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21E37" w14:textId="2268DE0A" w:rsidR="00CF4FA5" w:rsidRPr="00092457" w:rsidRDefault="001E413E" w:rsidP="00046942">
      <w:pPr>
        <w:jc w:val="center"/>
        <w:rPr>
          <w:rFonts w:cs="Times New Roman"/>
          <w:b/>
          <w:bCs/>
          <w:sz w:val="32"/>
          <w:szCs w:val="32"/>
        </w:rPr>
      </w:pPr>
      <w:r w:rsidRPr="00092457">
        <w:rPr>
          <w:rFonts w:cs="Times New Roman"/>
          <w:b/>
          <w:bCs/>
          <w:sz w:val="32"/>
          <w:szCs w:val="32"/>
        </w:rPr>
        <w:t xml:space="preserve">PENGARUH SANKSI PERPAJAKAN DAN NORMA SUBJEKTIF TERHADAP PENGGELAPAN PAJAK DI </w:t>
      </w:r>
      <w:r w:rsidR="0060318F" w:rsidRPr="00092457">
        <w:rPr>
          <w:rFonts w:cs="Times New Roman"/>
          <w:b/>
          <w:bCs/>
          <w:sz w:val="32"/>
          <w:szCs w:val="32"/>
        </w:rPr>
        <w:t xml:space="preserve">WILAYAH </w:t>
      </w:r>
      <w:r w:rsidRPr="00092457">
        <w:rPr>
          <w:rFonts w:cs="Times New Roman"/>
          <w:b/>
          <w:bCs/>
          <w:sz w:val="32"/>
          <w:szCs w:val="32"/>
        </w:rPr>
        <w:t>KPP PRATAMA BALIKPAPAN TIMUR</w:t>
      </w:r>
    </w:p>
    <w:p w14:paraId="7E01A28A" w14:textId="77777777" w:rsidR="00046942" w:rsidRDefault="00046942" w:rsidP="00A447A2">
      <w:pPr>
        <w:spacing w:before="240" w:after="240"/>
        <w:jc w:val="center"/>
        <w:rPr>
          <w:rFonts w:eastAsia="Times New Roman" w:cs="Times New Roman"/>
          <w:szCs w:val="24"/>
        </w:rPr>
      </w:pPr>
    </w:p>
    <w:p w14:paraId="497DD775" w14:textId="75EC1C2B" w:rsidR="00CF4FA5" w:rsidRPr="00092457" w:rsidRDefault="00A11A09" w:rsidP="00A447A2">
      <w:pPr>
        <w:spacing w:before="240" w:after="240"/>
        <w:jc w:val="center"/>
        <w:rPr>
          <w:rFonts w:eastAsia="Times New Roman" w:cs="Times New Roman"/>
          <w:szCs w:val="24"/>
        </w:rPr>
      </w:pPr>
      <w:r w:rsidRPr="00092457">
        <w:rPr>
          <w:rFonts w:eastAsia="Times New Roman" w:cs="Times New Roman"/>
          <w:szCs w:val="24"/>
        </w:rPr>
        <w:t>SKRIPSI</w:t>
      </w:r>
    </w:p>
    <w:p w14:paraId="7BBF752C" w14:textId="6F4E4B17" w:rsidR="00CF4FA5" w:rsidRPr="00092457" w:rsidRDefault="00A11A09" w:rsidP="00A447A2">
      <w:pPr>
        <w:spacing w:before="240" w:after="240"/>
        <w:jc w:val="center"/>
        <w:rPr>
          <w:rFonts w:eastAsia="Times New Roman" w:cs="Times New Roman"/>
          <w:szCs w:val="24"/>
        </w:rPr>
      </w:pPr>
      <w:r w:rsidRPr="00092457">
        <w:rPr>
          <w:rFonts w:eastAsia="Times New Roman" w:cs="Times New Roman"/>
          <w:szCs w:val="24"/>
        </w:rPr>
        <w:t>UNTUK SEMINAR</w:t>
      </w:r>
      <w:r w:rsidR="001B2F18">
        <w:rPr>
          <w:rFonts w:eastAsia="Times New Roman" w:cs="Times New Roman"/>
          <w:szCs w:val="24"/>
        </w:rPr>
        <w:t xml:space="preserve"> HASIL</w:t>
      </w:r>
    </w:p>
    <w:p w14:paraId="477267E7" w14:textId="77777777" w:rsidR="00110380" w:rsidRPr="00092457" w:rsidRDefault="00110380" w:rsidP="00110380">
      <w:pPr>
        <w:jc w:val="center"/>
        <w:rPr>
          <w:rFonts w:cs="Times New Roman"/>
          <w:b/>
          <w:bCs/>
          <w:sz w:val="28"/>
          <w:szCs w:val="28"/>
        </w:rPr>
      </w:pPr>
    </w:p>
    <w:p w14:paraId="6C74BABA" w14:textId="0555DAE5" w:rsidR="00110380" w:rsidRPr="00092457" w:rsidRDefault="00110380" w:rsidP="00110380">
      <w:pPr>
        <w:jc w:val="center"/>
        <w:rPr>
          <w:rFonts w:cs="Times New Roman"/>
          <w:b/>
          <w:bCs/>
          <w:sz w:val="28"/>
          <w:szCs w:val="28"/>
        </w:rPr>
      </w:pPr>
    </w:p>
    <w:p w14:paraId="2385FC94" w14:textId="49BB419B" w:rsidR="00110380" w:rsidRPr="00092457" w:rsidRDefault="00046942" w:rsidP="00110380">
      <w:pPr>
        <w:jc w:val="center"/>
        <w:rPr>
          <w:rFonts w:cs="Times New Roman"/>
          <w:b/>
          <w:bCs/>
          <w:sz w:val="28"/>
          <w:szCs w:val="28"/>
        </w:rPr>
      </w:pPr>
      <w:r w:rsidRPr="00092457">
        <w:rPr>
          <w:noProof/>
        </w:rPr>
        <w:drawing>
          <wp:anchor distT="0" distB="0" distL="114300" distR="114300" simplePos="0" relativeHeight="251658240" behindDoc="1" locked="0" layoutInCell="1" allowOverlap="1" wp14:anchorId="27A01611" wp14:editId="2FD0BCEA">
            <wp:simplePos x="0" y="0"/>
            <wp:positionH relativeFrom="margin">
              <wp:align>center</wp:align>
            </wp:positionH>
            <wp:positionV relativeFrom="paragraph">
              <wp:posOffset>12700</wp:posOffset>
            </wp:positionV>
            <wp:extent cx="1842135" cy="1658620"/>
            <wp:effectExtent l="0" t="0" r="5715" b="0"/>
            <wp:wrapTight wrapText="bothSides">
              <wp:wrapPolygon edited="0">
                <wp:start x="0" y="0"/>
                <wp:lineTo x="0" y="21335"/>
                <wp:lineTo x="21444" y="21335"/>
                <wp:lineTo x="21444" y="0"/>
                <wp:lineTo x="0" y="0"/>
              </wp:wrapPolygon>
            </wp:wrapTight>
            <wp:docPr id="1844876594" name="Picture 1" descr="Universitas Mulawa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pic:cNvPicPr>
                      <a:picLocks noChangeAspect="1" noChangeArrowheads="1"/>
                    </pic:cNvPicPr>
                  </pic:nvPicPr>
                  <pic:blipFill rotWithShape="1">
                    <a:blip r:embed="rId8">
                      <a:extLst>
                        <a:ext uri="{28A0092B-C50C-407E-A947-70E740481C1C}">
                          <a14:useLocalDpi xmlns:a14="http://schemas.microsoft.com/office/drawing/2010/main" val="0"/>
                        </a:ext>
                      </a:extLst>
                    </a:blip>
                    <a:srcRect r="40569"/>
                    <a:stretch>
                      <a:fillRect/>
                    </a:stretch>
                  </pic:blipFill>
                  <pic:spPr bwMode="auto">
                    <a:xfrm>
                      <a:off x="0" y="0"/>
                      <a:ext cx="1842135" cy="1658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61C5D51" w14:textId="77777777" w:rsidR="00110380" w:rsidRPr="00092457" w:rsidRDefault="00110380" w:rsidP="00110380">
      <w:pPr>
        <w:rPr>
          <w:rFonts w:cs="Times New Roman"/>
          <w:b/>
          <w:bCs/>
          <w:sz w:val="28"/>
          <w:szCs w:val="28"/>
        </w:rPr>
      </w:pPr>
    </w:p>
    <w:p w14:paraId="652EB856" w14:textId="77777777" w:rsidR="00110380" w:rsidRPr="00092457" w:rsidRDefault="00110380" w:rsidP="00110380">
      <w:pPr>
        <w:jc w:val="center"/>
        <w:rPr>
          <w:rFonts w:cs="Times New Roman"/>
          <w:b/>
          <w:bCs/>
          <w:sz w:val="28"/>
          <w:szCs w:val="28"/>
        </w:rPr>
      </w:pPr>
    </w:p>
    <w:p w14:paraId="31AD7986" w14:textId="77777777" w:rsidR="00110380" w:rsidRPr="00092457" w:rsidRDefault="00110380" w:rsidP="00110380">
      <w:pPr>
        <w:jc w:val="center"/>
        <w:rPr>
          <w:rFonts w:cs="Times New Roman"/>
          <w:b/>
          <w:bCs/>
          <w:sz w:val="28"/>
          <w:szCs w:val="28"/>
        </w:rPr>
      </w:pPr>
    </w:p>
    <w:p w14:paraId="309E7D66" w14:textId="77777777" w:rsidR="00110380" w:rsidRPr="00092457" w:rsidRDefault="00110380" w:rsidP="00110380">
      <w:pPr>
        <w:jc w:val="center"/>
        <w:rPr>
          <w:rFonts w:cs="Times New Roman"/>
          <w:b/>
          <w:bCs/>
          <w:sz w:val="28"/>
          <w:szCs w:val="28"/>
        </w:rPr>
      </w:pPr>
    </w:p>
    <w:p w14:paraId="128E88FB" w14:textId="77777777" w:rsidR="00110380" w:rsidRPr="00092457" w:rsidRDefault="00110380" w:rsidP="00110380">
      <w:pPr>
        <w:jc w:val="center"/>
        <w:rPr>
          <w:rFonts w:cs="Times New Roman"/>
          <w:b/>
          <w:bCs/>
          <w:sz w:val="28"/>
          <w:szCs w:val="28"/>
        </w:rPr>
      </w:pPr>
    </w:p>
    <w:p w14:paraId="3805A3EC" w14:textId="77777777" w:rsidR="00110380" w:rsidRPr="00092457" w:rsidRDefault="00110380" w:rsidP="00110380">
      <w:pPr>
        <w:jc w:val="center"/>
        <w:rPr>
          <w:rFonts w:cs="Times New Roman"/>
          <w:b/>
          <w:bCs/>
          <w:sz w:val="28"/>
          <w:szCs w:val="28"/>
        </w:rPr>
      </w:pPr>
    </w:p>
    <w:p w14:paraId="64C04F9E" w14:textId="77777777" w:rsidR="00110380" w:rsidRPr="00092457" w:rsidRDefault="00110380" w:rsidP="00110380">
      <w:pPr>
        <w:jc w:val="center"/>
        <w:rPr>
          <w:rFonts w:cs="Times New Roman"/>
          <w:b/>
          <w:bCs/>
          <w:sz w:val="28"/>
          <w:szCs w:val="28"/>
        </w:rPr>
      </w:pPr>
    </w:p>
    <w:p w14:paraId="6B5F74B0" w14:textId="77777777" w:rsidR="00110380" w:rsidRPr="00092457" w:rsidRDefault="00110380" w:rsidP="00110380">
      <w:pPr>
        <w:jc w:val="center"/>
        <w:rPr>
          <w:rFonts w:cs="Times New Roman"/>
          <w:b/>
          <w:bCs/>
          <w:sz w:val="28"/>
          <w:szCs w:val="28"/>
        </w:rPr>
      </w:pPr>
    </w:p>
    <w:p w14:paraId="23BA64E1" w14:textId="77777777" w:rsidR="00110380" w:rsidRPr="00092457" w:rsidRDefault="00110380" w:rsidP="00110380">
      <w:pPr>
        <w:jc w:val="center"/>
        <w:rPr>
          <w:rFonts w:cs="Times New Roman"/>
          <w:b/>
          <w:bCs/>
          <w:sz w:val="28"/>
          <w:szCs w:val="28"/>
        </w:rPr>
      </w:pPr>
    </w:p>
    <w:p w14:paraId="21E0E6A8" w14:textId="77777777" w:rsidR="00046942" w:rsidRDefault="00046942" w:rsidP="00043C55">
      <w:pPr>
        <w:spacing w:line="360" w:lineRule="auto"/>
        <w:jc w:val="center"/>
        <w:rPr>
          <w:rFonts w:cs="Times New Roman"/>
          <w:sz w:val="28"/>
          <w:szCs w:val="28"/>
        </w:rPr>
      </w:pPr>
    </w:p>
    <w:p w14:paraId="2A952A38" w14:textId="53092BC4" w:rsidR="00110380" w:rsidRPr="00E81AFA" w:rsidRDefault="00110380" w:rsidP="00043C55">
      <w:pPr>
        <w:spacing w:line="360" w:lineRule="auto"/>
        <w:jc w:val="center"/>
        <w:rPr>
          <w:rFonts w:cs="Times New Roman"/>
          <w:sz w:val="28"/>
          <w:szCs w:val="28"/>
        </w:rPr>
      </w:pPr>
      <w:r w:rsidRPr="00E81AFA">
        <w:rPr>
          <w:rFonts w:cs="Times New Roman"/>
          <w:sz w:val="28"/>
          <w:szCs w:val="28"/>
        </w:rPr>
        <w:t>Oleh</w:t>
      </w:r>
      <w:r w:rsidR="00E81AFA" w:rsidRPr="00E81AFA">
        <w:rPr>
          <w:rFonts w:cs="Times New Roman"/>
          <w:sz w:val="28"/>
          <w:szCs w:val="28"/>
        </w:rPr>
        <w:t>:</w:t>
      </w:r>
    </w:p>
    <w:p w14:paraId="378171DF" w14:textId="77777777" w:rsidR="00110380" w:rsidRPr="00092457" w:rsidRDefault="00110380" w:rsidP="00043C55">
      <w:pPr>
        <w:spacing w:line="360" w:lineRule="auto"/>
        <w:jc w:val="center"/>
        <w:rPr>
          <w:rFonts w:cs="Times New Roman"/>
          <w:b/>
          <w:bCs/>
          <w:sz w:val="28"/>
          <w:szCs w:val="28"/>
        </w:rPr>
      </w:pPr>
      <w:r w:rsidRPr="00092457">
        <w:rPr>
          <w:rFonts w:cs="Times New Roman"/>
          <w:b/>
          <w:bCs/>
          <w:sz w:val="28"/>
          <w:szCs w:val="28"/>
        </w:rPr>
        <w:t>EDELWAIS</w:t>
      </w:r>
    </w:p>
    <w:p w14:paraId="7BFA5572" w14:textId="77777777" w:rsidR="00110380" w:rsidRPr="00092457" w:rsidRDefault="00110380" w:rsidP="00043C55">
      <w:pPr>
        <w:spacing w:line="360" w:lineRule="auto"/>
        <w:jc w:val="center"/>
        <w:rPr>
          <w:rFonts w:cs="Times New Roman"/>
          <w:b/>
          <w:bCs/>
          <w:sz w:val="28"/>
          <w:szCs w:val="28"/>
        </w:rPr>
      </w:pPr>
      <w:r w:rsidRPr="00092457">
        <w:rPr>
          <w:rFonts w:cs="Times New Roman"/>
          <w:b/>
          <w:bCs/>
          <w:sz w:val="28"/>
          <w:szCs w:val="28"/>
        </w:rPr>
        <w:t>2201036130</w:t>
      </w:r>
    </w:p>
    <w:p w14:paraId="782BC7CA" w14:textId="77777777" w:rsidR="00046942" w:rsidRDefault="00046942" w:rsidP="00A447A2">
      <w:pPr>
        <w:spacing w:line="360" w:lineRule="auto"/>
        <w:rPr>
          <w:rFonts w:cs="Times New Roman"/>
          <w:b/>
          <w:bCs/>
          <w:szCs w:val="24"/>
        </w:rPr>
      </w:pPr>
    </w:p>
    <w:p w14:paraId="0A2D2A36" w14:textId="77777777" w:rsidR="00046942" w:rsidRDefault="00046942" w:rsidP="00A447A2">
      <w:pPr>
        <w:spacing w:line="360" w:lineRule="auto"/>
        <w:rPr>
          <w:rFonts w:cs="Times New Roman"/>
          <w:b/>
          <w:bCs/>
          <w:szCs w:val="24"/>
        </w:rPr>
      </w:pPr>
    </w:p>
    <w:p w14:paraId="31E7D286" w14:textId="77777777" w:rsidR="00046942" w:rsidRDefault="00046942" w:rsidP="00A447A2">
      <w:pPr>
        <w:spacing w:line="360" w:lineRule="auto"/>
        <w:rPr>
          <w:rFonts w:cs="Times New Roman"/>
          <w:b/>
          <w:bCs/>
          <w:szCs w:val="24"/>
        </w:rPr>
      </w:pPr>
    </w:p>
    <w:p w14:paraId="556041D1" w14:textId="77777777" w:rsidR="00046942" w:rsidRPr="00092457" w:rsidRDefault="00046942" w:rsidP="00A447A2">
      <w:pPr>
        <w:spacing w:line="360" w:lineRule="auto"/>
        <w:rPr>
          <w:rFonts w:cs="Times New Roman"/>
          <w:b/>
          <w:bCs/>
          <w:szCs w:val="24"/>
        </w:rPr>
      </w:pPr>
    </w:p>
    <w:p w14:paraId="0E2CBF7C" w14:textId="77777777" w:rsidR="00110380" w:rsidRPr="00092457" w:rsidRDefault="00110380" w:rsidP="00046942">
      <w:pPr>
        <w:jc w:val="center"/>
        <w:rPr>
          <w:rFonts w:cs="Times New Roman"/>
          <w:b/>
          <w:bCs/>
          <w:sz w:val="28"/>
          <w:szCs w:val="28"/>
        </w:rPr>
      </w:pPr>
      <w:r w:rsidRPr="00092457">
        <w:rPr>
          <w:rFonts w:cs="Times New Roman"/>
          <w:b/>
          <w:bCs/>
          <w:sz w:val="28"/>
          <w:szCs w:val="28"/>
        </w:rPr>
        <w:t>AKUNTANSI</w:t>
      </w:r>
    </w:p>
    <w:p w14:paraId="65BAB077" w14:textId="77777777" w:rsidR="00110380" w:rsidRPr="00092457" w:rsidRDefault="00110380" w:rsidP="00046942">
      <w:pPr>
        <w:jc w:val="center"/>
        <w:rPr>
          <w:rFonts w:cs="Times New Roman"/>
          <w:b/>
          <w:bCs/>
          <w:sz w:val="28"/>
          <w:szCs w:val="28"/>
        </w:rPr>
      </w:pPr>
      <w:r w:rsidRPr="00092457">
        <w:rPr>
          <w:rFonts w:cs="Times New Roman"/>
          <w:b/>
          <w:bCs/>
          <w:sz w:val="28"/>
          <w:szCs w:val="28"/>
        </w:rPr>
        <w:t>FAKULTAS EKONOMI DAN BISNIS</w:t>
      </w:r>
    </w:p>
    <w:p w14:paraId="4610BCD1" w14:textId="77777777" w:rsidR="00110380" w:rsidRPr="00092457" w:rsidRDefault="00110380" w:rsidP="00046942">
      <w:pPr>
        <w:jc w:val="center"/>
        <w:rPr>
          <w:rFonts w:cs="Times New Roman"/>
          <w:b/>
          <w:bCs/>
          <w:sz w:val="28"/>
          <w:szCs w:val="28"/>
        </w:rPr>
      </w:pPr>
      <w:r w:rsidRPr="00092457">
        <w:rPr>
          <w:rFonts w:cs="Times New Roman"/>
          <w:b/>
          <w:bCs/>
          <w:sz w:val="28"/>
          <w:szCs w:val="28"/>
        </w:rPr>
        <w:t>UNIVERSITAS MULAWARMAN</w:t>
      </w:r>
    </w:p>
    <w:p w14:paraId="3050C5EA" w14:textId="10DCA42B" w:rsidR="00DE7C52" w:rsidRPr="00092457" w:rsidRDefault="00110380" w:rsidP="00046942">
      <w:pPr>
        <w:jc w:val="center"/>
      </w:pPr>
      <w:r w:rsidRPr="00092457">
        <w:rPr>
          <w:rFonts w:cs="Times New Roman"/>
          <w:b/>
          <w:bCs/>
          <w:sz w:val="28"/>
          <w:szCs w:val="28"/>
        </w:rPr>
        <w:t>20</w:t>
      </w:r>
      <w:r w:rsidR="00DE7C52" w:rsidRPr="00092457">
        <w:rPr>
          <w:rFonts w:cs="Times New Roman"/>
          <w:b/>
          <w:bCs/>
          <w:sz w:val="28"/>
          <w:szCs w:val="28"/>
        </w:rPr>
        <w:t>25</w:t>
      </w:r>
    </w:p>
    <w:p w14:paraId="73EB4722" w14:textId="57719D2F" w:rsidR="00BB693F" w:rsidRPr="00046942" w:rsidRDefault="00BB693F" w:rsidP="00046942">
      <w:pPr>
        <w:rPr>
          <w:rFonts w:cs="Times New Roman"/>
          <w:b/>
          <w:szCs w:val="24"/>
        </w:rPr>
        <w:sectPr w:rsidR="00BB693F" w:rsidRPr="00046942" w:rsidSect="003F33FD">
          <w:headerReference w:type="default" r:id="rId9"/>
          <w:footerReference w:type="default" r:id="rId10"/>
          <w:headerReference w:type="first" r:id="rId11"/>
          <w:type w:val="continuous"/>
          <w:pgSz w:w="11906" w:h="16838" w:code="9"/>
          <w:pgMar w:top="2268" w:right="1701" w:bottom="1701" w:left="2268" w:header="0" w:footer="720" w:gutter="0"/>
          <w:pgNumType w:fmt="lowerRoman" w:start="1"/>
          <w:cols w:space="720"/>
          <w:titlePg/>
          <w:docGrid w:linePitch="326"/>
        </w:sectPr>
      </w:pPr>
    </w:p>
    <w:p w14:paraId="65722120" w14:textId="77777777" w:rsidR="00C77088" w:rsidRDefault="00C77088">
      <w:pPr>
        <w:rPr>
          <w:rFonts w:cs="Times New Roman"/>
          <w:b/>
          <w:szCs w:val="24"/>
        </w:rPr>
      </w:pPr>
      <w:r>
        <w:br w:type="page"/>
      </w:r>
    </w:p>
    <w:p w14:paraId="3216C30E" w14:textId="0B08A36C" w:rsidR="00403E38" w:rsidRPr="009C0D8D" w:rsidRDefault="00403E38" w:rsidP="009E3BE7">
      <w:pPr>
        <w:pStyle w:val="Heading1"/>
      </w:pPr>
      <w:bookmarkStart w:id="0" w:name="_Toc215151649"/>
      <w:r w:rsidRPr="009C0D8D">
        <w:lastRenderedPageBreak/>
        <w:t>HALAMAN PENGESAHAN</w:t>
      </w:r>
      <w:bookmarkEnd w:id="0"/>
    </w:p>
    <w:p w14:paraId="2E45B133" w14:textId="77777777" w:rsidR="00403E38" w:rsidRDefault="00403E38" w:rsidP="00C77088">
      <w:pPr>
        <w:spacing w:line="360" w:lineRule="auto"/>
        <w:jc w:val="both"/>
      </w:pPr>
      <w:r w:rsidRPr="009C0D8D">
        <w:t>Judul Penelitian</w:t>
      </w:r>
      <w:r>
        <w:tab/>
      </w:r>
      <w:r w:rsidRPr="009C0D8D">
        <w:t xml:space="preserve">: Pengaruh </w:t>
      </w:r>
      <w:r>
        <w:t>Sanksi</w:t>
      </w:r>
      <w:r w:rsidRPr="009C0D8D">
        <w:t xml:space="preserve"> Perpajakan</w:t>
      </w:r>
      <w:r>
        <w:t xml:space="preserve"> dan Norma Subjektif</w:t>
      </w:r>
      <w:r w:rsidRPr="009C0D8D">
        <w:t xml:space="preserve"> terhadap</w:t>
      </w:r>
      <w:r>
        <w:t xml:space="preserve"> </w:t>
      </w:r>
    </w:p>
    <w:p w14:paraId="42ABC572" w14:textId="77777777" w:rsidR="00403E38" w:rsidRDefault="00403E38" w:rsidP="00C77088">
      <w:pPr>
        <w:spacing w:line="360" w:lineRule="auto"/>
        <w:ind w:left="2160"/>
        <w:jc w:val="both"/>
      </w:pPr>
      <w:r>
        <w:t xml:space="preserve">  Penggelapan Pajak di Wilayah KPP Pratama Balikpapan  </w:t>
      </w:r>
    </w:p>
    <w:p w14:paraId="52C29109" w14:textId="77777777" w:rsidR="00403E38" w:rsidRDefault="00403E38" w:rsidP="00C77088">
      <w:pPr>
        <w:spacing w:line="360" w:lineRule="auto"/>
        <w:ind w:left="2160"/>
        <w:jc w:val="both"/>
      </w:pPr>
      <w:r>
        <w:t xml:space="preserve">  Timur</w:t>
      </w:r>
      <w:r w:rsidRPr="009C0D8D">
        <w:t xml:space="preserve"> </w:t>
      </w:r>
    </w:p>
    <w:p w14:paraId="0D42F252" w14:textId="77777777" w:rsidR="00403E38" w:rsidRDefault="00403E38" w:rsidP="00C77088">
      <w:pPr>
        <w:spacing w:line="360" w:lineRule="auto"/>
        <w:jc w:val="both"/>
      </w:pPr>
      <w:r w:rsidRPr="009C0D8D">
        <w:t xml:space="preserve">Nama Mahasiswa </w:t>
      </w:r>
      <w:r>
        <w:tab/>
        <w:t>: Edelwais</w:t>
      </w:r>
      <w:r w:rsidRPr="009C0D8D">
        <w:t xml:space="preserve"> </w:t>
      </w:r>
    </w:p>
    <w:p w14:paraId="5C56E46B" w14:textId="77777777" w:rsidR="00403E38" w:rsidRDefault="00403E38" w:rsidP="00C77088">
      <w:pPr>
        <w:spacing w:line="360" w:lineRule="auto"/>
        <w:jc w:val="both"/>
      </w:pPr>
      <w:r w:rsidRPr="009C0D8D">
        <w:t>NIM</w:t>
      </w:r>
      <w:r>
        <w:tab/>
      </w:r>
      <w:r>
        <w:tab/>
      </w:r>
      <w:r>
        <w:tab/>
        <w:t>: 2201036130</w:t>
      </w:r>
    </w:p>
    <w:p w14:paraId="0C85B24B" w14:textId="77777777" w:rsidR="00403E38" w:rsidRDefault="00403E38" w:rsidP="00C77088">
      <w:pPr>
        <w:spacing w:line="360" w:lineRule="auto"/>
        <w:jc w:val="both"/>
      </w:pPr>
      <w:r w:rsidRPr="009C0D8D">
        <w:t>Fakultas</w:t>
      </w:r>
      <w:r>
        <w:tab/>
      </w:r>
      <w:r>
        <w:tab/>
        <w:t>: Ekonomi dan Bisnis</w:t>
      </w:r>
    </w:p>
    <w:p w14:paraId="00159D6C" w14:textId="77777777" w:rsidR="00403E38" w:rsidRDefault="00403E38" w:rsidP="00C77088">
      <w:pPr>
        <w:spacing w:line="360" w:lineRule="auto"/>
        <w:jc w:val="both"/>
      </w:pPr>
      <w:r w:rsidRPr="009C0D8D">
        <w:t>Program Studi</w:t>
      </w:r>
      <w:r>
        <w:tab/>
      </w:r>
      <w:r>
        <w:tab/>
      </w:r>
      <w:r w:rsidRPr="009C0D8D">
        <w:t>:</w:t>
      </w:r>
      <w:r>
        <w:t xml:space="preserve"> </w:t>
      </w:r>
      <w:r w:rsidRPr="009C0D8D">
        <w:t xml:space="preserve">S1-Akuntansi </w:t>
      </w:r>
    </w:p>
    <w:p w14:paraId="5844F839" w14:textId="77777777" w:rsidR="00403E38" w:rsidRDefault="00403E38" w:rsidP="00403E38">
      <w:pPr>
        <w:spacing w:line="360" w:lineRule="auto"/>
        <w:jc w:val="both"/>
      </w:pPr>
    </w:p>
    <w:p w14:paraId="50B5CDDB" w14:textId="7BDDA9E5" w:rsidR="009943DA" w:rsidRDefault="002843B3" w:rsidP="00CE7F61">
      <w:pPr>
        <w:spacing w:line="360" w:lineRule="auto"/>
        <w:jc w:val="center"/>
      </w:pPr>
      <w:r w:rsidRPr="002843B3">
        <w:t>Diajukan untuk Seminar Hasil</w:t>
      </w:r>
    </w:p>
    <w:p w14:paraId="57AF06BC" w14:textId="77777777" w:rsidR="002843B3" w:rsidRDefault="002843B3" w:rsidP="00CE7F61">
      <w:pPr>
        <w:spacing w:line="360" w:lineRule="auto"/>
        <w:jc w:val="center"/>
      </w:pPr>
    </w:p>
    <w:p w14:paraId="1622BF8E" w14:textId="6E4B1BEB" w:rsidR="002843B3" w:rsidRDefault="00403E38" w:rsidP="00BC3AD3">
      <w:pPr>
        <w:spacing w:after="240" w:line="360" w:lineRule="auto"/>
        <w:jc w:val="center"/>
      </w:pPr>
      <w:r w:rsidRPr="009C0D8D">
        <w:t>Menyetujui,</w:t>
      </w:r>
    </w:p>
    <w:p w14:paraId="60B01E26" w14:textId="696EC73F" w:rsidR="00403E38" w:rsidRDefault="00403E38" w:rsidP="00CE7F61">
      <w:pPr>
        <w:spacing w:line="360" w:lineRule="auto"/>
        <w:jc w:val="center"/>
      </w:pPr>
      <w:r w:rsidRPr="009C0D8D">
        <w:t>Samarinda,</w:t>
      </w:r>
      <w:r w:rsidR="00A83361">
        <w:t xml:space="preserve"> </w:t>
      </w:r>
      <w:r w:rsidR="009E3BE7">
        <w:t>28</w:t>
      </w:r>
      <w:r w:rsidR="001F25F2">
        <w:t xml:space="preserve"> </w:t>
      </w:r>
      <w:r w:rsidR="009E3BE7">
        <w:t>November</w:t>
      </w:r>
      <w:r>
        <w:t xml:space="preserve"> </w:t>
      </w:r>
      <w:r w:rsidRPr="009C0D8D">
        <w:t>2025</w:t>
      </w:r>
    </w:p>
    <w:p w14:paraId="062ABF03" w14:textId="69A72811" w:rsidR="00403E38" w:rsidRDefault="00403E38" w:rsidP="009943DA">
      <w:pPr>
        <w:spacing w:line="360" w:lineRule="auto"/>
        <w:jc w:val="center"/>
      </w:pPr>
      <w:r w:rsidRPr="009C0D8D">
        <w:t>Pembimbing,</w:t>
      </w:r>
    </w:p>
    <w:p w14:paraId="30EE7EC7" w14:textId="77777777" w:rsidR="00403E38" w:rsidRDefault="00403E38" w:rsidP="002843B3">
      <w:pPr>
        <w:spacing w:line="360" w:lineRule="auto"/>
      </w:pPr>
    </w:p>
    <w:p w14:paraId="488263F8" w14:textId="77777777" w:rsidR="00403E38" w:rsidRDefault="00403E38" w:rsidP="00CE7F61">
      <w:pPr>
        <w:spacing w:line="360" w:lineRule="auto"/>
        <w:jc w:val="center"/>
      </w:pPr>
    </w:p>
    <w:p w14:paraId="76D7D52D" w14:textId="77777777" w:rsidR="007E322D" w:rsidRDefault="007E322D" w:rsidP="00CE7F61">
      <w:pPr>
        <w:spacing w:line="360" w:lineRule="auto"/>
        <w:jc w:val="center"/>
      </w:pPr>
    </w:p>
    <w:p w14:paraId="4D420C77" w14:textId="77777777" w:rsidR="00403E38" w:rsidRPr="009C0D8D" w:rsidRDefault="00403E38" w:rsidP="00CE7F61">
      <w:pPr>
        <w:spacing w:line="360" w:lineRule="auto"/>
        <w:jc w:val="center"/>
        <w:rPr>
          <w:u w:val="thick"/>
        </w:rPr>
      </w:pPr>
      <w:r w:rsidRPr="009C0D8D">
        <w:rPr>
          <w:u w:val="thick"/>
        </w:rPr>
        <w:t xml:space="preserve">Dr. Iskandar, </w:t>
      </w:r>
      <w:proofErr w:type="spellStart"/>
      <w:r w:rsidRPr="009C0D8D">
        <w:rPr>
          <w:u w:val="thick"/>
        </w:rPr>
        <w:t>S.E.,M.Si.,Ak.,CA.,CSRS.,CSRA</w:t>
      </w:r>
      <w:proofErr w:type="spellEnd"/>
    </w:p>
    <w:p w14:paraId="6444B0C4" w14:textId="31C2943A" w:rsidR="00C77088" w:rsidRDefault="00403E38" w:rsidP="004262D4">
      <w:pPr>
        <w:spacing w:line="360" w:lineRule="auto"/>
        <w:jc w:val="center"/>
      </w:pPr>
      <w:r w:rsidRPr="009C0D8D">
        <w:t>NIP. 19670516</w:t>
      </w:r>
      <w:r>
        <w:t xml:space="preserve"> </w:t>
      </w:r>
      <w:r w:rsidRPr="009C0D8D">
        <w:t>199802</w:t>
      </w:r>
      <w:r>
        <w:t xml:space="preserve"> </w:t>
      </w:r>
      <w:r w:rsidRPr="009C0D8D">
        <w:t>1</w:t>
      </w:r>
      <w:r>
        <w:t xml:space="preserve"> </w:t>
      </w:r>
      <w:r w:rsidRPr="009C0D8D">
        <w:t>001</w:t>
      </w:r>
    </w:p>
    <w:p w14:paraId="347991CA" w14:textId="77777777" w:rsidR="007E322D" w:rsidRDefault="007E322D" w:rsidP="00C77088">
      <w:pPr>
        <w:spacing w:line="360" w:lineRule="auto"/>
      </w:pPr>
    </w:p>
    <w:p w14:paraId="6F4029CA" w14:textId="77777777" w:rsidR="00403E38" w:rsidRDefault="00403E38" w:rsidP="00C77088">
      <w:pPr>
        <w:spacing w:line="360" w:lineRule="auto"/>
        <w:jc w:val="center"/>
      </w:pPr>
      <w:r w:rsidRPr="009C0D8D">
        <w:t>Mengetahui,</w:t>
      </w:r>
    </w:p>
    <w:p w14:paraId="0B90110A" w14:textId="77777777" w:rsidR="00403E38" w:rsidRDefault="00403E38" w:rsidP="00C77088">
      <w:pPr>
        <w:spacing w:line="360" w:lineRule="auto"/>
        <w:jc w:val="center"/>
      </w:pPr>
      <w:r w:rsidRPr="009C0D8D">
        <w:t xml:space="preserve">Koordinator Program Studi S1 Akuntansi </w:t>
      </w:r>
    </w:p>
    <w:p w14:paraId="30EA5A6A" w14:textId="77777777" w:rsidR="00403E38" w:rsidRDefault="00403E38" w:rsidP="00C77088">
      <w:pPr>
        <w:spacing w:line="360" w:lineRule="auto"/>
        <w:jc w:val="center"/>
      </w:pPr>
      <w:r w:rsidRPr="009C0D8D">
        <w:t>Fakultas Ekonomi dan Bisnis</w:t>
      </w:r>
    </w:p>
    <w:p w14:paraId="484CE08B" w14:textId="70A250D5" w:rsidR="004262D4" w:rsidRDefault="00403E38" w:rsidP="002843B3">
      <w:pPr>
        <w:spacing w:line="360" w:lineRule="auto"/>
        <w:jc w:val="center"/>
      </w:pPr>
      <w:r w:rsidRPr="009C0D8D">
        <w:t xml:space="preserve">Universitas </w:t>
      </w:r>
      <w:proofErr w:type="spellStart"/>
      <w:r w:rsidRPr="009C0D8D">
        <w:t>Mulawarman</w:t>
      </w:r>
      <w:proofErr w:type="spellEnd"/>
    </w:p>
    <w:p w14:paraId="4ACB3F2B" w14:textId="77777777" w:rsidR="00403E38" w:rsidRDefault="00403E38" w:rsidP="00403E38">
      <w:pPr>
        <w:jc w:val="center"/>
      </w:pPr>
    </w:p>
    <w:p w14:paraId="0A028BA9" w14:textId="77777777" w:rsidR="00C77088" w:rsidRDefault="00C77088" w:rsidP="00403E38">
      <w:pPr>
        <w:jc w:val="center"/>
      </w:pPr>
    </w:p>
    <w:p w14:paraId="5D1345AB" w14:textId="77777777" w:rsidR="007E322D" w:rsidRDefault="007E322D" w:rsidP="00403E38">
      <w:pPr>
        <w:jc w:val="center"/>
      </w:pPr>
    </w:p>
    <w:p w14:paraId="72432CBC" w14:textId="77777777" w:rsidR="00403E38" w:rsidRDefault="00403E38" w:rsidP="00403E38">
      <w:pPr>
        <w:jc w:val="center"/>
      </w:pPr>
    </w:p>
    <w:p w14:paraId="16181984" w14:textId="77777777" w:rsidR="00403E38" w:rsidRDefault="00403E38" w:rsidP="00403E38"/>
    <w:p w14:paraId="3597A21D" w14:textId="77777777" w:rsidR="00403E38" w:rsidRPr="009C0D8D" w:rsidRDefault="00403E38" w:rsidP="00403E38">
      <w:pPr>
        <w:spacing w:line="360" w:lineRule="auto"/>
        <w:jc w:val="center"/>
        <w:rPr>
          <w:u w:val="thick"/>
        </w:rPr>
      </w:pPr>
      <w:r w:rsidRPr="009C0D8D">
        <w:rPr>
          <w:u w:val="thick"/>
        </w:rPr>
        <w:t xml:space="preserve">Dr. </w:t>
      </w:r>
      <w:proofErr w:type="spellStart"/>
      <w:r w:rsidRPr="009C0D8D">
        <w:rPr>
          <w:u w:val="thick"/>
        </w:rPr>
        <w:t>Fibriyani</w:t>
      </w:r>
      <w:proofErr w:type="spellEnd"/>
      <w:r w:rsidRPr="009C0D8D">
        <w:rPr>
          <w:u w:val="thick"/>
        </w:rPr>
        <w:t xml:space="preserve"> Nur Khairin, S.E.,M.S.A.,Ak.,CA.,CSP.,</w:t>
      </w:r>
      <w:proofErr w:type="spellStart"/>
      <w:r w:rsidRPr="009C0D8D">
        <w:rPr>
          <w:u w:val="thick"/>
        </w:rPr>
        <w:t>CIQaR</w:t>
      </w:r>
      <w:proofErr w:type="spellEnd"/>
      <w:r w:rsidRPr="009C0D8D">
        <w:rPr>
          <w:u w:val="thick"/>
        </w:rPr>
        <w:t xml:space="preserve"> </w:t>
      </w:r>
    </w:p>
    <w:p w14:paraId="579DB6AD" w14:textId="2A5E2D83" w:rsidR="00453D12" w:rsidRDefault="00403E38" w:rsidP="00C77088">
      <w:pPr>
        <w:spacing w:line="360" w:lineRule="auto"/>
        <w:jc w:val="center"/>
      </w:pPr>
      <w:r w:rsidRPr="009C0D8D">
        <w:t>NIP. 19850204 200912 2 007</w:t>
      </w:r>
    </w:p>
    <w:p w14:paraId="7A04B781" w14:textId="1C5E6592" w:rsidR="00453D12" w:rsidRDefault="00453D12" w:rsidP="009E3BE7">
      <w:pPr>
        <w:pStyle w:val="Heading1"/>
      </w:pPr>
      <w:r>
        <w:br w:type="page"/>
      </w:r>
      <w:bookmarkStart w:id="1" w:name="_Toc215151650"/>
      <w:r>
        <w:lastRenderedPageBreak/>
        <w:t>ABSTRAK</w:t>
      </w:r>
      <w:bookmarkEnd w:id="1"/>
    </w:p>
    <w:p w14:paraId="098F4F99" w14:textId="4BC0061D" w:rsidR="006C6892" w:rsidRDefault="004A0E86" w:rsidP="006C6892">
      <w:pPr>
        <w:jc w:val="both"/>
        <w:rPr>
          <w:sz w:val="22"/>
          <w:szCs w:val="20"/>
        </w:rPr>
      </w:pPr>
      <w:bookmarkStart w:id="2" w:name="_Toc215151651"/>
      <w:r w:rsidRPr="004A0E86">
        <w:rPr>
          <w:sz w:val="22"/>
          <w:szCs w:val="20"/>
        </w:rPr>
        <w:t>E</w:t>
      </w:r>
      <w:r>
        <w:rPr>
          <w:sz w:val="22"/>
          <w:szCs w:val="20"/>
        </w:rPr>
        <w:t>delwais, 2025.</w:t>
      </w:r>
      <w:r w:rsidR="006C6892">
        <w:rPr>
          <w:sz w:val="22"/>
          <w:szCs w:val="20"/>
        </w:rPr>
        <w:t xml:space="preserve"> </w:t>
      </w:r>
      <w:r w:rsidR="006C6892" w:rsidRPr="006C6892">
        <w:rPr>
          <w:b/>
          <w:bCs/>
          <w:sz w:val="22"/>
          <w:szCs w:val="20"/>
        </w:rPr>
        <w:t>Pengaruh Sanksi Perpajakan dan Norma Subjektif Terhadap Penggelapan Pajak di Wilayah KPP Pratama Balikpapan Timur.</w:t>
      </w:r>
      <w:r w:rsidR="006C6892">
        <w:rPr>
          <w:sz w:val="22"/>
          <w:szCs w:val="20"/>
        </w:rPr>
        <w:t xml:space="preserve"> </w:t>
      </w:r>
      <w:r>
        <w:rPr>
          <w:sz w:val="22"/>
          <w:szCs w:val="20"/>
        </w:rPr>
        <w:t>Dibimbing</w:t>
      </w:r>
      <w:r w:rsidRPr="004A0E86">
        <w:rPr>
          <w:sz w:val="22"/>
          <w:szCs w:val="20"/>
        </w:rPr>
        <w:t> oleh Bapak Dr. Iskandar. </w:t>
      </w:r>
      <w:r>
        <w:rPr>
          <w:sz w:val="22"/>
          <w:szCs w:val="20"/>
        </w:rPr>
        <w:t xml:space="preserve"> </w:t>
      </w:r>
      <w:r w:rsidRPr="004A0E86">
        <w:rPr>
          <w:sz w:val="22"/>
          <w:szCs w:val="20"/>
        </w:rPr>
        <w:t>Tujuan dari penelitian ini adalah untuk menguji dan memahami dampak sanksi perpajakan serta norma subjektif terhadap penggelapan pajak yang dilakukan oleh individu yang memiliki usaha sendiri. Dalam pemilihan sampel, penelitian ini menerapkan </w:t>
      </w:r>
      <w:r w:rsidRPr="006C6892">
        <w:t>metode</w:t>
      </w:r>
      <w:r w:rsidR="006C6892">
        <w:tab/>
        <w:t xml:space="preserve"> </w:t>
      </w:r>
      <w:proofErr w:type="spellStart"/>
      <w:r w:rsidRPr="006C6892">
        <w:rPr>
          <w:i/>
          <w:iCs/>
        </w:rPr>
        <w:t>incindental</w:t>
      </w:r>
      <w:proofErr w:type="spellEnd"/>
      <w:r w:rsidR="006C6892">
        <w:rPr>
          <w:i/>
          <w:iCs/>
          <w:sz w:val="22"/>
          <w:szCs w:val="20"/>
        </w:rPr>
        <w:tab/>
        <w:t xml:space="preserve"> </w:t>
      </w:r>
      <w:r w:rsidRPr="004A0E86">
        <w:rPr>
          <w:i/>
          <w:iCs/>
          <w:sz w:val="22"/>
          <w:szCs w:val="20"/>
        </w:rPr>
        <w:t>sampling</w:t>
      </w:r>
      <w:r w:rsidRPr="004A0E86">
        <w:rPr>
          <w:sz w:val="22"/>
          <w:szCs w:val="20"/>
        </w:rPr>
        <w:t>  dengan total 110</w:t>
      </w:r>
      <w:r w:rsidR="006C6892">
        <w:rPr>
          <w:sz w:val="22"/>
          <w:szCs w:val="20"/>
        </w:rPr>
        <w:tab/>
        <w:t xml:space="preserve"> </w:t>
      </w:r>
      <w:r w:rsidRPr="004A0E86">
        <w:rPr>
          <w:sz w:val="22"/>
          <w:szCs w:val="20"/>
        </w:rPr>
        <w:t>responden. </w:t>
      </w:r>
      <w:r>
        <w:rPr>
          <w:sz w:val="22"/>
          <w:szCs w:val="20"/>
        </w:rPr>
        <w:t>Jenis</w:t>
      </w:r>
      <w:r w:rsidRPr="004A0E86">
        <w:rPr>
          <w:sz w:val="22"/>
          <w:szCs w:val="20"/>
        </w:rPr>
        <w:t xml:space="preserve"> penelitian ini adalah kuantitatif dengan data primer yang dikumpulkan melalui kuesioner. Alat analisis yang digunakan dalam penelitian ini adalah </w:t>
      </w:r>
      <w:proofErr w:type="spellStart"/>
      <w:r w:rsidRPr="004A0E86">
        <w:rPr>
          <w:i/>
          <w:iCs/>
          <w:sz w:val="22"/>
          <w:szCs w:val="20"/>
        </w:rPr>
        <w:t>Smart</w:t>
      </w:r>
      <w:r w:rsidRPr="004A0E86">
        <w:rPr>
          <w:sz w:val="22"/>
          <w:szCs w:val="20"/>
        </w:rPr>
        <w:t>PLS</w:t>
      </w:r>
      <w:proofErr w:type="spellEnd"/>
      <w:r w:rsidRPr="004A0E86">
        <w:rPr>
          <w:sz w:val="22"/>
          <w:szCs w:val="20"/>
        </w:rPr>
        <w:t xml:space="preserve"> 4.0. Temuan dari penelitian ini mengungkapkan bahwa sanksi perpajakan tidak memiliki </w:t>
      </w:r>
      <w:r>
        <w:rPr>
          <w:sz w:val="22"/>
          <w:szCs w:val="20"/>
        </w:rPr>
        <w:t>pengaruh</w:t>
      </w:r>
      <w:r w:rsidRPr="004A0E86">
        <w:rPr>
          <w:sz w:val="22"/>
          <w:szCs w:val="20"/>
        </w:rPr>
        <w:t xml:space="preserve"> yang signifikan dan  negatif terhadap penggelapan pajak. Sebaliknya, norma subjektif menunjukkan pengaruh yang signifikan dan negatif terhadap penggelapan pajak.</w:t>
      </w:r>
    </w:p>
    <w:p w14:paraId="682E2672" w14:textId="602DFDA1" w:rsidR="004A0E86" w:rsidRPr="004A0E86" w:rsidRDefault="004A0E86" w:rsidP="006C6892">
      <w:pPr>
        <w:jc w:val="both"/>
        <w:rPr>
          <w:sz w:val="22"/>
          <w:szCs w:val="20"/>
        </w:rPr>
      </w:pPr>
      <w:r w:rsidRPr="004A0E86">
        <w:rPr>
          <w:sz w:val="22"/>
          <w:szCs w:val="20"/>
        </w:rPr>
        <w:br/>
      </w:r>
      <w:r w:rsidRPr="006C6892">
        <w:rPr>
          <w:b/>
          <w:bCs/>
          <w:sz w:val="22"/>
          <w:szCs w:val="20"/>
        </w:rPr>
        <w:t>Kata Kunci:</w:t>
      </w:r>
      <w:r w:rsidRPr="004A0E86">
        <w:rPr>
          <w:sz w:val="22"/>
          <w:szCs w:val="20"/>
        </w:rPr>
        <w:t xml:space="preserve"> </w:t>
      </w:r>
      <w:r w:rsidR="006C6892">
        <w:rPr>
          <w:sz w:val="22"/>
          <w:szCs w:val="20"/>
        </w:rPr>
        <w:t>Sanksi Perpajakan</w:t>
      </w:r>
      <w:r w:rsidRPr="004A0E86">
        <w:rPr>
          <w:sz w:val="22"/>
          <w:szCs w:val="20"/>
        </w:rPr>
        <w:t xml:space="preserve">; </w:t>
      </w:r>
      <w:r w:rsidR="006C6892">
        <w:rPr>
          <w:sz w:val="22"/>
          <w:szCs w:val="20"/>
        </w:rPr>
        <w:t>Norma Subjektif</w:t>
      </w:r>
      <w:r w:rsidRPr="004A0E86">
        <w:rPr>
          <w:sz w:val="22"/>
          <w:szCs w:val="20"/>
        </w:rPr>
        <w:t>; Penggelapan Pajak</w:t>
      </w:r>
    </w:p>
    <w:p w14:paraId="26403B21" w14:textId="77777777" w:rsidR="006C6892" w:rsidRDefault="006C6892">
      <w:pPr>
        <w:rPr>
          <w:rFonts w:cs="Times New Roman"/>
          <w:b/>
          <w:szCs w:val="24"/>
        </w:rPr>
      </w:pPr>
      <w:r>
        <w:br w:type="page"/>
      </w:r>
    </w:p>
    <w:p w14:paraId="0070CEA0" w14:textId="4A291CBC" w:rsidR="00453D12" w:rsidRPr="006C6892" w:rsidRDefault="00453D12" w:rsidP="009E3BE7">
      <w:pPr>
        <w:pStyle w:val="Heading1"/>
      </w:pPr>
      <w:r w:rsidRPr="006C6892">
        <w:lastRenderedPageBreak/>
        <w:t>ABSTRACT</w:t>
      </w:r>
      <w:bookmarkEnd w:id="2"/>
    </w:p>
    <w:p w14:paraId="15B04969" w14:textId="49F25771" w:rsidR="006C6892" w:rsidRPr="006C6892" w:rsidRDefault="006C6892" w:rsidP="006C6892">
      <w:pPr>
        <w:jc w:val="both"/>
        <w:rPr>
          <w:i/>
          <w:iCs/>
          <w:sz w:val="22"/>
          <w:szCs w:val="20"/>
          <w:lang w:val="en-US"/>
        </w:rPr>
      </w:pPr>
      <w:r w:rsidRPr="006C6892">
        <w:rPr>
          <w:i/>
          <w:iCs/>
          <w:sz w:val="22"/>
          <w:szCs w:val="20"/>
          <w:lang w:val="en-US"/>
        </w:rPr>
        <w:t xml:space="preserve">Edelwais, 2025. </w:t>
      </w:r>
      <w:r w:rsidRPr="00BD38CE">
        <w:rPr>
          <w:b/>
          <w:bCs/>
          <w:i/>
          <w:iCs/>
          <w:sz w:val="22"/>
          <w:szCs w:val="20"/>
          <w:lang w:val="en-US"/>
        </w:rPr>
        <w:t>The Effect of Tax Sanctions and Subjective Norms on Tax Evasion in the Balikpapan Timur Tax Office Area</w:t>
      </w:r>
      <w:r w:rsidRPr="006C6892">
        <w:rPr>
          <w:i/>
          <w:iCs/>
          <w:sz w:val="22"/>
          <w:szCs w:val="20"/>
          <w:lang w:val="en-US"/>
        </w:rPr>
        <w:t>. Supervised by Dr. Iskandar. The purpose of this study is to examine and understand the impact of tax sanctions and subjective norms on tax evasion committed by individuals who own their own businesses. In selecting the sample, this study applied the incidental sampling method with a total of 110 respondents. This study is quantitative in nature with primary data collected through questionnaires. The analysis tool used in this study is SmartPLS 4.0. The findings of this study reveal that tax sanctions do not have a significant and negative effect on tax evasion. Conversely, subjective norms show a significant and negative effect on tax evasion.</w:t>
      </w:r>
    </w:p>
    <w:p w14:paraId="26FCEEB4" w14:textId="77777777" w:rsidR="006C6892" w:rsidRPr="006C6892" w:rsidRDefault="006C6892" w:rsidP="006C6892">
      <w:pPr>
        <w:jc w:val="both"/>
        <w:rPr>
          <w:i/>
          <w:iCs/>
          <w:sz w:val="22"/>
          <w:szCs w:val="20"/>
          <w:lang w:val="en-US"/>
        </w:rPr>
      </w:pPr>
    </w:p>
    <w:p w14:paraId="505E33A6" w14:textId="77777777" w:rsidR="006C6892" w:rsidRPr="006C6892" w:rsidRDefault="006C6892" w:rsidP="006C6892">
      <w:pPr>
        <w:jc w:val="both"/>
        <w:rPr>
          <w:i/>
          <w:iCs/>
          <w:sz w:val="22"/>
          <w:szCs w:val="20"/>
          <w:lang w:val="en-US"/>
        </w:rPr>
      </w:pPr>
      <w:r w:rsidRPr="006C6892">
        <w:rPr>
          <w:b/>
          <w:bCs/>
          <w:i/>
          <w:iCs/>
          <w:sz w:val="22"/>
          <w:szCs w:val="20"/>
          <w:lang w:val="en-US"/>
        </w:rPr>
        <w:t>Keywords:</w:t>
      </w:r>
      <w:r w:rsidRPr="006C6892">
        <w:rPr>
          <w:i/>
          <w:iCs/>
          <w:sz w:val="22"/>
          <w:szCs w:val="20"/>
          <w:lang w:val="en-US"/>
        </w:rPr>
        <w:t xml:space="preserve"> Tax Sanctions; Subjective Norms; Tax Evasion</w:t>
      </w:r>
    </w:p>
    <w:p w14:paraId="0C40533D" w14:textId="04B28A99" w:rsidR="002843B3" w:rsidRPr="006C6892" w:rsidRDefault="002843B3" w:rsidP="006C6892">
      <w:pPr>
        <w:jc w:val="both"/>
        <w:rPr>
          <w:i/>
          <w:iCs/>
        </w:rPr>
      </w:pPr>
      <w:r w:rsidRPr="006C6892">
        <w:rPr>
          <w:i/>
          <w:iCs/>
        </w:rPr>
        <w:br w:type="page"/>
      </w:r>
    </w:p>
    <w:p w14:paraId="3BA47BBD" w14:textId="77777777" w:rsidR="00BC3AD3" w:rsidRDefault="002843B3" w:rsidP="009E3BE7">
      <w:pPr>
        <w:pStyle w:val="Heading1"/>
      </w:pPr>
      <w:bookmarkStart w:id="3" w:name="_Toc215151652"/>
      <w:r>
        <w:lastRenderedPageBreak/>
        <w:t>KATA PENGANTAR</w:t>
      </w:r>
      <w:bookmarkEnd w:id="3"/>
    </w:p>
    <w:p w14:paraId="52B40C27" w14:textId="6B4E68DF" w:rsidR="000F2C13" w:rsidRDefault="000F2C13" w:rsidP="00840F31">
      <w:pPr>
        <w:spacing w:line="480" w:lineRule="auto"/>
        <w:ind w:firstLine="720"/>
        <w:jc w:val="both"/>
      </w:pPr>
      <w:r w:rsidRPr="000F2C13">
        <w:t xml:space="preserve">Segala puji dan syukur penulis panjatkan ke hadirat Tuhan Yesus Kristus atas kasih dan karunia-Nya sehingga penulis dapat menyelesaikan penulisan skripsi ini yang berjudul “Pengaruh </w:t>
      </w:r>
      <w:r>
        <w:t>Sanksi Perpajakan dan Norma Subjektif Terhadap Penggelapan Pajak di Wilayah KPP Pratama Balikpapan Timur</w:t>
      </w:r>
      <w:r w:rsidRPr="000F2C13">
        <w:t>”</w:t>
      </w:r>
      <w:r>
        <w:t xml:space="preserve"> s</w:t>
      </w:r>
      <w:r w:rsidRPr="000F2C13">
        <w:t xml:space="preserve">kripsi ini disusun sebagai salah satu syarat memperoleh gelar sarjana Akuntansi di Fakultas Ekonomi dan Bisnis Universitas </w:t>
      </w:r>
      <w:proofErr w:type="spellStart"/>
      <w:r w:rsidRPr="000F2C13">
        <w:t>Mulawarman</w:t>
      </w:r>
      <w:proofErr w:type="spellEnd"/>
      <w:r w:rsidR="001F25F2">
        <w:t>.</w:t>
      </w:r>
    </w:p>
    <w:p w14:paraId="756E2D01" w14:textId="77777777" w:rsidR="000F2C13" w:rsidRDefault="000F2C13" w:rsidP="000F2C13">
      <w:pPr>
        <w:spacing w:line="480" w:lineRule="auto"/>
        <w:ind w:firstLine="720"/>
        <w:jc w:val="both"/>
      </w:pPr>
      <w:r w:rsidRPr="000F2C13">
        <w:t xml:space="preserve">Penulisan skripsi tidak terlepas dari dukungan dan bimbingan banyak pihak. Oleh karena itu pada kesempatan ini, penulis ingin mengucapkan rasa terima kasih yang tulus kepada </w:t>
      </w:r>
      <w:r>
        <w:t>orang-orang</w:t>
      </w:r>
      <w:r w:rsidRPr="000F2C13">
        <w:t xml:space="preserve"> yang penulis hormati dan kasihi, yang telah memberikan bantuan selama proses penyusunan skripsi ini. Meskipun selama penelitian dan penulisan terdapat berbagai hambatan dan tantangan, berkat bantuan, dorongan, serta bimbingan dari banyak pihak, skripsi ini akhirnya dapat diselesaikan dengan baik. Oleh sebab itu, penulis mengucapkan terima kasih yang sebesar-besarnya</w:t>
      </w:r>
      <w:r>
        <w:t xml:space="preserve"> kepada:</w:t>
      </w:r>
    </w:p>
    <w:p w14:paraId="4A4D6DFC" w14:textId="77777777" w:rsidR="00E521EE" w:rsidRPr="00E521EE" w:rsidRDefault="00641E56" w:rsidP="00E521EE">
      <w:pPr>
        <w:pStyle w:val="ListParagraph"/>
        <w:numPr>
          <w:ilvl w:val="0"/>
          <w:numId w:val="50"/>
        </w:numPr>
        <w:spacing w:line="480" w:lineRule="auto"/>
        <w:jc w:val="both"/>
        <w:rPr>
          <w:b/>
        </w:rPr>
      </w:pPr>
      <w:r w:rsidRPr="00641E56">
        <w:t xml:space="preserve">Tuhan Yesus Kristus yang sangat baik karena senantiasa menyertai dan memberikan kesehatan, kekuatan, pertolongan yang tak pernah terpikirkan untuk menghadapi dan melewati hambatan selama proses perkuliahan dan penyusunan skripsi serta perpanjangan tangan Tuhan lewat orang-orang sekitar yang telah membantu. </w:t>
      </w:r>
    </w:p>
    <w:p w14:paraId="7B40963E" w14:textId="77777777" w:rsidR="00E521EE" w:rsidRPr="00E521EE" w:rsidRDefault="00641E56" w:rsidP="00E521EE">
      <w:pPr>
        <w:pStyle w:val="ListParagraph"/>
        <w:numPr>
          <w:ilvl w:val="0"/>
          <w:numId w:val="50"/>
        </w:numPr>
        <w:spacing w:line="480" w:lineRule="auto"/>
        <w:jc w:val="both"/>
        <w:rPr>
          <w:b/>
        </w:rPr>
      </w:pPr>
      <w:r w:rsidRPr="00641E56">
        <w:t xml:space="preserve">Bapak Prof. Dr. Ir. H. </w:t>
      </w:r>
      <w:proofErr w:type="spellStart"/>
      <w:r w:rsidRPr="00641E56">
        <w:t>Abdunnur</w:t>
      </w:r>
      <w:proofErr w:type="spellEnd"/>
      <w:r w:rsidRPr="00641E56">
        <w:t xml:space="preserve">, M.Si., IPU selaku Rektor Universitas </w:t>
      </w:r>
      <w:proofErr w:type="spellStart"/>
      <w:r w:rsidRPr="00641E56">
        <w:t>Mulawarman</w:t>
      </w:r>
      <w:proofErr w:type="spellEnd"/>
      <w:r w:rsidRPr="00641E56">
        <w:t xml:space="preserve"> beserta jajarannya yang telah memberikan kesempatan kepada penulis untuk memperoleh pendidikan formal.</w:t>
      </w:r>
    </w:p>
    <w:p w14:paraId="79D6E509" w14:textId="4E736933" w:rsidR="001F25F2" w:rsidRPr="001F25F2" w:rsidRDefault="001F25F2" w:rsidP="00E521EE">
      <w:pPr>
        <w:pStyle w:val="ListParagraph"/>
        <w:numPr>
          <w:ilvl w:val="0"/>
          <w:numId w:val="50"/>
        </w:numPr>
        <w:spacing w:line="480" w:lineRule="auto"/>
        <w:jc w:val="both"/>
        <w:rPr>
          <w:b/>
        </w:rPr>
      </w:pPr>
      <w:r>
        <w:lastRenderedPageBreak/>
        <w:t xml:space="preserve">Bapak </w:t>
      </w:r>
      <w:r w:rsidR="00E521EE">
        <w:t>Dr. Zainal Abidin, S.E.,M.M.</w:t>
      </w:r>
      <w:r w:rsidR="00641E56" w:rsidRPr="00641E56">
        <w:t xml:space="preserve"> selaku Dekan Fakultas Ekonomi dan Bisnis Universitas </w:t>
      </w:r>
      <w:proofErr w:type="spellStart"/>
      <w:r w:rsidR="00641E56" w:rsidRPr="00641E56">
        <w:t>Mulawarman</w:t>
      </w:r>
      <w:proofErr w:type="spellEnd"/>
      <w:r w:rsidR="00641E56" w:rsidRPr="00641E56">
        <w:t xml:space="preserve"> beserta jajarannya yang telah memberikan ilmu pengetahuan sejak dimulainya perkuliahan hingga selesainya penulisan skripsi ini.</w:t>
      </w:r>
    </w:p>
    <w:p w14:paraId="403CB4B5" w14:textId="77777777" w:rsidR="001F25F2" w:rsidRPr="001F25F2" w:rsidRDefault="001F25F2" w:rsidP="001F25F2">
      <w:pPr>
        <w:pStyle w:val="ListParagraph"/>
        <w:numPr>
          <w:ilvl w:val="0"/>
          <w:numId w:val="50"/>
        </w:numPr>
        <w:spacing w:line="480" w:lineRule="auto"/>
        <w:jc w:val="both"/>
        <w:rPr>
          <w:b/>
        </w:rPr>
      </w:pPr>
      <w:r>
        <w:t>Bapak Dr. Hariman Bone, S.E.,</w:t>
      </w:r>
      <w:proofErr w:type="spellStart"/>
      <w:r>
        <w:t>M.Sc</w:t>
      </w:r>
      <w:proofErr w:type="spellEnd"/>
      <w:r w:rsidR="00641E56" w:rsidRPr="00641E56">
        <w:t xml:space="preserve"> selaku Ketua Jurusan Akuntansi Fakultas Ekonomi dan Bisnis Universitas </w:t>
      </w:r>
      <w:proofErr w:type="spellStart"/>
      <w:r w:rsidR="00641E56" w:rsidRPr="00641E56">
        <w:t>Mulawarman</w:t>
      </w:r>
      <w:proofErr w:type="spellEnd"/>
      <w:r w:rsidR="00641E56" w:rsidRPr="00641E56">
        <w:t>.</w:t>
      </w:r>
    </w:p>
    <w:p w14:paraId="21AE9831" w14:textId="77777777" w:rsidR="001F25F2" w:rsidRPr="001F25F2" w:rsidRDefault="001F25F2" w:rsidP="001F25F2">
      <w:pPr>
        <w:pStyle w:val="ListParagraph"/>
        <w:numPr>
          <w:ilvl w:val="0"/>
          <w:numId w:val="50"/>
        </w:numPr>
        <w:spacing w:line="480" w:lineRule="auto"/>
        <w:jc w:val="both"/>
        <w:rPr>
          <w:b/>
        </w:rPr>
      </w:pPr>
      <w:r>
        <w:t xml:space="preserve">Ibu </w:t>
      </w:r>
      <w:r w:rsidRPr="001F25F2">
        <w:t xml:space="preserve">Dr. </w:t>
      </w:r>
      <w:proofErr w:type="spellStart"/>
      <w:r w:rsidRPr="001F25F2">
        <w:t>Fibriyani</w:t>
      </w:r>
      <w:proofErr w:type="spellEnd"/>
      <w:r w:rsidRPr="001F25F2">
        <w:t xml:space="preserve"> Nur Khairin, S.E.,M.S.A.,Ak.,CA.,CSP.,</w:t>
      </w:r>
      <w:proofErr w:type="spellStart"/>
      <w:r w:rsidRPr="001F25F2">
        <w:t>CIQaR</w:t>
      </w:r>
      <w:proofErr w:type="spellEnd"/>
      <w:r w:rsidRPr="001F25F2">
        <w:t xml:space="preserve"> </w:t>
      </w:r>
      <w:r w:rsidR="00641E56" w:rsidRPr="00641E56">
        <w:t xml:space="preserve">selaku Koordinator Program Studi Akuntansi Fakultas Ekonomi dan Bisnis Universitas </w:t>
      </w:r>
      <w:proofErr w:type="spellStart"/>
      <w:r w:rsidR="00641E56" w:rsidRPr="00641E56">
        <w:t>Mulawarman</w:t>
      </w:r>
      <w:proofErr w:type="spellEnd"/>
      <w:r w:rsidR="00641E56" w:rsidRPr="00641E56">
        <w:t xml:space="preserve">. </w:t>
      </w:r>
    </w:p>
    <w:p w14:paraId="427902F5" w14:textId="77777777" w:rsidR="001F25F2" w:rsidRPr="001F25F2" w:rsidRDefault="001F25F2" w:rsidP="001F25F2">
      <w:pPr>
        <w:pStyle w:val="ListParagraph"/>
        <w:numPr>
          <w:ilvl w:val="0"/>
          <w:numId w:val="50"/>
        </w:numPr>
        <w:spacing w:line="480" w:lineRule="auto"/>
        <w:jc w:val="both"/>
        <w:rPr>
          <w:b/>
        </w:rPr>
      </w:pPr>
      <w:r>
        <w:t xml:space="preserve">Bapak </w:t>
      </w:r>
      <w:r w:rsidRPr="001F25F2">
        <w:t>Dr. Iskandar, S.E.,</w:t>
      </w:r>
      <w:r>
        <w:t xml:space="preserve"> </w:t>
      </w:r>
      <w:r w:rsidRPr="001F25F2">
        <w:t>M.Si.,</w:t>
      </w:r>
      <w:r>
        <w:t xml:space="preserve"> </w:t>
      </w:r>
      <w:r w:rsidRPr="001F25F2">
        <w:t>Ak.,</w:t>
      </w:r>
      <w:r>
        <w:t xml:space="preserve"> </w:t>
      </w:r>
      <w:r w:rsidRPr="001F25F2">
        <w:t>CA.,</w:t>
      </w:r>
      <w:r>
        <w:t xml:space="preserve"> </w:t>
      </w:r>
      <w:r w:rsidRPr="001F25F2">
        <w:t>CSRS.,</w:t>
      </w:r>
      <w:r>
        <w:t xml:space="preserve"> </w:t>
      </w:r>
      <w:r w:rsidRPr="001F25F2">
        <w:t xml:space="preserve">CSRA </w:t>
      </w:r>
      <w:r w:rsidR="00641E56" w:rsidRPr="00641E56">
        <w:t>selaku dosen pembimbing yang telah membimbing, mengarahkan dengan sangat sabar serta selalu memberikan perhatian dan motivasi agar penulis dapat segera menyelesaikan skripsi.</w:t>
      </w:r>
    </w:p>
    <w:p w14:paraId="59F7AA9A" w14:textId="1BCDD535" w:rsidR="00641E56" w:rsidRPr="001F25F2" w:rsidRDefault="001F25F2" w:rsidP="001F25F2">
      <w:pPr>
        <w:pStyle w:val="ListParagraph"/>
        <w:numPr>
          <w:ilvl w:val="0"/>
          <w:numId w:val="50"/>
        </w:numPr>
        <w:spacing w:line="480" w:lineRule="auto"/>
        <w:jc w:val="both"/>
        <w:rPr>
          <w:b/>
        </w:rPr>
      </w:pPr>
      <w:r>
        <w:t>B</w:t>
      </w:r>
      <w:r w:rsidR="00641E56" w:rsidRPr="00641E56">
        <w:t xml:space="preserve">apak/Ibu Dosen Penguji yang telah memberikan petunjuk, saran dan masukan demi perbaikan skripsi ini. </w:t>
      </w:r>
    </w:p>
    <w:p w14:paraId="5D6CCDBE" w14:textId="1BF7B30A" w:rsidR="001F25F2" w:rsidRPr="001F25F2" w:rsidRDefault="001F25F2" w:rsidP="001F25F2">
      <w:pPr>
        <w:pStyle w:val="ListParagraph"/>
        <w:numPr>
          <w:ilvl w:val="0"/>
          <w:numId w:val="50"/>
        </w:numPr>
        <w:spacing w:line="480" w:lineRule="auto"/>
        <w:jc w:val="both"/>
        <w:rPr>
          <w:bCs/>
        </w:rPr>
      </w:pPr>
      <w:r w:rsidRPr="001F25F2">
        <w:rPr>
          <w:bCs/>
        </w:rPr>
        <w:t xml:space="preserve">Bapak/Ibu Dosen serta Staf Jurusan Akademik dan Tata Usaha Fakultas Ekonomi dan Bisnis Universitas </w:t>
      </w:r>
      <w:proofErr w:type="spellStart"/>
      <w:r w:rsidRPr="001F25F2">
        <w:rPr>
          <w:bCs/>
        </w:rPr>
        <w:t>Mulawarman</w:t>
      </w:r>
      <w:proofErr w:type="spellEnd"/>
      <w:r w:rsidRPr="001F25F2">
        <w:rPr>
          <w:bCs/>
        </w:rPr>
        <w:t xml:space="preserve"> yang telah mendidik, dan membantu dalam kelancaran proses administrasi selama masa perkuliahan.</w:t>
      </w:r>
    </w:p>
    <w:p w14:paraId="0C2FCE3B" w14:textId="21A8C7AD" w:rsidR="001F25F2" w:rsidRPr="00F2731F" w:rsidRDefault="00641E56" w:rsidP="00641E56">
      <w:pPr>
        <w:pStyle w:val="ListParagraph"/>
        <w:numPr>
          <w:ilvl w:val="0"/>
          <w:numId w:val="50"/>
        </w:numPr>
        <w:spacing w:line="480" w:lineRule="auto"/>
        <w:jc w:val="both"/>
        <w:rPr>
          <w:b/>
        </w:rPr>
      </w:pPr>
      <w:r w:rsidRPr="00641E56">
        <w:t xml:space="preserve">Seluruh responden kuesioner yaitu </w:t>
      </w:r>
      <w:r w:rsidR="001F25F2">
        <w:t xml:space="preserve">wajib pajak orang pribadi yang melakukan pekerjaan bebas </w:t>
      </w:r>
      <w:r w:rsidRPr="00641E56">
        <w:t xml:space="preserve">yang terdaftar di KPP Pratama </w:t>
      </w:r>
      <w:r w:rsidR="001F25F2">
        <w:t>Balikpapan Timur</w:t>
      </w:r>
      <w:r w:rsidRPr="00641E56">
        <w:t>, yang telah terlibat dalam penelitian ini.</w:t>
      </w:r>
    </w:p>
    <w:p w14:paraId="627D4C06" w14:textId="4D77AEDC" w:rsidR="00F2731F" w:rsidRPr="001F25F2" w:rsidRDefault="00F2731F" w:rsidP="00641E56">
      <w:pPr>
        <w:pStyle w:val="ListParagraph"/>
        <w:numPr>
          <w:ilvl w:val="0"/>
          <w:numId w:val="50"/>
        </w:numPr>
        <w:spacing w:line="480" w:lineRule="auto"/>
        <w:jc w:val="both"/>
        <w:rPr>
          <w:b/>
        </w:rPr>
      </w:pPr>
      <w:r>
        <w:t xml:space="preserve">Kepada diri saya Edelwais </w:t>
      </w:r>
      <w:r w:rsidRPr="00F2731F">
        <w:t xml:space="preserve">karena telah mampu atas kerja keras dan berjuang sejauh ini sehingga tidak pernah menyerah dalam mengerjakan </w:t>
      </w:r>
      <w:r w:rsidRPr="00F2731F">
        <w:lastRenderedPageBreak/>
        <w:t>tugas akhir ini dengan menyelesaikan sebaik dan semaksimal mungkin.</w:t>
      </w:r>
    </w:p>
    <w:p w14:paraId="6F5F3EC8" w14:textId="77777777" w:rsidR="001F25F2" w:rsidRPr="001F25F2" w:rsidRDefault="00641E56" w:rsidP="00641E56">
      <w:pPr>
        <w:pStyle w:val="ListParagraph"/>
        <w:numPr>
          <w:ilvl w:val="0"/>
          <w:numId w:val="50"/>
        </w:numPr>
        <w:spacing w:line="480" w:lineRule="auto"/>
        <w:jc w:val="both"/>
        <w:rPr>
          <w:b/>
        </w:rPr>
      </w:pPr>
      <w:r w:rsidRPr="00641E56">
        <w:t xml:space="preserve">Untuk Kedua Orang Tua tercinta, </w:t>
      </w:r>
      <w:r w:rsidR="001F25F2">
        <w:t>Marsel Lamba</w:t>
      </w:r>
      <w:r w:rsidRPr="00641E56">
        <w:t xml:space="preserve"> dan </w:t>
      </w:r>
      <w:r w:rsidR="001F25F2">
        <w:t>Sunarti Rante Bura</w:t>
      </w:r>
      <w:r w:rsidRPr="00641E56">
        <w:t xml:space="preserve"> yang selalu menjadi penyemangat penulis sebagai sandaran terkuat dari kerasnya dunia, yang tiada hentinya selalu memberikan kasih sayang, doa, dan motivasi dengan penuh keikhlasan yang tak terhingga kepada penulis. Terima kasih selalu berjuang untuk kehidupan penulis.</w:t>
      </w:r>
    </w:p>
    <w:p w14:paraId="0B760A23" w14:textId="72D8DF6C" w:rsidR="001F25F2" w:rsidRPr="001F25F2" w:rsidRDefault="00641E56" w:rsidP="00641E56">
      <w:pPr>
        <w:pStyle w:val="ListParagraph"/>
        <w:numPr>
          <w:ilvl w:val="0"/>
          <w:numId w:val="50"/>
        </w:numPr>
        <w:spacing w:line="480" w:lineRule="auto"/>
        <w:jc w:val="both"/>
        <w:rPr>
          <w:b/>
        </w:rPr>
      </w:pPr>
      <w:r w:rsidRPr="00641E56">
        <w:t xml:space="preserve">Saudara kandung </w:t>
      </w:r>
      <w:r w:rsidR="001F25F2">
        <w:t>Roy Lamba</w:t>
      </w:r>
      <w:r w:rsidRPr="00641E56">
        <w:t xml:space="preserve"> S.T</w:t>
      </w:r>
      <w:r w:rsidR="00714C2D">
        <w:t>,</w:t>
      </w:r>
      <w:r w:rsidR="00F2731F">
        <w:t xml:space="preserve"> </w:t>
      </w:r>
      <w:r w:rsidR="001F25F2">
        <w:t xml:space="preserve">Diki, </w:t>
      </w:r>
      <w:proofErr w:type="spellStart"/>
      <w:r w:rsidR="001F25F2">
        <w:t>Dikma</w:t>
      </w:r>
      <w:proofErr w:type="spellEnd"/>
      <w:r w:rsidR="001F25F2">
        <w:t xml:space="preserve">, dan </w:t>
      </w:r>
      <w:proofErr w:type="spellStart"/>
      <w:r w:rsidR="001F25F2">
        <w:t>Relicia</w:t>
      </w:r>
      <w:proofErr w:type="spellEnd"/>
      <w:r w:rsidRPr="00641E56">
        <w:t xml:space="preserve"> serta seluruh pihak keluarga yang telah membantu baik memberikan kasih sayang dukungan dan doa serta bantuan materi dan non materi. Sehingga penulis dapat menyelesaikan skripsi dengan baik.</w:t>
      </w:r>
    </w:p>
    <w:p w14:paraId="5B928478" w14:textId="490528CE" w:rsidR="001F25F2" w:rsidRPr="001F25F2" w:rsidRDefault="001F25F2" w:rsidP="00641E56">
      <w:pPr>
        <w:pStyle w:val="ListParagraph"/>
        <w:numPr>
          <w:ilvl w:val="0"/>
          <w:numId w:val="50"/>
        </w:numPr>
        <w:spacing w:line="480" w:lineRule="auto"/>
        <w:jc w:val="both"/>
        <w:rPr>
          <w:b/>
        </w:rPr>
      </w:pPr>
      <w:r>
        <w:t xml:space="preserve">Kepada sepupu saya </w:t>
      </w:r>
      <w:proofErr w:type="spellStart"/>
      <w:r>
        <w:t>Kethrine</w:t>
      </w:r>
      <w:proofErr w:type="spellEnd"/>
      <w:r>
        <w:t xml:space="preserve"> Anton yang sudah seperti saudara karena sudah membantu selama di </w:t>
      </w:r>
      <w:proofErr w:type="spellStart"/>
      <w:r>
        <w:t>kosan</w:t>
      </w:r>
      <w:proofErr w:type="spellEnd"/>
      <w:r>
        <w:t xml:space="preserve"> dan </w:t>
      </w:r>
      <w:r w:rsidR="00714C2D">
        <w:t>mendukung penulis dalam melakukan penulisan</w:t>
      </w:r>
    </w:p>
    <w:p w14:paraId="628EA788" w14:textId="7FC23BB1" w:rsidR="00F2731F" w:rsidRPr="00F2731F" w:rsidRDefault="00641E56" w:rsidP="00641E56">
      <w:pPr>
        <w:pStyle w:val="ListParagraph"/>
        <w:numPr>
          <w:ilvl w:val="0"/>
          <w:numId w:val="50"/>
        </w:numPr>
        <w:spacing w:line="480" w:lineRule="auto"/>
        <w:jc w:val="both"/>
        <w:rPr>
          <w:b/>
        </w:rPr>
      </w:pPr>
      <w:r w:rsidRPr="00641E56">
        <w:t xml:space="preserve">Kepada sahabat seperjuangan meraih gelar </w:t>
      </w:r>
      <w:proofErr w:type="spellStart"/>
      <w:r w:rsidRPr="00641E56">
        <w:t>S.Ak</w:t>
      </w:r>
      <w:proofErr w:type="spellEnd"/>
      <w:r w:rsidRPr="00641E56">
        <w:t xml:space="preserve"> yaitu </w:t>
      </w:r>
      <w:r w:rsidR="00F2731F">
        <w:t>Febrika Dian Christine yang selalu mendukung</w:t>
      </w:r>
      <w:r w:rsidR="00F27993">
        <w:t xml:space="preserve"> menemani selama perkuliahan </w:t>
      </w:r>
      <w:r w:rsidR="00F2731F">
        <w:t xml:space="preserve">dan </w:t>
      </w:r>
      <w:r w:rsidR="00F27993">
        <w:t xml:space="preserve">di perantauan </w:t>
      </w:r>
      <w:r w:rsidR="00F2731F">
        <w:t>terima kasih karena selama ini sudah berkembang bersama.</w:t>
      </w:r>
    </w:p>
    <w:p w14:paraId="23F501DA" w14:textId="54B1ABA7" w:rsidR="00F2731F" w:rsidRDefault="00F2731F" w:rsidP="00641E56">
      <w:pPr>
        <w:pStyle w:val="ListParagraph"/>
        <w:numPr>
          <w:ilvl w:val="0"/>
          <w:numId w:val="50"/>
        </w:numPr>
        <w:spacing w:line="480" w:lineRule="auto"/>
        <w:jc w:val="both"/>
        <w:rPr>
          <w:bCs/>
        </w:rPr>
      </w:pPr>
      <w:r w:rsidRPr="00F2731F">
        <w:rPr>
          <w:bCs/>
        </w:rPr>
        <w:t xml:space="preserve">Kepada </w:t>
      </w:r>
      <w:r>
        <w:rPr>
          <w:bCs/>
        </w:rPr>
        <w:t>teman-teman</w:t>
      </w:r>
      <w:r w:rsidRPr="00F2731F">
        <w:rPr>
          <w:bCs/>
        </w:rPr>
        <w:t xml:space="preserve"> penulis yang sampai saat ini masih memberikan dukungan yang selalu mendengarkan keluh kesah penulis selama ini, terima</w:t>
      </w:r>
      <w:r w:rsidR="00714C2D">
        <w:rPr>
          <w:bCs/>
        </w:rPr>
        <w:t xml:space="preserve"> </w:t>
      </w:r>
      <w:r w:rsidRPr="00F2731F">
        <w:rPr>
          <w:bCs/>
        </w:rPr>
        <w:t xml:space="preserve">kasih kepada </w:t>
      </w:r>
      <w:r>
        <w:rPr>
          <w:bCs/>
        </w:rPr>
        <w:t xml:space="preserve">Rahel, </w:t>
      </w:r>
      <w:r w:rsidR="00714C2D">
        <w:rPr>
          <w:bCs/>
        </w:rPr>
        <w:t xml:space="preserve">Ela, </w:t>
      </w:r>
      <w:r>
        <w:rPr>
          <w:bCs/>
        </w:rPr>
        <w:t>Kartika, dan Erin.</w:t>
      </w:r>
    </w:p>
    <w:p w14:paraId="6EF8B5BD" w14:textId="20CA80A0" w:rsidR="00F2731F" w:rsidRDefault="00F2731F" w:rsidP="00641E56">
      <w:pPr>
        <w:pStyle w:val="ListParagraph"/>
        <w:numPr>
          <w:ilvl w:val="0"/>
          <w:numId w:val="50"/>
        </w:numPr>
        <w:spacing w:line="480" w:lineRule="auto"/>
        <w:jc w:val="both"/>
        <w:rPr>
          <w:bCs/>
        </w:rPr>
      </w:pPr>
      <w:r>
        <w:rPr>
          <w:bCs/>
        </w:rPr>
        <w:t>Teman</w:t>
      </w:r>
      <w:r w:rsidRPr="00F2731F">
        <w:rPr>
          <w:bCs/>
        </w:rPr>
        <w:t xml:space="preserve"> </w:t>
      </w:r>
      <w:proofErr w:type="spellStart"/>
      <w:r w:rsidRPr="00F2731F">
        <w:rPr>
          <w:bCs/>
        </w:rPr>
        <w:t>sebimbingan</w:t>
      </w:r>
      <w:proofErr w:type="spellEnd"/>
      <w:r w:rsidRPr="00F2731F">
        <w:rPr>
          <w:bCs/>
        </w:rPr>
        <w:t xml:space="preserve"> penulis </w:t>
      </w:r>
      <w:proofErr w:type="spellStart"/>
      <w:r>
        <w:rPr>
          <w:bCs/>
        </w:rPr>
        <w:t>Zeira</w:t>
      </w:r>
      <w:proofErr w:type="spellEnd"/>
      <w:r>
        <w:rPr>
          <w:bCs/>
        </w:rPr>
        <w:t xml:space="preserve"> </w:t>
      </w:r>
      <w:r w:rsidRPr="00F2731F">
        <w:rPr>
          <w:bCs/>
        </w:rPr>
        <w:t xml:space="preserve">yang selalu saling bertukar </w:t>
      </w:r>
      <w:proofErr w:type="spellStart"/>
      <w:r w:rsidRPr="00F2731F">
        <w:rPr>
          <w:bCs/>
        </w:rPr>
        <w:t>pikirian</w:t>
      </w:r>
      <w:proofErr w:type="spellEnd"/>
      <w:r w:rsidRPr="00F2731F">
        <w:rPr>
          <w:bCs/>
        </w:rPr>
        <w:t>, memberikan dorongan, bantuan dan semangat selama menulis skripsi.</w:t>
      </w:r>
    </w:p>
    <w:p w14:paraId="558256AE" w14:textId="4E8AFB37" w:rsidR="00714C2D" w:rsidRPr="00F2731F" w:rsidRDefault="00714C2D" w:rsidP="00714C2D">
      <w:pPr>
        <w:pStyle w:val="ListParagraph"/>
        <w:spacing w:line="480" w:lineRule="auto"/>
        <w:ind w:firstLine="720"/>
        <w:jc w:val="both"/>
        <w:rPr>
          <w:bCs/>
        </w:rPr>
      </w:pPr>
      <w:r w:rsidRPr="00714C2D">
        <w:rPr>
          <w:bCs/>
        </w:rPr>
        <w:t xml:space="preserve">Akhir kata penulis menyadari bahwa tidak ada yang sempurna, penulis masih melakukan kesalahan dalam penyusunan skripsi. Penulis </w:t>
      </w:r>
      <w:r w:rsidRPr="00714C2D">
        <w:rPr>
          <w:bCs/>
        </w:rPr>
        <w:lastRenderedPageBreak/>
        <w:t xml:space="preserve">berharap semoga skripsi ini dapat bermanfaat bagi pembaca dan dapat dijadikan referensi demi pengembangan </w:t>
      </w:r>
      <w:proofErr w:type="spellStart"/>
      <w:r w:rsidRPr="00714C2D">
        <w:rPr>
          <w:bCs/>
        </w:rPr>
        <w:t>kearah</w:t>
      </w:r>
      <w:proofErr w:type="spellEnd"/>
      <w:r w:rsidRPr="00714C2D">
        <w:rPr>
          <w:bCs/>
        </w:rPr>
        <w:t xml:space="preserve"> yang lebih baik. Semoga Tuhan Yang Maha Esa senantiasa melimpahkan Rahmat dan Karunianya kepada kita semua.</w:t>
      </w:r>
      <w:r>
        <w:rPr>
          <w:bCs/>
        </w:rPr>
        <w:tab/>
      </w:r>
    </w:p>
    <w:p w14:paraId="0CE65B9E" w14:textId="352F1C3A" w:rsidR="00714C2D" w:rsidRDefault="00714C2D" w:rsidP="00714C2D">
      <w:pPr>
        <w:spacing w:line="480" w:lineRule="auto"/>
        <w:jc w:val="both"/>
      </w:pPr>
      <w:r>
        <w:tab/>
      </w:r>
      <w:r>
        <w:tab/>
      </w:r>
    </w:p>
    <w:p w14:paraId="0698819E" w14:textId="5293D6D3" w:rsidR="00714C2D" w:rsidRDefault="00714C2D" w:rsidP="00714C2D">
      <w:pPr>
        <w:spacing w:line="480" w:lineRule="auto"/>
        <w:jc w:val="both"/>
      </w:pPr>
      <w:r>
        <w:tab/>
      </w:r>
      <w:r>
        <w:tab/>
      </w:r>
      <w:r>
        <w:tab/>
      </w:r>
      <w:r>
        <w:tab/>
      </w:r>
      <w:r>
        <w:tab/>
      </w:r>
      <w:r>
        <w:tab/>
        <w:t>Samarinda, 28 November 2025</w:t>
      </w:r>
      <w:bookmarkStart w:id="4" w:name="_Toc215151653"/>
    </w:p>
    <w:p w14:paraId="38E9144B" w14:textId="77777777" w:rsidR="00714C2D" w:rsidRDefault="00714C2D" w:rsidP="00714C2D">
      <w:pPr>
        <w:spacing w:line="480" w:lineRule="auto"/>
        <w:jc w:val="both"/>
      </w:pPr>
    </w:p>
    <w:p w14:paraId="222B2DBE" w14:textId="77777777" w:rsidR="00714C2D" w:rsidRDefault="00714C2D" w:rsidP="00714C2D">
      <w:pPr>
        <w:spacing w:line="480" w:lineRule="auto"/>
        <w:jc w:val="both"/>
      </w:pPr>
    </w:p>
    <w:p w14:paraId="5F90B095" w14:textId="7F6A717E" w:rsidR="00714C2D" w:rsidRDefault="00714C2D" w:rsidP="00714C2D">
      <w:pPr>
        <w:spacing w:line="480" w:lineRule="auto"/>
        <w:jc w:val="both"/>
      </w:pPr>
      <w:r>
        <w:tab/>
      </w:r>
      <w:r>
        <w:tab/>
      </w:r>
      <w:r>
        <w:tab/>
      </w:r>
      <w:r>
        <w:tab/>
      </w:r>
      <w:r>
        <w:tab/>
      </w:r>
      <w:r>
        <w:tab/>
      </w:r>
      <w:r>
        <w:tab/>
        <w:t xml:space="preserve">      Edelwais</w:t>
      </w:r>
    </w:p>
    <w:p w14:paraId="62AAB36B" w14:textId="4D301CC3" w:rsidR="00714C2D" w:rsidRPr="00714C2D" w:rsidRDefault="00714C2D" w:rsidP="00714C2D">
      <w:r>
        <w:br w:type="page"/>
      </w:r>
    </w:p>
    <w:p w14:paraId="332B5187" w14:textId="4DA32392" w:rsidR="004E2A75" w:rsidRPr="00092457" w:rsidRDefault="00A91B43" w:rsidP="009E3BE7">
      <w:pPr>
        <w:pStyle w:val="Heading1"/>
      </w:pPr>
      <w:r w:rsidRPr="00092457">
        <w:lastRenderedPageBreak/>
        <w:t>DAFTAR ISI</w:t>
      </w:r>
      <w:bookmarkEnd w:id="4"/>
    </w:p>
    <w:sdt>
      <w:sdtPr>
        <w:rPr>
          <w:rFonts w:ascii="Times New Roman" w:eastAsia="Arial" w:hAnsi="Times New Roman" w:cs="Arial"/>
          <w:color w:val="auto"/>
          <w:sz w:val="24"/>
          <w:szCs w:val="22"/>
          <w:lang w:val="id-ID"/>
        </w:rPr>
        <w:id w:val="18203246"/>
        <w:docPartObj>
          <w:docPartGallery w:val="Table of Contents"/>
          <w:docPartUnique/>
        </w:docPartObj>
      </w:sdtPr>
      <w:sdtEndPr>
        <w:rPr>
          <w:b/>
          <w:bCs/>
          <w:noProof/>
        </w:rPr>
      </w:sdtEndPr>
      <w:sdtContent>
        <w:p w14:paraId="3FDC2633" w14:textId="06CAE2F5" w:rsidR="00905871" w:rsidRDefault="00070980" w:rsidP="009E3BE7">
          <w:pPr>
            <w:pStyle w:val="TOCHeading"/>
          </w:pPr>
          <w:r>
            <w:rPr>
              <w:rFonts w:eastAsia="Arial"/>
            </w:rPr>
            <w:t xml:space="preserve">         </w:t>
          </w:r>
          <w:r w:rsidR="0083411A">
            <w:rPr>
              <w:rFonts w:eastAsia="Arial"/>
            </w:rPr>
            <w:tab/>
          </w:r>
          <w:r w:rsidR="0083411A">
            <w:rPr>
              <w:rFonts w:eastAsia="Arial"/>
            </w:rPr>
            <w:tab/>
          </w:r>
          <w:r w:rsidR="0083411A">
            <w:rPr>
              <w:rFonts w:eastAsia="Arial"/>
            </w:rPr>
            <w:tab/>
          </w:r>
          <w:r w:rsidR="0083411A">
            <w:rPr>
              <w:rFonts w:eastAsia="Arial"/>
            </w:rPr>
            <w:tab/>
          </w:r>
          <w:r w:rsidR="0083411A">
            <w:rPr>
              <w:rFonts w:eastAsia="Arial"/>
            </w:rPr>
            <w:tab/>
          </w:r>
          <w:r w:rsidR="0083411A">
            <w:rPr>
              <w:rFonts w:eastAsia="Arial"/>
            </w:rPr>
            <w:tab/>
          </w:r>
          <w:r w:rsidR="0083411A">
            <w:rPr>
              <w:rFonts w:eastAsia="Arial"/>
            </w:rPr>
            <w:tab/>
          </w:r>
          <w:r w:rsidR="0083411A">
            <w:rPr>
              <w:rFonts w:eastAsia="Arial"/>
            </w:rPr>
            <w:tab/>
          </w:r>
          <w:r w:rsidR="0083411A">
            <w:rPr>
              <w:rFonts w:eastAsia="Arial"/>
            </w:rPr>
            <w:tab/>
            <w:t xml:space="preserve">       </w:t>
          </w:r>
          <w:r w:rsidRPr="008A5AF6">
            <w:rPr>
              <w:rFonts w:ascii="Times New Roman" w:eastAsia="Arial" w:hAnsi="Times New Roman" w:cs="Times New Roman"/>
              <w:color w:val="auto"/>
              <w:sz w:val="24"/>
              <w:szCs w:val="24"/>
            </w:rPr>
            <w:t>Halaman</w:t>
          </w:r>
        </w:p>
        <w:p w14:paraId="4A218826" w14:textId="28758B98" w:rsidR="00453D12" w:rsidRDefault="00453D12" w:rsidP="00840F31">
          <w:pPr>
            <w:pStyle w:val="TOC1"/>
          </w:pPr>
          <w:r w:rsidRPr="00453D12">
            <w:t>HALAMAN JUDUL</w:t>
          </w:r>
          <w:r>
            <w:t>...............................................................................................i</w:t>
          </w:r>
        </w:p>
        <w:p w14:paraId="411A3523" w14:textId="58935DA4" w:rsidR="00DC4201" w:rsidRDefault="00905871">
          <w:pPr>
            <w:pStyle w:val="TOC1"/>
            <w:rPr>
              <w:rFonts w:asciiTheme="minorHAnsi" w:eastAsiaTheme="minorEastAsia" w:hAnsiTheme="minorHAnsi" w:cstheme="minorBidi"/>
              <w:b w:val="0"/>
              <w:bCs w:val="0"/>
              <w:kern w:val="2"/>
              <w:szCs w:val="24"/>
              <w:lang w:val="en-US"/>
              <w14:ligatures w14:val="standardContextual"/>
            </w:rPr>
          </w:pPr>
          <w:r>
            <w:fldChar w:fldCharType="begin"/>
          </w:r>
          <w:r>
            <w:instrText xml:space="preserve"> TOC \o "1-3" \h \z \u </w:instrText>
          </w:r>
          <w:r>
            <w:fldChar w:fldCharType="separate"/>
          </w:r>
          <w:hyperlink w:anchor="_Toc215151649" w:history="1">
            <w:r w:rsidR="00DC4201" w:rsidRPr="009F68FB">
              <w:rPr>
                <w:rStyle w:val="Hyperlink"/>
              </w:rPr>
              <w:t>HALAMAN PENGESAHAN</w:t>
            </w:r>
            <w:r w:rsidR="00DC4201">
              <w:rPr>
                <w:webHidden/>
              </w:rPr>
              <w:tab/>
            </w:r>
            <w:r w:rsidR="00DC4201">
              <w:rPr>
                <w:webHidden/>
              </w:rPr>
              <w:fldChar w:fldCharType="begin"/>
            </w:r>
            <w:r w:rsidR="00DC4201">
              <w:rPr>
                <w:webHidden/>
              </w:rPr>
              <w:instrText xml:space="preserve"> PAGEREF _Toc215151649 \h </w:instrText>
            </w:r>
            <w:r w:rsidR="00DC4201">
              <w:rPr>
                <w:webHidden/>
              </w:rPr>
            </w:r>
            <w:r w:rsidR="00DC4201">
              <w:rPr>
                <w:webHidden/>
              </w:rPr>
              <w:fldChar w:fldCharType="separate"/>
            </w:r>
            <w:r w:rsidR="003947B6">
              <w:rPr>
                <w:webHidden/>
              </w:rPr>
              <w:t>ii</w:t>
            </w:r>
            <w:r w:rsidR="00DC4201">
              <w:rPr>
                <w:webHidden/>
              </w:rPr>
              <w:fldChar w:fldCharType="end"/>
            </w:r>
          </w:hyperlink>
        </w:p>
        <w:p w14:paraId="25754A1F" w14:textId="645C7A6B"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0" w:history="1">
            <w:r w:rsidRPr="009F68FB">
              <w:rPr>
                <w:rStyle w:val="Hyperlink"/>
              </w:rPr>
              <w:t>ABSTRAK</w:t>
            </w:r>
            <w:r>
              <w:rPr>
                <w:webHidden/>
              </w:rPr>
              <w:tab/>
            </w:r>
            <w:r>
              <w:rPr>
                <w:webHidden/>
              </w:rPr>
              <w:fldChar w:fldCharType="begin"/>
            </w:r>
            <w:r>
              <w:rPr>
                <w:webHidden/>
              </w:rPr>
              <w:instrText xml:space="preserve"> PAGEREF _Toc215151650 \h </w:instrText>
            </w:r>
            <w:r>
              <w:rPr>
                <w:webHidden/>
              </w:rPr>
            </w:r>
            <w:r>
              <w:rPr>
                <w:webHidden/>
              </w:rPr>
              <w:fldChar w:fldCharType="separate"/>
            </w:r>
            <w:r w:rsidR="003947B6">
              <w:rPr>
                <w:webHidden/>
              </w:rPr>
              <w:t>iii</w:t>
            </w:r>
            <w:r>
              <w:rPr>
                <w:webHidden/>
              </w:rPr>
              <w:fldChar w:fldCharType="end"/>
            </w:r>
          </w:hyperlink>
        </w:p>
        <w:p w14:paraId="1FA9545D" w14:textId="5A6C52EC"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1" w:history="1">
            <w:r w:rsidRPr="009F68FB">
              <w:rPr>
                <w:rStyle w:val="Hyperlink"/>
              </w:rPr>
              <w:t>ABSTRACT</w:t>
            </w:r>
            <w:r>
              <w:rPr>
                <w:webHidden/>
              </w:rPr>
              <w:tab/>
            </w:r>
            <w:r>
              <w:rPr>
                <w:webHidden/>
              </w:rPr>
              <w:fldChar w:fldCharType="begin"/>
            </w:r>
            <w:r>
              <w:rPr>
                <w:webHidden/>
              </w:rPr>
              <w:instrText xml:space="preserve"> PAGEREF _Toc215151651 \h </w:instrText>
            </w:r>
            <w:r>
              <w:rPr>
                <w:webHidden/>
              </w:rPr>
            </w:r>
            <w:r>
              <w:rPr>
                <w:webHidden/>
              </w:rPr>
              <w:fldChar w:fldCharType="separate"/>
            </w:r>
            <w:r w:rsidR="003947B6">
              <w:rPr>
                <w:webHidden/>
              </w:rPr>
              <w:t>iii</w:t>
            </w:r>
            <w:r>
              <w:rPr>
                <w:webHidden/>
              </w:rPr>
              <w:fldChar w:fldCharType="end"/>
            </w:r>
          </w:hyperlink>
        </w:p>
        <w:p w14:paraId="3E164A1A" w14:textId="49A6733B"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2" w:history="1">
            <w:r w:rsidRPr="009F68FB">
              <w:rPr>
                <w:rStyle w:val="Hyperlink"/>
              </w:rPr>
              <w:t>KATA PENGANTAR</w:t>
            </w:r>
            <w:r>
              <w:rPr>
                <w:webHidden/>
              </w:rPr>
              <w:tab/>
            </w:r>
            <w:r>
              <w:rPr>
                <w:webHidden/>
              </w:rPr>
              <w:fldChar w:fldCharType="begin"/>
            </w:r>
            <w:r>
              <w:rPr>
                <w:webHidden/>
              </w:rPr>
              <w:instrText xml:space="preserve"> PAGEREF _Toc215151652 \h </w:instrText>
            </w:r>
            <w:r>
              <w:rPr>
                <w:webHidden/>
              </w:rPr>
            </w:r>
            <w:r>
              <w:rPr>
                <w:webHidden/>
              </w:rPr>
              <w:fldChar w:fldCharType="separate"/>
            </w:r>
            <w:r w:rsidR="003947B6">
              <w:rPr>
                <w:webHidden/>
              </w:rPr>
              <w:t>v</w:t>
            </w:r>
            <w:r>
              <w:rPr>
                <w:webHidden/>
              </w:rPr>
              <w:fldChar w:fldCharType="end"/>
            </w:r>
          </w:hyperlink>
        </w:p>
        <w:p w14:paraId="7825AADF" w14:textId="2BADFFEF"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3" w:history="1">
            <w:r w:rsidRPr="009F68FB">
              <w:rPr>
                <w:rStyle w:val="Hyperlink"/>
              </w:rPr>
              <w:t>DAFTAR ISI</w:t>
            </w:r>
            <w:r>
              <w:rPr>
                <w:webHidden/>
              </w:rPr>
              <w:tab/>
            </w:r>
            <w:r>
              <w:rPr>
                <w:webHidden/>
              </w:rPr>
              <w:fldChar w:fldCharType="begin"/>
            </w:r>
            <w:r>
              <w:rPr>
                <w:webHidden/>
              </w:rPr>
              <w:instrText xml:space="preserve"> PAGEREF _Toc215151653 \h </w:instrText>
            </w:r>
            <w:r>
              <w:rPr>
                <w:webHidden/>
              </w:rPr>
            </w:r>
            <w:r>
              <w:rPr>
                <w:webHidden/>
              </w:rPr>
              <w:fldChar w:fldCharType="separate"/>
            </w:r>
            <w:r w:rsidR="003947B6">
              <w:rPr>
                <w:webHidden/>
              </w:rPr>
              <w:t>viii</w:t>
            </w:r>
            <w:r>
              <w:rPr>
                <w:webHidden/>
              </w:rPr>
              <w:fldChar w:fldCharType="end"/>
            </w:r>
          </w:hyperlink>
        </w:p>
        <w:p w14:paraId="58192EA3" w14:textId="34B71E0A"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4" w:history="1">
            <w:r w:rsidRPr="009F68FB">
              <w:rPr>
                <w:rStyle w:val="Hyperlink"/>
              </w:rPr>
              <w:t>DAFTAR TABEL</w:t>
            </w:r>
            <w:r>
              <w:rPr>
                <w:webHidden/>
              </w:rPr>
              <w:tab/>
            </w:r>
            <w:r>
              <w:rPr>
                <w:webHidden/>
              </w:rPr>
              <w:fldChar w:fldCharType="begin"/>
            </w:r>
            <w:r>
              <w:rPr>
                <w:webHidden/>
              </w:rPr>
              <w:instrText xml:space="preserve"> PAGEREF _Toc215151654 \h </w:instrText>
            </w:r>
            <w:r>
              <w:rPr>
                <w:webHidden/>
              </w:rPr>
            </w:r>
            <w:r>
              <w:rPr>
                <w:webHidden/>
              </w:rPr>
              <w:fldChar w:fldCharType="separate"/>
            </w:r>
            <w:r w:rsidR="003947B6">
              <w:rPr>
                <w:webHidden/>
              </w:rPr>
              <w:t>xii</w:t>
            </w:r>
            <w:r>
              <w:rPr>
                <w:webHidden/>
              </w:rPr>
              <w:fldChar w:fldCharType="end"/>
            </w:r>
          </w:hyperlink>
        </w:p>
        <w:p w14:paraId="591F0658" w14:textId="033387C7"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5" w:history="1">
            <w:r w:rsidRPr="009F68FB">
              <w:rPr>
                <w:rStyle w:val="Hyperlink"/>
              </w:rPr>
              <w:t>DAFTAR GAMBAR</w:t>
            </w:r>
            <w:r>
              <w:rPr>
                <w:webHidden/>
              </w:rPr>
              <w:tab/>
            </w:r>
            <w:r>
              <w:rPr>
                <w:webHidden/>
              </w:rPr>
              <w:fldChar w:fldCharType="begin"/>
            </w:r>
            <w:r>
              <w:rPr>
                <w:webHidden/>
              </w:rPr>
              <w:instrText xml:space="preserve"> PAGEREF _Toc215151655 \h </w:instrText>
            </w:r>
            <w:r>
              <w:rPr>
                <w:webHidden/>
              </w:rPr>
            </w:r>
            <w:r>
              <w:rPr>
                <w:webHidden/>
              </w:rPr>
              <w:fldChar w:fldCharType="separate"/>
            </w:r>
            <w:r w:rsidR="003947B6">
              <w:rPr>
                <w:webHidden/>
              </w:rPr>
              <w:t>xiii</w:t>
            </w:r>
            <w:r>
              <w:rPr>
                <w:webHidden/>
              </w:rPr>
              <w:fldChar w:fldCharType="end"/>
            </w:r>
          </w:hyperlink>
        </w:p>
        <w:p w14:paraId="164343B9" w14:textId="0F66B3A9"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6" w:history="1">
            <w:r w:rsidRPr="009F68FB">
              <w:rPr>
                <w:rStyle w:val="Hyperlink"/>
              </w:rPr>
              <w:t>DAFTAR LAMPIRAN</w:t>
            </w:r>
            <w:r>
              <w:rPr>
                <w:webHidden/>
              </w:rPr>
              <w:tab/>
            </w:r>
            <w:r>
              <w:rPr>
                <w:webHidden/>
              </w:rPr>
              <w:fldChar w:fldCharType="begin"/>
            </w:r>
            <w:r>
              <w:rPr>
                <w:webHidden/>
              </w:rPr>
              <w:instrText xml:space="preserve"> PAGEREF _Toc215151656 \h </w:instrText>
            </w:r>
            <w:r>
              <w:rPr>
                <w:webHidden/>
              </w:rPr>
            </w:r>
            <w:r>
              <w:rPr>
                <w:webHidden/>
              </w:rPr>
              <w:fldChar w:fldCharType="separate"/>
            </w:r>
            <w:r w:rsidR="003947B6">
              <w:rPr>
                <w:webHidden/>
              </w:rPr>
              <w:t>xiv</w:t>
            </w:r>
            <w:r>
              <w:rPr>
                <w:webHidden/>
              </w:rPr>
              <w:fldChar w:fldCharType="end"/>
            </w:r>
          </w:hyperlink>
        </w:p>
        <w:p w14:paraId="1CFBF605" w14:textId="131C3C27"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57" w:history="1">
            <w:r w:rsidRPr="009F68FB">
              <w:rPr>
                <w:rStyle w:val="Hyperlink"/>
              </w:rPr>
              <w:t>BAB I</w:t>
            </w:r>
          </w:hyperlink>
          <w:r>
            <w:rPr>
              <w:rFonts w:asciiTheme="minorHAnsi" w:eastAsiaTheme="minorEastAsia" w:hAnsiTheme="minorHAnsi" w:cstheme="minorBidi"/>
              <w:b w:val="0"/>
              <w:bCs w:val="0"/>
              <w:kern w:val="2"/>
              <w:szCs w:val="24"/>
              <w:lang w:val="en-US"/>
              <w14:ligatures w14:val="standardContextual"/>
            </w:rPr>
            <w:t xml:space="preserve"> </w:t>
          </w:r>
          <w:hyperlink w:anchor="_Toc215151658" w:history="1">
            <w:r w:rsidRPr="009F68FB">
              <w:rPr>
                <w:rStyle w:val="Hyperlink"/>
              </w:rPr>
              <w:t>PENDAHULUAN</w:t>
            </w:r>
            <w:r>
              <w:rPr>
                <w:webHidden/>
              </w:rPr>
              <w:tab/>
            </w:r>
            <w:r>
              <w:rPr>
                <w:webHidden/>
              </w:rPr>
              <w:fldChar w:fldCharType="begin"/>
            </w:r>
            <w:r>
              <w:rPr>
                <w:webHidden/>
              </w:rPr>
              <w:instrText xml:space="preserve"> PAGEREF _Toc215151658 \h </w:instrText>
            </w:r>
            <w:r>
              <w:rPr>
                <w:webHidden/>
              </w:rPr>
            </w:r>
            <w:r>
              <w:rPr>
                <w:webHidden/>
              </w:rPr>
              <w:fldChar w:fldCharType="separate"/>
            </w:r>
            <w:r w:rsidR="003947B6">
              <w:rPr>
                <w:webHidden/>
              </w:rPr>
              <w:t>1</w:t>
            </w:r>
            <w:r>
              <w:rPr>
                <w:webHidden/>
              </w:rPr>
              <w:fldChar w:fldCharType="end"/>
            </w:r>
          </w:hyperlink>
        </w:p>
        <w:p w14:paraId="0919DAE3" w14:textId="510C0ED1"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59" w:history="1">
            <w:r w:rsidRPr="009F68FB">
              <w:rPr>
                <w:rStyle w:val="Hyperlink"/>
                <w:noProof/>
              </w:rPr>
              <w:t>1.1 Latar Belakang Penelitian</w:t>
            </w:r>
            <w:r>
              <w:rPr>
                <w:noProof/>
                <w:webHidden/>
              </w:rPr>
              <w:tab/>
            </w:r>
            <w:r>
              <w:rPr>
                <w:noProof/>
                <w:webHidden/>
              </w:rPr>
              <w:fldChar w:fldCharType="begin"/>
            </w:r>
            <w:r>
              <w:rPr>
                <w:noProof/>
                <w:webHidden/>
              </w:rPr>
              <w:instrText xml:space="preserve"> PAGEREF _Toc215151659 \h </w:instrText>
            </w:r>
            <w:r>
              <w:rPr>
                <w:noProof/>
                <w:webHidden/>
              </w:rPr>
            </w:r>
            <w:r>
              <w:rPr>
                <w:noProof/>
                <w:webHidden/>
              </w:rPr>
              <w:fldChar w:fldCharType="separate"/>
            </w:r>
            <w:r w:rsidR="003947B6">
              <w:rPr>
                <w:noProof/>
                <w:webHidden/>
              </w:rPr>
              <w:t>1</w:t>
            </w:r>
            <w:r>
              <w:rPr>
                <w:noProof/>
                <w:webHidden/>
              </w:rPr>
              <w:fldChar w:fldCharType="end"/>
            </w:r>
          </w:hyperlink>
        </w:p>
        <w:p w14:paraId="3FEEEB5D" w14:textId="04AC7F23"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60" w:history="1">
            <w:r w:rsidRPr="009F68FB">
              <w:rPr>
                <w:rStyle w:val="Hyperlink"/>
                <w:noProof/>
              </w:rPr>
              <w:t>1.2 Rumusan Masalah</w:t>
            </w:r>
            <w:r>
              <w:rPr>
                <w:noProof/>
                <w:webHidden/>
              </w:rPr>
              <w:tab/>
            </w:r>
            <w:r>
              <w:rPr>
                <w:noProof/>
                <w:webHidden/>
              </w:rPr>
              <w:fldChar w:fldCharType="begin"/>
            </w:r>
            <w:r>
              <w:rPr>
                <w:noProof/>
                <w:webHidden/>
              </w:rPr>
              <w:instrText xml:space="preserve"> PAGEREF _Toc215151660 \h </w:instrText>
            </w:r>
            <w:r>
              <w:rPr>
                <w:noProof/>
                <w:webHidden/>
              </w:rPr>
            </w:r>
            <w:r>
              <w:rPr>
                <w:noProof/>
                <w:webHidden/>
              </w:rPr>
              <w:fldChar w:fldCharType="separate"/>
            </w:r>
            <w:r w:rsidR="003947B6">
              <w:rPr>
                <w:noProof/>
                <w:webHidden/>
              </w:rPr>
              <w:t>7</w:t>
            </w:r>
            <w:r>
              <w:rPr>
                <w:noProof/>
                <w:webHidden/>
              </w:rPr>
              <w:fldChar w:fldCharType="end"/>
            </w:r>
          </w:hyperlink>
        </w:p>
        <w:p w14:paraId="4BC831C4" w14:textId="5F3C5B8B"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61" w:history="1">
            <w:r w:rsidRPr="009F68FB">
              <w:rPr>
                <w:rStyle w:val="Hyperlink"/>
                <w:noProof/>
              </w:rPr>
              <w:t>1.3 Tujuan Penelitian</w:t>
            </w:r>
            <w:r>
              <w:rPr>
                <w:noProof/>
                <w:webHidden/>
              </w:rPr>
              <w:tab/>
            </w:r>
            <w:r>
              <w:rPr>
                <w:noProof/>
                <w:webHidden/>
              </w:rPr>
              <w:fldChar w:fldCharType="begin"/>
            </w:r>
            <w:r>
              <w:rPr>
                <w:noProof/>
                <w:webHidden/>
              </w:rPr>
              <w:instrText xml:space="preserve"> PAGEREF _Toc215151661 \h </w:instrText>
            </w:r>
            <w:r>
              <w:rPr>
                <w:noProof/>
                <w:webHidden/>
              </w:rPr>
            </w:r>
            <w:r>
              <w:rPr>
                <w:noProof/>
                <w:webHidden/>
              </w:rPr>
              <w:fldChar w:fldCharType="separate"/>
            </w:r>
            <w:r w:rsidR="003947B6">
              <w:rPr>
                <w:noProof/>
                <w:webHidden/>
              </w:rPr>
              <w:t>7</w:t>
            </w:r>
            <w:r>
              <w:rPr>
                <w:noProof/>
                <w:webHidden/>
              </w:rPr>
              <w:fldChar w:fldCharType="end"/>
            </w:r>
          </w:hyperlink>
        </w:p>
        <w:p w14:paraId="5A2A0405" w14:textId="31B392CB"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62" w:history="1">
            <w:r w:rsidRPr="009F68FB">
              <w:rPr>
                <w:rStyle w:val="Hyperlink"/>
                <w:noProof/>
              </w:rPr>
              <w:t>1.4</w:t>
            </w:r>
            <w:r>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Manfaat Penelitian</w:t>
            </w:r>
            <w:r>
              <w:rPr>
                <w:noProof/>
                <w:webHidden/>
              </w:rPr>
              <w:tab/>
            </w:r>
            <w:r>
              <w:rPr>
                <w:noProof/>
                <w:webHidden/>
              </w:rPr>
              <w:fldChar w:fldCharType="begin"/>
            </w:r>
            <w:r>
              <w:rPr>
                <w:noProof/>
                <w:webHidden/>
              </w:rPr>
              <w:instrText xml:space="preserve"> PAGEREF _Toc215151662 \h </w:instrText>
            </w:r>
            <w:r>
              <w:rPr>
                <w:noProof/>
                <w:webHidden/>
              </w:rPr>
            </w:r>
            <w:r>
              <w:rPr>
                <w:noProof/>
                <w:webHidden/>
              </w:rPr>
              <w:fldChar w:fldCharType="separate"/>
            </w:r>
            <w:r w:rsidR="003947B6">
              <w:rPr>
                <w:noProof/>
                <w:webHidden/>
              </w:rPr>
              <w:t>7</w:t>
            </w:r>
            <w:r>
              <w:rPr>
                <w:noProof/>
                <w:webHidden/>
              </w:rPr>
              <w:fldChar w:fldCharType="end"/>
            </w:r>
          </w:hyperlink>
        </w:p>
        <w:p w14:paraId="3F113F77" w14:textId="6B710FB7"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63" w:history="1">
            <w:r w:rsidRPr="009F68FB">
              <w:rPr>
                <w:rStyle w:val="Hyperlink"/>
              </w:rPr>
              <w:t>BAB II</w:t>
            </w:r>
          </w:hyperlink>
          <w:r>
            <w:rPr>
              <w:rFonts w:asciiTheme="minorHAnsi" w:eastAsiaTheme="minorEastAsia" w:hAnsiTheme="minorHAnsi" w:cstheme="minorBidi"/>
              <w:b w:val="0"/>
              <w:bCs w:val="0"/>
              <w:kern w:val="2"/>
              <w:szCs w:val="24"/>
              <w:lang w:val="en-US"/>
              <w14:ligatures w14:val="standardContextual"/>
            </w:rPr>
            <w:t xml:space="preserve"> </w:t>
          </w:r>
          <w:hyperlink w:anchor="_Toc215151664" w:history="1">
            <w:r w:rsidRPr="009F68FB">
              <w:rPr>
                <w:rStyle w:val="Hyperlink"/>
              </w:rPr>
              <w:t>TINJAUAN PUSTAKA</w:t>
            </w:r>
            <w:r>
              <w:rPr>
                <w:webHidden/>
              </w:rPr>
              <w:tab/>
            </w:r>
            <w:r>
              <w:rPr>
                <w:webHidden/>
              </w:rPr>
              <w:fldChar w:fldCharType="begin"/>
            </w:r>
            <w:r>
              <w:rPr>
                <w:webHidden/>
              </w:rPr>
              <w:instrText xml:space="preserve"> PAGEREF _Toc215151664 \h </w:instrText>
            </w:r>
            <w:r>
              <w:rPr>
                <w:webHidden/>
              </w:rPr>
            </w:r>
            <w:r>
              <w:rPr>
                <w:webHidden/>
              </w:rPr>
              <w:fldChar w:fldCharType="separate"/>
            </w:r>
            <w:r w:rsidR="003947B6">
              <w:rPr>
                <w:webHidden/>
              </w:rPr>
              <w:t>9</w:t>
            </w:r>
            <w:r>
              <w:rPr>
                <w:webHidden/>
              </w:rPr>
              <w:fldChar w:fldCharType="end"/>
            </w:r>
          </w:hyperlink>
        </w:p>
        <w:p w14:paraId="13BC7C58" w14:textId="7C34DFA6"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65" w:history="1">
            <w:r w:rsidRPr="009F68FB">
              <w:rPr>
                <w:rStyle w:val="Hyperlink"/>
                <w:noProof/>
              </w:rPr>
              <w:t>2.1</w:t>
            </w:r>
            <w:r>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Landasan Teori (Pahami Teori)</w:t>
            </w:r>
            <w:r>
              <w:rPr>
                <w:noProof/>
                <w:webHidden/>
              </w:rPr>
              <w:tab/>
            </w:r>
            <w:r>
              <w:rPr>
                <w:noProof/>
                <w:webHidden/>
              </w:rPr>
              <w:fldChar w:fldCharType="begin"/>
            </w:r>
            <w:r>
              <w:rPr>
                <w:noProof/>
                <w:webHidden/>
              </w:rPr>
              <w:instrText xml:space="preserve"> PAGEREF _Toc215151665 \h </w:instrText>
            </w:r>
            <w:r>
              <w:rPr>
                <w:noProof/>
                <w:webHidden/>
              </w:rPr>
            </w:r>
            <w:r>
              <w:rPr>
                <w:noProof/>
                <w:webHidden/>
              </w:rPr>
              <w:fldChar w:fldCharType="separate"/>
            </w:r>
            <w:r w:rsidR="003947B6">
              <w:rPr>
                <w:noProof/>
                <w:webHidden/>
              </w:rPr>
              <w:t>9</w:t>
            </w:r>
            <w:r>
              <w:rPr>
                <w:noProof/>
                <w:webHidden/>
              </w:rPr>
              <w:fldChar w:fldCharType="end"/>
            </w:r>
          </w:hyperlink>
        </w:p>
        <w:p w14:paraId="40FAF3B7" w14:textId="03CAA0B0"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66" w:history="1">
            <w:r w:rsidR="00DC4201" w:rsidRPr="009F68FB">
              <w:rPr>
                <w:rStyle w:val="Hyperlink"/>
                <w:noProof/>
              </w:rPr>
              <w:t>2.1.1 Teori Perilaku Terencana (</w:t>
            </w:r>
            <w:r w:rsidR="00DC4201" w:rsidRPr="009F68FB">
              <w:rPr>
                <w:rStyle w:val="Hyperlink"/>
                <w:i/>
                <w:iCs/>
                <w:noProof/>
              </w:rPr>
              <w:t>Theory Of Planned Behavior</w:t>
            </w:r>
            <w:r w:rsidR="00DC4201" w:rsidRPr="009F68FB">
              <w:rPr>
                <w:rStyle w:val="Hyperlink"/>
                <w:noProof/>
              </w:rPr>
              <w:t>)</w:t>
            </w:r>
            <w:r w:rsidR="00DC4201">
              <w:rPr>
                <w:noProof/>
                <w:webHidden/>
              </w:rPr>
              <w:tab/>
            </w:r>
            <w:r w:rsidR="00DC4201">
              <w:rPr>
                <w:noProof/>
                <w:webHidden/>
              </w:rPr>
              <w:fldChar w:fldCharType="begin"/>
            </w:r>
            <w:r w:rsidR="00DC4201">
              <w:rPr>
                <w:noProof/>
                <w:webHidden/>
              </w:rPr>
              <w:instrText xml:space="preserve"> PAGEREF _Toc215151666 \h </w:instrText>
            </w:r>
            <w:r w:rsidR="00DC4201">
              <w:rPr>
                <w:noProof/>
                <w:webHidden/>
              </w:rPr>
            </w:r>
            <w:r w:rsidR="00DC4201">
              <w:rPr>
                <w:noProof/>
                <w:webHidden/>
              </w:rPr>
              <w:fldChar w:fldCharType="separate"/>
            </w:r>
            <w:r w:rsidR="003947B6">
              <w:rPr>
                <w:noProof/>
                <w:webHidden/>
              </w:rPr>
              <w:t>9</w:t>
            </w:r>
            <w:r w:rsidR="00DC4201">
              <w:rPr>
                <w:noProof/>
                <w:webHidden/>
              </w:rPr>
              <w:fldChar w:fldCharType="end"/>
            </w:r>
          </w:hyperlink>
        </w:p>
        <w:p w14:paraId="766492B6" w14:textId="37721A04"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67" w:history="1">
            <w:r w:rsidR="00DC4201" w:rsidRPr="009F68FB">
              <w:rPr>
                <w:rStyle w:val="Hyperlink"/>
                <w:noProof/>
              </w:rPr>
              <w:t xml:space="preserve">2.1.2 Penggelapan Pajak </w:t>
            </w:r>
            <w:r w:rsidR="00DC4201" w:rsidRPr="009F68FB">
              <w:rPr>
                <w:rStyle w:val="Hyperlink"/>
                <w:i/>
                <w:iCs/>
                <w:noProof/>
              </w:rPr>
              <w:t>(Tax Evasion)</w:t>
            </w:r>
            <w:r w:rsidR="00DC4201">
              <w:rPr>
                <w:noProof/>
                <w:webHidden/>
              </w:rPr>
              <w:tab/>
            </w:r>
            <w:r w:rsidR="00DC4201">
              <w:rPr>
                <w:noProof/>
                <w:webHidden/>
              </w:rPr>
              <w:fldChar w:fldCharType="begin"/>
            </w:r>
            <w:r w:rsidR="00DC4201">
              <w:rPr>
                <w:noProof/>
                <w:webHidden/>
              </w:rPr>
              <w:instrText xml:space="preserve"> PAGEREF _Toc215151667 \h </w:instrText>
            </w:r>
            <w:r w:rsidR="00DC4201">
              <w:rPr>
                <w:noProof/>
                <w:webHidden/>
              </w:rPr>
            </w:r>
            <w:r w:rsidR="00DC4201">
              <w:rPr>
                <w:noProof/>
                <w:webHidden/>
              </w:rPr>
              <w:fldChar w:fldCharType="separate"/>
            </w:r>
            <w:r w:rsidR="003947B6">
              <w:rPr>
                <w:noProof/>
                <w:webHidden/>
              </w:rPr>
              <w:t>10</w:t>
            </w:r>
            <w:r w:rsidR="00DC4201">
              <w:rPr>
                <w:noProof/>
                <w:webHidden/>
              </w:rPr>
              <w:fldChar w:fldCharType="end"/>
            </w:r>
          </w:hyperlink>
        </w:p>
        <w:p w14:paraId="0B5D4B27" w14:textId="19F4DE7F"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68" w:history="1">
            <w:r w:rsidR="00DC4201" w:rsidRPr="009F68FB">
              <w:rPr>
                <w:rStyle w:val="Hyperlink"/>
                <w:noProof/>
              </w:rPr>
              <w:t>2.1.3 Sanksi Perpajakan</w:t>
            </w:r>
            <w:r w:rsidR="00DC4201">
              <w:rPr>
                <w:noProof/>
                <w:webHidden/>
              </w:rPr>
              <w:tab/>
            </w:r>
            <w:r w:rsidR="00DC4201">
              <w:rPr>
                <w:noProof/>
                <w:webHidden/>
              </w:rPr>
              <w:fldChar w:fldCharType="begin"/>
            </w:r>
            <w:r w:rsidR="00DC4201">
              <w:rPr>
                <w:noProof/>
                <w:webHidden/>
              </w:rPr>
              <w:instrText xml:space="preserve"> PAGEREF _Toc215151668 \h </w:instrText>
            </w:r>
            <w:r w:rsidR="00DC4201">
              <w:rPr>
                <w:noProof/>
                <w:webHidden/>
              </w:rPr>
            </w:r>
            <w:r w:rsidR="00DC4201">
              <w:rPr>
                <w:noProof/>
                <w:webHidden/>
              </w:rPr>
              <w:fldChar w:fldCharType="separate"/>
            </w:r>
            <w:r w:rsidR="003947B6">
              <w:rPr>
                <w:noProof/>
                <w:webHidden/>
              </w:rPr>
              <w:t>11</w:t>
            </w:r>
            <w:r w:rsidR="00DC4201">
              <w:rPr>
                <w:noProof/>
                <w:webHidden/>
              </w:rPr>
              <w:fldChar w:fldCharType="end"/>
            </w:r>
          </w:hyperlink>
        </w:p>
        <w:p w14:paraId="1518D48A" w14:textId="7B38C04B"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69" w:history="1">
            <w:r w:rsidR="00DC4201" w:rsidRPr="009F68FB">
              <w:rPr>
                <w:rStyle w:val="Hyperlink"/>
                <w:noProof/>
              </w:rPr>
              <w:t>2.1.4 Norma Subjektif</w:t>
            </w:r>
            <w:r w:rsidR="00DC4201">
              <w:rPr>
                <w:noProof/>
                <w:webHidden/>
              </w:rPr>
              <w:tab/>
            </w:r>
            <w:r w:rsidR="00DC4201">
              <w:rPr>
                <w:noProof/>
                <w:webHidden/>
              </w:rPr>
              <w:fldChar w:fldCharType="begin"/>
            </w:r>
            <w:r w:rsidR="00DC4201">
              <w:rPr>
                <w:noProof/>
                <w:webHidden/>
              </w:rPr>
              <w:instrText xml:space="preserve"> PAGEREF _Toc215151669 \h </w:instrText>
            </w:r>
            <w:r w:rsidR="00DC4201">
              <w:rPr>
                <w:noProof/>
                <w:webHidden/>
              </w:rPr>
            </w:r>
            <w:r w:rsidR="00DC4201">
              <w:rPr>
                <w:noProof/>
                <w:webHidden/>
              </w:rPr>
              <w:fldChar w:fldCharType="separate"/>
            </w:r>
            <w:r w:rsidR="003947B6">
              <w:rPr>
                <w:noProof/>
                <w:webHidden/>
              </w:rPr>
              <w:t>13</w:t>
            </w:r>
            <w:r w:rsidR="00DC4201">
              <w:rPr>
                <w:noProof/>
                <w:webHidden/>
              </w:rPr>
              <w:fldChar w:fldCharType="end"/>
            </w:r>
          </w:hyperlink>
        </w:p>
        <w:p w14:paraId="749E5C8A" w14:textId="6F1E2F8E"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70" w:history="1">
            <w:r w:rsidRPr="009F68FB">
              <w:rPr>
                <w:rStyle w:val="Hyperlink"/>
                <w:noProof/>
              </w:rPr>
              <w:t>2.2</w:t>
            </w:r>
            <w:r w:rsidR="0083411A">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Penelitian Terdahulu</w:t>
            </w:r>
            <w:r>
              <w:rPr>
                <w:noProof/>
                <w:webHidden/>
              </w:rPr>
              <w:tab/>
            </w:r>
            <w:r>
              <w:rPr>
                <w:noProof/>
                <w:webHidden/>
              </w:rPr>
              <w:fldChar w:fldCharType="begin"/>
            </w:r>
            <w:r>
              <w:rPr>
                <w:noProof/>
                <w:webHidden/>
              </w:rPr>
              <w:instrText xml:space="preserve"> PAGEREF _Toc215151670 \h </w:instrText>
            </w:r>
            <w:r>
              <w:rPr>
                <w:noProof/>
                <w:webHidden/>
              </w:rPr>
            </w:r>
            <w:r>
              <w:rPr>
                <w:noProof/>
                <w:webHidden/>
              </w:rPr>
              <w:fldChar w:fldCharType="separate"/>
            </w:r>
            <w:r w:rsidR="003947B6">
              <w:rPr>
                <w:noProof/>
                <w:webHidden/>
              </w:rPr>
              <w:t>14</w:t>
            </w:r>
            <w:r>
              <w:rPr>
                <w:noProof/>
                <w:webHidden/>
              </w:rPr>
              <w:fldChar w:fldCharType="end"/>
            </w:r>
          </w:hyperlink>
        </w:p>
        <w:p w14:paraId="7A5112FD" w14:textId="260A63A5"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71" w:history="1">
            <w:r w:rsidRPr="009F68FB">
              <w:rPr>
                <w:rStyle w:val="Hyperlink"/>
                <w:noProof/>
              </w:rPr>
              <w:t>2.3</w:t>
            </w:r>
            <w:r w:rsidR="0083411A">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Kerangka Konseptual</w:t>
            </w:r>
            <w:r>
              <w:rPr>
                <w:noProof/>
                <w:webHidden/>
              </w:rPr>
              <w:tab/>
            </w:r>
            <w:r>
              <w:rPr>
                <w:noProof/>
                <w:webHidden/>
              </w:rPr>
              <w:fldChar w:fldCharType="begin"/>
            </w:r>
            <w:r>
              <w:rPr>
                <w:noProof/>
                <w:webHidden/>
              </w:rPr>
              <w:instrText xml:space="preserve"> PAGEREF _Toc215151671 \h </w:instrText>
            </w:r>
            <w:r>
              <w:rPr>
                <w:noProof/>
                <w:webHidden/>
              </w:rPr>
            </w:r>
            <w:r>
              <w:rPr>
                <w:noProof/>
                <w:webHidden/>
              </w:rPr>
              <w:fldChar w:fldCharType="separate"/>
            </w:r>
            <w:r w:rsidR="003947B6">
              <w:rPr>
                <w:noProof/>
                <w:webHidden/>
              </w:rPr>
              <w:t>18</w:t>
            </w:r>
            <w:r>
              <w:rPr>
                <w:noProof/>
                <w:webHidden/>
              </w:rPr>
              <w:fldChar w:fldCharType="end"/>
            </w:r>
          </w:hyperlink>
        </w:p>
        <w:p w14:paraId="135273AA" w14:textId="705AFDEA"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72" w:history="1">
            <w:r w:rsidRPr="009F68FB">
              <w:rPr>
                <w:rStyle w:val="Hyperlink"/>
                <w:noProof/>
              </w:rPr>
              <w:t>2.4</w:t>
            </w:r>
            <w:r w:rsidR="0083411A">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Pengembangan Hipotesis</w:t>
            </w:r>
            <w:r>
              <w:rPr>
                <w:noProof/>
                <w:webHidden/>
              </w:rPr>
              <w:tab/>
            </w:r>
            <w:r>
              <w:rPr>
                <w:noProof/>
                <w:webHidden/>
              </w:rPr>
              <w:fldChar w:fldCharType="begin"/>
            </w:r>
            <w:r>
              <w:rPr>
                <w:noProof/>
                <w:webHidden/>
              </w:rPr>
              <w:instrText xml:space="preserve"> PAGEREF _Toc215151672 \h </w:instrText>
            </w:r>
            <w:r>
              <w:rPr>
                <w:noProof/>
                <w:webHidden/>
              </w:rPr>
            </w:r>
            <w:r>
              <w:rPr>
                <w:noProof/>
                <w:webHidden/>
              </w:rPr>
              <w:fldChar w:fldCharType="separate"/>
            </w:r>
            <w:r w:rsidR="003947B6">
              <w:rPr>
                <w:noProof/>
                <w:webHidden/>
              </w:rPr>
              <w:t>18</w:t>
            </w:r>
            <w:r>
              <w:rPr>
                <w:noProof/>
                <w:webHidden/>
              </w:rPr>
              <w:fldChar w:fldCharType="end"/>
            </w:r>
          </w:hyperlink>
        </w:p>
        <w:p w14:paraId="5D2C0F0E" w14:textId="430055BF"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73" w:history="1">
            <w:r w:rsidR="00DC4201" w:rsidRPr="009F68FB">
              <w:rPr>
                <w:rStyle w:val="Hyperlink"/>
                <w:noProof/>
              </w:rPr>
              <w:t>2.4.1 Pengaruh Sanksi Perpajakan terhadap Penggelapan Pajak</w:t>
            </w:r>
            <w:r w:rsidR="00DC4201">
              <w:rPr>
                <w:noProof/>
                <w:webHidden/>
              </w:rPr>
              <w:tab/>
            </w:r>
            <w:r w:rsidR="00DC4201">
              <w:rPr>
                <w:noProof/>
                <w:webHidden/>
              </w:rPr>
              <w:fldChar w:fldCharType="begin"/>
            </w:r>
            <w:r w:rsidR="00DC4201">
              <w:rPr>
                <w:noProof/>
                <w:webHidden/>
              </w:rPr>
              <w:instrText xml:space="preserve"> PAGEREF _Toc215151673 \h </w:instrText>
            </w:r>
            <w:r w:rsidR="00DC4201">
              <w:rPr>
                <w:noProof/>
                <w:webHidden/>
              </w:rPr>
            </w:r>
            <w:r w:rsidR="00DC4201">
              <w:rPr>
                <w:noProof/>
                <w:webHidden/>
              </w:rPr>
              <w:fldChar w:fldCharType="separate"/>
            </w:r>
            <w:r w:rsidR="003947B6">
              <w:rPr>
                <w:noProof/>
                <w:webHidden/>
              </w:rPr>
              <w:t>18</w:t>
            </w:r>
            <w:r w:rsidR="00DC4201">
              <w:rPr>
                <w:noProof/>
                <w:webHidden/>
              </w:rPr>
              <w:fldChar w:fldCharType="end"/>
            </w:r>
          </w:hyperlink>
        </w:p>
        <w:p w14:paraId="7E4A852B" w14:textId="669EAF0D"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74" w:history="1">
            <w:r w:rsidR="00DC4201" w:rsidRPr="009F68FB">
              <w:rPr>
                <w:rStyle w:val="Hyperlink"/>
                <w:noProof/>
              </w:rPr>
              <w:t>2.4.2 Pengaruh Norma Subjektif terhadap Penggelapan Pajak</w:t>
            </w:r>
            <w:r w:rsidR="00DC4201">
              <w:rPr>
                <w:noProof/>
                <w:webHidden/>
              </w:rPr>
              <w:tab/>
            </w:r>
            <w:r w:rsidR="00DC4201">
              <w:rPr>
                <w:noProof/>
                <w:webHidden/>
              </w:rPr>
              <w:fldChar w:fldCharType="begin"/>
            </w:r>
            <w:r w:rsidR="00DC4201">
              <w:rPr>
                <w:noProof/>
                <w:webHidden/>
              </w:rPr>
              <w:instrText xml:space="preserve"> PAGEREF _Toc215151674 \h </w:instrText>
            </w:r>
            <w:r w:rsidR="00DC4201">
              <w:rPr>
                <w:noProof/>
                <w:webHidden/>
              </w:rPr>
            </w:r>
            <w:r w:rsidR="00DC4201">
              <w:rPr>
                <w:noProof/>
                <w:webHidden/>
              </w:rPr>
              <w:fldChar w:fldCharType="separate"/>
            </w:r>
            <w:r w:rsidR="003947B6">
              <w:rPr>
                <w:noProof/>
                <w:webHidden/>
              </w:rPr>
              <w:t>19</w:t>
            </w:r>
            <w:r w:rsidR="00DC4201">
              <w:rPr>
                <w:noProof/>
                <w:webHidden/>
              </w:rPr>
              <w:fldChar w:fldCharType="end"/>
            </w:r>
          </w:hyperlink>
        </w:p>
        <w:p w14:paraId="0BE3B0D8" w14:textId="6E1BD765"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75" w:history="1">
            <w:r w:rsidRPr="009F68FB">
              <w:rPr>
                <w:rStyle w:val="Hyperlink"/>
                <w:noProof/>
              </w:rPr>
              <w:t>2.5</w:t>
            </w:r>
            <w:r w:rsidR="0083411A">
              <w:rPr>
                <w:rStyle w:val="Hyperlink"/>
                <w:noProof/>
              </w:rPr>
              <w:t xml:space="preserve"> </w:t>
            </w:r>
            <w:r w:rsidRPr="009F68FB">
              <w:rPr>
                <w:rStyle w:val="Hyperlink"/>
                <w:noProof/>
              </w:rPr>
              <w:t>Model Penelitian</w:t>
            </w:r>
            <w:r>
              <w:rPr>
                <w:noProof/>
                <w:webHidden/>
              </w:rPr>
              <w:tab/>
            </w:r>
            <w:r>
              <w:rPr>
                <w:noProof/>
                <w:webHidden/>
              </w:rPr>
              <w:fldChar w:fldCharType="begin"/>
            </w:r>
            <w:r>
              <w:rPr>
                <w:noProof/>
                <w:webHidden/>
              </w:rPr>
              <w:instrText xml:space="preserve"> PAGEREF _Toc215151675 \h </w:instrText>
            </w:r>
            <w:r>
              <w:rPr>
                <w:noProof/>
                <w:webHidden/>
              </w:rPr>
            </w:r>
            <w:r>
              <w:rPr>
                <w:noProof/>
                <w:webHidden/>
              </w:rPr>
              <w:fldChar w:fldCharType="separate"/>
            </w:r>
            <w:r w:rsidR="003947B6">
              <w:rPr>
                <w:noProof/>
                <w:webHidden/>
              </w:rPr>
              <w:t>21</w:t>
            </w:r>
            <w:r>
              <w:rPr>
                <w:noProof/>
                <w:webHidden/>
              </w:rPr>
              <w:fldChar w:fldCharType="end"/>
            </w:r>
          </w:hyperlink>
        </w:p>
        <w:p w14:paraId="6AEAE5A7" w14:textId="087DF4CF"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76" w:history="1">
            <w:r w:rsidRPr="009F68FB">
              <w:rPr>
                <w:rStyle w:val="Hyperlink"/>
              </w:rPr>
              <w:t>BAB III</w:t>
            </w:r>
          </w:hyperlink>
          <w:r>
            <w:rPr>
              <w:rFonts w:asciiTheme="minorHAnsi" w:eastAsiaTheme="minorEastAsia" w:hAnsiTheme="minorHAnsi" w:cstheme="minorBidi"/>
              <w:b w:val="0"/>
              <w:bCs w:val="0"/>
              <w:kern w:val="2"/>
              <w:szCs w:val="24"/>
              <w:lang w:val="en-US"/>
              <w14:ligatures w14:val="standardContextual"/>
            </w:rPr>
            <w:t xml:space="preserve"> </w:t>
          </w:r>
          <w:hyperlink w:anchor="_Toc215151677" w:history="1">
            <w:r w:rsidRPr="009F68FB">
              <w:rPr>
                <w:rStyle w:val="Hyperlink"/>
              </w:rPr>
              <w:t>METODOLOGI PENELITIAN</w:t>
            </w:r>
            <w:r>
              <w:rPr>
                <w:webHidden/>
              </w:rPr>
              <w:tab/>
            </w:r>
            <w:r>
              <w:rPr>
                <w:webHidden/>
              </w:rPr>
              <w:fldChar w:fldCharType="begin"/>
            </w:r>
            <w:r>
              <w:rPr>
                <w:webHidden/>
              </w:rPr>
              <w:instrText xml:space="preserve"> PAGEREF _Toc215151677 \h </w:instrText>
            </w:r>
            <w:r>
              <w:rPr>
                <w:webHidden/>
              </w:rPr>
            </w:r>
            <w:r>
              <w:rPr>
                <w:webHidden/>
              </w:rPr>
              <w:fldChar w:fldCharType="separate"/>
            </w:r>
            <w:r w:rsidR="003947B6">
              <w:rPr>
                <w:webHidden/>
              </w:rPr>
              <w:t>22</w:t>
            </w:r>
            <w:r>
              <w:rPr>
                <w:webHidden/>
              </w:rPr>
              <w:fldChar w:fldCharType="end"/>
            </w:r>
          </w:hyperlink>
        </w:p>
        <w:p w14:paraId="50791AF3" w14:textId="2C0AC2E4" w:rsidR="00DC4201" w:rsidRDefault="00DC4201" w:rsidP="00DC4201">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78" w:history="1">
            <w:r w:rsidRPr="009F68FB">
              <w:rPr>
                <w:rStyle w:val="Hyperlink"/>
                <w:noProof/>
              </w:rPr>
              <w:t>3.1</w:t>
            </w:r>
            <w:r w:rsidR="0083411A">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Definisi Operasonal</w:t>
            </w:r>
            <w:r>
              <w:rPr>
                <w:noProof/>
                <w:webHidden/>
              </w:rPr>
              <w:tab/>
            </w:r>
            <w:r>
              <w:rPr>
                <w:noProof/>
                <w:webHidden/>
              </w:rPr>
              <w:fldChar w:fldCharType="begin"/>
            </w:r>
            <w:r>
              <w:rPr>
                <w:noProof/>
                <w:webHidden/>
              </w:rPr>
              <w:instrText xml:space="preserve"> PAGEREF _Toc215151678 \h </w:instrText>
            </w:r>
            <w:r>
              <w:rPr>
                <w:noProof/>
                <w:webHidden/>
              </w:rPr>
            </w:r>
            <w:r>
              <w:rPr>
                <w:noProof/>
                <w:webHidden/>
              </w:rPr>
              <w:fldChar w:fldCharType="separate"/>
            </w:r>
            <w:r w:rsidR="003947B6">
              <w:rPr>
                <w:noProof/>
                <w:webHidden/>
              </w:rPr>
              <w:t>22</w:t>
            </w:r>
            <w:r>
              <w:rPr>
                <w:noProof/>
                <w:webHidden/>
              </w:rPr>
              <w:fldChar w:fldCharType="end"/>
            </w:r>
          </w:hyperlink>
        </w:p>
        <w:p w14:paraId="510BA9AD" w14:textId="377CAEF1"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79" w:history="1">
            <w:r w:rsidR="00DC4201" w:rsidRPr="009F68FB">
              <w:rPr>
                <w:rStyle w:val="Hyperlink"/>
                <w:rFonts w:cs="Times New Roman"/>
                <w:noProof/>
              </w:rPr>
              <w:t>3.1.1</w:t>
            </w:r>
            <w:r>
              <w:rPr>
                <w:rStyle w:val="Hyperlink"/>
                <w:rFonts w:cs="Times New Roman"/>
                <w:noProof/>
              </w:rPr>
              <w:t xml:space="preserve"> </w:t>
            </w:r>
            <w:r w:rsidR="00DC4201" w:rsidRPr="009F68FB">
              <w:rPr>
                <w:rStyle w:val="Hyperlink"/>
                <w:noProof/>
              </w:rPr>
              <w:t>Variabel Dependen</w:t>
            </w:r>
            <w:r w:rsidR="00DC4201">
              <w:rPr>
                <w:noProof/>
                <w:webHidden/>
              </w:rPr>
              <w:tab/>
            </w:r>
            <w:r w:rsidR="00DC4201">
              <w:rPr>
                <w:noProof/>
                <w:webHidden/>
              </w:rPr>
              <w:fldChar w:fldCharType="begin"/>
            </w:r>
            <w:r w:rsidR="00DC4201">
              <w:rPr>
                <w:noProof/>
                <w:webHidden/>
              </w:rPr>
              <w:instrText xml:space="preserve"> PAGEREF _Toc215151679 \h </w:instrText>
            </w:r>
            <w:r w:rsidR="00DC4201">
              <w:rPr>
                <w:noProof/>
                <w:webHidden/>
              </w:rPr>
            </w:r>
            <w:r w:rsidR="00DC4201">
              <w:rPr>
                <w:noProof/>
                <w:webHidden/>
              </w:rPr>
              <w:fldChar w:fldCharType="separate"/>
            </w:r>
            <w:r w:rsidR="003947B6">
              <w:rPr>
                <w:noProof/>
                <w:webHidden/>
              </w:rPr>
              <w:t>22</w:t>
            </w:r>
            <w:r w:rsidR="00DC4201">
              <w:rPr>
                <w:noProof/>
                <w:webHidden/>
              </w:rPr>
              <w:fldChar w:fldCharType="end"/>
            </w:r>
          </w:hyperlink>
        </w:p>
        <w:p w14:paraId="4779440A" w14:textId="312938A5"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80" w:history="1">
            <w:r w:rsidR="00DC4201" w:rsidRPr="009F68FB">
              <w:rPr>
                <w:rStyle w:val="Hyperlink"/>
                <w:noProof/>
              </w:rPr>
              <w:t>3.1.2</w:t>
            </w:r>
            <w:r>
              <w:rPr>
                <w:rFonts w:asciiTheme="minorHAnsi" w:eastAsiaTheme="minorEastAsia" w:hAnsiTheme="minorHAnsi" w:cstheme="minorBidi"/>
                <w:noProof/>
                <w:kern w:val="2"/>
                <w:szCs w:val="24"/>
                <w:lang w:val="en-US"/>
                <w14:ligatures w14:val="standardContextual"/>
              </w:rPr>
              <w:t xml:space="preserve"> </w:t>
            </w:r>
            <w:r w:rsidR="00DC4201" w:rsidRPr="009F68FB">
              <w:rPr>
                <w:rStyle w:val="Hyperlink"/>
                <w:noProof/>
              </w:rPr>
              <w:t>Variabel Independen</w:t>
            </w:r>
            <w:r w:rsidR="00DC4201">
              <w:rPr>
                <w:noProof/>
                <w:webHidden/>
              </w:rPr>
              <w:tab/>
            </w:r>
            <w:r w:rsidR="00DC4201">
              <w:rPr>
                <w:noProof/>
                <w:webHidden/>
              </w:rPr>
              <w:fldChar w:fldCharType="begin"/>
            </w:r>
            <w:r w:rsidR="00DC4201">
              <w:rPr>
                <w:noProof/>
                <w:webHidden/>
              </w:rPr>
              <w:instrText xml:space="preserve"> PAGEREF _Toc215151680 \h </w:instrText>
            </w:r>
            <w:r w:rsidR="00DC4201">
              <w:rPr>
                <w:noProof/>
                <w:webHidden/>
              </w:rPr>
            </w:r>
            <w:r w:rsidR="00DC4201">
              <w:rPr>
                <w:noProof/>
                <w:webHidden/>
              </w:rPr>
              <w:fldChar w:fldCharType="separate"/>
            </w:r>
            <w:r w:rsidR="003947B6">
              <w:rPr>
                <w:noProof/>
                <w:webHidden/>
              </w:rPr>
              <w:t>22</w:t>
            </w:r>
            <w:r w:rsidR="00DC4201">
              <w:rPr>
                <w:noProof/>
                <w:webHidden/>
              </w:rPr>
              <w:fldChar w:fldCharType="end"/>
            </w:r>
          </w:hyperlink>
        </w:p>
        <w:p w14:paraId="12340695" w14:textId="5BB7050F"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81" w:history="1">
            <w:r w:rsidRPr="009F68FB">
              <w:rPr>
                <w:rStyle w:val="Hyperlink"/>
                <w:noProof/>
              </w:rPr>
              <w:t>3.2 Populasi dan Sampel Penelitian</w:t>
            </w:r>
            <w:r>
              <w:rPr>
                <w:noProof/>
                <w:webHidden/>
              </w:rPr>
              <w:tab/>
            </w:r>
            <w:r>
              <w:rPr>
                <w:noProof/>
                <w:webHidden/>
              </w:rPr>
              <w:fldChar w:fldCharType="begin"/>
            </w:r>
            <w:r>
              <w:rPr>
                <w:noProof/>
                <w:webHidden/>
              </w:rPr>
              <w:instrText xml:space="preserve"> PAGEREF _Toc215151681 \h </w:instrText>
            </w:r>
            <w:r>
              <w:rPr>
                <w:noProof/>
                <w:webHidden/>
              </w:rPr>
            </w:r>
            <w:r>
              <w:rPr>
                <w:noProof/>
                <w:webHidden/>
              </w:rPr>
              <w:fldChar w:fldCharType="separate"/>
            </w:r>
            <w:r w:rsidR="003947B6">
              <w:rPr>
                <w:noProof/>
                <w:webHidden/>
              </w:rPr>
              <w:t>25</w:t>
            </w:r>
            <w:r>
              <w:rPr>
                <w:noProof/>
                <w:webHidden/>
              </w:rPr>
              <w:fldChar w:fldCharType="end"/>
            </w:r>
          </w:hyperlink>
        </w:p>
        <w:p w14:paraId="70ED3886" w14:textId="0C3A6D33"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82" w:history="1">
            <w:r w:rsidR="00DC4201" w:rsidRPr="009F68FB">
              <w:rPr>
                <w:rStyle w:val="Hyperlink"/>
                <w:noProof/>
              </w:rPr>
              <w:t>3.2.1 Populasi</w:t>
            </w:r>
            <w:r w:rsidR="00DC4201">
              <w:rPr>
                <w:noProof/>
                <w:webHidden/>
              </w:rPr>
              <w:tab/>
            </w:r>
            <w:r w:rsidR="00DC4201">
              <w:rPr>
                <w:noProof/>
                <w:webHidden/>
              </w:rPr>
              <w:fldChar w:fldCharType="begin"/>
            </w:r>
            <w:r w:rsidR="00DC4201">
              <w:rPr>
                <w:noProof/>
                <w:webHidden/>
              </w:rPr>
              <w:instrText xml:space="preserve"> PAGEREF _Toc215151682 \h </w:instrText>
            </w:r>
            <w:r w:rsidR="00DC4201">
              <w:rPr>
                <w:noProof/>
                <w:webHidden/>
              </w:rPr>
            </w:r>
            <w:r w:rsidR="00DC4201">
              <w:rPr>
                <w:noProof/>
                <w:webHidden/>
              </w:rPr>
              <w:fldChar w:fldCharType="separate"/>
            </w:r>
            <w:r w:rsidR="003947B6">
              <w:rPr>
                <w:noProof/>
                <w:webHidden/>
              </w:rPr>
              <w:t>25</w:t>
            </w:r>
            <w:r w:rsidR="00DC4201">
              <w:rPr>
                <w:noProof/>
                <w:webHidden/>
              </w:rPr>
              <w:fldChar w:fldCharType="end"/>
            </w:r>
          </w:hyperlink>
        </w:p>
        <w:p w14:paraId="579E67F0" w14:textId="0951BD14"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83" w:history="1">
            <w:r w:rsidR="00DC4201" w:rsidRPr="009F68FB">
              <w:rPr>
                <w:rStyle w:val="Hyperlink"/>
                <w:noProof/>
              </w:rPr>
              <w:t>3.2.2 Sampel</w:t>
            </w:r>
            <w:r w:rsidR="00DC4201">
              <w:rPr>
                <w:noProof/>
                <w:webHidden/>
              </w:rPr>
              <w:tab/>
            </w:r>
            <w:r w:rsidR="00DC4201">
              <w:rPr>
                <w:noProof/>
                <w:webHidden/>
              </w:rPr>
              <w:fldChar w:fldCharType="begin"/>
            </w:r>
            <w:r w:rsidR="00DC4201">
              <w:rPr>
                <w:noProof/>
                <w:webHidden/>
              </w:rPr>
              <w:instrText xml:space="preserve"> PAGEREF _Toc215151683 \h </w:instrText>
            </w:r>
            <w:r w:rsidR="00DC4201">
              <w:rPr>
                <w:noProof/>
                <w:webHidden/>
              </w:rPr>
            </w:r>
            <w:r w:rsidR="00DC4201">
              <w:rPr>
                <w:noProof/>
                <w:webHidden/>
              </w:rPr>
              <w:fldChar w:fldCharType="separate"/>
            </w:r>
            <w:r w:rsidR="003947B6">
              <w:rPr>
                <w:noProof/>
                <w:webHidden/>
              </w:rPr>
              <w:t>26</w:t>
            </w:r>
            <w:r w:rsidR="00DC4201">
              <w:rPr>
                <w:noProof/>
                <w:webHidden/>
              </w:rPr>
              <w:fldChar w:fldCharType="end"/>
            </w:r>
          </w:hyperlink>
        </w:p>
        <w:p w14:paraId="73063462" w14:textId="6FD18746"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84" w:history="1">
            <w:r w:rsidRPr="009F68FB">
              <w:rPr>
                <w:rStyle w:val="Hyperlink"/>
                <w:noProof/>
              </w:rPr>
              <w:t>3.3 Sumber dan Teknik Pengumpulan Data</w:t>
            </w:r>
            <w:r>
              <w:rPr>
                <w:noProof/>
                <w:webHidden/>
              </w:rPr>
              <w:tab/>
            </w:r>
            <w:r>
              <w:rPr>
                <w:noProof/>
                <w:webHidden/>
              </w:rPr>
              <w:fldChar w:fldCharType="begin"/>
            </w:r>
            <w:r>
              <w:rPr>
                <w:noProof/>
                <w:webHidden/>
              </w:rPr>
              <w:instrText xml:space="preserve"> PAGEREF _Toc215151684 \h </w:instrText>
            </w:r>
            <w:r>
              <w:rPr>
                <w:noProof/>
                <w:webHidden/>
              </w:rPr>
            </w:r>
            <w:r>
              <w:rPr>
                <w:noProof/>
                <w:webHidden/>
              </w:rPr>
              <w:fldChar w:fldCharType="separate"/>
            </w:r>
            <w:r w:rsidR="003947B6">
              <w:rPr>
                <w:noProof/>
                <w:webHidden/>
              </w:rPr>
              <w:t>28</w:t>
            </w:r>
            <w:r>
              <w:rPr>
                <w:noProof/>
                <w:webHidden/>
              </w:rPr>
              <w:fldChar w:fldCharType="end"/>
            </w:r>
          </w:hyperlink>
        </w:p>
        <w:p w14:paraId="50147768" w14:textId="20339106"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85" w:history="1">
            <w:r w:rsidRPr="009F68FB">
              <w:rPr>
                <w:rStyle w:val="Hyperlink"/>
                <w:noProof/>
              </w:rPr>
              <w:t xml:space="preserve">3.4 </w:t>
            </w:r>
            <w:r w:rsidRPr="009F68FB">
              <w:rPr>
                <w:rStyle w:val="Hyperlink"/>
                <w:i/>
                <w:iCs/>
                <w:noProof/>
              </w:rPr>
              <w:t>Pilot Test</w:t>
            </w:r>
            <w:r>
              <w:rPr>
                <w:noProof/>
                <w:webHidden/>
              </w:rPr>
              <w:tab/>
            </w:r>
            <w:r>
              <w:rPr>
                <w:noProof/>
                <w:webHidden/>
              </w:rPr>
              <w:fldChar w:fldCharType="begin"/>
            </w:r>
            <w:r>
              <w:rPr>
                <w:noProof/>
                <w:webHidden/>
              </w:rPr>
              <w:instrText xml:space="preserve"> PAGEREF _Toc215151685 \h </w:instrText>
            </w:r>
            <w:r>
              <w:rPr>
                <w:noProof/>
                <w:webHidden/>
              </w:rPr>
            </w:r>
            <w:r>
              <w:rPr>
                <w:noProof/>
                <w:webHidden/>
              </w:rPr>
              <w:fldChar w:fldCharType="separate"/>
            </w:r>
            <w:r w:rsidR="003947B6">
              <w:rPr>
                <w:noProof/>
                <w:webHidden/>
              </w:rPr>
              <w:t>29</w:t>
            </w:r>
            <w:r>
              <w:rPr>
                <w:noProof/>
                <w:webHidden/>
              </w:rPr>
              <w:fldChar w:fldCharType="end"/>
            </w:r>
          </w:hyperlink>
        </w:p>
        <w:p w14:paraId="3C35A886" w14:textId="7EE5FAB9"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86" w:history="1">
            <w:r w:rsidR="00DC4201" w:rsidRPr="009F68FB">
              <w:rPr>
                <w:rStyle w:val="Hyperlink"/>
                <w:noProof/>
              </w:rPr>
              <w:t>3.4.1</w:t>
            </w:r>
            <w:r>
              <w:rPr>
                <w:rFonts w:asciiTheme="minorHAnsi" w:eastAsiaTheme="minorEastAsia" w:hAnsiTheme="minorHAnsi" w:cstheme="minorBidi"/>
                <w:noProof/>
                <w:kern w:val="2"/>
                <w:szCs w:val="24"/>
                <w:lang w:val="en-US"/>
                <w14:ligatures w14:val="standardContextual"/>
              </w:rPr>
              <w:t xml:space="preserve"> </w:t>
            </w:r>
            <w:r w:rsidR="00DC4201" w:rsidRPr="009F68FB">
              <w:rPr>
                <w:rStyle w:val="Hyperlink"/>
                <w:noProof/>
              </w:rPr>
              <w:t>Uji Validitas</w:t>
            </w:r>
            <w:r w:rsidR="00DC4201">
              <w:rPr>
                <w:noProof/>
                <w:webHidden/>
              </w:rPr>
              <w:tab/>
            </w:r>
            <w:r w:rsidR="00DC4201">
              <w:rPr>
                <w:noProof/>
                <w:webHidden/>
              </w:rPr>
              <w:fldChar w:fldCharType="begin"/>
            </w:r>
            <w:r w:rsidR="00DC4201">
              <w:rPr>
                <w:noProof/>
                <w:webHidden/>
              </w:rPr>
              <w:instrText xml:space="preserve"> PAGEREF _Toc215151686 \h </w:instrText>
            </w:r>
            <w:r w:rsidR="00DC4201">
              <w:rPr>
                <w:noProof/>
                <w:webHidden/>
              </w:rPr>
            </w:r>
            <w:r w:rsidR="00DC4201">
              <w:rPr>
                <w:noProof/>
                <w:webHidden/>
              </w:rPr>
              <w:fldChar w:fldCharType="separate"/>
            </w:r>
            <w:r w:rsidR="003947B6">
              <w:rPr>
                <w:noProof/>
                <w:webHidden/>
              </w:rPr>
              <w:t>29</w:t>
            </w:r>
            <w:r w:rsidR="00DC4201">
              <w:rPr>
                <w:noProof/>
                <w:webHidden/>
              </w:rPr>
              <w:fldChar w:fldCharType="end"/>
            </w:r>
          </w:hyperlink>
        </w:p>
        <w:p w14:paraId="718EEB0D" w14:textId="76D74902"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87" w:history="1">
            <w:r w:rsidR="00DC4201" w:rsidRPr="009F68FB">
              <w:rPr>
                <w:rStyle w:val="Hyperlink"/>
                <w:noProof/>
              </w:rPr>
              <w:t>3.4.2</w:t>
            </w:r>
            <w:r>
              <w:rPr>
                <w:rFonts w:asciiTheme="minorHAnsi" w:eastAsiaTheme="minorEastAsia" w:hAnsiTheme="minorHAnsi" w:cstheme="minorBidi"/>
                <w:noProof/>
                <w:kern w:val="2"/>
                <w:szCs w:val="24"/>
                <w:lang w:val="en-US"/>
                <w14:ligatures w14:val="standardContextual"/>
              </w:rPr>
              <w:t xml:space="preserve"> </w:t>
            </w:r>
            <w:r w:rsidR="00DC4201" w:rsidRPr="009F68FB">
              <w:rPr>
                <w:rStyle w:val="Hyperlink"/>
                <w:noProof/>
              </w:rPr>
              <w:t>Uji Reliabilitas</w:t>
            </w:r>
            <w:r w:rsidR="00DC4201">
              <w:rPr>
                <w:noProof/>
                <w:webHidden/>
              </w:rPr>
              <w:tab/>
            </w:r>
            <w:r w:rsidR="00DC4201">
              <w:rPr>
                <w:noProof/>
                <w:webHidden/>
              </w:rPr>
              <w:fldChar w:fldCharType="begin"/>
            </w:r>
            <w:r w:rsidR="00DC4201">
              <w:rPr>
                <w:noProof/>
                <w:webHidden/>
              </w:rPr>
              <w:instrText xml:space="preserve"> PAGEREF _Toc215151687 \h </w:instrText>
            </w:r>
            <w:r w:rsidR="00DC4201">
              <w:rPr>
                <w:noProof/>
                <w:webHidden/>
              </w:rPr>
            </w:r>
            <w:r w:rsidR="00DC4201">
              <w:rPr>
                <w:noProof/>
                <w:webHidden/>
              </w:rPr>
              <w:fldChar w:fldCharType="separate"/>
            </w:r>
            <w:r w:rsidR="003947B6">
              <w:rPr>
                <w:noProof/>
                <w:webHidden/>
              </w:rPr>
              <w:t>30</w:t>
            </w:r>
            <w:r w:rsidR="00DC4201">
              <w:rPr>
                <w:noProof/>
                <w:webHidden/>
              </w:rPr>
              <w:fldChar w:fldCharType="end"/>
            </w:r>
          </w:hyperlink>
        </w:p>
        <w:p w14:paraId="12DC51C7" w14:textId="1EECCCA0"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88" w:history="1">
            <w:r w:rsidRPr="009F68FB">
              <w:rPr>
                <w:rStyle w:val="Hyperlink"/>
                <w:noProof/>
              </w:rPr>
              <w:t>3.5 Alat Analisis Data</w:t>
            </w:r>
            <w:r>
              <w:rPr>
                <w:noProof/>
                <w:webHidden/>
              </w:rPr>
              <w:tab/>
            </w:r>
            <w:r>
              <w:rPr>
                <w:noProof/>
                <w:webHidden/>
              </w:rPr>
              <w:fldChar w:fldCharType="begin"/>
            </w:r>
            <w:r>
              <w:rPr>
                <w:noProof/>
                <w:webHidden/>
              </w:rPr>
              <w:instrText xml:space="preserve"> PAGEREF _Toc215151688 \h </w:instrText>
            </w:r>
            <w:r>
              <w:rPr>
                <w:noProof/>
                <w:webHidden/>
              </w:rPr>
            </w:r>
            <w:r>
              <w:rPr>
                <w:noProof/>
                <w:webHidden/>
              </w:rPr>
              <w:fldChar w:fldCharType="separate"/>
            </w:r>
            <w:r w:rsidR="003947B6">
              <w:rPr>
                <w:noProof/>
                <w:webHidden/>
              </w:rPr>
              <w:t>31</w:t>
            </w:r>
            <w:r>
              <w:rPr>
                <w:noProof/>
                <w:webHidden/>
              </w:rPr>
              <w:fldChar w:fldCharType="end"/>
            </w:r>
          </w:hyperlink>
        </w:p>
        <w:p w14:paraId="293A031B" w14:textId="3CC8CFC6"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89" w:history="1">
            <w:r w:rsidRPr="009F68FB">
              <w:rPr>
                <w:rStyle w:val="Hyperlink"/>
                <w:noProof/>
              </w:rPr>
              <w:t>3.6 Pengujian Instrumen</w:t>
            </w:r>
            <w:r>
              <w:rPr>
                <w:noProof/>
                <w:webHidden/>
              </w:rPr>
              <w:tab/>
            </w:r>
            <w:r>
              <w:rPr>
                <w:noProof/>
                <w:webHidden/>
              </w:rPr>
              <w:fldChar w:fldCharType="begin"/>
            </w:r>
            <w:r>
              <w:rPr>
                <w:noProof/>
                <w:webHidden/>
              </w:rPr>
              <w:instrText xml:space="preserve"> PAGEREF _Toc215151689 \h </w:instrText>
            </w:r>
            <w:r>
              <w:rPr>
                <w:noProof/>
                <w:webHidden/>
              </w:rPr>
            </w:r>
            <w:r>
              <w:rPr>
                <w:noProof/>
                <w:webHidden/>
              </w:rPr>
              <w:fldChar w:fldCharType="separate"/>
            </w:r>
            <w:r w:rsidR="003947B6">
              <w:rPr>
                <w:noProof/>
                <w:webHidden/>
              </w:rPr>
              <w:t>31</w:t>
            </w:r>
            <w:r>
              <w:rPr>
                <w:noProof/>
                <w:webHidden/>
              </w:rPr>
              <w:fldChar w:fldCharType="end"/>
            </w:r>
          </w:hyperlink>
        </w:p>
        <w:p w14:paraId="3195E50C" w14:textId="357EE7BD"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0" w:history="1">
            <w:r w:rsidR="00DC4201" w:rsidRPr="009F68FB">
              <w:rPr>
                <w:rStyle w:val="Hyperlink"/>
                <w:noProof/>
              </w:rPr>
              <w:t>3.6.1</w:t>
            </w:r>
            <w:r>
              <w:rPr>
                <w:rStyle w:val="Hyperlink"/>
                <w:noProof/>
              </w:rPr>
              <w:t xml:space="preserve"> </w:t>
            </w:r>
            <w:r w:rsidR="00DC4201" w:rsidRPr="009F68FB">
              <w:rPr>
                <w:rStyle w:val="Hyperlink"/>
                <w:noProof/>
              </w:rPr>
              <w:t>Statistik Deskriptif</w:t>
            </w:r>
            <w:r w:rsidR="00DC4201">
              <w:rPr>
                <w:noProof/>
                <w:webHidden/>
              </w:rPr>
              <w:tab/>
            </w:r>
            <w:r w:rsidR="00DC4201">
              <w:rPr>
                <w:noProof/>
                <w:webHidden/>
              </w:rPr>
              <w:fldChar w:fldCharType="begin"/>
            </w:r>
            <w:r w:rsidR="00DC4201">
              <w:rPr>
                <w:noProof/>
                <w:webHidden/>
              </w:rPr>
              <w:instrText xml:space="preserve"> PAGEREF _Toc215151690 \h </w:instrText>
            </w:r>
            <w:r w:rsidR="00DC4201">
              <w:rPr>
                <w:noProof/>
                <w:webHidden/>
              </w:rPr>
            </w:r>
            <w:r w:rsidR="00DC4201">
              <w:rPr>
                <w:noProof/>
                <w:webHidden/>
              </w:rPr>
              <w:fldChar w:fldCharType="separate"/>
            </w:r>
            <w:r w:rsidR="003947B6">
              <w:rPr>
                <w:noProof/>
                <w:webHidden/>
              </w:rPr>
              <w:t>31</w:t>
            </w:r>
            <w:r w:rsidR="00DC4201">
              <w:rPr>
                <w:noProof/>
                <w:webHidden/>
              </w:rPr>
              <w:fldChar w:fldCharType="end"/>
            </w:r>
          </w:hyperlink>
        </w:p>
        <w:p w14:paraId="5E80C6B6" w14:textId="1E66EB36"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1" w:history="1">
            <w:r w:rsidR="00DC4201" w:rsidRPr="009F68FB">
              <w:rPr>
                <w:rStyle w:val="Hyperlink"/>
                <w:noProof/>
              </w:rPr>
              <w:t>3.6.2</w:t>
            </w:r>
            <w:r>
              <w:rPr>
                <w:rStyle w:val="Hyperlink"/>
                <w:noProof/>
              </w:rPr>
              <w:t xml:space="preserve"> </w:t>
            </w:r>
            <w:r w:rsidR="00DC4201" w:rsidRPr="009F68FB">
              <w:rPr>
                <w:rStyle w:val="Hyperlink"/>
                <w:noProof/>
              </w:rPr>
              <w:t>Structural Equation Modeling (SEM)</w:t>
            </w:r>
            <w:r w:rsidR="00DC4201">
              <w:rPr>
                <w:noProof/>
                <w:webHidden/>
              </w:rPr>
              <w:tab/>
            </w:r>
            <w:r w:rsidR="00DC4201">
              <w:rPr>
                <w:noProof/>
                <w:webHidden/>
              </w:rPr>
              <w:fldChar w:fldCharType="begin"/>
            </w:r>
            <w:r w:rsidR="00DC4201">
              <w:rPr>
                <w:noProof/>
                <w:webHidden/>
              </w:rPr>
              <w:instrText xml:space="preserve"> PAGEREF _Toc215151691 \h </w:instrText>
            </w:r>
            <w:r w:rsidR="00DC4201">
              <w:rPr>
                <w:noProof/>
                <w:webHidden/>
              </w:rPr>
            </w:r>
            <w:r w:rsidR="00DC4201">
              <w:rPr>
                <w:noProof/>
                <w:webHidden/>
              </w:rPr>
              <w:fldChar w:fldCharType="separate"/>
            </w:r>
            <w:r w:rsidR="003947B6">
              <w:rPr>
                <w:noProof/>
                <w:webHidden/>
              </w:rPr>
              <w:t>32</w:t>
            </w:r>
            <w:r w:rsidR="00DC4201">
              <w:rPr>
                <w:noProof/>
                <w:webHidden/>
              </w:rPr>
              <w:fldChar w:fldCharType="end"/>
            </w:r>
          </w:hyperlink>
        </w:p>
        <w:p w14:paraId="0D542DA7" w14:textId="38D3D7F5"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2" w:history="1">
            <w:r w:rsidR="00DC4201" w:rsidRPr="009F68FB">
              <w:rPr>
                <w:rStyle w:val="Hyperlink"/>
                <w:noProof/>
              </w:rPr>
              <w:t>3.6.3</w:t>
            </w:r>
            <w:r>
              <w:rPr>
                <w:rStyle w:val="Hyperlink"/>
                <w:noProof/>
              </w:rPr>
              <w:t xml:space="preserve"> </w:t>
            </w:r>
            <w:r w:rsidR="00DC4201" w:rsidRPr="009F68FB">
              <w:rPr>
                <w:rStyle w:val="Hyperlink"/>
                <w:i/>
                <w:iCs/>
                <w:noProof/>
              </w:rPr>
              <w:t>Partial Least Square</w:t>
            </w:r>
            <w:r w:rsidR="00DC4201" w:rsidRPr="009F68FB">
              <w:rPr>
                <w:rStyle w:val="Hyperlink"/>
                <w:noProof/>
              </w:rPr>
              <w:t xml:space="preserve"> (PLS)</w:t>
            </w:r>
            <w:r w:rsidR="00DC4201">
              <w:rPr>
                <w:noProof/>
                <w:webHidden/>
              </w:rPr>
              <w:tab/>
            </w:r>
            <w:r w:rsidR="00DC4201">
              <w:rPr>
                <w:noProof/>
                <w:webHidden/>
              </w:rPr>
              <w:fldChar w:fldCharType="begin"/>
            </w:r>
            <w:r w:rsidR="00DC4201">
              <w:rPr>
                <w:noProof/>
                <w:webHidden/>
              </w:rPr>
              <w:instrText xml:space="preserve"> PAGEREF _Toc215151692 \h </w:instrText>
            </w:r>
            <w:r w:rsidR="00DC4201">
              <w:rPr>
                <w:noProof/>
                <w:webHidden/>
              </w:rPr>
            </w:r>
            <w:r w:rsidR="00DC4201">
              <w:rPr>
                <w:noProof/>
                <w:webHidden/>
              </w:rPr>
              <w:fldChar w:fldCharType="separate"/>
            </w:r>
            <w:r w:rsidR="003947B6">
              <w:rPr>
                <w:noProof/>
                <w:webHidden/>
              </w:rPr>
              <w:t>32</w:t>
            </w:r>
            <w:r w:rsidR="00DC4201">
              <w:rPr>
                <w:noProof/>
                <w:webHidden/>
              </w:rPr>
              <w:fldChar w:fldCharType="end"/>
            </w:r>
          </w:hyperlink>
        </w:p>
        <w:p w14:paraId="71682AF8" w14:textId="44B44E1B" w:rsidR="00DC4201" w:rsidRDefault="0083411A" w:rsidP="00DC4201">
          <w:pPr>
            <w:pStyle w:val="TOC3"/>
            <w:tabs>
              <w:tab w:val="left" w:pos="1440"/>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3" w:history="1">
            <w:r w:rsidR="00DC4201" w:rsidRPr="009F68FB">
              <w:rPr>
                <w:rStyle w:val="Hyperlink"/>
                <w:noProof/>
              </w:rPr>
              <w:t>3.6.4</w:t>
            </w:r>
            <w:r>
              <w:rPr>
                <w:rStyle w:val="Hyperlink"/>
                <w:noProof/>
              </w:rPr>
              <w:t xml:space="preserve"> </w:t>
            </w:r>
            <w:r w:rsidR="00DC4201" w:rsidRPr="009F68FB">
              <w:rPr>
                <w:rStyle w:val="Hyperlink"/>
                <w:noProof/>
              </w:rPr>
              <w:t>Pengujian Model Pengukuran (</w:t>
            </w:r>
            <w:r w:rsidR="00DC4201" w:rsidRPr="009F68FB">
              <w:rPr>
                <w:rStyle w:val="Hyperlink"/>
                <w:i/>
                <w:iCs/>
                <w:noProof/>
              </w:rPr>
              <w:t>Outer</w:t>
            </w:r>
            <w:r w:rsidR="00DC4201" w:rsidRPr="009F68FB">
              <w:rPr>
                <w:rStyle w:val="Hyperlink"/>
                <w:noProof/>
              </w:rPr>
              <w:t xml:space="preserve"> Model)</w:t>
            </w:r>
            <w:r w:rsidR="00DC4201">
              <w:rPr>
                <w:noProof/>
                <w:webHidden/>
              </w:rPr>
              <w:tab/>
            </w:r>
            <w:r w:rsidR="00DC4201">
              <w:rPr>
                <w:noProof/>
                <w:webHidden/>
              </w:rPr>
              <w:fldChar w:fldCharType="begin"/>
            </w:r>
            <w:r w:rsidR="00DC4201">
              <w:rPr>
                <w:noProof/>
                <w:webHidden/>
              </w:rPr>
              <w:instrText xml:space="preserve"> PAGEREF _Toc215151693 \h </w:instrText>
            </w:r>
            <w:r w:rsidR="00DC4201">
              <w:rPr>
                <w:noProof/>
                <w:webHidden/>
              </w:rPr>
            </w:r>
            <w:r w:rsidR="00DC4201">
              <w:rPr>
                <w:noProof/>
                <w:webHidden/>
              </w:rPr>
              <w:fldChar w:fldCharType="separate"/>
            </w:r>
            <w:r w:rsidR="003947B6">
              <w:rPr>
                <w:noProof/>
                <w:webHidden/>
              </w:rPr>
              <w:t>33</w:t>
            </w:r>
            <w:r w:rsidR="00DC4201">
              <w:rPr>
                <w:noProof/>
                <w:webHidden/>
              </w:rPr>
              <w:fldChar w:fldCharType="end"/>
            </w:r>
          </w:hyperlink>
        </w:p>
        <w:p w14:paraId="44455AFD" w14:textId="342BD871"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4" w:history="1">
            <w:r w:rsidR="00DC4201" w:rsidRPr="009F68FB">
              <w:rPr>
                <w:rStyle w:val="Hyperlink"/>
                <w:noProof/>
              </w:rPr>
              <w:t>3.6.5 Pengujian Model Struktural (</w:t>
            </w:r>
            <w:r w:rsidR="00DC4201" w:rsidRPr="009F68FB">
              <w:rPr>
                <w:rStyle w:val="Hyperlink"/>
                <w:i/>
                <w:iCs/>
                <w:noProof/>
              </w:rPr>
              <w:t>Inner</w:t>
            </w:r>
            <w:r w:rsidR="00DC4201" w:rsidRPr="009F68FB">
              <w:rPr>
                <w:rStyle w:val="Hyperlink"/>
                <w:noProof/>
              </w:rPr>
              <w:t xml:space="preserve"> Model)</w:t>
            </w:r>
            <w:r w:rsidR="00DC4201">
              <w:rPr>
                <w:noProof/>
                <w:webHidden/>
              </w:rPr>
              <w:tab/>
            </w:r>
            <w:r w:rsidR="00DC4201">
              <w:rPr>
                <w:noProof/>
                <w:webHidden/>
              </w:rPr>
              <w:fldChar w:fldCharType="begin"/>
            </w:r>
            <w:r w:rsidR="00DC4201">
              <w:rPr>
                <w:noProof/>
                <w:webHidden/>
              </w:rPr>
              <w:instrText xml:space="preserve"> PAGEREF _Toc215151694 \h </w:instrText>
            </w:r>
            <w:r w:rsidR="00DC4201">
              <w:rPr>
                <w:noProof/>
                <w:webHidden/>
              </w:rPr>
            </w:r>
            <w:r w:rsidR="00DC4201">
              <w:rPr>
                <w:noProof/>
                <w:webHidden/>
              </w:rPr>
              <w:fldChar w:fldCharType="separate"/>
            </w:r>
            <w:r w:rsidR="003947B6">
              <w:rPr>
                <w:noProof/>
                <w:webHidden/>
              </w:rPr>
              <w:t>34</w:t>
            </w:r>
            <w:r w:rsidR="00DC4201">
              <w:rPr>
                <w:noProof/>
                <w:webHidden/>
              </w:rPr>
              <w:fldChar w:fldCharType="end"/>
            </w:r>
          </w:hyperlink>
        </w:p>
        <w:p w14:paraId="33C06F28" w14:textId="5CFFC339" w:rsidR="00DC4201" w:rsidRDefault="0083411A"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5" w:history="1">
            <w:r w:rsidR="00DC4201" w:rsidRPr="009F68FB">
              <w:rPr>
                <w:rStyle w:val="Hyperlink"/>
                <w:noProof/>
              </w:rPr>
              <w:t>3.6.6 Uji Hipotesis</w:t>
            </w:r>
            <w:r w:rsidR="00DC4201">
              <w:rPr>
                <w:noProof/>
                <w:webHidden/>
              </w:rPr>
              <w:tab/>
            </w:r>
            <w:r w:rsidR="00DC4201">
              <w:rPr>
                <w:noProof/>
                <w:webHidden/>
              </w:rPr>
              <w:fldChar w:fldCharType="begin"/>
            </w:r>
            <w:r w:rsidR="00DC4201">
              <w:rPr>
                <w:noProof/>
                <w:webHidden/>
              </w:rPr>
              <w:instrText xml:space="preserve"> PAGEREF _Toc215151695 \h </w:instrText>
            </w:r>
            <w:r w:rsidR="00DC4201">
              <w:rPr>
                <w:noProof/>
                <w:webHidden/>
              </w:rPr>
            </w:r>
            <w:r w:rsidR="00DC4201">
              <w:rPr>
                <w:noProof/>
                <w:webHidden/>
              </w:rPr>
              <w:fldChar w:fldCharType="separate"/>
            </w:r>
            <w:r w:rsidR="003947B6">
              <w:rPr>
                <w:noProof/>
                <w:webHidden/>
              </w:rPr>
              <w:t>35</w:t>
            </w:r>
            <w:r w:rsidR="00DC4201">
              <w:rPr>
                <w:noProof/>
                <w:webHidden/>
              </w:rPr>
              <w:fldChar w:fldCharType="end"/>
            </w:r>
          </w:hyperlink>
        </w:p>
        <w:p w14:paraId="40EB5A3F" w14:textId="76D35582"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696" w:history="1">
            <w:r w:rsidRPr="009F68FB">
              <w:rPr>
                <w:rStyle w:val="Hyperlink"/>
              </w:rPr>
              <w:t>BAB IV</w:t>
            </w:r>
          </w:hyperlink>
          <w:r>
            <w:rPr>
              <w:rFonts w:asciiTheme="minorHAnsi" w:eastAsiaTheme="minorEastAsia" w:hAnsiTheme="minorHAnsi" w:cstheme="minorBidi"/>
              <w:b w:val="0"/>
              <w:bCs w:val="0"/>
              <w:kern w:val="2"/>
              <w:szCs w:val="24"/>
              <w:lang w:val="en-US"/>
              <w14:ligatures w14:val="standardContextual"/>
            </w:rPr>
            <w:t xml:space="preserve"> </w:t>
          </w:r>
          <w:hyperlink w:anchor="_Toc215151697" w:history="1">
            <w:r w:rsidRPr="009F68FB">
              <w:rPr>
                <w:rStyle w:val="Hyperlink"/>
              </w:rPr>
              <w:t>HASIL DAN PEMBAHASAN</w:t>
            </w:r>
            <w:r>
              <w:rPr>
                <w:webHidden/>
              </w:rPr>
              <w:tab/>
            </w:r>
            <w:r>
              <w:rPr>
                <w:webHidden/>
              </w:rPr>
              <w:fldChar w:fldCharType="begin"/>
            </w:r>
            <w:r>
              <w:rPr>
                <w:webHidden/>
              </w:rPr>
              <w:instrText xml:space="preserve"> PAGEREF _Toc215151697 \h </w:instrText>
            </w:r>
            <w:r>
              <w:rPr>
                <w:webHidden/>
              </w:rPr>
            </w:r>
            <w:r>
              <w:rPr>
                <w:webHidden/>
              </w:rPr>
              <w:fldChar w:fldCharType="separate"/>
            </w:r>
            <w:r w:rsidR="003947B6">
              <w:rPr>
                <w:webHidden/>
              </w:rPr>
              <w:t>36</w:t>
            </w:r>
            <w:r>
              <w:rPr>
                <w:webHidden/>
              </w:rPr>
              <w:fldChar w:fldCharType="end"/>
            </w:r>
          </w:hyperlink>
        </w:p>
        <w:p w14:paraId="1FF1F695" w14:textId="0170E107"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698" w:history="1">
            <w:r w:rsidRPr="009F68FB">
              <w:rPr>
                <w:rStyle w:val="Hyperlink"/>
                <w:noProof/>
              </w:rPr>
              <w:t>4.1 Gambaran Umum Objek Penelitian</w:t>
            </w:r>
            <w:r>
              <w:rPr>
                <w:noProof/>
                <w:webHidden/>
              </w:rPr>
              <w:tab/>
            </w:r>
            <w:r>
              <w:rPr>
                <w:noProof/>
                <w:webHidden/>
              </w:rPr>
              <w:fldChar w:fldCharType="begin"/>
            </w:r>
            <w:r>
              <w:rPr>
                <w:noProof/>
                <w:webHidden/>
              </w:rPr>
              <w:instrText xml:space="preserve"> PAGEREF _Toc215151698 \h </w:instrText>
            </w:r>
            <w:r>
              <w:rPr>
                <w:noProof/>
                <w:webHidden/>
              </w:rPr>
            </w:r>
            <w:r>
              <w:rPr>
                <w:noProof/>
                <w:webHidden/>
              </w:rPr>
              <w:fldChar w:fldCharType="separate"/>
            </w:r>
            <w:r w:rsidR="003947B6">
              <w:rPr>
                <w:noProof/>
                <w:webHidden/>
              </w:rPr>
              <w:t>36</w:t>
            </w:r>
            <w:r>
              <w:rPr>
                <w:noProof/>
                <w:webHidden/>
              </w:rPr>
              <w:fldChar w:fldCharType="end"/>
            </w:r>
          </w:hyperlink>
        </w:p>
        <w:p w14:paraId="208D87D9" w14:textId="4F4A2600"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699" w:history="1">
            <w:r w:rsidR="00DC4201" w:rsidRPr="009F68FB">
              <w:rPr>
                <w:rStyle w:val="Hyperlink"/>
                <w:noProof/>
              </w:rPr>
              <w:t>4.1.1 Deskripsi Jenis Kelamin Responden</w:t>
            </w:r>
            <w:r w:rsidR="00DC4201">
              <w:rPr>
                <w:noProof/>
                <w:webHidden/>
              </w:rPr>
              <w:tab/>
            </w:r>
            <w:r w:rsidR="00DC4201">
              <w:rPr>
                <w:noProof/>
                <w:webHidden/>
              </w:rPr>
              <w:fldChar w:fldCharType="begin"/>
            </w:r>
            <w:r w:rsidR="00DC4201">
              <w:rPr>
                <w:noProof/>
                <w:webHidden/>
              </w:rPr>
              <w:instrText xml:space="preserve"> PAGEREF _Toc215151699 \h </w:instrText>
            </w:r>
            <w:r w:rsidR="00DC4201">
              <w:rPr>
                <w:noProof/>
                <w:webHidden/>
              </w:rPr>
            </w:r>
            <w:r w:rsidR="00DC4201">
              <w:rPr>
                <w:noProof/>
                <w:webHidden/>
              </w:rPr>
              <w:fldChar w:fldCharType="separate"/>
            </w:r>
            <w:r w:rsidR="003947B6">
              <w:rPr>
                <w:noProof/>
                <w:webHidden/>
              </w:rPr>
              <w:t>36</w:t>
            </w:r>
            <w:r w:rsidR="00DC4201">
              <w:rPr>
                <w:noProof/>
                <w:webHidden/>
              </w:rPr>
              <w:fldChar w:fldCharType="end"/>
            </w:r>
          </w:hyperlink>
        </w:p>
        <w:p w14:paraId="70A161E0" w14:textId="2F737EDE"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0" w:history="1">
            <w:r w:rsidR="00DC4201" w:rsidRPr="009F68FB">
              <w:rPr>
                <w:rStyle w:val="Hyperlink"/>
                <w:noProof/>
              </w:rPr>
              <w:t>4.1.2 Deskripsi Usia Responden</w:t>
            </w:r>
            <w:r w:rsidR="00DC4201">
              <w:rPr>
                <w:noProof/>
                <w:webHidden/>
              </w:rPr>
              <w:tab/>
            </w:r>
            <w:r w:rsidR="00DC4201">
              <w:rPr>
                <w:noProof/>
                <w:webHidden/>
              </w:rPr>
              <w:fldChar w:fldCharType="begin"/>
            </w:r>
            <w:r w:rsidR="00DC4201">
              <w:rPr>
                <w:noProof/>
                <w:webHidden/>
              </w:rPr>
              <w:instrText xml:space="preserve"> PAGEREF _Toc215151700 \h </w:instrText>
            </w:r>
            <w:r w:rsidR="00DC4201">
              <w:rPr>
                <w:noProof/>
                <w:webHidden/>
              </w:rPr>
            </w:r>
            <w:r w:rsidR="00DC4201">
              <w:rPr>
                <w:noProof/>
                <w:webHidden/>
              </w:rPr>
              <w:fldChar w:fldCharType="separate"/>
            </w:r>
            <w:r w:rsidR="003947B6">
              <w:rPr>
                <w:noProof/>
                <w:webHidden/>
              </w:rPr>
              <w:t>37</w:t>
            </w:r>
            <w:r w:rsidR="00DC4201">
              <w:rPr>
                <w:noProof/>
                <w:webHidden/>
              </w:rPr>
              <w:fldChar w:fldCharType="end"/>
            </w:r>
          </w:hyperlink>
        </w:p>
        <w:p w14:paraId="7A34CA9A" w14:textId="57650AFC"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1" w:history="1">
            <w:r w:rsidR="00DC4201" w:rsidRPr="009F68FB">
              <w:rPr>
                <w:rStyle w:val="Hyperlink"/>
                <w:noProof/>
              </w:rPr>
              <w:t>4.1.3 Deskripsi Jenis Pekerjaan Responden</w:t>
            </w:r>
            <w:r w:rsidR="00DC4201">
              <w:rPr>
                <w:noProof/>
                <w:webHidden/>
              </w:rPr>
              <w:tab/>
            </w:r>
            <w:r w:rsidR="00DC4201">
              <w:rPr>
                <w:noProof/>
                <w:webHidden/>
              </w:rPr>
              <w:fldChar w:fldCharType="begin"/>
            </w:r>
            <w:r w:rsidR="00DC4201">
              <w:rPr>
                <w:noProof/>
                <w:webHidden/>
              </w:rPr>
              <w:instrText xml:space="preserve"> PAGEREF _Toc215151701 \h </w:instrText>
            </w:r>
            <w:r w:rsidR="00DC4201">
              <w:rPr>
                <w:noProof/>
                <w:webHidden/>
              </w:rPr>
            </w:r>
            <w:r w:rsidR="00DC4201">
              <w:rPr>
                <w:noProof/>
                <w:webHidden/>
              </w:rPr>
              <w:fldChar w:fldCharType="separate"/>
            </w:r>
            <w:r w:rsidR="003947B6">
              <w:rPr>
                <w:noProof/>
                <w:webHidden/>
              </w:rPr>
              <w:t>37</w:t>
            </w:r>
            <w:r w:rsidR="00DC4201">
              <w:rPr>
                <w:noProof/>
                <w:webHidden/>
              </w:rPr>
              <w:fldChar w:fldCharType="end"/>
            </w:r>
          </w:hyperlink>
        </w:p>
        <w:p w14:paraId="564D7C71" w14:textId="2B589817"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702" w:history="1">
            <w:r w:rsidRPr="009F68FB">
              <w:rPr>
                <w:rStyle w:val="Hyperlink"/>
                <w:noProof/>
              </w:rPr>
              <w:t>4.2 Hasil Analisis Statistik Deskriptif</w:t>
            </w:r>
            <w:r>
              <w:rPr>
                <w:noProof/>
                <w:webHidden/>
              </w:rPr>
              <w:tab/>
            </w:r>
            <w:r>
              <w:rPr>
                <w:noProof/>
                <w:webHidden/>
              </w:rPr>
              <w:fldChar w:fldCharType="begin"/>
            </w:r>
            <w:r>
              <w:rPr>
                <w:noProof/>
                <w:webHidden/>
              </w:rPr>
              <w:instrText xml:space="preserve"> PAGEREF _Toc215151702 \h </w:instrText>
            </w:r>
            <w:r>
              <w:rPr>
                <w:noProof/>
                <w:webHidden/>
              </w:rPr>
            </w:r>
            <w:r>
              <w:rPr>
                <w:noProof/>
                <w:webHidden/>
              </w:rPr>
              <w:fldChar w:fldCharType="separate"/>
            </w:r>
            <w:r w:rsidR="003947B6">
              <w:rPr>
                <w:noProof/>
                <w:webHidden/>
              </w:rPr>
              <w:t>38</w:t>
            </w:r>
            <w:r>
              <w:rPr>
                <w:noProof/>
                <w:webHidden/>
              </w:rPr>
              <w:fldChar w:fldCharType="end"/>
            </w:r>
          </w:hyperlink>
        </w:p>
        <w:p w14:paraId="75ABD6AF" w14:textId="2F3B3B73"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3" w:history="1">
            <w:r w:rsidR="00DC4201" w:rsidRPr="009F68FB">
              <w:rPr>
                <w:rStyle w:val="Hyperlink"/>
                <w:noProof/>
              </w:rPr>
              <w:t>4.2.1 Analisis Deskriptif Penggelapan Pajak (Y1)</w:t>
            </w:r>
            <w:r w:rsidR="00DC4201">
              <w:rPr>
                <w:noProof/>
                <w:webHidden/>
              </w:rPr>
              <w:tab/>
            </w:r>
            <w:r w:rsidR="00DC4201">
              <w:rPr>
                <w:noProof/>
                <w:webHidden/>
              </w:rPr>
              <w:fldChar w:fldCharType="begin"/>
            </w:r>
            <w:r w:rsidR="00DC4201">
              <w:rPr>
                <w:noProof/>
                <w:webHidden/>
              </w:rPr>
              <w:instrText xml:space="preserve"> PAGEREF _Toc215151703 \h </w:instrText>
            </w:r>
            <w:r w:rsidR="00DC4201">
              <w:rPr>
                <w:noProof/>
                <w:webHidden/>
              </w:rPr>
            </w:r>
            <w:r w:rsidR="00DC4201">
              <w:rPr>
                <w:noProof/>
                <w:webHidden/>
              </w:rPr>
              <w:fldChar w:fldCharType="separate"/>
            </w:r>
            <w:r w:rsidR="003947B6">
              <w:rPr>
                <w:noProof/>
                <w:webHidden/>
              </w:rPr>
              <w:t>38</w:t>
            </w:r>
            <w:r w:rsidR="00DC4201">
              <w:rPr>
                <w:noProof/>
                <w:webHidden/>
              </w:rPr>
              <w:fldChar w:fldCharType="end"/>
            </w:r>
          </w:hyperlink>
        </w:p>
        <w:p w14:paraId="5C57FD65" w14:textId="3C8934E4"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4" w:history="1">
            <w:r w:rsidR="00DC4201" w:rsidRPr="009F68FB">
              <w:rPr>
                <w:rStyle w:val="Hyperlink"/>
                <w:noProof/>
              </w:rPr>
              <w:t>4.2.2 Analisis Deskriptif Sanksi Perpajakan (X1)</w:t>
            </w:r>
            <w:r w:rsidR="00DC4201">
              <w:rPr>
                <w:noProof/>
                <w:webHidden/>
              </w:rPr>
              <w:tab/>
            </w:r>
            <w:r w:rsidR="00DC4201">
              <w:rPr>
                <w:noProof/>
                <w:webHidden/>
              </w:rPr>
              <w:fldChar w:fldCharType="begin"/>
            </w:r>
            <w:r w:rsidR="00DC4201">
              <w:rPr>
                <w:noProof/>
                <w:webHidden/>
              </w:rPr>
              <w:instrText xml:space="preserve"> PAGEREF _Toc215151704 \h </w:instrText>
            </w:r>
            <w:r w:rsidR="00DC4201">
              <w:rPr>
                <w:noProof/>
                <w:webHidden/>
              </w:rPr>
            </w:r>
            <w:r w:rsidR="00DC4201">
              <w:rPr>
                <w:noProof/>
                <w:webHidden/>
              </w:rPr>
              <w:fldChar w:fldCharType="separate"/>
            </w:r>
            <w:r w:rsidR="003947B6">
              <w:rPr>
                <w:noProof/>
                <w:webHidden/>
              </w:rPr>
              <w:t>39</w:t>
            </w:r>
            <w:r w:rsidR="00DC4201">
              <w:rPr>
                <w:noProof/>
                <w:webHidden/>
              </w:rPr>
              <w:fldChar w:fldCharType="end"/>
            </w:r>
          </w:hyperlink>
        </w:p>
        <w:p w14:paraId="36A0F56B" w14:textId="11FE2BC8"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5" w:history="1">
            <w:r w:rsidR="00DC4201" w:rsidRPr="009F68FB">
              <w:rPr>
                <w:rStyle w:val="Hyperlink"/>
                <w:noProof/>
              </w:rPr>
              <w:t>4.2.3 Analisis Deskriptif Norma subjektif (X2)</w:t>
            </w:r>
            <w:r w:rsidR="00DC4201">
              <w:rPr>
                <w:noProof/>
                <w:webHidden/>
              </w:rPr>
              <w:tab/>
            </w:r>
            <w:r w:rsidR="00DC4201">
              <w:rPr>
                <w:noProof/>
                <w:webHidden/>
              </w:rPr>
              <w:fldChar w:fldCharType="begin"/>
            </w:r>
            <w:r w:rsidR="00DC4201">
              <w:rPr>
                <w:noProof/>
                <w:webHidden/>
              </w:rPr>
              <w:instrText xml:space="preserve"> PAGEREF _Toc215151705 \h </w:instrText>
            </w:r>
            <w:r w:rsidR="00DC4201">
              <w:rPr>
                <w:noProof/>
                <w:webHidden/>
              </w:rPr>
            </w:r>
            <w:r w:rsidR="00DC4201">
              <w:rPr>
                <w:noProof/>
                <w:webHidden/>
              </w:rPr>
              <w:fldChar w:fldCharType="separate"/>
            </w:r>
            <w:r w:rsidR="003947B6">
              <w:rPr>
                <w:noProof/>
                <w:webHidden/>
              </w:rPr>
              <w:t>40</w:t>
            </w:r>
            <w:r w:rsidR="00DC4201">
              <w:rPr>
                <w:noProof/>
                <w:webHidden/>
              </w:rPr>
              <w:fldChar w:fldCharType="end"/>
            </w:r>
          </w:hyperlink>
        </w:p>
        <w:p w14:paraId="57F3C8A9" w14:textId="2C071667"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706" w:history="1">
            <w:r w:rsidRPr="009F68FB">
              <w:rPr>
                <w:rStyle w:val="Hyperlink"/>
                <w:noProof/>
              </w:rPr>
              <w:t>4.3 Hasil Uji Instrumen Penelitian</w:t>
            </w:r>
            <w:r>
              <w:rPr>
                <w:noProof/>
                <w:webHidden/>
              </w:rPr>
              <w:tab/>
            </w:r>
            <w:r>
              <w:rPr>
                <w:noProof/>
                <w:webHidden/>
              </w:rPr>
              <w:fldChar w:fldCharType="begin"/>
            </w:r>
            <w:r>
              <w:rPr>
                <w:noProof/>
                <w:webHidden/>
              </w:rPr>
              <w:instrText xml:space="preserve"> PAGEREF _Toc215151706 \h </w:instrText>
            </w:r>
            <w:r>
              <w:rPr>
                <w:noProof/>
                <w:webHidden/>
              </w:rPr>
            </w:r>
            <w:r>
              <w:rPr>
                <w:noProof/>
                <w:webHidden/>
              </w:rPr>
              <w:fldChar w:fldCharType="separate"/>
            </w:r>
            <w:r w:rsidR="003947B6">
              <w:rPr>
                <w:noProof/>
                <w:webHidden/>
              </w:rPr>
              <w:t>41</w:t>
            </w:r>
            <w:r>
              <w:rPr>
                <w:noProof/>
                <w:webHidden/>
              </w:rPr>
              <w:fldChar w:fldCharType="end"/>
            </w:r>
          </w:hyperlink>
        </w:p>
        <w:p w14:paraId="3E65DD7A" w14:textId="5B3E6076"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7" w:history="1">
            <w:r w:rsidR="00DC4201" w:rsidRPr="009F68FB">
              <w:rPr>
                <w:rStyle w:val="Hyperlink"/>
                <w:noProof/>
              </w:rPr>
              <w:t xml:space="preserve">4.3.1 Hasil Analisis </w:t>
            </w:r>
            <w:r w:rsidR="00DC4201" w:rsidRPr="009F68FB">
              <w:rPr>
                <w:rStyle w:val="Hyperlink"/>
                <w:i/>
                <w:iCs/>
                <w:noProof/>
              </w:rPr>
              <w:t>Structural Equation Modelling</w:t>
            </w:r>
            <w:r w:rsidR="00DC4201" w:rsidRPr="009F68FB">
              <w:rPr>
                <w:rStyle w:val="Hyperlink"/>
                <w:noProof/>
              </w:rPr>
              <w:t xml:space="preserve"> (SEM)</w:t>
            </w:r>
            <w:r w:rsidR="00DC4201">
              <w:rPr>
                <w:noProof/>
                <w:webHidden/>
              </w:rPr>
              <w:tab/>
            </w:r>
            <w:r w:rsidR="00DC4201">
              <w:rPr>
                <w:noProof/>
                <w:webHidden/>
              </w:rPr>
              <w:fldChar w:fldCharType="begin"/>
            </w:r>
            <w:r w:rsidR="00DC4201">
              <w:rPr>
                <w:noProof/>
                <w:webHidden/>
              </w:rPr>
              <w:instrText xml:space="preserve"> PAGEREF _Toc215151707 \h </w:instrText>
            </w:r>
            <w:r w:rsidR="00DC4201">
              <w:rPr>
                <w:noProof/>
                <w:webHidden/>
              </w:rPr>
            </w:r>
            <w:r w:rsidR="00DC4201">
              <w:rPr>
                <w:noProof/>
                <w:webHidden/>
              </w:rPr>
              <w:fldChar w:fldCharType="separate"/>
            </w:r>
            <w:r w:rsidR="003947B6">
              <w:rPr>
                <w:noProof/>
                <w:webHidden/>
              </w:rPr>
              <w:t>41</w:t>
            </w:r>
            <w:r w:rsidR="00DC4201">
              <w:rPr>
                <w:noProof/>
                <w:webHidden/>
              </w:rPr>
              <w:fldChar w:fldCharType="end"/>
            </w:r>
          </w:hyperlink>
        </w:p>
        <w:p w14:paraId="64EE623E" w14:textId="50AA1E02"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8" w:history="1">
            <w:r w:rsidR="00DC4201" w:rsidRPr="009F68FB">
              <w:rPr>
                <w:rStyle w:val="Hyperlink"/>
                <w:noProof/>
              </w:rPr>
              <w:t xml:space="preserve">4.3.2 Analisis </w:t>
            </w:r>
            <w:r w:rsidR="00DC4201" w:rsidRPr="009F68FB">
              <w:rPr>
                <w:rStyle w:val="Hyperlink"/>
                <w:i/>
                <w:iCs/>
                <w:noProof/>
              </w:rPr>
              <w:t>Outer</w:t>
            </w:r>
            <w:r w:rsidR="00DC4201" w:rsidRPr="009F68FB">
              <w:rPr>
                <w:rStyle w:val="Hyperlink"/>
                <w:noProof/>
              </w:rPr>
              <w:t xml:space="preserve"> Model (Model Pengukuran)</w:t>
            </w:r>
            <w:r w:rsidR="00DC4201">
              <w:rPr>
                <w:noProof/>
                <w:webHidden/>
              </w:rPr>
              <w:tab/>
            </w:r>
            <w:r w:rsidR="00DC4201">
              <w:rPr>
                <w:noProof/>
                <w:webHidden/>
              </w:rPr>
              <w:fldChar w:fldCharType="begin"/>
            </w:r>
            <w:r w:rsidR="00DC4201">
              <w:rPr>
                <w:noProof/>
                <w:webHidden/>
              </w:rPr>
              <w:instrText xml:space="preserve"> PAGEREF _Toc215151708 \h </w:instrText>
            </w:r>
            <w:r w:rsidR="00DC4201">
              <w:rPr>
                <w:noProof/>
                <w:webHidden/>
              </w:rPr>
            </w:r>
            <w:r w:rsidR="00DC4201">
              <w:rPr>
                <w:noProof/>
                <w:webHidden/>
              </w:rPr>
              <w:fldChar w:fldCharType="separate"/>
            </w:r>
            <w:r w:rsidR="003947B6">
              <w:rPr>
                <w:noProof/>
                <w:webHidden/>
              </w:rPr>
              <w:t>42</w:t>
            </w:r>
            <w:r w:rsidR="00DC4201">
              <w:rPr>
                <w:noProof/>
                <w:webHidden/>
              </w:rPr>
              <w:fldChar w:fldCharType="end"/>
            </w:r>
          </w:hyperlink>
        </w:p>
        <w:p w14:paraId="283BC4F5" w14:textId="33813120"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09" w:history="1">
            <w:r w:rsidR="00DC4201" w:rsidRPr="009F68FB">
              <w:rPr>
                <w:rStyle w:val="Hyperlink"/>
                <w:noProof/>
              </w:rPr>
              <w:t>4.3.3 Hasil Model Struktural (</w:t>
            </w:r>
            <w:r w:rsidR="00DC4201" w:rsidRPr="009F68FB">
              <w:rPr>
                <w:rStyle w:val="Hyperlink"/>
                <w:i/>
                <w:iCs/>
                <w:noProof/>
              </w:rPr>
              <w:t>Inner</w:t>
            </w:r>
            <w:r w:rsidR="00DC4201" w:rsidRPr="009F68FB">
              <w:rPr>
                <w:rStyle w:val="Hyperlink"/>
                <w:noProof/>
              </w:rPr>
              <w:t xml:space="preserve"> </w:t>
            </w:r>
            <w:r w:rsidR="00DC4201" w:rsidRPr="009F68FB">
              <w:rPr>
                <w:rStyle w:val="Hyperlink"/>
                <w:i/>
                <w:iCs/>
                <w:noProof/>
              </w:rPr>
              <w:t>Model</w:t>
            </w:r>
            <w:r w:rsidR="00DC4201" w:rsidRPr="009F68FB">
              <w:rPr>
                <w:rStyle w:val="Hyperlink"/>
                <w:noProof/>
              </w:rPr>
              <w:t>)</w:t>
            </w:r>
            <w:r w:rsidR="00DC4201">
              <w:rPr>
                <w:noProof/>
                <w:webHidden/>
              </w:rPr>
              <w:tab/>
            </w:r>
            <w:r w:rsidR="00DC4201">
              <w:rPr>
                <w:noProof/>
                <w:webHidden/>
              </w:rPr>
              <w:fldChar w:fldCharType="begin"/>
            </w:r>
            <w:r w:rsidR="00DC4201">
              <w:rPr>
                <w:noProof/>
                <w:webHidden/>
              </w:rPr>
              <w:instrText xml:space="preserve"> PAGEREF _Toc215151709 \h </w:instrText>
            </w:r>
            <w:r w:rsidR="00DC4201">
              <w:rPr>
                <w:noProof/>
                <w:webHidden/>
              </w:rPr>
            </w:r>
            <w:r w:rsidR="00DC4201">
              <w:rPr>
                <w:noProof/>
                <w:webHidden/>
              </w:rPr>
              <w:fldChar w:fldCharType="separate"/>
            </w:r>
            <w:r w:rsidR="003947B6">
              <w:rPr>
                <w:noProof/>
                <w:webHidden/>
              </w:rPr>
              <w:t>45</w:t>
            </w:r>
            <w:r w:rsidR="00DC4201">
              <w:rPr>
                <w:noProof/>
                <w:webHidden/>
              </w:rPr>
              <w:fldChar w:fldCharType="end"/>
            </w:r>
          </w:hyperlink>
        </w:p>
        <w:p w14:paraId="17FFBC14" w14:textId="6F43352B" w:rsidR="00DC4201" w:rsidRDefault="00DC4201" w:rsidP="00DC4201">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710" w:history="1">
            <w:r w:rsidRPr="009F68FB">
              <w:rPr>
                <w:rStyle w:val="Hyperlink"/>
                <w:noProof/>
              </w:rPr>
              <w:t>4.4 Pembahasan</w:t>
            </w:r>
            <w:r>
              <w:rPr>
                <w:noProof/>
                <w:webHidden/>
              </w:rPr>
              <w:tab/>
            </w:r>
            <w:r>
              <w:rPr>
                <w:noProof/>
                <w:webHidden/>
              </w:rPr>
              <w:fldChar w:fldCharType="begin"/>
            </w:r>
            <w:r>
              <w:rPr>
                <w:noProof/>
                <w:webHidden/>
              </w:rPr>
              <w:instrText xml:space="preserve"> PAGEREF _Toc215151710 \h </w:instrText>
            </w:r>
            <w:r>
              <w:rPr>
                <w:noProof/>
                <w:webHidden/>
              </w:rPr>
            </w:r>
            <w:r>
              <w:rPr>
                <w:noProof/>
                <w:webHidden/>
              </w:rPr>
              <w:fldChar w:fldCharType="separate"/>
            </w:r>
            <w:r w:rsidR="003947B6">
              <w:rPr>
                <w:noProof/>
                <w:webHidden/>
              </w:rPr>
              <w:t>48</w:t>
            </w:r>
            <w:r>
              <w:rPr>
                <w:noProof/>
                <w:webHidden/>
              </w:rPr>
              <w:fldChar w:fldCharType="end"/>
            </w:r>
          </w:hyperlink>
        </w:p>
        <w:p w14:paraId="48DF1346" w14:textId="563BF92D"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11" w:history="1">
            <w:r w:rsidR="00DC4201" w:rsidRPr="009F68FB">
              <w:rPr>
                <w:rStyle w:val="Hyperlink"/>
                <w:noProof/>
              </w:rPr>
              <w:t>4.4.1 Pengaruh Sanksi Perpajakan Terhadap Penggelapan</w:t>
            </w:r>
            <w:r w:rsidR="00DC4201">
              <w:rPr>
                <w:noProof/>
                <w:webHidden/>
              </w:rPr>
              <w:tab/>
            </w:r>
            <w:r w:rsidR="00DC4201">
              <w:rPr>
                <w:noProof/>
                <w:webHidden/>
              </w:rPr>
              <w:fldChar w:fldCharType="begin"/>
            </w:r>
            <w:r w:rsidR="00DC4201">
              <w:rPr>
                <w:noProof/>
                <w:webHidden/>
              </w:rPr>
              <w:instrText xml:space="preserve"> PAGEREF _Toc215151711 \h </w:instrText>
            </w:r>
            <w:r w:rsidR="00DC4201">
              <w:rPr>
                <w:noProof/>
                <w:webHidden/>
              </w:rPr>
            </w:r>
            <w:r w:rsidR="00DC4201">
              <w:rPr>
                <w:noProof/>
                <w:webHidden/>
              </w:rPr>
              <w:fldChar w:fldCharType="separate"/>
            </w:r>
            <w:r w:rsidR="003947B6">
              <w:rPr>
                <w:noProof/>
                <w:webHidden/>
              </w:rPr>
              <w:t>48</w:t>
            </w:r>
            <w:r w:rsidR="00DC4201">
              <w:rPr>
                <w:noProof/>
                <w:webHidden/>
              </w:rPr>
              <w:fldChar w:fldCharType="end"/>
            </w:r>
          </w:hyperlink>
        </w:p>
        <w:p w14:paraId="30F32D43" w14:textId="20E979BE" w:rsidR="00DC4201" w:rsidRDefault="009E3BE7" w:rsidP="00DC4201">
          <w:pPr>
            <w:pStyle w:val="TOC3"/>
            <w:tabs>
              <w:tab w:val="right" w:leader="dot" w:pos="7927"/>
            </w:tabs>
            <w:ind w:left="0"/>
            <w:rPr>
              <w:rFonts w:asciiTheme="minorHAnsi" w:eastAsiaTheme="minorEastAsia" w:hAnsiTheme="minorHAnsi" w:cstheme="minorBidi"/>
              <w:noProof/>
              <w:kern w:val="2"/>
              <w:szCs w:val="24"/>
              <w:lang w:val="en-US"/>
              <w14:ligatures w14:val="standardContextual"/>
            </w:rPr>
          </w:pPr>
          <w:r>
            <w:rPr>
              <w:noProof/>
            </w:rPr>
            <w:t xml:space="preserve">      </w:t>
          </w:r>
          <w:hyperlink w:anchor="_Toc215151712" w:history="1">
            <w:r w:rsidR="00DC4201" w:rsidRPr="009F68FB">
              <w:rPr>
                <w:rStyle w:val="Hyperlink"/>
                <w:noProof/>
              </w:rPr>
              <w:t>4.4.2 Pengaruh Norma Subjektif Terhadap Penggelapan</w:t>
            </w:r>
            <w:r w:rsidR="00DC4201">
              <w:rPr>
                <w:noProof/>
                <w:webHidden/>
              </w:rPr>
              <w:tab/>
            </w:r>
            <w:r w:rsidR="00DC4201">
              <w:rPr>
                <w:noProof/>
                <w:webHidden/>
              </w:rPr>
              <w:fldChar w:fldCharType="begin"/>
            </w:r>
            <w:r w:rsidR="00DC4201">
              <w:rPr>
                <w:noProof/>
                <w:webHidden/>
              </w:rPr>
              <w:instrText xml:space="preserve"> PAGEREF _Toc215151712 \h </w:instrText>
            </w:r>
            <w:r w:rsidR="00DC4201">
              <w:rPr>
                <w:noProof/>
                <w:webHidden/>
              </w:rPr>
            </w:r>
            <w:r w:rsidR="00DC4201">
              <w:rPr>
                <w:noProof/>
                <w:webHidden/>
              </w:rPr>
              <w:fldChar w:fldCharType="separate"/>
            </w:r>
            <w:r w:rsidR="003947B6">
              <w:rPr>
                <w:noProof/>
                <w:webHidden/>
              </w:rPr>
              <w:t>49</w:t>
            </w:r>
            <w:r w:rsidR="00DC4201">
              <w:rPr>
                <w:noProof/>
                <w:webHidden/>
              </w:rPr>
              <w:fldChar w:fldCharType="end"/>
            </w:r>
          </w:hyperlink>
        </w:p>
        <w:p w14:paraId="5FD47CDE" w14:textId="145B84FE"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713" w:history="1">
            <w:r w:rsidRPr="009F68FB">
              <w:rPr>
                <w:rStyle w:val="Hyperlink"/>
              </w:rPr>
              <w:t>BAB V</w:t>
            </w:r>
          </w:hyperlink>
          <w:r w:rsidR="00854874">
            <w:rPr>
              <w:rFonts w:asciiTheme="minorHAnsi" w:eastAsiaTheme="minorEastAsia" w:hAnsiTheme="minorHAnsi" w:cstheme="minorBidi"/>
              <w:b w:val="0"/>
              <w:bCs w:val="0"/>
              <w:kern w:val="2"/>
              <w:szCs w:val="24"/>
              <w:lang w:val="en-US"/>
              <w14:ligatures w14:val="standardContextual"/>
            </w:rPr>
            <w:t xml:space="preserve"> </w:t>
          </w:r>
          <w:hyperlink w:anchor="_Toc215151714" w:history="1">
            <w:r w:rsidRPr="009F68FB">
              <w:rPr>
                <w:rStyle w:val="Hyperlink"/>
              </w:rPr>
              <w:t>PENUTUP</w:t>
            </w:r>
            <w:r>
              <w:rPr>
                <w:webHidden/>
              </w:rPr>
              <w:tab/>
            </w:r>
            <w:r>
              <w:rPr>
                <w:webHidden/>
              </w:rPr>
              <w:fldChar w:fldCharType="begin"/>
            </w:r>
            <w:r>
              <w:rPr>
                <w:webHidden/>
              </w:rPr>
              <w:instrText xml:space="preserve"> PAGEREF _Toc215151714 \h </w:instrText>
            </w:r>
            <w:r>
              <w:rPr>
                <w:webHidden/>
              </w:rPr>
            </w:r>
            <w:r>
              <w:rPr>
                <w:webHidden/>
              </w:rPr>
              <w:fldChar w:fldCharType="separate"/>
            </w:r>
            <w:r w:rsidR="003947B6">
              <w:rPr>
                <w:webHidden/>
              </w:rPr>
              <w:t>52</w:t>
            </w:r>
            <w:r>
              <w:rPr>
                <w:webHidden/>
              </w:rPr>
              <w:fldChar w:fldCharType="end"/>
            </w:r>
          </w:hyperlink>
        </w:p>
        <w:p w14:paraId="75C73D11" w14:textId="0D487905" w:rsidR="00DC4201" w:rsidRDefault="00DC4201" w:rsidP="00854874">
          <w:pPr>
            <w:pStyle w:val="TOC2"/>
            <w:tabs>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715" w:history="1">
            <w:r w:rsidRPr="009F68FB">
              <w:rPr>
                <w:rStyle w:val="Hyperlink"/>
                <w:noProof/>
              </w:rPr>
              <w:t>5.1 Kesimpulan</w:t>
            </w:r>
            <w:r>
              <w:rPr>
                <w:noProof/>
                <w:webHidden/>
              </w:rPr>
              <w:tab/>
            </w:r>
            <w:r>
              <w:rPr>
                <w:noProof/>
                <w:webHidden/>
              </w:rPr>
              <w:fldChar w:fldCharType="begin"/>
            </w:r>
            <w:r>
              <w:rPr>
                <w:noProof/>
                <w:webHidden/>
              </w:rPr>
              <w:instrText xml:space="preserve"> PAGEREF _Toc215151715 \h </w:instrText>
            </w:r>
            <w:r>
              <w:rPr>
                <w:noProof/>
                <w:webHidden/>
              </w:rPr>
            </w:r>
            <w:r>
              <w:rPr>
                <w:noProof/>
                <w:webHidden/>
              </w:rPr>
              <w:fldChar w:fldCharType="separate"/>
            </w:r>
            <w:r w:rsidR="003947B6">
              <w:rPr>
                <w:noProof/>
                <w:webHidden/>
              </w:rPr>
              <w:t>52</w:t>
            </w:r>
            <w:r>
              <w:rPr>
                <w:noProof/>
                <w:webHidden/>
              </w:rPr>
              <w:fldChar w:fldCharType="end"/>
            </w:r>
          </w:hyperlink>
        </w:p>
        <w:p w14:paraId="777EAF02" w14:textId="26F7D803" w:rsidR="00DC4201" w:rsidRDefault="00DC4201" w:rsidP="00854874">
          <w:pPr>
            <w:pStyle w:val="TOC2"/>
            <w:tabs>
              <w:tab w:val="left" w:pos="960"/>
              <w:tab w:val="right" w:leader="dot" w:pos="7927"/>
            </w:tabs>
            <w:ind w:left="0"/>
            <w:rPr>
              <w:rFonts w:asciiTheme="minorHAnsi" w:eastAsiaTheme="minorEastAsia" w:hAnsiTheme="minorHAnsi" w:cstheme="minorBidi"/>
              <w:noProof/>
              <w:kern w:val="2"/>
              <w:szCs w:val="24"/>
              <w:lang w:val="en-US"/>
              <w14:ligatures w14:val="standardContextual"/>
            </w:rPr>
          </w:pPr>
          <w:hyperlink w:anchor="_Toc215151716" w:history="1">
            <w:r w:rsidRPr="009F68FB">
              <w:rPr>
                <w:rStyle w:val="Hyperlink"/>
                <w:noProof/>
              </w:rPr>
              <w:t>5.2</w:t>
            </w:r>
            <w:r w:rsidR="00854874">
              <w:rPr>
                <w:rFonts w:asciiTheme="minorHAnsi" w:eastAsiaTheme="minorEastAsia" w:hAnsiTheme="minorHAnsi" w:cstheme="minorBidi"/>
                <w:noProof/>
                <w:kern w:val="2"/>
                <w:szCs w:val="24"/>
                <w:lang w:val="en-US"/>
                <w14:ligatures w14:val="standardContextual"/>
              </w:rPr>
              <w:t xml:space="preserve"> </w:t>
            </w:r>
            <w:r w:rsidRPr="009F68FB">
              <w:rPr>
                <w:rStyle w:val="Hyperlink"/>
                <w:noProof/>
              </w:rPr>
              <w:t>Sara</w:t>
            </w:r>
            <w:r w:rsidR="00854874">
              <w:rPr>
                <w:rStyle w:val="Hyperlink"/>
                <w:noProof/>
              </w:rPr>
              <w:t>n............................................................................................................</w:t>
            </w:r>
            <w:r w:rsidR="00854874">
              <w:rPr>
                <w:noProof/>
                <w:webHidden/>
              </w:rPr>
              <w:t>.....</w:t>
            </w:r>
            <w:r>
              <w:rPr>
                <w:noProof/>
                <w:webHidden/>
              </w:rPr>
              <w:fldChar w:fldCharType="begin"/>
            </w:r>
            <w:r>
              <w:rPr>
                <w:noProof/>
                <w:webHidden/>
              </w:rPr>
              <w:instrText xml:space="preserve"> PAGEREF _Toc215151716 \h </w:instrText>
            </w:r>
            <w:r>
              <w:rPr>
                <w:noProof/>
                <w:webHidden/>
              </w:rPr>
            </w:r>
            <w:r>
              <w:rPr>
                <w:noProof/>
                <w:webHidden/>
              </w:rPr>
              <w:fldChar w:fldCharType="separate"/>
            </w:r>
            <w:r w:rsidR="003947B6">
              <w:rPr>
                <w:noProof/>
                <w:webHidden/>
              </w:rPr>
              <w:t>53</w:t>
            </w:r>
            <w:r>
              <w:rPr>
                <w:noProof/>
                <w:webHidden/>
              </w:rPr>
              <w:fldChar w:fldCharType="end"/>
            </w:r>
          </w:hyperlink>
        </w:p>
        <w:p w14:paraId="520CC70D" w14:textId="1F6CBD87" w:rsidR="00DC4201" w:rsidRDefault="00DC4201">
          <w:pPr>
            <w:pStyle w:val="TOC1"/>
            <w:rPr>
              <w:rFonts w:asciiTheme="minorHAnsi" w:eastAsiaTheme="minorEastAsia" w:hAnsiTheme="minorHAnsi" w:cstheme="minorBidi"/>
              <w:b w:val="0"/>
              <w:bCs w:val="0"/>
              <w:kern w:val="2"/>
              <w:szCs w:val="24"/>
              <w:lang w:val="en-US"/>
              <w14:ligatures w14:val="standardContextual"/>
            </w:rPr>
          </w:pPr>
          <w:hyperlink w:anchor="_Toc215151717" w:history="1">
            <w:r w:rsidRPr="009F68FB">
              <w:rPr>
                <w:rStyle w:val="Hyperlink"/>
              </w:rPr>
              <w:t>DAFTAR PUSTAKA</w:t>
            </w:r>
            <w:r>
              <w:rPr>
                <w:webHidden/>
              </w:rPr>
              <w:tab/>
            </w:r>
            <w:r>
              <w:rPr>
                <w:webHidden/>
              </w:rPr>
              <w:fldChar w:fldCharType="begin"/>
            </w:r>
            <w:r>
              <w:rPr>
                <w:webHidden/>
              </w:rPr>
              <w:instrText xml:space="preserve"> PAGEREF _Toc215151717 \h </w:instrText>
            </w:r>
            <w:r>
              <w:rPr>
                <w:webHidden/>
              </w:rPr>
            </w:r>
            <w:r>
              <w:rPr>
                <w:webHidden/>
              </w:rPr>
              <w:fldChar w:fldCharType="separate"/>
            </w:r>
            <w:r w:rsidR="003947B6">
              <w:rPr>
                <w:webHidden/>
              </w:rPr>
              <w:t>55</w:t>
            </w:r>
            <w:r>
              <w:rPr>
                <w:webHidden/>
              </w:rPr>
              <w:fldChar w:fldCharType="end"/>
            </w:r>
          </w:hyperlink>
        </w:p>
        <w:p w14:paraId="57B7841E" w14:textId="4F3D2A25" w:rsidR="00070980" w:rsidRDefault="00905871" w:rsidP="00854874">
          <w:pPr>
            <w:spacing w:before="240" w:line="360" w:lineRule="auto"/>
            <w:rPr>
              <w:b/>
              <w:bCs/>
              <w:noProof/>
            </w:rPr>
          </w:pPr>
          <w:r>
            <w:rPr>
              <w:b/>
              <w:bCs/>
              <w:noProof/>
            </w:rPr>
            <w:fldChar w:fldCharType="end"/>
          </w:r>
          <w:r w:rsidR="007444D6">
            <w:rPr>
              <w:b/>
              <w:bCs/>
              <w:noProof/>
            </w:rPr>
            <w:t>LAMPIRAN..........................................................................................................56</w:t>
          </w:r>
        </w:p>
      </w:sdtContent>
    </w:sdt>
    <w:p w14:paraId="15FACB65" w14:textId="297B2974" w:rsidR="00905871" w:rsidRDefault="00070980" w:rsidP="002032A7">
      <w:pPr>
        <w:spacing w:line="360" w:lineRule="auto"/>
        <w:rPr>
          <w:b/>
          <w:bCs/>
          <w:noProof/>
        </w:rPr>
      </w:pPr>
      <w:r>
        <w:rPr>
          <w:b/>
          <w:bCs/>
          <w:noProof/>
        </w:rPr>
        <w:br w:type="page"/>
      </w:r>
    </w:p>
    <w:p w14:paraId="4414FF14" w14:textId="1148A8A8" w:rsidR="00A91B43" w:rsidRPr="009E3BE7" w:rsidRDefault="00A91B43" w:rsidP="009E3BE7">
      <w:pPr>
        <w:pStyle w:val="Heading1"/>
      </w:pPr>
      <w:bookmarkStart w:id="5" w:name="_Toc215151654"/>
      <w:r w:rsidRPr="009E3BE7">
        <w:lastRenderedPageBreak/>
        <w:t>DAFTAR</w:t>
      </w:r>
      <w:r w:rsidR="00D7472C" w:rsidRPr="009E3BE7">
        <w:t xml:space="preserve"> </w:t>
      </w:r>
      <w:r w:rsidR="009842CA" w:rsidRPr="009E3BE7">
        <w:t>TABE</w:t>
      </w:r>
      <w:r w:rsidR="00905871" w:rsidRPr="009E3BE7">
        <w:t>L</w:t>
      </w:r>
      <w:bookmarkEnd w:id="5"/>
    </w:p>
    <w:p w14:paraId="4CF64D76" w14:textId="4815D563"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r w:rsidRPr="000D47B9">
        <w:rPr>
          <w:bCs/>
        </w:rPr>
        <w:fldChar w:fldCharType="begin"/>
      </w:r>
      <w:r w:rsidRPr="000D47B9">
        <w:rPr>
          <w:bCs/>
        </w:rPr>
        <w:instrText xml:space="preserve"> TOC \h \z \c "Tabel 1." </w:instrText>
      </w:r>
      <w:r w:rsidRPr="000D47B9">
        <w:rPr>
          <w:bCs/>
        </w:rPr>
        <w:fldChar w:fldCharType="separate"/>
      </w:r>
      <w:hyperlink w:anchor="_Toc213694233" w:history="1">
        <w:r w:rsidRPr="000D47B9">
          <w:rPr>
            <w:rStyle w:val="Hyperlink"/>
            <w:bCs/>
            <w:noProof/>
          </w:rPr>
          <w:t>Tabel 1. 1 Kasus Penggelapan Pajak di Wilayah KPP Pratama Balikpapan Timur</w:t>
        </w:r>
        <w:r w:rsidRPr="000D47B9">
          <w:rPr>
            <w:bCs/>
            <w:noProof/>
            <w:webHidden/>
          </w:rPr>
          <w:tab/>
        </w:r>
        <w:r w:rsidRPr="000D47B9">
          <w:rPr>
            <w:bCs/>
            <w:noProof/>
            <w:webHidden/>
          </w:rPr>
          <w:fldChar w:fldCharType="begin"/>
        </w:r>
        <w:r w:rsidRPr="000D47B9">
          <w:rPr>
            <w:bCs/>
            <w:noProof/>
            <w:webHidden/>
          </w:rPr>
          <w:instrText xml:space="preserve"> PAGEREF _Toc213694233 \h </w:instrText>
        </w:r>
        <w:r w:rsidRPr="000D47B9">
          <w:rPr>
            <w:bCs/>
            <w:noProof/>
            <w:webHidden/>
          </w:rPr>
        </w:r>
        <w:r w:rsidRPr="000D47B9">
          <w:rPr>
            <w:bCs/>
            <w:noProof/>
            <w:webHidden/>
          </w:rPr>
          <w:fldChar w:fldCharType="separate"/>
        </w:r>
        <w:r w:rsidR="003947B6">
          <w:rPr>
            <w:bCs/>
            <w:noProof/>
            <w:webHidden/>
          </w:rPr>
          <w:t>3</w:t>
        </w:r>
        <w:r w:rsidRPr="000D47B9">
          <w:rPr>
            <w:bCs/>
            <w:noProof/>
            <w:webHidden/>
          </w:rPr>
          <w:fldChar w:fldCharType="end"/>
        </w:r>
      </w:hyperlink>
    </w:p>
    <w:p w14:paraId="200674BF" w14:textId="345CCC34"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34" w:history="1">
        <w:r w:rsidRPr="000D47B9">
          <w:rPr>
            <w:rStyle w:val="Hyperlink"/>
            <w:bCs/>
            <w:noProof/>
          </w:rPr>
          <w:t xml:space="preserve">Tabel 1. 2 </w:t>
        </w:r>
        <w:r w:rsidRPr="000D47B9">
          <w:rPr>
            <w:rStyle w:val="Hyperlink"/>
            <w:rFonts w:eastAsia="Times New Roman" w:cs="Times New Roman"/>
            <w:bCs/>
            <w:noProof/>
          </w:rPr>
          <w:t>Tingkat Kepatuhan Wajib Pajak Orang Pribadi</w:t>
        </w:r>
        <w:r w:rsidRPr="000D47B9">
          <w:rPr>
            <w:bCs/>
            <w:noProof/>
            <w:webHidden/>
          </w:rPr>
          <w:tab/>
        </w:r>
        <w:r w:rsidRPr="000D47B9">
          <w:rPr>
            <w:bCs/>
            <w:noProof/>
            <w:webHidden/>
          </w:rPr>
          <w:fldChar w:fldCharType="begin"/>
        </w:r>
        <w:r w:rsidRPr="000D47B9">
          <w:rPr>
            <w:bCs/>
            <w:noProof/>
            <w:webHidden/>
          </w:rPr>
          <w:instrText xml:space="preserve"> PAGEREF _Toc213694234 \h </w:instrText>
        </w:r>
        <w:r w:rsidRPr="000D47B9">
          <w:rPr>
            <w:bCs/>
            <w:noProof/>
            <w:webHidden/>
          </w:rPr>
        </w:r>
        <w:r w:rsidRPr="000D47B9">
          <w:rPr>
            <w:bCs/>
            <w:noProof/>
            <w:webHidden/>
          </w:rPr>
          <w:fldChar w:fldCharType="separate"/>
        </w:r>
        <w:r w:rsidR="003947B6">
          <w:rPr>
            <w:bCs/>
            <w:noProof/>
            <w:webHidden/>
          </w:rPr>
          <w:t>4</w:t>
        </w:r>
        <w:r w:rsidRPr="000D47B9">
          <w:rPr>
            <w:bCs/>
            <w:noProof/>
            <w:webHidden/>
          </w:rPr>
          <w:fldChar w:fldCharType="end"/>
        </w:r>
      </w:hyperlink>
    </w:p>
    <w:p w14:paraId="1E0ED25D" w14:textId="562DAF75" w:rsidR="00905871" w:rsidRPr="000D47B9" w:rsidRDefault="00905871" w:rsidP="002032A7">
      <w:pPr>
        <w:spacing w:line="360" w:lineRule="auto"/>
        <w:rPr>
          <w:bCs/>
          <w:noProof/>
        </w:rPr>
      </w:pPr>
      <w:r w:rsidRPr="000D47B9">
        <w:rPr>
          <w:bCs/>
        </w:rPr>
        <w:fldChar w:fldCharType="end"/>
      </w:r>
      <w:r w:rsidRPr="000D47B9">
        <w:rPr>
          <w:bCs/>
        </w:rPr>
        <w:fldChar w:fldCharType="begin"/>
      </w:r>
      <w:r w:rsidRPr="000D47B9">
        <w:rPr>
          <w:bCs/>
        </w:rPr>
        <w:instrText xml:space="preserve"> TOC \h \z \c "Tabel 2." </w:instrText>
      </w:r>
      <w:r w:rsidRPr="000D47B9">
        <w:rPr>
          <w:bCs/>
        </w:rPr>
        <w:fldChar w:fldCharType="separate"/>
      </w:r>
      <w:hyperlink w:anchor="_Toc213694253" w:history="1">
        <w:r w:rsidRPr="000D47B9">
          <w:rPr>
            <w:rStyle w:val="Hyperlink"/>
            <w:bCs/>
            <w:noProof/>
          </w:rPr>
          <w:t xml:space="preserve">Tabel 2. 1 </w:t>
        </w:r>
        <w:r w:rsidRPr="000D47B9">
          <w:rPr>
            <w:rStyle w:val="Hyperlink"/>
            <w:rFonts w:cs="Times New Roman"/>
            <w:bCs/>
            <w:noProof/>
          </w:rPr>
          <w:t>Penelitian Terdahulu</w:t>
        </w:r>
        <w:r w:rsidR="000D47B9" w:rsidRPr="000D47B9">
          <w:rPr>
            <w:bCs/>
            <w:noProof/>
            <w:webHidden/>
          </w:rPr>
          <w:t>.........................................................................</w:t>
        </w:r>
        <w:r w:rsidR="000D47B9">
          <w:rPr>
            <w:bCs/>
            <w:noProof/>
            <w:webHidden/>
          </w:rPr>
          <w:t>...</w:t>
        </w:r>
        <w:r w:rsidR="000D47B9" w:rsidRPr="000D47B9">
          <w:rPr>
            <w:bCs/>
            <w:noProof/>
            <w:webHidden/>
          </w:rPr>
          <w:t>.</w:t>
        </w:r>
        <w:r w:rsidRPr="000D47B9">
          <w:rPr>
            <w:bCs/>
            <w:noProof/>
            <w:webHidden/>
          </w:rPr>
          <w:fldChar w:fldCharType="begin"/>
        </w:r>
        <w:r w:rsidRPr="000D47B9">
          <w:rPr>
            <w:bCs/>
            <w:noProof/>
            <w:webHidden/>
          </w:rPr>
          <w:instrText xml:space="preserve"> PAGEREF _Toc213694253 \h </w:instrText>
        </w:r>
        <w:r w:rsidRPr="000D47B9">
          <w:rPr>
            <w:bCs/>
            <w:noProof/>
            <w:webHidden/>
          </w:rPr>
        </w:r>
        <w:r w:rsidRPr="000D47B9">
          <w:rPr>
            <w:bCs/>
            <w:noProof/>
            <w:webHidden/>
          </w:rPr>
          <w:fldChar w:fldCharType="separate"/>
        </w:r>
        <w:r w:rsidR="003947B6">
          <w:rPr>
            <w:bCs/>
            <w:noProof/>
            <w:webHidden/>
          </w:rPr>
          <w:t>15</w:t>
        </w:r>
        <w:r w:rsidRPr="000D47B9">
          <w:rPr>
            <w:bCs/>
            <w:noProof/>
            <w:webHidden/>
          </w:rPr>
          <w:fldChar w:fldCharType="end"/>
        </w:r>
      </w:hyperlink>
    </w:p>
    <w:p w14:paraId="630D1CD7" w14:textId="6E05D406" w:rsidR="00905871" w:rsidRPr="000D47B9" w:rsidRDefault="00905871" w:rsidP="002032A7">
      <w:pPr>
        <w:spacing w:line="360" w:lineRule="auto"/>
        <w:rPr>
          <w:bCs/>
          <w:noProof/>
        </w:rPr>
      </w:pPr>
      <w:r w:rsidRPr="000D47B9">
        <w:rPr>
          <w:bCs/>
        </w:rPr>
        <w:fldChar w:fldCharType="end"/>
      </w:r>
      <w:r w:rsidRPr="000D47B9">
        <w:rPr>
          <w:bCs/>
        </w:rPr>
        <w:fldChar w:fldCharType="begin"/>
      </w:r>
      <w:r w:rsidRPr="000D47B9">
        <w:rPr>
          <w:bCs/>
        </w:rPr>
        <w:instrText xml:space="preserve"> TOC \h \z \c "Tabel 3." </w:instrText>
      </w:r>
      <w:r w:rsidRPr="000D47B9">
        <w:rPr>
          <w:bCs/>
        </w:rPr>
        <w:fldChar w:fldCharType="separate"/>
      </w:r>
      <w:hyperlink w:anchor="_Toc213694262" w:history="1">
        <w:r w:rsidRPr="000D47B9">
          <w:rPr>
            <w:rStyle w:val="Hyperlink"/>
            <w:bCs/>
            <w:noProof/>
          </w:rPr>
          <w:t xml:space="preserve">Tabel 3. 1 </w:t>
        </w:r>
        <w:r w:rsidRPr="000D47B9">
          <w:rPr>
            <w:rStyle w:val="Hyperlink"/>
            <w:rFonts w:eastAsia="Times New Roman" w:cs="Times New Roman"/>
            <w:bCs/>
            <w:noProof/>
          </w:rPr>
          <w:t>Daftar Sampel Penelitian</w:t>
        </w:r>
        <w:r w:rsidR="000D47B9" w:rsidRPr="000D47B9">
          <w:rPr>
            <w:bCs/>
            <w:noProof/>
            <w:webHidden/>
          </w:rPr>
          <w:t>...................................................................</w:t>
        </w:r>
        <w:r w:rsidR="000D47B9">
          <w:rPr>
            <w:bCs/>
            <w:noProof/>
            <w:webHidden/>
          </w:rPr>
          <w:t>...</w:t>
        </w:r>
        <w:r w:rsidRPr="000D47B9">
          <w:rPr>
            <w:bCs/>
            <w:noProof/>
            <w:webHidden/>
          </w:rPr>
          <w:fldChar w:fldCharType="begin"/>
        </w:r>
        <w:r w:rsidRPr="000D47B9">
          <w:rPr>
            <w:bCs/>
            <w:noProof/>
            <w:webHidden/>
          </w:rPr>
          <w:instrText xml:space="preserve"> PAGEREF _Toc213694262 \h </w:instrText>
        </w:r>
        <w:r w:rsidRPr="000D47B9">
          <w:rPr>
            <w:bCs/>
            <w:noProof/>
            <w:webHidden/>
          </w:rPr>
        </w:r>
        <w:r w:rsidRPr="000D47B9">
          <w:rPr>
            <w:bCs/>
            <w:noProof/>
            <w:webHidden/>
          </w:rPr>
          <w:fldChar w:fldCharType="separate"/>
        </w:r>
        <w:r w:rsidR="003947B6">
          <w:rPr>
            <w:bCs/>
            <w:noProof/>
            <w:webHidden/>
          </w:rPr>
          <w:t>28</w:t>
        </w:r>
        <w:r w:rsidRPr="000D47B9">
          <w:rPr>
            <w:bCs/>
            <w:noProof/>
            <w:webHidden/>
          </w:rPr>
          <w:fldChar w:fldCharType="end"/>
        </w:r>
      </w:hyperlink>
    </w:p>
    <w:p w14:paraId="09185600" w14:textId="5A862D61"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63" w:history="1">
        <w:r w:rsidRPr="000D47B9">
          <w:rPr>
            <w:rStyle w:val="Hyperlink"/>
            <w:bCs/>
            <w:noProof/>
          </w:rPr>
          <w:t>Tabel 3. 2 Skala Likert</w:t>
        </w:r>
        <w:r w:rsidRPr="000D47B9">
          <w:rPr>
            <w:bCs/>
            <w:noProof/>
            <w:webHidden/>
          </w:rPr>
          <w:tab/>
        </w:r>
        <w:r w:rsidRPr="000D47B9">
          <w:rPr>
            <w:bCs/>
            <w:noProof/>
            <w:webHidden/>
          </w:rPr>
          <w:fldChar w:fldCharType="begin"/>
        </w:r>
        <w:r w:rsidRPr="000D47B9">
          <w:rPr>
            <w:bCs/>
            <w:noProof/>
            <w:webHidden/>
          </w:rPr>
          <w:instrText xml:space="preserve"> PAGEREF _Toc213694263 \h </w:instrText>
        </w:r>
        <w:r w:rsidRPr="000D47B9">
          <w:rPr>
            <w:bCs/>
            <w:noProof/>
            <w:webHidden/>
          </w:rPr>
        </w:r>
        <w:r w:rsidRPr="000D47B9">
          <w:rPr>
            <w:bCs/>
            <w:noProof/>
            <w:webHidden/>
          </w:rPr>
          <w:fldChar w:fldCharType="separate"/>
        </w:r>
        <w:r w:rsidR="003947B6">
          <w:rPr>
            <w:bCs/>
            <w:noProof/>
            <w:webHidden/>
          </w:rPr>
          <w:t>28</w:t>
        </w:r>
        <w:r w:rsidRPr="000D47B9">
          <w:rPr>
            <w:bCs/>
            <w:noProof/>
            <w:webHidden/>
          </w:rPr>
          <w:fldChar w:fldCharType="end"/>
        </w:r>
      </w:hyperlink>
    </w:p>
    <w:p w14:paraId="05A7F514" w14:textId="3DDEF38E"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64" w:history="1">
        <w:r w:rsidRPr="000D47B9">
          <w:rPr>
            <w:rStyle w:val="Hyperlink"/>
            <w:bCs/>
            <w:noProof/>
          </w:rPr>
          <w:t>Tabel 3. 3 Tabel Hasil Uji Validitas Pilot Test</w:t>
        </w:r>
        <w:r w:rsidRPr="000D47B9">
          <w:rPr>
            <w:bCs/>
            <w:noProof/>
            <w:webHidden/>
          </w:rPr>
          <w:tab/>
        </w:r>
        <w:r w:rsidRPr="000D47B9">
          <w:rPr>
            <w:bCs/>
            <w:noProof/>
            <w:webHidden/>
          </w:rPr>
          <w:fldChar w:fldCharType="begin"/>
        </w:r>
        <w:r w:rsidRPr="000D47B9">
          <w:rPr>
            <w:bCs/>
            <w:noProof/>
            <w:webHidden/>
          </w:rPr>
          <w:instrText xml:space="preserve"> PAGEREF _Toc213694264 \h </w:instrText>
        </w:r>
        <w:r w:rsidRPr="000D47B9">
          <w:rPr>
            <w:bCs/>
            <w:noProof/>
            <w:webHidden/>
          </w:rPr>
        </w:r>
        <w:r w:rsidRPr="000D47B9">
          <w:rPr>
            <w:bCs/>
            <w:noProof/>
            <w:webHidden/>
          </w:rPr>
          <w:fldChar w:fldCharType="separate"/>
        </w:r>
        <w:r w:rsidR="003947B6">
          <w:rPr>
            <w:bCs/>
            <w:noProof/>
            <w:webHidden/>
          </w:rPr>
          <w:t>29</w:t>
        </w:r>
        <w:r w:rsidRPr="000D47B9">
          <w:rPr>
            <w:bCs/>
            <w:noProof/>
            <w:webHidden/>
          </w:rPr>
          <w:fldChar w:fldCharType="end"/>
        </w:r>
      </w:hyperlink>
    </w:p>
    <w:p w14:paraId="1771A0CA" w14:textId="7FA3C8DF"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65" w:history="1">
        <w:r w:rsidRPr="000D47B9">
          <w:rPr>
            <w:rStyle w:val="Hyperlink"/>
            <w:bCs/>
            <w:noProof/>
          </w:rPr>
          <w:t>Tabel 3. 4 Hasil Uji Reliabilitas Pilot Test</w:t>
        </w:r>
        <w:r w:rsidRPr="000D47B9">
          <w:rPr>
            <w:bCs/>
            <w:noProof/>
            <w:webHidden/>
          </w:rPr>
          <w:tab/>
        </w:r>
        <w:r w:rsidRPr="000D47B9">
          <w:rPr>
            <w:bCs/>
            <w:noProof/>
            <w:webHidden/>
          </w:rPr>
          <w:fldChar w:fldCharType="begin"/>
        </w:r>
        <w:r w:rsidRPr="000D47B9">
          <w:rPr>
            <w:bCs/>
            <w:noProof/>
            <w:webHidden/>
          </w:rPr>
          <w:instrText xml:space="preserve"> PAGEREF _Toc213694265 \h </w:instrText>
        </w:r>
        <w:r w:rsidRPr="000D47B9">
          <w:rPr>
            <w:bCs/>
            <w:noProof/>
            <w:webHidden/>
          </w:rPr>
        </w:r>
        <w:r w:rsidRPr="000D47B9">
          <w:rPr>
            <w:bCs/>
            <w:noProof/>
            <w:webHidden/>
          </w:rPr>
          <w:fldChar w:fldCharType="separate"/>
        </w:r>
        <w:r w:rsidR="003947B6">
          <w:rPr>
            <w:bCs/>
            <w:noProof/>
            <w:webHidden/>
          </w:rPr>
          <w:t>31</w:t>
        </w:r>
        <w:r w:rsidRPr="000D47B9">
          <w:rPr>
            <w:bCs/>
            <w:noProof/>
            <w:webHidden/>
          </w:rPr>
          <w:fldChar w:fldCharType="end"/>
        </w:r>
      </w:hyperlink>
    </w:p>
    <w:p w14:paraId="6A6F36FF" w14:textId="3A8F65A8" w:rsidR="00905871" w:rsidRPr="000D47B9" w:rsidRDefault="00905871" w:rsidP="002032A7">
      <w:pPr>
        <w:spacing w:line="360" w:lineRule="auto"/>
        <w:rPr>
          <w:bCs/>
          <w:noProof/>
        </w:rPr>
      </w:pPr>
      <w:r w:rsidRPr="000D47B9">
        <w:rPr>
          <w:bCs/>
        </w:rPr>
        <w:fldChar w:fldCharType="end"/>
      </w:r>
      <w:r w:rsidRPr="000D47B9">
        <w:rPr>
          <w:bCs/>
        </w:rPr>
        <w:fldChar w:fldCharType="begin"/>
      </w:r>
      <w:r w:rsidRPr="000D47B9">
        <w:rPr>
          <w:bCs/>
        </w:rPr>
        <w:instrText xml:space="preserve"> TOC \h \z \c "Tabel 4." </w:instrText>
      </w:r>
      <w:r w:rsidRPr="000D47B9">
        <w:rPr>
          <w:bCs/>
        </w:rPr>
        <w:fldChar w:fldCharType="separate"/>
      </w:r>
      <w:hyperlink w:anchor="_Toc213694270" w:history="1">
        <w:r w:rsidRPr="000D47B9">
          <w:rPr>
            <w:rStyle w:val="Hyperlink"/>
            <w:bCs/>
            <w:noProof/>
          </w:rPr>
          <w:t>Tabel 4. 1 Jenis Kelamin Responden</w:t>
        </w:r>
        <w:r w:rsidR="000D47B9" w:rsidRPr="000D47B9">
          <w:rPr>
            <w:bCs/>
            <w:noProof/>
            <w:webHidden/>
          </w:rPr>
          <w:t>.............................................................</w:t>
        </w:r>
        <w:r w:rsidR="000D47B9">
          <w:rPr>
            <w:bCs/>
            <w:noProof/>
            <w:webHidden/>
          </w:rPr>
          <w:t>...</w:t>
        </w:r>
        <w:r w:rsidR="000D47B9" w:rsidRPr="000D47B9">
          <w:rPr>
            <w:bCs/>
            <w:noProof/>
            <w:webHidden/>
          </w:rPr>
          <w:t>.....</w:t>
        </w:r>
        <w:r w:rsidRPr="000D47B9">
          <w:rPr>
            <w:bCs/>
            <w:noProof/>
            <w:webHidden/>
          </w:rPr>
          <w:fldChar w:fldCharType="begin"/>
        </w:r>
        <w:r w:rsidRPr="000D47B9">
          <w:rPr>
            <w:bCs/>
            <w:noProof/>
            <w:webHidden/>
          </w:rPr>
          <w:instrText xml:space="preserve"> PAGEREF _Toc213694270 \h </w:instrText>
        </w:r>
        <w:r w:rsidRPr="000D47B9">
          <w:rPr>
            <w:bCs/>
            <w:noProof/>
            <w:webHidden/>
          </w:rPr>
        </w:r>
        <w:r w:rsidRPr="000D47B9">
          <w:rPr>
            <w:bCs/>
            <w:noProof/>
            <w:webHidden/>
          </w:rPr>
          <w:fldChar w:fldCharType="separate"/>
        </w:r>
        <w:r w:rsidR="003947B6">
          <w:rPr>
            <w:bCs/>
            <w:noProof/>
            <w:webHidden/>
          </w:rPr>
          <w:t>36</w:t>
        </w:r>
        <w:r w:rsidRPr="000D47B9">
          <w:rPr>
            <w:bCs/>
            <w:noProof/>
            <w:webHidden/>
          </w:rPr>
          <w:fldChar w:fldCharType="end"/>
        </w:r>
      </w:hyperlink>
    </w:p>
    <w:p w14:paraId="479DC8A0" w14:textId="4FFB5854"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1" w:history="1">
        <w:r w:rsidRPr="000D47B9">
          <w:rPr>
            <w:rStyle w:val="Hyperlink"/>
            <w:bCs/>
            <w:noProof/>
          </w:rPr>
          <w:t>Tabel 4. 2 Usia Responden</w:t>
        </w:r>
        <w:r w:rsidRPr="000D47B9">
          <w:rPr>
            <w:bCs/>
            <w:noProof/>
            <w:webHidden/>
          </w:rPr>
          <w:tab/>
        </w:r>
        <w:r w:rsidRPr="000D47B9">
          <w:rPr>
            <w:bCs/>
            <w:noProof/>
            <w:webHidden/>
          </w:rPr>
          <w:fldChar w:fldCharType="begin"/>
        </w:r>
        <w:r w:rsidRPr="000D47B9">
          <w:rPr>
            <w:bCs/>
            <w:noProof/>
            <w:webHidden/>
          </w:rPr>
          <w:instrText xml:space="preserve"> PAGEREF _Toc213694271 \h </w:instrText>
        </w:r>
        <w:r w:rsidRPr="000D47B9">
          <w:rPr>
            <w:bCs/>
            <w:noProof/>
            <w:webHidden/>
          </w:rPr>
        </w:r>
        <w:r w:rsidRPr="000D47B9">
          <w:rPr>
            <w:bCs/>
            <w:noProof/>
            <w:webHidden/>
          </w:rPr>
          <w:fldChar w:fldCharType="separate"/>
        </w:r>
        <w:r w:rsidR="003947B6">
          <w:rPr>
            <w:bCs/>
            <w:noProof/>
            <w:webHidden/>
          </w:rPr>
          <w:t>37</w:t>
        </w:r>
        <w:r w:rsidRPr="000D47B9">
          <w:rPr>
            <w:bCs/>
            <w:noProof/>
            <w:webHidden/>
          </w:rPr>
          <w:fldChar w:fldCharType="end"/>
        </w:r>
      </w:hyperlink>
    </w:p>
    <w:p w14:paraId="0B2682DC" w14:textId="414D79F1"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2" w:history="1">
        <w:r w:rsidRPr="000D47B9">
          <w:rPr>
            <w:rStyle w:val="Hyperlink"/>
            <w:bCs/>
            <w:noProof/>
          </w:rPr>
          <w:t>Tabel 4. 3</w:t>
        </w:r>
        <w:r w:rsidR="00070980">
          <w:rPr>
            <w:rStyle w:val="Hyperlink"/>
            <w:bCs/>
            <w:noProof/>
          </w:rPr>
          <w:t xml:space="preserve"> </w:t>
        </w:r>
        <w:r w:rsidRPr="000D47B9">
          <w:rPr>
            <w:rStyle w:val="Hyperlink"/>
            <w:bCs/>
            <w:noProof/>
          </w:rPr>
          <w:t>Jenis Pekerjaan Responden</w:t>
        </w:r>
        <w:r w:rsidRPr="000D47B9">
          <w:rPr>
            <w:bCs/>
            <w:noProof/>
            <w:webHidden/>
          </w:rPr>
          <w:tab/>
        </w:r>
        <w:r w:rsidRPr="000D47B9">
          <w:rPr>
            <w:bCs/>
            <w:noProof/>
            <w:webHidden/>
          </w:rPr>
          <w:fldChar w:fldCharType="begin"/>
        </w:r>
        <w:r w:rsidRPr="000D47B9">
          <w:rPr>
            <w:bCs/>
            <w:noProof/>
            <w:webHidden/>
          </w:rPr>
          <w:instrText xml:space="preserve"> PAGEREF _Toc213694272 \h </w:instrText>
        </w:r>
        <w:r w:rsidRPr="000D47B9">
          <w:rPr>
            <w:bCs/>
            <w:noProof/>
            <w:webHidden/>
          </w:rPr>
        </w:r>
        <w:r w:rsidRPr="000D47B9">
          <w:rPr>
            <w:bCs/>
            <w:noProof/>
            <w:webHidden/>
          </w:rPr>
          <w:fldChar w:fldCharType="separate"/>
        </w:r>
        <w:r w:rsidR="003947B6">
          <w:rPr>
            <w:bCs/>
            <w:noProof/>
            <w:webHidden/>
          </w:rPr>
          <w:t>37</w:t>
        </w:r>
        <w:r w:rsidRPr="000D47B9">
          <w:rPr>
            <w:bCs/>
            <w:noProof/>
            <w:webHidden/>
          </w:rPr>
          <w:fldChar w:fldCharType="end"/>
        </w:r>
      </w:hyperlink>
    </w:p>
    <w:p w14:paraId="5F76F881" w14:textId="004283CC"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3" w:history="1">
        <w:r w:rsidRPr="000D47B9">
          <w:rPr>
            <w:rStyle w:val="Hyperlink"/>
            <w:bCs/>
            <w:noProof/>
          </w:rPr>
          <w:t>Tabel 4. 4 Deskriptif Variabel Penggelapan Pajak</w:t>
        </w:r>
        <w:r w:rsidRPr="000D47B9">
          <w:rPr>
            <w:bCs/>
            <w:noProof/>
            <w:webHidden/>
          </w:rPr>
          <w:tab/>
        </w:r>
        <w:r w:rsidRPr="000D47B9">
          <w:rPr>
            <w:bCs/>
            <w:noProof/>
            <w:webHidden/>
          </w:rPr>
          <w:fldChar w:fldCharType="begin"/>
        </w:r>
        <w:r w:rsidRPr="000D47B9">
          <w:rPr>
            <w:bCs/>
            <w:noProof/>
            <w:webHidden/>
          </w:rPr>
          <w:instrText xml:space="preserve"> PAGEREF _Toc213694273 \h </w:instrText>
        </w:r>
        <w:r w:rsidRPr="000D47B9">
          <w:rPr>
            <w:bCs/>
            <w:noProof/>
            <w:webHidden/>
          </w:rPr>
        </w:r>
        <w:r w:rsidRPr="000D47B9">
          <w:rPr>
            <w:bCs/>
            <w:noProof/>
            <w:webHidden/>
          </w:rPr>
          <w:fldChar w:fldCharType="separate"/>
        </w:r>
        <w:r w:rsidR="003947B6">
          <w:rPr>
            <w:bCs/>
            <w:noProof/>
            <w:webHidden/>
          </w:rPr>
          <w:t>39</w:t>
        </w:r>
        <w:r w:rsidRPr="000D47B9">
          <w:rPr>
            <w:bCs/>
            <w:noProof/>
            <w:webHidden/>
          </w:rPr>
          <w:fldChar w:fldCharType="end"/>
        </w:r>
      </w:hyperlink>
    </w:p>
    <w:p w14:paraId="72284ABF" w14:textId="71120349"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4" w:history="1">
        <w:r w:rsidRPr="000D47B9">
          <w:rPr>
            <w:rStyle w:val="Hyperlink"/>
            <w:bCs/>
            <w:noProof/>
          </w:rPr>
          <w:t>Tabel 4. 5 Deskriptif Variabel Sanksi Pajak</w:t>
        </w:r>
        <w:r w:rsidRPr="000D47B9">
          <w:rPr>
            <w:bCs/>
            <w:noProof/>
            <w:webHidden/>
          </w:rPr>
          <w:tab/>
        </w:r>
        <w:r w:rsidRPr="000D47B9">
          <w:rPr>
            <w:bCs/>
            <w:noProof/>
            <w:webHidden/>
          </w:rPr>
          <w:fldChar w:fldCharType="begin"/>
        </w:r>
        <w:r w:rsidRPr="000D47B9">
          <w:rPr>
            <w:bCs/>
            <w:noProof/>
            <w:webHidden/>
          </w:rPr>
          <w:instrText xml:space="preserve"> PAGEREF _Toc213694274 \h </w:instrText>
        </w:r>
        <w:r w:rsidRPr="000D47B9">
          <w:rPr>
            <w:bCs/>
            <w:noProof/>
            <w:webHidden/>
          </w:rPr>
        </w:r>
        <w:r w:rsidRPr="000D47B9">
          <w:rPr>
            <w:bCs/>
            <w:noProof/>
            <w:webHidden/>
          </w:rPr>
          <w:fldChar w:fldCharType="separate"/>
        </w:r>
        <w:r w:rsidR="003947B6">
          <w:rPr>
            <w:bCs/>
            <w:noProof/>
            <w:webHidden/>
          </w:rPr>
          <w:t>40</w:t>
        </w:r>
        <w:r w:rsidRPr="000D47B9">
          <w:rPr>
            <w:bCs/>
            <w:noProof/>
            <w:webHidden/>
          </w:rPr>
          <w:fldChar w:fldCharType="end"/>
        </w:r>
      </w:hyperlink>
    </w:p>
    <w:p w14:paraId="0EC87215" w14:textId="4E8AF850"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5" w:history="1">
        <w:r w:rsidRPr="000D47B9">
          <w:rPr>
            <w:rStyle w:val="Hyperlink"/>
            <w:bCs/>
            <w:noProof/>
          </w:rPr>
          <w:t>Tabel 4. 6 Deskriptif Variabel Norma Subjektif</w:t>
        </w:r>
        <w:r w:rsidRPr="000D47B9">
          <w:rPr>
            <w:bCs/>
            <w:noProof/>
            <w:webHidden/>
          </w:rPr>
          <w:tab/>
        </w:r>
        <w:r w:rsidRPr="000D47B9">
          <w:rPr>
            <w:bCs/>
            <w:noProof/>
            <w:webHidden/>
          </w:rPr>
          <w:fldChar w:fldCharType="begin"/>
        </w:r>
        <w:r w:rsidRPr="000D47B9">
          <w:rPr>
            <w:bCs/>
            <w:noProof/>
            <w:webHidden/>
          </w:rPr>
          <w:instrText xml:space="preserve"> PAGEREF _Toc213694275 \h </w:instrText>
        </w:r>
        <w:r w:rsidRPr="000D47B9">
          <w:rPr>
            <w:bCs/>
            <w:noProof/>
            <w:webHidden/>
          </w:rPr>
        </w:r>
        <w:r w:rsidRPr="000D47B9">
          <w:rPr>
            <w:bCs/>
            <w:noProof/>
            <w:webHidden/>
          </w:rPr>
          <w:fldChar w:fldCharType="separate"/>
        </w:r>
        <w:r w:rsidR="003947B6">
          <w:rPr>
            <w:bCs/>
            <w:noProof/>
            <w:webHidden/>
          </w:rPr>
          <w:t>41</w:t>
        </w:r>
        <w:r w:rsidRPr="000D47B9">
          <w:rPr>
            <w:bCs/>
            <w:noProof/>
            <w:webHidden/>
          </w:rPr>
          <w:fldChar w:fldCharType="end"/>
        </w:r>
      </w:hyperlink>
    </w:p>
    <w:p w14:paraId="3ACD4A4C" w14:textId="6F088745"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6" w:history="1">
        <w:r w:rsidRPr="000D47B9">
          <w:rPr>
            <w:rStyle w:val="Hyperlink"/>
            <w:bCs/>
            <w:noProof/>
          </w:rPr>
          <w:t xml:space="preserve">Tabel 4. 7 </w:t>
        </w:r>
        <w:r w:rsidR="00070980">
          <w:rPr>
            <w:rStyle w:val="Hyperlink"/>
            <w:bCs/>
            <w:noProof/>
          </w:rPr>
          <w:t>H</w:t>
        </w:r>
        <w:r w:rsidRPr="000D47B9">
          <w:rPr>
            <w:rStyle w:val="Hyperlink"/>
            <w:bCs/>
            <w:noProof/>
          </w:rPr>
          <w:t>asil</w:t>
        </w:r>
        <w:r w:rsidRPr="00070980">
          <w:rPr>
            <w:rStyle w:val="Hyperlink"/>
            <w:bCs/>
            <w:i/>
            <w:iCs/>
            <w:noProof/>
          </w:rPr>
          <w:t xml:space="preserve"> </w:t>
        </w:r>
        <w:r w:rsidR="00070980" w:rsidRPr="00070980">
          <w:rPr>
            <w:rStyle w:val="Hyperlink"/>
            <w:bCs/>
            <w:i/>
            <w:iCs/>
            <w:noProof/>
          </w:rPr>
          <w:t>O</w:t>
        </w:r>
        <w:r w:rsidRPr="00070980">
          <w:rPr>
            <w:rStyle w:val="Hyperlink"/>
            <w:bCs/>
            <w:i/>
            <w:iCs/>
            <w:noProof/>
          </w:rPr>
          <w:t xml:space="preserve">uter </w:t>
        </w:r>
        <w:r w:rsidR="00070980" w:rsidRPr="00070980">
          <w:rPr>
            <w:rStyle w:val="Hyperlink"/>
            <w:bCs/>
            <w:i/>
            <w:iCs/>
            <w:noProof/>
          </w:rPr>
          <w:t>L</w:t>
        </w:r>
        <w:r w:rsidRPr="00070980">
          <w:rPr>
            <w:rStyle w:val="Hyperlink"/>
            <w:bCs/>
            <w:i/>
            <w:iCs/>
            <w:noProof/>
          </w:rPr>
          <w:t>oading</w:t>
        </w:r>
        <w:r w:rsidRPr="000D47B9">
          <w:rPr>
            <w:bCs/>
            <w:noProof/>
            <w:webHidden/>
          </w:rPr>
          <w:tab/>
        </w:r>
        <w:r w:rsidRPr="000D47B9">
          <w:rPr>
            <w:bCs/>
            <w:noProof/>
            <w:webHidden/>
          </w:rPr>
          <w:fldChar w:fldCharType="begin"/>
        </w:r>
        <w:r w:rsidRPr="000D47B9">
          <w:rPr>
            <w:bCs/>
            <w:noProof/>
            <w:webHidden/>
          </w:rPr>
          <w:instrText xml:space="preserve"> PAGEREF _Toc213694276 \h </w:instrText>
        </w:r>
        <w:r w:rsidRPr="000D47B9">
          <w:rPr>
            <w:bCs/>
            <w:noProof/>
            <w:webHidden/>
          </w:rPr>
        </w:r>
        <w:r w:rsidRPr="000D47B9">
          <w:rPr>
            <w:bCs/>
            <w:noProof/>
            <w:webHidden/>
          </w:rPr>
          <w:fldChar w:fldCharType="separate"/>
        </w:r>
        <w:r w:rsidR="003947B6">
          <w:rPr>
            <w:bCs/>
            <w:noProof/>
            <w:webHidden/>
          </w:rPr>
          <w:t>43</w:t>
        </w:r>
        <w:r w:rsidRPr="000D47B9">
          <w:rPr>
            <w:bCs/>
            <w:noProof/>
            <w:webHidden/>
          </w:rPr>
          <w:fldChar w:fldCharType="end"/>
        </w:r>
      </w:hyperlink>
    </w:p>
    <w:p w14:paraId="70A82810" w14:textId="184F4B7B"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7" w:history="1">
        <w:r w:rsidRPr="000D47B9">
          <w:rPr>
            <w:rStyle w:val="Hyperlink"/>
            <w:bCs/>
            <w:noProof/>
          </w:rPr>
          <w:t xml:space="preserve">Tabel 4. 8 </w:t>
        </w:r>
        <w:r w:rsidRPr="000D47B9">
          <w:rPr>
            <w:rStyle w:val="Hyperlink"/>
            <w:rFonts w:cs="Times New Roman"/>
            <w:bCs/>
            <w:noProof/>
          </w:rPr>
          <w:t>Nilai AVE</w:t>
        </w:r>
        <w:r w:rsidRPr="000D47B9">
          <w:rPr>
            <w:bCs/>
            <w:noProof/>
            <w:webHidden/>
          </w:rPr>
          <w:tab/>
        </w:r>
        <w:r w:rsidRPr="000D47B9">
          <w:rPr>
            <w:bCs/>
            <w:noProof/>
            <w:webHidden/>
          </w:rPr>
          <w:fldChar w:fldCharType="begin"/>
        </w:r>
        <w:r w:rsidRPr="000D47B9">
          <w:rPr>
            <w:bCs/>
            <w:noProof/>
            <w:webHidden/>
          </w:rPr>
          <w:instrText xml:space="preserve"> PAGEREF _Toc213694277 \h </w:instrText>
        </w:r>
        <w:r w:rsidRPr="000D47B9">
          <w:rPr>
            <w:bCs/>
            <w:noProof/>
            <w:webHidden/>
          </w:rPr>
        </w:r>
        <w:r w:rsidRPr="000D47B9">
          <w:rPr>
            <w:bCs/>
            <w:noProof/>
            <w:webHidden/>
          </w:rPr>
          <w:fldChar w:fldCharType="separate"/>
        </w:r>
        <w:r w:rsidR="003947B6">
          <w:rPr>
            <w:bCs/>
            <w:noProof/>
            <w:webHidden/>
          </w:rPr>
          <w:t>44</w:t>
        </w:r>
        <w:r w:rsidRPr="000D47B9">
          <w:rPr>
            <w:bCs/>
            <w:noProof/>
            <w:webHidden/>
          </w:rPr>
          <w:fldChar w:fldCharType="end"/>
        </w:r>
      </w:hyperlink>
    </w:p>
    <w:p w14:paraId="7E15E193" w14:textId="290F5F14"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8" w:history="1">
        <w:r w:rsidRPr="000D47B9">
          <w:rPr>
            <w:rStyle w:val="Hyperlink"/>
            <w:bCs/>
            <w:noProof/>
          </w:rPr>
          <w:t xml:space="preserve">Tabel 4. 9 </w:t>
        </w:r>
        <w:r w:rsidR="00070980" w:rsidRPr="00070980">
          <w:rPr>
            <w:rStyle w:val="Hyperlink"/>
            <w:rFonts w:cs="Times New Roman"/>
            <w:bCs/>
            <w:i/>
            <w:iCs/>
            <w:noProof/>
          </w:rPr>
          <w:t>C</w:t>
        </w:r>
        <w:r w:rsidRPr="00070980">
          <w:rPr>
            <w:rStyle w:val="Hyperlink"/>
            <w:rFonts w:cs="Times New Roman"/>
            <w:bCs/>
            <w:i/>
            <w:iCs/>
            <w:noProof/>
          </w:rPr>
          <w:t xml:space="preserve">ross </w:t>
        </w:r>
        <w:r w:rsidR="00070980" w:rsidRPr="00070980">
          <w:rPr>
            <w:rStyle w:val="Hyperlink"/>
            <w:rFonts w:cs="Times New Roman"/>
            <w:bCs/>
            <w:i/>
            <w:iCs/>
            <w:noProof/>
          </w:rPr>
          <w:t>L</w:t>
        </w:r>
        <w:r w:rsidRPr="00070980">
          <w:rPr>
            <w:rStyle w:val="Hyperlink"/>
            <w:rFonts w:cs="Times New Roman"/>
            <w:bCs/>
            <w:i/>
            <w:iCs/>
            <w:noProof/>
          </w:rPr>
          <w:t>oading</w:t>
        </w:r>
        <w:r w:rsidRPr="000D47B9">
          <w:rPr>
            <w:bCs/>
            <w:noProof/>
            <w:webHidden/>
          </w:rPr>
          <w:tab/>
        </w:r>
        <w:r w:rsidRPr="000D47B9">
          <w:rPr>
            <w:bCs/>
            <w:noProof/>
            <w:webHidden/>
          </w:rPr>
          <w:fldChar w:fldCharType="begin"/>
        </w:r>
        <w:r w:rsidRPr="000D47B9">
          <w:rPr>
            <w:bCs/>
            <w:noProof/>
            <w:webHidden/>
          </w:rPr>
          <w:instrText xml:space="preserve"> PAGEREF _Toc213694278 \h </w:instrText>
        </w:r>
        <w:r w:rsidRPr="000D47B9">
          <w:rPr>
            <w:bCs/>
            <w:noProof/>
            <w:webHidden/>
          </w:rPr>
        </w:r>
        <w:r w:rsidRPr="000D47B9">
          <w:rPr>
            <w:bCs/>
            <w:noProof/>
            <w:webHidden/>
          </w:rPr>
          <w:fldChar w:fldCharType="separate"/>
        </w:r>
        <w:r w:rsidR="003947B6">
          <w:rPr>
            <w:bCs/>
            <w:noProof/>
            <w:webHidden/>
          </w:rPr>
          <w:t>44</w:t>
        </w:r>
        <w:r w:rsidRPr="000D47B9">
          <w:rPr>
            <w:bCs/>
            <w:noProof/>
            <w:webHidden/>
          </w:rPr>
          <w:fldChar w:fldCharType="end"/>
        </w:r>
      </w:hyperlink>
    </w:p>
    <w:p w14:paraId="287BB6AB" w14:textId="3EA5475B"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79" w:history="1">
        <w:r w:rsidRPr="000D47B9">
          <w:rPr>
            <w:rStyle w:val="Hyperlink"/>
            <w:bCs/>
            <w:noProof/>
          </w:rPr>
          <w:t xml:space="preserve">Tabel 4. 10 </w:t>
        </w:r>
        <w:r w:rsidRPr="00070980">
          <w:rPr>
            <w:rStyle w:val="Hyperlink"/>
            <w:rFonts w:cs="Times New Roman"/>
            <w:bCs/>
            <w:i/>
            <w:iCs/>
            <w:noProof/>
          </w:rPr>
          <w:t>Cronbach alpha &amp; Composte reliabilty</w:t>
        </w:r>
        <w:r w:rsidRPr="000D47B9">
          <w:rPr>
            <w:bCs/>
            <w:noProof/>
            <w:webHidden/>
          </w:rPr>
          <w:tab/>
        </w:r>
        <w:r w:rsidRPr="000D47B9">
          <w:rPr>
            <w:bCs/>
            <w:noProof/>
            <w:webHidden/>
          </w:rPr>
          <w:fldChar w:fldCharType="begin"/>
        </w:r>
        <w:r w:rsidRPr="000D47B9">
          <w:rPr>
            <w:bCs/>
            <w:noProof/>
            <w:webHidden/>
          </w:rPr>
          <w:instrText xml:space="preserve"> PAGEREF _Toc213694279 \h </w:instrText>
        </w:r>
        <w:r w:rsidRPr="000D47B9">
          <w:rPr>
            <w:bCs/>
            <w:noProof/>
            <w:webHidden/>
          </w:rPr>
        </w:r>
        <w:r w:rsidRPr="000D47B9">
          <w:rPr>
            <w:bCs/>
            <w:noProof/>
            <w:webHidden/>
          </w:rPr>
          <w:fldChar w:fldCharType="separate"/>
        </w:r>
        <w:r w:rsidR="003947B6">
          <w:rPr>
            <w:bCs/>
            <w:noProof/>
            <w:webHidden/>
          </w:rPr>
          <w:t>45</w:t>
        </w:r>
        <w:r w:rsidRPr="000D47B9">
          <w:rPr>
            <w:bCs/>
            <w:noProof/>
            <w:webHidden/>
          </w:rPr>
          <w:fldChar w:fldCharType="end"/>
        </w:r>
      </w:hyperlink>
    </w:p>
    <w:p w14:paraId="2D1B981D" w14:textId="0F43C14B"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80" w:history="1">
        <w:r w:rsidRPr="000D47B9">
          <w:rPr>
            <w:rStyle w:val="Hyperlink"/>
            <w:bCs/>
            <w:noProof/>
          </w:rPr>
          <w:t>Tabel 4. 11 Nilai F-</w:t>
        </w:r>
        <w:r w:rsidRPr="00070980">
          <w:rPr>
            <w:rStyle w:val="Hyperlink"/>
            <w:bCs/>
            <w:i/>
            <w:iCs/>
            <w:noProof/>
          </w:rPr>
          <w:t>Square</w:t>
        </w:r>
        <w:r w:rsidRPr="000D47B9">
          <w:rPr>
            <w:bCs/>
            <w:noProof/>
            <w:webHidden/>
          </w:rPr>
          <w:tab/>
        </w:r>
        <w:r w:rsidRPr="000D47B9">
          <w:rPr>
            <w:bCs/>
            <w:noProof/>
            <w:webHidden/>
          </w:rPr>
          <w:fldChar w:fldCharType="begin"/>
        </w:r>
        <w:r w:rsidRPr="000D47B9">
          <w:rPr>
            <w:bCs/>
            <w:noProof/>
            <w:webHidden/>
          </w:rPr>
          <w:instrText xml:space="preserve"> PAGEREF _Toc213694280 \h </w:instrText>
        </w:r>
        <w:r w:rsidRPr="000D47B9">
          <w:rPr>
            <w:bCs/>
            <w:noProof/>
            <w:webHidden/>
          </w:rPr>
        </w:r>
        <w:r w:rsidRPr="000D47B9">
          <w:rPr>
            <w:bCs/>
            <w:noProof/>
            <w:webHidden/>
          </w:rPr>
          <w:fldChar w:fldCharType="separate"/>
        </w:r>
        <w:r w:rsidR="003947B6">
          <w:rPr>
            <w:bCs/>
            <w:noProof/>
            <w:webHidden/>
          </w:rPr>
          <w:t>46</w:t>
        </w:r>
        <w:r w:rsidRPr="000D47B9">
          <w:rPr>
            <w:bCs/>
            <w:noProof/>
            <w:webHidden/>
          </w:rPr>
          <w:fldChar w:fldCharType="end"/>
        </w:r>
      </w:hyperlink>
    </w:p>
    <w:p w14:paraId="16A749C9" w14:textId="003BAE9E" w:rsidR="00905871" w:rsidRPr="000D47B9" w:rsidRDefault="00905871" w:rsidP="002032A7">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281" w:history="1">
        <w:r w:rsidRPr="000D47B9">
          <w:rPr>
            <w:rStyle w:val="Hyperlink"/>
            <w:bCs/>
            <w:noProof/>
          </w:rPr>
          <w:t xml:space="preserve">Tabel 4. 12 </w:t>
        </w:r>
        <w:r w:rsidRPr="00070980">
          <w:rPr>
            <w:rStyle w:val="Hyperlink"/>
            <w:bCs/>
            <w:i/>
            <w:iCs/>
            <w:noProof/>
          </w:rPr>
          <w:t>Path Coefficients</w:t>
        </w:r>
        <w:r w:rsidRPr="000D47B9">
          <w:rPr>
            <w:bCs/>
            <w:noProof/>
            <w:webHidden/>
          </w:rPr>
          <w:tab/>
        </w:r>
        <w:r w:rsidRPr="000D47B9">
          <w:rPr>
            <w:bCs/>
            <w:noProof/>
            <w:webHidden/>
          </w:rPr>
          <w:fldChar w:fldCharType="begin"/>
        </w:r>
        <w:r w:rsidRPr="000D47B9">
          <w:rPr>
            <w:bCs/>
            <w:noProof/>
            <w:webHidden/>
          </w:rPr>
          <w:instrText xml:space="preserve"> PAGEREF _Toc213694281 \h </w:instrText>
        </w:r>
        <w:r w:rsidRPr="000D47B9">
          <w:rPr>
            <w:bCs/>
            <w:noProof/>
            <w:webHidden/>
          </w:rPr>
        </w:r>
        <w:r w:rsidRPr="000D47B9">
          <w:rPr>
            <w:bCs/>
            <w:noProof/>
            <w:webHidden/>
          </w:rPr>
          <w:fldChar w:fldCharType="separate"/>
        </w:r>
        <w:r w:rsidR="003947B6">
          <w:rPr>
            <w:bCs/>
            <w:noProof/>
            <w:webHidden/>
          </w:rPr>
          <w:t>47</w:t>
        </w:r>
        <w:r w:rsidRPr="000D47B9">
          <w:rPr>
            <w:bCs/>
            <w:noProof/>
            <w:webHidden/>
          </w:rPr>
          <w:fldChar w:fldCharType="end"/>
        </w:r>
      </w:hyperlink>
    </w:p>
    <w:p w14:paraId="771B2598" w14:textId="36137D6E" w:rsidR="00905871" w:rsidRPr="00905871" w:rsidRDefault="00905871" w:rsidP="002032A7">
      <w:pPr>
        <w:spacing w:line="360" w:lineRule="auto"/>
      </w:pPr>
      <w:r w:rsidRPr="000D47B9">
        <w:rPr>
          <w:bCs/>
        </w:rPr>
        <w:fldChar w:fldCharType="end"/>
      </w:r>
    </w:p>
    <w:p w14:paraId="26C902CB" w14:textId="77777777" w:rsidR="00905871" w:rsidRPr="00905871" w:rsidRDefault="00905871" w:rsidP="00905871"/>
    <w:p w14:paraId="4CC298AA" w14:textId="77777777" w:rsidR="009943DA" w:rsidRPr="009943DA" w:rsidRDefault="009943DA" w:rsidP="000F3654">
      <w:pPr>
        <w:spacing w:line="360" w:lineRule="auto"/>
      </w:pPr>
    </w:p>
    <w:p w14:paraId="324F2539" w14:textId="51A66261" w:rsidR="009943DA" w:rsidRDefault="009943DA"/>
    <w:p w14:paraId="213195E1" w14:textId="77777777" w:rsidR="00A91B43" w:rsidRPr="00092457" w:rsidRDefault="00A91B43">
      <w:pPr>
        <w:rPr>
          <w:rFonts w:cs="Times New Roman"/>
          <w:b/>
          <w:szCs w:val="24"/>
        </w:rPr>
      </w:pPr>
    </w:p>
    <w:p w14:paraId="170CB7AB" w14:textId="77777777" w:rsidR="00905871" w:rsidRDefault="00905871">
      <w:pPr>
        <w:rPr>
          <w:rFonts w:cs="Times New Roman"/>
          <w:b/>
          <w:szCs w:val="24"/>
        </w:rPr>
      </w:pPr>
      <w:r>
        <w:br w:type="page"/>
      </w:r>
    </w:p>
    <w:p w14:paraId="333F26CF" w14:textId="18C09EE1" w:rsidR="00905871" w:rsidRPr="00905871" w:rsidRDefault="00A91B43" w:rsidP="009E3BE7">
      <w:pPr>
        <w:pStyle w:val="Heading1"/>
      </w:pPr>
      <w:bookmarkStart w:id="6" w:name="_Toc215151655"/>
      <w:r w:rsidRPr="00092457">
        <w:lastRenderedPageBreak/>
        <w:t>DAFTAR GAMBAR</w:t>
      </w:r>
      <w:bookmarkEnd w:id="6"/>
    </w:p>
    <w:p w14:paraId="0F850D70" w14:textId="6115F693" w:rsidR="00C77088" w:rsidRPr="000D47B9" w:rsidRDefault="00B8189D" w:rsidP="000D47B9">
      <w:pPr>
        <w:spacing w:line="360" w:lineRule="auto"/>
        <w:rPr>
          <w:rFonts w:cs="Times New Roman"/>
          <w:bCs/>
          <w:szCs w:val="24"/>
        </w:rPr>
      </w:pPr>
      <w:r w:rsidRPr="00092457">
        <w:rPr>
          <w:rFonts w:cs="Times New Roman"/>
          <w:b/>
          <w:szCs w:val="24"/>
        </w:rPr>
        <w:t xml:space="preserve"> </w:t>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92457">
        <w:rPr>
          <w:rFonts w:cs="Times New Roman"/>
          <w:b/>
          <w:szCs w:val="24"/>
        </w:rPr>
        <w:tab/>
      </w:r>
      <w:r w:rsidR="00E8251B" w:rsidRPr="000D47B9">
        <w:rPr>
          <w:rFonts w:cs="Times New Roman"/>
          <w:bCs/>
          <w:szCs w:val="24"/>
        </w:rPr>
        <w:tab/>
      </w:r>
      <w:r w:rsidR="00E8251B" w:rsidRPr="000D47B9">
        <w:rPr>
          <w:rFonts w:cs="Times New Roman"/>
          <w:bCs/>
          <w:szCs w:val="24"/>
        </w:rPr>
        <w:tab/>
      </w:r>
      <w:r w:rsidR="00E8251B" w:rsidRPr="000D47B9">
        <w:rPr>
          <w:rFonts w:cs="Times New Roman"/>
          <w:bCs/>
          <w:szCs w:val="24"/>
        </w:rPr>
        <w:tab/>
      </w:r>
      <w:r w:rsidR="00E8251B" w:rsidRPr="000D47B9">
        <w:rPr>
          <w:rFonts w:cs="Times New Roman"/>
          <w:bCs/>
          <w:szCs w:val="24"/>
        </w:rPr>
        <w:tab/>
      </w:r>
      <w:r w:rsidR="00E8251B" w:rsidRPr="000D47B9">
        <w:rPr>
          <w:rFonts w:cs="Times New Roman"/>
          <w:bCs/>
          <w:szCs w:val="24"/>
        </w:rPr>
        <w:tab/>
      </w:r>
      <w:r w:rsidR="00C77088" w:rsidRPr="000D47B9">
        <w:rPr>
          <w:rFonts w:cs="Times New Roman"/>
          <w:bCs/>
          <w:szCs w:val="24"/>
        </w:rPr>
        <w:t xml:space="preserve">        </w:t>
      </w:r>
      <w:r w:rsidR="00E8251B" w:rsidRPr="000D47B9">
        <w:rPr>
          <w:rFonts w:cs="Times New Roman"/>
          <w:bCs/>
          <w:szCs w:val="24"/>
        </w:rPr>
        <w:t>Halaman</w:t>
      </w:r>
    </w:p>
    <w:p w14:paraId="76CCF829" w14:textId="6D6A0762" w:rsidR="00905871" w:rsidRPr="000D47B9" w:rsidRDefault="00905871" w:rsidP="000D47B9">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r w:rsidRPr="000D47B9">
        <w:rPr>
          <w:rFonts w:cs="Times New Roman"/>
          <w:bCs/>
          <w:szCs w:val="24"/>
        </w:rPr>
        <w:fldChar w:fldCharType="begin"/>
      </w:r>
      <w:r w:rsidRPr="000D47B9">
        <w:rPr>
          <w:rFonts w:cs="Times New Roman"/>
          <w:bCs/>
          <w:szCs w:val="24"/>
        </w:rPr>
        <w:instrText xml:space="preserve"> TOC \h \z \c "Gambar 2." </w:instrText>
      </w:r>
      <w:r w:rsidRPr="000D47B9">
        <w:rPr>
          <w:rFonts w:cs="Times New Roman"/>
          <w:bCs/>
          <w:szCs w:val="24"/>
        </w:rPr>
        <w:fldChar w:fldCharType="separate"/>
      </w:r>
      <w:hyperlink w:anchor="_Toc213694319" w:history="1">
        <w:r w:rsidRPr="000D47B9">
          <w:rPr>
            <w:rStyle w:val="Hyperlink"/>
            <w:bCs/>
            <w:noProof/>
          </w:rPr>
          <w:t>Gambar 2.1 Kerangka Konseptual</w:t>
        </w:r>
        <w:r w:rsidRPr="000D47B9">
          <w:rPr>
            <w:bCs/>
            <w:noProof/>
            <w:webHidden/>
          </w:rPr>
          <w:tab/>
        </w:r>
        <w:r w:rsidRPr="000D47B9">
          <w:rPr>
            <w:bCs/>
            <w:noProof/>
            <w:webHidden/>
          </w:rPr>
          <w:fldChar w:fldCharType="begin"/>
        </w:r>
        <w:r w:rsidRPr="000D47B9">
          <w:rPr>
            <w:bCs/>
            <w:noProof/>
            <w:webHidden/>
          </w:rPr>
          <w:instrText xml:space="preserve"> PAGEREF _Toc213694319 \h </w:instrText>
        </w:r>
        <w:r w:rsidRPr="000D47B9">
          <w:rPr>
            <w:bCs/>
            <w:noProof/>
            <w:webHidden/>
          </w:rPr>
        </w:r>
        <w:r w:rsidRPr="000D47B9">
          <w:rPr>
            <w:bCs/>
            <w:noProof/>
            <w:webHidden/>
          </w:rPr>
          <w:fldChar w:fldCharType="separate"/>
        </w:r>
        <w:r w:rsidR="003947B6">
          <w:rPr>
            <w:bCs/>
            <w:noProof/>
            <w:webHidden/>
          </w:rPr>
          <w:t>18</w:t>
        </w:r>
        <w:r w:rsidRPr="000D47B9">
          <w:rPr>
            <w:bCs/>
            <w:noProof/>
            <w:webHidden/>
          </w:rPr>
          <w:fldChar w:fldCharType="end"/>
        </w:r>
      </w:hyperlink>
    </w:p>
    <w:p w14:paraId="3059457D" w14:textId="76795F58" w:rsidR="00905871" w:rsidRPr="000D47B9" w:rsidRDefault="00905871" w:rsidP="000D47B9">
      <w:pPr>
        <w:pStyle w:val="TableofFigures"/>
        <w:tabs>
          <w:tab w:val="right" w:leader="dot" w:pos="7927"/>
        </w:tabs>
        <w:spacing w:line="360" w:lineRule="auto"/>
        <w:rPr>
          <w:rFonts w:asciiTheme="minorHAnsi" w:eastAsiaTheme="minorEastAsia" w:hAnsiTheme="minorHAnsi" w:cstheme="minorBidi"/>
          <w:bCs/>
          <w:noProof/>
          <w:kern w:val="2"/>
          <w:szCs w:val="24"/>
          <w:lang w:val="en-US"/>
          <w14:ligatures w14:val="standardContextual"/>
        </w:rPr>
      </w:pPr>
      <w:hyperlink w:anchor="_Toc213694320" w:history="1">
        <w:r w:rsidRPr="000D47B9">
          <w:rPr>
            <w:rStyle w:val="Hyperlink"/>
            <w:bCs/>
            <w:noProof/>
          </w:rPr>
          <w:t>Gambar 2.2 Model Penelitian</w:t>
        </w:r>
        <w:r w:rsidRPr="000D47B9">
          <w:rPr>
            <w:bCs/>
            <w:noProof/>
            <w:webHidden/>
          </w:rPr>
          <w:tab/>
        </w:r>
        <w:r w:rsidRPr="000D47B9">
          <w:rPr>
            <w:bCs/>
            <w:noProof/>
            <w:webHidden/>
          </w:rPr>
          <w:fldChar w:fldCharType="begin"/>
        </w:r>
        <w:r w:rsidRPr="000D47B9">
          <w:rPr>
            <w:bCs/>
            <w:noProof/>
            <w:webHidden/>
          </w:rPr>
          <w:instrText xml:space="preserve"> PAGEREF _Toc213694320 \h </w:instrText>
        </w:r>
        <w:r w:rsidRPr="000D47B9">
          <w:rPr>
            <w:bCs/>
            <w:noProof/>
            <w:webHidden/>
          </w:rPr>
        </w:r>
        <w:r w:rsidRPr="000D47B9">
          <w:rPr>
            <w:bCs/>
            <w:noProof/>
            <w:webHidden/>
          </w:rPr>
          <w:fldChar w:fldCharType="separate"/>
        </w:r>
        <w:r w:rsidR="003947B6">
          <w:rPr>
            <w:bCs/>
            <w:noProof/>
            <w:webHidden/>
          </w:rPr>
          <w:t>21</w:t>
        </w:r>
        <w:r w:rsidRPr="000D47B9">
          <w:rPr>
            <w:bCs/>
            <w:noProof/>
            <w:webHidden/>
          </w:rPr>
          <w:fldChar w:fldCharType="end"/>
        </w:r>
      </w:hyperlink>
    </w:p>
    <w:p w14:paraId="4D6722D1" w14:textId="57145CF1" w:rsidR="00905871" w:rsidRPr="000D47B9" w:rsidRDefault="00905871" w:rsidP="000D47B9">
      <w:pPr>
        <w:spacing w:line="360" w:lineRule="auto"/>
        <w:rPr>
          <w:bCs/>
          <w:noProof/>
        </w:rPr>
      </w:pPr>
      <w:r w:rsidRPr="000D47B9">
        <w:rPr>
          <w:rFonts w:cs="Times New Roman"/>
          <w:bCs/>
          <w:szCs w:val="24"/>
        </w:rPr>
        <w:fldChar w:fldCharType="end"/>
      </w:r>
      <w:r w:rsidRPr="000D47B9">
        <w:rPr>
          <w:rFonts w:cs="Times New Roman"/>
          <w:bCs/>
          <w:szCs w:val="24"/>
        </w:rPr>
        <w:fldChar w:fldCharType="begin"/>
      </w:r>
      <w:r w:rsidRPr="000D47B9">
        <w:rPr>
          <w:rFonts w:cs="Times New Roman"/>
          <w:bCs/>
          <w:szCs w:val="24"/>
        </w:rPr>
        <w:instrText xml:space="preserve"> TOC \h \z \c "Gambar 4." </w:instrText>
      </w:r>
      <w:r w:rsidRPr="000D47B9">
        <w:rPr>
          <w:rFonts w:cs="Times New Roman"/>
          <w:bCs/>
          <w:szCs w:val="24"/>
        </w:rPr>
        <w:fldChar w:fldCharType="separate"/>
      </w:r>
      <w:hyperlink w:anchor="_Toc213694332" w:history="1">
        <w:r w:rsidRPr="000D47B9">
          <w:rPr>
            <w:rStyle w:val="Hyperlink"/>
            <w:bCs/>
            <w:noProof/>
          </w:rPr>
          <w:t>Gambar 4.1 Model Hasil Analisis PLS-SEM</w:t>
        </w:r>
        <w:r w:rsidRPr="000D47B9">
          <w:rPr>
            <w:bCs/>
            <w:noProof/>
            <w:webHidden/>
          </w:rPr>
          <w:t>....................................</w:t>
        </w:r>
        <w:r w:rsidR="007444D6">
          <w:rPr>
            <w:bCs/>
            <w:noProof/>
            <w:webHidden/>
          </w:rPr>
          <w:t>.</w:t>
        </w:r>
        <w:r w:rsidRPr="000D47B9">
          <w:rPr>
            <w:bCs/>
            <w:noProof/>
            <w:webHidden/>
          </w:rPr>
          <w:t>....</w:t>
        </w:r>
        <w:r w:rsidR="000D47B9">
          <w:rPr>
            <w:bCs/>
            <w:noProof/>
            <w:webHidden/>
          </w:rPr>
          <w:t>...</w:t>
        </w:r>
        <w:r w:rsidRPr="000D47B9">
          <w:rPr>
            <w:bCs/>
            <w:noProof/>
            <w:webHidden/>
          </w:rPr>
          <w:t>............</w:t>
        </w:r>
        <w:r w:rsidRPr="000D47B9">
          <w:rPr>
            <w:bCs/>
            <w:noProof/>
            <w:webHidden/>
          </w:rPr>
          <w:fldChar w:fldCharType="begin"/>
        </w:r>
        <w:r w:rsidRPr="000D47B9">
          <w:rPr>
            <w:bCs/>
            <w:noProof/>
            <w:webHidden/>
          </w:rPr>
          <w:instrText xml:space="preserve"> PAGEREF _Toc213694332 \h </w:instrText>
        </w:r>
        <w:r w:rsidRPr="000D47B9">
          <w:rPr>
            <w:bCs/>
            <w:noProof/>
            <w:webHidden/>
          </w:rPr>
        </w:r>
        <w:r w:rsidRPr="000D47B9">
          <w:rPr>
            <w:bCs/>
            <w:noProof/>
            <w:webHidden/>
          </w:rPr>
          <w:fldChar w:fldCharType="separate"/>
        </w:r>
        <w:r w:rsidR="003947B6">
          <w:rPr>
            <w:bCs/>
            <w:noProof/>
            <w:webHidden/>
          </w:rPr>
          <w:t>42</w:t>
        </w:r>
        <w:r w:rsidRPr="000D47B9">
          <w:rPr>
            <w:bCs/>
            <w:noProof/>
            <w:webHidden/>
          </w:rPr>
          <w:fldChar w:fldCharType="end"/>
        </w:r>
      </w:hyperlink>
    </w:p>
    <w:p w14:paraId="50CFBD2A" w14:textId="11277AFA" w:rsidR="00C77088" w:rsidRPr="00453D12" w:rsidRDefault="00905871" w:rsidP="00453D12">
      <w:pPr>
        <w:spacing w:line="360" w:lineRule="auto"/>
        <w:rPr>
          <w:rFonts w:cs="Times New Roman"/>
          <w:b/>
          <w:szCs w:val="24"/>
        </w:rPr>
      </w:pPr>
      <w:r w:rsidRPr="000D47B9">
        <w:rPr>
          <w:rFonts w:cs="Times New Roman"/>
          <w:bCs/>
          <w:szCs w:val="24"/>
        </w:rPr>
        <w:fldChar w:fldCharType="end"/>
      </w:r>
    </w:p>
    <w:p w14:paraId="1B897961" w14:textId="77777777" w:rsidR="00453D12" w:rsidRDefault="00453D12" w:rsidP="00453D12"/>
    <w:p w14:paraId="11846273" w14:textId="77777777" w:rsidR="00453D12" w:rsidRDefault="00453D12" w:rsidP="00453D12"/>
    <w:p w14:paraId="01793744" w14:textId="77777777" w:rsidR="00453D12" w:rsidRPr="00453D12" w:rsidRDefault="00453D12" w:rsidP="00453D12"/>
    <w:p w14:paraId="03E77D36" w14:textId="77777777" w:rsidR="00453D12" w:rsidRPr="00453D12" w:rsidRDefault="00453D12" w:rsidP="00453D12"/>
    <w:p w14:paraId="430AFB7B" w14:textId="77777777" w:rsidR="00453D12" w:rsidRPr="00453D12" w:rsidRDefault="00453D12" w:rsidP="00453D12"/>
    <w:p w14:paraId="1E867C92" w14:textId="77777777" w:rsidR="00453D12" w:rsidRPr="00453D12" w:rsidRDefault="00453D12" w:rsidP="00453D12"/>
    <w:p w14:paraId="6F02810A" w14:textId="77777777" w:rsidR="00453D12" w:rsidRDefault="00453D12">
      <w:pPr>
        <w:rPr>
          <w:rFonts w:cs="Times New Roman"/>
          <w:b/>
          <w:szCs w:val="24"/>
        </w:rPr>
      </w:pPr>
      <w:r>
        <w:br w:type="page"/>
      </w:r>
    </w:p>
    <w:p w14:paraId="2ABE4AB3" w14:textId="77777777" w:rsidR="00453D12" w:rsidRDefault="00453D12" w:rsidP="009E3BE7">
      <w:pPr>
        <w:pStyle w:val="Heading1"/>
      </w:pPr>
      <w:bookmarkStart w:id="7" w:name="_Toc215151656"/>
      <w:r>
        <w:lastRenderedPageBreak/>
        <w:t>DAFTAR LAMPIRAN</w:t>
      </w:r>
      <w:bookmarkEnd w:id="7"/>
    </w:p>
    <w:p w14:paraId="194FE431" w14:textId="4D5DFE50" w:rsidR="005345D1" w:rsidRDefault="005345D1" w:rsidP="005345D1">
      <w:r>
        <w:tab/>
      </w:r>
      <w:r w:rsidR="00D11727">
        <w:tab/>
      </w:r>
      <w:r w:rsidR="00D11727">
        <w:tab/>
      </w:r>
      <w:r w:rsidR="00D11727">
        <w:tab/>
      </w:r>
      <w:r w:rsidR="00D11727">
        <w:tab/>
      </w:r>
      <w:r w:rsidR="00D11727">
        <w:tab/>
      </w:r>
      <w:r w:rsidR="00D11727">
        <w:tab/>
      </w:r>
      <w:r w:rsidR="00D11727">
        <w:tab/>
      </w:r>
      <w:r w:rsidR="00D11727">
        <w:tab/>
        <w:t xml:space="preserve">        </w:t>
      </w:r>
      <w:r>
        <w:t>Halaman</w:t>
      </w:r>
    </w:p>
    <w:p w14:paraId="1C3935BD" w14:textId="4C945832" w:rsidR="005345D1" w:rsidRDefault="005345D1" w:rsidP="00D11727">
      <w:pPr>
        <w:pStyle w:val="TableofFigures"/>
        <w:tabs>
          <w:tab w:val="right" w:leader="dot" w:pos="7927"/>
        </w:tabs>
        <w:spacing w:line="360" w:lineRule="auto"/>
        <w:rPr>
          <w:rFonts w:asciiTheme="minorHAnsi" w:eastAsiaTheme="minorEastAsia" w:hAnsiTheme="minorHAnsi" w:cstheme="minorBidi"/>
          <w:noProof/>
          <w:kern w:val="2"/>
          <w:szCs w:val="24"/>
          <w:lang w:val="en-US"/>
          <w14:ligatures w14:val="standardContextual"/>
        </w:rPr>
      </w:pPr>
      <w:r>
        <w:fldChar w:fldCharType="begin"/>
      </w:r>
      <w:r>
        <w:instrText xml:space="preserve"> TOC \h \z \c "Lampiran" </w:instrText>
      </w:r>
      <w:r>
        <w:fldChar w:fldCharType="separate"/>
      </w:r>
      <w:hyperlink w:anchor="_Toc215151444" w:history="1">
        <w:r w:rsidR="00D11727" w:rsidRPr="003743E4">
          <w:rPr>
            <w:rStyle w:val="Hyperlink"/>
            <w:noProof/>
          </w:rPr>
          <w:t>lampiran 1 Kuisioner</w:t>
        </w:r>
        <w:r w:rsidR="00D11727">
          <w:rPr>
            <w:noProof/>
            <w:webHidden/>
          </w:rPr>
          <w:tab/>
        </w:r>
        <w:r>
          <w:rPr>
            <w:noProof/>
            <w:webHidden/>
          </w:rPr>
          <w:fldChar w:fldCharType="begin"/>
        </w:r>
        <w:r>
          <w:rPr>
            <w:noProof/>
            <w:webHidden/>
          </w:rPr>
          <w:instrText xml:space="preserve"> PAGEREF _Toc215151444 \h </w:instrText>
        </w:r>
        <w:r>
          <w:rPr>
            <w:noProof/>
            <w:webHidden/>
          </w:rPr>
        </w:r>
        <w:r>
          <w:rPr>
            <w:noProof/>
            <w:webHidden/>
          </w:rPr>
          <w:fldChar w:fldCharType="separate"/>
        </w:r>
        <w:r w:rsidR="003947B6">
          <w:rPr>
            <w:noProof/>
            <w:webHidden/>
          </w:rPr>
          <w:t>60</w:t>
        </w:r>
        <w:r>
          <w:rPr>
            <w:noProof/>
            <w:webHidden/>
          </w:rPr>
          <w:fldChar w:fldCharType="end"/>
        </w:r>
      </w:hyperlink>
    </w:p>
    <w:p w14:paraId="59CF5A9E" w14:textId="45FA50A1" w:rsidR="005345D1" w:rsidRDefault="005345D1" w:rsidP="00D11727">
      <w:pPr>
        <w:pStyle w:val="TableofFigures"/>
        <w:tabs>
          <w:tab w:val="right" w:leader="dot" w:pos="7927"/>
        </w:tabs>
        <w:spacing w:line="360" w:lineRule="auto"/>
        <w:jc w:val="both"/>
        <w:rPr>
          <w:rFonts w:asciiTheme="minorHAnsi" w:eastAsiaTheme="minorEastAsia" w:hAnsiTheme="minorHAnsi" w:cstheme="minorBidi"/>
          <w:noProof/>
          <w:kern w:val="2"/>
          <w:szCs w:val="24"/>
          <w:lang w:val="en-US"/>
          <w14:ligatures w14:val="standardContextual"/>
        </w:rPr>
      </w:pPr>
      <w:hyperlink w:anchor="_Toc215151445" w:history="1">
        <w:r w:rsidRPr="003743E4">
          <w:rPr>
            <w:rStyle w:val="Hyperlink"/>
            <w:noProof/>
          </w:rPr>
          <w:t>Lampiran 2 Tabulasi Data Kuesioner Diolah</w:t>
        </w:r>
        <w:r>
          <w:rPr>
            <w:noProof/>
            <w:webHidden/>
          </w:rPr>
          <w:tab/>
        </w:r>
        <w:r>
          <w:rPr>
            <w:noProof/>
            <w:webHidden/>
          </w:rPr>
          <w:fldChar w:fldCharType="begin"/>
        </w:r>
        <w:r>
          <w:rPr>
            <w:noProof/>
            <w:webHidden/>
          </w:rPr>
          <w:instrText xml:space="preserve"> PAGEREF _Toc215151445 \h </w:instrText>
        </w:r>
        <w:r>
          <w:rPr>
            <w:noProof/>
            <w:webHidden/>
          </w:rPr>
        </w:r>
        <w:r>
          <w:rPr>
            <w:noProof/>
            <w:webHidden/>
          </w:rPr>
          <w:fldChar w:fldCharType="separate"/>
        </w:r>
        <w:r w:rsidR="003947B6">
          <w:rPr>
            <w:noProof/>
            <w:webHidden/>
          </w:rPr>
          <w:t>64</w:t>
        </w:r>
        <w:r>
          <w:rPr>
            <w:noProof/>
            <w:webHidden/>
          </w:rPr>
          <w:fldChar w:fldCharType="end"/>
        </w:r>
      </w:hyperlink>
    </w:p>
    <w:p w14:paraId="02D439C4" w14:textId="60A22830" w:rsidR="005345D1" w:rsidRDefault="005345D1" w:rsidP="00D11727">
      <w:pPr>
        <w:pStyle w:val="TableofFigures"/>
        <w:tabs>
          <w:tab w:val="right" w:leader="dot" w:pos="7927"/>
        </w:tabs>
        <w:spacing w:line="360" w:lineRule="auto"/>
        <w:jc w:val="both"/>
        <w:rPr>
          <w:rFonts w:asciiTheme="minorHAnsi" w:eastAsiaTheme="minorEastAsia" w:hAnsiTheme="minorHAnsi" w:cstheme="minorBidi"/>
          <w:noProof/>
          <w:kern w:val="2"/>
          <w:szCs w:val="24"/>
          <w:lang w:val="en-US"/>
          <w14:ligatures w14:val="standardContextual"/>
        </w:rPr>
      </w:pPr>
      <w:hyperlink w:anchor="_Toc215151446" w:history="1">
        <w:r w:rsidRPr="003743E4">
          <w:rPr>
            <w:rStyle w:val="Hyperlink"/>
            <w:noProof/>
          </w:rPr>
          <w:t>Lampiran 3 Hasil Output Smartpls Data 110 Responden</w:t>
        </w:r>
        <w:r>
          <w:rPr>
            <w:noProof/>
            <w:webHidden/>
          </w:rPr>
          <w:tab/>
        </w:r>
        <w:r>
          <w:rPr>
            <w:noProof/>
            <w:webHidden/>
          </w:rPr>
          <w:fldChar w:fldCharType="begin"/>
        </w:r>
        <w:r>
          <w:rPr>
            <w:noProof/>
            <w:webHidden/>
          </w:rPr>
          <w:instrText xml:space="preserve"> PAGEREF _Toc215151446 \h </w:instrText>
        </w:r>
        <w:r>
          <w:rPr>
            <w:noProof/>
            <w:webHidden/>
          </w:rPr>
        </w:r>
        <w:r>
          <w:rPr>
            <w:noProof/>
            <w:webHidden/>
          </w:rPr>
          <w:fldChar w:fldCharType="separate"/>
        </w:r>
        <w:r w:rsidR="003947B6">
          <w:rPr>
            <w:noProof/>
            <w:webHidden/>
          </w:rPr>
          <w:t>67</w:t>
        </w:r>
        <w:r>
          <w:rPr>
            <w:noProof/>
            <w:webHidden/>
          </w:rPr>
          <w:fldChar w:fldCharType="end"/>
        </w:r>
      </w:hyperlink>
    </w:p>
    <w:p w14:paraId="22B8C9EE" w14:textId="5F166033" w:rsidR="005345D1" w:rsidRDefault="005345D1" w:rsidP="00D11727">
      <w:pPr>
        <w:pStyle w:val="TableofFigures"/>
        <w:tabs>
          <w:tab w:val="right" w:leader="dot" w:pos="7927"/>
        </w:tabs>
        <w:spacing w:line="360" w:lineRule="auto"/>
        <w:jc w:val="both"/>
        <w:rPr>
          <w:rFonts w:asciiTheme="minorHAnsi" w:eastAsiaTheme="minorEastAsia" w:hAnsiTheme="minorHAnsi" w:cstheme="minorBidi"/>
          <w:noProof/>
          <w:kern w:val="2"/>
          <w:szCs w:val="24"/>
          <w:lang w:val="en-US"/>
          <w14:ligatures w14:val="standardContextual"/>
        </w:rPr>
      </w:pPr>
      <w:hyperlink w:anchor="_Toc215151447" w:history="1">
        <w:r w:rsidRPr="003743E4">
          <w:rPr>
            <w:rStyle w:val="Hyperlink"/>
            <w:noProof/>
          </w:rPr>
          <w:t>Lampiran 4 Tabulasi Data Uji Pilot Test</w:t>
        </w:r>
        <w:r>
          <w:rPr>
            <w:noProof/>
            <w:webHidden/>
          </w:rPr>
          <w:tab/>
        </w:r>
        <w:r>
          <w:rPr>
            <w:noProof/>
            <w:webHidden/>
          </w:rPr>
          <w:fldChar w:fldCharType="begin"/>
        </w:r>
        <w:r>
          <w:rPr>
            <w:noProof/>
            <w:webHidden/>
          </w:rPr>
          <w:instrText xml:space="preserve"> PAGEREF _Toc215151447 \h </w:instrText>
        </w:r>
        <w:r>
          <w:rPr>
            <w:noProof/>
            <w:webHidden/>
          </w:rPr>
        </w:r>
        <w:r>
          <w:rPr>
            <w:noProof/>
            <w:webHidden/>
          </w:rPr>
          <w:fldChar w:fldCharType="separate"/>
        </w:r>
        <w:r w:rsidR="003947B6">
          <w:rPr>
            <w:noProof/>
            <w:webHidden/>
          </w:rPr>
          <w:t>69</w:t>
        </w:r>
        <w:r>
          <w:rPr>
            <w:noProof/>
            <w:webHidden/>
          </w:rPr>
          <w:fldChar w:fldCharType="end"/>
        </w:r>
      </w:hyperlink>
    </w:p>
    <w:p w14:paraId="26276C02" w14:textId="494A927A" w:rsidR="005345D1" w:rsidRDefault="005345D1" w:rsidP="00D11727">
      <w:pPr>
        <w:pStyle w:val="TableofFigures"/>
        <w:tabs>
          <w:tab w:val="right" w:leader="dot" w:pos="7927"/>
        </w:tabs>
        <w:spacing w:line="360" w:lineRule="auto"/>
        <w:jc w:val="both"/>
        <w:rPr>
          <w:rFonts w:asciiTheme="minorHAnsi" w:eastAsiaTheme="minorEastAsia" w:hAnsiTheme="minorHAnsi" w:cstheme="minorBidi"/>
          <w:noProof/>
          <w:kern w:val="2"/>
          <w:szCs w:val="24"/>
          <w:lang w:val="en-US"/>
          <w14:ligatures w14:val="standardContextual"/>
        </w:rPr>
      </w:pPr>
      <w:hyperlink w:anchor="_Toc215151448" w:history="1">
        <w:r w:rsidRPr="003743E4">
          <w:rPr>
            <w:rStyle w:val="Hyperlink"/>
            <w:noProof/>
          </w:rPr>
          <w:t>Lampiran 5 Hasil Dari Uji Smartpls Pilot Test</w:t>
        </w:r>
        <w:r>
          <w:rPr>
            <w:noProof/>
            <w:webHidden/>
          </w:rPr>
          <w:tab/>
        </w:r>
        <w:r>
          <w:rPr>
            <w:noProof/>
            <w:webHidden/>
          </w:rPr>
          <w:fldChar w:fldCharType="begin"/>
        </w:r>
        <w:r>
          <w:rPr>
            <w:noProof/>
            <w:webHidden/>
          </w:rPr>
          <w:instrText xml:space="preserve"> PAGEREF _Toc215151448 \h </w:instrText>
        </w:r>
        <w:r>
          <w:rPr>
            <w:noProof/>
            <w:webHidden/>
          </w:rPr>
        </w:r>
        <w:r>
          <w:rPr>
            <w:noProof/>
            <w:webHidden/>
          </w:rPr>
          <w:fldChar w:fldCharType="separate"/>
        </w:r>
        <w:r w:rsidR="003947B6">
          <w:rPr>
            <w:noProof/>
            <w:webHidden/>
          </w:rPr>
          <w:t>70</w:t>
        </w:r>
        <w:r>
          <w:rPr>
            <w:noProof/>
            <w:webHidden/>
          </w:rPr>
          <w:fldChar w:fldCharType="end"/>
        </w:r>
      </w:hyperlink>
    </w:p>
    <w:p w14:paraId="376CD2EC" w14:textId="51674A37" w:rsidR="005345D1" w:rsidRPr="005345D1" w:rsidRDefault="005345D1" w:rsidP="005345D1">
      <w:pPr>
        <w:sectPr w:rsidR="005345D1" w:rsidRPr="005345D1" w:rsidSect="0045030F">
          <w:headerReference w:type="default" r:id="rId12"/>
          <w:footerReference w:type="default" r:id="rId13"/>
          <w:footerReference w:type="first" r:id="rId14"/>
          <w:type w:val="continuous"/>
          <w:pgSz w:w="11906" w:h="16838" w:code="9"/>
          <w:pgMar w:top="2268" w:right="1701" w:bottom="1701" w:left="2268" w:header="1008" w:footer="576" w:gutter="0"/>
          <w:pgNumType w:fmt="lowerRoman"/>
          <w:cols w:space="720"/>
          <w:titlePg/>
          <w:docGrid w:linePitch="326"/>
        </w:sectPr>
      </w:pPr>
      <w:r>
        <w:fldChar w:fldCharType="end"/>
      </w:r>
    </w:p>
    <w:p w14:paraId="741AEBB3" w14:textId="63214C9D" w:rsidR="00A86830" w:rsidRPr="00092457" w:rsidRDefault="00A11A09" w:rsidP="009E3BE7">
      <w:pPr>
        <w:pStyle w:val="Heading1"/>
        <w:rPr>
          <w:rFonts w:eastAsia="Times New Roman"/>
          <w:color w:val="1B1C1D"/>
        </w:rPr>
      </w:pPr>
      <w:bookmarkStart w:id="8" w:name="_Toc215151657"/>
      <w:r w:rsidRPr="00092457">
        <w:lastRenderedPageBreak/>
        <w:t>BAB I</w:t>
      </w:r>
      <w:bookmarkEnd w:id="8"/>
    </w:p>
    <w:p w14:paraId="5358D689" w14:textId="4B075A2A" w:rsidR="00CF4FA5" w:rsidRPr="00092457" w:rsidRDefault="00A11A09" w:rsidP="009E3BE7">
      <w:pPr>
        <w:pStyle w:val="Heading1"/>
      </w:pPr>
      <w:bookmarkStart w:id="9" w:name="_Toc215151658"/>
      <w:r w:rsidRPr="00092457">
        <w:t>PENDAHULUAN</w:t>
      </w:r>
      <w:bookmarkEnd w:id="9"/>
    </w:p>
    <w:p w14:paraId="122B2861" w14:textId="5A03363F" w:rsidR="00CF4FA5" w:rsidRPr="00BE4D2B" w:rsidRDefault="00DB1393" w:rsidP="002032A7">
      <w:pPr>
        <w:pStyle w:val="Heading2"/>
        <w:rPr>
          <w:sz w:val="26"/>
          <w:szCs w:val="26"/>
        </w:rPr>
      </w:pPr>
      <w:bookmarkStart w:id="10" w:name="_Toc215151659"/>
      <w:r>
        <w:t>1.</w:t>
      </w:r>
      <w:r w:rsidR="009943DA">
        <w:t>1</w:t>
      </w:r>
      <w:r>
        <w:t xml:space="preserve"> </w:t>
      </w:r>
      <w:r w:rsidR="00A11A09" w:rsidRPr="00BE4D2B">
        <w:t>Latar Belakang Penelitian</w:t>
      </w:r>
      <w:bookmarkEnd w:id="10"/>
    </w:p>
    <w:p w14:paraId="0FD03806" w14:textId="2622987C" w:rsidR="00721F79" w:rsidRDefault="00BE4D2B" w:rsidP="00BE4D2B">
      <w:pPr>
        <w:spacing w:before="240" w:after="240" w:line="480" w:lineRule="auto"/>
        <w:ind w:firstLine="720"/>
        <w:jc w:val="both"/>
        <w:rPr>
          <w:rFonts w:eastAsia="Times New Roman" w:cs="Times New Roman"/>
          <w:szCs w:val="24"/>
        </w:rPr>
      </w:pPr>
      <w:r w:rsidRPr="00BE4D2B">
        <w:rPr>
          <w:rFonts w:eastAsia="Times New Roman" w:cs="Times New Roman"/>
          <w:szCs w:val="24"/>
        </w:rPr>
        <w:t>Pengertian pajak secara lengkap sebagaimana tercantum dalam</w:t>
      </w:r>
      <w:r>
        <w:rPr>
          <w:rFonts w:eastAsia="Times New Roman" w:cs="Times New Roman"/>
          <w:szCs w:val="24"/>
        </w:rPr>
        <w:t xml:space="preserve"> </w:t>
      </w:r>
      <w:r w:rsidRPr="00BE4D2B">
        <w:rPr>
          <w:rFonts w:eastAsia="Times New Roman" w:cs="Times New Roman"/>
          <w:szCs w:val="24"/>
        </w:rPr>
        <w:t xml:space="preserve">Pasal 1 ayat (1) </w:t>
      </w:r>
      <w:proofErr w:type="spellStart"/>
      <w:r w:rsidRPr="00BE4D2B">
        <w:rPr>
          <w:rFonts w:eastAsia="Times New Roman" w:cs="Times New Roman"/>
          <w:szCs w:val="24"/>
        </w:rPr>
        <w:t>Undang-Undang</w:t>
      </w:r>
      <w:proofErr w:type="spellEnd"/>
      <w:r w:rsidRPr="00BE4D2B">
        <w:rPr>
          <w:rFonts w:eastAsia="Times New Roman" w:cs="Times New Roman"/>
          <w:szCs w:val="24"/>
        </w:rPr>
        <w:t xml:space="preserve"> Nomor 28 Tahun 2017 tentan</w:t>
      </w:r>
      <w:r>
        <w:rPr>
          <w:rFonts w:eastAsia="Times New Roman" w:cs="Times New Roman"/>
          <w:szCs w:val="24"/>
        </w:rPr>
        <w:t xml:space="preserve">g </w:t>
      </w:r>
      <w:proofErr w:type="spellStart"/>
      <w:r w:rsidR="00A11A09" w:rsidRPr="00092457">
        <w:rPr>
          <w:rFonts w:eastAsia="Times New Roman" w:cs="Times New Roman"/>
          <w:szCs w:val="24"/>
        </w:rPr>
        <w:t>Undang-Undang</w:t>
      </w:r>
      <w:proofErr w:type="spellEnd"/>
      <w:r w:rsidR="00A11A09" w:rsidRPr="00092457">
        <w:rPr>
          <w:rFonts w:eastAsia="Times New Roman" w:cs="Times New Roman"/>
          <w:szCs w:val="24"/>
        </w:rPr>
        <w:t xml:space="preserve"> Ketentuan Umum dan Tata Cara Perpajakan (UU KUP), pajak merupakan iuran wajib kepada negara yang wajib dibayarkan oleh orang pribadi atau badan usaha tanpa imbalan langsung. Pajak digunakan untuk membiayai pembangunan pemerintah dan menyediakan layanan bagi masyarakat</w:t>
      </w:r>
      <w:r w:rsidR="00827033" w:rsidRPr="00092457">
        <w:rPr>
          <w:rFonts w:eastAsia="Times New Roman" w:cs="Times New Roman"/>
          <w:szCs w:val="24"/>
        </w:rPr>
        <w:t xml:space="preserve">. </w:t>
      </w:r>
      <w:r w:rsidR="00A11A09" w:rsidRPr="00092457">
        <w:rPr>
          <w:rFonts w:eastAsia="Times New Roman" w:cs="Times New Roman"/>
          <w:szCs w:val="24"/>
        </w:rPr>
        <w:t xml:space="preserve">Jika penerimaan pajak tidak optimal, maka kemampuan pemerintah untuk memenuhi kewajibannya akan terganggu. </w:t>
      </w:r>
    </w:p>
    <w:p w14:paraId="5E9DD757" w14:textId="77777777" w:rsidR="00721F79" w:rsidRDefault="00A11A09" w:rsidP="008D49CC">
      <w:pPr>
        <w:spacing w:before="240" w:after="240" w:line="480" w:lineRule="auto"/>
        <w:ind w:firstLine="720"/>
        <w:jc w:val="both"/>
        <w:rPr>
          <w:rFonts w:eastAsia="Times New Roman" w:cs="Times New Roman"/>
          <w:szCs w:val="24"/>
        </w:rPr>
      </w:pPr>
      <w:r w:rsidRPr="00092457">
        <w:rPr>
          <w:rFonts w:eastAsia="Times New Roman" w:cs="Times New Roman"/>
          <w:szCs w:val="24"/>
        </w:rPr>
        <w:t xml:space="preserve">Namun, di Indonesia termasuk di kota Balikpapan, penggelapan pajak masih menjadi masalah serius, yang mengurangi potensi penerimaan pemerintah. Penggelapan pajak dapat diartikan sebagai kegiatan ilegal wajib pajak yang mengurangi atau menghindari kewajiban pajak mereka melalui cara-cara yang melanggar hukum, seperti tidak melaporkan pendapatan, memalsukan dokumen, atau terlibat dalam transaksi palsu. </w:t>
      </w:r>
    </w:p>
    <w:p w14:paraId="1A7C8CB7" w14:textId="02F1A219" w:rsidR="006A0851" w:rsidRDefault="00A11A09" w:rsidP="008D49CC">
      <w:pPr>
        <w:spacing w:before="240" w:after="240" w:line="480" w:lineRule="auto"/>
        <w:ind w:firstLine="720"/>
        <w:jc w:val="both"/>
        <w:rPr>
          <w:rFonts w:eastAsia="Times New Roman" w:cs="Times New Roman"/>
          <w:szCs w:val="24"/>
        </w:rPr>
        <w:sectPr w:rsidR="006A0851" w:rsidSect="00D00B46">
          <w:footerReference w:type="default" r:id="rId15"/>
          <w:headerReference w:type="first" r:id="rId16"/>
          <w:footerReference w:type="first" r:id="rId17"/>
          <w:pgSz w:w="11906" w:h="16838" w:code="9"/>
          <w:pgMar w:top="2268" w:right="1701" w:bottom="1701" w:left="2268" w:header="1008" w:footer="720" w:gutter="0"/>
          <w:pgNumType w:start="1"/>
          <w:cols w:space="720"/>
          <w:titlePg/>
          <w:docGrid w:linePitch="326"/>
        </w:sectPr>
      </w:pPr>
      <w:r w:rsidRPr="00092457">
        <w:rPr>
          <w:rFonts w:eastAsia="Times New Roman" w:cs="Times New Roman"/>
          <w:szCs w:val="24"/>
        </w:rPr>
        <w:t>Fenomena ini menciptakan ketidakadilan di antara wajib pajak yang taat hukum, merusak kesetaraan ekonomi, dan pada akhirnya dapat merusak kepercayaan publik terhadap sistem perpajakan. Penggelapan pajak skala besar dapat menyebabkan defisit anggaran pemerintah, ketergantungan utang, dan keterlambatan dalam proyek-proyek pembangunan strategi</w:t>
      </w:r>
    </w:p>
    <w:p w14:paraId="121D8F73" w14:textId="57055744" w:rsidR="00862C7B" w:rsidRPr="00092457" w:rsidRDefault="00A11A09" w:rsidP="006A0851">
      <w:pPr>
        <w:spacing w:before="240" w:after="240" w:line="480" w:lineRule="auto"/>
        <w:jc w:val="both"/>
        <w:rPr>
          <w:rFonts w:eastAsia="Times New Roman" w:cs="Times New Roman"/>
          <w:szCs w:val="24"/>
        </w:rPr>
      </w:pPr>
      <w:r w:rsidRPr="00092457">
        <w:rPr>
          <w:rFonts w:eastAsia="Times New Roman" w:cs="Times New Roman"/>
          <w:color w:val="1B1C1D"/>
          <w:szCs w:val="24"/>
        </w:rPr>
        <w:lastRenderedPageBreak/>
        <w:t xml:space="preserve">Mengingat pentingnya pembayaran pajak terhadap pembiayaan pemerintah, langkah-langkah untuk meminimalkan dan memerangi penggelapan pajak menjadi penting. Hal-hal yang dapat dilakukan misalnya meningkatkan kepatuhan pajak, baik secara sukarela maupun melalui penegakan hukum, sangat penting untuk hubungan pajak yang sehat dan berkelanjutan. Memahami faktor-faktor yang mendorong wajib pajak untuk </w:t>
      </w:r>
      <w:r w:rsidR="00FD0801" w:rsidRPr="00092457">
        <w:rPr>
          <w:rFonts w:eastAsia="Times New Roman" w:cs="Times New Roman"/>
          <w:color w:val="1B1C1D"/>
          <w:szCs w:val="24"/>
        </w:rPr>
        <w:t>melakukan penggelapan</w:t>
      </w:r>
      <w:r w:rsidRPr="00092457">
        <w:rPr>
          <w:rFonts w:eastAsia="Times New Roman" w:cs="Times New Roman"/>
          <w:color w:val="1B1C1D"/>
          <w:szCs w:val="24"/>
        </w:rPr>
        <w:t xml:space="preserve"> pajak tidak hanya relevan bagi akademisi tetapi juga penting bagi pembuat kebijakan pajak untuk mengembangkan strategi yang lebih efektif untuk meningkatkan kepatuhan pajak dan mengurangi praktik ilegal. Oleh karena itu, penelitian yang mendalam tentang berbagai faktor yang memengaruhi penggelapan pajak diperlukan untuk mendukung optimalisasi pendapatan pemerintah. </w:t>
      </w:r>
    </w:p>
    <w:p w14:paraId="60A4CFE6" w14:textId="31D4E894" w:rsidR="00494EC6" w:rsidRDefault="00862C7B" w:rsidP="00494EC6">
      <w:pPr>
        <w:spacing w:after="120" w:line="480" w:lineRule="auto"/>
        <w:ind w:firstLine="720"/>
        <w:jc w:val="both"/>
        <w:rPr>
          <w:rFonts w:eastAsia="Times New Roman" w:cs="Times New Roman"/>
          <w:color w:val="1B1C1D"/>
          <w:szCs w:val="24"/>
        </w:rPr>
      </w:pPr>
      <w:r w:rsidRPr="00092457">
        <w:rPr>
          <w:rFonts w:eastAsia="Times New Roman" w:cs="Times New Roman"/>
          <w:color w:val="1B1C1D"/>
          <w:szCs w:val="24"/>
        </w:rPr>
        <w:t>Penggelapan pajak merupakan perilaku kompleks yang dipengaruhi oleh berbagai faktor, baik dari wajib pajak maupun otoritas pajak. Secara umum, faktor-faktor tersebut dapat dibagi menjadi faktor internal dan eksternal. Faktor internal meliputi moral wajib pajak, rasa keadilan, kesadaran pajak, dan norma pribadi. Faktor eksternal sering kali meliputi tarif pajak, kualitas pelayanan pajak, dan terutama penerapan sanksi perpajakan serta norma subjektif yang berlaku di masyarakat atau di antara kelompok wajib pajak. Penerapan sanksi bertujuan untuk memberikan efek jera, sedangkan norma subjektif mencerminkan tekanan sosial atau sikap umum yang memengaruhi keputusan individu untuk mematuhi kewajiban perpajakannya</w:t>
      </w:r>
      <w:r w:rsidR="005B3331" w:rsidRPr="00092457">
        <w:rPr>
          <w:rFonts w:eastAsia="Times New Roman" w:cs="Times New Roman"/>
          <w:color w:val="1B1C1D"/>
          <w:szCs w:val="24"/>
        </w:rPr>
        <w:t xml:space="preserve">. Beberapa kasus penggelapan yang terjadi di wilayah </w:t>
      </w:r>
      <w:proofErr w:type="spellStart"/>
      <w:r w:rsidR="005B3331" w:rsidRPr="00092457">
        <w:rPr>
          <w:rFonts w:eastAsia="Times New Roman" w:cs="Times New Roman"/>
          <w:color w:val="1B1C1D"/>
          <w:szCs w:val="24"/>
        </w:rPr>
        <w:t>balikpapan</w:t>
      </w:r>
      <w:proofErr w:type="spellEnd"/>
      <w:r w:rsidR="005B3331" w:rsidRPr="00092457">
        <w:rPr>
          <w:rFonts w:eastAsia="Times New Roman" w:cs="Times New Roman"/>
          <w:color w:val="1B1C1D"/>
          <w:szCs w:val="24"/>
        </w:rPr>
        <w:t xml:space="preserve"> yaitu sebagai berikut:</w:t>
      </w:r>
    </w:p>
    <w:p w14:paraId="72B8AD15" w14:textId="42B72CA9" w:rsidR="00494EC6" w:rsidRPr="00092457" w:rsidRDefault="00494EC6" w:rsidP="00494EC6">
      <w:pPr>
        <w:rPr>
          <w:rFonts w:eastAsia="Times New Roman" w:cs="Times New Roman"/>
          <w:color w:val="1B1C1D"/>
          <w:szCs w:val="24"/>
        </w:rPr>
      </w:pPr>
      <w:r>
        <w:rPr>
          <w:rFonts w:eastAsia="Times New Roman" w:cs="Times New Roman"/>
          <w:color w:val="1B1C1D"/>
          <w:szCs w:val="24"/>
        </w:rPr>
        <w:br w:type="page"/>
      </w:r>
    </w:p>
    <w:p w14:paraId="1DBF897C" w14:textId="1C6AA1DB" w:rsidR="005B3331" w:rsidRPr="00092457" w:rsidRDefault="00464AB6" w:rsidP="00464AB6">
      <w:pPr>
        <w:pStyle w:val="Caption"/>
        <w:rPr>
          <w:b/>
          <w:bCs/>
          <w:i w:val="0"/>
          <w:iCs w:val="0"/>
          <w:color w:val="auto"/>
          <w:sz w:val="22"/>
          <w:szCs w:val="22"/>
        </w:rPr>
      </w:pPr>
      <w:bookmarkStart w:id="11" w:name="_Toc202414156"/>
      <w:bookmarkStart w:id="12" w:name="_Toc202441868"/>
      <w:bookmarkStart w:id="13" w:name="_Toc202444389"/>
      <w:bookmarkStart w:id="14" w:name="_Toc202466846"/>
      <w:bookmarkStart w:id="15" w:name="_Toc202504382"/>
      <w:bookmarkStart w:id="16" w:name="_Toc213694233"/>
      <w:r w:rsidRPr="00464AB6">
        <w:rPr>
          <w:b/>
          <w:bCs/>
          <w:i w:val="0"/>
          <w:iCs w:val="0"/>
          <w:color w:val="auto"/>
          <w:sz w:val="22"/>
          <w:szCs w:val="22"/>
        </w:rPr>
        <w:lastRenderedPageBreak/>
        <w:t xml:space="preserve">Tabel 1. </w:t>
      </w:r>
      <w:r w:rsidRPr="00464AB6">
        <w:rPr>
          <w:b/>
          <w:bCs/>
          <w:i w:val="0"/>
          <w:iCs w:val="0"/>
          <w:color w:val="auto"/>
          <w:sz w:val="22"/>
          <w:szCs w:val="22"/>
        </w:rPr>
        <w:fldChar w:fldCharType="begin"/>
      </w:r>
      <w:r w:rsidRPr="00464AB6">
        <w:rPr>
          <w:b/>
          <w:bCs/>
          <w:i w:val="0"/>
          <w:iCs w:val="0"/>
          <w:color w:val="auto"/>
          <w:sz w:val="22"/>
          <w:szCs w:val="22"/>
        </w:rPr>
        <w:instrText xml:space="preserve"> SEQ Tabel_1. \* ARABIC </w:instrText>
      </w:r>
      <w:r w:rsidRPr="00464AB6">
        <w:rPr>
          <w:b/>
          <w:bCs/>
          <w:i w:val="0"/>
          <w:iCs w:val="0"/>
          <w:color w:val="auto"/>
          <w:sz w:val="22"/>
          <w:szCs w:val="22"/>
        </w:rPr>
        <w:fldChar w:fldCharType="separate"/>
      </w:r>
      <w:r w:rsidR="003947B6">
        <w:rPr>
          <w:b/>
          <w:bCs/>
          <w:i w:val="0"/>
          <w:iCs w:val="0"/>
          <w:noProof/>
          <w:color w:val="auto"/>
          <w:sz w:val="22"/>
          <w:szCs w:val="22"/>
        </w:rPr>
        <w:t>1</w:t>
      </w:r>
      <w:r w:rsidRPr="00464AB6">
        <w:rPr>
          <w:b/>
          <w:bCs/>
          <w:i w:val="0"/>
          <w:iCs w:val="0"/>
          <w:color w:val="auto"/>
          <w:sz w:val="22"/>
          <w:szCs w:val="22"/>
        </w:rPr>
        <w:fldChar w:fldCharType="end"/>
      </w:r>
      <w:r w:rsidRPr="00464AB6">
        <w:rPr>
          <w:b/>
          <w:bCs/>
          <w:i w:val="0"/>
          <w:iCs w:val="0"/>
          <w:color w:val="auto"/>
          <w:sz w:val="22"/>
          <w:szCs w:val="22"/>
        </w:rPr>
        <w:t xml:space="preserve"> </w:t>
      </w:r>
      <w:r w:rsidR="005B3331" w:rsidRPr="00092457">
        <w:rPr>
          <w:b/>
          <w:bCs/>
          <w:i w:val="0"/>
          <w:iCs w:val="0"/>
          <w:color w:val="auto"/>
          <w:sz w:val="22"/>
          <w:szCs w:val="22"/>
        </w:rPr>
        <w:t>Kasus Penggelapan Pajak di Wilayah KPP Pratama Balikpapan Timur</w:t>
      </w:r>
      <w:bookmarkEnd w:id="11"/>
      <w:bookmarkEnd w:id="12"/>
      <w:bookmarkEnd w:id="13"/>
      <w:bookmarkEnd w:id="14"/>
      <w:bookmarkEnd w:id="15"/>
      <w:bookmarkEnd w:id="16"/>
    </w:p>
    <w:tbl>
      <w:tblPr>
        <w:tblW w:w="76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260"/>
        <w:gridCol w:w="2070"/>
        <w:gridCol w:w="1260"/>
        <w:gridCol w:w="2070"/>
      </w:tblGrid>
      <w:tr w:rsidR="00E61958" w:rsidRPr="00092457" w14:paraId="29B530C2" w14:textId="1FA46E4A" w:rsidTr="00494EC6">
        <w:trPr>
          <w:trHeight w:val="636"/>
          <w:tblHeader/>
        </w:trPr>
        <w:tc>
          <w:tcPr>
            <w:tcW w:w="990" w:type="dxa"/>
            <w:vAlign w:val="center"/>
          </w:tcPr>
          <w:p w14:paraId="31C33AD8" w14:textId="3EA946E7" w:rsidR="000D215A" w:rsidRPr="00494EC6" w:rsidRDefault="000D215A" w:rsidP="00494EC6">
            <w:pPr>
              <w:jc w:val="center"/>
              <w:rPr>
                <w:b/>
                <w:bCs/>
                <w:sz w:val="22"/>
              </w:rPr>
            </w:pPr>
            <w:r w:rsidRPr="00494EC6">
              <w:rPr>
                <w:b/>
                <w:bCs/>
                <w:sz w:val="22"/>
              </w:rPr>
              <w:t>No.</w:t>
            </w:r>
          </w:p>
        </w:tc>
        <w:tc>
          <w:tcPr>
            <w:tcW w:w="1260" w:type="dxa"/>
            <w:vAlign w:val="center"/>
          </w:tcPr>
          <w:p w14:paraId="21FF684E" w14:textId="7CE6DECA" w:rsidR="000D215A" w:rsidRPr="00494EC6" w:rsidRDefault="000D215A" w:rsidP="00494EC6">
            <w:pPr>
              <w:jc w:val="center"/>
              <w:rPr>
                <w:b/>
                <w:bCs/>
                <w:sz w:val="22"/>
              </w:rPr>
            </w:pPr>
            <w:r w:rsidRPr="00494EC6">
              <w:rPr>
                <w:b/>
                <w:bCs/>
                <w:sz w:val="22"/>
              </w:rPr>
              <w:t>Tersangka</w:t>
            </w:r>
          </w:p>
        </w:tc>
        <w:tc>
          <w:tcPr>
            <w:tcW w:w="2070" w:type="dxa"/>
            <w:vAlign w:val="center"/>
          </w:tcPr>
          <w:p w14:paraId="510F0DED" w14:textId="6756E585" w:rsidR="000D215A" w:rsidRPr="00494EC6" w:rsidRDefault="000D215A" w:rsidP="00494EC6">
            <w:pPr>
              <w:jc w:val="center"/>
              <w:rPr>
                <w:b/>
                <w:bCs/>
                <w:sz w:val="22"/>
              </w:rPr>
            </w:pPr>
            <w:r w:rsidRPr="00494EC6">
              <w:rPr>
                <w:b/>
                <w:bCs/>
                <w:sz w:val="22"/>
              </w:rPr>
              <w:t>Kasus Kecurangan</w:t>
            </w:r>
          </w:p>
        </w:tc>
        <w:tc>
          <w:tcPr>
            <w:tcW w:w="1260" w:type="dxa"/>
            <w:vAlign w:val="center"/>
          </w:tcPr>
          <w:p w14:paraId="4F03FB49" w14:textId="6783714E" w:rsidR="000D215A" w:rsidRPr="00494EC6" w:rsidRDefault="000D215A" w:rsidP="00494EC6">
            <w:pPr>
              <w:jc w:val="center"/>
              <w:rPr>
                <w:b/>
                <w:bCs/>
                <w:sz w:val="22"/>
              </w:rPr>
            </w:pPr>
            <w:r w:rsidRPr="00494EC6">
              <w:rPr>
                <w:b/>
                <w:bCs/>
                <w:sz w:val="22"/>
              </w:rPr>
              <w:t>WP/Badan yang terlibat</w:t>
            </w:r>
          </w:p>
        </w:tc>
        <w:tc>
          <w:tcPr>
            <w:tcW w:w="2070" w:type="dxa"/>
            <w:vAlign w:val="center"/>
          </w:tcPr>
          <w:p w14:paraId="0227E035" w14:textId="747710DC" w:rsidR="000D215A" w:rsidRPr="00494EC6" w:rsidRDefault="00721F79" w:rsidP="00494EC6">
            <w:pPr>
              <w:jc w:val="center"/>
              <w:rPr>
                <w:b/>
                <w:bCs/>
                <w:sz w:val="22"/>
              </w:rPr>
            </w:pPr>
            <w:r w:rsidRPr="00494EC6">
              <w:rPr>
                <w:b/>
                <w:bCs/>
                <w:sz w:val="22"/>
              </w:rPr>
              <w:t>Keputusan Pengadilan</w:t>
            </w:r>
          </w:p>
        </w:tc>
      </w:tr>
      <w:tr w:rsidR="003D12AC" w:rsidRPr="00092457" w14:paraId="1A1B851C" w14:textId="710F6CEF" w:rsidTr="00494EC6">
        <w:trPr>
          <w:trHeight w:val="143"/>
        </w:trPr>
        <w:tc>
          <w:tcPr>
            <w:tcW w:w="990" w:type="dxa"/>
          </w:tcPr>
          <w:p w14:paraId="35424C18" w14:textId="474BAD4E" w:rsidR="003D12AC" w:rsidRPr="00092457" w:rsidRDefault="003D12AC" w:rsidP="00EE3DD3">
            <w:pPr>
              <w:pStyle w:val="ListParagraph"/>
              <w:numPr>
                <w:ilvl w:val="0"/>
                <w:numId w:val="24"/>
              </w:numPr>
              <w:jc w:val="center"/>
              <w:rPr>
                <w:rFonts w:cs="Times New Roman"/>
                <w:sz w:val="20"/>
                <w:szCs w:val="20"/>
              </w:rPr>
            </w:pPr>
          </w:p>
        </w:tc>
        <w:tc>
          <w:tcPr>
            <w:tcW w:w="1260" w:type="dxa"/>
          </w:tcPr>
          <w:p w14:paraId="4B6E04BE" w14:textId="630D4BF3" w:rsidR="003D12AC" w:rsidRPr="00092457" w:rsidRDefault="003D12AC" w:rsidP="000D215A">
            <w:pPr>
              <w:jc w:val="center"/>
              <w:rPr>
                <w:rFonts w:cs="Times New Roman"/>
                <w:sz w:val="20"/>
                <w:szCs w:val="20"/>
              </w:rPr>
            </w:pPr>
            <w:r w:rsidRPr="00092457">
              <w:rPr>
                <w:rFonts w:cs="Times New Roman"/>
                <w:sz w:val="20"/>
                <w:szCs w:val="20"/>
              </w:rPr>
              <w:t>I bin HKA (Direktur PT FK)</w:t>
            </w:r>
          </w:p>
        </w:tc>
        <w:tc>
          <w:tcPr>
            <w:tcW w:w="2070" w:type="dxa"/>
          </w:tcPr>
          <w:p w14:paraId="56B8C690" w14:textId="52637167" w:rsidR="003D12AC" w:rsidRPr="00092457" w:rsidRDefault="003D12AC" w:rsidP="003D12AC">
            <w:pPr>
              <w:rPr>
                <w:rFonts w:cs="Times New Roman"/>
                <w:sz w:val="20"/>
                <w:szCs w:val="20"/>
              </w:rPr>
            </w:pPr>
            <w:r w:rsidRPr="00092457">
              <w:rPr>
                <w:rFonts w:cs="Times New Roman"/>
                <w:sz w:val="20"/>
                <w:szCs w:val="20"/>
              </w:rPr>
              <w:t xml:space="preserve">Tidak menyampaikan SPT Masa PPN dan/atau tidak menyetorkan PPN yang telah dipungut. </w:t>
            </w:r>
          </w:p>
        </w:tc>
        <w:tc>
          <w:tcPr>
            <w:tcW w:w="1260" w:type="dxa"/>
          </w:tcPr>
          <w:p w14:paraId="09A65E7A" w14:textId="13BE9DDF" w:rsidR="003D12AC" w:rsidRPr="00092457" w:rsidRDefault="003D12AC" w:rsidP="000D215A">
            <w:pPr>
              <w:jc w:val="center"/>
              <w:rPr>
                <w:rFonts w:cs="Times New Roman"/>
                <w:sz w:val="20"/>
                <w:szCs w:val="20"/>
              </w:rPr>
            </w:pPr>
            <w:r w:rsidRPr="00092457">
              <w:rPr>
                <w:rFonts w:cs="Times New Roman"/>
                <w:sz w:val="20"/>
                <w:szCs w:val="20"/>
              </w:rPr>
              <w:t>PT FK</w:t>
            </w:r>
          </w:p>
        </w:tc>
        <w:tc>
          <w:tcPr>
            <w:tcW w:w="2070" w:type="dxa"/>
          </w:tcPr>
          <w:p w14:paraId="77D2FDE3" w14:textId="7D0D30B5" w:rsidR="003D12AC" w:rsidRPr="00030DF4" w:rsidRDefault="003D12AC">
            <w:pPr>
              <w:rPr>
                <w:color w:val="000000" w:themeColor="text1"/>
                <w:sz w:val="20"/>
                <w:szCs w:val="18"/>
              </w:rPr>
            </w:pPr>
            <w:r w:rsidRPr="00030DF4">
              <w:rPr>
                <w:color w:val="000000" w:themeColor="text1"/>
                <w:sz w:val="20"/>
                <w:szCs w:val="18"/>
              </w:rPr>
              <w:t>Ancaman penjara 6 bulan sampai 6 tahun, denda 2-4 kali jumlah pajak terutang; kasus disidangkan di PN Balikpapan (2024-2025)</w:t>
            </w:r>
          </w:p>
        </w:tc>
      </w:tr>
      <w:tr w:rsidR="00E61958" w:rsidRPr="00092457" w14:paraId="7E5211E2" w14:textId="77777777" w:rsidTr="00494EC6">
        <w:trPr>
          <w:trHeight w:val="120"/>
        </w:trPr>
        <w:tc>
          <w:tcPr>
            <w:tcW w:w="990" w:type="dxa"/>
          </w:tcPr>
          <w:p w14:paraId="0BD84391" w14:textId="2C7C1B2D" w:rsidR="00E61958" w:rsidRPr="00092457" w:rsidRDefault="00E61958" w:rsidP="00EE3DD3">
            <w:pPr>
              <w:pStyle w:val="ListParagraph"/>
              <w:numPr>
                <w:ilvl w:val="0"/>
                <w:numId w:val="24"/>
              </w:numPr>
              <w:rPr>
                <w:rFonts w:cs="Times New Roman"/>
                <w:sz w:val="20"/>
                <w:szCs w:val="20"/>
              </w:rPr>
            </w:pPr>
          </w:p>
        </w:tc>
        <w:tc>
          <w:tcPr>
            <w:tcW w:w="1260" w:type="dxa"/>
          </w:tcPr>
          <w:p w14:paraId="02A4D80A" w14:textId="0386BBAD" w:rsidR="00E61958" w:rsidRPr="00092457" w:rsidRDefault="00E61958" w:rsidP="00E61958">
            <w:pPr>
              <w:rPr>
                <w:rFonts w:cs="Times New Roman"/>
                <w:sz w:val="20"/>
                <w:szCs w:val="20"/>
              </w:rPr>
            </w:pPr>
            <w:r w:rsidRPr="00092457">
              <w:rPr>
                <w:rFonts w:cs="Times New Roman"/>
                <w:sz w:val="20"/>
                <w:szCs w:val="20"/>
              </w:rPr>
              <w:t>ISL (Direktur PT FK)</w:t>
            </w:r>
          </w:p>
        </w:tc>
        <w:tc>
          <w:tcPr>
            <w:tcW w:w="2070" w:type="dxa"/>
          </w:tcPr>
          <w:p w14:paraId="09009A41" w14:textId="15B2A677" w:rsidR="00E61958" w:rsidRPr="00092457" w:rsidRDefault="00E61958" w:rsidP="003D12AC">
            <w:pPr>
              <w:rPr>
                <w:rFonts w:cs="Times New Roman"/>
                <w:sz w:val="20"/>
                <w:szCs w:val="20"/>
              </w:rPr>
            </w:pPr>
            <w:r w:rsidRPr="00092457">
              <w:rPr>
                <w:rFonts w:cs="Times New Roman"/>
                <w:sz w:val="20"/>
                <w:szCs w:val="20"/>
              </w:rPr>
              <w:t>Tidak menyampaikan SPT Masa PPN untuk Mei dan Desember 2019, tidak menyetorkan pajak keluaran yang dipungut dari mitra bisnis</w:t>
            </w:r>
            <w:r w:rsidR="003D12AC" w:rsidRPr="00092457">
              <w:rPr>
                <w:rFonts w:cs="Times New Roman"/>
                <w:sz w:val="20"/>
                <w:szCs w:val="20"/>
              </w:rPr>
              <w:t>.</w:t>
            </w:r>
          </w:p>
        </w:tc>
        <w:tc>
          <w:tcPr>
            <w:tcW w:w="1260" w:type="dxa"/>
          </w:tcPr>
          <w:p w14:paraId="772A5FF1" w14:textId="622E15F6" w:rsidR="00E61958" w:rsidRPr="00092457" w:rsidRDefault="00E61958" w:rsidP="00E61958">
            <w:pPr>
              <w:rPr>
                <w:rFonts w:cs="Times New Roman"/>
                <w:sz w:val="20"/>
                <w:szCs w:val="20"/>
              </w:rPr>
            </w:pPr>
            <w:r w:rsidRPr="00092457">
              <w:rPr>
                <w:rFonts w:cs="Times New Roman"/>
                <w:sz w:val="20"/>
                <w:szCs w:val="20"/>
              </w:rPr>
              <w:t>PT FK</w:t>
            </w:r>
          </w:p>
        </w:tc>
        <w:tc>
          <w:tcPr>
            <w:tcW w:w="2070" w:type="dxa"/>
          </w:tcPr>
          <w:p w14:paraId="2FAF9774" w14:textId="538B533F" w:rsidR="00E61958" w:rsidRPr="00030DF4" w:rsidRDefault="00E61958" w:rsidP="003D12AC">
            <w:pPr>
              <w:rPr>
                <w:rFonts w:cs="Times New Roman"/>
                <w:color w:val="000000" w:themeColor="text1"/>
                <w:sz w:val="20"/>
                <w:szCs w:val="20"/>
              </w:rPr>
            </w:pPr>
            <w:r w:rsidRPr="00030DF4">
              <w:rPr>
                <w:rFonts w:cs="Times New Roman"/>
                <w:color w:val="000000" w:themeColor="text1"/>
                <w:sz w:val="20"/>
                <w:szCs w:val="20"/>
              </w:rPr>
              <w:t>Proses persidangan di PN Balikpapan (2024), sanksi menunggu putusan pengadilan</w:t>
            </w:r>
          </w:p>
        </w:tc>
      </w:tr>
      <w:tr w:rsidR="000D215A" w:rsidRPr="00092457" w14:paraId="4BB63DC2" w14:textId="77777777" w:rsidTr="00494EC6">
        <w:trPr>
          <w:trHeight w:val="376"/>
        </w:trPr>
        <w:tc>
          <w:tcPr>
            <w:tcW w:w="990" w:type="dxa"/>
          </w:tcPr>
          <w:p w14:paraId="7E9B4F78" w14:textId="56F6A911" w:rsidR="000D215A" w:rsidRPr="00092457" w:rsidRDefault="000D215A" w:rsidP="00EE3DD3">
            <w:pPr>
              <w:pStyle w:val="ListParagraph"/>
              <w:numPr>
                <w:ilvl w:val="0"/>
                <w:numId w:val="24"/>
              </w:numPr>
              <w:jc w:val="center"/>
              <w:rPr>
                <w:rFonts w:cs="Times New Roman"/>
                <w:sz w:val="20"/>
                <w:szCs w:val="20"/>
              </w:rPr>
            </w:pPr>
          </w:p>
        </w:tc>
        <w:tc>
          <w:tcPr>
            <w:tcW w:w="1260" w:type="dxa"/>
          </w:tcPr>
          <w:p w14:paraId="2744AF06" w14:textId="76B51AA6" w:rsidR="000D215A" w:rsidRPr="00092457" w:rsidRDefault="00E61958" w:rsidP="00E61958">
            <w:pPr>
              <w:rPr>
                <w:rFonts w:cs="Times New Roman"/>
                <w:sz w:val="20"/>
                <w:szCs w:val="20"/>
              </w:rPr>
            </w:pPr>
            <w:r w:rsidRPr="00092457">
              <w:rPr>
                <w:rFonts w:cs="Times New Roman"/>
                <w:sz w:val="20"/>
                <w:szCs w:val="20"/>
              </w:rPr>
              <w:t>FH (Karyawan lepas CV KP)</w:t>
            </w:r>
          </w:p>
        </w:tc>
        <w:tc>
          <w:tcPr>
            <w:tcW w:w="2070" w:type="dxa"/>
          </w:tcPr>
          <w:p w14:paraId="10FB398C" w14:textId="7303D9CC" w:rsidR="000D215A" w:rsidRPr="00092457" w:rsidRDefault="00E61958" w:rsidP="003D12AC">
            <w:pPr>
              <w:rPr>
                <w:rFonts w:cs="Times New Roman"/>
                <w:sz w:val="20"/>
                <w:szCs w:val="20"/>
              </w:rPr>
            </w:pPr>
            <w:r w:rsidRPr="00092457">
              <w:rPr>
                <w:rFonts w:cs="Times New Roman"/>
                <w:sz w:val="20"/>
                <w:szCs w:val="20"/>
              </w:rPr>
              <w:t>Tidak menyetorkan dan memanipulasi pajak CV KP (April 2017 - Desember 2018)</w:t>
            </w:r>
          </w:p>
        </w:tc>
        <w:tc>
          <w:tcPr>
            <w:tcW w:w="1260" w:type="dxa"/>
          </w:tcPr>
          <w:p w14:paraId="10DB6476" w14:textId="42999DA2" w:rsidR="000D215A" w:rsidRPr="00092457" w:rsidRDefault="00E61958" w:rsidP="003D12AC">
            <w:pPr>
              <w:rPr>
                <w:rFonts w:cs="Times New Roman"/>
                <w:sz w:val="20"/>
                <w:szCs w:val="20"/>
              </w:rPr>
            </w:pPr>
            <w:r w:rsidRPr="00092457">
              <w:rPr>
                <w:rFonts w:cs="Times New Roman"/>
                <w:sz w:val="20"/>
                <w:szCs w:val="20"/>
              </w:rPr>
              <w:t>CV KP</w:t>
            </w:r>
          </w:p>
        </w:tc>
        <w:tc>
          <w:tcPr>
            <w:tcW w:w="2070" w:type="dxa"/>
          </w:tcPr>
          <w:p w14:paraId="4BA9C9F9" w14:textId="53E87BC4" w:rsidR="000D215A" w:rsidRPr="00030DF4" w:rsidRDefault="00E61958" w:rsidP="003D12AC">
            <w:pPr>
              <w:rPr>
                <w:rFonts w:cs="Times New Roman"/>
                <w:color w:val="000000" w:themeColor="text1"/>
                <w:sz w:val="20"/>
                <w:szCs w:val="20"/>
              </w:rPr>
            </w:pPr>
            <w:r w:rsidRPr="00030DF4">
              <w:rPr>
                <w:rFonts w:cs="Times New Roman"/>
                <w:color w:val="000000" w:themeColor="text1"/>
                <w:sz w:val="20"/>
                <w:szCs w:val="20"/>
              </w:rPr>
              <w:t>Ancaman penjara 6 bulan sampai 6 tahun, denda 2-4 kali jumlah pajak terutang; diserahkan ke Kejari Balikpapan (2022)</w:t>
            </w:r>
          </w:p>
        </w:tc>
      </w:tr>
      <w:tr w:rsidR="00E61958" w:rsidRPr="00092457" w14:paraId="1E7E6F33" w14:textId="77777777" w:rsidTr="00494EC6">
        <w:trPr>
          <w:trHeight w:val="363"/>
        </w:trPr>
        <w:tc>
          <w:tcPr>
            <w:tcW w:w="990" w:type="dxa"/>
          </w:tcPr>
          <w:p w14:paraId="4F387E45" w14:textId="77777777" w:rsidR="00E61958" w:rsidRPr="00092457" w:rsidRDefault="00E61958" w:rsidP="00EE3DD3">
            <w:pPr>
              <w:pStyle w:val="ListParagraph"/>
              <w:numPr>
                <w:ilvl w:val="0"/>
                <w:numId w:val="24"/>
              </w:numPr>
              <w:jc w:val="center"/>
              <w:rPr>
                <w:rFonts w:cs="Times New Roman"/>
                <w:sz w:val="20"/>
                <w:szCs w:val="20"/>
              </w:rPr>
            </w:pPr>
          </w:p>
        </w:tc>
        <w:tc>
          <w:tcPr>
            <w:tcW w:w="1260" w:type="dxa"/>
          </w:tcPr>
          <w:p w14:paraId="4550FC00" w14:textId="08C084D0" w:rsidR="00E61958" w:rsidRPr="00092457" w:rsidRDefault="00E61958" w:rsidP="002C5CCE">
            <w:pPr>
              <w:rPr>
                <w:rFonts w:cs="Times New Roman"/>
                <w:sz w:val="20"/>
                <w:szCs w:val="20"/>
              </w:rPr>
            </w:pPr>
            <w:r w:rsidRPr="00092457">
              <w:rPr>
                <w:rFonts w:cs="Times New Roman"/>
                <w:sz w:val="20"/>
                <w:szCs w:val="20"/>
              </w:rPr>
              <w:t>HR (Direktur PT ACB)</w:t>
            </w:r>
          </w:p>
        </w:tc>
        <w:tc>
          <w:tcPr>
            <w:tcW w:w="2070" w:type="dxa"/>
          </w:tcPr>
          <w:p w14:paraId="16396171" w14:textId="77777777" w:rsidR="00E61958" w:rsidRDefault="00E61958" w:rsidP="003D12AC">
            <w:pPr>
              <w:rPr>
                <w:rFonts w:cs="Times New Roman"/>
                <w:sz w:val="20"/>
                <w:szCs w:val="20"/>
              </w:rPr>
            </w:pPr>
            <w:r w:rsidRPr="00092457">
              <w:rPr>
                <w:rFonts w:cs="Times New Roman"/>
                <w:sz w:val="20"/>
                <w:szCs w:val="20"/>
              </w:rPr>
              <w:t>Tidak menyetorkan pajak</w:t>
            </w:r>
          </w:p>
          <w:p w14:paraId="4EE06B29" w14:textId="19C370E3" w:rsidR="00721F79" w:rsidRPr="00092457" w:rsidRDefault="00721F79" w:rsidP="003D12AC">
            <w:pPr>
              <w:rPr>
                <w:rFonts w:cs="Times New Roman"/>
                <w:sz w:val="20"/>
                <w:szCs w:val="20"/>
              </w:rPr>
            </w:pPr>
            <w:r>
              <w:rPr>
                <w:rFonts w:cs="Times New Roman"/>
                <w:sz w:val="20"/>
                <w:szCs w:val="20"/>
              </w:rPr>
              <w:t>{spesifik pajak apa)</w:t>
            </w:r>
          </w:p>
        </w:tc>
        <w:tc>
          <w:tcPr>
            <w:tcW w:w="1260" w:type="dxa"/>
          </w:tcPr>
          <w:p w14:paraId="127BD199" w14:textId="73A744B5" w:rsidR="00E61958" w:rsidRPr="00092457" w:rsidRDefault="003D12AC" w:rsidP="003D12AC">
            <w:pPr>
              <w:rPr>
                <w:rFonts w:cs="Times New Roman"/>
                <w:sz w:val="20"/>
                <w:szCs w:val="20"/>
              </w:rPr>
            </w:pPr>
            <w:r w:rsidRPr="00092457">
              <w:rPr>
                <w:rFonts w:cs="Times New Roman"/>
                <w:sz w:val="20"/>
                <w:szCs w:val="20"/>
              </w:rPr>
              <w:t>PT ABC</w:t>
            </w:r>
          </w:p>
        </w:tc>
        <w:tc>
          <w:tcPr>
            <w:tcW w:w="2070" w:type="dxa"/>
          </w:tcPr>
          <w:p w14:paraId="33249BEC" w14:textId="1664DF83" w:rsidR="00E61958" w:rsidRPr="00030DF4" w:rsidRDefault="00E61958" w:rsidP="003D12AC">
            <w:pPr>
              <w:rPr>
                <w:rFonts w:cs="Times New Roman"/>
                <w:color w:val="000000" w:themeColor="text1"/>
                <w:sz w:val="20"/>
                <w:szCs w:val="20"/>
              </w:rPr>
            </w:pPr>
            <w:r w:rsidRPr="00030DF4">
              <w:rPr>
                <w:rFonts w:cs="Times New Roman"/>
                <w:color w:val="000000" w:themeColor="text1"/>
                <w:sz w:val="20"/>
                <w:szCs w:val="20"/>
              </w:rPr>
              <w:t>Diserahkan ke Kejari Balikpapan (2022), sanksi menunggu proses hukum</w:t>
            </w:r>
            <w:r w:rsidR="002C5CCE" w:rsidRPr="00030DF4">
              <w:rPr>
                <w:rFonts w:cs="Times New Roman"/>
                <w:color w:val="000000" w:themeColor="text1"/>
                <w:sz w:val="20"/>
                <w:szCs w:val="20"/>
              </w:rPr>
              <w:t>.</w:t>
            </w:r>
          </w:p>
        </w:tc>
      </w:tr>
    </w:tbl>
    <w:p w14:paraId="699342F4" w14:textId="702D56B9" w:rsidR="005B3331" w:rsidRPr="00092457" w:rsidRDefault="002C5CCE" w:rsidP="002C5CCE">
      <w:pPr>
        <w:spacing w:line="480" w:lineRule="auto"/>
        <w:rPr>
          <w:sz w:val="20"/>
          <w:szCs w:val="18"/>
        </w:rPr>
      </w:pPr>
      <w:r w:rsidRPr="00092457">
        <w:rPr>
          <w:sz w:val="20"/>
          <w:szCs w:val="18"/>
        </w:rPr>
        <w:t xml:space="preserve">     </w:t>
      </w:r>
      <w:r w:rsidR="003D12AC" w:rsidRPr="00092457">
        <w:rPr>
          <w:sz w:val="20"/>
          <w:szCs w:val="18"/>
        </w:rPr>
        <w:t>Sumber : diolah dari berbagai sumber</w:t>
      </w:r>
    </w:p>
    <w:p w14:paraId="44C42A97" w14:textId="78CC0F11" w:rsidR="008E2D90" w:rsidRPr="00494EC6" w:rsidRDefault="00A11A09" w:rsidP="00494EC6">
      <w:pPr>
        <w:spacing w:after="120" w:line="480" w:lineRule="auto"/>
        <w:ind w:firstLine="720"/>
        <w:jc w:val="both"/>
        <w:rPr>
          <w:rFonts w:eastAsia="Times New Roman" w:cs="Times New Roman"/>
          <w:color w:val="1B1C1D"/>
          <w:szCs w:val="24"/>
        </w:rPr>
      </w:pPr>
      <w:r w:rsidRPr="00092457">
        <w:rPr>
          <w:rFonts w:eastAsia="Times New Roman" w:cs="Times New Roman"/>
          <w:color w:val="1B1C1D"/>
          <w:szCs w:val="24"/>
        </w:rPr>
        <w:t xml:space="preserve">Data yang didapatkan dari KPP Pratama Balikpapan Timur, </w:t>
      </w:r>
      <w:r w:rsidR="00030DF4">
        <w:rPr>
          <w:rFonts w:eastAsia="Times New Roman" w:cs="Times New Roman"/>
          <w:color w:val="1B1C1D"/>
          <w:szCs w:val="24"/>
        </w:rPr>
        <w:t xml:space="preserve">mengenai </w:t>
      </w:r>
      <w:r w:rsidRPr="00092457">
        <w:rPr>
          <w:rFonts w:eastAsia="Times New Roman" w:cs="Times New Roman"/>
          <w:color w:val="1B1C1D"/>
          <w:szCs w:val="24"/>
        </w:rPr>
        <w:t xml:space="preserve">penerimaan pajak </w:t>
      </w:r>
      <w:r w:rsidR="002946F4" w:rsidRPr="00092457">
        <w:rPr>
          <w:rFonts w:eastAsia="Times New Roman" w:cs="Times New Roman"/>
          <w:color w:val="1B1C1D"/>
          <w:szCs w:val="24"/>
        </w:rPr>
        <w:t>penghasilan</w:t>
      </w:r>
      <w:r w:rsidR="006847E5" w:rsidRPr="00092457">
        <w:rPr>
          <w:rFonts w:eastAsia="Times New Roman" w:cs="Times New Roman"/>
          <w:color w:val="1B1C1D"/>
          <w:szCs w:val="24"/>
        </w:rPr>
        <w:t xml:space="preserve"> </w:t>
      </w:r>
      <w:r w:rsidRPr="00092457">
        <w:rPr>
          <w:rFonts w:eastAsia="Times New Roman" w:cs="Times New Roman"/>
          <w:color w:val="1B1C1D"/>
          <w:szCs w:val="24"/>
        </w:rPr>
        <w:t xml:space="preserve">hingga saat ini belum maksimal. Hal ini dapat diperhatikan dari </w:t>
      </w:r>
      <w:r w:rsidR="004E64FE">
        <w:rPr>
          <w:rFonts w:eastAsia="Times New Roman" w:cs="Times New Roman"/>
          <w:color w:val="1B1C1D"/>
          <w:szCs w:val="24"/>
        </w:rPr>
        <w:t>tingkat kepatuhan wajib</w:t>
      </w:r>
      <w:r w:rsidRPr="00092457">
        <w:rPr>
          <w:rFonts w:eastAsia="Times New Roman" w:cs="Times New Roman"/>
          <w:color w:val="1B1C1D"/>
          <w:szCs w:val="24"/>
        </w:rPr>
        <w:t xml:space="preserve"> pajak</w:t>
      </w:r>
      <w:r w:rsidR="004E64FE">
        <w:rPr>
          <w:rFonts w:eastAsia="Times New Roman" w:cs="Times New Roman"/>
          <w:color w:val="1B1C1D"/>
          <w:szCs w:val="24"/>
        </w:rPr>
        <w:t xml:space="preserve"> orang pribadi</w:t>
      </w:r>
      <w:r w:rsidRPr="00092457">
        <w:rPr>
          <w:rFonts w:eastAsia="Times New Roman" w:cs="Times New Roman"/>
          <w:color w:val="1B1C1D"/>
          <w:szCs w:val="24"/>
        </w:rPr>
        <w:t xml:space="preserve"> tahun 20</w:t>
      </w:r>
      <w:r w:rsidR="00827033" w:rsidRPr="00092457">
        <w:rPr>
          <w:rFonts w:eastAsia="Times New Roman" w:cs="Times New Roman"/>
          <w:color w:val="1B1C1D"/>
          <w:szCs w:val="24"/>
        </w:rPr>
        <w:t>20</w:t>
      </w:r>
      <w:r w:rsidRPr="00092457">
        <w:rPr>
          <w:rFonts w:eastAsia="Times New Roman" w:cs="Times New Roman"/>
          <w:color w:val="1B1C1D"/>
          <w:szCs w:val="24"/>
        </w:rPr>
        <w:t>-2024</w:t>
      </w:r>
      <w:r w:rsidR="004E64FE">
        <w:rPr>
          <w:rFonts w:eastAsia="Times New Roman" w:cs="Times New Roman"/>
          <w:color w:val="1B1C1D"/>
          <w:szCs w:val="24"/>
        </w:rPr>
        <w:t>:</w:t>
      </w:r>
      <w:bookmarkStart w:id="17" w:name="_Toc201778694"/>
      <w:bookmarkStart w:id="18" w:name="_Toc201826941"/>
      <w:bookmarkStart w:id="19" w:name="_Toc202414157"/>
      <w:bookmarkStart w:id="20" w:name="_Toc202441869"/>
      <w:bookmarkStart w:id="21" w:name="_Toc202444390"/>
      <w:bookmarkStart w:id="22" w:name="_Toc202466848"/>
      <w:bookmarkStart w:id="23" w:name="_Toc202504384"/>
    </w:p>
    <w:p w14:paraId="53D50DB0" w14:textId="77777777" w:rsidR="00494EC6" w:rsidRDefault="00494EC6">
      <w:pPr>
        <w:rPr>
          <w:b/>
          <w:bCs/>
          <w:sz w:val="22"/>
        </w:rPr>
      </w:pPr>
      <w:r>
        <w:rPr>
          <w:b/>
          <w:bCs/>
          <w:i/>
          <w:iCs/>
          <w:sz w:val="22"/>
        </w:rPr>
        <w:br w:type="page"/>
      </w:r>
    </w:p>
    <w:p w14:paraId="096BAE68" w14:textId="2E3D76A5" w:rsidR="00CF4FA5" w:rsidRPr="00092457" w:rsidRDefault="00464AB6" w:rsidP="00464AB6">
      <w:pPr>
        <w:pStyle w:val="Caption"/>
        <w:ind w:left="720" w:firstLine="720"/>
        <w:rPr>
          <w:rFonts w:eastAsia="Times New Roman" w:cs="Times New Roman"/>
          <w:b/>
          <w:bCs/>
          <w:i w:val="0"/>
          <w:iCs w:val="0"/>
          <w:color w:val="auto"/>
          <w:sz w:val="22"/>
          <w:szCs w:val="22"/>
        </w:rPr>
      </w:pPr>
      <w:bookmarkStart w:id="24" w:name="_Toc213694234"/>
      <w:r w:rsidRPr="00464AB6">
        <w:rPr>
          <w:b/>
          <w:bCs/>
          <w:i w:val="0"/>
          <w:iCs w:val="0"/>
          <w:color w:val="auto"/>
          <w:sz w:val="22"/>
          <w:szCs w:val="22"/>
        </w:rPr>
        <w:lastRenderedPageBreak/>
        <w:t xml:space="preserve">Tabel 1. </w:t>
      </w:r>
      <w:r w:rsidRPr="00464AB6">
        <w:rPr>
          <w:b/>
          <w:bCs/>
          <w:i w:val="0"/>
          <w:iCs w:val="0"/>
          <w:color w:val="auto"/>
          <w:sz w:val="22"/>
          <w:szCs w:val="22"/>
        </w:rPr>
        <w:fldChar w:fldCharType="begin"/>
      </w:r>
      <w:r w:rsidRPr="00464AB6">
        <w:rPr>
          <w:b/>
          <w:bCs/>
          <w:i w:val="0"/>
          <w:iCs w:val="0"/>
          <w:color w:val="auto"/>
          <w:sz w:val="22"/>
          <w:szCs w:val="22"/>
        </w:rPr>
        <w:instrText xml:space="preserve"> SEQ Tabel_1. \* ARABIC </w:instrText>
      </w:r>
      <w:r w:rsidRPr="00464AB6">
        <w:rPr>
          <w:b/>
          <w:bCs/>
          <w:i w:val="0"/>
          <w:iCs w:val="0"/>
          <w:color w:val="auto"/>
          <w:sz w:val="22"/>
          <w:szCs w:val="22"/>
        </w:rPr>
        <w:fldChar w:fldCharType="separate"/>
      </w:r>
      <w:r w:rsidR="003947B6">
        <w:rPr>
          <w:b/>
          <w:bCs/>
          <w:i w:val="0"/>
          <w:iCs w:val="0"/>
          <w:noProof/>
          <w:color w:val="auto"/>
          <w:sz w:val="22"/>
          <w:szCs w:val="22"/>
        </w:rPr>
        <w:t>2</w:t>
      </w:r>
      <w:r w:rsidRPr="00464AB6">
        <w:rPr>
          <w:b/>
          <w:bCs/>
          <w:i w:val="0"/>
          <w:iCs w:val="0"/>
          <w:color w:val="auto"/>
          <w:sz w:val="22"/>
          <w:szCs w:val="22"/>
        </w:rPr>
        <w:fldChar w:fldCharType="end"/>
      </w:r>
      <w:r>
        <w:rPr>
          <w:b/>
          <w:bCs/>
          <w:i w:val="0"/>
          <w:iCs w:val="0"/>
          <w:color w:val="auto"/>
          <w:sz w:val="22"/>
          <w:szCs w:val="22"/>
        </w:rPr>
        <w:t xml:space="preserve"> </w:t>
      </w:r>
      <w:r w:rsidR="00A11A09" w:rsidRPr="00464AB6">
        <w:rPr>
          <w:rFonts w:eastAsia="Times New Roman" w:cs="Times New Roman"/>
          <w:b/>
          <w:bCs/>
          <w:i w:val="0"/>
          <w:iCs w:val="0"/>
          <w:color w:val="auto"/>
          <w:sz w:val="22"/>
          <w:szCs w:val="22"/>
        </w:rPr>
        <w:t xml:space="preserve">Tingkat </w:t>
      </w:r>
      <w:r w:rsidR="00A11A09" w:rsidRPr="00092457">
        <w:rPr>
          <w:rFonts w:eastAsia="Times New Roman" w:cs="Times New Roman"/>
          <w:b/>
          <w:bCs/>
          <w:i w:val="0"/>
          <w:iCs w:val="0"/>
          <w:color w:val="auto"/>
          <w:sz w:val="22"/>
          <w:szCs w:val="22"/>
        </w:rPr>
        <w:t>Kepatuhan Wajib Pajak Orang Pribadi</w:t>
      </w:r>
      <w:bookmarkEnd w:id="17"/>
      <w:bookmarkEnd w:id="18"/>
      <w:bookmarkEnd w:id="19"/>
      <w:bookmarkEnd w:id="20"/>
      <w:bookmarkEnd w:id="21"/>
      <w:bookmarkEnd w:id="22"/>
      <w:bookmarkEnd w:id="23"/>
      <w:bookmarkEnd w:id="24"/>
    </w:p>
    <w:tbl>
      <w:tblPr>
        <w:tblStyle w:val="1"/>
        <w:tblW w:w="6856" w:type="dxa"/>
        <w:tblInd w:w="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02"/>
        <w:gridCol w:w="2044"/>
        <w:gridCol w:w="2160"/>
        <w:gridCol w:w="1350"/>
      </w:tblGrid>
      <w:tr w:rsidR="003D12AC" w:rsidRPr="00092457" w14:paraId="19EF4299" w14:textId="4C1E4BB2" w:rsidTr="00494EC6">
        <w:trPr>
          <w:trHeight w:val="438"/>
        </w:trPr>
        <w:tc>
          <w:tcPr>
            <w:tcW w:w="1302" w:type="dxa"/>
            <w:tcMar>
              <w:top w:w="100" w:type="dxa"/>
              <w:left w:w="100" w:type="dxa"/>
              <w:bottom w:w="100" w:type="dxa"/>
              <w:right w:w="100" w:type="dxa"/>
            </w:tcMar>
          </w:tcPr>
          <w:p w14:paraId="030E8A93" w14:textId="77777777" w:rsidR="003D12AC" w:rsidRPr="00092457" w:rsidRDefault="003D12AC" w:rsidP="00216A54">
            <w:pPr>
              <w:pBdr>
                <w:top w:val="nil"/>
                <w:left w:val="nil"/>
                <w:bottom w:val="nil"/>
                <w:right w:val="nil"/>
                <w:between w:val="nil"/>
              </w:pBdr>
              <w:jc w:val="center"/>
              <w:rPr>
                <w:rFonts w:eastAsia="Times New Roman" w:cs="Times New Roman"/>
                <w:b/>
                <w:color w:val="1B1C1D"/>
                <w:sz w:val="20"/>
                <w:szCs w:val="18"/>
              </w:rPr>
            </w:pPr>
            <w:r w:rsidRPr="00092457">
              <w:rPr>
                <w:rFonts w:eastAsia="Times New Roman" w:cs="Times New Roman"/>
                <w:b/>
                <w:color w:val="1B1C1D"/>
                <w:sz w:val="20"/>
                <w:szCs w:val="18"/>
              </w:rPr>
              <w:t>Tahun</w:t>
            </w:r>
          </w:p>
        </w:tc>
        <w:tc>
          <w:tcPr>
            <w:tcW w:w="2044" w:type="dxa"/>
            <w:tcMar>
              <w:top w:w="100" w:type="dxa"/>
              <w:left w:w="100" w:type="dxa"/>
              <w:bottom w:w="100" w:type="dxa"/>
              <w:right w:w="100" w:type="dxa"/>
            </w:tcMar>
          </w:tcPr>
          <w:p w14:paraId="5FE6E51E" w14:textId="0C04C8A9" w:rsidR="003D12AC" w:rsidRPr="00721F79" w:rsidRDefault="003D12AC" w:rsidP="00216A54">
            <w:pPr>
              <w:pBdr>
                <w:top w:val="nil"/>
                <w:left w:val="nil"/>
                <w:bottom w:val="nil"/>
                <w:right w:val="nil"/>
                <w:between w:val="nil"/>
              </w:pBdr>
              <w:jc w:val="center"/>
              <w:rPr>
                <w:rFonts w:eastAsia="Times New Roman" w:cs="Times New Roman"/>
                <w:b/>
                <w:sz w:val="20"/>
                <w:szCs w:val="18"/>
              </w:rPr>
            </w:pPr>
            <w:r w:rsidRPr="00721F79">
              <w:rPr>
                <w:rFonts w:eastAsia="Times New Roman" w:cs="Times New Roman"/>
                <w:b/>
                <w:sz w:val="20"/>
                <w:szCs w:val="18"/>
              </w:rPr>
              <w:t>Jumlah WP</w:t>
            </w:r>
            <w:r w:rsidR="00B02A45" w:rsidRPr="00721F79">
              <w:rPr>
                <w:rFonts w:eastAsia="Times New Roman" w:cs="Times New Roman"/>
                <w:b/>
                <w:sz w:val="20"/>
                <w:szCs w:val="18"/>
              </w:rPr>
              <w:t>OP</w:t>
            </w:r>
            <w:r w:rsidRPr="00721F79">
              <w:rPr>
                <w:rFonts w:eastAsia="Times New Roman" w:cs="Times New Roman"/>
                <w:b/>
                <w:sz w:val="20"/>
                <w:szCs w:val="18"/>
              </w:rPr>
              <w:t xml:space="preserve"> </w:t>
            </w:r>
            <w:r w:rsidR="008E2D90">
              <w:rPr>
                <w:rFonts w:eastAsia="Times New Roman" w:cs="Times New Roman"/>
                <w:b/>
                <w:sz w:val="20"/>
                <w:szCs w:val="18"/>
              </w:rPr>
              <w:t>Terdaftar</w:t>
            </w:r>
          </w:p>
        </w:tc>
        <w:tc>
          <w:tcPr>
            <w:tcW w:w="2160" w:type="dxa"/>
            <w:tcBorders>
              <w:right w:val="single" w:sz="4" w:space="0" w:color="auto"/>
            </w:tcBorders>
            <w:tcMar>
              <w:top w:w="100" w:type="dxa"/>
              <w:left w:w="100" w:type="dxa"/>
              <w:bottom w:w="100" w:type="dxa"/>
              <w:right w:w="100" w:type="dxa"/>
            </w:tcMar>
          </w:tcPr>
          <w:p w14:paraId="37F0A730" w14:textId="0EB6FBBD" w:rsidR="003D12AC" w:rsidRPr="00092457" w:rsidRDefault="003D12AC" w:rsidP="00216A54">
            <w:pPr>
              <w:pBdr>
                <w:top w:val="nil"/>
                <w:left w:val="nil"/>
                <w:bottom w:val="nil"/>
                <w:right w:val="nil"/>
                <w:between w:val="nil"/>
              </w:pBdr>
              <w:jc w:val="center"/>
              <w:rPr>
                <w:rFonts w:eastAsia="Times New Roman" w:cs="Times New Roman"/>
                <w:b/>
                <w:color w:val="1B1C1D"/>
                <w:sz w:val="20"/>
                <w:szCs w:val="18"/>
              </w:rPr>
            </w:pPr>
            <w:r w:rsidRPr="00092457">
              <w:rPr>
                <w:rFonts w:eastAsia="Times New Roman" w:cs="Times New Roman"/>
                <w:b/>
                <w:color w:val="1B1C1D"/>
                <w:sz w:val="20"/>
                <w:szCs w:val="18"/>
              </w:rPr>
              <w:t>Jumlah WP</w:t>
            </w:r>
            <w:r w:rsidR="00B02A45" w:rsidRPr="00092457">
              <w:rPr>
                <w:rFonts w:eastAsia="Times New Roman" w:cs="Times New Roman"/>
                <w:b/>
                <w:color w:val="1B1C1D"/>
                <w:sz w:val="20"/>
                <w:szCs w:val="18"/>
              </w:rPr>
              <w:t>OP</w:t>
            </w:r>
            <w:r w:rsidRPr="00092457">
              <w:rPr>
                <w:rFonts w:eastAsia="Times New Roman" w:cs="Times New Roman"/>
                <w:b/>
                <w:color w:val="1B1C1D"/>
                <w:sz w:val="20"/>
                <w:szCs w:val="18"/>
              </w:rPr>
              <w:t xml:space="preserve"> Membayar</w:t>
            </w:r>
          </w:p>
        </w:tc>
        <w:tc>
          <w:tcPr>
            <w:tcW w:w="1350" w:type="dxa"/>
            <w:tcBorders>
              <w:left w:val="single" w:sz="4" w:space="0" w:color="auto"/>
            </w:tcBorders>
          </w:tcPr>
          <w:p w14:paraId="414AC727" w14:textId="66B86A91" w:rsidR="003D12AC" w:rsidRPr="00092457" w:rsidRDefault="003D12AC" w:rsidP="003D12AC">
            <w:pPr>
              <w:pBdr>
                <w:top w:val="nil"/>
                <w:left w:val="nil"/>
                <w:bottom w:val="nil"/>
                <w:right w:val="nil"/>
                <w:between w:val="nil"/>
              </w:pBdr>
              <w:jc w:val="center"/>
              <w:rPr>
                <w:rFonts w:eastAsia="Times New Roman" w:cs="Times New Roman"/>
                <w:b/>
                <w:color w:val="1B1C1D"/>
                <w:sz w:val="20"/>
                <w:szCs w:val="18"/>
              </w:rPr>
            </w:pPr>
            <w:r w:rsidRPr="00092457">
              <w:rPr>
                <w:rFonts w:eastAsia="Times New Roman" w:cs="Times New Roman"/>
                <w:b/>
                <w:color w:val="1B1C1D"/>
                <w:sz w:val="20"/>
                <w:szCs w:val="18"/>
              </w:rPr>
              <w:t>Persentase</w:t>
            </w:r>
          </w:p>
        </w:tc>
      </w:tr>
      <w:tr w:rsidR="003D12AC" w:rsidRPr="00092457" w14:paraId="239FCA1D" w14:textId="2B7EE3AB" w:rsidTr="00494EC6">
        <w:trPr>
          <w:trHeight w:val="205"/>
        </w:trPr>
        <w:tc>
          <w:tcPr>
            <w:tcW w:w="1302" w:type="dxa"/>
            <w:tcBorders>
              <w:top w:val="single" w:sz="4" w:space="0" w:color="auto"/>
            </w:tcBorders>
            <w:tcMar>
              <w:top w:w="100" w:type="dxa"/>
              <w:left w:w="100" w:type="dxa"/>
              <w:bottom w:w="100" w:type="dxa"/>
              <w:right w:w="100" w:type="dxa"/>
            </w:tcMar>
          </w:tcPr>
          <w:p w14:paraId="0ADAB06A" w14:textId="77777777"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eastAsia="Times New Roman" w:cs="Times New Roman"/>
                <w:b/>
                <w:color w:val="1B1C1D"/>
                <w:sz w:val="20"/>
                <w:szCs w:val="20"/>
              </w:rPr>
              <w:t>2020</w:t>
            </w:r>
          </w:p>
        </w:tc>
        <w:tc>
          <w:tcPr>
            <w:tcW w:w="2044" w:type="dxa"/>
            <w:tcBorders>
              <w:top w:val="single" w:sz="4" w:space="0" w:color="auto"/>
            </w:tcBorders>
            <w:tcMar>
              <w:top w:w="100" w:type="dxa"/>
              <w:left w:w="100" w:type="dxa"/>
              <w:bottom w:w="100" w:type="dxa"/>
              <w:right w:w="100" w:type="dxa"/>
            </w:tcMar>
          </w:tcPr>
          <w:p w14:paraId="02AE9B44" w14:textId="3515084C" w:rsidR="003D12AC" w:rsidRPr="004E64FE" w:rsidRDefault="008E2D90" w:rsidP="004E64FE">
            <w:pPr>
              <w:jc w:val="center"/>
              <w:rPr>
                <w:rFonts w:cs="Times New Roman"/>
                <w:sz w:val="20"/>
                <w:szCs w:val="20"/>
              </w:rPr>
            </w:pPr>
            <w:r>
              <w:rPr>
                <w:rFonts w:cs="Times New Roman"/>
                <w:sz w:val="20"/>
                <w:szCs w:val="20"/>
              </w:rPr>
              <w:t>44,658</w:t>
            </w:r>
          </w:p>
        </w:tc>
        <w:tc>
          <w:tcPr>
            <w:tcW w:w="2160" w:type="dxa"/>
            <w:tcBorders>
              <w:top w:val="single" w:sz="4" w:space="0" w:color="auto"/>
              <w:right w:val="single" w:sz="4" w:space="0" w:color="auto"/>
            </w:tcBorders>
            <w:tcMar>
              <w:top w:w="100" w:type="dxa"/>
              <w:left w:w="100" w:type="dxa"/>
              <w:bottom w:w="100" w:type="dxa"/>
              <w:right w:w="100" w:type="dxa"/>
            </w:tcMar>
          </w:tcPr>
          <w:p w14:paraId="7F87417D" w14:textId="785B9555"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cs="Times New Roman"/>
                <w:color w:val="000000"/>
                <w:sz w:val="20"/>
                <w:szCs w:val="20"/>
              </w:rPr>
              <w:t>3,094</w:t>
            </w:r>
          </w:p>
        </w:tc>
        <w:tc>
          <w:tcPr>
            <w:tcW w:w="1350" w:type="dxa"/>
            <w:tcBorders>
              <w:top w:val="single" w:sz="4" w:space="0" w:color="auto"/>
              <w:left w:val="single" w:sz="4" w:space="0" w:color="auto"/>
            </w:tcBorders>
          </w:tcPr>
          <w:p w14:paraId="3DF0D503" w14:textId="0FCC7070" w:rsidR="003D12AC" w:rsidRPr="00092457" w:rsidRDefault="008E2D90" w:rsidP="002E16C3">
            <w:pPr>
              <w:pBdr>
                <w:top w:val="nil"/>
                <w:left w:val="nil"/>
                <w:bottom w:val="nil"/>
                <w:right w:val="nil"/>
                <w:between w:val="nil"/>
              </w:pBdr>
              <w:jc w:val="center"/>
              <w:rPr>
                <w:rFonts w:eastAsia="Times New Roman" w:cs="Times New Roman"/>
                <w:bCs/>
                <w:color w:val="1B1C1D"/>
                <w:sz w:val="20"/>
                <w:szCs w:val="20"/>
              </w:rPr>
            </w:pPr>
            <w:r>
              <w:rPr>
                <w:rFonts w:eastAsia="Times New Roman" w:cs="Times New Roman"/>
                <w:bCs/>
                <w:color w:val="1B1C1D"/>
                <w:sz w:val="20"/>
                <w:szCs w:val="20"/>
              </w:rPr>
              <w:t>6.93</w:t>
            </w:r>
            <w:r w:rsidRPr="00092457">
              <w:rPr>
                <w:rFonts w:eastAsia="Times New Roman" w:cs="Times New Roman"/>
                <w:bCs/>
                <w:color w:val="1B1C1D"/>
                <w:sz w:val="20"/>
                <w:szCs w:val="20"/>
              </w:rPr>
              <w:t xml:space="preserve"> </w:t>
            </w:r>
            <w:r w:rsidR="002E16C3" w:rsidRPr="00092457">
              <w:rPr>
                <w:rFonts w:eastAsia="Times New Roman" w:cs="Times New Roman"/>
                <w:bCs/>
                <w:color w:val="1B1C1D"/>
                <w:sz w:val="20"/>
                <w:szCs w:val="20"/>
              </w:rPr>
              <w:t>%</w:t>
            </w:r>
          </w:p>
        </w:tc>
      </w:tr>
      <w:tr w:rsidR="003D12AC" w:rsidRPr="00092457" w14:paraId="45AB0105" w14:textId="4C38E744" w:rsidTr="00B02A45">
        <w:tc>
          <w:tcPr>
            <w:tcW w:w="1302" w:type="dxa"/>
            <w:tcMar>
              <w:top w:w="100" w:type="dxa"/>
              <w:left w:w="100" w:type="dxa"/>
              <w:bottom w:w="100" w:type="dxa"/>
              <w:right w:w="100" w:type="dxa"/>
            </w:tcMar>
          </w:tcPr>
          <w:p w14:paraId="44197A87" w14:textId="77777777"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eastAsia="Times New Roman" w:cs="Times New Roman"/>
                <w:b/>
                <w:color w:val="1B1C1D"/>
                <w:sz w:val="20"/>
                <w:szCs w:val="20"/>
              </w:rPr>
              <w:t>2021</w:t>
            </w:r>
          </w:p>
        </w:tc>
        <w:tc>
          <w:tcPr>
            <w:tcW w:w="2044" w:type="dxa"/>
            <w:tcMar>
              <w:top w:w="100" w:type="dxa"/>
              <w:left w:w="100" w:type="dxa"/>
              <w:bottom w:w="100" w:type="dxa"/>
              <w:right w:w="100" w:type="dxa"/>
            </w:tcMar>
          </w:tcPr>
          <w:p w14:paraId="207E5C2B" w14:textId="1049352A" w:rsidR="003D12AC" w:rsidRPr="004E64FE" w:rsidRDefault="004E64FE" w:rsidP="004E64FE">
            <w:pPr>
              <w:jc w:val="center"/>
              <w:rPr>
                <w:rFonts w:cs="Times New Roman"/>
                <w:sz w:val="20"/>
                <w:szCs w:val="20"/>
              </w:rPr>
            </w:pPr>
            <w:r w:rsidRPr="004E64FE">
              <w:rPr>
                <w:rFonts w:cs="Times New Roman"/>
                <w:sz w:val="20"/>
                <w:szCs w:val="20"/>
              </w:rPr>
              <w:t>4</w:t>
            </w:r>
            <w:r w:rsidR="008E2D90">
              <w:rPr>
                <w:rFonts w:cs="Times New Roman"/>
                <w:sz w:val="20"/>
                <w:szCs w:val="20"/>
              </w:rPr>
              <w:t>7,371</w:t>
            </w:r>
          </w:p>
        </w:tc>
        <w:tc>
          <w:tcPr>
            <w:tcW w:w="2160" w:type="dxa"/>
            <w:tcBorders>
              <w:right w:val="single" w:sz="4" w:space="0" w:color="auto"/>
            </w:tcBorders>
            <w:tcMar>
              <w:top w:w="100" w:type="dxa"/>
              <w:left w:w="100" w:type="dxa"/>
              <w:bottom w:w="100" w:type="dxa"/>
              <w:right w:w="100" w:type="dxa"/>
            </w:tcMar>
          </w:tcPr>
          <w:p w14:paraId="2AA2B045" w14:textId="53CF400F" w:rsidR="003D12AC" w:rsidRPr="00092457" w:rsidRDefault="003D12AC" w:rsidP="006847E5">
            <w:pPr>
              <w:jc w:val="center"/>
              <w:rPr>
                <w:rFonts w:cs="Times New Roman"/>
                <w:color w:val="000000"/>
                <w:sz w:val="20"/>
                <w:szCs w:val="20"/>
              </w:rPr>
            </w:pPr>
            <w:r w:rsidRPr="00092457">
              <w:rPr>
                <w:rFonts w:cs="Times New Roman"/>
                <w:color w:val="000000"/>
                <w:sz w:val="20"/>
                <w:szCs w:val="20"/>
              </w:rPr>
              <w:t>3,369</w:t>
            </w:r>
          </w:p>
        </w:tc>
        <w:tc>
          <w:tcPr>
            <w:tcW w:w="1350" w:type="dxa"/>
            <w:tcBorders>
              <w:left w:val="single" w:sz="4" w:space="0" w:color="auto"/>
            </w:tcBorders>
          </w:tcPr>
          <w:p w14:paraId="3E0D0C8C" w14:textId="57A2746C" w:rsidR="003D12AC" w:rsidRPr="00092457" w:rsidRDefault="008E2D90" w:rsidP="002E16C3">
            <w:pPr>
              <w:jc w:val="center"/>
              <w:rPr>
                <w:rFonts w:cs="Times New Roman"/>
                <w:bCs/>
                <w:color w:val="000000"/>
                <w:sz w:val="20"/>
                <w:szCs w:val="20"/>
              </w:rPr>
            </w:pPr>
            <w:r>
              <w:rPr>
                <w:rFonts w:cs="Times New Roman"/>
                <w:bCs/>
                <w:color w:val="000000"/>
                <w:sz w:val="20"/>
                <w:szCs w:val="20"/>
              </w:rPr>
              <w:t>7.11</w:t>
            </w:r>
            <w:r w:rsidR="002E16C3" w:rsidRPr="00092457">
              <w:rPr>
                <w:rFonts w:cs="Times New Roman"/>
                <w:bCs/>
                <w:color w:val="000000"/>
                <w:sz w:val="20"/>
                <w:szCs w:val="20"/>
              </w:rPr>
              <w:t>%</w:t>
            </w:r>
          </w:p>
        </w:tc>
      </w:tr>
      <w:tr w:rsidR="003D12AC" w:rsidRPr="00092457" w14:paraId="0B05CB79" w14:textId="7D157611" w:rsidTr="00B02A45">
        <w:tc>
          <w:tcPr>
            <w:tcW w:w="1302" w:type="dxa"/>
            <w:tcMar>
              <w:top w:w="100" w:type="dxa"/>
              <w:left w:w="100" w:type="dxa"/>
              <w:bottom w:w="100" w:type="dxa"/>
              <w:right w:w="100" w:type="dxa"/>
            </w:tcMar>
          </w:tcPr>
          <w:p w14:paraId="4C52ED70" w14:textId="77777777"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eastAsia="Times New Roman" w:cs="Times New Roman"/>
                <w:b/>
                <w:color w:val="1B1C1D"/>
                <w:sz w:val="20"/>
                <w:szCs w:val="20"/>
              </w:rPr>
              <w:t>2022</w:t>
            </w:r>
          </w:p>
        </w:tc>
        <w:tc>
          <w:tcPr>
            <w:tcW w:w="2044" w:type="dxa"/>
            <w:tcMar>
              <w:top w:w="100" w:type="dxa"/>
              <w:left w:w="100" w:type="dxa"/>
              <w:bottom w:w="100" w:type="dxa"/>
              <w:right w:w="100" w:type="dxa"/>
            </w:tcMar>
          </w:tcPr>
          <w:p w14:paraId="246BCC9D" w14:textId="7DB7639D" w:rsidR="003D12AC" w:rsidRPr="004E64FE" w:rsidRDefault="008E2D90" w:rsidP="004E64FE">
            <w:pPr>
              <w:jc w:val="center"/>
              <w:rPr>
                <w:rFonts w:cs="Times New Roman"/>
                <w:sz w:val="20"/>
                <w:szCs w:val="20"/>
              </w:rPr>
            </w:pPr>
            <w:r>
              <w:rPr>
                <w:rFonts w:cs="Times New Roman"/>
                <w:sz w:val="20"/>
                <w:szCs w:val="20"/>
              </w:rPr>
              <w:t>49,904</w:t>
            </w:r>
          </w:p>
        </w:tc>
        <w:tc>
          <w:tcPr>
            <w:tcW w:w="2160" w:type="dxa"/>
            <w:tcBorders>
              <w:right w:val="single" w:sz="4" w:space="0" w:color="auto"/>
            </w:tcBorders>
            <w:tcMar>
              <w:top w:w="100" w:type="dxa"/>
              <w:left w:w="100" w:type="dxa"/>
              <w:bottom w:w="100" w:type="dxa"/>
              <w:right w:w="100" w:type="dxa"/>
            </w:tcMar>
          </w:tcPr>
          <w:p w14:paraId="56955E3A" w14:textId="50D96C18" w:rsidR="003D12AC" w:rsidRPr="00092457" w:rsidRDefault="003D12AC" w:rsidP="006847E5">
            <w:pPr>
              <w:jc w:val="center"/>
              <w:rPr>
                <w:rFonts w:cs="Times New Roman"/>
                <w:color w:val="000000"/>
                <w:sz w:val="20"/>
                <w:szCs w:val="20"/>
              </w:rPr>
            </w:pPr>
            <w:r w:rsidRPr="00092457">
              <w:rPr>
                <w:rFonts w:cs="Times New Roman"/>
                <w:color w:val="000000"/>
                <w:sz w:val="20"/>
                <w:szCs w:val="20"/>
              </w:rPr>
              <w:t>4,173</w:t>
            </w:r>
          </w:p>
        </w:tc>
        <w:tc>
          <w:tcPr>
            <w:tcW w:w="1350" w:type="dxa"/>
            <w:tcBorders>
              <w:left w:val="single" w:sz="4" w:space="0" w:color="auto"/>
            </w:tcBorders>
          </w:tcPr>
          <w:p w14:paraId="3B5F76AB" w14:textId="497062A7" w:rsidR="003D12AC" w:rsidRPr="00092457" w:rsidRDefault="008E2D90" w:rsidP="002E16C3">
            <w:pPr>
              <w:jc w:val="center"/>
              <w:rPr>
                <w:rFonts w:cs="Times New Roman"/>
                <w:bCs/>
                <w:color w:val="000000"/>
                <w:sz w:val="20"/>
                <w:szCs w:val="20"/>
              </w:rPr>
            </w:pPr>
            <w:r>
              <w:rPr>
                <w:rFonts w:cs="Times New Roman"/>
                <w:bCs/>
                <w:color w:val="000000"/>
                <w:sz w:val="20"/>
                <w:szCs w:val="20"/>
              </w:rPr>
              <w:t>8.36</w:t>
            </w:r>
            <w:r w:rsidR="002E16C3" w:rsidRPr="00092457">
              <w:rPr>
                <w:rFonts w:cs="Times New Roman"/>
                <w:bCs/>
                <w:color w:val="000000"/>
                <w:sz w:val="20"/>
                <w:szCs w:val="20"/>
              </w:rPr>
              <w:t>%</w:t>
            </w:r>
          </w:p>
        </w:tc>
      </w:tr>
      <w:tr w:rsidR="003D12AC" w:rsidRPr="00092457" w14:paraId="563E1A03" w14:textId="75375DE7" w:rsidTr="00B02A45">
        <w:tc>
          <w:tcPr>
            <w:tcW w:w="1302" w:type="dxa"/>
            <w:tcMar>
              <w:top w:w="100" w:type="dxa"/>
              <w:left w:w="100" w:type="dxa"/>
              <w:bottom w:w="100" w:type="dxa"/>
              <w:right w:w="100" w:type="dxa"/>
            </w:tcMar>
          </w:tcPr>
          <w:p w14:paraId="785B890A" w14:textId="77777777"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eastAsia="Times New Roman" w:cs="Times New Roman"/>
                <w:b/>
                <w:color w:val="1B1C1D"/>
                <w:sz w:val="20"/>
                <w:szCs w:val="20"/>
              </w:rPr>
              <w:t>2023</w:t>
            </w:r>
          </w:p>
        </w:tc>
        <w:tc>
          <w:tcPr>
            <w:tcW w:w="2044" w:type="dxa"/>
            <w:tcMar>
              <w:top w:w="100" w:type="dxa"/>
              <w:left w:w="100" w:type="dxa"/>
              <w:bottom w:w="100" w:type="dxa"/>
              <w:right w:w="100" w:type="dxa"/>
            </w:tcMar>
          </w:tcPr>
          <w:p w14:paraId="6AA54BA7" w14:textId="62622176" w:rsidR="003D12AC" w:rsidRPr="004E64FE" w:rsidRDefault="008E2D90" w:rsidP="004E64FE">
            <w:pPr>
              <w:pBdr>
                <w:top w:val="nil"/>
                <w:left w:val="nil"/>
                <w:bottom w:val="nil"/>
                <w:right w:val="nil"/>
                <w:between w:val="nil"/>
              </w:pBdr>
              <w:jc w:val="center"/>
              <w:rPr>
                <w:rFonts w:eastAsia="Times New Roman" w:cs="Times New Roman"/>
                <w:b/>
                <w:sz w:val="20"/>
                <w:szCs w:val="20"/>
              </w:rPr>
            </w:pPr>
            <w:r>
              <w:rPr>
                <w:rFonts w:cs="Times New Roman"/>
                <w:sz w:val="20"/>
                <w:szCs w:val="20"/>
              </w:rPr>
              <w:t>55,775</w:t>
            </w:r>
          </w:p>
        </w:tc>
        <w:tc>
          <w:tcPr>
            <w:tcW w:w="2160" w:type="dxa"/>
            <w:tcBorders>
              <w:right w:val="single" w:sz="4" w:space="0" w:color="auto"/>
            </w:tcBorders>
            <w:tcMar>
              <w:top w:w="100" w:type="dxa"/>
              <w:left w:w="100" w:type="dxa"/>
              <w:bottom w:w="100" w:type="dxa"/>
              <w:right w:w="100" w:type="dxa"/>
            </w:tcMar>
          </w:tcPr>
          <w:p w14:paraId="62542BCB" w14:textId="4014BD18" w:rsidR="003D12AC" w:rsidRPr="00092457" w:rsidRDefault="003D12AC" w:rsidP="006847E5">
            <w:pPr>
              <w:jc w:val="center"/>
              <w:rPr>
                <w:rFonts w:cs="Times New Roman"/>
                <w:color w:val="000000"/>
                <w:sz w:val="20"/>
                <w:szCs w:val="20"/>
              </w:rPr>
            </w:pPr>
            <w:r w:rsidRPr="00092457">
              <w:rPr>
                <w:rFonts w:cs="Times New Roman"/>
                <w:color w:val="000000"/>
                <w:sz w:val="20"/>
                <w:szCs w:val="20"/>
              </w:rPr>
              <w:t>3,514</w:t>
            </w:r>
          </w:p>
        </w:tc>
        <w:tc>
          <w:tcPr>
            <w:tcW w:w="1350" w:type="dxa"/>
            <w:tcBorders>
              <w:left w:val="single" w:sz="4" w:space="0" w:color="auto"/>
            </w:tcBorders>
          </w:tcPr>
          <w:p w14:paraId="681A6731" w14:textId="30B7E80F" w:rsidR="003D12AC" w:rsidRPr="00092457" w:rsidRDefault="008E2D90" w:rsidP="002E16C3">
            <w:pPr>
              <w:jc w:val="center"/>
              <w:rPr>
                <w:rFonts w:cs="Times New Roman"/>
                <w:bCs/>
                <w:color w:val="000000"/>
                <w:sz w:val="20"/>
                <w:szCs w:val="20"/>
              </w:rPr>
            </w:pPr>
            <w:r>
              <w:rPr>
                <w:rFonts w:cs="Times New Roman"/>
                <w:bCs/>
                <w:color w:val="000000"/>
                <w:sz w:val="20"/>
                <w:szCs w:val="20"/>
              </w:rPr>
              <w:t>6.30</w:t>
            </w:r>
            <w:r w:rsidR="00B02A45" w:rsidRPr="00092457">
              <w:rPr>
                <w:rFonts w:cs="Times New Roman"/>
                <w:bCs/>
                <w:color w:val="000000"/>
                <w:sz w:val="20"/>
                <w:szCs w:val="20"/>
              </w:rPr>
              <w:t>%</w:t>
            </w:r>
          </w:p>
        </w:tc>
      </w:tr>
      <w:tr w:rsidR="003D12AC" w:rsidRPr="00092457" w14:paraId="099AA88A" w14:textId="5B7CE0DF" w:rsidTr="004E64FE">
        <w:trPr>
          <w:trHeight w:val="20"/>
        </w:trPr>
        <w:tc>
          <w:tcPr>
            <w:tcW w:w="1302" w:type="dxa"/>
            <w:tcMar>
              <w:top w:w="100" w:type="dxa"/>
              <w:left w:w="100" w:type="dxa"/>
              <w:bottom w:w="100" w:type="dxa"/>
              <w:right w:w="100" w:type="dxa"/>
            </w:tcMar>
          </w:tcPr>
          <w:p w14:paraId="2778CA65" w14:textId="77777777" w:rsidR="003D12AC" w:rsidRPr="00092457" w:rsidRDefault="003D12AC" w:rsidP="006847E5">
            <w:pPr>
              <w:pBdr>
                <w:top w:val="nil"/>
                <w:left w:val="nil"/>
                <w:bottom w:val="nil"/>
                <w:right w:val="nil"/>
                <w:between w:val="nil"/>
              </w:pBdr>
              <w:jc w:val="center"/>
              <w:rPr>
                <w:rFonts w:eastAsia="Times New Roman" w:cs="Times New Roman"/>
                <w:b/>
                <w:color w:val="1B1C1D"/>
                <w:sz w:val="20"/>
                <w:szCs w:val="20"/>
              </w:rPr>
            </w:pPr>
            <w:r w:rsidRPr="00092457">
              <w:rPr>
                <w:rFonts w:eastAsia="Times New Roman" w:cs="Times New Roman"/>
                <w:b/>
                <w:color w:val="1B1C1D"/>
                <w:sz w:val="20"/>
                <w:szCs w:val="20"/>
              </w:rPr>
              <w:t>2024</w:t>
            </w:r>
          </w:p>
        </w:tc>
        <w:tc>
          <w:tcPr>
            <w:tcW w:w="2044" w:type="dxa"/>
            <w:tcMar>
              <w:top w:w="100" w:type="dxa"/>
              <w:left w:w="100" w:type="dxa"/>
              <w:bottom w:w="100" w:type="dxa"/>
              <w:right w:w="100" w:type="dxa"/>
            </w:tcMar>
          </w:tcPr>
          <w:p w14:paraId="5FF94E58" w14:textId="7219FC19" w:rsidR="003D12AC" w:rsidRPr="004E64FE" w:rsidRDefault="008E2D90" w:rsidP="004E64FE">
            <w:pPr>
              <w:jc w:val="center"/>
              <w:rPr>
                <w:rFonts w:cs="Times New Roman"/>
                <w:sz w:val="20"/>
                <w:szCs w:val="20"/>
              </w:rPr>
            </w:pPr>
            <w:r>
              <w:rPr>
                <w:rFonts w:cs="Times New Roman"/>
                <w:sz w:val="20"/>
                <w:szCs w:val="20"/>
              </w:rPr>
              <w:t>61,669</w:t>
            </w:r>
          </w:p>
        </w:tc>
        <w:tc>
          <w:tcPr>
            <w:tcW w:w="2160" w:type="dxa"/>
            <w:tcBorders>
              <w:right w:val="single" w:sz="4" w:space="0" w:color="auto"/>
            </w:tcBorders>
            <w:tcMar>
              <w:top w:w="100" w:type="dxa"/>
              <w:left w:w="100" w:type="dxa"/>
              <w:bottom w:w="100" w:type="dxa"/>
              <w:right w:w="100" w:type="dxa"/>
            </w:tcMar>
          </w:tcPr>
          <w:p w14:paraId="7A3F7502" w14:textId="03FE6CF2" w:rsidR="003D12AC" w:rsidRPr="00092457" w:rsidRDefault="003D12AC" w:rsidP="006847E5">
            <w:pPr>
              <w:jc w:val="center"/>
              <w:rPr>
                <w:rFonts w:cs="Times New Roman"/>
                <w:color w:val="000000"/>
                <w:sz w:val="20"/>
                <w:szCs w:val="20"/>
              </w:rPr>
            </w:pPr>
            <w:r w:rsidRPr="00092457">
              <w:rPr>
                <w:rFonts w:cs="Times New Roman"/>
                <w:color w:val="000000"/>
                <w:sz w:val="20"/>
                <w:szCs w:val="20"/>
              </w:rPr>
              <w:t>3,452</w:t>
            </w:r>
          </w:p>
        </w:tc>
        <w:tc>
          <w:tcPr>
            <w:tcW w:w="1350" w:type="dxa"/>
            <w:tcBorders>
              <w:left w:val="single" w:sz="4" w:space="0" w:color="auto"/>
            </w:tcBorders>
          </w:tcPr>
          <w:p w14:paraId="60CBACB7" w14:textId="2E12BEE3" w:rsidR="003D12AC" w:rsidRPr="00092457" w:rsidRDefault="008E2D90" w:rsidP="002E16C3">
            <w:pPr>
              <w:jc w:val="center"/>
              <w:rPr>
                <w:rFonts w:cs="Times New Roman"/>
                <w:bCs/>
                <w:color w:val="000000"/>
                <w:sz w:val="20"/>
                <w:szCs w:val="20"/>
              </w:rPr>
            </w:pPr>
            <w:r>
              <w:rPr>
                <w:rFonts w:cs="Times New Roman"/>
                <w:bCs/>
                <w:color w:val="000000"/>
                <w:sz w:val="20"/>
                <w:szCs w:val="20"/>
              </w:rPr>
              <w:t>5.59</w:t>
            </w:r>
            <w:r w:rsidR="00B02A45" w:rsidRPr="00092457">
              <w:rPr>
                <w:rFonts w:cs="Times New Roman"/>
                <w:bCs/>
                <w:color w:val="000000"/>
                <w:sz w:val="20"/>
                <w:szCs w:val="20"/>
              </w:rPr>
              <w:t>%</w:t>
            </w:r>
          </w:p>
        </w:tc>
      </w:tr>
    </w:tbl>
    <w:p w14:paraId="0D405BFA" w14:textId="089DB9A2" w:rsidR="00CF4FA5" w:rsidRPr="00092457" w:rsidRDefault="00A11A09" w:rsidP="00D87C54">
      <w:pPr>
        <w:spacing w:after="120" w:line="480" w:lineRule="auto"/>
        <w:ind w:left="720"/>
        <w:jc w:val="both"/>
        <w:rPr>
          <w:rFonts w:eastAsia="Times New Roman" w:cs="Times New Roman"/>
          <w:color w:val="1B1C1D"/>
          <w:sz w:val="20"/>
          <w:szCs w:val="20"/>
        </w:rPr>
      </w:pPr>
      <w:r w:rsidRPr="00092457">
        <w:rPr>
          <w:rFonts w:eastAsia="Times New Roman" w:cs="Times New Roman"/>
          <w:color w:val="1B1C1D"/>
          <w:sz w:val="20"/>
          <w:szCs w:val="20"/>
        </w:rPr>
        <w:t xml:space="preserve">Sumber: </w:t>
      </w:r>
      <w:r w:rsidR="00110380" w:rsidRPr="00092457">
        <w:rPr>
          <w:rFonts w:eastAsia="Times New Roman" w:cs="Times New Roman"/>
          <w:color w:val="1B1C1D"/>
          <w:sz w:val="20"/>
          <w:szCs w:val="20"/>
        </w:rPr>
        <w:t>KPP Pratama Balikpapan Timur</w:t>
      </w:r>
    </w:p>
    <w:p w14:paraId="79152EE1" w14:textId="5772510A" w:rsidR="00CF4FA5" w:rsidRPr="00BE4D2B" w:rsidRDefault="00A11A09">
      <w:pPr>
        <w:spacing w:after="120" w:line="480" w:lineRule="auto"/>
        <w:ind w:firstLine="720"/>
        <w:jc w:val="both"/>
        <w:rPr>
          <w:rFonts w:eastAsia="Times New Roman" w:cs="Times New Roman"/>
          <w:color w:val="000000" w:themeColor="text1"/>
          <w:szCs w:val="24"/>
        </w:rPr>
      </w:pPr>
      <w:r w:rsidRPr="00BE4D2B">
        <w:rPr>
          <w:rFonts w:eastAsia="Times New Roman" w:cs="Times New Roman"/>
          <w:color w:val="000000" w:themeColor="text1"/>
          <w:szCs w:val="24"/>
        </w:rPr>
        <w:t>Dari data di</w:t>
      </w:r>
      <w:r w:rsidR="00653B53" w:rsidRPr="00BE4D2B">
        <w:rPr>
          <w:rFonts w:eastAsia="Times New Roman" w:cs="Times New Roman"/>
          <w:color w:val="000000" w:themeColor="text1"/>
          <w:szCs w:val="24"/>
        </w:rPr>
        <w:t xml:space="preserve"> </w:t>
      </w:r>
      <w:r w:rsidRPr="00BE4D2B">
        <w:rPr>
          <w:rFonts w:eastAsia="Times New Roman" w:cs="Times New Roman"/>
          <w:color w:val="000000" w:themeColor="text1"/>
          <w:szCs w:val="24"/>
        </w:rPr>
        <w:t>atas jumlah wajib pajak setiap tahunnya</w:t>
      </w:r>
      <w:r w:rsidR="008F7BB3" w:rsidRPr="00BE4D2B">
        <w:rPr>
          <w:rFonts w:eastAsia="Times New Roman" w:cs="Times New Roman"/>
          <w:color w:val="000000" w:themeColor="text1"/>
          <w:szCs w:val="24"/>
        </w:rPr>
        <w:t xml:space="preserve"> terus</w:t>
      </w:r>
      <w:r w:rsidRPr="00BE4D2B">
        <w:rPr>
          <w:rFonts w:eastAsia="Times New Roman" w:cs="Times New Roman"/>
          <w:color w:val="000000" w:themeColor="text1"/>
          <w:szCs w:val="24"/>
        </w:rPr>
        <w:t xml:space="preserve"> meningkat, namun disisi lain jumlah wajib pajak yang melaporkan jumlah pajaknya </w:t>
      </w:r>
      <w:r w:rsidR="002946F4" w:rsidRPr="00BE4D2B">
        <w:rPr>
          <w:rFonts w:eastAsia="Times New Roman" w:cs="Times New Roman"/>
          <w:color w:val="000000" w:themeColor="text1"/>
          <w:szCs w:val="24"/>
        </w:rPr>
        <w:t>tidak stabil</w:t>
      </w:r>
      <w:r w:rsidR="00BE4D2B" w:rsidRPr="00BE4D2B">
        <w:rPr>
          <w:rFonts w:eastAsia="Times New Roman" w:cs="Times New Roman"/>
          <w:color w:val="000000" w:themeColor="text1"/>
          <w:szCs w:val="24"/>
        </w:rPr>
        <w:t xml:space="preserve">. </w:t>
      </w:r>
      <w:r w:rsidR="004E64FE">
        <w:rPr>
          <w:rFonts w:eastAsia="Times New Roman" w:cs="Times New Roman"/>
          <w:color w:val="000000" w:themeColor="text1"/>
          <w:szCs w:val="24"/>
        </w:rPr>
        <w:t>Dari</w:t>
      </w:r>
      <w:r w:rsidRPr="00BE4D2B">
        <w:rPr>
          <w:rFonts w:eastAsia="Times New Roman" w:cs="Times New Roman"/>
          <w:color w:val="000000" w:themeColor="text1"/>
          <w:szCs w:val="24"/>
        </w:rPr>
        <w:t xml:space="preserve"> data tersebut menggambarkan bahwa jumlah wajib pajak meningkat, namun penerimaan pajak setiap tahunnya belum mencapai target, hal ini dapat terindikasi bahwa adanya tindakan wajib pajak membayar pajak dengan perhitungan yang tidak lengkap. </w:t>
      </w:r>
    </w:p>
    <w:p w14:paraId="256C5F9C" w14:textId="2700AC20" w:rsidR="001E413E" w:rsidRPr="00092457" w:rsidRDefault="00A11A09" w:rsidP="00951E0D">
      <w:pPr>
        <w:spacing w:after="120" w:line="480" w:lineRule="auto"/>
        <w:ind w:firstLine="720"/>
        <w:jc w:val="both"/>
        <w:rPr>
          <w:rFonts w:eastAsia="Times New Roman" w:cs="Times New Roman"/>
          <w:color w:val="1B1C1D"/>
          <w:szCs w:val="24"/>
        </w:rPr>
      </w:pPr>
      <w:r w:rsidRPr="00092457">
        <w:rPr>
          <w:rFonts w:eastAsia="Times New Roman" w:cs="Times New Roman"/>
          <w:color w:val="1B1C1D"/>
          <w:szCs w:val="24"/>
        </w:rPr>
        <w:t>Meskipun banyak penelitian yang telah mengkaji tentang pengaruh sanksi perpajakan dan norma subjektif terhadap penggelapan pajak, hasil yang ditemukan bervariasi. Beberapa penelitian menunjukkan bahwa sanksi pe</w:t>
      </w:r>
      <w:r w:rsidR="00317CD7" w:rsidRPr="00092457">
        <w:rPr>
          <w:rFonts w:eastAsia="Times New Roman" w:cs="Times New Roman"/>
          <w:color w:val="1B1C1D"/>
          <w:szCs w:val="24"/>
        </w:rPr>
        <w:t>rpajakan berpengaruh</w:t>
      </w:r>
      <w:r w:rsidRPr="00092457">
        <w:rPr>
          <w:rFonts w:eastAsia="Times New Roman" w:cs="Times New Roman"/>
          <w:color w:val="1B1C1D"/>
          <w:szCs w:val="24"/>
        </w:rPr>
        <w:t xml:space="preserve"> terhadap penggelapan pajak, yang berarti sanksi efektif dalam mengurangi praktik </w:t>
      </w:r>
      <w:r w:rsidR="00317CD7" w:rsidRPr="00092457">
        <w:rPr>
          <w:rFonts w:eastAsia="Times New Roman" w:cs="Times New Roman"/>
          <w:color w:val="1B1C1D"/>
          <w:szCs w:val="24"/>
        </w:rPr>
        <w:t>penggelapan pajak</w:t>
      </w:r>
      <w:r w:rsidR="003C6EF0" w:rsidRPr="00092457">
        <w:rPr>
          <w:rFonts w:eastAsia="Times New Roman" w:cs="Times New Roman"/>
          <w:color w:val="1B1C1D"/>
          <w:szCs w:val="24"/>
        </w:rPr>
        <w:t>.</w:t>
      </w:r>
      <w:r w:rsidR="00951E0D" w:rsidRPr="00092457">
        <w:rPr>
          <w:rFonts w:eastAsia="Times New Roman" w:cs="Times New Roman"/>
          <w:color w:val="1B1C1D"/>
          <w:szCs w:val="24"/>
        </w:rPr>
        <w:t xml:space="preserve"> Penelitian terdahulu yang dilakukan oleh</w:t>
      </w:r>
      <w:r w:rsidR="00740FBA" w:rsidRPr="00092457">
        <w:rPr>
          <w:rFonts w:eastAsia="Times New Roman" w:cs="Times New Roman"/>
          <w:color w:val="1B1C1D"/>
          <w:szCs w:val="24"/>
        </w:rPr>
        <w:t xml:space="preserve"> </w:t>
      </w:r>
      <w:r w:rsidR="002C5CCE" w:rsidRPr="00092457">
        <w:rPr>
          <w:rFonts w:eastAsia="Times New Roman" w:cs="Times New Roman"/>
          <w:color w:val="1B1C1D"/>
          <w:szCs w:val="24"/>
        </w:rPr>
        <w:fldChar w:fldCharType="begin" w:fldLock="1"/>
      </w:r>
      <w:r w:rsidR="00EC6822">
        <w:rPr>
          <w:rFonts w:eastAsia="Times New Roman" w:cs="Times New Roman"/>
          <w:color w:val="1B1C1D"/>
          <w:szCs w:val="24"/>
        </w:rPr>
        <w:instrText>ADDIN CSL_CITATION {"citationItems":[{"id":"ITEM-1","itemData":{"DOI":"10.46806/ja.v11i1.798","ISSN":"2089-7219","abstract":"Tax evasion is still common, especially aimed at business taxpayers. They think paying taxes can reduce their business income. Tax evasion is an effort to ease the tax burden by violating the tax evasion law so that the target of state treasury revenue may also be reduced. This study aims to analyze the factors (Tax Knowledge, Tax Justice and Tax Sanctions) that influence taxpayers' perceptions of tax evasion. Case study on individual entrepreneur taxpayers in Harapan Indah City, Bekasi. The object of this research is the individual entrepreneur taxpayer who is in Harapan Indah City, Bekasi. The data of this study were obtained from the results of questionnaires distributed to 50 respondents. The analytical technique used in this research is multiple linear regression analysis, with classical assumption test, t test and also F test. It can be concluded that there is sufficient evidence that Tax Knowledge and Tax Sanctions affect tax evasion, and there is not enough evidence that Tax Justice effect on tax evasion.\r Keywords: Tax Knowledge, Tax Justice, Tax Sanctions, Tax Evasion.\r References:\r Averti, A. R., &amp; Suryaputri, R. V. (2018). Pengaruh Keadilan Perpajakan, Sistem Perpajakan, Diskriminasi Perpajakan, Kepatuhan Wajib Pajak Terhadap Penggelapan Pajak. Jurnal Akuntansi Trisakti Volume. 5, 109-122.\r Cooper, D., &amp; Schindler, P. (2014). Business Research Methods. Singapore: McGraw-Hill/Irwin.\r Dewi, N. K., &amp; Merkusiwati, N. K. (2017). Faktor-Faktor Yang Memperngaruhi Persepsi Wajib Pajak. E-Jurnal Akuntansi Universitas Udayana Vol.18.3., 2534-2564.\r Ervana , O. N. (2019). Pengaruh Pemeriksaan Pajak, Keadilan Pajak dan Tarif Pajak Terhadap Etika Penggelapan Pajak (Studi Kasus Pada Kantor Pelayanan Pajak Pratama Klaten). Jurnal Akuntansi Pajak Dewantara VOL.1 NO.1.\r Felicia , I., &amp; Erawati, T. (2017). Pengaruh Sistem Perpajakan, Sanksi Perpajakan, dan Tarif Pajak, Terhadap Persepsi Wajib Pajak Mengenai Etika Penggelapan Pajak (Studi Kasus di Daerah Istimewa Yogyakarta). Jurnal Kajian Bisnis Vol. 25, No. 2, 226-234.\r Ghozali, P. I. (2018). Aplikasi Analisis Multivariete. Semarang: Badan Penerbit Universitas Diponegoro.\r Husein, U. (2019). Metode Riset Manajemen Perusahaan. Jakarta: PT. Gramedia Pustaka Utama.\r Kadir, A., Nurdin, D., &amp; Adam, P. R. (2017, Oktober). PENGARUH KUALITAS PELAYANAN PEMAHAMAN PERATURAN PERPAJAKAN DAN SANKSI PERPAJAKAN TERHADAP KEPATUHAN WAJIN PAJAK DAERAH DI KABUPATEN TOJO UNA-UNA. e Jurnal Katalogis, 5(10), 143.\r Kadir, A., Nurdi…","author":[{"dropping-particle":"","family":"Effendi","given":"Hansen Nehemia","non-dropping-particle":"","parse-names":false,"suffix":""},{"dropping-particle":"","family":"Sandra","given":"Amelia","non-dropping-particle":"","parse-names":false,"suffix":""}],"container-title":"Jurnal Akuntansi","id":"ITEM-1","issue":"1","issued":{"date-parts":[["2022"]]},"page":"1-12","title":"Analisis Faktor-Faktor Yang Memengaruhi Tindakan Wajib Pajak Melakukan Penggelapan Pajak","type":"article-journal","volume":"11"},"uris":["http://www.mendeley.com/documents/?uuid=e2203540-c17f-4d4a-8ff4-57ba6c9e8718"]}],"mendeley":{"formattedCitation":"(Effendi &amp; Sandra, 2022)","manualFormatting":"Effendi &amp; Sandra (2022)","plainTextFormattedCitation":"(Effendi &amp; Sandra, 2022)","previouslyFormattedCitation":"(Effendi &amp; Sandra, 2022)"},"properties":{"noteIndex":0},"schema":"https://github.com/citation-style-language/schema/raw/master/csl-citation.json"}</w:instrText>
      </w:r>
      <w:r w:rsidR="002C5CCE" w:rsidRPr="00092457">
        <w:rPr>
          <w:rFonts w:eastAsia="Times New Roman" w:cs="Times New Roman"/>
          <w:color w:val="1B1C1D"/>
          <w:szCs w:val="24"/>
        </w:rPr>
        <w:fldChar w:fldCharType="separate"/>
      </w:r>
      <w:r w:rsidR="002C5CCE" w:rsidRPr="00092457">
        <w:rPr>
          <w:rFonts w:eastAsia="Times New Roman" w:cs="Times New Roman"/>
          <w:noProof/>
          <w:color w:val="1B1C1D"/>
          <w:szCs w:val="24"/>
        </w:rPr>
        <w:t xml:space="preserve">Effendi &amp; Sandra </w:t>
      </w:r>
      <w:r w:rsidR="00EC6822">
        <w:rPr>
          <w:rFonts w:eastAsia="Times New Roman" w:cs="Times New Roman"/>
          <w:noProof/>
          <w:color w:val="1B1C1D"/>
          <w:szCs w:val="24"/>
        </w:rPr>
        <w:t>(</w:t>
      </w:r>
      <w:r w:rsidR="002C5CCE" w:rsidRPr="00092457">
        <w:rPr>
          <w:rFonts w:eastAsia="Times New Roman" w:cs="Times New Roman"/>
          <w:noProof/>
          <w:color w:val="1B1C1D"/>
          <w:szCs w:val="24"/>
        </w:rPr>
        <w:t>2022)</w:t>
      </w:r>
      <w:r w:rsidR="002C5CCE" w:rsidRPr="00092457">
        <w:rPr>
          <w:rFonts w:eastAsia="Times New Roman" w:cs="Times New Roman"/>
          <w:color w:val="1B1C1D"/>
          <w:szCs w:val="24"/>
        </w:rPr>
        <w:fldChar w:fldCharType="end"/>
      </w:r>
      <w:r w:rsidR="00A6684E" w:rsidRPr="00092457">
        <w:rPr>
          <w:rFonts w:eastAsia="Times New Roman" w:cs="Times New Roman"/>
          <w:color w:val="1B1C1D"/>
          <w:szCs w:val="24"/>
        </w:rPr>
        <w:t xml:space="preserve"> dan </w:t>
      </w:r>
      <w:r w:rsidR="00A6684E" w:rsidRPr="00092457">
        <w:rPr>
          <w:rFonts w:eastAsia="Times New Roman" w:cs="Times New Roman"/>
          <w:color w:val="1B1C1D"/>
          <w:szCs w:val="24"/>
        </w:rPr>
        <w:fldChar w:fldCharType="begin" w:fldLock="1"/>
      </w:r>
      <w:r w:rsidR="00EC6822">
        <w:rPr>
          <w:rFonts w:eastAsia="Times New Roman" w:cs="Times New Roman"/>
          <w:color w:val="1B1C1D"/>
          <w:szCs w:val="24"/>
        </w:rPr>
        <w:instrText>ADDIN CSL_CITATION {"citationItems":[{"id":"ITEM-1","itemData":{"ISSN":"1234 1234","abstract":"Penelitian ini bertujuan untuk mengetahui Pengaruh Nilai Budaya Memoderasi Pengaruh Sistem Pengendalian Internal Dan Sanksi Pajak Terhadap Penggelapan Pajak Pada Wajib …","author":[{"dropping-particle":"","family":"Fitriani","given":"","non-dropping-particle":"","parse-names":false,"suffix":""},{"dropping-particle":"","family":"Su'un","given":"Muhammad","non-dropping-particle":"","parse-names":false,"suffix":""},{"dropping-particle":"","family":"Junaid","given":"Asriani","non-dropping-particle":"","parse-names":false,"suffix":""}],"container-title":"Jasin : Jurnal Akuntansi &amp; Sistem Informasi","id":"ITEM-1","issue":"1","issued":{"date-parts":[["2023"]]},"page":"138-151","title":"Nilai Budaya Memoderasi Pengaruh Sistem Pengendalian Internal Dan Sanksi Pajak Terhadap Penggelapan Pajak Pada Wajib Pajak Badan Di Kantor Pelayanan Pajak(KPP)Pratama Makassar Selatan","type":"article-journal","volume":"1"},"uris":["http://www.mendeley.com/documents/?uuid=1a3377df-356e-48ad-a4ad-eec8be104306"]}],"mendeley":{"formattedCitation":"(Fitriani et al., 2023)","manualFormatting":"Fitriani et al., (2023)","plainTextFormattedCitation":"(Fitriani et al., 2023)","previouslyFormattedCitation":"(Fitriani et al., 2023)"},"properties":{"noteIndex":0},"schema":"https://github.com/citation-style-language/schema/raw/master/csl-citation.json"}</w:instrText>
      </w:r>
      <w:r w:rsidR="00A6684E" w:rsidRPr="00092457">
        <w:rPr>
          <w:rFonts w:eastAsia="Times New Roman" w:cs="Times New Roman"/>
          <w:color w:val="1B1C1D"/>
          <w:szCs w:val="24"/>
        </w:rPr>
        <w:fldChar w:fldCharType="separate"/>
      </w:r>
      <w:r w:rsidR="00A6684E" w:rsidRPr="00092457">
        <w:rPr>
          <w:rFonts w:eastAsia="Times New Roman" w:cs="Times New Roman"/>
          <w:noProof/>
          <w:color w:val="1B1C1D"/>
          <w:szCs w:val="24"/>
        </w:rPr>
        <w:t xml:space="preserve">Fitriani </w:t>
      </w:r>
      <w:r w:rsidR="00A6684E" w:rsidRPr="00092457">
        <w:rPr>
          <w:rFonts w:eastAsia="Times New Roman" w:cs="Times New Roman"/>
          <w:i/>
          <w:iCs/>
          <w:noProof/>
          <w:color w:val="1B1C1D"/>
          <w:szCs w:val="24"/>
        </w:rPr>
        <w:t>et al</w:t>
      </w:r>
      <w:r w:rsidR="00A6684E" w:rsidRPr="00092457">
        <w:rPr>
          <w:rFonts w:eastAsia="Times New Roman" w:cs="Times New Roman"/>
          <w:noProof/>
          <w:color w:val="1B1C1D"/>
          <w:szCs w:val="24"/>
        </w:rPr>
        <w:t xml:space="preserve">., </w:t>
      </w:r>
      <w:r w:rsidR="00EC6822">
        <w:rPr>
          <w:rFonts w:eastAsia="Times New Roman" w:cs="Times New Roman"/>
          <w:noProof/>
          <w:color w:val="1B1C1D"/>
          <w:szCs w:val="24"/>
        </w:rPr>
        <w:t>(</w:t>
      </w:r>
      <w:r w:rsidR="00A6684E" w:rsidRPr="00092457">
        <w:rPr>
          <w:rFonts w:eastAsia="Times New Roman" w:cs="Times New Roman"/>
          <w:noProof/>
          <w:color w:val="1B1C1D"/>
          <w:szCs w:val="24"/>
        </w:rPr>
        <w:t>2023)</w:t>
      </w:r>
      <w:r w:rsidR="00A6684E" w:rsidRPr="00092457">
        <w:rPr>
          <w:rFonts w:eastAsia="Times New Roman" w:cs="Times New Roman"/>
          <w:color w:val="1B1C1D"/>
          <w:szCs w:val="24"/>
        </w:rPr>
        <w:fldChar w:fldCharType="end"/>
      </w:r>
      <w:r w:rsidR="00A6684E" w:rsidRPr="00092457">
        <w:rPr>
          <w:rFonts w:eastAsia="Times New Roman" w:cs="Times New Roman"/>
          <w:color w:val="1B1C1D"/>
          <w:szCs w:val="24"/>
        </w:rPr>
        <w:t xml:space="preserve"> </w:t>
      </w:r>
      <w:r w:rsidR="00085B50" w:rsidRPr="00092457">
        <w:rPr>
          <w:rFonts w:eastAsia="Times New Roman" w:cs="Times New Roman"/>
          <w:color w:val="1B1C1D"/>
          <w:szCs w:val="24"/>
        </w:rPr>
        <w:t>menyatakan bahwa sanksi perpajakan berpengaruh</w:t>
      </w:r>
      <w:r w:rsidR="00A6684E" w:rsidRPr="00092457">
        <w:rPr>
          <w:rFonts w:eastAsia="Times New Roman" w:cs="Times New Roman"/>
          <w:color w:val="1B1C1D"/>
          <w:szCs w:val="24"/>
        </w:rPr>
        <w:t xml:space="preserve"> negatif dan signifikan </w:t>
      </w:r>
      <w:r w:rsidR="00085B50" w:rsidRPr="00092457">
        <w:rPr>
          <w:rFonts w:eastAsia="Times New Roman" w:cs="Times New Roman"/>
          <w:color w:val="1B1C1D"/>
          <w:szCs w:val="24"/>
        </w:rPr>
        <w:t xml:space="preserve">terhadap Penggelapan Pajak. </w:t>
      </w:r>
      <w:r w:rsidR="00740FBA" w:rsidRPr="00092457">
        <w:rPr>
          <w:rFonts w:eastAsia="Times New Roman" w:cs="Times New Roman"/>
          <w:color w:val="1B1C1D"/>
          <w:szCs w:val="24"/>
        </w:rPr>
        <w:t xml:space="preserve"> Penelitian </w:t>
      </w:r>
      <w:r w:rsidR="00A6684E" w:rsidRPr="00092457">
        <w:rPr>
          <w:rFonts w:eastAsia="Times New Roman" w:cs="Times New Roman"/>
          <w:color w:val="1B1C1D"/>
          <w:szCs w:val="24"/>
        </w:rPr>
        <w:t xml:space="preserve">ini sejalan dengan penelitian yang dilakukan oleh </w:t>
      </w:r>
      <w:r w:rsidR="00A6684E" w:rsidRPr="00092457">
        <w:rPr>
          <w:rFonts w:eastAsia="Times New Roman" w:cs="Times New Roman"/>
          <w:color w:val="1B1C1D"/>
          <w:szCs w:val="24"/>
        </w:rPr>
        <w:fldChar w:fldCharType="begin" w:fldLock="1"/>
      </w:r>
      <w:r w:rsidR="00EC6822">
        <w:rPr>
          <w:rFonts w:eastAsia="Times New Roman" w:cs="Times New Roman"/>
          <w:color w:val="1B1C1D"/>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00A6684E" w:rsidRPr="00092457">
        <w:rPr>
          <w:rFonts w:eastAsia="Times New Roman" w:cs="Times New Roman"/>
          <w:color w:val="1B1C1D"/>
          <w:szCs w:val="24"/>
        </w:rPr>
        <w:fldChar w:fldCharType="separate"/>
      </w:r>
      <w:r w:rsidR="00A6684E" w:rsidRPr="00092457">
        <w:rPr>
          <w:rFonts w:eastAsia="Times New Roman" w:cs="Times New Roman"/>
          <w:noProof/>
          <w:color w:val="1B1C1D"/>
          <w:szCs w:val="24"/>
        </w:rPr>
        <w:t xml:space="preserve">Mirayani &amp; Rengganis, </w:t>
      </w:r>
      <w:r w:rsidR="00EC6822">
        <w:rPr>
          <w:rFonts w:eastAsia="Times New Roman" w:cs="Times New Roman"/>
          <w:noProof/>
          <w:color w:val="1B1C1D"/>
          <w:szCs w:val="24"/>
        </w:rPr>
        <w:t>(</w:t>
      </w:r>
      <w:r w:rsidR="00A6684E" w:rsidRPr="00092457">
        <w:rPr>
          <w:rFonts w:eastAsia="Times New Roman" w:cs="Times New Roman"/>
          <w:noProof/>
          <w:color w:val="1B1C1D"/>
          <w:szCs w:val="24"/>
        </w:rPr>
        <w:t>2023)</w:t>
      </w:r>
      <w:r w:rsidR="00A6684E" w:rsidRPr="00092457">
        <w:rPr>
          <w:rFonts w:eastAsia="Times New Roman" w:cs="Times New Roman"/>
          <w:color w:val="1B1C1D"/>
          <w:szCs w:val="24"/>
        </w:rPr>
        <w:fldChar w:fldCharType="end"/>
      </w:r>
      <w:r w:rsidR="003C6EF0" w:rsidRPr="00092457">
        <w:rPr>
          <w:rFonts w:eastAsia="Times New Roman" w:cs="Times New Roman"/>
          <w:color w:val="1B1C1D"/>
          <w:szCs w:val="24"/>
        </w:rPr>
        <w:t xml:space="preserve"> </w:t>
      </w:r>
      <w:r w:rsidRPr="00092457">
        <w:rPr>
          <w:rFonts w:eastAsia="Times New Roman" w:cs="Times New Roman"/>
          <w:color w:val="1B1C1D"/>
          <w:szCs w:val="24"/>
        </w:rPr>
        <w:t xml:space="preserve">bahwa </w:t>
      </w:r>
      <w:r w:rsidR="00951E0D" w:rsidRPr="00092457">
        <w:rPr>
          <w:rFonts w:eastAsia="Times New Roman" w:cs="Times New Roman"/>
          <w:color w:val="1B1C1D"/>
          <w:szCs w:val="24"/>
        </w:rPr>
        <w:t xml:space="preserve">sanksi perpajakan </w:t>
      </w:r>
      <w:r w:rsidRPr="00092457">
        <w:rPr>
          <w:rFonts w:eastAsia="Times New Roman" w:cs="Times New Roman"/>
          <w:color w:val="1B1C1D"/>
          <w:szCs w:val="24"/>
        </w:rPr>
        <w:t xml:space="preserve">berpengaruh </w:t>
      </w:r>
      <w:r w:rsidR="00A6684E" w:rsidRPr="00092457">
        <w:rPr>
          <w:rFonts w:eastAsia="Times New Roman" w:cs="Times New Roman"/>
          <w:color w:val="1B1C1D"/>
          <w:szCs w:val="24"/>
        </w:rPr>
        <w:t>negatif dan signifikan</w:t>
      </w:r>
      <w:r w:rsidRPr="00092457">
        <w:rPr>
          <w:rFonts w:eastAsia="Times New Roman" w:cs="Times New Roman"/>
          <w:color w:val="1B1C1D"/>
          <w:szCs w:val="24"/>
        </w:rPr>
        <w:t xml:space="preserve"> terhadap</w:t>
      </w:r>
      <w:r w:rsidR="003C6EF0" w:rsidRPr="00092457">
        <w:rPr>
          <w:rFonts w:eastAsia="Times New Roman" w:cs="Times New Roman"/>
          <w:color w:val="1B1C1D"/>
          <w:szCs w:val="24"/>
        </w:rPr>
        <w:t xml:space="preserve"> </w:t>
      </w:r>
      <w:r w:rsidR="0050414C" w:rsidRPr="00092457">
        <w:rPr>
          <w:rFonts w:eastAsia="Times New Roman" w:cs="Times New Roman"/>
          <w:color w:val="1B1C1D"/>
          <w:szCs w:val="24"/>
        </w:rPr>
        <w:t>penggelapan</w:t>
      </w:r>
      <w:r w:rsidR="003C6EF0" w:rsidRPr="00092457">
        <w:rPr>
          <w:rFonts w:eastAsia="Times New Roman" w:cs="Times New Roman"/>
          <w:color w:val="1B1C1D"/>
          <w:szCs w:val="24"/>
        </w:rPr>
        <w:t xml:space="preserve"> pajak</w:t>
      </w:r>
      <w:r w:rsidR="00D33DC0" w:rsidRPr="00092457">
        <w:rPr>
          <w:rFonts w:eastAsia="Times New Roman" w:cs="Times New Roman"/>
          <w:color w:val="1B1C1D"/>
          <w:szCs w:val="24"/>
        </w:rPr>
        <w:t xml:space="preserve"> </w:t>
      </w:r>
      <w:r w:rsidR="003C6EF0" w:rsidRPr="00092457">
        <w:rPr>
          <w:rFonts w:eastAsia="Times New Roman" w:cs="Times New Roman"/>
          <w:color w:val="1B1C1D"/>
          <w:szCs w:val="24"/>
        </w:rPr>
        <w:t>(</w:t>
      </w:r>
      <w:proofErr w:type="spellStart"/>
      <w:r w:rsidR="00942407" w:rsidRPr="00092457">
        <w:rPr>
          <w:rFonts w:eastAsia="Times New Roman" w:cs="Times New Roman"/>
          <w:i/>
          <w:color w:val="1B1C1D"/>
          <w:szCs w:val="24"/>
        </w:rPr>
        <w:t>t</w:t>
      </w:r>
      <w:r w:rsidRPr="00092457">
        <w:rPr>
          <w:rFonts w:eastAsia="Times New Roman" w:cs="Times New Roman"/>
          <w:i/>
          <w:color w:val="1B1C1D"/>
          <w:szCs w:val="24"/>
        </w:rPr>
        <w:t>ax</w:t>
      </w:r>
      <w:proofErr w:type="spellEnd"/>
      <w:r w:rsidRPr="00092457">
        <w:rPr>
          <w:rFonts w:eastAsia="Times New Roman" w:cs="Times New Roman"/>
          <w:i/>
          <w:color w:val="1B1C1D"/>
          <w:szCs w:val="24"/>
        </w:rPr>
        <w:t xml:space="preserve"> </w:t>
      </w:r>
      <w:proofErr w:type="spellStart"/>
      <w:r w:rsidR="00942407" w:rsidRPr="00092457">
        <w:rPr>
          <w:rFonts w:eastAsia="Times New Roman" w:cs="Times New Roman"/>
          <w:i/>
          <w:color w:val="1B1C1D"/>
          <w:szCs w:val="24"/>
        </w:rPr>
        <w:t>e</w:t>
      </w:r>
      <w:r w:rsidRPr="00092457">
        <w:rPr>
          <w:rFonts w:eastAsia="Times New Roman" w:cs="Times New Roman"/>
          <w:i/>
          <w:color w:val="1B1C1D"/>
          <w:szCs w:val="24"/>
        </w:rPr>
        <w:t>vasion</w:t>
      </w:r>
      <w:proofErr w:type="spellEnd"/>
      <w:r w:rsidR="003C6EF0" w:rsidRPr="00092457">
        <w:rPr>
          <w:rFonts w:eastAsia="Times New Roman" w:cs="Times New Roman"/>
          <w:i/>
          <w:color w:val="1B1C1D"/>
          <w:szCs w:val="24"/>
        </w:rPr>
        <w:t>)</w:t>
      </w:r>
      <w:r w:rsidR="003C6EF0" w:rsidRPr="00092457">
        <w:rPr>
          <w:rFonts w:eastAsia="Times New Roman" w:cs="Times New Roman"/>
          <w:color w:val="1B1C1D"/>
          <w:szCs w:val="24"/>
        </w:rPr>
        <w:t xml:space="preserve">. </w:t>
      </w:r>
      <w:r w:rsidR="0050414C" w:rsidRPr="00092457">
        <w:rPr>
          <w:rFonts w:eastAsia="Times New Roman" w:cs="Times New Roman"/>
          <w:color w:val="1B1C1D"/>
          <w:szCs w:val="24"/>
        </w:rPr>
        <w:t>Jadi</w:t>
      </w:r>
      <w:r w:rsidR="00C56264" w:rsidRPr="00092457">
        <w:rPr>
          <w:rFonts w:eastAsia="Times New Roman" w:cs="Times New Roman"/>
          <w:color w:val="1B1C1D"/>
          <w:szCs w:val="24"/>
        </w:rPr>
        <w:t>,</w:t>
      </w:r>
      <w:r w:rsidR="0050414C" w:rsidRPr="00092457">
        <w:rPr>
          <w:rFonts w:eastAsia="Times New Roman" w:cs="Times New Roman"/>
          <w:color w:val="1B1C1D"/>
          <w:szCs w:val="24"/>
        </w:rPr>
        <w:t xml:space="preserve"> dapat dikatakan bahwa jika sanksi </w:t>
      </w:r>
      <w:r w:rsidR="0050414C" w:rsidRPr="00092457">
        <w:rPr>
          <w:rFonts w:eastAsia="Times New Roman" w:cs="Times New Roman"/>
          <w:color w:val="1B1C1D"/>
          <w:szCs w:val="24"/>
        </w:rPr>
        <w:lastRenderedPageBreak/>
        <w:t xml:space="preserve">perpajakan makin besar dan berat maka </w:t>
      </w:r>
      <w:r w:rsidR="00A6684E" w:rsidRPr="00092457">
        <w:rPr>
          <w:rFonts w:eastAsia="Times New Roman" w:cs="Times New Roman"/>
          <w:color w:val="1B1C1D"/>
          <w:szCs w:val="24"/>
        </w:rPr>
        <w:t xml:space="preserve">semakin rendah </w:t>
      </w:r>
      <w:r w:rsidR="0050414C" w:rsidRPr="00092457">
        <w:rPr>
          <w:rFonts w:eastAsia="Times New Roman" w:cs="Times New Roman"/>
          <w:color w:val="1B1C1D"/>
          <w:szCs w:val="24"/>
        </w:rPr>
        <w:t>tindakan penggelapan pajak.</w:t>
      </w:r>
      <w:r w:rsidR="00CA33BC" w:rsidRPr="00092457">
        <w:rPr>
          <w:rFonts w:eastAsia="Times New Roman" w:cs="Times New Roman"/>
          <w:color w:val="1B1C1D"/>
          <w:szCs w:val="24"/>
        </w:rPr>
        <w:t xml:space="preserve"> </w:t>
      </w:r>
      <w:r w:rsidR="00951E0D" w:rsidRPr="00092457">
        <w:rPr>
          <w:rFonts w:eastAsia="Times New Roman" w:cs="Times New Roman"/>
          <w:color w:val="1B1C1D"/>
          <w:szCs w:val="24"/>
        </w:rPr>
        <w:t>Namun p</w:t>
      </w:r>
      <w:r w:rsidR="00862C7B" w:rsidRPr="00092457">
        <w:rPr>
          <w:rFonts w:eastAsia="Times New Roman" w:cs="Times New Roman"/>
          <w:color w:val="1B1C1D"/>
          <w:szCs w:val="24"/>
        </w:rPr>
        <w:t xml:space="preserve">enelitian </w:t>
      </w:r>
      <w:r w:rsidRPr="00092457">
        <w:rPr>
          <w:rFonts w:eastAsia="Times New Roman" w:cs="Times New Roman"/>
          <w:color w:val="1B1C1D"/>
          <w:szCs w:val="24"/>
        </w:rPr>
        <w:t>lain justru menemukan bahwa sanksi</w:t>
      </w:r>
      <w:r w:rsidR="00CA33BC" w:rsidRPr="00092457">
        <w:rPr>
          <w:rFonts w:eastAsia="Times New Roman" w:cs="Times New Roman"/>
          <w:color w:val="1B1C1D"/>
          <w:szCs w:val="24"/>
        </w:rPr>
        <w:t xml:space="preserve"> perpajakan</w:t>
      </w:r>
      <w:r w:rsidRPr="00092457">
        <w:rPr>
          <w:rFonts w:eastAsia="Times New Roman" w:cs="Times New Roman"/>
          <w:color w:val="1B1C1D"/>
          <w:szCs w:val="24"/>
        </w:rPr>
        <w:t xml:space="preserve"> tidak selalu efektif</w:t>
      </w:r>
      <w:r w:rsidR="0090492E" w:rsidRPr="00092457">
        <w:rPr>
          <w:rFonts w:eastAsia="Times New Roman" w:cs="Times New Roman"/>
          <w:color w:val="1B1C1D"/>
          <w:szCs w:val="24"/>
        </w:rPr>
        <w:t xml:space="preserve"> seperti p</w:t>
      </w:r>
      <w:r w:rsidR="00064112" w:rsidRPr="00092457">
        <w:rPr>
          <w:rFonts w:eastAsia="Times New Roman" w:cs="Times New Roman"/>
          <w:color w:val="1B1C1D"/>
          <w:szCs w:val="24"/>
        </w:rPr>
        <w:t>enelitian yang dilakukan oleh</w:t>
      </w:r>
      <w:r w:rsidR="004F2A3F" w:rsidRPr="00092457">
        <w:rPr>
          <w:rFonts w:eastAsia="Times New Roman" w:cs="Times New Roman"/>
          <w:color w:val="1B1C1D"/>
          <w:szCs w:val="24"/>
        </w:rPr>
        <w:t xml:space="preserve"> </w:t>
      </w:r>
      <w:r w:rsidR="004F2A3F" w:rsidRPr="00092457">
        <w:rPr>
          <w:rFonts w:cs="Times New Roman"/>
          <w:szCs w:val="24"/>
        </w:rPr>
        <w:fldChar w:fldCharType="begin" w:fldLock="1"/>
      </w:r>
      <w:r w:rsidR="0072588C">
        <w:rPr>
          <w:rFonts w:cs="Times New Roman"/>
          <w:szCs w:val="24"/>
        </w:rPr>
        <w:instrText>ADDIN CSL_CITATION {"citationItems":[{"id":"ITEM-1","itemData":{"abstract":"The purpose of this research is to find out the influence of service quality which consists of physical evidence, reliability, awareness, guarantee and empathy to the customer satisfaction. The population is the customers who have done banking transaction at Bank Jatim Klampis branch Surabaya and 80 people have been selected as samples. The multiple linear regressions are used as data analysis.The result of F-test shows that physical evidence, reliability, awareness, guarantee and empathy variables have an influence to the customer satisfaction that have done banking transaction at Bank Jatim Klampis branch Surabaya. This result indicates the research model is feasible. It is supported by the correlation coefficient 84.1% which describes the correlation among these variables to the customer satisfaction has a close relation.The further result of the research shows that five variables of Service quality which consist of of physical evidence, reliability, awareness, guarantee and empathy have positive and significant influence to the customer satisfaction that have done banking transaction at Bank Jatim Klampis branch Surabaya it only shows on the awareness and empathy variables. These matters can be indicated by the the significance levels of each variable is not more than α = 5%.","author":[{"dropping-particle":"","family":"Lailatussifa","given":"Nuril","non-dropping-particle":"","parse-names":false,"suffix":""},{"dropping-particle":"","family":"Riduwan","given":"Akhmad","non-dropping-particle":"","parse-names":false,"suffix":""}],"container-title":"jurnal Ilmu &amp; Riset Manajemen","id":"ITEM-1","issue":"10","issued":{"date-parts":[["2014"]]},"page":"1-18","title":"Pengaruh Kualitas Pelayanan Pajak, Pemahaman Peraturan Perpajakan, Sanksi Perpajakan Terhadap Kepatuhan Wajib Pajak","type":"article-journal","volume":"3"},"uris":["http://www.mendeley.com/documents/?uuid=eebcdd7f-2f35-4bd2-866f-d24b2613a154"]}],"mendeley":{"formattedCitation":"(Lailatussifa &amp; Riduwan, 2014)","manualFormatting":"Lailatussifa &amp; Riduwan, (2014)","plainTextFormattedCitation":"(Lailatussifa &amp; Riduwan, 2014)","previouslyFormattedCitation":"(Lailatussifa &amp; Riduwan, 2014)"},"properties":{"noteIndex":0},"schema":"https://github.com/citation-style-language/schema/raw/master/csl-citation.json"}</w:instrText>
      </w:r>
      <w:r w:rsidR="004F2A3F" w:rsidRPr="00092457">
        <w:rPr>
          <w:rFonts w:cs="Times New Roman"/>
          <w:szCs w:val="24"/>
        </w:rPr>
        <w:fldChar w:fldCharType="separate"/>
      </w:r>
      <w:r w:rsidR="004F2A3F" w:rsidRPr="00092457">
        <w:rPr>
          <w:rFonts w:cs="Times New Roman"/>
          <w:noProof/>
          <w:szCs w:val="24"/>
        </w:rPr>
        <w:t xml:space="preserve">Lailatussifa &amp; Riduwan, </w:t>
      </w:r>
      <w:r w:rsidR="00BE4D2B">
        <w:rPr>
          <w:rFonts w:cs="Times New Roman"/>
          <w:noProof/>
          <w:szCs w:val="24"/>
        </w:rPr>
        <w:t>(</w:t>
      </w:r>
      <w:r w:rsidR="004F2A3F" w:rsidRPr="00092457">
        <w:rPr>
          <w:rFonts w:cs="Times New Roman"/>
          <w:noProof/>
          <w:szCs w:val="24"/>
        </w:rPr>
        <w:t>2014)</w:t>
      </w:r>
      <w:r w:rsidR="004F2A3F" w:rsidRPr="00092457">
        <w:rPr>
          <w:rFonts w:cs="Times New Roman"/>
          <w:szCs w:val="24"/>
        </w:rPr>
        <w:fldChar w:fldCharType="end"/>
      </w:r>
      <w:r w:rsidR="004F2A3F" w:rsidRPr="00092457">
        <w:rPr>
          <w:rFonts w:cs="Times New Roman"/>
          <w:szCs w:val="24"/>
        </w:rPr>
        <w:t xml:space="preserve"> </w:t>
      </w:r>
      <w:r w:rsidR="004F2A3F" w:rsidRPr="00092457">
        <w:rPr>
          <w:rFonts w:eastAsia="Times New Roman" w:cs="Times New Roman"/>
          <w:color w:val="1B1C1D"/>
          <w:szCs w:val="24"/>
        </w:rPr>
        <w:t>dan</w:t>
      </w:r>
      <w:r w:rsidR="00CA33BC" w:rsidRPr="00092457">
        <w:rPr>
          <w:rFonts w:eastAsia="Times New Roman" w:cs="Times New Roman"/>
          <w:color w:val="1B1C1D"/>
          <w:szCs w:val="24"/>
        </w:rPr>
        <w:t xml:space="preserve"> </w:t>
      </w:r>
      <w:r w:rsidR="00CA33BC"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{"citationItems":[{"id":"ITEM-1","itemData":{"DOI":"10.52300/blnc.v13i1.8454","ISSN":"2085-7349","abstract":"This study aims to analyze the effect of tax justice, taxation systems, tax understanding, and tax sanctions on taxpayers' perceptions of tax evasion ethics on individual taxpayers of West Kotawaringin. The method used in this research is descriptive method and causality verification. This research was conducted by individual taxpayers of Kotawaringin Barat, totaling 100 samples. The statistical test used is the calculation of the Pearson correlation, validity test, reliability test, multiple regression analysis, hypothesis testing and using the SPSS 25.0 for windows application","author":[{"dropping-particle":"","family":"Margaretha","given":"Elissa","non-dropping-particle":"","parse-names":false,"suffix":""},{"dropping-particle":"","family":"Hendrayati","given":"Sri Lestari","non-dropping-particle":"","parse-names":false,"suffix":""},{"dropping-particle":"","family":"Asi","given":"Oktobria Y","non-dropping-particle":"","parse-names":false,"suffix":""}],"container-title":"Balance: Media Informasi Akuntansi dan Keuangan","id":"ITEM-1","issue":"1","issued":{"date-parts":[["2023"]]},"page":"23-25","title":"Pengaruh Keadilan Pajak, Sistem Perpajakan, Pemahaman Perpajakan Dan Sanksi Pajak Terhadap Persepsi Wajib Pajak Mengenai Etika Penggelapan Pajak (Tax Evasion)","type":"article-journal","volume":"13"},"uris":["http://www.mendeley.com/documents/?uuid=9ef45304-4b7f-4ef7-b410-7e202f9c6482"]}],"mendeley":{"formattedCitation":"(Margaretha et al., 2023)","manualFormatting":"Margaretha et al., (2023)","plainTextFormattedCitation":"(Margaretha et al., 2023)","previouslyFormattedCitation":"(Margaretha et al., 2023)"},"properties":{"noteIndex":0},"schema":"https://github.com/citation-style-language/schema/raw/master/csl-citation.json"}</w:instrText>
      </w:r>
      <w:r w:rsidR="00CA33BC" w:rsidRPr="00092457">
        <w:rPr>
          <w:rFonts w:eastAsia="Times New Roman" w:cs="Times New Roman"/>
          <w:color w:val="1B1C1D"/>
          <w:szCs w:val="24"/>
        </w:rPr>
        <w:fldChar w:fldCharType="separate"/>
      </w:r>
      <w:r w:rsidR="00CA33BC" w:rsidRPr="00092457">
        <w:rPr>
          <w:rFonts w:eastAsia="Times New Roman" w:cs="Times New Roman"/>
          <w:noProof/>
          <w:color w:val="1B1C1D"/>
          <w:szCs w:val="24"/>
        </w:rPr>
        <w:t xml:space="preserve">Margaretha </w:t>
      </w:r>
      <w:r w:rsidR="00CA33BC" w:rsidRPr="00092457">
        <w:rPr>
          <w:rFonts w:eastAsia="Times New Roman" w:cs="Times New Roman"/>
          <w:i/>
          <w:iCs/>
          <w:noProof/>
          <w:color w:val="1B1C1D"/>
          <w:szCs w:val="24"/>
        </w:rPr>
        <w:t>et al</w:t>
      </w:r>
      <w:r w:rsidR="00CA33BC" w:rsidRPr="00092457">
        <w:rPr>
          <w:rFonts w:eastAsia="Times New Roman" w:cs="Times New Roman"/>
          <w:noProof/>
          <w:color w:val="1B1C1D"/>
          <w:szCs w:val="24"/>
        </w:rPr>
        <w:t xml:space="preserve">., </w:t>
      </w:r>
      <w:r w:rsidR="00BE4D2B">
        <w:rPr>
          <w:rFonts w:eastAsia="Times New Roman" w:cs="Times New Roman"/>
          <w:noProof/>
          <w:color w:val="1B1C1D"/>
          <w:szCs w:val="24"/>
        </w:rPr>
        <w:t>(</w:t>
      </w:r>
      <w:r w:rsidR="00CA33BC" w:rsidRPr="00092457">
        <w:rPr>
          <w:rFonts w:eastAsia="Times New Roman" w:cs="Times New Roman"/>
          <w:noProof/>
          <w:color w:val="1B1C1D"/>
          <w:szCs w:val="24"/>
        </w:rPr>
        <w:t>2023)</w:t>
      </w:r>
      <w:r w:rsidR="00CA33BC" w:rsidRPr="00092457">
        <w:rPr>
          <w:rFonts w:eastAsia="Times New Roman" w:cs="Times New Roman"/>
          <w:color w:val="1B1C1D"/>
          <w:szCs w:val="24"/>
        </w:rPr>
        <w:fldChar w:fldCharType="end"/>
      </w:r>
      <w:r w:rsidR="004F2A3F" w:rsidRPr="00092457">
        <w:rPr>
          <w:rFonts w:eastAsia="Times New Roman" w:cs="Times New Roman"/>
          <w:color w:val="1B1C1D"/>
          <w:szCs w:val="24"/>
        </w:rPr>
        <w:t xml:space="preserve"> </w:t>
      </w:r>
      <w:r w:rsidR="00CA33BC" w:rsidRPr="00092457">
        <w:rPr>
          <w:rFonts w:eastAsia="Times New Roman" w:cs="Times New Roman"/>
          <w:color w:val="1B1C1D"/>
          <w:szCs w:val="24"/>
        </w:rPr>
        <w:t>menyatakan bahwa</w:t>
      </w:r>
      <w:r w:rsidR="0088049E" w:rsidRPr="00092457">
        <w:rPr>
          <w:rFonts w:eastAsia="Times New Roman" w:cs="Times New Roman"/>
          <w:color w:val="1B1C1D"/>
          <w:szCs w:val="24"/>
        </w:rPr>
        <w:t xml:space="preserve"> </w:t>
      </w:r>
      <w:r w:rsidR="00F07448" w:rsidRPr="00092457">
        <w:rPr>
          <w:rFonts w:eastAsia="Times New Roman" w:cs="Times New Roman"/>
          <w:color w:val="1B1C1D"/>
          <w:szCs w:val="24"/>
        </w:rPr>
        <w:t xml:space="preserve">sanksi perpajakan tidak berpengaruh terhadap penggelapan pajak. </w:t>
      </w:r>
      <w:r w:rsidR="00006FB9" w:rsidRPr="00092457">
        <w:rPr>
          <w:rFonts w:cs="Times New Roman"/>
          <w:szCs w:val="24"/>
        </w:rPr>
        <w:t xml:space="preserve">Hal ini didukung </w:t>
      </w:r>
      <w:r w:rsidR="00E71914" w:rsidRPr="00092457">
        <w:rPr>
          <w:rFonts w:cs="Times New Roman"/>
          <w:szCs w:val="24"/>
        </w:rPr>
        <w:t>oleh</w:t>
      </w:r>
      <w:r w:rsidR="004F2A3F" w:rsidRPr="00092457">
        <w:rPr>
          <w:rFonts w:cs="Times New Roman"/>
          <w:szCs w:val="24"/>
        </w:rPr>
        <w:t xml:space="preserve"> </w:t>
      </w:r>
      <w:r w:rsidR="004F2A3F"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{"citationItems":[{"id":"ITEM-1","itemData":{"author":[{"dropping-particle":"","family":"Pradana","given":"Guntur Rizky","non-dropping-particle":"","parse-names":false,"suffix":""},{"dropping-particle":"","family":"Sari","given":"Intan Rahma","non-dropping-particle":"","parse-names":false,"suffix":""},{"dropping-particle":"","family":"Purnomo","given":"Endry","non-dropping-particle":"","parse-names":false,"suffix":""}],"container-title":"International Journal of Education and Life Sciences (IJELS)","id":"ITEM-1","issue":"2","issued":{"date-parts":[["2025"]]},"page":"109-126","title":"The Impact of Love of Money, Machiavellianism, and Tax Sanctions Tax Avoidance","type":"article-journal","volume":"2"},"uris":["http://www.mendeley.com/documents/?uuid=8b04d776-62b4-41d6-a46a-67eb90e646eb"]}],"mendeley":{"formattedCitation":"(Pradana et al., 2025)","manualFormatting":"Pradana et al., (2025)","plainTextFormattedCitation":"(Pradana et al., 2025)","previouslyFormattedCitation":"(Pradana et al., 2025)"},"properties":{"noteIndex":0},"schema":"https://github.com/citation-style-language/schema/raw/master/csl-citation.json"}</w:instrText>
      </w:r>
      <w:r w:rsidR="004F2A3F" w:rsidRPr="00092457">
        <w:rPr>
          <w:rFonts w:eastAsia="Times New Roman" w:cs="Times New Roman"/>
          <w:color w:val="1B1C1D"/>
          <w:szCs w:val="24"/>
        </w:rPr>
        <w:fldChar w:fldCharType="separate"/>
      </w:r>
      <w:r w:rsidR="004F2A3F" w:rsidRPr="00092457">
        <w:rPr>
          <w:rFonts w:eastAsia="Times New Roman" w:cs="Times New Roman"/>
          <w:noProof/>
          <w:color w:val="1B1C1D"/>
          <w:szCs w:val="24"/>
        </w:rPr>
        <w:t xml:space="preserve">Pradana </w:t>
      </w:r>
      <w:r w:rsidR="004F2A3F" w:rsidRPr="00092457">
        <w:rPr>
          <w:rFonts w:eastAsia="Times New Roman" w:cs="Times New Roman"/>
          <w:i/>
          <w:iCs/>
          <w:noProof/>
          <w:color w:val="1B1C1D"/>
          <w:szCs w:val="24"/>
        </w:rPr>
        <w:t>et al</w:t>
      </w:r>
      <w:r w:rsidR="004F2A3F" w:rsidRPr="00092457">
        <w:rPr>
          <w:rFonts w:eastAsia="Times New Roman" w:cs="Times New Roman"/>
          <w:noProof/>
          <w:color w:val="1B1C1D"/>
          <w:szCs w:val="24"/>
        </w:rPr>
        <w:t xml:space="preserve">., </w:t>
      </w:r>
      <w:r w:rsidR="00BE4D2B">
        <w:rPr>
          <w:rFonts w:eastAsia="Times New Roman" w:cs="Times New Roman"/>
          <w:noProof/>
          <w:color w:val="1B1C1D"/>
          <w:szCs w:val="24"/>
        </w:rPr>
        <w:t>(</w:t>
      </w:r>
      <w:r w:rsidR="004F2A3F" w:rsidRPr="00092457">
        <w:rPr>
          <w:rFonts w:eastAsia="Times New Roman" w:cs="Times New Roman"/>
          <w:noProof/>
          <w:color w:val="1B1C1D"/>
          <w:szCs w:val="24"/>
        </w:rPr>
        <w:t>2025)</w:t>
      </w:r>
      <w:r w:rsidR="004F2A3F" w:rsidRPr="00092457">
        <w:rPr>
          <w:rFonts w:eastAsia="Times New Roman" w:cs="Times New Roman"/>
          <w:color w:val="1B1C1D"/>
          <w:szCs w:val="24"/>
        </w:rPr>
        <w:fldChar w:fldCharType="end"/>
      </w:r>
      <w:r w:rsidR="004F2A3F" w:rsidRPr="00092457">
        <w:rPr>
          <w:rFonts w:eastAsia="Times New Roman" w:cs="Times New Roman"/>
          <w:color w:val="1B1C1D"/>
          <w:szCs w:val="24"/>
        </w:rPr>
        <w:t xml:space="preserve"> </w:t>
      </w:r>
      <w:r w:rsidRPr="00092457">
        <w:rPr>
          <w:rFonts w:cs="Times New Roman"/>
          <w:szCs w:val="24"/>
        </w:rPr>
        <w:t xml:space="preserve"> menyatakan bahwa </w:t>
      </w:r>
      <w:r w:rsidRPr="00092457">
        <w:rPr>
          <w:rFonts w:eastAsia="Times New Roman" w:cs="Times New Roman"/>
          <w:color w:val="1B1C1D"/>
          <w:szCs w:val="24"/>
        </w:rPr>
        <w:t xml:space="preserve">sanksi perpajakan tidak berpengaruh terhadap </w:t>
      </w:r>
      <w:r w:rsidR="00006FB9" w:rsidRPr="00092457">
        <w:rPr>
          <w:rFonts w:eastAsia="Times New Roman" w:cs="Times New Roman"/>
          <w:color w:val="1B1C1D"/>
          <w:szCs w:val="24"/>
        </w:rPr>
        <w:t>penggelapan</w:t>
      </w:r>
      <w:r w:rsidRPr="00092457">
        <w:rPr>
          <w:rFonts w:eastAsia="Times New Roman" w:cs="Times New Roman"/>
          <w:color w:val="1B1C1D"/>
          <w:szCs w:val="24"/>
        </w:rPr>
        <w:t xml:space="preserve"> pajak.</w:t>
      </w:r>
      <w:r w:rsidR="00006FB9" w:rsidRPr="00092457">
        <w:rPr>
          <w:rFonts w:eastAsia="Times New Roman" w:cs="Times New Roman"/>
          <w:color w:val="1B1C1D"/>
          <w:szCs w:val="24"/>
        </w:rPr>
        <w:t xml:space="preserve"> </w:t>
      </w:r>
    </w:p>
    <w:p w14:paraId="4D804EF2" w14:textId="728AF2CF" w:rsidR="00740FBA" w:rsidRPr="00092457" w:rsidRDefault="00740FBA" w:rsidP="00740FBA">
      <w:pPr>
        <w:spacing w:after="120" w:line="480" w:lineRule="auto"/>
        <w:ind w:firstLine="720"/>
        <w:jc w:val="both"/>
      </w:pPr>
      <w:r w:rsidRPr="00092457">
        <w:rPr>
          <w:rFonts w:eastAsia="Times New Roman" w:cs="Times New Roman"/>
          <w:color w:val="1B1C1D"/>
          <w:szCs w:val="24"/>
        </w:rPr>
        <w:t>Norma subjektif juga memiliki peran penting dalam penelitian ini. Norma subjektif merujuk pada persepsi individu terhadap tekanan sosial untuk terlibat atau tidak terlibat dalam suatu perilaku, atau keyakinan mereka terhadap apa yang dianggap adil oleh orang-orang terdekat mereka seperti keluarga, teman, atau k</w:t>
      </w:r>
      <w:r w:rsidR="00BE4D2B">
        <w:rPr>
          <w:rFonts w:eastAsia="Times New Roman" w:cs="Times New Roman"/>
          <w:color w:val="1B1C1D"/>
          <w:szCs w:val="24"/>
        </w:rPr>
        <w:t>o</w:t>
      </w:r>
      <w:r w:rsidRPr="00092457">
        <w:rPr>
          <w:rFonts w:eastAsia="Times New Roman" w:cs="Times New Roman"/>
          <w:color w:val="1B1C1D"/>
          <w:szCs w:val="24"/>
        </w:rPr>
        <w:t>lega. Jika wajib pajak merasa bahwa lingkungan sosial mereka tidak menerima penggelapan pajak atau bahwa ada harapan sosial untuk mematuhi peraturan, mereka cenderung menghindari praktik penggelapan pajak. Sebaliknya, jika persepsi umum adalah bahwa penggelapan pajak adalah hal yang umum, atau bahkan diterima, di lingkungan tertentu, norma subjektif dapat mendorong perilaku penggelapan pajak.</w:t>
      </w:r>
    </w:p>
    <w:p w14:paraId="34E461EC" w14:textId="27FB3515" w:rsidR="001E413E" w:rsidRPr="00092457" w:rsidRDefault="00740FBA" w:rsidP="00653B53">
      <w:pPr>
        <w:spacing w:after="120" w:line="480" w:lineRule="auto"/>
        <w:ind w:firstLine="720"/>
        <w:jc w:val="both"/>
        <w:rPr>
          <w:rFonts w:eastAsia="Times New Roman" w:cs="Times New Roman"/>
          <w:color w:val="1B1C1D"/>
          <w:szCs w:val="24"/>
        </w:rPr>
      </w:pPr>
      <w:r w:rsidRPr="00092457">
        <w:rPr>
          <w:rFonts w:eastAsia="Times New Roman" w:cs="Times New Roman"/>
          <w:color w:val="1B1C1D"/>
          <w:szCs w:val="24"/>
        </w:rPr>
        <w:t>B</w:t>
      </w:r>
      <w:r w:rsidR="00A11A09" w:rsidRPr="00092457">
        <w:rPr>
          <w:rFonts w:eastAsia="Times New Roman" w:cs="Times New Roman"/>
          <w:color w:val="1B1C1D"/>
          <w:szCs w:val="24"/>
        </w:rPr>
        <w:t xml:space="preserve">eberapa </w:t>
      </w:r>
      <w:r w:rsidR="00653B53" w:rsidRPr="00092457">
        <w:rPr>
          <w:rFonts w:eastAsia="Times New Roman" w:cs="Times New Roman"/>
          <w:color w:val="1B1C1D"/>
          <w:szCs w:val="24"/>
        </w:rPr>
        <w:t xml:space="preserve">penelitian terdahulu menyatakan </w:t>
      </w:r>
      <w:r w:rsidR="00A11A09" w:rsidRPr="00092457">
        <w:rPr>
          <w:rFonts w:eastAsia="Times New Roman" w:cs="Times New Roman"/>
          <w:color w:val="1B1C1D"/>
          <w:szCs w:val="24"/>
        </w:rPr>
        <w:t xml:space="preserve">adanya pengaruh norma subjektif terhadap </w:t>
      </w:r>
      <w:r w:rsidR="00653B53" w:rsidRPr="00092457">
        <w:rPr>
          <w:rFonts w:eastAsia="Times New Roman" w:cs="Times New Roman"/>
          <w:color w:val="1B1C1D"/>
          <w:szCs w:val="24"/>
        </w:rPr>
        <w:t>penggelapan</w:t>
      </w:r>
      <w:r w:rsidR="00A11A09" w:rsidRPr="00092457">
        <w:rPr>
          <w:rFonts w:eastAsia="Times New Roman" w:cs="Times New Roman"/>
          <w:color w:val="1B1C1D"/>
          <w:szCs w:val="24"/>
        </w:rPr>
        <w:t xml:space="preserve"> pajak, yang berarti norma </w:t>
      </w:r>
      <w:r w:rsidR="00653B53" w:rsidRPr="00092457">
        <w:rPr>
          <w:rFonts w:eastAsia="Times New Roman" w:cs="Times New Roman"/>
          <w:color w:val="1B1C1D"/>
          <w:szCs w:val="24"/>
        </w:rPr>
        <w:t>subjektif</w:t>
      </w:r>
      <w:r w:rsidR="00A11A09" w:rsidRPr="00092457">
        <w:rPr>
          <w:rFonts w:eastAsia="Times New Roman" w:cs="Times New Roman"/>
          <w:color w:val="1B1C1D"/>
          <w:szCs w:val="24"/>
        </w:rPr>
        <w:t xml:space="preserve"> dapat menekan penggelapan pajak</w:t>
      </w:r>
      <w:r w:rsidR="004A4D78" w:rsidRPr="00092457">
        <w:rPr>
          <w:rFonts w:eastAsia="Times New Roman" w:cs="Times New Roman"/>
          <w:color w:val="1B1C1D"/>
          <w:szCs w:val="24"/>
        </w:rPr>
        <w:t xml:space="preserve">. </w:t>
      </w:r>
      <w:r w:rsidR="00056F01" w:rsidRPr="00092457">
        <w:rPr>
          <w:rFonts w:eastAsia="Times New Roman" w:cs="Times New Roman"/>
          <w:color w:val="1B1C1D"/>
          <w:szCs w:val="24"/>
        </w:rPr>
        <w:t xml:space="preserve">Penelitian yang dilakukan oleh </w:t>
      </w:r>
      <w:r w:rsidR="00B32D50"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{"citationItems":[{"id":"ITEM-1","itemData":{"ISBN":"1979091320160","abstract":"Tujuan dari penelitian ini untuk mengetahui pengaruh keadilan pemungutan pajak, norma subjektif, sistem perpajakan, dan sanksi pajak terhadap tindakan penggelapan pajak di moderasi oleh religiusitas. Penelitian ini merupakan jenis kuantitatif. Data yang digunakan dalam penelitian ini adalah data primer. Data primer diperoleh dari kuesioner yang disebarkan kepada Wajib Pajak yang mempunyai UMKM di Kota Salatiga. Jumlah data yang didapatkan dari Dinas UKM dan Koperasi sebanyak 75. Jumlah kuesioner yang disebarkan sebanyak 62, tetapi hanya 33 kuesioner yang dapat diolah. Teknik pengambilan sampel menggunakan sampling purposive. Teknik analisis yang digunakan adalah statistik deskriptif, uji kualitas data (uji validitas dan uji reliabilitas), uji linear berganda, uji asumsi klasik (uji normalitas, uji multikolinearitas, dan uji heteroskedastisitas), uji MRA, uji koefisien determinasi (Adjusted R2), uji t, dan uji f. Pengolahan data dalam penelitian menggunakan alat bantu statistical Product and Service Solution (SPSS) versi 25. Hasil","author":[{"dropping-particle":"","family":"Pujiastuti","given":"Dwi","non-dropping-particle":"","parse-names":false,"suffix":""}],"id":"ITEM-1","issued":{"date-parts":[["2021"]]},"number-of-pages":"1-129","title":"Pengaruh Keadilan Pemungutan Pajak, Norma Subjektif, Sistem Perpajakan, dan Sanksi Pajak Terhadap Tindakan Penggelapan Pajak Dengan Religiusitas Sebagai Variabel Moderasi (Studi Empiris Pada Wajib Pajak UMKM yang Terdaftar di Kantor Pelayanan Pajak Pratam","type":"book"},"uris":["http://www.mendeley.com/documents/?uuid=7a232824-ea3e-47cf-94b6-b61e4a0396a4"]}],"mendeley":{"formattedCitation":"(Pujiastuti, 2021)","manualFormatting":"Pujiastuti, (2021)","plainTextFormattedCitation":"(Pujiastuti, 2021)","previouslyFormattedCitation":"(Pujiastuti, 2021)"},"properties":{"noteIndex":0},"schema":"https://github.com/citation-style-language/schema/raw/master/csl-citation.json"}</w:instrText>
      </w:r>
      <w:r w:rsidR="00B32D50" w:rsidRPr="00092457">
        <w:rPr>
          <w:rFonts w:eastAsia="Times New Roman" w:cs="Times New Roman"/>
          <w:color w:val="1B1C1D"/>
          <w:szCs w:val="24"/>
        </w:rPr>
        <w:fldChar w:fldCharType="separate"/>
      </w:r>
      <w:r w:rsidR="00B32D50" w:rsidRPr="00092457">
        <w:rPr>
          <w:rFonts w:eastAsia="Times New Roman" w:cs="Times New Roman"/>
          <w:noProof/>
          <w:color w:val="1B1C1D"/>
          <w:szCs w:val="24"/>
        </w:rPr>
        <w:t xml:space="preserve">Pujiastuti, </w:t>
      </w:r>
      <w:r w:rsidR="00BE4D2B">
        <w:rPr>
          <w:rFonts w:eastAsia="Times New Roman" w:cs="Times New Roman"/>
          <w:noProof/>
          <w:color w:val="1B1C1D"/>
          <w:szCs w:val="24"/>
        </w:rPr>
        <w:t>(</w:t>
      </w:r>
      <w:r w:rsidR="00B32D50" w:rsidRPr="00092457">
        <w:rPr>
          <w:rFonts w:eastAsia="Times New Roman" w:cs="Times New Roman"/>
          <w:noProof/>
          <w:color w:val="1B1C1D"/>
          <w:szCs w:val="24"/>
        </w:rPr>
        <w:t>2021)</w:t>
      </w:r>
      <w:r w:rsidR="00B32D50" w:rsidRPr="00092457">
        <w:rPr>
          <w:rFonts w:eastAsia="Times New Roman" w:cs="Times New Roman"/>
          <w:color w:val="1B1C1D"/>
          <w:szCs w:val="24"/>
        </w:rPr>
        <w:fldChar w:fldCharType="end"/>
      </w:r>
      <w:r w:rsidR="004A4D78" w:rsidRPr="00092457">
        <w:rPr>
          <w:rFonts w:eastAsia="Times New Roman" w:cs="Times New Roman"/>
          <w:color w:val="1B1C1D"/>
          <w:szCs w:val="24"/>
        </w:rPr>
        <w:t xml:space="preserve"> </w:t>
      </w:r>
      <w:r w:rsidR="00422657" w:rsidRPr="00092457">
        <w:rPr>
          <w:rFonts w:eastAsia="Times New Roman" w:cs="Times New Roman"/>
          <w:color w:val="1B1C1D"/>
          <w:szCs w:val="24"/>
        </w:rPr>
        <w:t xml:space="preserve">dan </w:t>
      </w:r>
      <w:r w:rsidR="00422657"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{"citationItems":[{"id":"ITEM-1","itemData":{"ISBN":"9788578110796","ISSN":"1098-6596","PMID":"25246403","abstract":"The purpose of this research is to achieve empirically evidence of the impact of the tax rates, technology and information, justice of the taxation system, subjective norm, discrimination, and understanding of taxation on the perception of individual taxpayer against tax evasion in DKI Jakarta. The Populationin this research is a individual taxpayers who have business activities and registered in DKI Jakarta. The study used a convenience sampling method in determining the sampl, with a total sampel of 65 respondents. States the result of tax rates, justice of taxation system, subjective norm has impact on the perception of taxpayer against tax evation. While technology and information, discrimination, and understanding of taxation has no impact on the perception of taxpayer against tax evation","author":[{"dropping-particle":"","family":"Datulalong","given":"Yuditha Maria","non-dropping-particle":"","parse-names":false,"suffix":""},{"dropping-particle":"","family":"Susanto","given":"Yulius Kurnia","non-dropping-particle":"","parse-names":false,"suffix":""}],"container-title":"E-Jurnal Akuntansi","id":"ITEM-1","issue":"1","issued":{"date-parts":[["2015"]]},"page":"1-12","title":"Faktor-Faktor yang Mempengaruhi Persepsi Wajib Pajak Mengenai Penggelapan Pajak","type":"article-journal","volume":"1"},"uris":["http://www.mendeley.com/documents/?uuid=cb9cf747-6bfb-4e88-9f84-55c0d122d2cc"]}],"mendeley":{"formattedCitation":"(Datulalong &amp; Susanto, 2015)","manualFormatting":"Datulalong &amp; Susanto, (2015)","plainTextFormattedCitation":"(Datulalong &amp; Susanto, 2015)","previouslyFormattedCitation":"(Datulalong &amp; Susanto, 2015)"},"properties":{"noteIndex":0},"schema":"https://github.com/citation-style-language/schema/raw/master/csl-citation.json"}</w:instrText>
      </w:r>
      <w:r w:rsidR="00422657" w:rsidRPr="00092457">
        <w:rPr>
          <w:rFonts w:eastAsia="Times New Roman" w:cs="Times New Roman"/>
          <w:color w:val="1B1C1D"/>
          <w:szCs w:val="24"/>
        </w:rPr>
        <w:fldChar w:fldCharType="separate"/>
      </w:r>
      <w:r w:rsidR="0029337E" w:rsidRPr="00092457">
        <w:rPr>
          <w:rFonts w:eastAsia="Times New Roman" w:cs="Times New Roman"/>
          <w:noProof/>
          <w:color w:val="1B1C1D"/>
          <w:szCs w:val="24"/>
        </w:rPr>
        <w:t xml:space="preserve">Datulalong &amp; Susanto, </w:t>
      </w:r>
      <w:r w:rsidR="00BE4D2B">
        <w:rPr>
          <w:rFonts w:eastAsia="Times New Roman" w:cs="Times New Roman"/>
          <w:noProof/>
          <w:color w:val="1B1C1D"/>
          <w:szCs w:val="24"/>
        </w:rPr>
        <w:t>(</w:t>
      </w:r>
      <w:r w:rsidR="0029337E" w:rsidRPr="00092457">
        <w:rPr>
          <w:rFonts w:eastAsia="Times New Roman" w:cs="Times New Roman"/>
          <w:noProof/>
          <w:color w:val="1B1C1D"/>
          <w:szCs w:val="24"/>
        </w:rPr>
        <w:t>2015)</w:t>
      </w:r>
      <w:r w:rsidR="00422657" w:rsidRPr="00092457">
        <w:rPr>
          <w:rFonts w:eastAsia="Times New Roman" w:cs="Times New Roman"/>
          <w:color w:val="1B1C1D"/>
          <w:szCs w:val="24"/>
        </w:rPr>
        <w:fldChar w:fldCharType="end"/>
      </w:r>
      <w:r w:rsidR="00422657" w:rsidRPr="00092457">
        <w:rPr>
          <w:rFonts w:eastAsia="Times New Roman" w:cs="Times New Roman"/>
          <w:color w:val="1B1C1D"/>
          <w:szCs w:val="24"/>
        </w:rPr>
        <w:t xml:space="preserve"> </w:t>
      </w:r>
      <w:r w:rsidR="005715E2" w:rsidRPr="00092457">
        <w:rPr>
          <w:rFonts w:eastAsia="Times New Roman" w:cs="Times New Roman"/>
          <w:color w:val="1B1C1D"/>
          <w:szCs w:val="24"/>
        </w:rPr>
        <w:t xml:space="preserve">menyatakan </w:t>
      </w:r>
      <w:r w:rsidR="00056F01" w:rsidRPr="00092457">
        <w:rPr>
          <w:rFonts w:eastAsia="Times New Roman" w:cs="Times New Roman"/>
          <w:color w:val="1B1C1D"/>
          <w:szCs w:val="24"/>
        </w:rPr>
        <w:t>norma subjektif berpengaruh negatif dan signifikan terhadap penggelapan pajak</w:t>
      </w:r>
      <w:r w:rsidR="005715E2" w:rsidRPr="00092457">
        <w:rPr>
          <w:rFonts w:eastAsia="Times New Roman" w:cs="Times New Roman"/>
          <w:color w:val="1B1C1D"/>
          <w:szCs w:val="24"/>
        </w:rPr>
        <w:t xml:space="preserve">. </w:t>
      </w:r>
      <w:r w:rsidR="00C56264" w:rsidRPr="00092457">
        <w:rPr>
          <w:rFonts w:eastAsia="Times New Roman" w:cs="Times New Roman"/>
          <w:color w:val="1B1C1D"/>
          <w:szCs w:val="24"/>
        </w:rPr>
        <w:t xml:space="preserve">Penelitian ini sejalan dengan penelitian yang dilakukan oleh </w:t>
      </w:r>
      <w:r w:rsidR="00C56264"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{"citationItems":[{"id":"ITEM-1","itemData":{"abstract":"This study aims to analyze the factors that influence tax evasion by individual taxpayers. This study is a quantitative study using primary data obtained from questionnaires and measured …","author":[{"dropping-particle":"","family":"Haris","given":"Ghina","non-dropping-particle":"","parse-names":false,"suffix":""},{"dropping-particle":"","family":"Maslichah","given":"M","non-dropping-particle":"","parse-names":false,"suffix":""},{"dropping-particle":"","family":"Afifudin","given":"A","non-dropping-particle":"","parse-names":false,"suffix":""}],"container-title":"Jurnal Ilmiah Riset Akuntansi","id":"ITEM-1","issue":"06","issued":{"date-parts":[["2022"]]},"page":"1-8","title":"Analisis Faktor-Faktor yang Mempengaruhi Penggelapan Pajak Wajib Pajak Orang Pribadi di Universitas Islam Malang","type":"article-journal","volume":"11"},"uris":["http://www.mendeley.com/documents/?uuid=2d2599f3-1406-4cf4-a896-808dabd972b2"]}],"mendeley":{"formattedCitation":"(Haris et al., 2022)","manualFormatting":"Haris et al., (2022)","plainTextFormattedCitation":"(Haris et al., 2022)","previouslyFormattedCitation":"(Haris et al., 2022)"},"properties":{"noteIndex":0},"schema":"https://github.com/citation-style-language/schema/raw/master/csl-citation.json"}</w:instrText>
      </w:r>
      <w:r w:rsidR="00C56264" w:rsidRPr="00092457">
        <w:rPr>
          <w:rFonts w:eastAsia="Times New Roman" w:cs="Times New Roman"/>
          <w:color w:val="1B1C1D"/>
          <w:szCs w:val="24"/>
        </w:rPr>
        <w:fldChar w:fldCharType="separate"/>
      </w:r>
      <w:r w:rsidR="00C56264" w:rsidRPr="00092457">
        <w:rPr>
          <w:rFonts w:eastAsia="Times New Roman" w:cs="Times New Roman"/>
          <w:noProof/>
          <w:color w:val="1B1C1D"/>
          <w:szCs w:val="24"/>
        </w:rPr>
        <w:t xml:space="preserve">Haris </w:t>
      </w:r>
      <w:r w:rsidR="00C56264" w:rsidRPr="00092457">
        <w:rPr>
          <w:rFonts w:eastAsia="Times New Roman" w:cs="Times New Roman"/>
          <w:i/>
          <w:iCs/>
          <w:noProof/>
          <w:color w:val="1B1C1D"/>
          <w:szCs w:val="24"/>
        </w:rPr>
        <w:t>et al</w:t>
      </w:r>
      <w:r w:rsidR="00C56264" w:rsidRPr="00092457">
        <w:rPr>
          <w:rFonts w:eastAsia="Times New Roman" w:cs="Times New Roman"/>
          <w:noProof/>
          <w:color w:val="1B1C1D"/>
          <w:szCs w:val="24"/>
        </w:rPr>
        <w:t xml:space="preserve">., </w:t>
      </w:r>
      <w:r w:rsidR="00BE4D2B">
        <w:rPr>
          <w:rFonts w:eastAsia="Times New Roman" w:cs="Times New Roman"/>
          <w:noProof/>
          <w:color w:val="1B1C1D"/>
          <w:szCs w:val="24"/>
        </w:rPr>
        <w:t>(</w:t>
      </w:r>
      <w:r w:rsidR="00C56264" w:rsidRPr="00092457">
        <w:rPr>
          <w:rFonts w:eastAsia="Times New Roman" w:cs="Times New Roman"/>
          <w:noProof/>
          <w:color w:val="1B1C1D"/>
          <w:szCs w:val="24"/>
        </w:rPr>
        <w:t>2022)</w:t>
      </w:r>
      <w:r w:rsidR="00C56264" w:rsidRPr="00092457">
        <w:rPr>
          <w:rFonts w:eastAsia="Times New Roman" w:cs="Times New Roman"/>
          <w:color w:val="1B1C1D"/>
          <w:szCs w:val="24"/>
        </w:rPr>
        <w:fldChar w:fldCharType="end"/>
      </w:r>
      <w:r w:rsidR="00C56264" w:rsidRPr="00092457">
        <w:rPr>
          <w:rFonts w:eastAsia="Times New Roman" w:cs="Times New Roman"/>
          <w:color w:val="1B1C1D"/>
          <w:szCs w:val="24"/>
        </w:rPr>
        <w:t xml:space="preserve"> bahwa norma subjektif berpengaruh negatif </w:t>
      </w:r>
      <w:r w:rsidR="00C56264" w:rsidRPr="00092457">
        <w:rPr>
          <w:rFonts w:eastAsia="Times New Roman" w:cs="Times New Roman"/>
          <w:color w:val="1B1C1D"/>
          <w:szCs w:val="24"/>
        </w:rPr>
        <w:lastRenderedPageBreak/>
        <w:t>dan signifikan terhadap penggelapan pajak. Jadi</w:t>
      </w:r>
      <w:r w:rsidR="005715E2" w:rsidRPr="00092457">
        <w:rPr>
          <w:rFonts w:eastAsia="Times New Roman" w:cs="Times New Roman"/>
          <w:color w:val="1B1C1D"/>
          <w:szCs w:val="24"/>
        </w:rPr>
        <w:t>, dapat disimpulkan bahwa semakin tinggi pengaruh</w:t>
      </w:r>
      <w:r w:rsidR="00C56264" w:rsidRPr="00092457">
        <w:rPr>
          <w:rFonts w:eastAsia="Times New Roman" w:cs="Times New Roman"/>
          <w:color w:val="1B1C1D"/>
          <w:szCs w:val="24"/>
        </w:rPr>
        <w:t xml:space="preserve"> </w:t>
      </w:r>
      <w:r w:rsidR="005715E2" w:rsidRPr="00092457">
        <w:rPr>
          <w:rFonts w:eastAsia="Times New Roman" w:cs="Times New Roman"/>
          <w:color w:val="1B1C1D"/>
          <w:szCs w:val="24"/>
        </w:rPr>
        <w:t>orang-orang di sekitarnya</w:t>
      </w:r>
      <w:r w:rsidR="00C56264" w:rsidRPr="00092457">
        <w:rPr>
          <w:rFonts w:eastAsia="Times New Roman" w:cs="Times New Roman"/>
          <w:color w:val="1B1C1D"/>
          <w:szCs w:val="24"/>
        </w:rPr>
        <w:t xml:space="preserve"> untuk berbuat patuh</w:t>
      </w:r>
      <w:r w:rsidR="005715E2" w:rsidRPr="00092457">
        <w:rPr>
          <w:rFonts w:eastAsia="Times New Roman" w:cs="Times New Roman"/>
          <w:color w:val="1B1C1D"/>
          <w:szCs w:val="24"/>
        </w:rPr>
        <w:t xml:space="preserve">, maka semakin rendah pula tindakan penggelapan pajak. </w:t>
      </w:r>
      <w:r w:rsidR="00A11A09" w:rsidRPr="00092457">
        <w:rPr>
          <w:rFonts w:eastAsia="Times New Roman" w:cs="Times New Roman"/>
          <w:color w:val="1B1C1D"/>
          <w:szCs w:val="24"/>
        </w:rPr>
        <w:t>Namun</w:t>
      </w:r>
      <w:r w:rsidR="005715E2" w:rsidRPr="00092457">
        <w:rPr>
          <w:rFonts w:eastAsia="Times New Roman" w:cs="Times New Roman"/>
          <w:color w:val="1B1C1D"/>
          <w:szCs w:val="24"/>
        </w:rPr>
        <w:t xml:space="preserve"> penelitian lain </w:t>
      </w:r>
      <w:r w:rsidR="00056F01" w:rsidRPr="00092457">
        <w:rPr>
          <w:rFonts w:eastAsia="Times New Roman" w:cs="Times New Roman"/>
          <w:color w:val="1B1C1D"/>
          <w:szCs w:val="24"/>
        </w:rPr>
        <w:t xml:space="preserve">yang dilakukan oleh </w:t>
      </w:r>
      <w:r w:rsidR="00B32D50"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{"citationItems":[{"id":"ITEM-1","itemData":{"ISBN":"0305118152000","ISSN":"2655-1322","abstract":"ABSTRAK. Membran yang umumnya digunakan untuk proses pemisahan dapat dibuat menggunakan teknik inversi fasa. Penelitian ini bertujuan untuk mengetahui karakteristik membran asimetris polietersulfone (PES) yang dibuat menggunakan teknik inversi fasa dengan variabel jenis pelarut dan Trans Membrane Pressure (TMP). Hasil analisis Scanning Electron Microscopy (SEM) terhadap morfologi membran membuktikan bahwa membran yang dihasilkan merupakan membran asimetris yang terdiri dari dua lapisan yaitu bagian atas merupakan lapisan tipis dan lapisan bawah adalah lapisan berpori. Membran PES/DMF memiliki struktur pori yang lebih besar dibandingkan membran PES/NMP. Koefisien permeabilitas kedua membran yang dihasilkan berada dalam jangkauan ultrafiltrasi. Koefisien permeabilitas (Lp) membran PES/DMF sebesar 35,769 L/m 2 .jam, nilai ini jauh lebih besar dibandingkan PES/NMP yaitu 15,364 L/m 2 .jam.bar. Molecular Weight CutOff (MWCO) dari membran PES/DMF yaitu 177 Kda sedangkan membran PES/NMP sebesar 186 Kda. Kinerja membran PES/DMF terhadap pemisahan larutan dekstran memberikan nilai fluks yang lebih tinggi daripada membran PES/NMP sedangkan rejeksi yang dihasilkan lebih rendah. Fluks tertinggi diperoleh pada TMP 2 bar sebesar 11,4 L/m 2 .jam untuk membran PES/DMF dan 10,2 L/m 2 .jam untuk membran PES/NMP. ABSTRACT. Membrane that is generally used for separation process could be made using phase inversion technique. This research aims to create polyethersulfone (PES) asymmetric membranes via phase inversion technique using solvent and Trans Membrane Pressure (TMP) as variable. SEM analysis indicated that membranes had asymmetric structure that consits of two layers which denser skin layer on the top surface and the porous support on the bottom. PES/DMF membrane showed larger pore structure than PES/NMP. The permeability coefficients of both membranes were in the ultrafiltration range. The coefficient permeability (Lp) of PES/DMF membrane was 35.769 L/m 2 .hour, much greater compared to PES/NMP membrane which was 15.364 L/m 2 .hour.bar. Molecular Weight CutOff (MWCO) of PES/DMF membrane was 177 Kda, meanwhile PES/NMP was 186 Kda. Performances of the membranes were evaluated using dextrane as feed solution. PES/DMF membrane resulted in an higher flux and lower rejection than PES/NMP.","author":[{"dropping-particle":"","family":"Saputri","given":"Aprilia Maha","non-dropping-particle":"","parse-names":false,"suffix":""},{"dropping-particle":"","family":"Kiswara","given":"Endang","non-dropping-particle":"","parse-names":false,"suffix":""}],"container-title":"Jurusan Teknik Kimia USU","id":"ITEM-1","issue":"1","issued":{"date-parts":[["2019"]]},"page":"18-23","title":"Perspektif Teori Perilaku Terencana Terhadap Niat Wajib Pajak Orang Pribadi Untuk Melakukan Pelanggaran","type":"article-journal","volume":"3"},"uris":["http://www.mendeley.com/documents/?uuid=80734854-dfd8-40cb-a10c-d653d231649d"]}],"mendeley":{"formattedCitation":"(Saputri &amp; Kiswara, 2019)","manualFormatting":"Saputri &amp; Kiswara, (2019)","plainTextFormattedCitation":"(Saputri &amp; Kiswara, 2019)","previouslyFormattedCitation":"(Saputri &amp; Kiswara, 2019)"},"properties":{"noteIndex":0},"schema":"https://github.com/citation-style-language/schema/raw/master/csl-citation.json"}</w:instrText>
      </w:r>
      <w:r w:rsidR="00B32D50" w:rsidRPr="00092457">
        <w:rPr>
          <w:rFonts w:eastAsia="Times New Roman" w:cs="Times New Roman"/>
          <w:color w:val="1B1C1D"/>
          <w:szCs w:val="24"/>
        </w:rPr>
        <w:fldChar w:fldCharType="separate"/>
      </w:r>
      <w:r w:rsidR="00B32D50" w:rsidRPr="00092457">
        <w:rPr>
          <w:rFonts w:eastAsia="Times New Roman" w:cs="Times New Roman"/>
          <w:noProof/>
          <w:color w:val="1B1C1D"/>
          <w:szCs w:val="24"/>
        </w:rPr>
        <w:t xml:space="preserve">Saputri &amp; Kiswara, </w:t>
      </w:r>
      <w:r w:rsidR="00FF05D2">
        <w:rPr>
          <w:rFonts w:eastAsia="Times New Roman" w:cs="Times New Roman"/>
          <w:noProof/>
          <w:color w:val="1B1C1D"/>
          <w:szCs w:val="24"/>
        </w:rPr>
        <w:t>(</w:t>
      </w:r>
      <w:r w:rsidR="00B32D50" w:rsidRPr="00092457">
        <w:rPr>
          <w:rFonts w:eastAsia="Times New Roman" w:cs="Times New Roman"/>
          <w:noProof/>
          <w:color w:val="1B1C1D"/>
          <w:szCs w:val="24"/>
        </w:rPr>
        <w:t>2019)</w:t>
      </w:r>
      <w:r w:rsidR="00B32D50" w:rsidRPr="00092457">
        <w:rPr>
          <w:rFonts w:eastAsia="Times New Roman" w:cs="Times New Roman"/>
          <w:color w:val="1B1C1D"/>
          <w:szCs w:val="24"/>
        </w:rPr>
        <w:fldChar w:fldCharType="end"/>
      </w:r>
      <w:r w:rsidR="00B32D50" w:rsidRPr="00092457">
        <w:rPr>
          <w:rFonts w:eastAsia="Times New Roman" w:cs="Times New Roman"/>
          <w:color w:val="1B1C1D"/>
          <w:szCs w:val="24"/>
        </w:rPr>
        <w:t xml:space="preserve"> </w:t>
      </w:r>
      <w:r w:rsidR="007329C8" w:rsidRPr="00092457">
        <w:rPr>
          <w:rFonts w:eastAsia="Times New Roman" w:cs="Times New Roman"/>
          <w:color w:val="1B1C1D"/>
          <w:szCs w:val="24"/>
        </w:rPr>
        <w:t xml:space="preserve">dan </w:t>
      </w:r>
      <w:r w:rsidR="007329C8"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{"citationItems":[{"id":"ITEM-1","itemData":{"DOI":"10.4324/9781315126449","abstract":"Psychologists regard the relationship between attitudes and behavior as a key to understanding human behavior. Here leading researchers discuss basic and applied issues relating to how human thought translates into action. The contributors focus on the theory of planned behavior, a model of attitude-behavior relations that takes into account not just attitudes, but also the influence of significant others around us, issues of personal agency, and motivation. The book begins with an overview of the theory of planned behavior, from the initial impetus to better understand attitude-behavior relations, through the theory of reasoned action, to the theory of planned behavior. Among the applied issues discussed in subsequent chapters are using the model to predict homeless persons&amp;apos; use of services, understanding the motivation underpinning suicide in an at-risk sample, and experimentally manipulating antecedents of risky driving behavior. More methodologically oriented chapters explore how the theory of planned behavior may be developed in the future. Several chapters discuss the potential integration of the theory of planned behavior with social identity theory and goal theory; other chapters discuss the key components of the theory of planned behavior and whether the theory might usefully be extended with the concept of descriptive norms. This book considers a full spectrum of important developments that enhance our understanding of the theory of planned behavior and efforts to extend it. From applications to new avenues for research, the chapters that make up this book address important issues surrounding theoretical and practical approaches to addressing problems in attitude-behavior research.","author":[{"dropping-particle":"","family":"Valenty","given":"Yola Andesta","non-dropping-particle":"","parse-names":false,"suffix":""}],"container-title":"Planned Behavior","id":"ITEM-1","issue":"2021","issued":{"date-parts":[["2022"]]},"page":"488-495","title":"Determinan persepsi wajib pajak mengenai tax evasion: Peran norma subjektif dan machiavellian","type":"article-journal","volume":"4"},"uris":["http://www.mendeley.com/documents/?uuid=b43502a0-e3db-4e51-9253-401da52caabc"]}],"mendeley":{"formattedCitation":"(Valenty, 2022)","manualFormatting":"Valenty, (2022)","plainTextFormattedCitation":"(Valenty, 2022)","previouslyFormattedCitation":"(Valenty, 2022)"},"properties":{"noteIndex":0},"schema":"https://github.com/citation-style-language/schema/raw/master/csl-citation.json"}</w:instrText>
      </w:r>
      <w:r w:rsidR="007329C8" w:rsidRPr="00092457">
        <w:rPr>
          <w:rFonts w:eastAsia="Times New Roman" w:cs="Times New Roman"/>
          <w:color w:val="1B1C1D"/>
          <w:szCs w:val="24"/>
        </w:rPr>
        <w:fldChar w:fldCharType="separate"/>
      </w:r>
      <w:r w:rsidR="007329C8" w:rsidRPr="00092457">
        <w:rPr>
          <w:rFonts w:eastAsia="Times New Roman" w:cs="Times New Roman"/>
          <w:noProof/>
          <w:color w:val="1B1C1D"/>
          <w:szCs w:val="24"/>
        </w:rPr>
        <w:t xml:space="preserve">Valenty, </w:t>
      </w:r>
      <w:r w:rsidR="00FF05D2">
        <w:rPr>
          <w:rFonts w:eastAsia="Times New Roman" w:cs="Times New Roman"/>
          <w:noProof/>
          <w:color w:val="1B1C1D"/>
          <w:szCs w:val="24"/>
        </w:rPr>
        <w:t>(</w:t>
      </w:r>
      <w:r w:rsidR="007329C8" w:rsidRPr="00092457">
        <w:rPr>
          <w:rFonts w:eastAsia="Times New Roman" w:cs="Times New Roman"/>
          <w:noProof/>
          <w:color w:val="1B1C1D"/>
          <w:szCs w:val="24"/>
        </w:rPr>
        <w:t>2022)</w:t>
      </w:r>
      <w:r w:rsidR="007329C8" w:rsidRPr="00092457">
        <w:rPr>
          <w:rFonts w:eastAsia="Times New Roman" w:cs="Times New Roman"/>
          <w:color w:val="1B1C1D"/>
          <w:szCs w:val="24"/>
        </w:rPr>
        <w:fldChar w:fldCharType="end"/>
      </w:r>
      <w:r w:rsidR="007329C8" w:rsidRPr="00092457">
        <w:rPr>
          <w:rFonts w:eastAsia="Times New Roman" w:cs="Times New Roman"/>
          <w:color w:val="1B1C1D"/>
          <w:szCs w:val="24"/>
        </w:rPr>
        <w:t xml:space="preserve"> </w:t>
      </w:r>
      <w:r w:rsidR="00056F01" w:rsidRPr="00092457">
        <w:rPr>
          <w:rFonts w:eastAsia="Times New Roman" w:cs="Times New Roman"/>
          <w:color w:val="1B1C1D"/>
          <w:szCs w:val="24"/>
        </w:rPr>
        <w:t>menemukan bahwa norma subjektif tidak berpengaruh signifikan terhadap niat untuk melakukan pelanggaran pajak</w:t>
      </w:r>
      <w:r w:rsidR="005715E2" w:rsidRPr="00092457">
        <w:rPr>
          <w:rFonts w:eastAsia="Times New Roman" w:cs="Times New Roman"/>
          <w:color w:val="1B1C1D"/>
          <w:szCs w:val="24"/>
        </w:rPr>
        <w:t>. P</w:t>
      </w:r>
      <w:r w:rsidR="00056F01" w:rsidRPr="00092457">
        <w:rPr>
          <w:rFonts w:eastAsia="Times New Roman" w:cs="Times New Roman"/>
          <w:color w:val="1B1C1D"/>
          <w:szCs w:val="24"/>
        </w:rPr>
        <w:t xml:space="preserve">enelitian ini sejalan dengan </w:t>
      </w:r>
      <w:r w:rsidR="007329C8" w:rsidRPr="00092457">
        <w:rPr>
          <w:rFonts w:eastAsia="Times New Roman" w:cs="Times New Roman"/>
          <w:color w:val="1B1C1D"/>
          <w:szCs w:val="24"/>
        </w:rPr>
        <w:t>penelitian</w:t>
      </w:r>
      <w:r w:rsidR="00056F01" w:rsidRPr="00092457">
        <w:rPr>
          <w:rFonts w:eastAsia="Times New Roman" w:cs="Times New Roman"/>
          <w:color w:val="1B1C1D"/>
          <w:szCs w:val="24"/>
        </w:rPr>
        <w:t xml:space="preserve"> yang dilakukan oleh </w:t>
      </w:r>
      <w:r w:rsidR="00D23899" w:rsidRPr="00092457">
        <w:rPr>
          <w:rFonts w:eastAsia="Times New Roman" w:cs="Times New Roman"/>
          <w:color w:val="1B1C1D"/>
          <w:szCs w:val="24"/>
        </w:rPr>
        <w:fldChar w:fldCharType="begin" w:fldLock="1"/>
      </w:r>
      <w:r w:rsidR="0072588C">
        <w:rPr>
          <w:rFonts w:eastAsia="Times New Roman" w:cs="Times New Roman"/>
          <w:color w:val="1B1C1D"/>
          <w:szCs w:val="24"/>
        </w:rPr>
        <w:instrText>ADDIN CSL_CITATION {"citationItems":[{"id":"ITEM-1","itemData":{"DOI":"10.1108/JFRA-12-2015-0107","ISSN":"20425856","abstract":"Purpose: Tax evasion has been a major problem for governments around the world, with innovative and ever-changing schemes making the practice increasingly difficult to regulate. In light of this, this study aims to use the extended version of the theory of planned behaviour (TPB) (Beck and Ajzen, 1991) to predict individuals’ intentions to engage in tax evasion. Design/methodology/approach: The research adopts a two-stage approach for data collection and analysis. First, the authors obtained survey data from 150 taxpayers in Barbados to conduct multivariate analyses to test the validity of the study’s hypotheses. The authors also used several open-ended questions on the survey instrument to conduct thematic analyses to further explore the influence of the antecedents of intentions to engage in tax evasion. Second, the authors conducted a focus group with two tax officials and three tax advisors. Findings: The authors find that attitudes toward the behaviour, perceived behavioural control and moral obligation are significant predictors of intentions to engage in tax evasion. Factors cited as encouraging tax evasion are perceived fairness, tax authorities’ institutional infrastructure and responses, potential financial benefit, perceptions of inequality, low level of trust in tax authorities, perceived poor use of tax revenues and poor treatment of taxpayers. Conversely, factors cited as discouraging tax evasion include fear of prosecution, high morals and potential adequate governmental regulation. Research limitations/implications: The study measures intentions to engage in tax evasion rather than actual behaviour. The study does not measure social desirability bias. Originality/value: This paper tests the applicability of variables used in the extended version of the TPB to predict intentions to engage in tax evasion in a Caribbean-based emerging economy. It also applies a mixed-methods approach of collecting data from taxpayers, tax advisors and tax officials.","author":[{"dropping-particle":"","family":"Alleyne","given":"Philmore","non-dropping-particle":"","parse-names":false,"suffix":""},{"dropping-particle":"","family":"Harris","given":"Terry","non-dropping-particle":"","parse-names":false,"suffix":""}],"container-title":"Journal of Financial Reporting and Accounting","id":"ITEM-1","issue":"1","issued":{"date-parts":[["2017"]]},"page":"2-21","title":"Antecedents of taxpayers’ intentions to engage in tax evasion: evidence from Barbados","type":"article-journal","volume":"15"},"uris":["http://www.mendeley.com/documents/?uuid=7f0c28c4-464f-4f02-b672-7dfbf5efe00c"]}],"mendeley":{"formattedCitation":"(Alleyne &amp; Harris, 2017)","manualFormatting":"Alleyne &amp; Harris, (2017)","plainTextFormattedCitation":"(Alleyne &amp; Harris, 2017)","previouslyFormattedCitation":"(Alleyne &amp; Harris, 2017)"},"properties":{"noteIndex":0},"schema":"https://github.com/citation-style-language/schema/raw/master/csl-citation.json"}</w:instrText>
      </w:r>
      <w:r w:rsidR="00D23899" w:rsidRPr="00092457">
        <w:rPr>
          <w:rFonts w:eastAsia="Times New Roman" w:cs="Times New Roman"/>
          <w:color w:val="1B1C1D"/>
          <w:szCs w:val="24"/>
        </w:rPr>
        <w:fldChar w:fldCharType="separate"/>
      </w:r>
      <w:r w:rsidR="00D23899" w:rsidRPr="00092457">
        <w:rPr>
          <w:rFonts w:eastAsia="Times New Roman" w:cs="Times New Roman"/>
          <w:noProof/>
          <w:color w:val="1B1C1D"/>
          <w:szCs w:val="24"/>
        </w:rPr>
        <w:t xml:space="preserve">Alleyne &amp; Harris, </w:t>
      </w:r>
      <w:r w:rsidR="0072588C">
        <w:rPr>
          <w:rFonts w:eastAsia="Times New Roman" w:cs="Times New Roman"/>
          <w:noProof/>
          <w:color w:val="1B1C1D"/>
          <w:szCs w:val="24"/>
        </w:rPr>
        <w:t>(</w:t>
      </w:r>
      <w:r w:rsidR="00D23899" w:rsidRPr="00092457">
        <w:rPr>
          <w:rFonts w:eastAsia="Times New Roman" w:cs="Times New Roman"/>
          <w:noProof/>
          <w:color w:val="1B1C1D"/>
          <w:szCs w:val="24"/>
        </w:rPr>
        <w:t>2017)</w:t>
      </w:r>
      <w:r w:rsidR="00D23899" w:rsidRPr="00092457">
        <w:rPr>
          <w:rFonts w:eastAsia="Times New Roman" w:cs="Times New Roman"/>
          <w:color w:val="1B1C1D"/>
          <w:szCs w:val="24"/>
        </w:rPr>
        <w:fldChar w:fldCharType="end"/>
      </w:r>
      <w:r w:rsidR="00942407" w:rsidRPr="00092457">
        <w:rPr>
          <w:rFonts w:eastAsia="Times New Roman" w:cs="Times New Roman"/>
          <w:color w:val="1B1C1D"/>
          <w:szCs w:val="24"/>
        </w:rPr>
        <w:t xml:space="preserve"> </w:t>
      </w:r>
      <w:r w:rsidR="00056F01" w:rsidRPr="00092457">
        <w:rPr>
          <w:rFonts w:eastAsia="Times New Roman" w:cs="Times New Roman"/>
          <w:color w:val="1B1C1D"/>
          <w:szCs w:val="24"/>
        </w:rPr>
        <w:t>norma subjektif tidak berpengaruh terhadap</w:t>
      </w:r>
      <w:r w:rsidR="00D23899" w:rsidRPr="00092457">
        <w:rPr>
          <w:rFonts w:eastAsia="Times New Roman" w:cs="Times New Roman"/>
          <w:color w:val="1B1C1D"/>
          <w:szCs w:val="24"/>
        </w:rPr>
        <w:t xml:space="preserve"> penggelapan pajak</w:t>
      </w:r>
      <w:r w:rsidR="00A11A09" w:rsidRPr="00092457">
        <w:rPr>
          <w:rFonts w:eastAsia="Times New Roman" w:cs="Times New Roman"/>
          <w:color w:val="1B1C1D"/>
          <w:szCs w:val="24"/>
        </w:rPr>
        <w:t xml:space="preserve">. </w:t>
      </w:r>
      <w:r w:rsidR="00D23899" w:rsidRPr="00092457">
        <w:rPr>
          <w:rFonts w:eastAsia="Times New Roman" w:cs="Times New Roman"/>
          <w:color w:val="1B1C1D"/>
          <w:szCs w:val="24"/>
        </w:rPr>
        <w:t>Dengan adanya perbedaan dari penelitian</w:t>
      </w:r>
      <w:r w:rsidR="00A11A09" w:rsidRPr="00092457">
        <w:rPr>
          <w:rFonts w:eastAsia="Times New Roman" w:cs="Times New Roman"/>
          <w:color w:val="1B1C1D"/>
          <w:szCs w:val="24"/>
        </w:rPr>
        <w:t xml:space="preserve"> </w:t>
      </w:r>
      <w:r w:rsidR="00D23899" w:rsidRPr="00092457">
        <w:rPr>
          <w:rFonts w:eastAsia="Times New Roman" w:cs="Times New Roman"/>
          <w:color w:val="1B1C1D"/>
          <w:szCs w:val="24"/>
        </w:rPr>
        <w:t xml:space="preserve">tersebut membuat peneliti ingin </w:t>
      </w:r>
      <w:r w:rsidR="00A11A09" w:rsidRPr="00092457">
        <w:rPr>
          <w:rFonts w:eastAsia="Times New Roman" w:cs="Times New Roman"/>
          <w:color w:val="1B1C1D"/>
          <w:szCs w:val="24"/>
        </w:rPr>
        <w:t>menguji kembali kedua variabel ini untuk mendapatkan pemahaman yang lebih komprehensif.</w:t>
      </w:r>
    </w:p>
    <w:p w14:paraId="4A9CA4D6" w14:textId="77777777" w:rsidR="00C56264" w:rsidRPr="00092457" w:rsidRDefault="0060318F" w:rsidP="00C56264">
      <w:pPr>
        <w:spacing w:after="120" w:line="480" w:lineRule="auto"/>
        <w:ind w:firstLine="720"/>
        <w:jc w:val="both"/>
        <w:rPr>
          <w:rFonts w:eastAsia="Times New Roman" w:cs="Times New Roman"/>
          <w:color w:val="1B1C1D"/>
          <w:szCs w:val="24"/>
        </w:rPr>
      </w:pPr>
      <w:r w:rsidRPr="00092457">
        <w:rPr>
          <w:rFonts w:eastAsia="Times New Roman" w:cs="Times New Roman"/>
          <w:bCs/>
          <w:szCs w:val="24"/>
        </w:rPr>
        <w:t xml:space="preserve">Wilayah Kerja </w:t>
      </w:r>
      <w:r w:rsidR="007C0304" w:rsidRPr="00092457">
        <w:rPr>
          <w:rFonts w:eastAsia="Times New Roman" w:cs="Times New Roman"/>
          <w:bCs/>
          <w:color w:val="1B1C1D"/>
          <w:szCs w:val="24"/>
        </w:rPr>
        <w:t xml:space="preserve">Kantor Pelayanan Pajak Pratama Balikpapan Timur dipilih sebagai objek penelitian karena wilayah Balikpapan sebagai salah satu kota penyangga di Daerah Ibu Kota Negara (IKN) memiliki dinamika ekonomi dan sosial yang unik. Pesatnya perkembangan di wilayah ini, termasuk masuknya investor dan meningkatnya kegiatan usaha, berpotensi memengaruhi perilaku kepatuhan pajak penduduknya. Fenomena </w:t>
      </w:r>
      <w:proofErr w:type="spellStart"/>
      <w:r w:rsidR="007C0304" w:rsidRPr="00092457">
        <w:rPr>
          <w:rFonts w:eastAsia="Times New Roman" w:cs="Times New Roman"/>
          <w:bCs/>
          <w:i/>
          <w:iCs/>
          <w:color w:val="1B1C1D"/>
          <w:szCs w:val="24"/>
        </w:rPr>
        <w:t>research</w:t>
      </w:r>
      <w:proofErr w:type="spellEnd"/>
      <w:r w:rsidR="007C0304" w:rsidRPr="00092457">
        <w:rPr>
          <w:rFonts w:eastAsia="Times New Roman" w:cs="Times New Roman"/>
          <w:bCs/>
          <w:i/>
          <w:iCs/>
          <w:color w:val="1B1C1D"/>
          <w:szCs w:val="24"/>
        </w:rPr>
        <w:t xml:space="preserve"> </w:t>
      </w:r>
      <w:r w:rsidR="007C0304" w:rsidRPr="00092457">
        <w:rPr>
          <w:rFonts w:eastAsia="Times New Roman" w:cs="Times New Roman"/>
          <w:bCs/>
          <w:color w:val="1B1C1D"/>
          <w:szCs w:val="24"/>
        </w:rPr>
        <w:t xml:space="preserve">gap yang telah disebutkan sebelumnya sangat relevan untuk dikaji dalam konteks Kantor Pelayanan Pajak Pratama Balikpapan Timur. </w:t>
      </w:r>
    </w:p>
    <w:p w14:paraId="6A107615" w14:textId="5774B5B7" w:rsidR="00CF4FA5" w:rsidRPr="00092457" w:rsidRDefault="007C0304" w:rsidP="00C56264">
      <w:pPr>
        <w:spacing w:after="120" w:line="480" w:lineRule="auto"/>
        <w:ind w:firstLine="720"/>
        <w:jc w:val="both"/>
        <w:rPr>
          <w:rFonts w:eastAsia="Times New Roman" w:cs="Times New Roman"/>
          <w:color w:val="1B1C1D"/>
          <w:szCs w:val="24"/>
        </w:rPr>
      </w:pPr>
      <w:r w:rsidRPr="00092457">
        <w:rPr>
          <w:rFonts w:eastAsia="Times New Roman" w:cs="Times New Roman"/>
          <w:color w:val="1B1C1D"/>
          <w:szCs w:val="24"/>
        </w:rPr>
        <w:t>Dengan melakukan penelitian</w:t>
      </w:r>
      <w:r w:rsidR="00092457">
        <w:rPr>
          <w:rFonts w:eastAsia="Times New Roman" w:cs="Times New Roman"/>
          <w:color w:val="1B1C1D"/>
          <w:szCs w:val="24"/>
        </w:rPr>
        <w:t xml:space="preserve"> di wilayah kerja</w:t>
      </w:r>
      <w:r w:rsidRPr="00092457">
        <w:rPr>
          <w:rFonts w:eastAsia="Times New Roman" w:cs="Times New Roman"/>
          <w:color w:val="1B1C1D"/>
          <w:szCs w:val="24"/>
        </w:rPr>
        <w:t xml:space="preserve"> Kantor Pelayanan Pajak Pratama Balikpapan Timur, diharapkan penelitian ini dapat memberikan bukti empiris baru yang dapat melengkapi pemahaman mengenai interaksi sanksi perpajakan dan norma subjektif dalam konteks khusus ini, serta memberikan implikasi praktis bagi otoritas pajak setempat dalam merumuskan strategi </w:t>
      </w:r>
      <w:r w:rsidRPr="00092457">
        <w:rPr>
          <w:rFonts w:eastAsia="Times New Roman" w:cs="Times New Roman"/>
          <w:color w:val="1B1C1D"/>
          <w:szCs w:val="24"/>
        </w:rPr>
        <w:lastRenderedPageBreak/>
        <w:t xml:space="preserve">penegakan dan sosialisasi yang lebih terarah. </w:t>
      </w:r>
      <w:r w:rsidRPr="00092457">
        <w:rPr>
          <w:rFonts w:cs="Times New Roman"/>
          <w:szCs w:val="24"/>
        </w:rPr>
        <w:t>Berdasarkan hal yang telah diuraikan,</w:t>
      </w:r>
      <w:r w:rsidR="000C24B2" w:rsidRPr="00092457">
        <w:rPr>
          <w:rFonts w:cs="Times New Roman"/>
          <w:szCs w:val="24"/>
        </w:rPr>
        <w:t xml:space="preserve"> </w:t>
      </w:r>
      <w:r w:rsidRPr="00092457">
        <w:rPr>
          <w:rFonts w:cs="Times New Roman"/>
          <w:szCs w:val="24"/>
        </w:rPr>
        <w:t>memberikan motivasi untuk melakukan penelitian  dengan judul</w:t>
      </w:r>
      <w:r w:rsidRPr="00092457">
        <w:rPr>
          <w:rFonts w:cs="Times New Roman"/>
          <w:b/>
          <w:bCs/>
          <w:szCs w:val="24"/>
        </w:rPr>
        <w:t xml:space="preserve"> “Pengaruh Sank</w:t>
      </w:r>
      <w:r w:rsidR="0029337E" w:rsidRPr="00092457">
        <w:rPr>
          <w:rFonts w:cs="Times New Roman"/>
          <w:b/>
          <w:bCs/>
          <w:szCs w:val="24"/>
        </w:rPr>
        <w:t>s</w:t>
      </w:r>
      <w:r w:rsidRPr="00092457">
        <w:rPr>
          <w:rFonts w:cs="Times New Roman"/>
          <w:b/>
          <w:bCs/>
          <w:szCs w:val="24"/>
        </w:rPr>
        <w:t xml:space="preserve">i Perpajakan dan Norma Subjektif  terhadap Penggelapan Pajak di </w:t>
      </w:r>
      <w:r w:rsidR="002C5CCE" w:rsidRPr="00092457">
        <w:rPr>
          <w:rFonts w:cs="Times New Roman"/>
          <w:b/>
          <w:bCs/>
          <w:szCs w:val="24"/>
        </w:rPr>
        <w:t xml:space="preserve">Wilayah </w:t>
      </w:r>
      <w:r w:rsidRPr="00092457">
        <w:rPr>
          <w:rFonts w:cs="Times New Roman"/>
          <w:b/>
          <w:bCs/>
          <w:szCs w:val="24"/>
        </w:rPr>
        <w:t>KPP Pratama Balikpapan Timur”.</w:t>
      </w:r>
    </w:p>
    <w:p w14:paraId="148F0555" w14:textId="1E17DE2B" w:rsidR="00CF4FA5" w:rsidRPr="00092457" w:rsidRDefault="00DB1393" w:rsidP="002032A7">
      <w:pPr>
        <w:pStyle w:val="Heading2"/>
      </w:pPr>
      <w:bookmarkStart w:id="25" w:name="_Toc215151660"/>
      <w:r>
        <w:t xml:space="preserve">1.2 </w:t>
      </w:r>
      <w:r w:rsidR="00A11A09" w:rsidRPr="00092457">
        <w:t>Rumusan Masalah</w:t>
      </w:r>
      <w:bookmarkEnd w:id="25"/>
    </w:p>
    <w:p w14:paraId="5B7233CF" w14:textId="347AC1A8" w:rsidR="00216A54" w:rsidRPr="00092457" w:rsidRDefault="00216A54" w:rsidP="002134CD">
      <w:pPr>
        <w:pBdr>
          <w:top w:val="nil"/>
          <w:left w:val="nil"/>
          <w:bottom w:val="nil"/>
          <w:right w:val="nil"/>
          <w:between w:val="nil"/>
        </w:pBdr>
        <w:spacing w:line="480" w:lineRule="auto"/>
        <w:ind w:firstLine="360"/>
        <w:jc w:val="both"/>
        <w:rPr>
          <w:rFonts w:eastAsia="Times New Roman" w:cs="Times New Roman"/>
          <w:color w:val="1B1C1D"/>
          <w:szCs w:val="24"/>
        </w:rPr>
      </w:pPr>
      <w:r w:rsidRPr="00092457">
        <w:rPr>
          <w:rFonts w:eastAsia="Times New Roman" w:cs="Times New Roman"/>
          <w:color w:val="1B1C1D"/>
          <w:szCs w:val="24"/>
        </w:rPr>
        <w:t>Berdasarkan latar belakang yang telah diuraikan di</w:t>
      </w:r>
      <w:r w:rsidR="00D23899" w:rsidRPr="00092457">
        <w:rPr>
          <w:rFonts w:eastAsia="Times New Roman" w:cs="Times New Roman"/>
          <w:color w:val="1B1C1D"/>
          <w:szCs w:val="24"/>
        </w:rPr>
        <w:t xml:space="preserve"> </w:t>
      </w:r>
      <w:r w:rsidRPr="00092457">
        <w:rPr>
          <w:rFonts w:eastAsia="Times New Roman" w:cs="Times New Roman"/>
          <w:color w:val="1B1C1D"/>
          <w:szCs w:val="24"/>
        </w:rPr>
        <w:t xml:space="preserve">atas, maka di </w:t>
      </w:r>
      <w:r w:rsidR="00D23899" w:rsidRPr="00092457">
        <w:rPr>
          <w:rFonts w:eastAsia="Times New Roman" w:cs="Times New Roman"/>
          <w:color w:val="1B1C1D"/>
          <w:szCs w:val="24"/>
        </w:rPr>
        <w:t>dapatkan</w:t>
      </w:r>
      <w:r w:rsidRPr="00092457">
        <w:rPr>
          <w:rFonts w:eastAsia="Times New Roman" w:cs="Times New Roman"/>
          <w:color w:val="1B1C1D"/>
          <w:szCs w:val="24"/>
        </w:rPr>
        <w:t xml:space="preserve"> rumusan masalah sebagai berikut :</w:t>
      </w:r>
    </w:p>
    <w:p w14:paraId="325E15ED" w14:textId="1B6510E3" w:rsidR="00CF4FA5" w:rsidRPr="00092457" w:rsidRDefault="0060318F" w:rsidP="005674A5">
      <w:pPr>
        <w:pStyle w:val="ListParagraph"/>
        <w:numPr>
          <w:ilvl w:val="1"/>
          <w:numId w:val="1"/>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Apakah </w:t>
      </w:r>
      <w:r w:rsidR="00A11A09" w:rsidRPr="00092457">
        <w:rPr>
          <w:rFonts w:eastAsia="Times New Roman" w:cs="Times New Roman"/>
          <w:color w:val="1B1C1D"/>
          <w:szCs w:val="24"/>
        </w:rPr>
        <w:t>sanksi perpajakan</w:t>
      </w:r>
      <w:r w:rsidRPr="00092457">
        <w:rPr>
          <w:rFonts w:eastAsia="Times New Roman" w:cs="Times New Roman"/>
          <w:color w:val="1B1C1D"/>
          <w:szCs w:val="24"/>
        </w:rPr>
        <w:t xml:space="preserve"> berpengaruh</w:t>
      </w:r>
      <w:r w:rsidR="00A11A09" w:rsidRPr="00092457">
        <w:rPr>
          <w:rFonts w:eastAsia="Times New Roman" w:cs="Times New Roman"/>
          <w:color w:val="1B1C1D"/>
          <w:szCs w:val="24"/>
        </w:rPr>
        <w:t xml:space="preserve"> terhadap penggelapan pajak di KPP Pratama Balikpapan Timur?</w:t>
      </w:r>
    </w:p>
    <w:p w14:paraId="218856A4" w14:textId="0759492D" w:rsidR="004738BA" w:rsidRPr="00C90851" w:rsidRDefault="0060318F" w:rsidP="00C90851">
      <w:pPr>
        <w:pStyle w:val="ListParagraph"/>
        <w:numPr>
          <w:ilvl w:val="1"/>
          <w:numId w:val="1"/>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Apakah norma subjektif berpengaruh terhadap penggelapan pajak di KPP Pratama Balikpapan Timur?</w:t>
      </w:r>
    </w:p>
    <w:p w14:paraId="44562753" w14:textId="3E366D7F" w:rsidR="00CF4FA5" w:rsidRPr="006D0946" w:rsidRDefault="002C5CCE" w:rsidP="002032A7">
      <w:pPr>
        <w:pStyle w:val="Heading2"/>
      </w:pPr>
      <w:bookmarkStart w:id="26" w:name="_Toc215151661"/>
      <w:r w:rsidRPr="006D0946">
        <w:t>1.</w:t>
      </w:r>
      <w:r w:rsidR="00092457" w:rsidRPr="006D0946">
        <w:t>3</w:t>
      </w:r>
      <w:r w:rsidRPr="006D0946">
        <w:t xml:space="preserve"> </w:t>
      </w:r>
      <w:r w:rsidR="00A11A09" w:rsidRPr="006D0946">
        <w:t>Tujuan Penelitian</w:t>
      </w:r>
      <w:bookmarkEnd w:id="26"/>
    </w:p>
    <w:p w14:paraId="62A6A9AE" w14:textId="2EC85E57" w:rsidR="0060318F" w:rsidRPr="00092457" w:rsidRDefault="00216A54" w:rsidP="0060318F">
      <w:pPr>
        <w:pBdr>
          <w:top w:val="nil"/>
          <w:left w:val="nil"/>
          <w:bottom w:val="nil"/>
          <w:right w:val="nil"/>
          <w:between w:val="nil"/>
        </w:pBdr>
        <w:spacing w:line="480" w:lineRule="auto"/>
        <w:ind w:firstLine="360"/>
        <w:jc w:val="both"/>
        <w:rPr>
          <w:rFonts w:eastAsia="Times New Roman" w:cs="Times New Roman"/>
          <w:color w:val="1B1C1D"/>
          <w:szCs w:val="24"/>
        </w:rPr>
      </w:pPr>
      <w:r w:rsidRPr="00092457">
        <w:rPr>
          <w:rFonts w:eastAsia="Times New Roman" w:cs="Times New Roman"/>
          <w:color w:val="1B1C1D"/>
          <w:szCs w:val="24"/>
        </w:rPr>
        <w:t>Berdasarkan rumusan masalah tersebut</w:t>
      </w:r>
      <w:r w:rsidR="00D23899" w:rsidRPr="00092457">
        <w:rPr>
          <w:rFonts w:eastAsia="Times New Roman" w:cs="Times New Roman"/>
          <w:color w:val="1B1C1D"/>
          <w:szCs w:val="24"/>
        </w:rPr>
        <w:t xml:space="preserve"> penelitian</w:t>
      </w:r>
      <w:r w:rsidR="000C24B2" w:rsidRPr="00092457">
        <w:rPr>
          <w:rFonts w:eastAsia="Times New Roman" w:cs="Times New Roman"/>
          <w:color w:val="1B1C1D"/>
          <w:szCs w:val="24"/>
        </w:rPr>
        <w:t xml:space="preserve"> ini</w:t>
      </w:r>
      <w:r w:rsidRPr="00092457">
        <w:rPr>
          <w:rFonts w:eastAsia="Times New Roman" w:cs="Times New Roman"/>
          <w:color w:val="1B1C1D"/>
          <w:szCs w:val="24"/>
        </w:rPr>
        <w:t xml:space="preserve"> diharapkan</w:t>
      </w:r>
      <w:r w:rsidR="000C24B2" w:rsidRPr="00092457">
        <w:rPr>
          <w:rFonts w:eastAsia="Times New Roman" w:cs="Times New Roman"/>
          <w:color w:val="1B1C1D"/>
          <w:szCs w:val="24"/>
        </w:rPr>
        <w:t xml:space="preserve"> </w:t>
      </w:r>
      <w:r w:rsidR="00D23899" w:rsidRPr="00092457">
        <w:rPr>
          <w:rFonts w:eastAsia="Times New Roman" w:cs="Times New Roman"/>
          <w:color w:val="1B1C1D"/>
          <w:szCs w:val="24"/>
        </w:rPr>
        <w:t>mampu</w:t>
      </w:r>
      <w:r w:rsidR="0060318F" w:rsidRPr="00092457">
        <w:rPr>
          <w:rFonts w:eastAsia="Times New Roman" w:cs="Times New Roman"/>
          <w:color w:val="1B1C1D"/>
          <w:szCs w:val="24"/>
        </w:rPr>
        <w:t>:</w:t>
      </w:r>
    </w:p>
    <w:p w14:paraId="459F2A82" w14:textId="0EA1C3D7" w:rsidR="00225187" w:rsidRPr="00092457" w:rsidRDefault="0060318F" w:rsidP="0060318F">
      <w:pPr>
        <w:pStyle w:val="ListParagraph"/>
        <w:numPr>
          <w:ilvl w:val="0"/>
          <w:numId w:val="3"/>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Untuk </w:t>
      </w:r>
      <w:r w:rsidR="00721F79">
        <w:rPr>
          <w:rFonts w:eastAsia="Times New Roman" w:cs="Times New Roman"/>
          <w:color w:val="1B1C1D"/>
          <w:szCs w:val="24"/>
        </w:rPr>
        <w:t>menguji</w:t>
      </w:r>
      <w:r w:rsidRPr="00092457">
        <w:rPr>
          <w:rFonts w:eastAsia="Times New Roman" w:cs="Times New Roman"/>
          <w:color w:val="1B1C1D"/>
          <w:szCs w:val="24"/>
        </w:rPr>
        <w:t xml:space="preserve"> p</w:t>
      </w:r>
      <w:r w:rsidR="00A11A09" w:rsidRPr="00092457">
        <w:rPr>
          <w:rFonts w:eastAsia="Times New Roman" w:cs="Times New Roman"/>
          <w:color w:val="1B1C1D"/>
          <w:szCs w:val="24"/>
        </w:rPr>
        <w:t>engaruh sanksi perpajakan terhadap penggelapan pajak di KPP Pratama Balikpapan Timur.</w:t>
      </w:r>
    </w:p>
    <w:p w14:paraId="0E86D957" w14:textId="4CBFBD92" w:rsidR="00CF4FA5" w:rsidRPr="00092457" w:rsidRDefault="0060318F" w:rsidP="005674A5">
      <w:pPr>
        <w:pStyle w:val="ListParagraph"/>
        <w:numPr>
          <w:ilvl w:val="0"/>
          <w:numId w:val="3"/>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color w:val="1B1C1D"/>
          <w:szCs w:val="24"/>
        </w:rPr>
        <w:t xml:space="preserve">Untuk </w:t>
      </w:r>
      <w:r w:rsidR="00721F79">
        <w:rPr>
          <w:rFonts w:eastAsia="Times New Roman" w:cs="Times New Roman"/>
          <w:color w:val="1B1C1D"/>
          <w:szCs w:val="24"/>
        </w:rPr>
        <w:t>menguji</w:t>
      </w:r>
      <w:r w:rsidRPr="00092457">
        <w:rPr>
          <w:rFonts w:eastAsia="Times New Roman" w:cs="Times New Roman"/>
          <w:color w:val="1B1C1D"/>
          <w:szCs w:val="24"/>
        </w:rPr>
        <w:t xml:space="preserve"> p</w:t>
      </w:r>
      <w:r w:rsidR="00A11A09" w:rsidRPr="00092457">
        <w:rPr>
          <w:rFonts w:eastAsia="Times New Roman" w:cs="Times New Roman"/>
          <w:color w:val="1B1C1D"/>
          <w:szCs w:val="24"/>
        </w:rPr>
        <w:t>engaruh norma subjektif terhadap penggelapan pajak di KPP Pratama Balikpapan Timur.</w:t>
      </w:r>
    </w:p>
    <w:p w14:paraId="256A0053" w14:textId="6CD7E19A" w:rsidR="00CF4FA5" w:rsidRPr="00092457" w:rsidRDefault="00A11A09" w:rsidP="002032A7">
      <w:pPr>
        <w:pStyle w:val="Heading2"/>
        <w:numPr>
          <w:ilvl w:val="1"/>
          <w:numId w:val="34"/>
        </w:numPr>
      </w:pPr>
      <w:bookmarkStart w:id="27" w:name="_Toc215151662"/>
      <w:r w:rsidRPr="00092457">
        <w:t>Manfaat Penelitian</w:t>
      </w:r>
      <w:bookmarkEnd w:id="27"/>
    </w:p>
    <w:p w14:paraId="7CC979BE" w14:textId="77777777" w:rsidR="00225187" w:rsidRPr="00092457" w:rsidRDefault="00A11A09" w:rsidP="005674A5">
      <w:pPr>
        <w:pStyle w:val="ListParagraph"/>
        <w:numPr>
          <w:ilvl w:val="0"/>
          <w:numId w:val="4"/>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bCs/>
          <w:color w:val="1B1C1D"/>
          <w:szCs w:val="24"/>
        </w:rPr>
        <w:t>Manfaat Teoritis/Akademis</w:t>
      </w:r>
      <w:r w:rsidR="00225187" w:rsidRPr="00092457">
        <w:rPr>
          <w:rFonts w:eastAsia="Times New Roman" w:cs="Times New Roman"/>
          <w:bCs/>
          <w:color w:val="1B1C1D"/>
          <w:szCs w:val="24"/>
        </w:rPr>
        <w:t>:</w:t>
      </w:r>
    </w:p>
    <w:p w14:paraId="541F61B7" w14:textId="3262ABEE" w:rsidR="00CF4FA5" w:rsidRPr="00092457" w:rsidRDefault="00225187" w:rsidP="002134CD">
      <w:pPr>
        <w:pStyle w:val="ListParagraph"/>
        <w:pBdr>
          <w:top w:val="nil"/>
          <w:left w:val="nil"/>
          <w:bottom w:val="nil"/>
          <w:right w:val="nil"/>
          <w:between w:val="nil"/>
        </w:pBdr>
        <w:spacing w:line="480" w:lineRule="auto"/>
        <w:ind w:firstLine="720"/>
        <w:jc w:val="both"/>
        <w:rPr>
          <w:rFonts w:eastAsia="Times New Roman" w:cs="Times New Roman"/>
          <w:szCs w:val="24"/>
        </w:rPr>
      </w:pPr>
      <w:r w:rsidRPr="00092457">
        <w:rPr>
          <w:rFonts w:eastAsia="Times New Roman" w:cs="Times New Roman"/>
          <w:color w:val="1B1C1D"/>
          <w:szCs w:val="24"/>
        </w:rPr>
        <w:t xml:space="preserve">Penelitian ini merupakan sarana untuk mempelajari cara penyelesaian masalah secara ilmiah, dan menambah wawasan tentang pajak. Selain itu, untuk menganalisis pengaruh sanksi perpajakan dan norma </w:t>
      </w:r>
      <w:r w:rsidRPr="00092457">
        <w:rPr>
          <w:rFonts w:eastAsia="Times New Roman" w:cs="Times New Roman"/>
          <w:color w:val="1B1C1D"/>
          <w:szCs w:val="24"/>
        </w:rPr>
        <w:lastRenderedPageBreak/>
        <w:t xml:space="preserve">subjektif terhadap penggelapan pajak </w:t>
      </w:r>
      <w:r w:rsidRPr="00092457">
        <w:rPr>
          <w:rFonts w:eastAsia="Times New Roman" w:cs="Times New Roman"/>
          <w:i/>
          <w:iCs/>
          <w:color w:val="1B1C1D"/>
          <w:szCs w:val="24"/>
        </w:rPr>
        <w:t>(</w:t>
      </w:r>
      <w:proofErr w:type="spellStart"/>
      <w:r w:rsidRPr="00092457">
        <w:rPr>
          <w:rFonts w:eastAsia="Times New Roman" w:cs="Times New Roman"/>
          <w:i/>
          <w:iCs/>
          <w:color w:val="1B1C1D"/>
          <w:szCs w:val="24"/>
        </w:rPr>
        <w:t>tax</w:t>
      </w:r>
      <w:proofErr w:type="spellEnd"/>
      <w:r w:rsidRPr="00092457">
        <w:rPr>
          <w:rFonts w:eastAsia="Times New Roman" w:cs="Times New Roman"/>
          <w:i/>
          <w:iCs/>
          <w:color w:val="1B1C1D"/>
          <w:szCs w:val="24"/>
        </w:rPr>
        <w:t xml:space="preserve"> </w:t>
      </w:r>
      <w:proofErr w:type="spellStart"/>
      <w:r w:rsidRPr="00092457">
        <w:rPr>
          <w:rFonts w:eastAsia="Times New Roman" w:cs="Times New Roman"/>
          <w:i/>
          <w:iCs/>
          <w:color w:val="1B1C1D"/>
          <w:szCs w:val="24"/>
        </w:rPr>
        <w:t>evasion</w:t>
      </w:r>
      <w:proofErr w:type="spellEnd"/>
      <w:r w:rsidRPr="00092457">
        <w:rPr>
          <w:rFonts w:eastAsia="Times New Roman" w:cs="Times New Roman"/>
          <w:i/>
          <w:iCs/>
          <w:color w:val="1B1C1D"/>
          <w:szCs w:val="24"/>
        </w:rPr>
        <w:t>)</w:t>
      </w:r>
      <w:r w:rsidR="009732B6" w:rsidRPr="00092457">
        <w:rPr>
          <w:rFonts w:eastAsia="Times New Roman" w:cs="Times New Roman"/>
          <w:i/>
          <w:iCs/>
          <w:color w:val="1B1C1D"/>
          <w:szCs w:val="24"/>
        </w:rPr>
        <w:t>.</w:t>
      </w:r>
    </w:p>
    <w:p w14:paraId="52F48C03" w14:textId="750FC769" w:rsidR="00CF4FA5" w:rsidRPr="00092457" w:rsidRDefault="00A11A09" w:rsidP="005674A5">
      <w:pPr>
        <w:pStyle w:val="ListParagraph"/>
        <w:numPr>
          <w:ilvl w:val="0"/>
          <w:numId w:val="4"/>
        </w:numPr>
        <w:pBdr>
          <w:top w:val="nil"/>
          <w:left w:val="nil"/>
          <w:bottom w:val="nil"/>
          <w:right w:val="nil"/>
          <w:between w:val="nil"/>
        </w:pBdr>
        <w:spacing w:line="480" w:lineRule="auto"/>
        <w:jc w:val="both"/>
        <w:rPr>
          <w:rFonts w:eastAsia="Times New Roman" w:cs="Times New Roman"/>
          <w:bCs/>
          <w:szCs w:val="24"/>
        </w:rPr>
      </w:pPr>
      <w:r w:rsidRPr="00092457">
        <w:rPr>
          <w:rFonts w:eastAsia="Times New Roman" w:cs="Times New Roman"/>
          <w:bCs/>
          <w:color w:val="1B1C1D"/>
          <w:szCs w:val="24"/>
        </w:rPr>
        <w:t>Manfaat Praktis:</w:t>
      </w:r>
    </w:p>
    <w:p w14:paraId="35F4847A" w14:textId="77777777" w:rsidR="00D23899" w:rsidRPr="00092457" w:rsidRDefault="00A11A09" w:rsidP="005674A5">
      <w:pPr>
        <w:numPr>
          <w:ilvl w:val="2"/>
          <w:numId w:val="2"/>
        </w:numPr>
        <w:pBdr>
          <w:top w:val="nil"/>
          <w:left w:val="nil"/>
          <w:bottom w:val="nil"/>
          <w:right w:val="nil"/>
          <w:between w:val="nil"/>
        </w:pBdr>
        <w:spacing w:line="480" w:lineRule="auto"/>
        <w:jc w:val="both"/>
        <w:rPr>
          <w:rFonts w:eastAsia="Times New Roman" w:cs="Times New Roman"/>
          <w:color w:val="1B1C1D"/>
          <w:szCs w:val="24"/>
        </w:rPr>
      </w:pPr>
      <w:r w:rsidRPr="00092457">
        <w:rPr>
          <w:rFonts w:eastAsia="Times New Roman" w:cs="Times New Roman"/>
          <w:color w:val="1B1C1D"/>
          <w:szCs w:val="24"/>
        </w:rPr>
        <w:t xml:space="preserve">Bagi Wajib Pajak </w:t>
      </w:r>
    </w:p>
    <w:p w14:paraId="18A061C9" w14:textId="77777777" w:rsidR="008E2D90" w:rsidRDefault="0080001B" w:rsidP="008E2D90">
      <w:pPr>
        <w:pBdr>
          <w:top w:val="nil"/>
          <w:left w:val="nil"/>
          <w:bottom w:val="nil"/>
          <w:right w:val="nil"/>
          <w:between w:val="nil"/>
        </w:pBdr>
        <w:spacing w:line="480" w:lineRule="auto"/>
        <w:ind w:left="1275"/>
        <w:jc w:val="both"/>
        <w:rPr>
          <w:rFonts w:eastAsia="Times New Roman" w:cs="Times New Roman"/>
          <w:color w:val="1B1C1D"/>
          <w:szCs w:val="24"/>
        </w:rPr>
      </w:pPr>
      <w:r w:rsidRPr="00092457">
        <w:rPr>
          <w:rFonts w:eastAsia="Times New Roman" w:cs="Times New Roman"/>
          <w:color w:val="1B1C1D"/>
          <w:szCs w:val="24"/>
        </w:rPr>
        <w:t>Meningkatkan kesadaran akan pentingnya mematuhi peraturan perpajakan</w:t>
      </w:r>
      <w:r w:rsidR="00D23899" w:rsidRPr="00092457">
        <w:rPr>
          <w:rFonts w:eastAsia="Times New Roman" w:cs="Times New Roman"/>
          <w:color w:val="1B1C1D"/>
          <w:szCs w:val="24"/>
        </w:rPr>
        <w:t>, m</w:t>
      </w:r>
      <w:r w:rsidRPr="00092457">
        <w:rPr>
          <w:rFonts w:eastAsia="Times New Roman" w:cs="Times New Roman"/>
          <w:color w:val="1B1C1D"/>
          <w:szCs w:val="24"/>
        </w:rPr>
        <w:t>emahami konsekuensi dari penggelapan pajak,</w:t>
      </w:r>
      <w:r w:rsidR="00D23899" w:rsidRPr="00092457">
        <w:rPr>
          <w:rFonts w:eastAsia="Times New Roman" w:cs="Times New Roman"/>
          <w:color w:val="1B1C1D"/>
          <w:szCs w:val="24"/>
        </w:rPr>
        <w:t xml:space="preserve"> serta m</w:t>
      </w:r>
      <w:r w:rsidRPr="00092457">
        <w:rPr>
          <w:rFonts w:eastAsia="Times New Roman" w:cs="Times New Roman"/>
          <w:color w:val="1B1C1D"/>
          <w:szCs w:val="24"/>
        </w:rPr>
        <w:t>endorong wajib pajak untuk mematuhi kewajiban perpajakannya.</w:t>
      </w:r>
    </w:p>
    <w:p w14:paraId="13EAF9E6" w14:textId="77777777" w:rsidR="00F64605" w:rsidRPr="00092457" w:rsidRDefault="00F64605" w:rsidP="00F64605">
      <w:pPr>
        <w:pStyle w:val="ListParagraph"/>
        <w:numPr>
          <w:ilvl w:val="2"/>
          <w:numId w:val="2"/>
        </w:numPr>
        <w:pBdr>
          <w:top w:val="nil"/>
          <w:left w:val="nil"/>
          <w:bottom w:val="nil"/>
          <w:right w:val="nil"/>
          <w:between w:val="nil"/>
        </w:pBdr>
        <w:spacing w:line="480" w:lineRule="auto"/>
        <w:jc w:val="both"/>
        <w:rPr>
          <w:rFonts w:eastAsia="Times New Roman" w:cs="Times New Roman"/>
          <w:szCs w:val="24"/>
        </w:rPr>
      </w:pPr>
      <w:r w:rsidRPr="00092457">
        <w:rPr>
          <w:rFonts w:eastAsia="Times New Roman" w:cs="Times New Roman"/>
          <w:color w:val="1B1C1D"/>
          <w:szCs w:val="24"/>
        </w:rPr>
        <w:t xml:space="preserve">Bagi Kantor Pelayanan Pajak (KPP) Pratama Balikpapan Timur </w:t>
      </w:r>
    </w:p>
    <w:p w14:paraId="5B562C36" w14:textId="761DEEE8" w:rsidR="00F64605" w:rsidRPr="00F64605" w:rsidRDefault="00F64605" w:rsidP="00F64605">
      <w:pPr>
        <w:pStyle w:val="ListParagraph"/>
        <w:pBdr>
          <w:top w:val="nil"/>
          <w:left w:val="nil"/>
          <w:bottom w:val="nil"/>
          <w:right w:val="nil"/>
          <w:between w:val="nil"/>
        </w:pBdr>
        <w:spacing w:line="480" w:lineRule="auto"/>
        <w:ind w:left="1275"/>
        <w:jc w:val="both"/>
        <w:rPr>
          <w:rFonts w:eastAsia="Times New Roman" w:cs="Times New Roman"/>
          <w:szCs w:val="24"/>
        </w:rPr>
      </w:pPr>
      <w:r w:rsidRPr="00092457">
        <w:rPr>
          <w:rFonts w:eastAsia="Times New Roman" w:cs="Times New Roman"/>
          <w:szCs w:val="24"/>
        </w:rPr>
        <w:t>Hasil penelitian dapat digunakan untuk menilai efektivitas penerapan sanksi perpajakan saat ini, sebagai bahan pertimbangan dalam merumuskan strategi peningkatan kepatuhan wajib pajak melalui pendekatan norma subjektif serta digunakan untuk mengidentifikasi potensi penggelapan pajak yang mungkin terjadi di wilayah Kantor Pelayanan Pajak Pratama Balikpapan Timur</w:t>
      </w:r>
    </w:p>
    <w:p w14:paraId="0EB633BA" w14:textId="4A507507" w:rsidR="0080001B" w:rsidRPr="008E2D90" w:rsidRDefault="00A11A09" w:rsidP="008E2D90">
      <w:pPr>
        <w:pStyle w:val="ListParagraph"/>
        <w:numPr>
          <w:ilvl w:val="2"/>
          <w:numId w:val="2"/>
        </w:numPr>
        <w:pBdr>
          <w:top w:val="nil"/>
          <w:left w:val="nil"/>
          <w:bottom w:val="nil"/>
          <w:right w:val="nil"/>
          <w:between w:val="nil"/>
        </w:pBdr>
        <w:spacing w:line="480" w:lineRule="auto"/>
        <w:jc w:val="both"/>
        <w:rPr>
          <w:rFonts w:eastAsia="Times New Roman" w:cs="Times New Roman"/>
          <w:color w:val="1B1C1D"/>
          <w:szCs w:val="24"/>
        </w:rPr>
      </w:pPr>
      <w:r w:rsidRPr="008E2D90">
        <w:rPr>
          <w:rFonts w:eastAsia="Times New Roman" w:cs="Times New Roman"/>
          <w:color w:val="1B1C1D"/>
          <w:szCs w:val="24"/>
        </w:rPr>
        <w:t xml:space="preserve">Bagi peneliti selanjutnya </w:t>
      </w:r>
    </w:p>
    <w:p w14:paraId="3B54E9BD" w14:textId="1BBF6956" w:rsidR="00B51641" w:rsidRPr="00092457" w:rsidRDefault="004D2625" w:rsidP="000232AD">
      <w:pPr>
        <w:pBdr>
          <w:top w:val="nil"/>
          <w:left w:val="nil"/>
          <w:bottom w:val="nil"/>
          <w:right w:val="nil"/>
          <w:between w:val="nil"/>
        </w:pBdr>
        <w:spacing w:after="120" w:line="480" w:lineRule="auto"/>
        <w:ind w:left="1275"/>
        <w:jc w:val="both"/>
        <w:rPr>
          <w:rFonts w:eastAsia="Times New Roman" w:cs="Times New Roman"/>
          <w:color w:val="1B1C1D"/>
          <w:szCs w:val="24"/>
        </w:rPr>
        <w:sectPr w:rsidR="00B51641" w:rsidRPr="00092457" w:rsidSect="006A0851">
          <w:headerReference w:type="first" r:id="rId18"/>
          <w:footerReference w:type="first" r:id="rId19"/>
          <w:pgSz w:w="11906" w:h="16838" w:code="9"/>
          <w:pgMar w:top="2268" w:right="1701" w:bottom="1701" w:left="2268" w:header="1008" w:footer="720" w:gutter="0"/>
          <w:cols w:space="720"/>
          <w:titlePg/>
          <w:docGrid w:linePitch="326"/>
        </w:sectPr>
      </w:pPr>
      <w:r w:rsidRPr="00092457">
        <w:rPr>
          <w:rFonts w:eastAsia="Times New Roman" w:cs="Times New Roman"/>
          <w:color w:val="1B1C1D"/>
          <w:szCs w:val="24"/>
        </w:rPr>
        <w:t>Sebagai acuan atau landasan teori untuk penelitian lebih lanjut mengenai penggelapan pajak atau kepatuhan pajak. Penelitian dapat digunakan untuk memperluas cakupan penelitian dengan melibatkan KPP Pratama di daerah lain sebagai pembandin</w:t>
      </w:r>
      <w:r w:rsidR="0055592D">
        <w:rPr>
          <w:rFonts w:eastAsia="Times New Roman" w:cs="Times New Roman"/>
          <w:color w:val="1B1C1D"/>
          <w:szCs w:val="24"/>
        </w:rPr>
        <w:t>g</w:t>
      </w:r>
    </w:p>
    <w:p w14:paraId="5246D77B" w14:textId="502EAFDC" w:rsidR="004D2625" w:rsidRPr="005923E9" w:rsidRDefault="00A11A09" w:rsidP="009E3BE7">
      <w:pPr>
        <w:pStyle w:val="Heading1"/>
      </w:pPr>
      <w:bookmarkStart w:id="28" w:name="_Toc202468036"/>
      <w:bookmarkStart w:id="29" w:name="_Toc215151663"/>
      <w:r w:rsidRPr="005923E9">
        <w:lastRenderedPageBreak/>
        <w:t>BAB II</w:t>
      </w:r>
      <w:bookmarkEnd w:id="28"/>
      <w:bookmarkEnd w:id="29"/>
    </w:p>
    <w:p w14:paraId="7EEB1971" w14:textId="1C399738" w:rsidR="00CF4FA5" w:rsidRPr="005923E9" w:rsidRDefault="00A11A09" w:rsidP="009E3BE7">
      <w:pPr>
        <w:pStyle w:val="Heading1"/>
      </w:pPr>
      <w:bookmarkStart w:id="30" w:name="_Toc215151664"/>
      <w:r w:rsidRPr="005923E9">
        <w:t>TINJAUAN PUSTAKA</w:t>
      </w:r>
      <w:bookmarkEnd w:id="30"/>
    </w:p>
    <w:p w14:paraId="7F2641E9" w14:textId="750C3BAD" w:rsidR="00E22A16" w:rsidRPr="00092457" w:rsidRDefault="00A11A09" w:rsidP="002032A7">
      <w:pPr>
        <w:pStyle w:val="Heading2"/>
        <w:numPr>
          <w:ilvl w:val="1"/>
          <w:numId w:val="4"/>
        </w:numPr>
      </w:pPr>
      <w:bookmarkStart w:id="31" w:name="_Toc215151665"/>
      <w:r w:rsidRPr="00092457">
        <w:t>Landasan Teori</w:t>
      </w:r>
      <w:r w:rsidR="00721F79" w:rsidRPr="00721F79">
        <w:t xml:space="preserve"> (</w:t>
      </w:r>
      <w:proofErr w:type="spellStart"/>
      <w:r w:rsidR="00721F79" w:rsidRPr="00721F79">
        <w:t>Pahami</w:t>
      </w:r>
      <w:proofErr w:type="spellEnd"/>
      <w:r w:rsidR="00721F79" w:rsidRPr="00721F79">
        <w:t xml:space="preserve"> Teori)</w:t>
      </w:r>
      <w:bookmarkEnd w:id="31"/>
    </w:p>
    <w:p w14:paraId="46636ACE" w14:textId="25EBAF6C" w:rsidR="005F2D1E" w:rsidRPr="00092457" w:rsidRDefault="00E92551" w:rsidP="004738BA">
      <w:pPr>
        <w:pStyle w:val="Heading3"/>
        <w:numPr>
          <w:ilvl w:val="0"/>
          <w:numId w:val="0"/>
        </w:numPr>
        <w:spacing w:before="0" w:after="0"/>
        <w:ind w:left="720" w:hanging="720"/>
      </w:pPr>
      <w:bookmarkStart w:id="32" w:name="_Toc215151666"/>
      <w:r w:rsidRPr="00092457">
        <w:t xml:space="preserve">2.1.1 </w:t>
      </w:r>
      <w:r w:rsidR="00842A9E" w:rsidRPr="00092457">
        <w:t>Teori Perilaku Terencana (</w:t>
      </w:r>
      <w:proofErr w:type="spellStart"/>
      <w:r w:rsidR="00842A9E" w:rsidRPr="00092457">
        <w:rPr>
          <w:i/>
          <w:iCs/>
        </w:rPr>
        <w:t>Theory</w:t>
      </w:r>
      <w:proofErr w:type="spellEnd"/>
      <w:r w:rsidR="00842A9E" w:rsidRPr="00092457">
        <w:rPr>
          <w:i/>
          <w:iCs/>
        </w:rPr>
        <w:t xml:space="preserve"> </w:t>
      </w:r>
      <w:proofErr w:type="spellStart"/>
      <w:r w:rsidR="00842A9E" w:rsidRPr="00092457">
        <w:rPr>
          <w:i/>
          <w:iCs/>
        </w:rPr>
        <w:t>Of</w:t>
      </w:r>
      <w:proofErr w:type="spellEnd"/>
      <w:r w:rsidR="00842A9E" w:rsidRPr="00092457">
        <w:rPr>
          <w:i/>
          <w:iCs/>
        </w:rPr>
        <w:t xml:space="preserve"> </w:t>
      </w:r>
      <w:proofErr w:type="spellStart"/>
      <w:r w:rsidR="00842A9E" w:rsidRPr="00092457">
        <w:rPr>
          <w:i/>
          <w:iCs/>
        </w:rPr>
        <w:t>Planned</w:t>
      </w:r>
      <w:proofErr w:type="spellEnd"/>
      <w:r w:rsidR="00842A9E" w:rsidRPr="00092457">
        <w:rPr>
          <w:i/>
          <w:iCs/>
        </w:rPr>
        <w:t xml:space="preserve"> </w:t>
      </w:r>
      <w:proofErr w:type="spellStart"/>
      <w:r w:rsidR="00842A9E" w:rsidRPr="00092457">
        <w:rPr>
          <w:i/>
          <w:iCs/>
        </w:rPr>
        <w:t>Behavior</w:t>
      </w:r>
      <w:proofErr w:type="spellEnd"/>
      <w:r w:rsidR="00842A9E" w:rsidRPr="00092457">
        <w:t>)</w:t>
      </w:r>
      <w:bookmarkEnd w:id="32"/>
    </w:p>
    <w:p w14:paraId="05FC4E7A" w14:textId="14D70436" w:rsidR="00895AEB" w:rsidRPr="00092457" w:rsidRDefault="00D95CD6" w:rsidP="00895AEB">
      <w:pPr>
        <w:spacing w:line="480" w:lineRule="auto"/>
        <w:ind w:firstLine="720"/>
        <w:jc w:val="both"/>
      </w:pPr>
      <w:r>
        <w:fldChar w:fldCharType="begin" w:fldLock="1"/>
      </w:r>
      <w:r>
        <w:instrText>ADDIN CSL_CITATION {"citationItems":[{"id":"ITEM-1","itemData":{"author":[{"dropping-particle":"","family":"Ajzen","given":"Icek","non-dropping-particle":"","parse-names":false,"suffix":""}],"id":"ITEM-1","issue":"2","issued":{"date-parts":[["1991"]]},"number-of-pages":"179-211","title":"Organizational Behavior and Human Decision Processes","type":"book","volume":"50"},"uris":["http://www.mendeley.com/documents/?uuid=b58b5198-96d1-4094-895d-1c56a2aedcbd"]}],"mendeley":{"formattedCitation":"(Ajzen, 1991)","manualFormatting":"Ajzen (1991)","plainTextFormattedCitation":"(Ajzen, 1991)","previouslyFormattedCitation":"(Ajzen, 1991)"},"properties":{"noteIndex":0},"schema":"https://github.com/citation-style-language/schema/raw/master/csl-citation.json"}</w:instrText>
      </w:r>
      <w:r>
        <w:fldChar w:fldCharType="separate"/>
      </w:r>
      <w:r w:rsidRPr="00D95CD6">
        <w:rPr>
          <w:noProof/>
        </w:rPr>
        <w:t xml:space="preserve">Ajzen </w:t>
      </w:r>
      <w:r>
        <w:rPr>
          <w:noProof/>
        </w:rPr>
        <w:t>(</w:t>
      </w:r>
      <w:r w:rsidRPr="00D95CD6">
        <w:rPr>
          <w:noProof/>
        </w:rPr>
        <w:t>1991)</w:t>
      </w:r>
      <w:r>
        <w:fldChar w:fldCharType="end"/>
      </w:r>
      <w:r w:rsidR="005F2D1E" w:rsidRPr="00092457">
        <w:t xml:space="preserve">mengembangkan </w:t>
      </w:r>
      <w:proofErr w:type="spellStart"/>
      <w:r w:rsidR="005F2D1E" w:rsidRPr="00092457">
        <w:rPr>
          <w:i/>
          <w:iCs/>
        </w:rPr>
        <w:t>Theory</w:t>
      </w:r>
      <w:proofErr w:type="spellEnd"/>
      <w:r w:rsidR="005F2D1E" w:rsidRPr="00092457">
        <w:rPr>
          <w:i/>
          <w:iCs/>
        </w:rPr>
        <w:t xml:space="preserve"> </w:t>
      </w:r>
      <w:proofErr w:type="spellStart"/>
      <w:r w:rsidR="005F2D1E" w:rsidRPr="00092457">
        <w:rPr>
          <w:i/>
          <w:iCs/>
        </w:rPr>
        <w:t>of</w:t>
      </w:r>
      <w:proofErr w:type="spellEnd"/>
      <w:r w:rsidR="005F2D1E" w:rsidRPr="00092457">
        <w:rPr>
          <w:i/>
          <w:iCs/>
        </w:rPr>
        <w:t xml:space="preserve"> </w:t>
      </w:r>
      <w:proofErr w:type="spellStart"/>
      <w:r w:rsidR="005F2D1E" w:rsidRPr="00092457">
        <w:rPr>
          <w:i/>
          <w:iCs/>
        </w:rPr>
        <w:t>Reasoned</w:t>
      </w:r>
      <w:proofErr w:type="spellEnd"/>
      <w:r w:rsidR="005F2D1E" w:rsidRPr="00092457">
        <w:rPr>
          <w:i/>
          <w:iCs/>
        </w:rPr>
        <w:t xml:space="preserve"> </w:t>
      </w:r>
      <w:proofErr w:type="spellStart"/>
      <w:r w:rsidR="005F2D1E" w:rsidRPr="00092457">
        <w:rPr>
          <w:i/>
          <w:iCs/>
        </w:rPr>
        <w:t>Action</w:t>
      </w:r>
      <w:proofErr w:type="spellEnd"/>
      <w:r w:rsidR="005F2D1E" w:rsidRPr="00092457">
        <w:t xml:space="preserve"> menjadi sebuah teori lain, yaitu </w:t>
      </w:r>
      <w:proofErr w:type="spellStart"/>
      <w:r w:rsidR="005F2D1E" w:rsidRPr="00092457">
        <w:rPr>
          <w:i/>
          <w:iCs/>
        </w:rPr>
        <w:t>Theory</w:t>
      </w:r>
      <w:proofErr w:type="spellEnd"/>
      <w:r w:rsidR="005F2D1E" w:rsidRPr="00092457">
        <w:rPr>
          <w:i/>
          <w:iCs/>
        </w:rPr>
        <w:t xml:space="preserve"> </w:t>
      </w:r>
      <w:proofErr w:type="spellStart"/>
      <w:r w:rsidR="005F2D1E" w:rsidRPr="00092457">
        <w:rPr>
          <w:i/>
          <w:iCs/>
        </w:rPr>
        <w:t>of</w:t>
      </w:r>
      <w:proofErr w:type="spellEnd"/>
      <w:r w:rsidR="005F2D1E" w:rsidRPr="00092457">
        <w:rPr>
          <w:i/>
          <w:iCs/>
        </w:rPr>
        <w:t xml:space="preserve"> </w:t>
      </w:r>
      <w:proofErr w:type="spellStart"/>
      <w:r w:rsidR="005F2D1E" w:rsidRPr="00092457">
        <w:rPr>
          <w:i/>
          <w:iCs/>
        </w:rPr>
        <w:t>Planned</w:t>
      </w:r>
      <w:proofErr w:type="spellEnd"/>
      <w:r w:rsidR="005F2D1E" w:rsidRPr="00092457">
        <w:rPr>
          <w:i/>
          <w:iCs/>
        </w:rPr>
        <w:t xml:space="preserve"> </w:t>
      </w:r>
      <w:proofErr w:type="spellStart"/>
      <w:r w:rsidR="005F2D1E" w:rsidRPr="00092457">
        <w:rPr>
          <w:i/>
          <w:iCs/>
        </w:rPr>
        <w:t>Behavior</w:t>
      </w:r>
      <w:proofErr w:type="spellEnd"/>
      <w:r w:rsidR="005F2D1E" w:rsidRPr="00092457">
        <w:t xml:space="preserve"> dan memperlihatkan hubungan dari perilaku-perilaku yang dimunculkan oleh individu untuk menanggapi sesuatu. </w:t>
      </w:r>
      <w:proofErr w:type="spellStart"/>
      <w:r w:rsidR="005F2D1E" w:rsidRPr="00092457">
        <w:rPr>
          <w:i/>
          <w:iCs/>
        </w:rPr>
        <w:t>Theory</w:t>
      </w:r>
      <w:proofErr w:type="spellEnd"/>
      <w:r w:rsidR="005F2D1E" w:rsidRPr="00092457">
        <w:rPr>
          <w:i/>
          <w:iCs/>
        </w:rPr>
        <w:t xml:space="preserve"> </w:t>
      </w:r>
      <w:proofErr w:type="spellStart"/>
      <w:r w:rsidR="005F2D1E" w:rsidRPr="00092457">
        <w:rPr>
          <w:i/>
          <w:iCs/>
        </w:rPr>
        <w:t>of</w:t>
      </w:r>
      <w:proofErr w:type="spellEnd"/>
      <w:r w:rsidR="005F2D1E" w:rsidRPr="00092457">
        <w:rPr>
          <w:i/>
          <w:iCs/>
        </w:rPr>
        <w:t xml:space="preserve"> </w:t>
      </w:r>
      <w:proofErr w:type="spellStart"/>
      <w:r w:rsidR="005F2D1E" w:rsidRPr="00092457">
        <w:rPr>
          <w:i/>
          <w:iCs/>
        </w:rPr>
        <w:t>Planned</w:t>
      </w:r>
      <w:proofErr w:type="spellEnd"/>
      <w:r w:rsidR="005F2D1E" w:rsidRPr="00092457">
        <w:rPr>
          <w:i/>
          <w:iCs/>
        </w:rPr>
        <w:t xml:space="preserve"> </w:t>
      </w:r>
      <w:proofErr w:type="spellStart"/>
      <w:r w:rsidR="005F2D1E" w:rsidRPr="00092457">
        <w:rPr>
          <w:i/>
          <w:iCs/>
        </w:rPr>
        <w:t>Behavior</w:t>
      </w:r>
      <w:proofErr w:type="spellEnd"/>
      <w:r w:rsidR="005F2D1E" w:rsidRPr="00092457">
        <w:rPr>
          <w:i/>
          <w:iCs/>
        </w:rPr>
        <w:t xml:space="preserve"> </w:t>
      </w:r>
      <w:r w:rsidR="005F2D1E" w:rsidRPr="00092457">
        <w:t xml:space="preserve">(TPB) </w:t>
      </w:r>
      <w:r w:rsidR="00895AEB" w:rsidRPr="00092457">
        <w:t>berpendapat bahwa selain sikap terhadap perilaku dan norma subjektif, orang juga memperhitungkan kontrol perilaku yang dirasakan yaitu kemampuan mereka untuk melakukan suatu tindakan.</w:t>
      </w:r>
    </w:p>
    <w:p w14:paraId="5B41066B" w14:textId="512F39D4" w:rsidR="005F2D1E" w:rsidRPr="00092457" w:rsidRDefault="00895AEB" w:rsidP="00895AEB">
      <w:pPr>
        <w:spacing w:line="480" w:lineRule="auto"/>
        <w:ind w:firstLine="720"/>
        <w:jc w:val="both"/>
      </w:pPr>
      <w:r w:rsidRPr="00092457">
        <w:t xml:space="preserve">Teori ini menjelaskan bahwa niat untuk berperilaku dapat mengarah pada perilaku yang ditunjukkan oleh orang-orang. </w:t>
      </w:r>
      <w:proofErr w:type="spellStart"/>
      <w:r w:rsidR="005F2D1E" w:rsidRPr="00092457">
        <w:rPr>
          <w:i/>
          <w:iCs/>
        </w:rPr>
        <w:t>Theory</w:t>
      </w:r>
      <w:proofErr w:type="spellEnd"/>
      <w:r w:rsidR="005F2D1E" w:rsidRPr="00092457">
        <w:rPr>
          <w:i/>
          <w:iCs/>
        </w:rPr>
        <w:t xml:space="preserve"> </w:t>
      </w:r>
      <w:proofErr w:type="spellStart"/>
      <w:r w:rsidR="005F2D1E" w:rsidRPr="00092457">
        <w:rPr>
          <w:i/>
          <w:iCs/>
        </w:rPr>
        <w:t>of</w:t>
      </w:r>
      <w:proofErr w:type="spellEnd"/>
      <w:r w:rsidR="005F2D1E" w:rsidRPr="00092457">
        <w:rPr>
          <w:i/>
          <w:iCs/>
        </w:rPr>
        <w:t xml:space="preserve"> </w:t>
      </w:r>
      <w:proofErr w:type="spellStart"/>
      <w:r w:rsidR="005F2D1E" w:rsidRPr="00092457">
        <w:rPr>
          <w:i/>
          <w:iCs/>
        </w:rPr>
        <w:t>Planned</w:t>
      </w:r>
      <w:proofErr w:type="spellEnd"/>
      <w:r w:rsidR="005F2D1E" w:rsidRPr="00092457">
        <w:rPr>
          <w:i/>
          <w:iCs/>
        </w:rPr>
        <w:t xml:space="preserve"> </w:t>
      </w:r>
      <w:proofErr w:type="spellStart"/>
      <w:r w:rsidR="005F2D1E" w:rsidRPr="00092457">
        <w:rPr>
          <w:i/>
          <w:iCs/>
        </w:rPr>
        <w:t>Behavior</w:t>
      </w:r>
      <w:proofErr w:type="spellEnd"/>
      <w:r w:rsidR="005F2D1E" w:rsidRPr="00092457">
        <w:t xml:space="preserve"> membagi tiga macam alasan yang dapat mempengaruhi tindakan yang diambil oleh individu, yaitu </w:t>
      </w:r>
      <w:proofErr w:type="spellStart"/>
      <w:r w:rsidR="005F2D1E" w:rsidRPr="00092457">
        <w:rPr>
          <w:i/>
          <w:iCs/>
        </w:rPr>
        <w:t>behavioral</w:t>
      </w:r>
      <w:proofErr w:type="spellEnd"/>
      <w:r w:rsidR="005F2D1E" w:rsidRPr="00092457">
        <w:rPr>
          <w:i/>
          <w:iCs/>
        </w:rPr>
        <w:t xml:space="preserve"> </w:t>
      </w:r>
      <w:proofErr w:type="spellStart"/>
      <w:r w:rsidR="005F2D1E" w:rsidRPr="00092457">
        <w:rPr>
          <w:i/>
          <w:iCs/>
        </w:rPr>
        <w:t>belief</w:t>
      </w:r>
      <w:proofErr w:type="spellEnd"/>
      <w:r w:rsidR="005F2D1E" w:rsidRPr="00092457">
        <w:rPr>
          <w:i/>
          <w:iCs/>
        </w:rPr>
        <w:t>,</w:t>
      </w:r>
      <w:r w:rsidR="005F2D1E" w:rsidRPr="00092457">
        <w:t xml:space="preserve"> </w:t>
      </w:r>
      <w:r w:rsidRPr="00092457">
        <w:t>yaitu, keyakinan tentang hasil dari perilaku dan evaluasi atau penilaian dari hasil perilaku. Keyakinan dan evaluasi terhadap hasil perilaku merupakan variabel sikap</w:t>
      </w:r>
      <w:r w:rsidR="005F2D1E" w:rsidRPr="00092457">
        <w:t xml:space="preserve">. Kedua adalah </w:t>
      </w:r>
      <w:proofErr w:type="spellStart"/>
      <w:r w:rsidR="005F2D1E" w:rsidRPr="00092457">
        <w:rPr>
          <w:i/>
          <w:iCs/>
        </w:rPr>
        <w:t>normative</w:t>
      </w:r>
      <w:proofErr w:type="spellEnd"/>
      <w:r w:rsidR="005F2D1E" w:rsidRPr="00092457">
        <w:rPr>
          <w:i/>
          <w:iCs/>
        </w:rPr>
        <w:t xml:space="preserve"> </w:t>
      </w:r>
      <w:proofErr w:type="spellStart"/>
      <w:r w:rsidR="005F2D1E" w:rsidRPr="00092457">
        <w:rPr>
          <w:i/>
          <w:iCs/>
        </w:rPr>
        <w:t>belief</w:t>
      </w:r>
      <w:proofErr w:type="spellEnd"/>
      <w:r w:rsidR="005F2D1E" w:rsidRPr="00092457">
        <w:rPr>
          <w:i/>
          <w:iCs/>
        </w:rPr>
        <w:t>,</w:t>
      </w:r>
      <w:r w:rsidR="005F2D1E" w:rsidRPr="00092457">
        <w:t xml:space="preserve"> yaitu keyakinan individu terhadap harapan normatif individu atau orang lain yang menjadi referensi seperti keluarga, teman, atasan, atau konsultan pajak untuk menyetujui atau menolak melakukan suatu perilaku yang diberikan. Hal ini akan membentuk variabel norma subjektif (</w:t>
      </w:r>
      <w:proofErr w:type="spellStart"/>
      <w:r w:rsidR="005F2D1E" w:rsidRPr="00092457">
        <w:rPr>
          <w:i/>
          <w:iCs/>
        </w:rPr>
        <w:t>subjectif</w:t>
      </w:r>
      <w:proofErr w:type="spellEnd"/>
      <w:r w:rsidR="005F2D1E" w:rsidRPr="00092457">
        <w:rPr>
          <w:i/>
          <w:iCs/>
        </w:rPr>
        <w:t xml:space="preserve"> </w:t>
      </w:r>
      <w:proofErr w:type="spellStart"/>
      <w:r w:rsidR="005F2D1E" w:rsidRPr="00092457">
        <w:rPr>
          <w:i/>
          <w:iCs/>
        </w:rPr>
        <w:t>norm</w:t>
      </w:r>
      <w:proofErr w:type="spellEnd"/>
      <w:r w:rsidR="005F2D1E" w:rsidRPr="00092457">
        <w:t xml:space="preserve">). Ketiga adalah </w:t>
      </w:r>
      <w:proofErr w:type="spellStart"/>
      <w:r w:rsidR="005F2D1E" w:rsidRPr="00092457">
        <w:rPr>
          <w:i/>
          <w:iCs/>
        </w:rPr>
        <w:t>control</w:t>
      </w:r>
      <w:proofErr w:type="spellEnd"/>
      <w:r w:rsidR="005F2D1E" w:rsidRPr="00092457">
        <w:rPr>
          <w:i/>
          <w:iCs/>
        </w:rPr>
        <w:t xml:space="preserve"> </w:t>
      </w:r>
      <w:proofErr w:type="spellStart"/>
      <w:r w:rsidR="005F2D1E" w:rsidRPr="00092457">
        <w:rPr>
          <w:i/>
          <w:iCs/>
        </w:rPr>
        <w:t>belief</w:t>
      </w:r>
      <w:proofErr w:type="spellEnd"/>
      <w:r w:rsidR="005F2D1E" w:rsidRPr="00092457">
        <w:rPr>
          <w:i/>
          <w:iCs/>
        </w:rPr>
        <w:t>,</w:t>
      </w:r>
      <w:r w:rsidR="005F2D1E" w:rsidRPr="00092457">
        <w:t xml:space="preserve"> yaitu keyakinan individu yang didasarkan pada pengalaman masa lalu dengan perilaku, serta faktor atau hal-hal yang mendukung atau menghambat persepsinya atas perilaku. </w:t>
      </w:r>
    </w:p>
    <w:p w14:paraId="6B0AECFC" w14:textId="52106D61" w:rsidR="005F2D1E" w:rsidRPr="00092457" w:rsidRDefault="005F2D1E" w:rsidP="005F2D1E">
      <w:pPr>
        <w:spacing w:line="480" w:lineRule="auto"/>
        <w:ind w:firstLine="720"/>
        <w:jc w:val="both"/>
      </w:pPr>
      <w:r w:rsidRPr="00092457">
        <w:t xml:space="preserve">Berdasarkan teori tersebut dapat dijelaskan bahwa perilaku individu untuk </w:t>
      </w:r>
      <w:r w:rsidRPr="00092457">
        <w:lastRenderedPageBreak/>
        <w:t xml:space="preserve">tidak patuh terhadap ketentuan perpajakan dipengaruhi oleh niat untuk berperilaku tidak patuh. Teori ini sangat relevan untuk menjelaskan penelitian ini, berdasarkan teori ini dapat dikatakan bahwa perilaku yang dilakukan tergantung pada niat. Seorang individu memiliki niat yang baik akan menjalankan ketentuan perpajakan karena dengan membayar pajak kepada negara merupakan suatu kewajiban, dapat disimpulkan bahwa sikap individu yang berperilaku baik ketika menjalankan ketentuan perpajakan secara langsung memudahkannya melakukan kegiatan perpajakan, dan kesempatan melakukan tindakan penggelapan pajak akan menjadi rendah. </w:t>
      </w:r>
    </w:p>
    <w:p w14:paraId="48981081" w14:textId="2FB26CF6" w:rsidR="004D2625" w:rsidRPr="00092457" w:rsidRDefault="004932E5" w:rsidP="00EF4D53">
      <w:pPr>
        <w:pStyle w:val="Heading3"/>
        <w:numPr>
          <w:ilvl w:val="0"/>
          <w:numId w:val="0"/>
        </w:numPr>
        <w:ind w:left="720" w:hanging="720"/>
        <w:rPr>
          <w:i/>
          <w:iCs/>
        </w:rPr>
      </w:pPr>
      <w:bookmarkStart w:id="33" w:name="_Toc215151667"/>
      <w:r w:rsidRPr="00092457">
        <w:t xml:space="preserve">2.1.2 </w:t>
      </w:r>
      <w:r w:rsidR="00624AF9" w:rsidRPr="00092457">
        <w:t xml:space="preserve">Penggelapan Pajak </w:t>
      </w:r>
      <w:r w:rsidR="00624AF9" w:rsidRPr="00092457">
        <w:rPr>
          <w:i/>
          <w:iCs/>
        </w:rPr>
        <w:t>(</w:t>
      </w:r>
      <w:proofErr w:type="spellStart"/>
      <w:r w:rsidR="00624AF9" w:rsidRPr="00092457">
        <w:rPr>
          <w:i/>
          <w:iCs/>
        </w:rPr>
        <w:t>Tax</w:t>
      </w:r>
      <w:proofErr w:type="spellEnd"/>
      <w:r w:rsidR="00624AF9" w:rsidRPr="00092457">
        <w:rPr>
          <w:i/>
          <w:iCs/>
        </w:rPr>
        <w:t xml:space="preserve"> </w:t>
      </w:r>
      <w:proofErr w:type="spellStart"/>
      <w:r w:rsidR="00624AF9" w:rsidRPr="00092457">
        <w:rPr>
          <w:i/>
          <w:iCs/>
        </w:rPr>
        <w:t>Evasion</w:t>
      </w:r>
      <w:proofErr w:type="spellEnd"/>
      <w:r w:rsidR="00624AF9" w:rsidRPr="00092457">
        <w:rPr>
          <w:i/>
          <w:iCs/>
        </w:rPr>
        <w:t>)</w:t>
      </w:r>
      <w:bookmarkEnd w:id="33"/>
    </w:p>
    <w:p w14:paraId="17266560" w14:textId="70FD2BA1" w:rsidR="00D71EC5" w:rsidRPr="00092457" w:rsidRDefault="00EC6822" w:rsidP="00D71EC5">
      <w:pPr>
        <w:spacing w:line="480" w:lineRule="auto"/>
        <w:ind w:firstLine="720"/>
        <w:jc w:val="both"/>
        <w:rPr>
          <w:rFonts w:cs="Times New Roman"/>
          <w:szCs w:val="24"/>
        </w:rPr>
      </w:pPr>
      <w:r w:rsidRPr="0072588C">
        <w:rPr>
          <w:rFonts w:cs="Times New Roman"/>
          <w:szCs w:val="24"/>
        </w:rPr>
        <w:fldChar w:fldCharType="begin" w:fldLock="1"/>
      </w:r>
      <w:r w:rsidR="00D95CD6">
        <w:rPr>
          <w:rFonts w:cs="Times New Roman"/>
          <w:szCs w:val="24"/>
        </w:rPr>
        <w:instrText>ADDIN CSL_CITATION {"citationItems":[{"id":"ITEM-1","itemData":{"author":[{"dropping-particle":"","family":"Hasanah","given":"Neneng","non-dropping-particle":"","parse-names":false,"suffix":""},{"dropping-particle":"","family":"Widiyati","given":"Dian","non-dropping-particle":"","parse-names":false,"suffix":""}],"id":"ITEM-1","issued":{"date-parts":[["2021"]]},"page":"35-42","title":"Pengaruh Sanksi Perpajakan, Kepercayaan kepada Pemerintah dan Covid-19 Terhadap Penggelapan Pajak.","type":"article-journal","volume":"9"},"uris":["http://www.mendeley.com/documents/?uuid=49ea7a8a-4541-4a90-8975-814215d6d1a4"]}],"mendeley":{"formattedCitation":"(Hasanah &amp; Widiyati, 2021)","manualFormatting":"Hasanah &amp; Widiyati (2021)","plainTextFormattedCitation":"(Hasanah &amp; Widiyati, 2021)","previouslyFormattedCitation":"(Hasanah &amp; Widiyati, 2021)"},"properties":{"noteIndex":0},"schema":"https://github.com/citation-style-language/schema/raw/master/csl-citation.json"}</w:instrText>
      </w:r>
      <w:r w:rsidRPr="0072588C">
        <w:rPr>
          <w:rFonts w:cs="Times New Roman"/>
          <w:szCs w:val="24"/>
        </w:rPr>
        <w:fldChar w:fldCharType="separate"/>
      </w:r>
      <w:r w:rsidRPr="0072588C">
        <w:rPr>
          <w:rFonts w:cs="Times New Roman"/>
          <w:noProof/>
          <w:szCs w:val="24"/>
        </w:rPr>
        <w:t xml:space="preserve">Hasanah &amp; Widiyati </w:t>
      </w:r>
      <w:r w:rsidR="0072588C">
        <w:rPr>
          <w:rFonts w:cs="Times New Roman"/>
          <w:noProof/>
          <w:szCs w:val="24"/>
        </w:rPr>
        <w:t>(</w:t>
      </w:r>
      <w:r w:rsidRPr="0072588C">
        <w:rPr>
          <w:rFonts w:cs="Times New Roman"/>
          <w:noProof/>
          <w:szCs w:val="24"/>
        </w:rPr>
        <w:t>2021)</w:t>
      </w:r>
      <w:r w:rsidRPr="0072588C">
        <w:rPr>
          <w:rFonts w:cs="Times New Roman"/>
          <w:szCs w:val="24"/>
        </w:rPr>
        <w:fldChar w:fldCharType="end"/>
      </w:r>
      <w:r w:rsidRPr="0072588C">
        <w:rPr>
          <w:rFonts w:cs="Times New Roman"/>
          <w:szCs w:val="24"/>
        </w:rPr>
        <w:t xml:space="preserve"> </w:t>
      </w:r>
      <w:r w:rsidR="004D23F5" w:rsidRPr="00092457">
        <w:rPr>
          <w:rFonts w:cs="Times New Roman"/>
          <w:szCs w:val="24"/>
        </w:rPr>
        <w:t>penggelapan pajak adalah upaya wajib pajak untuk meminimalkan kewajiban pajak mereka atau mengalihkan beban pajak dengan melanggar undang-undang perpajakan. Penggelapan pajak melanggar moralitas pajak terhadap wajib pajak. Praktik ini mengakibatkan jumlah pajak berkurang atau tidak dilaporkan dengan benar kepada otoritas pajak. Hal ini dapat mengurangi atau bahkan merugikan pendapatan pemerintah.</w:t>
      </w:r>
      <w:r w:rsidR="00AC145A" w:rsidRPr="00092457">
        <w:rPr>
          <w:rFonts w:cs="Times New Roman"/>
          <w:szCs w:val="24"/>
        </w:rPr>
        <w:t xml:space="preserve"> Menurut </w:t>
      </w:r>
      <w:r w:rsidR="00AC145A" w:rsidRPr="00092457">
        <w:rPr>
          <w:rFonts w:cs="Times New Roman"/>
          <w:szCs w:val="24"/>
        </w:rPr>
        <w:fldChar w:fldCharType="begin" w:fldLock="1"/>
      </w:r>
      <w:r w:rsidR="0072588C">
        <w:rPr>
          <w:rFonts w:cs="Times New Roman"/>
          <w:szCs w:val="24"/>
        </w:rPr>
        <w:instrText>ADDIN CSL_CITATION {"citationItems":[{"id":"ITEM-1","itemData":{"author":[{"dropping-particle":"","family":"Tumewu","given":"James","non-dropping-particle":"","parse-names":false,"suffix":""},{"dropping-particle":"","family":"Wahyuni","given":"Wiwin","non-dropping-particle":"","parse-names":false,"suffix":""}],"container-title":"Jurnal Ilmiah Akuntansi Fakultas Ekonomi","id":"ITEM-1","issued":{"date-parts":[["2018"]]},"page":"37-54","title":"Persepsi Mahasiswa Fakultas Ekonomi Mengenai Penggelapan Pajak( Studi Pada Mahasiswa Fakultas Ekonomi Universitas Wijaya Kusuma Surabaya)","type":"article-journal","volume":"4"},"uris":["http://www.mendeley.com/documents/?uuid=665da933-c1a6-4a36-b9ac-2c1344a614fa"]}],"mendeley":{"formattedCitation":"(Tumewu &amp; Wahyuni, 2018)","manualFormatting":"Tumewu &amp; Wahyuni, (2018)","plainTextFormattedCitation":"(Tumewu &amp; Wahyuni, 2018)","previouslyFormattedCitation":"(Tumewu &amp; Wahyuni, 2018)"},"properties":{"noteIndex":0},"schema":"https://github.com/citation-style-language/schema/raw/master/csl-citation.json"}</w:instrText>
      </w:r>
      <w:r w:rsidR="00AC145A" w:rsidRPr="00092457">
        <w:rPr>
          <w:rFonts w:cs="Times New Roman"/>
          <w:szCs w:val="24"/>
        </w:rPr>
        <w:fldChar w:fldCharType="separate"/>
      </w:r>
      <w:r w:rsidR="0029337E" w:rsidRPr="00092457">
        <w:rPr>
          <w:rFonts w:cs="Times New Roman"/>
          <w:noProof/>
          <w:szCs w:val="24"/>
        </w:rPr>
        <w:t xml:space="preserve">Tumewu &amp; Wahyuni, </w:t>
      </w:r>
      <w:r w:rsidR="0072588C">
        <w:rPr>
          <w:rFonts w:cs="Times New Roman"/>
          <w:noProof/>
          <w:szCs w:val="24"/>
        </w:rPr>
        <w:t>(</w:t>
      </w:r>
      <w:r w:rsidR="0029337E" w:rsidRPr="00092457">
        <w:rPr>
          <w:rFonts w:cs="Times New Roman"/>
          <w:noProof/>
          <w:szCs w:val="24"/>
        </w:rPr>
        <w:t>2018)</w:t>
      </w:r>
      <w:r w:rsidR="00AC145A" w:rsidRPr="00092457">
        <w:rPr>
          <w:rFonts w:cs="Times New Roman"/>
          <w:szCs w:val="24"/>
        </w:rPr>
        <w:fldChar w:fldCharType="end"/>
      </w:r>
      <w:r w:rsidR="00AC145A" w:rsidRPr="00092457">
        <w:rPr>
          <w:rFonts w:cs="Times New Roman"/>
          <w:szCs w:val="24"/>
        </w:rPr>
        <w:t xml:space="preserve"> p</w:t>
      </w:r>
      <w:r w:rsidR="00CD64B8" w:rsidRPr="00092457">
        <w:rPr>
          <w:rFonts w:cs="Times New Roman"/>
          <w:szCs w:val="24"/>
        </w:rPr>
        <w:t xml:space="preserve">enggelapan pajak merupakan pelanggaran hukum perpajakan, misalnya ketika, di satu pihak, nilai sewa dinyatakan lebih rendah daripada nilai sebenarnya dalam surat pemberitahuan penyesuaian pajak penghasilan tahunan (SPT) penilaian sewa yang terlalu rendah di pihak lain, biaya dinyatakan lebih tinggi daripada biaya sebenarnya. </w:t>
      </w:r>
      <w:r w:rsidR="0029337E" w:rsidRPr="00092457">
        <w:rPr>
          <w:rFonts w:cs="Times New Roman"/>
          <w:szCs w:val="24"/>
        </w:rPr>
        <w:fldChar w:fldCharType="begin" w:fldLock="1"/>
      </w:r>
      <w:r w:rsidR="0072588C">
        <w:rPr>
          <w:rFonts w:cs="Times New Roman"/>
          <w:szCs w:val="24"/>
        </w:rPr>
        <w:instrText>ADDIN CSL_CITATION {"citationItems":[{"id":"ITEM-1","itemData":{"DOI":"10.2139/ssrn.934646","abstract":"This paper examines some of the data that was gathered as part of a much larger study on human beliefs and values. Specifically, it examines the views of the Vietnamese sample on the issue of tax evasion. After reviewing the literature of the ethics of tax evasion that has emerged over the last five centuries, the author analyzes the views of 989 Vietnamese people from several demographics, including gender, age, income, education, religion and marital status.","author":[{"dropping-particle":"","family":"McGee","given":"Robert W.","non-dropping-particle":"","parse-names":false,"suffix":""}],"container-title":"Internatonal Atlantic Economic Conference","id":"ITEM-1","issued":{"date-parts":[["2006"]]},"page":"1-45","title":"The Ethics of Tax Evasion: A Survey of International Business Academic","type":"article-journal"},"uris":["http://www.mendeley.com/documents/?uuid=9e503733-8139-46d9-8eec-64781d0b0919"]}],"mendeley":{"formattedCitation":"(McGee, 2006)","manualFormatting":"McGee, (2006)","plainTextFormattedCitation":"(McGee, 2006)","previouslyFormattedCitation":"(McGee, 2006)"},"properties":{"noteIndex":0},"schema":"https://github.com/citation-style-language/schema/raw/master/csl-citation.json"}</w:instrText>
      </w:r>
      <w:r w:rsidR="0029337E" w:rsidRPr="00092457">
        <w:rPr>
          <w:rFonts w:cs="Times New Roman"/>
          <w:szCs w:val="24"/>
        </w:rPr>
        <w:fldChar w:fldCharType="separate"/>
      </w:r>
      <w:r w:rsidR="0029337E" w:rsidRPr="00092457">
        <w:rPr>
          <w:rFonts w:cs="Times New Roman"/>
          <w:noProof/>
          <w:szCs w:val="24"/>
        </w:rPr>
        <w:t xml:space="preserve">McGee, </w:t>
      </w:r>
      <w:r w:rsidR="0072588C">
        <w:rPr>
          <w:rFonts w:cs="Times New Roman"/>
          <w:noProof/>
          <w:szCs w:val="24"/>
        </w:rPr>
        <w:t>(</w:t>
      </w:r>
      <w:r w:rsidR="0029337E" w:rsidRPr="00092457">
        <w:rPr>
          <w:rFonts w:cs="Times New Roman"/>
          <w:noProof/>
          <w:szCs w:val="24"/>
        </w:rPr>
        <w:t>2006)</w:t>
      </w:r>
      <w:r w:rsidR="0029337E" w:rsidRPr="00092457">
        <w:rPr>
          <w:rFonts w:cs="Times New Roman"/>
          <w:szCs w:val="24"/>
        </w:rPr>
        <w:fldChar w:fldCharType="end"/>
      </w:r>
      <w:r w:rsidR="0029337E" w:rsidRPr="00092457">
        <w:rPr>
          <w:rFonts w:cs="Times New Roman"/>
          <w:szCs w:val="24"/>
        </w:rPr>
        <w:t xml:space="preserve"> </w:t>
      </w:r>
      <w:r w:rsidR="00AC145A" w:rsidRPr="00092457">
        <w:rPr>
          <w:rFonts w:cs="Times New Roman"/>
          <w:szCs w:val="24"/>
        </w:rPr>
        <w:t>menyoroti tiga pandangan dasar tentang penggelapan pajak, yaitu:</w:t>
      </w:r>
    </w:p>
    <w:p w14:paraId="318CABE6" w14:textId="77777777" w:rsidR="00E92551" w:rsidRPr="00092457" w:rsidRDefault="00AC145A" w:rsidP="00EE3DD3">
      <w:pPr>
        <w:pStyle w:val="ListParagraph"/>
        <w:numPr>
          <w:ilvl w:val="0"/>
          <w:numId w:val="23"/>
        </w:numPr>
        <w:spacing w:line="480" w:lineRule="auto"/>
        <w:ind w:left="1080"/>
        <w:jc w:val="both"/>
        <w:rPr>
          <w:rFonts w:cs="Times New Roman"/>
          <w:szCs w:val="24"/>
        </w:rPr>
      </w:pPr>
      <w:r w:rsidRPr="00092457">
        <w:rPr>
          <w:rFonts w:cs="Times New Roman"/>
          <w:szCs w:val="24"/>
        </w:rPr>
        <w:t>Penggelapan pajak dianggap tidak etis;</w:t>
      </w:r>
    </w:p>
    <w:p w14:paraId="2E8D2CCA" w14:textId="75D5FE31" w:rsidR="00E92551" w:rsidRPr="00092457" w:rsidRDefault="00AC145A" w:rsidP="00EE3DD3">
      <w:pPr>
        <w:pStyle w:val="ListParagraph"/>
        <w:numPr>
          <w:ilvl w:val="0"/>
          <w:numId w:val="23"/>
        </w:numPr>
        <w:spacing w:line="480" w:lineRule="auto"/>
        <w:ind w:left="1080"/>
        <w:jc w:val="both"/>
        <w:rPr>
          <w:rFonts w:cs="Times New Roman"/>
          <w:szCs w:val="24"/>
        </w:rPr>
      </w:pPr>
      <w:r w:rsidRPr="00092457">
        <w:rPr>
          <w:rFonts w:cs="Times New Roman"/>
          <w:szCs w:val="24"/>
        </w:rPr>
        <w:lastRenderedPageBreak/>
        <w:t>Tidak pernah ada kewajiban untuk membayar pajak karena Negara tidak sah dan tidak memiliki kewenangan untuk mengambil sesuatu dari siapa pun</w:t>
      </w:r>
      <w:r w:rsidR="00695B23">
        <w:rPr>
          <w:rFonts w:cs="Times New Roman"/>
          <w:szCs w:val="24"/>
        </w:rPr>
        <w:t>.</w:t>
      </w:r>
    </w:p>
    <w:p w14:paraId="3A0F0679" w14:textId="0342A3A9" w:rsidR="00D71EC5" w:rsidRPr="00092457" w:rsidRDefault="00AC145A" w:rsidP="00EE3DD3">
      <w:pPr>
        <w:pStyle w:val="ListParagraph"/>
        <w:numPr>
          <w:ilvl w:val="0"/>
          <w:numId w:val="23"/>
        </w:numPr>
        <w:spacing w:line="480" w:lineRule="auto"/>
        <w:ind w:left="1080"/>
        <w:jc w:val="both"/>
        <w:rPr>
          <w:rFonts w:cs="Times New Roman"/>
          <w:szCs w:val="24"/>
        </w:rPr>
      </w:pPr>
      <w:r w:rsidRPr="00092457">
        <w:rPr>
          <w:rFonts w:cs="Times New Roman"/>
          <w:szCs w:val="24"/>
        </w:rPr>
        <w:t>Penggelapan pajak dapat etis dalam beberapa keadaan dan tidak etis dalam keadaan lain.</w:t>
      </w:r>
    </w:p>
    <w:p w14:paraId="7CD9C1DD" w14:textId="3D2E736E" w:rsidR="008C0204" w:rsidRPr="00092457" w:rsidRDefault="007E102B" w:rsidP="00D71EC5">
      <w:pPr>
        <w:spacing w:line="480" w:lineRule="auto"/>
        <w:ind w:firstLine="360"/>
        <w:jc w:val="both"/>
        <w:rPr>
          <w:rFonts w:cs="Times New Roman"/>
          <w:szCs w:val="24"/>
        </w:rPr>
      </w:pPr>
      <w:r w:rsidRPr="00092457">
        <w:rPr>
          <w:rFonts w:cs="Times New Roman"/>
          <w:szCs w:val="24"/>
        </w:rPr>
        <w:t xml:space="preserve">Penggelapan pajak dapat dilakukan dengan memanipulasi data keuangan dalam laporan keuangan, menambah nilai biaya sehingga laba yang dihasilkan rendah, sehingga berdampak pada jumlah pajak yang dibayarkan juga menjadi lebih rendah </w:t>
      </w:r>
      <w:r w:rsidRPr="00092457">
        <w:rPr>
          <w:rFonts w:cs="Times New Roman"/>
          <w:szCs w:val="24"/>
        </w:rPr>
        <w:fldChar w:fldCharType="begin" w:fldLock="1"/>
      </w:r>
      <w:r w:rsidR="0029337E" w:rsidRPr="00092457">
        <w:rPr>
          <w:rFonts w:cs="Times New Roman"/>
          <w:szCs w:val="24"/>
        </w:rPr>
        <w:instrText>ADDIN CSL_CITATION {"citationItems":[{"id":"ITEM-1","itemData":{"DOI":"10.22202/economica.v4i2.384","ISBN":"0271714751","ISSN":"23025190","abstract":"Penelitian ini bertujan untuk mengetahui pengaruh persepsi wajib pajak orang pribadi mengenai pemahaman perpajakan, sistem perpajakan, keadilan, diskriminasi terhadap tindakan penggelapan pajak. Populasi dan sampel dalam penelitian ini wajib pajak orang pribadi khususnya pengusaha dengan omset tidak melebihi 4,8 miliar dalam satu tahun pajak. Tehnik pengambilan sampel dilakukan dengan menggunakan Convenience Sampling, data dikumpulkan dengan pembagian kuesioner kepada 100 responden. Metode analisis data menggunakan analisis regresi linier berganda. Berdasarkan hasil analisis menunjukkan bahwa secara parsial variabel pemahaman perpajakan berpengaruh terhadap tindakan penggelapan pajak, sistem perpajakan berpengaruh terhadap tindakan penggelapan pajak, keadilan tidak berpengaruh terhadap tindakan penggelapan pajak dan diskriminasi berpengaruh terhadap tindakan penggelapan pajak. Sedangkan, secara simultan variabel pemahaman perpajakan, sistem perpajakan, keadilan, diskriminasi berpengaruh terhadap tindakan penggelapan pajak","author":[{"dropping-particle":"","family":"Ardi","given":"Devi Marta","non-dropping-particle":"","parse-names":false,"suffix":""},{"dropping-particle":"","family":"Trimurti","given":"","non-dropping-particle":"","parse-names":false,"suffix":""},{"dropping-particle":"","family":"Suhendro","given":"","non-dropping-particle":"","parse-names":false,"suffix":""}],"container-title":"Economica","id":"ITEM-1","issued":{"date-parts":[["2016"]]},"page":"177-191","title":"Pengaruh Persepsi Wajib Pajak Orang Pribadi Terhadap Tindakan Penggelapan Pajak Di Kota Surakarta","type":"article-journal","volume":"4"},"uris":["http://www.mendeley.com/documents/?uuid=0010537c-532c-4903-a312-2999bc9087a2"]}],"mendeley":{"formattedCitation":"(Ardi et al., 2016)","plainTextFormattedCitation":"(Ardi et al., 2016)","previouslyFormattedCitation":"(Ardi et al., 2016)"},"properties":{"noteIndex":0},"schema":"https://github.com/citation-style-language/schema/raw/master/csl-citation.json"}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 xml:space="preserve">(Ardi </w:t>
      </w:r>
      <w:r w:rsidRPr="00092457">
        <w:rPr>
          <w:rFonts w:cs="Times New Roman"/>
          <w:i/>
          <w:iCs/>
          <w:noProof/>
          <w:szCs w:val="24"/>
        </w:rPr>
        <w:t>et al</w:t>
      </w:r>
      <w:r w:rsidRPr="00092457">
        <w:rPr>
          <w:rFonts w:cs="Times New Roman"/>
          <w:noProof/>
          <w:szCs w:val="24"/>
        </w:rPr>
        <w:t>., 2016)</w:t>
      </w:r>
      <w:r w:rsidRPr="00092457">
        <w:rPr>
          <w:rFonts w:cs="Times New Roman"/>
          <w:szCs w:val="24"/>
        </w:rPr>
        <w:fldChar w:fldCharType="end"/>
      </w:r>
      <w:r w:rsidRPr="00092457">
        <w:rPr>
          <w:rFonts w:cs="Times New Roman"/>
          <w:szCs w:val="24"/>
        </w:rPr>
        <w:t xml:space="preserve">. </w:t>
      </w:r>
      <w:r w:rsidR="008C0204" w:rsidRPr="00092457">
        <w:rPr>
          <w:rFonts w:cs="Times New Roman"/>
          <w:szCs w:val="24"/>
        </w:rPr>
        <w:t>Sehingga penggelapan pajak termasuk sebagai tindak pidana perpajakan.</w:t>
      </w:r>
    </w:p>
    <w:p w14:paraId="23EE18B6" w14:textId="0EEB6865" w:rsidR="00D71EC5" w:rsidRPr="00092457" w:rsidRDefault="00B8371F" w:rsidP="00E92551">
      <w:pPr>
        <w:spacing w:line="480" w:lineRule="auto"/>
        <w:ind w:firstLine="360"/>
        <w:jc w:val="both"/>
        <w:rPr>
          <w:rFonts w:cs="Times New Roman"/>
          <w:szCs w:val="24"/>
        </w:rPr>
      </w:pPr>
      <w:r w:rsidRPr="00092457">
        <w:rPr>
          <w:rFonts w:cs="Times New Roman"/>
          <w:szCs w:val="24"/>
        </w:rPr>
        <w:t xml:space="preserve">Indikator penggelapan </w:t>
      </w:r>
      <w:r w:rsidR="00E92551" w:rsidRPr="00092457">
        <w:rPr>
          <w:rFonts w:cs="Times New Roman"/>
          <w:szCs w:val="24"/>
        </w:rPr>
        <w:t>pajak</w:t>
      </w:r>
      <w:r w:rsidRPr="00092457">
        <w:rPr>
          <w:rFonts w:cs="Times New Roman"/>
          <w:szCs w:val="24"/>
        </w:rPr>
        <w:t xml:space="preserve"> </w:t>
      </w:r>
      <w:r w:rsidR="00784B86" w:rsidRPr="00092457">
        <w:rPr>
          <w:rFonts w:cs="Times New Roman"/>
          <w:szCs w:val="24"/>
        </w:rPr>
        <w:t>menurut</w:t>
      </w:r>
      <w:r w:rsidRPr="00092457">
        <w:rPr>
          <w:rFonts w:cs="Times New Roman"/>
          <w:szCs w:val="24"/>
        </w:rPr>
        <w:t xml:space="preserve"> </w:t>
      </w:r>
      <w:r w:rsidRPr="00092457">
        <w:rPr>
          <w:rFonts w:cs="Times New Roman"/>
          <w:szCs w:val="24"/>
        </w:rPr>
        <w:fldChar w:fldCharType="begin" w:fldLock="1"/>
      </w:r>
      <w:r w:rsidR="00D66598" w:rsidRPr="00092457">
        <w:rPr>
          <w:rFonts w:cs="Times New Roman"/>
          <w:szCs w:val="24"/>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(Rosmawati &amp; Darmansyah, 2023)</w:t>
      </w:r>
      <w:r w:rsidRPr="00092457">
        <w:rPr>
          <w:rFonts w:cs="Times New Roman"/>
          <w:szCs w:val="24"/>
        </w:rPr>
        <w:fldChar w:fldCharType="end"/>
      </w:r>
      <w:r w:rsidR="00E92551" w:rsidRPr="00092457">
        <w:rPr>
          <w:rFonts w:cs="Times New Roman"/>
          <w:szCs w:val="24"/>
        </w:rPr>
        <w:t xml:space="preserve"> </w:t>
      </w:r>
      <w:r w:rsidRPr="00092457">
        <w:rPr>
          <w:rFonts w:cs="Times New Roman"/>
          <w:szCs w:val="24"/>
        </w:rPr>
        <w:t>yaitu:</w:t>
      </w:r>
    </w:p>
    <w:p w14:paraId="52926D29" w14:textId="654250F7" w:rsidR="00D71EC5" w:rsidRPr="00092457" w:rsidRDefault="00784B86" w:rsidP="00EE3DD3">
      <w:pPr>
        <w:pStyle w:val="ListParagraph"/>
        <w:numPr>
          <w:ilvl w:val="0"/>
          <w:numId w:val="20"/>
        </w:numPr>
        <w:spacing w:line="480" w:lineRule="auto"/>
        <w:ind w:left="720"/>
        <w:jc w:val="both"/>
        <w:rPr>
          <w:rFonts w:cs="Times New Roman"/>
          <w:szCs w:val="24"/>
        </w:rPr>
      </w:pPr>
      <w:r w:rsidRPr="00092457">
        <w:rPr>
          <w:rFonts w:cs="Times New Roman"/>
          <w:szCs w:val="24"/>
        </w:rPr>
        <w:t>Penyampaian SPT dengan perhitungan yang tidak lengkap</w:t>
      </w:r>
      <w:r w:rsidR="009732B6" w:rsidRPr="00092457">
        <w:rPr>
          <w:rFonts w:cs="Times New Roman"/>
          <w:szCs w:val="24"/>
        </w:rPr>
        <w:t>.</w:t>
      </w:r>
    </w:p>
    <w:p w14:paraId="0F01BF5E" w14:textId="08B6A9FD" w:rsidR="00D71EC5" w:rsidRPr="00092457" w:rsidRDefault="00784B86" w:rsidP="00EE3DD3">
      <w:pPr>
        <w:pStyle w:val="ListParagraph"/>
        <w:numPr>
          <w:ilvl w:val="0"/>
          <w:numId w:val="20"/>
        </w:numPr>
        <w:spacing w:line="480" w:lineRule="auto"/>
        <w:ind w:left="720"/>
        <w:jc w:val="both"/>
        <w:rPr>
          <w:rFonts w:cs="Times New Roman"/>
          <w:szCs w:val="24"/>
        </w:rPr>
      </w:pPr>
      <w:r w:rsidRPr="00092457">
        <w:rPr>
          <w:rFonts w:cs="Times New Roman"/>
          <w:szCs w:val="24"/>
        </w:rPr>
        <w:t xml:space="preserve">Upaya penyuapan kepada </w:t>
      </w:r>
      <w:r w:rsidR="009732B6" w:rsidRPr="00092457">
        <w:rPr>
          <w:rFonts w:cs="Times New Roman"/>
          <w:szCs w:val="24"/>
        </w:rPr>
        <w:t>otoritas pajak.</w:t>
      </w:r>
    </w:p>
    <w:p w14:paraId="2E590A71" w14:textId="3C28F058" w:rsidR="00D71EC5" w:rsidRPr="00092457" w:rsidRDefault="00784B86" w:rsidP="00EE3DD3">
      <w:pPr>
        <w:pStyle w:val="ListParagraph"/>
        <w:numPr>
          <w:ilvl w:val="0"/>
          <w:numId w:val="20"/>
        </w:numPr>
        <w:spacing w:line="480" w:lineRule="auto"/>
        <w:ind w:left="720"/>
        <w:jc w:val="both"/>
        <w:rPr>
          <w:rFonts w:cs="Times New Roman"/>
          <w:szCs w:val="24"/>
        </w:rPr>
      </w:pPr>
      <w:r w:rsidRPr="00092457">
        <w:rPr>
          <w:rFonts w:cs="Times New Roman"/>
          <w:szCs w:val="24"/>
        </w:rPr>
        <w:t>Wajib pajak dianggap melakukan penggelapan pajak apabila tidak memenuhi kewajiban perpajakannya</w:t>
      </w:r>
      <w:r w:rsidR="009732B6" w:rsidRPr="00092457">
        <w:rPr>
          <w:rFonts w:cs="Times New Roman"/>
          <w:szCs w:val="24"/>
        </w:rPr>
        <w:t>.</w:t>
      </w:r>
    </w:p>
    <w:p w14:paraId="4983B6C3" w14:textId="559DACCC" w:rsidR="00D71EC5" w:rsidRPr="00092457" w:rsidRDefault="00B8371F" w:rsidP="00E92551">
      <w:pPr>
        <w:spacing w:line="480" w:lineRule="auto"/>
        <w:ind w:firstLine="360"/>
        <w:jc w:val="both"/>
        <w:rPr>
          <w:rFonts w:cs="Times New Roman"/>
          <w:szCs w:val="24"/>
        </w:rPr>
      </w:pPr>
      <w:r w:rsidRPr="00092457">
        <w:rPr>
          <w:rFonts w:cs="Times New Roman"/>
          <w:szCs w:val="24"/>
        </w:rPr>
        <w:t xml:space="preserve">Indikator penggelapan </w:t>
      </w:r>
      <w:r w:rsidR="00E92551" w:rsidRPr="00092457">
        <w:rPr>
          <w:rFonts w:cs="Times New Roman"/>
          <w:szCs w:val="24"/>
        </w:rPr>
        <w:t>pajak</w:t>
      </w:r>
      <w:r w:rsidRPr="00092457">
        <w:rPr>
          <w:rFonts w:cs="Times New Roman"/>
          <w:szCs w:val="24"/>
        </w:rPr>
        <w:t xml:space="preserve"> </w:t>
      </w:r>
      <w:r w:rsidR="00654013" w:rsidRPr="00092457">
        <w:rPr>
          <w:rFonts w:cs="Times New Roman"/>
          <w:szCs w:val="24"/>
        </w:rPr>
        <w:t>menurut</w:t>
      </w:r>
      <w:r w:rsidRPr="00092457">
        <w:rPr>
          <w:rFonts w:cs="Times New Roman"/>
          <w:szCs w:val="24"/>
        </w:rPr>
        <w:t xml:space="preserve"> </w:t>
      </w:r>
      <w:r w:rsidRPr="00092457">
        <w:rPr>
          <w:rFonts w:cs="Times New Roman"/>
          <w:szCs w:val="24"/>
        </w:rPr>
        <w:fldChar w:fldCharType="begin" w:fldLock="1"/>
      </w:r>
      <w:r w:rsidR="00D66598" w:rsidRPr="00092457">
        <w:rPr>
          <w:rFonts w:cs="Times New Roman"/>
          <w:szCs w:val="24"/>
        </w:rPr>
        <w:instrText>ADDIN CSL_CITATION {"citationItems":[{"id":"ITEM-1","itemData":{"author":[{"dropping-particle":"","family":"Rahmawati","given":"Dinda","non-dropping-particle":"","parse-names":false,"suffix":""},{"dropping-particle":"","family":"Umaimah","given":"","non-dropping-particle":"","parse-names":false,"suffix":""}],"id":"ITEM-1","issue":"1","issued":{"date-parts":[["2025"]]},"page":"3029-3048","title":"Pengaruh Love Of Money dan Sanksi Pajak, Terhadap Tax evasion dengan Religiusitas Sebagai Variabel Moderasi","type":"article-journal","volume":"9"},"uris":["http://www.mendeley.com/documents/?uuid=b35e54ee-7b3c-4f33-9076-c8a8758cf429"]}],"mendeley":{"formattedCitation":"(Rahmawati &amp; Umaimah, 2025)","plainTextFormattedCitation":"(Rahmawati &amp; Umaimah, 2025)","previouslyFormattedCitation":"(Rahmawati &amp; Umaimah, 2025)"},"properties":{"noteIndex":0},"schema":"https://github.com/citation-style-language/schema/raw/master/csl-citation.json"}</w:instrText>
      </w:r>
      <w:r w:rsidRPr="00092457">
        <w:rPr>
          <w:rFonts w:cs="Times New Roman"/>
          <w:szCs w:val="24"/>
        </w:rPr>
        <w:fldChar w:fldCharType="separate"/>
      </w:r>
      <w:r w:rsidR="00D66598" w:rsidRPr="00092457">
        <w:rPr>
          <w:rFonts w:cs="Times New Roman"/>
          <w:noProof/>
          <w:szCs w:val="24"/>
        </w:rPr>
        <w:t>(Rahmawati &amp; Umaimah, 2025)</w:t>
      </w:r>
      <w:r w:rsidRPr="00092457">
        <w:rPr>
          <w:rFonts w:cs="Times New Roman"/>
          <w:szCs w:val="24"/>
        </w:rPr>
        <w:fldChar w:fldCharType="end"/>
      </w:r>
      <w:r w:rsidRPr="00092457">
        <w:rPr>
          <w:rFonts w:cs="Times New Roman"/>
          <w:szCs w:val="24"/>
        </w:rPr>
        <w:t xml:space="preserve"> yaitu:</w:t>
      </w:r>
    </w:p>
    <w:p w14:paraId="3A15ECDC" w14:textId="77777777" w:rsidR="00D71EC5" w:rsidRPr="00092457" w:rsidRDefault="00D66598" w:rsidP="00EE3DD3">
      <w:pPr>
        <w:pStyle w:val="ListParagraph"/>
        <w:numPr>
          <w:ilvl w:val="0"/>
          <w:numId w:val="19"/>
        </w:numPr>
        <w:spacing w:line="480" w:lineRule="auto"/>
        <w:jc w:val="both"/>
        <w:rPr>
          <w:rFonts w:cs="Times New Roman"/>
          <w:szCs w:val="24"/>
        </w:rPr>
      </w:pPr>
      <w:r w:rsidRPr="00092457">
        <w:rPr>
          <w:rFonts w:cs="Times New Roman"/>
          <w:szCs w:val="24"/>
        </w:rPr>
        <w:t>Frekuensi ketidakpatuhan dalam pelaporan pajak.</w:t>
      </w:r>
    </w:p>
    <w:p w14:paraId="6D7063AE" w14:textId="77777777" w:rsidR="00D71EC5" w:rsidRPr="00092457" w:rsidRDefault="00D66598" w:rsidP="00EE3DD3">
      <w:pPr>
        <w:pStyle w:val="ListParagraph"/>
        <w:numPr>
          <w:ilvl w:val="0"/>
          <w:numId w:val="19"/>
        </w:numPr>
        <w:spacing w:line="480" w:lineRule="auto"/>
        <w:jc w:val="both"/>
        <w:rPr>
          <w:rFonts w:cs="Times New Roman"/>
          <w:szCs w:val="24"/>
        </w:rPr>
      </w:pPr>
      <w:r w:rsidRPr="00092457">
        <w:rPr>
          <w:rFonts w:cs="Times New Roman"/>
          <w:szCs w:val="24"/>
        </w:rPr>
        <w:t>Jumlah pajak yang tidak dibayarkan dibandingkan dengan kewajiban pajak yang seharusnya.</w:t>
      </w:r>
    </w:p>
    <w:p w14:paraId="745BDB1D" w14:textId="69729FFC" w:rsidR="00B8371F" w:rsidRPr="00092457" w:rsidRDefault="00D66598" w:rsidP="00EE3DD3">
      <w:pPr>
        <w:pStyle w:val="ListParagraph"/>
        <w:numPr>
          <w:ilvl w:val="0"/>
          <w:numId w:val="19"/>
        </w:numPr>
        <w:spacing w:line="480" w:lineRule="auto"/>
        <w:jc w:val="both"/>
        <w:rPr>
          <w:rFonts w:cs="Times New Roman"/>
          <w:szCs w:val="24"/>
        </w:rPr>
      </w:pPr>
      <w:r w:rsidRPr="00092457">
        <w:rPr>
          <w:rFonts w:cs="Times New Roman"/>
          <w:szCs w:val="24"/>
        </w:rPr>
        <w:t>Tindakan yang diambil untuk menyembunyikan informasi pajak.</w:t>
      </w:r>
    </w:p>
    <w:p w14:paraId="7E71E65B" w14:textId="271F32FC" w:rsidR="004D2625" w:rsidRPr="00092457" w:rsidRDefault="004932E5" w:rsidP="00EF4D53">
      <w:pPr>
        <w:pStyle w:val="Heading3"/>
        <w:numPr>
          <w:ilvl w:val="0"/>
          <w:numId w:val="0"/>
        </w:numPr>
        <w:ind w:left="720" w:hanging="720"/>
      </w:pPr>
      <w:bookmarkStart w:id="34" w:name="_Toc215151668"/>
      <w:r w:rsidRPr="00092457">
        <w:t xml:space="preserve">2.1.3 </w:t>
      </w:r>
      <w:r w:rsidR="00624AF9" w:rsidRPr="00092457">
        <w:t>Sanksi Perpajakan</w:t>
      </w:r>
      <w:bookmarkEnd w:id="34"/>
    </w:p>
    <w:p w14:paraId="62A14EE5" w14:textId="221E3A27" w:rsidR="00D71EC5" w:rsidRPr="00092457" w:rsidRDefault="00A431C6" w:rsidP="00D71EC5">
      <w:pPr>
        <w:spacing w:line="480" w:lineRule="auto"/>
        <w:ind w:firstLine="720"/>
        <w:jc w:val="both"/>
        <w:rPr>
          <w:rFonts w:cs="Times New Roman"/>
          <w:szCs w:val="24"/>
        </w:rPr>
      </w:pPr>
      <w:r w:rsidRPr="00092457">
        <w:rPr>
          <w:rFonts w:cs="Times New Roman"/>
          <w:szCs w:val="24"/>
        </w:rPr>
        <w:t>Sanksi dapat dianggap sebagai bentuk hukuman atas perbuatan yang tidak</w:t>
      </w:r>
      <w:r w:rsidR="00D71EC5" w:rsidRPr="00092457">
        <w:rPr>
          <w:rFonts w:cs="Times New Roman"/>
          <w:szCs w:val="24"/>
        </w:rPr>
        <w:t xml:space="preserve"> </w:t>
      </w:r>
      <w:r w:rsidRPr="00092457">
        <w:rPr>
          <w:rFonts w:cs="Times New Roman"/>
          <w:szCs w:val="24"/>
        </w:rPr>
        <w:t xml:space="preserve">mematuhi peraturan yang berlaku. Sebagai salah satu faktor pendorong, sanksi </w:t>
      </w:r>
      <w:r w:rsidRPr="00092457">
        <w:rPr>
          <w:rFonts w:cs="Times New Roman"/>
          <w:szCs w:val="24"/>
        </w:rPr>
        <w:lastRenderedPageBreak/>
        <w:t xml:space="preserve">diharapkan dapat memberikan efek jera bagi wajib pajak, sehingga mereka lebih termotivasi untuk menghindari sanksi dengan berperilaku yang lebih dengan patuh dalam membayar pajak </w:t>
      </w:r>
      <w:r w:rsidRPr="00092457">
        <w:rPr>
          <w:rFonts w:cs="Times New Roman"/>
          <w:szCs w:val="24"/>
        </w:rPr>
        <w:fldChar w:fldCharType="begin" w:fldLock="1"/>
      </w:r>
      <w:r w:rsidR="004C28BA" w:rsidRPr="00092457">
        <w:rPr>
          <w:rFonts w:cs="Times New Roman"/>
          <w:szCs w:val="24"/>
        </w:rPr>
        <w:instrText>ADDIN CSL_CITATION {"citationItems":[{"id":"ITEM-1","itemData":{"DOI":"10.25181/esai.v14i1.2382","ISSN":"1978-6034","abstract":"The low level of Indonesia tax ratio, tax revenue realizations, and tax compliance are facts that continue to occur in spite of several efforts made by government to conquer these problems. This imparity comes up with the notion to explore determinants of tax compliance, because by identifying factors that can influence tax compliance, spesific solutions related to those factors can be proposed. This research was conducted by qualitative approach using literature review, through the perspective of attribution theory. By reviewing various articles related to the research topic, it can be inferred that antecedents of tax compliance can be categorized into three factors (internal, external and relational). The implication of this paper for the government is to improve voluntary tax compliance through education, socialization, service quality, institutional governance while maintaining programs to enforce tax payer compliance","author":[{"dropping-particle":"","family":"Romadhon","given":"Fitri","non-dropping-particle":"","parse-names":false,"suffix":""},{"dropping-particle":"","family":"Diamastuti","given":"Erlina","non-dropping-particle":"","parse-names":false,"suffix":""}],"container-title":"Jurnal Ilmiah ESAI","id":"ITEM-1","issue":"1","issued":{"date-parts":[["2020"]]},"page":"17-35","title":"Kepatuhan Pajak: Sebuah Analisis Teoritis Berdasarkan Perspektif Teori Atribusi","type":"article-journal","volume":"14"},"uris":["http://www.mendeley.com/documents/?uuid=187175b6-046e-4c63-8145-7338c269182b"]}],"mendeley":{"formattedCitation":"(Romadhon &amp; Diamastuti, 2020)","plainTextFormattedCitation":"(Romadhon &amp; Diamastuti, 2020)","previouslyFormattedCitation":"(Romadhon &amp; Diamastuti, 2020)"},"properties":{"noteIndex":0},"schema":"https://github.com/citation-style-language/schema/raw/master/csl-citation.json"}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(Romadhon &amp; Diamastuti, 2020)</w:t>
      </w:r>
      <w:r w:rsidRPr="00092457">
        <w:rPr>
          <w:rFonts w:cs="Times New Roman"/>
          <w:szCs w:val="24"/>
        </w:rPr>
        <w:fldChar w:fldCharType="end"/>
      </w:r>
      <w:r w:rsidRPr="00092457">
        <w:rPr>
          <w:rFonts w:cs="Times New Roman"/>
          <w:szCs w:val="24"/>
        </w:rPr>
        <w:t xml:space="preserve">. </w:t>
      </w:r>
      <w:r w:rsidR="00247CCB" w:rsidRPr="00092457">
        <w:rPr>
          <w:rFonts w:cs="Times New Roman"/>
          <w:szCs w:val="24"/>
        </w:rPr>
        <w:t xml:space="preserve">Sanksi perpajakan merupakan ketentuan peraturan perundang-undangan yang harus dipatuhi oleh seluruh wajib pajak agar terhindar dari pelanggaran perpajakan </w:t>
      </w:r>
      <w:r w:rsidR="00247CCB" w:rsidRPr="00092457">
        <w:rPr>
          <w:rFonts w:cs="Times New Roman"/>
          <w:szCs w:val="24"/>
        </w:rPr>
        <w:fldChar w:fldCharType="begin" w:fldLock="1"/>
      </w:r>
      <w:r w:rsidRPr="00092457">
        <w:rPr>
          <w:rFonts w:cs="Times New Roman"/>
          <w:szCs w:val="24"/>
        </w:rPr>
        <w:instrText>ADDIN CSL_CITATION {"citationItems":[{"id":"ITEM-1","itemData":{"abstract":"Penelitian ini bertujuan untuk menguji pengaruh sistem perpajakan, sanksi pajak, dan tarif pajak terhadap persepsi wajib pajak tentang etika atas tax evasion dengan efektivitas penerimaan pajak sebagai variabel intervening. Data penelitian ini menggunakan data primer dengan cara menyebarkan kuesioner kepada Wajib Pajak Orang Pribadi (Pelaku UMKM) di wilayah Tangerang Selatan. Metode pengambilan sampel penelitian ini adalah convenience sampling dengan jumlah sampel 100 orang. Metode analisis data yang digunakan dalam penelitian ini adalah metode analisis PLS (Partial Least Square). Hasil penelitian ini menunjukkan bahwa sistem perpajakan secara parsial tidak berpengaruh terhadap efektivitas penerimaan pajak. sanksi pajak dan tarif pajak secara parsial berpengaruh positif terhadap efektivitas penerimaan pajak. Kemudian variabel sistem perpajakan, sanksi pajak dan tarif pajak secara parsial tidak berpengaruh terhadap persepsi wajib pajak mengenai etika atas tax evasion. Variabel sistem perpajakan tidak berpengaruh terhadap persepsi wajib pajak mengenai etika atas tax evasion melalui efektivitas penerimaan pajak. Sedangkan sanksi pajak dan tarif pajak secara tidak langsung berpengaruh positif terhadap persepsi wajib pajak mengenai etika atas tax evasion melalui efektivitas penerimaan pajak. Kata","author":[{"dropping-particle":"","family":"Ayuningsih","given":"Savira","non-dropping-particle":"","parse-names":false,"suffix":""}],"id":"ITEM-1","issued":{"date-parts":[["2023"]]},"page":"1-164","title":"Pengaruh Sistem Perpajakan, Sanksi Pajak, Dan Tarif Pajak Terhadap Persepsi Etika Atas Tax Evasion Dan Efektivitas Penerimaan Pajak Sebagai Variabel Intervening","type":"article-journal"},"uris":["http://www.mendeley.com/documents/?uuid=fa46abb5-1ac6-4cbe-8956-faba5e3af0b3"]}],"mendeley":{"formattedCitation":"(Ayuningsih, 2023)","plainTextFormattedCitation":"(Ayuningsih, 2023)","previouslyFormattedCitation":"(Ayuningsih, 2023)"},"properties":{"noteIndex":0},"schema":"https://github.com/citation-style-language/schema/raw/master/csl-citation.json"}</w:instrText>
      </w:r>
      <w:r w:rsidR="00247CCB" w:rsidRPr="00092457">
        <w:rPr>
          <w:rFonts w:cs="Times New Roman"/>
          <w:szCs w:val="24"/>
        </w:rPr>
        <w:fldChar w:fldCharType="separate"/>
      </w:r>
      <w:r w:rsidR="00247CCB" w:rsidRPr="00092457">
        <w:rPr>
          <w:rFonts w:cs="Times New Roman"/>
          <w:noProof/>
          <w:szCs w:val="24"/>
        </w:rPr>
        <w:t>(Ayuningsih, 2023)</w:t>
      </w:r>
      <w:r w:rsidR="00247CCB" w:rsidRPr="00092457">
        <w:rPr>
          <w:rFonts w:cs="Times New Roman"/>
          <w:szCs w:val="24"/>
        </w:rPr>
        <w:fldChar w:fldCharType="end"/>
      </w:r>
      <w:r w:rsidR="00247CCB" w:rsidRPr="00092457">
        <w:rPr>
          <w:rFonts w:cs="Times New Roman"/>
          <w:szCs w:val="24"/>
        </w:rPr>
        <w:t>.</w:t>
      </w:r>
      <w:r w:rsidR="00BA2749" w:rsidRPr="00092457">
        <w:rPr>
          <w:rFonts w:cs="Times New Roman"/>
          <w:szCs w:val="24"/>
        </w:rPr>
        <w:t xml:space="preserve"> Menurut </w:t>
      </w:r>
      <w:r w:rsidR="00BA2749" w:rsidRPr="00092457">
        <w:rPr>
          <w:rFonts w:cs="Times New Roman"/>
          <w:szCs w:val="24"/>
        </w:rPr>
        <w:fldChar w:fldCharType="begin" w:fldLock="1"/>
      </w:r>
      <w:r w:rsidR="0072588C">
        <w:rPr>
          <w:rFonts w:cs="Times New Roman"/>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00BA2749" w:rsidRPr="00092457">
        <w:rPr>
          <w:rFonts w:cs="Times New Roman"/>
          <w:szCs w:val="24"/>
        </w:rPr>
        <w:fldChar w:fldCharType="separate"/>
      </w:r>
      <w:r w:rsidR="00BA2749" w:rsidRPr="00092457">
        <w:rPr>
          <w:rFonts w:cs="Times New Roman"/>
          <w:noProof/>
          <w:szCs w:val="24"/>
        </w:rPr>
        <w:t xml:space="preserve">Mirayani &amp; Rengganis, </w:t>
      </w:r>
      <w:r w:rsidR="0072588C">
        <w:rPr>
          <w:rFonts w:cs="Times New Roman"/>
          <w:noProof/>
          <w:szCs w:val="24"/>
        </w:rPr>
        <w:t>(</w:t>
      </w:r>
      <w:r w:rsidR="00BA2749" w:rsidRPr="00092457">
        <w:rPr>
          <w:rFonts w:cs="Times New Roman"/>
          <w:noProof/>
          <w:szCs w:val="24"/>
        </w:rPr>
        <w:t>2023)</w:t>
      </w:r>
      <w:r w:rsidR="00BA2749" w:rsidRPr="00092457">
        <w:rPr>
          <w:rFonts w:cs="Times New Roman"/>
          <w:szCs w:val="24"/>
        </w:rPr>
        <w:fldChar w:fldCharType="end"/>
      </w:r>
      <w:r w:rsidR="00BA2749" w:rsidRPr="00092457">
        <w:rPr>
          <w:rFonts w:cs="Times New Roman"/>
          <w:szCs w:val="24"/>
        </w:rPr>
        <w:t xml:space="preserve"> sanksi perpajakan penting karena dapat dijadikan sebagai jaminan agar wajib pajak semakin patuh dan taat pada ketentuan perpajakan yang berlaku, sehingga terhindar dari tindakan pelanggaran perpajakan yang disengaja. </w:t>
      </w:r>
    </w:p>
    <w:p w14:paraId="7518515C" w14:textId="77777777" w:rsidR="00D71EC5" w:rsidRPr="00092457" w:rsidRDefault="004C28BA" w:rsidP="00D71EC5">
      <w:pPr>
        <w:spacing w:line="480" w:lineRule="auto"/>
        <w:ind w:firstLine="720"/>
        <w:jc w:val="both"/>
        <w:rPr>
          <w:rFonts w:cs="Times New Roman"/>
          <w:szCs w:val="24"/>
        </w:rPr>
      </w:pPr>
      <w:r w:rsidRPr="00092457">
        <w:rPr>
          <w:rFonts w:cs="Times New Roman"/>
          <w:szCs w:val="24"/>
        </w:rPr>
        <w:t xml:space="preserve">Sanksi perpajakan ada dua jenis yaitu sanksi administratif dan sanksi pidana </w:t>
      </w:r>
      <w:r w:rsidRPr="00092457">
        <w:rPr>
          <w:rFonts w:cs="Times New Roman"/>
          <w:szCs w:val="24"/>
        </w:rPr>
        <w:fldChar w:fldCharType="begin" w:fldLock="1"/>
      </w:r>
      <w:r w:rsidR="00BA2749" w:rsidRPr="00092457">
        <w:rPr>
          <w:rFonts w:cs="Times New Roman"/>
          <w:szCs w:val="24"/>
        </w:rPr>
        <w:instrText>ADDIN CSL_CITATION {"citationItems":[{"id":"ITEM-1","itemData":{"DOI":"10.5937/ekoizavov1303139n","ISBN":"9781803925806","ISSN":"2217-8821","author":[{"dropping-particle":"","family":"Dicriyani","given":"Ni Putu Purnama Sari","non-dropping-particle":"","parse-names":false,"suffix":""},{"dropping-particle":"","family":"Sudiartana","given":"I Made","non-dropping-particle":"","parse-names":false,"suffix":""},{"dropping-particle":"","family":"Mahayu","given":"Ni Luh Gde","non-dropping-particle":"","parse-names":false,"suffix":""}],"container-title":"Jurnal Kharisma","id":"ITEM-1","issue":"1","issued":{"date-parts":[["2024"]]},"page":"318-322","title":"Pengaruh Keadilan Pajak, Sistem Perpajakan, Tarif Pajak, dan Sanksi Perpajakan Terhadap Persepsi Wajib Pajak Badan Mengenai Etika Penggelapan Pajak (Tax Evasion)","type":"article-journal","volume":"3"},"uris":["http://www.mendeley.com/documents/?uuid=f30c82de-5216-4bb6-aed6-32442210b549"]}],"mendeley":{"formattedCitation":"(Dicriyani et al., 2024)","plainTextFormattedCitation":"(Dicriyani et al., 2024)","previouslyFormattedCitation":"(Dicriyani et al., 2024)"},"properties":{"noteIndex":0},"schema":"https://github.com/citation-style-language/schema/raw/master/csl-citation.json"}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 xml:space="preserve">(Dicriyani </w:t>
      </w:r>
      <w:r w:rsidRPr="00092457">
        <w:rPr>
          <w:rFonts w:cs="Times New Roman"/>
          <w:i/>
          <w:iCs/>
          <w:noProof/>
          <w:szCs w:val="24"/>
        </w:rPr>
        <w:t>et al</w:t>
      </w:r>
      <w:r w:rsidRPr="00092457">
        <w:rPr>
          <w:rFonts w:cs="Times New Roman"/>
          <w:noProof/>
          <w:szCs w:val="24"/>
        </w:rPr>
        <w:t>., 2024)</w:t>
      </w:r>
      <w:r w:rsidRPr="00092457">
        <w:rPr>
          <w:rFonts w:cs="Times New Roman"/>
          <w:szCs w:val="24"/>
        </w:rPr>
        <w:fldChar w:fldCharType="end"/>
      </w:r>
      <w:r w:rsidRPr="00092457">
        <w:rPr>
          <w:rFonts w:cs="Times New Roman"/>
          <w:szCs w:val="24"/>
        </w:rPr>
        <w:t xml:space="preserve">. </w:t>
      </w:r>
      <w:r w:rsidR="008C0204" w:rsidRPr="00092457">
        <w:rPr>
          <w:rFonts w:cs="Times New Roman"/>
          <w:szCs w:val="24"/>
        </w:rPr>
        <w:t>Sanksi administrasi merupakan pembayaran kerugian terhadap negara yang biasanya berupa denda administrasi, bunga atau kenaikan pajak yang terutang. Sanksi administrasi ditekankan pada pelanggaran - pelanggaran administrasi perpajakan yang mengarah kepada tindakan pidana perpajakan. Sanksi pidana merupakan upaya terakhir dari pemerintah agar norma perpajakan benar - benar dipatuhi. Dalam UU KUP yang mengatur tindak pidana dibidang perpajakan hanya menyebutkan dua jenis sanksi pidana yaitu: Pidana penjara karena adanya tindak pidana yang dilakukan dengan sengaja</w:t>
      </w:r>
      <w:r w:rsidRPr="00092457">
        <w:rPr>
          <w:rFonts w:cs="Times New Roman"/>
          <w:szCs w:val="24"/>
        </w:rPr>
        <w:t xml:space="preserve">. </w:t>
      </w:r>
      <w:r w:rsidR="008C0204" w:rsidRPr="00092457">
        <w:rPr>
          <w:rFonts w:cs="Times New Roman"/>
          <w:szCs w:val="24"/>
        </w:rPr>
        <w:t xml:space="preserve">Pidana kurungan karena adanya tindak pidana yang </w:t>
      </w:r>
      <w:r w:rsidR="00DF475E" w:rsidRPr="00092457">
        <w:rPr>
          <w:rFonts w:cs="Times New Roman"/>
          <w:szCs w:val="24"/>
        </w:rPr>
        <w:t>tidak terlalu serius.</w:t>
      </w:r>
      <w:r w:rsidR="008C0204" w:rsidRPr="00092457">
        <w:rPr>
          <w:rFonts w:cs="Times New Roman"/>
          <w:szCs w:val="24"/>
        </w:rPr>
        <w:t xml:space="preserve"> </w:t>
      </w:r>
    </w:p>
    <w:p w14:paraId="36EB9B33" w14:textId="77777777" w:rsidR="00E92551" w:rsidRPr="00092457" w:rsidRDefault="00401602" w:rsidP="00E92551">
      <w:pPr>
        <w:spacing w:line="480" w:lineRule="auto"/>
        <w:ind w:firstLine="360"/>
        <w:jc w:val="both"/>
        <w:rPr>
          <w:rFonts w:cs="Times New Roman"/>
          <w:szCs w:val="24"/>
        </w:rPr>
      </w:pPr>
      <w:r w:rsidRPr="00092457">
        <w:rPr>
          <w:rFonts w:cs="Times New Roman"/>
          <w:szCs w:val="24"/>
        </w:rPr>
        <w:t xml:space="preserve">Indikator </w:t>
      </w:r>
      <w:r w:rsidR="00784B86" w:rsidRPr="00092457">
        <w:rPr>
          <w:rFonts w:cs="Times New Roman"/>
          <w:szCs w:val="24"/>
        </w:rPr>
        <w:t>s</w:t>
      </w:r>
      <w:r w:rsidRPr="00092457">
        <w:rPr>
          <w:rFonts w:cs="Times New Roman"/>
          <w:szCs w:val="24"/>
        </w:rPr>
        <w:t xml:space="preserve">anksi perpajakan </w:t>
      </w:r>
      <w:r w:rsidR="00654013" w:rsidRPr="00092457">
        <w:rPr>
          <w:rFonts w:cs="Times New Roman"/>
          <w:szCs w:val="24"/>
        </w:rPr>
        <w:t>menurut</w:t>
      </w:r>
      <w:r w:rsidRPr="00092457">
        <w:rPr>
          <w:rFonts w:cs="Times New Roman"/>
          <w:szCs w:val="24"/>
        </w:rPr>
        <w:t xml:space="preserve"> </w:t>
      </w:r>
      <w:r w:rsidRPr="00092457">
        <w:rPr>
          <w:rFonts w:cs="Times New Roman"/>
          <w:szCs w:val="24"/>
        </w:rPr>
        <w:fldChar w:fldCharType="begin" w:fldLock="1"/>
      </w:r>
      <w:r w:rsidR="00B8371F" w:rsidRPr="00092457">
        <w:rPr>
          <w:rFonts w:cs="Times New Roman"/>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2023)","plainTextFormattedCitation":"(Mirayani &amp; Rengganis, 2023)","previouslyFormattedCitation":"(Mirayani &amp; Rengganis, 2023)"},"properties":{"noteIndex":0},"schema":"https://github.com/citation-style-language/schema/raw/master/csl-citation.json"}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(Mirayani &amp; Rengganis, 2023)</w:t>
      </w:r>
      <w:r w:rsidRPr="00092457">
        <w:rPr>
          <w:rFonts w:cs="Times New Roman"/>
          <w:szCs w:val="24"/>
        </w:rPr>
        <w:fldChar w:fldCharType="end"/>
      </w:r>
      <w:r w:rsidRPr="00092457">
        <w:rPr>
          <w:rFonts w:cs="Times New Roman"/>
          <w:szCs w:val="24"/>
        </w:rPr>
        <w:t xml:space="preserve"> yaitu:</w:t>
      </w:r>
    </w:p>
    <w:p w14:paraId="5A934073" w14:textId="2DD1FB52" w:rsidR="00401602" w:rsidRPr="00092457" w:rsidRDefault="00401602" w:rsidP="00EE3DD3">
      <w:pPr>
        <w:pStyle w:val="ListParagraph"/>
        <w:numPr>
          <w:ilvl w:val="0"/>
          <w:numId w:val="10"/>
        </w:numPr>
        <w:spacing w:line="480" w:lineRule="auto"/>
        <w:jc w:val="both"/>
        <w:rPr>
          <w:rFonts w:cs="Times New Roman"/>
          <w:szCs w:val="24"/>
        </w:rPr>
      </w:pPr>
      <w:r w:rsidRPr="00092457">
        <w:t>Sanksi</w:t>
      </w:r>
      <w:r w:rsidR="00B8371F" w:rsidRPr="00092457">
        <w:t xml:space="preserve"> pidana</w:t>
      </w:r>
      <w:r w:rsidRPr="00092457">
        <w:t xml:space="preserve"> yang akan dikenakan bagi pelanggar yang melakukan pelanggaran berat.</w:t>
      </w:r>
    </w:p>
    <w:p w14:paraId="5E1C5324" w14:textId="226F774E" w:rsidR="00401602" w:rsidRPr="00092457" w:rsidRDefault="00401602" w:rsidP="00EE3DD3">
      <w:pPr>
        <w:pStyle w:val="ListParagraph"/>
        <w:numPr>
          <w:ilvl w:val="0"/>
          <w:numId w:val="10"/>
        </w:numPr>
        <w:spacing w:line="480" w:lineRule="auto"/>
        <w:jc w:val="both"/>
      </w:pPr>
      <w:r w:rsidRPr="00092457">
        <w:t>Besaran sanksi administrasi yang diberikan pada pelanggar.</w:t>
      </w:r>
    </w:p>
    <w:p w14:paraId="7FAE8456" w14:textId="240B5BC8" w:rsidR="00401602" w:rsidRPr="00092457" w:rsidRDefault="00401602" w:rsidP="00EE3DD3">
      <w:pPr>
        <w:numPr>
          <w:ilvl w:val="0"/>
          <w:numId w:val="10"/>
        </w:numPr>
        <w:spacing w:line="480" w:lineRule="auto"/>
        <w:jc w:val="both"/>
      </w:pPr>
      <w:r w:rsidRPr="00092457">
        <w:lastRenderedPageBreak/>
        <w:t>Besarnya nominal sanksi yang diberikan bagi wajib pajak yang melakukan pelanggaran aturan perpajakan.</w:t>
      </w:r>
    </w:p>
    <w:p w14:paraId="2AC9B427" w14:textId="25D26011" w:rsidR="00B8371F" w:rsidRPr="00092457" w:rsidRDefault="00B8371F" w:rsidP="00E92551">
      <w:pPr>
        <w:spacing w:line="480" w:lineRule="auto"/>
        <w:ind w:left="360"/>
        <w:jc w:val="both"/>
        <w:rPr>
          <w:rFonts w:cs="Times New Roman"/>
          <w:szCs w:val="24"/>
        </w:rPr>
      </w:pPr>
      <w:r w:rsidRPr="00092457">
        <w:rPr>
          <w:rFonts w:cs="Times New Roman"/>
          <w:szCs w:val="24"/>
        </w:rPr>
        <w:t xml:space="preserve">Indikator </w:t>
      </w:r>
      <w:r w:rsidR="00784B86" w:rsidRPr="00092457">
        <w:rPr>
          <w:rFonts w:cs="Times New Roman"/>
          <w:szCs w:val="24"/>
        </w:rPr>
        <w:t>s</w:t>
      </w:r>
      <w:r w:rsidRPr="00092457">
        <w:rPr>
          <w:rFonts w:cs="Times New Roman"/>
          <w:szCs w:val="24"/>
        </w:rPr>
        <w:t xml:space="preserve">anksi perpajakan </w:t>
      </w:r>
      <w:r w:rsidR="00654013" w:rsidRPr="00092457">
        <w:rPr>
          <w:rFonts w:cs="Times New Roman"/>
          <w:szCs w:val="24"/>
        </w:rPr>
        <w:t>menurut</w:t>
      </w:r>
      <w:r w:rsidRPr="00092457">
        <w:rPr>
          <w:rFonts w:cs="Times New Roman"/>
          <w:szCs w:val="24"/>
        </w:rPr>
        <w:t xml:space="preserve"> </w:t>
      </w:r>
      <w:r w:rsidRPr="00092457">
        <w:rPr>
          <w:rFonts w:cs="Times New Roman"/>
          <w:szCs w:val="24"/>
        </w:rPr>
        <w:fldChar w:fldCharType="begin" w:fldLock="1"/>
      </w:r>
      <w:r w:rsidR="00D66598" w:rsidRPr="00092457">
        <w:rPr>
          <w:rFonts w:cs="Times New Roman"/>
          <w:szCs w:val="24"/>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(Rosmawati &amp; Darmansyah, 2023)</w:t>
      </w:r>
      <w:r w:rsidRPr="00092457">
        <w:rPr>
          <w:rFonts w:cs="Times New Roman"/>
          <w:szCs w:val="24"/>
        </w:rPr>
        <w:fldChar w:fldCharType="end"/>
      </w:r>
      <w:r w:rsidRPr="00092457">
        <w:rPr>
          <w:rFonts w:cs="Times New Roman"/>
          <w:szCs w:val="24"/>
        </w:rPr>
        <w:t xml:space="preserve"> yaitu:</w:t>
      </w:r>
    </w:p>
    <w:p w14:paraId="44E6D507" w14:textId="77777777" w:rsidR="00B8371F" w:rsidRPr="00092457" w:rsidRDefault="00B8371F" w:rsidP="00EE3DD3">
      <w:pPr>
        <w:numPr>
          <w:ilvl w:val="0"/>
          <w:numId w:val="11"/>
        </w:numPr>
        <w:spacing w:line="480" w:lineRule="auto"/>
        <w:jc w:val="both"/>
        <w:rPr>
          <w:rFonts w:cs="Times New Roman"/>
          <w:szCs w:val="24"/>
        </w:rPr>
      </w:pPr>
      <w:r w:rsidRPr="00092457">
        <w:rPr>
          <w:rFonts w:cs="Times New Roman"/>
          <w:szCs w:val="24"/>
        </w:rPr>
        <w:t>Sanksi pajak merupakan alat pencegah agar wajib pajak tidak melanggar norma perpajakan.</w:t>
      </w:r>
    </w:p>
    <w:p w14:paraId="7D0060F6" w14:textId="77777777" w:rsidR="00B8371F" w:rsidRPr="00092457" w:rsidRDefault="00B8371F" w:rsidP="00EE3DD3">
      <w:pPr>
        <w:numPr>
          <w:ilvl w:val="0"/>
          <w:numId w:val="11"/>
        </w:numPr>
        <w:spacing w:line="480" w:lineRule="auto"/>
        <w:jc w:val="both"/>
        <w:rPr>
          <w:rFonts w:cs="Times New Roman"/>
          <w:szCs w:val="24"/>
        </w:rPr>
      </w:pPr>
      <w:r w:rsidRPr="00092457">
        <w:rPr>
          <w:rFonts w:cs="Times New Roman"/>
          <w:szCs w:val="24"/>
        </w:rPr>
        <w:t>Wajib pajak yang terlambat dalam melaporkan dan membayar pajak terutangnya dikenakan denda yang berlaku.</w:t>
      </w:r>
    </w:p>
    <w:p w14:paraId="239BA83E" w14:textId="77777777" w:rsidR="00B8371F" w:rsidRPr="00092457" w:rsidRDefault="00B8371F" w:rsidP="00EE3DD3">
      <w:pPr>
        <w:numPr>
          <w:ilvl w:val="0"/>
          <w:numId w:val="11"/>
        </w:numPr>
        <w:spacing w:line="480" w:lineRule="auto"/>
        <w:jc w:val="both"/>
        <w:rPr>
          <w:rFonts w:cs="Times New Roman"/>
          <w:szCs w:val="24"/>
        </w:rPr>
      </w:pPr>
      <w:r w:rsidRPr="00092457">
        <w:rPr>
          <w:rFonts w:cs="Times New Roman"/>
          <w:szCs w:val="24"/>
        </w:rPr>
        <w:t>Denda keterlambatan pelaporan SPT dianggap tidak memberatkan oleh wajib pajak.</w:t>
      </w:r>
    </w:p>
    <w:p w14:paraId="5ABDD69F" w14:textId="4EC5FDCD" w:rsidR="00415A24" w:rsidRPr="00092457" w:rsidRDefault="00B8371F" w:rsidP="00EE3DD3">
      <w:pPr>
        <w:numPr>
          <w:ilvl w:val="0"/>
          <w:numId w:val="11"/>
        </w:numPr>
        <w:spacing w:line="480" w:lineRule="auto"/>
        <w:jc w:val="both"/>
        <w:rPr>
          <w:rFonts w:cs="Times New Roman"/>
          <w:szCs w:val="24"/>
        </w:rPr>
      </w:pPr>
      <w:r w:rsidRPr="00092457">
        <w:rPr>
          <w:rFonts w:cs="Times New Roman"/>
          <w:szCs w:val="24"/>
        </w:rPr>
        <w:t>Pemberian sanksi pidana dapat menurunkan tindakan wajib pajak yang tidak sesuai dengan ketentuan perpajakan.</w:t>
      </w:r>
    </w:p>
    <w:p w14:paraId="4303D3A8" w14:textId="5341BDA7" w:rsidR="00730005" w:rsidRPr="00092457" w:rsidRDefault="004932E5" w:rsidP="00EF4D53">
      <w:pPr>
        <w:pStyle w:val="Heading3"/>
        <w:numPr>
          <w:ilvl w:val="0"/>
          <w:numId w:val="0"/>
        </w:numPr>
        <w:ind w:left="720" w:hanging="720"/>
      </w:pPr>
      <w:bookmarkStart w:id="35" w:name="_Toc215151669"/>
      <w:r w:rsidRPr="00092457">
        <w:t xml:space="preserve">2.1.4 </w:t>
      </w:r>
      <w:r w:rsidR="00624AF9" w:rsidRPr="00092457">
        <w:t>Norma Subjektif</w:t>
      </w:r>
      <w:bookmarkEnd w:id="35"/>
    </w:p>
    <w:p w14:paraId="664F2E19" w14:textId="77777777" w:rsidR="00D7472C" w:rsidRPr="00092457" w:rsidRDefault="002D0146" w:rsidP="00D7472C">
      <w:pPr>
        <w:spacing w:line="480" w:lineRule="auto"/>
        <w:ind w:firstLine="720"/>
        <w:jc w:val="both"/>
        <w:rPr>
          <w:rFonts w:cs="Times New Roman"/>
          <w:szCs w:val="24"/>
        </w:rPr>
      </w:pPr>
      <w:r w:rsidRPr="00092457">
        <w:rPr>
          <w:rFonts w:cs="Times New Roman"/>
          <w:szCs w:val="24"/>
        </w:rPr>
        <w:t xml:space="preserve">Norma subjektif merujuk pada tekanan sosial yang dirasakan untuk melakukan atau tidak melakukan perilaku tertentu </w:t>
      </w:r>
      <w:r w:rsidRPr="00092457">
        <w:rPr>
          <w:rFonts w:cs="Times New Roman"/>
          <w:szCs w:val="24"/>
        </w:rPr>
        <w:fldChar w:fldCharType="begin" w:fldLock="1"/>
      </w:r>
      <w:r w:rsidR="00791411" w:rsidRPr="00092457">
        <w:rPr>
          <w:rFonts w:cs="Times New Roman"/>
          <w:szCs w:val="24"/>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2022)","plainTextFormattedCitation":"(Wanarta &amp; Mangoting, 2022)","previouslyFormattedCitation":"(Wanarta &amp; Mangoting, 2022)"},"properties":{"noteIndex":0},"schema":"https://github.com/citation-style-language/schema/raw/master/csl-citation.json"}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(Wanarta &amp; Mangoting, 2022)</w:t>
      </w:r>
      <w:r w:rsidRPr="00092457">
        <w:rPr>
          <w:rFonts w:cs="Times New Roman"/>
          <w:szCs w:val="24"/>
        </w:rPr>
        <w:fldChar w:fldCharType="end"/>
      </w:r>
      <w:r w:rsidRPr="00092457">
        <w:rPr>
          <w:rFonts w:cs="Times New Roman"/>
          <w:szCs w:val="24"/>
        </w:rPr>
        <w:t>. Norma subjektif merupakan suatu keyakinan seseorang terhadap pihak luar yang dapat menjadi referensi penting bagi individu untuk menyetujui atau menolak sesuatu keputusan.</w:t>
      </w:r>
      <w:r w:rsidR="00791411" w:rsidRPr="00092457">
        <w:rPr>
          <w:rFonts w:cs="Times New Roman"/>
          <w:szCs w:val="24"/>
        </w:rPr>
        <w:t xml:space="preserve"> Menurut </w:t>
      </w:r>
      <w:r w:rsidR="00791411" w:rsidRPr="00092457">
        <w:rPr>
          <w:rFonts w:cs="Times New Roman"/>
          <w:szCs w:val="24"/>
        </w:rPr>
        <w:fldChar w:fldCharType="begin" w:fldLock="1"/>
      </w:r>
      <w:r w:rsidR="00791411" w:rsidRPr="00092457">
        <w:rPr>
          <w:rFonts w:cs="Times New Roman"/>
          <w:szCs w:val="24"/>
        </w:rPr>
        <w:instrText>ADDIN CSL_CITATION {"citationItems":[{"id":"ITEM-1","itemData":{"DOI":"10.2991/teams-18.2019.9","abstract":"This study aims to examine: (1) the impact of attitudes of non-compliance with tax evasion practices with non-compliant behavioral intentions as intervening variables, (2) the effect of low subjective norm on behavioral practices of tax evasion with the intention as an intervening variable, (3) the effect of low perceived behavioural control against the practice of tax evasion behaviour with intent as an intervening variable, (4) the effect of non-compliant behaviour intention to conduct withthe practice of tax evasion. The main data in this research was a questionnaire. The population in this study were individual taxpayers which registered in the Kantor Pajak Pratama Singaraja. The samples were determined using insidental sampling technique through Slovin formula and this research method analyzed 270 respondents. Data were analyzed using multiple regression analysis. The results show that (1) the attitude of non-compliance has a direct and indirect influence on the practice of tax evasion practices with non-compliant behavioral intentions as an intervening variable, (2) low subjective norms are shown not have a direct influence on the behaviour of tax evasion practices. However, the low subjective normis proved to have an indirect influence on the behavior of the tax evasion practicewith intent as an intervening variable, (3) the effect of low perceived behavioural controlhas a directly effect or indirectly effect to the behaviour of the tax evasion practice with the intention to disobey as an intervening variable, (4) intention to disobey has no influence on the behaviour of tax evasion practices.","author":[{"dropping-particle":"","family":"Wahyuni","given":"Made Arie","non-dropping-particle":"","parse-names":false,"suffix":""},{"dropping-particle":"","family":"Julianto","given":"I Putu","non-dropping-particle":"","parse-names":false,"suffix":""},{"dropping-particle":"","family":"Dewi","given":"Ni Wayan Yulianita","non-dropping-particle":"","parse-names":false,"suffix":""}],"id":"ITEM-1","issue":"Teams 2018","issued":{"date-parts":[["2019"]]},"page":"45-51","title":"The Examination of Tax Evasion Behavior of Tax Payers from The Perspective of Planned Behavior Theory","type":"article-journal","volume":"69"},"uris":["http://www.mendeley.com/documents/?uuid=bb4a2316-b7fe-45c0-aa84-bf4a56dac9bc"]}],"mendeley":{"formattedCitation":"(Wahyuni et al., 2019)","plainTextFormattedCitation":"(Wahyuni et al., 2019)","previouslyFormattedCitation":"(Wahyuni et al., 2019)"},"properties":{"noteIndex":0},"schema":"https://github.com/citation-style-language/schema/raw/master/csl-citation.json"}</w:instrText>
      </w:r>
      <w:r w:rsidR="00791411" w:rsidRPr="00092457">
        <w:rPr>
          <w:rFonts w:cs="Times New Roman"/>
          <w:szCs w:val="24"/>
        </w:rPr>
        <w:fldChar w:fldCharType="separate"/>
      </w:r>
      <w:r w:rsidR="00791411" w:rsidRPr="00092457">
        <w:rPr>
          <w:rFonts w:cs="Times New Roman"/>
          <w:noProof/>
          <w:szCs w:val="24"/>
        </w:rPr>
        <w:t xml:space="preserve">(Wahyuni </w:t>
      </w:r>
      <w:r w:rsidR="00791411" w:rsidRPr="00092457">
        <w:rPr>
          <w:rFonts w:cs="Times New Roman"/>
          <w:i/>
          <w:iCs/>
          <w:noProof/>
          <w:szCs w:val="24"/>
        </w:rPr>
        <w:t>et al</w:t>
      </w:r>
      <w:r w:rsidR="00791411" w:rsidRPr="00092457">
        <w:rPr>
          <w:rFonts w:cs="Times New Roman"/>
          <w:noProof/>
          <w:szCs w:val="24"/>
        </w:rPr>
        <w:t>., 2019)</w:t>
      </w:r>
      <w:r w:rsidR="00791411" w:rsidRPr="00092457">
        <w:rPr>
          <w:rFonts w:cs="Times New Roman"/>
          <w:szCs w:val="24"/>
        </w:rPr>
        <w:fldChar w:fldCharType="end"/>
      </w:r>
      <w:r w:rsidR="00791411" w:rsidRPr="00092457">
        <w:rPr>
          <w:rFonts w:cs="Times New Roman"/>
          <w:szCs w:val="24"/>
        </w:rPr>
        <w:t xml:space="preserve"> norma subjektif merupakan kontrol sosial yang menentukan apakah suatu perilaku tertentu boleh dilakukan atau tidak. Menurut </w:t>
      </w:r>
      <w:r w:rsidR="00791411" w:rsidRPr="00092457">
        <w:rPr>
          <w:rFonts w:cs="Times New Roman"/>
          <w:szCs w:val="24"/>
        </w:rPr>
        <w:fldChar w:fldCharType="begin" w:fldLock="1"/>
      </w:r>
      <w:r w:rsidR="007A1429" w:rsidRPr="00092457">
        <w:rPr>
          <w:rFonts w:cs="Times New Roman"/>
          <w:szCs w:val="24"/>
        </w:rPr>
        <w:instrText>ADDIN CSL_CITATION {"citationItems":[{"id":"ITEM-1","itemData":{"DOI":"10.1080/01900692.2019.1665686","ISSN":"15324265","abstract":"This study examines the views of students on the ethics of tax evasion, their intentions to evade tax, and investigates the factors that predict such intentions. Relying on the extended version of the Theory of Planned Behaviour, the study investigated whether attitudes, subjective norms, perceived behavioural control, and moral obligation may be good predictors of the intention to evade tax. Data were gathered from 662 students of University of Ghana Business School using questionnaires. The hypotheses were tested using the structural equation modelling technique. Results indicate that the intention to evade tax among the students is low and most respondents generally perceive tax evasion as an unethical practice. The results also demonstrate that attitude, subjective norms and moral obligations have important implications on the intention to evade tax. The evidence we provide should be useful to governments and tax agencies interested in promoting responsible tax compliance behaviour among individual taxpayers.","author":[{"dropping-particle":"","family":"Owusu","given":"Godfred Matthew Yaw","non-dropping-particle":"","parse-names":false,"suffix":""},{"dropping-particle":"","family":"Bekoe","given":"Rita Amoah","non-dropping-particle":"","parse-names":false,"suffix":""},{"dropping-particle":"","family":"Anokye","given":"Fred Kwasi","non-dropping-particle":"","parse-names":false,"suffix":""},{"dropping-particle":"","family":"Anyetei","given":"Lydia","non-dropping-particle":"","parse-names":false,"suffix":""}],"container-title":"International Journal of Public Administration","id":"ITEM-1","issue":"13","issued":{"date-parts":[["2020"]]},"page":"1143-1155","publisher":"Routledge","title":"What Factors Influence the Intentions of Individuals to Engage in Tax Evasion? Evidence from Ghana","type":"article-journal","volume":"43"},"uris":["http://www.mendeley.com/documents/?uuid=787191a5-075e-4e36-bd5e-a693ca697377"]}],"mendeley":{"formattedCitation":"(Owusu et al., 2020)","plainTextFormattedCitation":"(Owusu et al., 2020)","previouslyFormattedCitation":"(Owusu et al., 2020)"},"properties":{"noteIndex":0},"schema":"https://github.com/citation-style-language/schema/raw/master/csl-citation.json"}</w:instrText>
      </w:r>
      <w:r w:rsidR="00791411" w:rsidRPr="00092457">
        <w:rPr>
          <w:rFonts w:cs="Times New Roman"/>
          <w:szCs w:val="24"/>
        </w:rPr>
        <w:fldChar w:fldCharType="separate"/>
      </w:r>
      <w:r w:rsidR="00791411" w:rsidRPr="00092457">
        <w:rPr>
          <w:rFonts w:cs="Times New Roman"/>
          <w:noProof/>
          <w:szCs w:val="24"/>
        </w:rPr>
        <w:t xml:space="preserve">(Owusu </w:t>
      </w:r>
      <w:r w:rsidR="00791411" w:rsidRPr="00092457">
        <w:rPr>
          <w:rFonts w:cs="Times New Roman"/>
          <w:i/>
          <w:iCs/>
          <w:noProof/>
          <w:szCs w:val="24"/>
        </w:rPr>
        <w:t>et al</w:t>
      </w:r>
      <w:r w:rsidR="00791411" w:rsidRPr="00092457">
        <w:rPr>
          <w:rFonts w:cs="Times New Roman"/>
          <w:noProof/>
          <w:szCs w:val="24"/>
        </w:rPr>
        <w:t>., 2020)</w:t>
      </w:r>
      <w:r w:rsidR="00791411" w:rsidRPr="00092457">
        <w:rPr>
          <w:rFonts w:cs="Times New Roman"/>
          <w:szCs w:val="24"/>
        </w:rPr>
        <w:fldChar w:fldCharType="end"/>
      </w:r>
      <w:r w:rsidR="00791411" w:rsidRPr="00092457">
        <w:rPr>
          <w:rFonts w:cs="Times New Roman"/>
          <w:szCs w:val="24"/>
        </w:rPr>
        <w:t xml:space="preserve"> norma subjektif menunjukkan pengaruh pendapat orang lain dalam kehidupan seseorang terhadap keputusan yang akan diambil oleh individu tersebut.</w:t>
      </w:r>
      <w:r w:rsidR="006B09C8" w:rsidRPr="00092457">
        <w:rPr>
          <w:rFonts w:cs="Times New Roman"/>
          <w:szCs w:val="24"/>
        </w:rPr>
        <w:t xml:space="preserve"> </w:t>
      </w:r>
    </w:p>
    <w:p w14:paraId="10DC0278" w14:textId="33AFE7A7" w:rsidR="00E92551" w:rsidRPr="00092457" w:rsidRDefault="006B09C8" w:rsidP="00092457">
      <w:pPr>
        <w:spacing w:line="480" w:lineRule="auto"/>
        <w:ind w:firstLine="720"/>
        <w:jc w:val="both"/>
        <w:rPr>
          <w:rFonts w:cs="Times New Roman"/>
          <w:szCs w:val="24"/>
        </w:rPr>
      </w:pPr>
      <w:r w:rsidRPr="00092457">
        <w:rPr>
          <w:rFonts w:cs="Times New Roman"/>
          <w:szCs w:val="24"/>
        </w:rPr>
        <w:t xml:space="preserve">Terdapat wajib pajak yang enggan mematuhi aturan yang ditetapkan oleh pemerintah pajak, hal ini dapat terjadi adanya penyimpangan wajib pajak salah </w:t>
      </w:r>
      <w:r w:rsidRPr="00092457">
        <w:rPr>
          <w:rFonts w:cs="Times New Roman"/>
          <w:szCs w:val="24"/>
        </w:rPr>
        <w:lastRenderedPageBreak/>
        <w:t>satunya tindakan penggelapan pajak. Apabila orang-orang di sekitar wajib pajak seperti keluarga maupun teman memiliki sikap positif terhadap kepatuhan pajak, maka wajib pajak akan patuh dalam membayar pajak. Sebaliknya, apabila orang-orang di sekitar wajib pajak memiliki sikap negatif terhadap kepatuhan pajak, maka wajib pajak akan cenderung melakukan penghindaran dan penggelapan pajak. Namun apabila wajib pajak yang baik, bijak, dan profesional tidak akan melakukan hal tersebut apalagi dapat terpengaruh oleh orang lain</w:t>
      </w:r>
      <w:r w:rsidR="00D66598" w:rsidRPr="00092457">
        <w:rPr>
          <w:rFonts w:cs="Times New Roman"/>
          <w:szCs w:val="24"/>
        </w:rPr>
        <w:t>.</w:t>
      </w:r>
    </w:p>
    <w:p w14:paraId="5364E9DE" w14:textId="0939FE43" w:rsidR="00D66598" w:rsidRPr="00092457" w:rsidRDefault="00D66598" w:rsidP="00E92551">
      <w:pPr>
        <w:spacing w:line="480" w:lineRule="auto"/>
        <w:ind w:firstLine="720"/>
        <w:jc w:val="both"/>
        <w:rPr>
          <w:rFonts w:cs="Times New Roman"/>
          <w:szCs w:val="24"/>
        </w:rPr>
      </w:pPr>
      <w:r w:rsidRPr="00092457">
        <w:rPr>
          <w:rFonts w:cs="Times New Roman"/>
          <w:szCs w:val="24"/>
        </w:rPr>
        <w:t xml:space="preserve">Indikator norma subjektif menurut </w:t>
      </w:r>
      <w:r w:rsidRPr="00092457">
        <w:rPr>
          <w:rFonts w:cs="Times New Roman"/>
          <w:szCs w:val="24"/>
        </w:rPr>
        <w:fldChar w:fldCharType="begin" w:fldLock="1"/>
      </w:r>
      <w:r w:rsidRPr="00092457">
        <w:rPr>
          <w:rFonts w:cs="Times New Roman"/>
          <w:szCs w:val="24"/>
        </w:rPr>
        <w:instrText>ADDIN CSL_CITATION {"citationItems":[{"id":"ITEM-1","itemData":{"DOI":"10.4324/9781315126449","abstract":"Psychologists regard the relationship between attitudes and behavior as a key to understanding human behavior. Here leading researchers discuss basic and applied issues relating to how human thought translates into action. The contributors focus on the theory of planned behavior, a model of attitude-behavior relations that takes into account not just attitudes, but also the influence of significant others around us, issues of personal agency, and motivation. The book begins with an overview of the theory of planned behavior, from the initial impetus to better understand attitude-behavior relations, through the theory of reasoned action, to the theory of planned behavior. Among the applied issues discussed in subsequent chapters are using the model to predict homeless persons&amp;apos; use of services, understanding the motivation underpinning suicide in an at-risk sample, and experimentally manipulating antecedents of risky driving behavior. More methodologically oriented chapters explore how the theory of planned behavior may be developed in the future. Several chapters discuss the potential integration of the theory of planned behavior with social identity theory and goal theory; other chapters discuss the key components of the theory of planned behavior and whether the theory might usefully be extended with the concept of descriptive norms. This book considers a full spectrum of important developments that enhance our understanding of the theory of planned behavior and efforts to extend it. From applications to new avenues for research, the chapters that make up this book address important issues surrounding theoretical and practical approaches to addressing problems in attitude-behavior research.","author":[{"dropping-particle":"","family":"Valenty","given":"Yola Andesta","non-dropping-particle":"","parse-names":false,"suffix":""}],"container-title":"Planned Behavior","id":"ITEM-1","issue":"2021","issued":{"date-parts":[["2022"]]},"page":"488-495","title":"Determinan persepsi wajib pajak mengenai tax evasion: Peran norma subjektif dan machiavellian","type":"article-journal","volume":"4"},"uris":["http://www.mendeley.com/documents/?uuid=b43502a0-e3db-4e51-9253-401da52caabc"]}],"mendeley":{"formattedCitation":"(Valenty, 2022)","plainTextFormattedCitation":"(Valenty, 2022)","previouslyFormattedCitation":"(Valenty, 2022)"},"properties":{"noteIndex":0},"schema":"https://github.com/citation-style-language/schema/raw/master/csl-citation.json"}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(Valenty, 2022)</w:t>
      </w:r>
      <w:r w:rsidRPr="00092457">
        <w:rPr>
          <w:rFonts w:cs="Times New Roman"/>
          <w:szCs w:val="24"/>
        </w:rPr>
        <w:fldChar w:fldCharType="end"/>
      </w:r>
      <w:r w:rsidRPr="00092457">
        <w:rPr>
          <w:rFonts w:cs="Times New Roman"/>
          <w:szCs w:val="24"/>
        </w:rPr>
        <w:t xml:space="preserve"> yaitu:</w:t>
      </w:r>
    </w:p>
    <w:p w14:paraId="1669CB0B" w14:textId="77777777" w:rsidR="00E92551" w:rsidRPr="00092457" w:rsidRDefault="00D66598" w:rsidP="00EE3DD3">
      <w:pPr>
        <w:pStyle w:val="ListParagraph"/>
        <w:numPr>
          <w:ilvl w:val="0"/>
          <w:numId w:val="12"/>
        </w:numPr>
        <w:tabs>
          <w:tab w:val="clear" w:pos="720"/>
          <w:tab w:val="num" w:pos="1080"/>
        </w:tabs>
        <w:spacing w:line="480" w:lineRule="auto"/>
        <w:ind w:left="1080"/>
        <w:jc w:val="both"/>
        <w:rPr>
          <w:rFonts w:cs="Times New Roman"/>
          <w:szCs w:val="24"/>
        </w:rPr>
      </w:pPr>
      <w:r w:rsidRPr="00092457">
        <w:rPr>
          <w:rFonts w:cs="Times New Roman"/>
          <w:szCs w:val="24"/>
        </w:rPr>
        <w:t>Persepsi terhadap pendapat orang lain mengenai kewajiban membayar pajak.</w:t>
      </w:r>
    </w:p>
    <w:p w14:paraId="0DA0E0E5" w14:textId="77777777" w:rsidR="00E92551" w:rsidRPr="00092457" w:rsidRDefault="00D66598" w:rsidP="00EE3DD3">
      <w:pPr>
        <w:pStyle w:val="ListParagraph"/>
        <w:numPr>
          <w:ilvl w:val="0"/>
          <w:numId w:val="12"/>
        </w:numPr>
        <w:tabs>
          <w:tab w:val="clear" w:pos="720"/>
          <w:tab w:val="num" w:pos="1080"/>
        </w:tabs>
        <w:spacing w:line="480" w:lineRule="auto"/>
        <w:ind w:left="1080"/>
        <w:jc w:val="both"/>
        <w:rPr>
          <w:rFonts w:cs="Times New Roman"/>
          <w:szCs w:val="24"/>
        </w:rPr>
      </w:pPr>
      <w:r w:rsidRPr="00092457">
        <w:rPr>
          <w:rFonts w:cs="Times New Roman"/>
          <w:szCs w:val="24"/>
        </w:rPr>
        <w:t>Pengaruh keluarga dan teman dalam keputusan untuk membayar pajak.</w:t>
      </w:r>
    </w:p>
    <w:p w14:paraId="132A763C" w14:textId="29D28E11" w:rsidR="00D66598" w:rsidRPr="00092457" w:rsidRDefault="00D66598" w:rsidP="00EE3DD3">
      <w:pPr>
        <w:pStyle w:val="ListParagraph"/>
        <w:numPr>
          <w:ilvl w:val="0"/>
          <w:numId w:val="12"/>
        </w:numPr>
        <w:tabs>
          <w:tab w:val="clear" w:pos="720"/>
          <w:tab w:val="num" w:pos="1080"/>
        </w:tabs>
        <w:spacing w:line="480" w:lineRule="auto"/>
        <w:ind w:left="1080"/>
        <w:jc w:val="both"/>
        <w:rPr>
          <w:rFonts w:cs="Times New Roman"/>
          <w:szCs w:val="24"/>
        </w:rPr>
      </w:pPr>
      <w:r w:rsidRPr="00092457">
        <w:rPr>
          <w:rFonts w:cs="Times New Roman"/>
          <w:szCs w:val="24"/>
        </w:rPr>
        <w:t>Tingkat kesadaran individu terhadap norma sosial yang berlaku dalam masyarakat terkait pajak.</w:t>
      </w:r>
    </w:p>
    <w:p w14:paraId="4C797FC0" w14:textId="158FAE53" w:rsidR="00D66598" w:rsidRPr="00092457" w:rsidRDefault="00784B86" w:rsidP="00784B86">
      <w:pPr>
        <w:spacing w:line="480" w:lineRule="auto"/>
        <w:ind w:left="720"/>
        <w:jc w:val="both"/>
        <w:rPr>
          <w:rFonts w:cs="Times New Roman"/>
          <w:szCs w:val="24"/>
        </w:rPr>
      </w:pPr>
      <w:r w:rsidRPr="00092457">
        <w:rPr>
          <w:rFonts w:cs="Times New Roman"/>
          <w:szCs w:val="24"/>
        </w:rPr>
        <w:t xml:space="preserve"> </w:t>
      </w:r>
      <w:r w:rsidR="00D66598" w:rsidRPr="00092457">
        <w:rPr>
          <w:rFonts w:cs="Times New Roman"/>
          <w:szCs w:val="24"/>
        </w:rPr>
        <w:t xml:space="preserve">Indikator norma subjektif menurut </w:t>
      </w:r>
      <w:r w:rsidR="00D66598" w:rsidRPr="00092457">
        <w:rPr>
          <w:rFonts w:cs="Times New Roman"/>
          <w:szCs w:val="24"/>
        </w:rPr>
        <w:fldChar w:fldCharType="begin" w:fldLock="1"/>
      </w:r>
      <w:r w:rsidR="00C468FB" w:rsidRPr="00092457">
        <w:rPr>
          <w:rFonts w:cs="Times New Roman"/>
          <w:szCs w:val="24"/>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2022)","plainTextFormattedCitation":"(Wanarta &amp; Mangoting, 2022)","previouslyFormattedCitation":"(Wanarta &amp; Mangoting, 2022)"},"properties":{"noteIndex":0},"schema":"https://github.com/citation-style-language/schema/raw/master/csl-citation.json"}</w:instrText>
      </w:r>
      <w:r w:rsidR="00D66598" w:rsidRPr="00092457">
        <w:rPr>
          <w:rFonts w:cs="Times New Roman"/>
          <w:szCs w:val="24"/>
        </w:rPr>
        <w:fldChar w:fldCharType="separate"/>
      </w:r>
      <w:r w:rsidR="00D66598" w:rsidRPr="00092457">
        <w:rPr>
          <w:rFonts w:cs="Times New Roman"/>
          <w:noProof/>
          <w:szCs w:val="24"/>
        </w:rPr>
        <w:t>(Wanarta &amp; Mangoting, 2022)</w:t>
      </w:r>
      <w:r w:rsidR="00D66598" w:rsidRPr="00092457">
        <w:rPr>
          <w:rFonts w:cs="Times New Roman"/>
          <w:szCs w:val="24"/>
        </w:rPr>
        <w:fldChar w:fldCharType="end"/>
      </w:r>
      <w:r w:rsidR="00D66598" w:rsidRPr="00092457">
        <w:rPr>
          <w:rFonts w:cs="Times New Roman"/>
          <w:szCs w:val="24"/>
        </w:rPr>
        <w:t xml:space="preserve"> yaitu:</w:t>
      </w:r>
    </w:p>
    <w:p w14:paraId="6488D03A" w14:textId="77777777" w:rsidR="00E92551" w:rsidRPr="00092457" w:rsidRDefault="00D66598" w:rsidP="00EE3DD3">
      <w:pPr>
        <w:pStyle w:val="ListParagraph"/>
        <w:numPr>
          <w:ilvl w:val="0"/>
          <w:numId w:val="13"/>
        </w:numPr>
        <w:tabs>
          <w:tab w:val="clear" w:pos="720"/>
          <w:tab w:val="num" w:pos="1080"/>
        </w:tabs>
        <w:spacing w:line="480" w:lineRule="auto"/>
        <w:ind w:left="1080"/>
        <w:jc w:val="both"/>
        <w:rPr>
          <w:rFonts w:cs="Times New Roman"/>
          <w:szCs w:val="24"/>
        </w:rPr>
      </w:pPr>
      <w:r w:rsidRPr="00092457">
        <w:rPr>
          <w:rFonts w:cs="Times New Roman"/>
          <w:szCs w:val="24"/>
        </w:rPr>
        <w:t>Pendapat orang terdekat mengenai kepatuhan pajak.</w:t>
      </w:r>
    </w:p>
    <w:p w14:paraId="7EBADBD2" w14:textId="77777777" w:rsidR="00E92551" w:rsidRPr="00092457" w:rsidRDefault="00D66598" w:rsidP="00EE3DD3">
      <w:pPr>
        <w:pStyle w:val="ListParagraph"/>
        <w:numPr>
          <w:ilvl w:val="0"/>
          <w:numId w:val="13"/>
        </w:numPr>
        <w:tabs>
          <w:tab w:val="clear" w:pos="720"/>
          <w:tab w:val="num" w:pos="1080"/>
        </w:tabs>
        <w:spacing w:line="480" w:lineRule="auto"/>
        <w:ind w:left="1080"/>
        <w:jc w:val="both"/>
        <w:rPr>
          <w:rFonts w:cs="Times New Roman"/>
          <w:szCs w:val="24"/>
        </w:rPr>
      </w:pPr>
      <w:r w:rsidRPr="00092457">
        <w:rPr>
          <w:rFonts w:cs="Times New Roman"/>
          <w:szCs w:val="24"/>
        </w:rPr>
        <w:t>Pengaruh teman sebaya dalam keputusan perpajakan.</w:t>
      </w:r>
    </w:p>
    <w:p w14:paraId="4FB22676" w14:textId="77777777" w:rsidR="00E92551" w:rsidRPr="00092457" w:rsidRDefault="00D66598" w:rsidP="00EE3DD3">
      <w:pPr>
        <w:pStyle w:val="ListParagraph"/>
        <w:numPr>
          <w:ilvl w:val="0"/>
          <w:numId w:val="13"/>
        </w:numPr>
        <w:tabs>
          <w:tab w:val="clear" w:pos="720"/>
          <w:tab w:val="num" w:pos="1080"/>
        </w:tabs>
        <w:spacing w:line="480" w:lineRule="auto"/>
        <w:ind w:left="1080"/>
        <w:jc w:val="both"/>
        <w:rPr>
          <w:rFonts w:cs="Times New Roman"/>
          <w:szCs w:val="24"/>
        </w:rPr>
      </w:pPr>
      <w:r w:rsidRPr="00092457">
        <w:rPr>
          <w:rFonts w:cs="Times New Roman"/>
          <w:szCs w:val="24"/>
        </w:rPr>
        <w:t>Motivasi dari konsultan pajak atau profesional terkait.</w:t>
      </w:r>
    </w:p>
    <w:p w14:paraId="1C301051" w14:textId="00F4F045" w:rsidR="008C0204" w:rsidRPr="00092457" w:rsidRDefault="00D66598" w:rsidP="00EE3DD3">
      <w:pPr>
        <w:pStyle w:val="ListParagraph"/>
        <w:numPr>
          <w:ilvl w:val="0"/>
          <w:numId w:val="13"/>
        </w:numPr>
        <w:tabs>
          <w:tab w:val="clear" w:pos="720"/>
          <w:tab w:val="num" w:pos="1080"/>
        </w:tabs>
        <w:spacing w:line="480" w:lineRule="auto"/>
        <w:ind w:left="1080"/>
        <w:jc w:val="both"/>
        <w:rPr>
          <w:rFonts w:cs="Times New Roman"/>
          <w:szCs w:val="24"/>
        </w:rPr>
      </w:pPr>
      <w:r w:rsidRPr="00092457">
        <w:rPr>
          <w:rFonts w:cs="Times New Roman"/>
          <w:szCs w:val="24"/>
        </w:rPr>
        <w:t>Persepsi terhadap harapan sosial untuk mematuhi atau tidak mematuhi pajak.</w:t>
      </w:r>
    </w:p>
    <w:p w14:paraId="534E97E6" w14:textId="4E222E6A" w:rsidR="00CF4FA5" w:rsidRPr="00092457" w:rsidRDefault="00A11A09" w:rsidP="002032A7">
      <w:pPr>
        <w:pStyle w:val="Heading2"/>
        <w:numPr>
          <w:ilvl w:val="1"/>
          <w:numId w:val="4"/>
        </w:numPr>
      </w:pPr>
      <w:bookmarkStart w:id="36" w:name="_Toc215151670"/>
      <w:r w:rsidRPr="00092457">
        <w:t>Penelitian Terdahulu</w:t>
      </w:r>
      <w:bookmarkEnd w:id="36"/>
    </w:p>
    <w:p w14:paraId="35B74FE4" w14:textId="0F48326E" w:rsidR="00681B74" w:rsidRPr="00092457" w:rsidRDefault="00681B74" w:rsidP="00681B74">
      <w:pPr>
        <w:pStyle w:val="ListParagraph"/>
        <w:spacing w:line="480" w:lineRule="auto"/>
        <w:rPr>
          <w:rFonts w:cs="Times New Roman"/>
          <w:szCs w:val="24"/>
        </w:rPr>
      </w:pPr>
      <w:r w:rsidRPr="00092457">
        <w:rPr>
          <w:rFonts w:cs="Times New Roman"/>
          <w:szCs w:val="24"/>
        </w:rPr>
        <w:t>Penelitian terdahulu dalam rangka mendukung penelitian ini, meliputi:</w:t>
      </w:r>
    </w:p>
    <w:p w14:paraId="7AE23D66" w14:textId="77777777" w:rsidR="00C90851" w:rsidRDefault="00C90851" w:rsidP="002E16C3">
      <w:pPr>
        <w:pStyle w:val="Caption"/>
        <w:ind w:left="2160" w:firstLine="720"/>
        <w:rPr>
          <w:b/>
          <w:bCs/>
          <w:i w:val="0"/>
          <w:iCs w:val="0"/>
          <w:color w:val="auto"/>
          <w:sz w:val="22"/>
          <w:szCs w:val="22"/>
        </w:rPr>
      </w:pPr>
      <w:bookmarkStart w:id="37" w:name="_Toc202466853"/>
      <w:bookmarkStart w:id="38" w:name="_Toc202504395"/>
    </w:p>
    <w:p w14:paraId="2D015632" w14:textId="77777777" w:rsidR="00C90851" w:rsidRDefault="00C90851" w:rsidP="002E16C3">
      <w:pPr>
        <w:pStyle w:val="Caption"/>
        <w:ind w:left="2160" w:firstLine="720"/>
        <w:rPr>
          <w:b/>
          <w:bCs/>
          <w:i w:val="0"/>
          <w:iCs w:val="0"/>
          <w:color w:val="auto"/>
          <w:sz w:val="22"/>
          <w:szCs w:val="22"/>
        </w:rPr>
      </w:pPr>
    </w:p>
    <w:p w14:paraId="2BD4E722" w14:textId="00652B36" w:rsidR="00635A51" w:rsidRPr="0009060E" w:rsidRDefault="00464AB6" w:rsidP="00464AB6">
      <w:pPr>
        <w:pStyle w:val="Caption"/>
        <w:jc w:val="center"/>
        <w:rPr>
          <w:rFonts w:cs="Times New Roman"/>
          <w:b/>
          <w:bCs/>
          <w:i w:val="0"/>
          <w:iCs w:val="0"/>
          <w:color w:val="auto"/>
          <w:sz w:val="22"/>
          <w:szCs w:val="22"/>
        </w:rPr>
      </w:pPr>
      <w:bookmarkStart w:id="39" w:name="_Toc213694253"/>
      <w:r w:rsidRPr="00464AB6">
        <w:rPr>
          <w:b/>
          <w:bCs/>
          <w:i w:val="0"/>
          <w:iCs w:val="0"/>
          <w:color w:val="auto"/>
          <w:sz w:val="22"/>
          <w:szCs w:val="22"/>
        </w:rPr>
        <w:lastRenderedPageBreak/>
        <w:t xml:space="preserve">Tabel 2. </w:t>
      </w:r>
      <w:r w:rsidRPr="00464AB6">
        <w:rPr>
          <w:b/>
          <w:bCs/>
          <w:i w:val="0"/>
          <w:iCs w:val="0"/>
          <w:color w:val="auto"/>
          <w:sz w:val="22"/>
          <w:szCs w:val="22"/>
        </w:rPr>
        <w:fldChar w:fldCharType="begin"/>
      </w:r>
      <w:r w:rsidRPr="00464AB6">
        <w:rPr>
          <w:b/>
          <w:bCs/>
          <w:i w:val="0"/>
          <w:iCs w:val="0"/>
          <w:color w:val="auto"/>
          <w:sz w:val="22"/>
          <w:szCs w:val="22"/>
        </w:rPr>
        <w:instrText xml:space="preserve"> SEQ Tabel_2. \* ARABIC </w:instrText>
      </w:r>
      <w:r w:rsidRPr="00464AB6">
        <w:rPr>
          <w:b/>
          <w:bCs/>
          <w:i w:val="0"/>
          <w:iCs w:val="0"/>
          <w:color w:val="auto"/>
          <w:sz w:val="22"/>
          <w:szCs w:val="22"/>
        </w:rPr>
        <w:fldChar w:fldCharType="separate"/>
      </w:r>
      <w:r w:rsidR="003947B6">
        <w:rPr>
          <w:b/>
          <w:bCs/>
          <w:i w:val="0"/>
          <w:iCs w:val="0"/>
          <w:noProof/>
          <w:color w:val="auto"/>
          <w:sz w:val="22"/>
          <w:szCs w:val="22"/>
        </w:rPr>
        <w:t>1</w:t>
      </w:r>
      <w:r w:rsidRPr="00464AB6">
        <w:rPr>
          <w:b/>
          <w:bCs/>
          <w:i w:val="0"/>
          <w:iCs w:val="0"/>
          <w:color w:val="auto"/>
          <w:sz w:val="22"/>
          <w:szCs w:val="22"/>
        </w:rPr>
        <w:fldChar w:fldCharType="end"/>
      </w:r>
      <w:r>
        <w:rPr>
          <w:b/>
          <w:bCs/>
          <w:i w:val="0"/>
          <w:iCs w:val="0"/>
          <w:color w:val="auto"/>
          <w:sz w:val="22"/>
          <w:szCs w:val="22"/>
        </w:rPr>
        <w:t xml:space="preserve"> </w:t>
      </w:r>
      <w:r w:rsidR="00681B74" w:rsidRPr="0009060E">
        <w:rPr>
          <w:rFonts w:cs="Times New Roman"/>
          <w:b/>
          <w:bCs/>
          <w:i w:val="0"/>
          <w:iCs w:val="0"/>
          <w:color w:val="auto"/>
          <w:sz w:val="22"/>
          <w:szCs w:val="22"/>
        </w:rPr>
        <w:t>Penelitian Terdahulu</w:t>
      </w:r>
      <w:bookmarkEnd w:id="37"/>
      <w:bookmarkEnd w:id="38"/>
      <w:bookmarkEnd w:id="39"/>
    </w:p>
    <w:tbl>
      <w:tblPr>
        <w:tblW w:w="74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440"/>
        <w:gridCol w:w="2790"/>
        <w:gridCol w:w="2340"/>
      </w:tblGrid>
      <w:tr w:rsidR="00B40457" w:rsidRPr="00092457" w14:paraId="02964F78" w14:textId="672E3AE7" w:rsidTr="003F33FD">
        <w:trPr>
          <w:trHeight w:val="458"/>
          <w:tblHeader/>
        </w:trPr>
        <w:tc>
          <w:tcPr>
            <w:tcW w:w="900" w:type="dxa"/>
          </w:tcPr>
          <w:p w14:paraId="4730648B" w14:textId="332FD591" w:rsidR="00B40457" w:rsidRPr="00092457" w:rsidRDefault="00B40457" w:rsidP="004F17A4">
            <w:pPr>
              <w:pStyle w:val="ListParagraph"/>
              <w:ind w:left="315"/>
              <w:jc w:val="center"/>
              <w:rPr>
                <w:rFonts w:cs="Times New Roman"/>
                <w:sz w:val="22"/>
                <w:szCs w:val="20"/>
              </w:rPr>
            </w:pPr>
            <w:r w:rsidRPr="00092457">
              <w:rPr>
                <w:rFonts w:cs="Times New Roman"/>
                <w:sz w:val="22"/>
                <w:szCs w:val="20"/>
              </w:rPr>
              <w:t>No.</w:t>
            </w:r>
          </w:p>
          <w:p w14:paraId="44FB952A" w14:textId="041788F1" w:rsidR="00B40457" w:rsidRPr="00092457" w:rsidRDefault="00B40457" w:rsidP="004F17A4">
            <w:pPr>
              <w:pStyle w:val="ListParagraph"/>
              <w:ind w:left="315"/>
              <w:jc w:val="center"/>
              <w:rPr>
                <w:rFonts w:cs="Times New Roman"/>
                <w:sz w:val="22"/>
                <w:szCs w:val="20"/>
              </w:rPr>
            </w:pPr>
          </w:p>
        </w:tc>
        <w:tc>
          <w:tcPr>
            <w:tcW w:w="1440" w:type="dxa"/>
          </w:tcPr>
          <w:p w14:paraId="36869B67" w14:textId="245B2144" w:rsidR="00B40457" w:rsidRPr="00092457" w:rsidRDefault="00B40457" w:rsidP="004F17A4">
            <w:pPr>
              <w:pStyle w:val="ListParagraph"/>
              <w:ind w:left="315"/>
              <w:jc w:val="center"/>
              <w:rPr>
                <w:rFonts w:cs="Times New Roman"/>
                <w:sz w:val="22"/>
                <w:szCs w:val="20"/>
              </w:rPr>
            </w:pPr>
            <w:r w:rsidRPr="00092457">
              <w:rPr>
                <w:rFonts w:cs="Times New Roman"/>
                <w:sz w:val="22"/>
                <w:szCs w:val="20"/>
              </w:rPr>
              <w:t>Nama Peneliti dan Tahun</w:t>
            </w:r>
          </w:p>
        </w:tc>
        <w:tc>
          <w:tcPr>
            <w:tcW w:w="2790" w:type="dxa"/>
          </w:tcPr>
          <w:p w14:paraId="0D62B627" w14:textId="7D8CB8BA" w:rsidR="00B40457" w:rsidRPr="00092457" w:rsidRDefault="00B40457" w:rsidP="004F17A4">
            <w:pPr>
              <w:pStyle w:val="ListParagraph"/>
              <w:ind w:left="315"/>
              <w:jc w:val="center"/>
              <w:rPr>
                <w:rFonts w:cs="Times New Roman"/>
                <w:sz w:val="22"/>
                <w:szCs w:val="20"/>
              </w:rPr>
            </w:pPr>
            <w:r w:rsidRPr="00092457">
              <w:rPr>
                <w:rFonts w:cs="Times New Roman"/>
                <w:sz w:val="22"/>
                <w:szCs w:val="20"/>
              </w:rPr>
              <w:t>Variabel Penelitian</w:t>
            </w:r>
          </w:p>
        </w:tc>
        <w:tc>
          <w:tcPr>
            <w:tcW w:w="2340" w:type="dxa"/>
          </w:tcPr>
          <w:p w14:paraId="3C841542" w14:textId="533EAC26" w:rsidR="00B40457" w:rsidRPr="00092457" w:rsidRDefault="00B40457" w:rsidP="004F17A4">
            <w:pPr>
              <w:pStyle w:val="ListParagraph"/>
              <w:ind w:left="315"/>
              <w:jc w:val="center"/>
              <w:rPr>
                <w:rFonts w:cs="Times New Roman"/>
                <w:sz w:val="22"/>
                <w:szCs w:val="20"/>
              </w:rPr>
            </w:pPr>
            <w:r w:rsidRPr="00092457">
              <w:rPr>
                <w:rFonts w:cs="Times New Roman"/>
                <w:sz w:val="22"/>
                <w:szCs w:val="20"/>
              </w:rPr>
              <w:t>Hasil Penelitian</w:t>
            </w:r>
          </w:p>
        </w:tc>
      </w:tr>
      <w:tr w:rsidR="00B40457" w:rsidRPr="00092457" w14:paraId="3A4E4F5E" w14:textId="7393ED99" w:rsidTr="003F33FD">
        <w:trPr>
          <w:trHeight w:val="120"/>
        </w:trPr>
        <w:tc>
          <w:tcPr>
            <w:tcW w:w="900" w:type="dxa"/>
          </w:tcPr>
          <w:p w14:paraId="72FBF611" w14:textId="6519188F" w:rsidR="00B40457" w:rsidRPr="00092457" w:rsidRDefault="00B40457" w:rsidP="005674A5">
            <w:pPr>
              <w:pStyle w:val="ListParagraph"/>
              <w:numPr>
                <w:ilvl w:val="0"/>
                <w:numId w:val="7"/>
              </w:numPr>
              <w:rPr>
                <w:rFonts w:cs="Times New Roman"/>
                <w:sz w:val="20"/>
                <w:szCs w:val="20"/>
              </w:rPr>
            </w:pPr>
          </w:p>
        </w:tc>
        <w:tc>
          <w:tcPr>
            <w:tcW w:w="1440" w:type="dxa"/>
          </w:tcPr>
          <w:p w14:paraId="471BE176" w14:textId="13487C68" w:rsidR="00B40457" w:rsidRPr="00092457" w:rsidRDefault="00B40457" w:rsidP="0004541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{"citationItems":[{"id":"ITEM-1","itemData":{"author":[{"dropping-particle":"","family":"Pradana","given":"Guntur Rizky","non-dropping-particle":"","parse-names":false,"suffix":""},{"dropping-particle":"","family":"Sari","given":"Intan Rahma","non-dropping-particle":"","parse-names":false,"suffix":""},{"dropping-particle":"","family":"Purnomo","given":"Endry","non-dropping-particle":"","parse-names":false,"suffix":""}],"container-title":"International Journal of Education and Life Sciences (IJELS)","id":"ITEM-1","issue":"2","issued":{"date-parts":[["2025"]]},"page":"109-126","title":"The Impact of Love of Money, Machiavellianism, and Tax Sanctions Tax Avoidance","type":"article-journal","volume":"2"},"uris":["http://www.mendeley.com/documents/?uuid=8b04d776-62b4-41d6-a46a-67eb90e646eb"]}],"mendeley":{"formattedCitation":"(Pradana et al., 2025)","plainTextFormattedCitation":"(Pradana et al., 2025)","previouslyFormattedCitation":"(Pradana et al., 2025)"},"properties":{"noteIndex":0},"schema":"https://github.com/citation-style-language/schema/raw/master/csl-citation.json"}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(Pradana </w:t>
            </w:r>
            <w:r w:rsidRPr="00092457">
              <w:rPr>
                <w:rFonts w:cs="Times New Roman"/>
                <w:i/>
                <w:iCs/>
                <w:noProof/>
                <w:sz w:val="20"/>
                <w:szCs w:val="20"/>
              </w:rPr>
              <w:t>et al</w:t>
            </w:r>
            <w:r w:rsidRPr="00092457">
              <w:rPr>
                <w:rFonts w:cs="Times New Roman"/>
                <w:noProof/>
                <w:sz w:val="20"/>
                <w:szCs w:val="20"/>
              </w:rPr>
              <w:t>., 2025)</w:t>
            </w:r>
            <w:r w:rsidRPr="00092457">
              <w:rPr>
                <w:rFonts w:cs="Times New Roman"/>
                <w:sz w:val="20"/>
                <w:szCs w:val="20"/>
              </w:rPr>
              <w:fldChar w:fldCharType="end"/>
            </w:r>
          </w:p>
        </w:tc>
        <w:tc>
          <w:tcPr>
            <w:tcW w:w="2790" w:type="dxa"/>
          </w:tcPr>
          <w:p w14:paraId="0949B755" w14:textId="77777777" w:rsidR="00B40457" w:rsidRPr="00092457" w:rsidRDefault="00B40457" w:rsidP="00732BF9">
            <w:pPr>
              <w:rPr>
                <w:rFonts w:cs="Times New Roman"/>
                <w:b/>
                <w:bCs/>
                <w:sz w:val="20"/>
                <w:szCs w:val="20"/>
              </w:rPr>
            </w:pPr>
            <w:r w:rsidRPr="00092457">
              <w:rPr>
                <w:rFonts w:cs="Times New Roman"/>
                <w:b/>
                <w:bCs/>
                <w:sz w:val="20"/>
                <w:szCs w:val="20"/>
              </w:rPr>
              <w:t>Variabel independen</w:t>
            </w:r>
          </w:p>
          <w:p w14:paraId="769732D2" w14:textId="77777777" w:rsidR="00B40457" w:rsidRPr="00092457" w:rsidRDefault="00B40457" w:rsidP="00732BF9">
            <w:pPr>
              <w:rPr>
                <w:rFonts w:cs="Times New Roman"/>
                <w:i/>
                <w:iCs/>
                <w:sz w:val="20"/>
                <w:szCs w:val="20"/>
              </w:rPr>
            </w:pPr>
            <w:r w:rsidRPr="00092457">
              <w:rPr>
                <w:rFonts w:cs="Times New Roman"/>
                <w:sz w:val="20"/>
                <w:szCs w:val="20"/>
              </w:rPr>
              <w:t>X</w:t>
            </w:r>
            <w:r w:rsidRPr="00092457">
              <w:rPr>
                <w:rFonts w:cs="Times New Roman"/>
                <w:sz w:val="20"/>
                <w:szCs w:val="20"/>
                <w:vertAlign w:val="subscript"/>
              </w:rPr>
              <w:t>1</w:t>
            </w:r>
            <w:r w:rsidRPr="00092457">
              <w:rPr>
                <w:rFonts w:cs="Times New Roman"/>
                <w:sz w:val="20"/>
                <w:szCs w:val="20"/>
              </w:rPr>
              <w:t xml:space="preserve"> = </w:t>
            </w:r>
            <w:r w:rsidRPr="00092457">
              <w:rPr>
                <w:rFonts w:cs="Times New Roman"/>
                <w:i/>
                <w:iCs/>
                <w:sz w:val="20"/>
                <w:szCs w:val="20"/>
              </w:rPr>
              <w:t xml:space="preserve">Love </w:t>
            </w:r>
            <w:proofErr w:type="spellStart"/>
            <w:r w:rsidRPr="00092457">
              <w:rPr>
                <w:rFonts w:cs="Times New Roman"/>
                <w:i/>
                <w:iCs/>
                <w:sz w:val="20"/>
                <w:szCs w:val="20"/>
              </w:rPr>
              <w:t>of</w:t>
            </w:r>
            <w:proofErr w:type="spellEnd"/>
            <w:r w:rsidRPr="00092457">
              <w:rPr>
                <w:rFonts w:cs="Times New Roman"/>
                <w:i/>
                <w:iCs/>
                <w:sz w:val="20"/>
                <w:szCs w:val="20"/>
              </w:rPr>
              <w:t xml:space="preserve"> Money,</w:t>
            </w:r>
          </w:p>
          <w:p w14:paraId="6C0ADEC4" w14:textId="62E4978F" w:rsidR="00B40457" w:rsidRPr="00092457" w:rsidRDefault="00B40457" w:rsidP="00732BF9">
            <w:pPr>
              <w:rPr>
                <w:rFonts w:cs="Times New Roman"/>
                <w:i/>
                <w:iCs/>
                <w:sz w:val="20"/>
                <w:szCs w:val="20"/>
              </w:rPr>
            </w:pPr>
            <w:r w:rsidRPr="00092457">
              <w:rPr>
                <w:rFonts w:cs="Times New Roman"/>
                <w:sz w:val="20"/>
                <w:szCs w:val="20"/>
              </w:rPr>
              <w:t>X</w:t>
            </w:r>
            <w:r w:rsidRPr="00092457">
              <w:rPr>
                <w:rFonts w:cs="Times New Roman"/>
                <w:i/>
                <w:iCs/>
                <w:sz w:val="20"/>
                <w:szCs w:val="20"/>
                <w:vertAlign w:val="subscript"/>
              </w:rPr>
              <w:t xml:space="preserve">2 </w:t>
            </w:r>
            <w:r w:rsidRPr="00092457">
              <w:rPr>
                <w:rFonts w:cs="Times New Roman"/>
                <w:sz w:val="20"/>
                <w:szCs w:val="20"/>
              </w:rPr>
              <w:t xml:space="preserve">= </w:t>
            </w:r>
            <w:r w:rsidRPr="00092457">
              <w:rPr>
                <w:rFonts w:cs="Times New Roman"/>
                <w:i/>
                <w:iCs/>
                <w:sz w:val="20"/>
                <w:szCs w:val="20"/>
                <w:vertAlign w:val="subscript"/>
              </w:rPr>
              <w:t xml:space="preserve"> </w:t>
            </w:r>
            <w:proofErr w:type="spellStart"/>
            <w:r w:rsidRPr="00092457">
              <w:rPr>
                <w:rFonts w:cs="Times New Roman"/>
                <w:i/>
                <w:iCs/>
                <w:sz w:val="20"/>
                <w:szCs w:val="20"/>
              </w:rPr>
              <w:t>Machiavellianism</w:t>
            </w:r>
            <w:proofErr w:type="spellEnd"/>
            <w:r w:rsidRPr="00092457">
              <w:rPr>
                <w:rFonts w:cs="Times New Roman"/>
                <w:i/>
                <w:iCs/>
                <w:sz w:val="20"/>
                <w:szCs w:val="20"/>
              </w:rPr>
              <w:t>,</w:t>
            </w:r>
          </w:p>
          <w:p w14:paraId="7810E974" w14:textId="77777777" w:rsidR="00B40457" w:rsidRPr="00092457" w:rsidRDefault="00B40457" w:rsidP="00732BF9">
            <w:pPr>
              <w:rPr>
                <w:rFonts w:cs="Times New Roman"/>
                <w:i/>
                <w:iCs/>
                <w:sz w:val="20"/>
                <w:szCs w:val="20"/>
              </w:rPr>
            </w:pPr>
            <w:r w:rsidRPr="00092457">
              <w:rPr>
                <w:rFonts w:cs="Times New Roman"/>
                <w:sz w:val="20"/>
                <w:szCs w:val="20"/>
              </w:rPr>
              <w:t>X</w:t>
            </w:r>
            <w:r w:rsidRPr="00092457">
              <w:rPr>
                <w:rFonts w:cs="Times New Roman"/>
                <w:i/>
                <w:iCs/>
                <w:sz w:val="20"/>
                <w:szCs w:val="20"/>
                <w:vertAlign w:val="subscript"/>
              </w:rPr>
              <w:t xml:space="preserve">3 </w:t>
            </w:r>
            <w:r w:rsidRPr="00092457">
              <w:rPr>
                <w:rFonts w:cs="Times New Roman"/>
                <w:sz w:val="20"/>
                <w:szCs w:val="20"/>
              </w:rPr>
              <w:t xml:space="preserve">=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Sanctions</w:t>
            </w:r>
            <w:proofErr w:type="spellEnd"/>
          </w:p>
          <w:p w14:paraId="3BD908D8" w14:textId="77777777" w:rsidR="00B40457" w:rsidRPr="00092457" w:rsidRDefault="00B40457" w:rsidP="00732BF9">
            <w:pPr>
              <w:rPr>
                <w:rFonts w:cs="Times New Roman"/>
                <w:b/>
                <w:bCs/>
                <w:sz w:val="20"/>
                <w:szCs w:val="20"/>
              </w:rPr>
            </w:pPr>
            <w:r w:rsidRPr="00092457">
              <w:rPr>
                <w:rFonts w:cs="Times New Roman"/>
                <w:b/>
                <w:bCs/>
                <w:sz w:val="20"/>
                <w:szCs w:val="20"/>
              </w:rPr>
              <w:t>Variabel dependen</w:t>
            </w:r>
          </w:p>
          <w:p w14:paraId="13A54C4E" w14:textId="10350A22" w:rsidR="00B40457" w:rsidRPr="00092457" w:rsidRDefault="00B40457" w:rsidP="00732BF9">
            <w:pPr>
              <w:rPr>
                <w:rFonts w:cs="Times New Roman"/>
                <w:sz w:val="20"/>
                <w:szCs w:val="20"/>
              </w:rPr>
            </w:pPr>
            <w:r w:rsidRPr="00092457">
              <w:rPr>
                <w:rFonts w:cs="Times New Roman"/>
                <w:sz w:val="20"/>
                <w:szCs w:val="20"/>
              </w:rPr>
              <w:t xml:space="preserve">Y=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Evasion</w:t>
            </w:r>
            <w:proofErr w:type="spellEnd"/>
          </w:p>
        </w:tc>
        <w:tc>
          <w:tcPr>
            <w:tcW w:w="2340" w:type="dxa"/>
          </w:tcPr>
          <w:p w14:paraId="476CF70C" w14:textId="766C7636" w:rsidR="00B40457" w:rsidRPr="00092457" w:rsidRDefault="00B40457" w:rsidP="00144DA7">
            <w:pPr>
              <w:rPr>
                <w:rFonts w:cs="Times New Roman"/>
                <w:sz w:val="20"/>
                <w:szCs w:val="20"/>
              </w:rPr>
            </w:pPr>
            <w:r w:rsidRPr="00092457">
              <w:rPr>
                <w:rFonts w:cs="Times New Roman"/>
                <w:sz w:val="20"/>
                <w:szCs w:val="20"/>
              </w:rPr>
              <w:t>Sanksi Pajak tidak memiliki pengaruh positif terhadap Penggelapan Pajak.</w:t>
            </w:r>
          </w:p>
        </w:tc>
      </w:tr>
      <w:tr w:rsidR="00B40457" w:rsidRPr="00092457" w14:paraId="37D838C8" w14:textId="15251787" w:rsidTr="003F33FD">
        <w:trPr>
          <w:trHeight w:val="120"/>
        </w:trPr>
        <w:tc>
          <w:tcPr>
            <w:tcW w:w="900" w:type="dxa"/>
          </w:tcPr>
          <w:p w14:paraId="410089F2" w14:textId="42639887" w:rsidR="00B40457" w:rsidRPr="00092457" w:rsidRDefault="00B40457" w:rsidP="005674A5">
            <w:pPr>
              <w:pStyle w:val="ListParagraph"/>
              <w:numPr>
                <w:ilvl w:val="0"/>
                <w:numId w:val="7"/>
              </w:numPr>
              <w:rPr>
                <w:rFonts w:cs="Times New Roman"/>
                <w:sz w:val="20"/>
                <w:szCs w:val="20"/>
              </w:rPr>
            </w:pPr>
          </w:p>
        </w:tc>
        <w:tc>
          <w:tcPr>
            <w:tcW w:w="1440" w:type="dxa"/>
          </w:tcPr>
          <w:p w14:paraId="4CB8F14A" w14:textId="03D362AF" w:rsidR="00B40457" w:rsidRPr="00092457" w:rsidRDefault="00B40457" w:rsidP="0004541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{"citationItems":[{"id":"ITEM-1","itemData":{"DOI":"10.5937/ekoizavov1303139n","ISBN":"9781803925806","ISSN":"2217-8821","author":[{"dropping-particle":"","family":"Dicriyani","given":"Ni Putu Purnama Sari","non-dropping-particle":"","parse-names":false,"suffix":""},{"dropping-particle":"","family":"Sudiartana","given":"I Made","non-dropping-particle":"","parse-names":false,"suffix":""},{"dropping-particle":"","family":"Mahayu","given":"Ni Luh Gde","non-dropping-particle":"","parse-names":false,"suffix":""}],"container-title":"Jurnal Kharisma","id":"ITEM-1","issue":"1","issued":{"date-parts":[["2024"]]},"page":"318-322","title":"Pengaruh Keadilan Pajak, Sistem Perpajakan, Tarif Pajak, dan Sanksi Perpajakan Terhadap Persepsi Wajib Pajak Badan Mengenai Etika Penggelapan Pajak (Tax Evasion)","type":"article-journal","volume":"3"},"uris":["http://www.mendeley.com/documents/?uuid=f30c82de-5216-4bb6-aed6-32442210b549"]}],"mendeley":{"formattedCitation":"(Dicriyani et al., 2024)","plainTextFormattedCitation":"(Dicriyani et al., 2024)","previouslyFormattedCitation":"(Dicriyani et al., 2024)"},"properties":{"noteIndex":0},"schema":"https://github.com/citation-style-language/schema/raw/master/csl-citation.json"}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(Dicriyani </w:t>
            </w:r>
            <w:r w:rsidRPr="00092457">
              <w:rPr>
                <w:rFonts w:cs="Times New Roman"/>
                <w:i/>
                <w:iCs/>
                <w:noProof/>
                <w:sz w:val="20"/>
                <w:szCs w:val="20"/>
              </w:rPr>
              <w:t>et al</w:t>
            </w:r>
            <w:r w:rsidRPr="00092457">
              <w:rPr>
                <w:rFonts w:cs="Times New Roman"/>
                <w:noProof/>
                <w:sz w:val="20"/>
                <w:szCs w:val="20"/>
              </w:rPr>
              <w:t>., 2024)</w:t>
            </w:r>
            <w:r w:rsidRPr="00092457">
              <w:rPr>
                <w:rFonts w:cs="Times New Roman"/>
                <w:sz w:val="20"/>
                <w:szCs w:val="20"/>
              </w:rPr>
              <w:fldChar w:fldCharType="end"/>
            </w:r>
          </w:p>
        </w:tc>
        <w:tc>
          <w:tcPr>
            <w:tcW w:w="2790" w:type="dxa"/>
          </w:tcPr>
          <w:p w14:paraId="570810A4" w14:textId="77777777" w:rsidR="00B40457" w:rsidRPr="00092457" w:rsidRDefault="00B40457" w:rsidP="00732BF9">
            <w:pPr>
              <w:rPr>
                <w:rFonts w:cs="Times New Roman"/>
                <w:b/>
                <w:bCs/>
                <w:sz w:val="20"/>
                <w:szCs w:val="20"/>
              </w:rPr>
            </w:pPr>
            <w:r w:rsidRPr="00092457">
              <w:rPr>
                <w:rFonts w:cs="Times New Roman"/>
                <w:b/>
                <w:bCs/>
                <w:sz w:val="20"/>
                <w:szCs w:val="20"/>
              </w:rPr>
              <w:t>Variabel independen</w:t>
            </w:r>
          </w:p>
          <w:p w14:paraId="6B735850"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Keadilan Pajak </w:t>
            </w:r>
          </w:p>
          <w:p w14:paraId="430FF51D"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Sistem Perpajakan</w:t>
            </w:r>
          </w:p>
          <w:p w14:paraId="563B43B5"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Tarif Pajak</w:t>
            </w:r>
          </w:p>
          <w:p w14:paraId="3AA15F5B" w14:textId="77777777" w:rsidR="00B40457" w:rsidRPr="00092457" w:rsidRDefault="00B40457" w:rsidP="00732BF9">
            <w:pPr>
              <w:rPr>
                <w:rFonts w:cs="Times New Roman"/>
                <w:b/>
                <w:bCs/>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Sanksi Perpajakan</w:t>
            </w:r>
            <w:r w:rsidRPr="00092457">
              <w:rPr>
                <w:rFonts w:cs="Times New Roman"/>
                <w:b/>
                <w:bCs/>
                <w:sz w:val="20"/>
                <w:szCs w:val="20"/>
              </w:rPr>
              <w:t xml:space="preserve"> </w:t>
            </w:r>
          </w:p>
          <w:p w14:paraId="5BD3EF69" w14:textId="77777777" w:rsidR="00B40457" w:rsidRPr="00092457" w:rsidRDefault="00B40457" w:rsidP="00732BF9">
            <w:pPr>
              <w:rPr>
                <w:rFonts w:cs="Times New Roman"/>
                <w:b/>
                <w:bCs/>
                <w:sz w:val="20"/>
                <w:szCs w:val="20"/>
              </w:rPr>
            </w:pPr>
            <w:r w:rsidRPr="00092457">
              <w:rPr>
                <w:rFonts w:cs="Times New Roman"/>
                <w:b/>
                <w:bCs/>
                <w:sz w:val="20"/>
                <w:szCs w:val="20"/>
              </w:rPr>
              <w:t>Variabel dependen</w:t>
            </w:r>
          </w:p>
          <w:p w14:paraId="6E0D7EB2" w14:textId="6C9488AD" w:rsidR="00B40457" w:rsidRPr="00092457" w:rsidRDefault="00B40457" w:rsidP="00732BF9">
            <w:pPr>
              <w:rPr>
                <w:rFonts w:cs="Times New Roman"/>
                <w:sz w:val="20"/>
                <w:szCs w:val="20"/>
              </w:rPr>
            </w:pPr>
            <w:r w:rsidRPr="00092457">
              <w:rPr>
                <w:rFonts w:cs="Times New Roman"/>
                <w:sz w:val="20"/>
                <w:szCs w:val="20"/>
              </w:rPr>
              <w:t>Y= Penggelapan Pajak</w:t>
            </w:r>
          </w:p>
        </w:tc>
        <w:tc>
          <w:tcPr>
            <w:tcW w:w="2340" w:type="dxa"/>
          </w:tcPr>
          <w:p w14:paraId="16C25233" w14:textId="39FFF8F8" w:rsidR="00B40457" w:rsidRPr="00092457" w:rsidRDefault="00B40457" w:rsidP="00144DA7">
            <w:pPr>
              <w:rPr>
                <w:rFonts w:cs="Times New Roman"/>
                <w:sz w:val="20"/>
                <w:szCs w:val="20"/>
              </w:rPr>
            </w:pPr>
            <w:r w:rsidRPr="00092457">
              <w:rPr>
                <w:rFonts w:cs="Times New Roman"/>
                <w:sz w:val="20"/>
                <w:szCs w:val="20"/>
              </w:rPr>
              <w:t>Sanksi Perpajakan tidak berpengaruh terhadap persepsi wajib pajak badan mengenai etika penggelapan pajak</w:t>
            </w:r>
            <w:r w:rsidRPr="00092457">
              <w:rPr>
                <w:rFonts w:cs="Times New Roman"/>
                <w:i/>
                <w:iCs/>
                <w:sz w:val="20"/>
                <w:szCs w:val="20"/>
              </w:rPr>
              <w:t xml:space="preserve">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evasion</w:t>
            </w:r>
            <w:proofErr w:type="spellEnd"/>
            <w:r w:rsidRPr="00092457">
              <w:rPr>
                <w:rFonts w:cs="Times New Roman"/>
                <w:i/>
                <w:iCs/>
                <w:sz w:val="20"/>
                <w:szCs w:val="20"/>
              </w:rPr>
              <w:t>).</w:t>
            </w:r>
          </w:p>
        </w:tc>
      </w:tr>
      <w:tr w:rsidR="00B40457" w:rsidRPr="00092457" w14:paraId="045A93FE" w14:textId="7F685AC5" w:rsidTr="003F33FD">
        <w:trPr>
          <w:trHeight w:val="120"/>
        </w:trPr>
        <w:tc>
          <w:tcPr>
            <w:tcW w:w="900" w:type="dxa"/>
          </w:tcPr>
          <w:p w14:paraId="5610EC30" w14:textId="0E89C551" w:rsidR="00B40457" w:rsidRPr="00092457" w:rsidRDefault="00B40457" w:rsidP="005674A5">
            <w:pPr>
              <w:pStyle w:val="ListParagraph"/>
              <w:numPr>
                <w:ilvl w:val="0"/>
                <w:numId w:val="7"/>
              </w:numPr>
              <w:rPr>
                <w:rFonts w:cs="Times New Roman"/>
                <w:sz w:val="20"/>
                <w:szCs w:val="20"/>
              </w:rPr>
            </w:pPr>
          </w:p>
        </w:tc>
        <w:tc>
          <w:tcPr>
            <w:tcW w:w="1440" w:type="dxa"/>
          </w:tcPr>
          <w:p w14:paraId="6241D789" w14:textId="423E3A48" w:rsidR="00B40457" w:rsidRPr="00092457" w:rsidRDefault="00B40457" w:rsidP="0004541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{"citationItems":[{"id":"ITEM-1","itemData":{"DOI":"10.52300/blnc.v13i1.8454","ISSN":"2085-7349","abstract":"This study aims to analyze the effect of tax justice, taxation systems, tax understanding, and tax sanctions on taxpayers' perceptions of tax evasion ethics on individual taxpayers of West Kotawaringin. The method used in this research is descriptive method and causality verification. This research was conducted by individual taxpayers of Kotawaringin Barat, totaling 100 samples. The statistical test used is the calculation of the Pearson correlation, validity test, reliability test, multiple regression analysis, hypothesis testing and using the SPSS 25.0 for windows application","author":[{"dropping-particle":"","family":"Margaretha","given":"Elissa","non-dropping-particle":"","parse-names":false,"suffix":""},{"dropping-particle":"","family":"Hendrayati","given":"Sri Lestari","non-dropping-particle":"","parse-names":false,"suffix":""},{"dropping-particle":"","family":"Asi","given":"Oktobria Y","non-dropping-particle":"","parse-names":false,"suffix":""}],"container-title":"Balance: Media Informasi Akuntansi dan Keuangan","id":"ITEM-1","issue":"1","issued":{"date-parts":[["2023"]]},"page":"23-25","title":"Pengaruh Keadilan Pajak, Sistem Perpajakan, Pemahaman Perpajakan Dan Sanksi Pajak Terhadap Persepsi Wajib Pajak Mengenai Etika Penggelapan Pajak (Tax Evasion)","type":"article-journal","volume":"13"},"uris":["http://www.mendeley.com/documents/?uuid=9ef45304-4b7f-4ef7-b410-7e202f9c6482"]}],"mendeley":{"formattedCitation":"(Margaretha et al., 2023)","plainTextFormattedCitation":"(Margaretha et al., 2023)","previouslyFormattedCitation":"(Margaretha et al., 2023)"},"properties":{"noteIndex":0},"schema":"https://github.com/citation-style-language/schema/raw/master/csl-citation.json"}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(Margaretha </w:t>
            </w:r>
            <w:r w:rsidRPr="00092457">
              <w:rPr>
                <w:rFonts w:cs="Times New Roman"/>
                <w:i/>
                <w:iCs/>
                <w:noProof/>
                <w:sz w:val="20"/>
                <w:szCs w:val="20"/>
              </w:rPr>
              <w:t>et al</w:t>
            </w:r>
            <w:r w:rsidRPr="00092457">
              <w:rPr>
                <w:rFonts w:cs="Times New Roman"/>
                <w:noProof/>
                <w:sz w:val="20"/>
                <w:szCs w:val="20"/>
              </w:rPr>
              <w:t>., 2023)</w:t>
            </w:r>
            <w:r w:rsidRPr="00092457">
              <w:rPr>
                <w:rFonts w:cs="Times New Roman"/>
                <w:sz w:val="20"/>
                <w:szCs w:val="20"/>
              </w:rPr>
              <w:fldChar w:fldCharType="end"/>
            </w:r>
          </w:p>
        </w:tc>
        <w:tc>
          <w:tcPr>
            <w:tcW w:w="2790" w:type="dxa"/>
          </w:tcPr>
          <w:p w14:paraId="175B72E0" w14:textId="77777777" w:rsidR="00B40457" w:rsidRPr="00092457" w:rsidRDefault="00B40457" w:rsidP="00732BF9">
            <w:pPr>
              <w:rPr>
                <w:rFonts w:cs="Times New Roman"/>
                <w:b/>
                <w:bCs/>
                <w:sz w:val="20"/>
                <w:szCs w:val="20"/>
              </w:rPr>
            </w:pPr>
            <w:r w:rsidRPr="00092457">
              <w:rPr>
                <w:rFonts w:cs="Times New Roman"/>
                <w:b/>
                <w:bCs/>
                <w:sz w:val="20"/>
                <w:szCs w:val="20"/>
              </w:rPr>
              <w:t>Variabel independen</w:t>
            </w:r>
          </w:p>
          <w:p w14:paraId="2A52B6DF"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Keadilan Pajak </w:t>
            </w:r>
          </w:p>
          <w:p w14:paraId="423E4508"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Sistem Perpajakan</w:t>
            </w:r>
          </w:p>
          <w:p w14:paraId="69EB0A56"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Pengetahuan Perpajakan</w:t>
            </w:r>
          </w:p>
          <w:p w14:paraId="78F87B8D" w14:textId="77777777" w:rsidR="00B40457" w:rsidRPr="00092457" w:rsidRDefault="00B40457" w:rsidP="00732BF9">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Sanksi Pajak</w:t>
            </w:r>
          </w:p>
          <w:p w14:paraId="6FA8C928" w14:textId="77777777" w:rsidR="00B40457" w:rsidRPr="00092457" w:rsidRDefault="00B40457" w:rsidP="00732BF9">
            <w:pPr>
              <w:rPr>
                <w:rFonts w:cs="Times New Roman"/>
                <w:b/>
                <w:bCs/>
                <w:sz w:val="20"/>
                <w:szCs w:val="20"/>
              </w:rPr>
            </w:pPr>
            <w:r w:rsidRPr="00092457">
              <w:rPr>
                <w:rFonts w:cs="Times New Roman"/>
                <w:b/>
                <w:bCs/>
                <w:sz w:val="20"/>
                <w:szCs w:val="20"/>
              </w:rPr>
              <w:t>Variabel dependen</w:t>
            </w:r>
          </w:p>
          <w:p w14:paraId="12F68467" w14:textId="3939E3F7" w:rsidR="00B40457" w:rsidRPr="00092457" w:rsidRDefault="00B40457" w:rsidP="00732BF9">
            <w:pPr>
              <w:rPr>
                <w:rFonts w:cs="Times New Roman"/>
                <w:sz w:val="20"/>
                <w:szCs w:val="20"/>
              </w:rPr>
            </w:pPr>
            <w:r w:rsidRPr="00092457">
              <w:rPr>
                <w:rFonts w:cs="Times New Roman"/>
                <w:sz w:val="20"/>
                <w:szCs w:val="20"/>
              </w:rPr>
              <w:t>Y= Penggelapan Pajak</w:t>
            </w:r>
          </w:p>
        </w:tc>
        <w:tc>
          <w:tcPr>
            <w:tcW w:w="2340" w:type="dxa"/>
          </w:tcPr>
          <w:p w14:paraId="164230E6" w14:textId="06D0F1A0" w:rsidR="00B40457" w:rsidRPr="00092457" w:rsidRDefault="00B40457" w:rsidP="00144DA7">
            <w:pPr>
              <w:rPr>
                <w:rFonts w:cs="Times New Roman"/>
                <w:i/>
                <w:iCs/>
                <w:sz w:val="20"/>
                <w:szCs w:val="20"/>
              </w:rPr>
            </w:pPr>
            <w:r w:rsidRPr="00092457">
              <w:rPr>
                <w:rFonts w:cs="Times New Roman"/>
                <w:sz w:val="20"/>
                <w:szCs w:val="20"/>
              </w:rPr>
              <w:t>Sanksi pajak tidak berpengaruh terhadap persepsi wajib pajak mengenai etika penggelapan pajak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evasion</w:t>
            </w:r>
            <w:proofErr w:type="spellEnd"/>
            <w:r w:rsidRPr="00092457">
              <w:rPr>
                <w:rFonts w:cs="Times New Roman"/>
                <w:i/>
                <w:iCs/>
                <w:sz w:val="20"/>
                <w:szCs w:val="20"/>
              </w:rPr>
              <w:t>).</w:t>
            </w:r>
          </w:p>
        </w:tc>
      </w:tr>
      <w:tr w:rsidR="00B40457" w:rsidRPr="00092457" w14:paraId="7334162A" w14:textId="7FDE5336" w:rsidTr="003F33FD">
        <w:trPr>
          <w:trHeight w:val="120"/>
        </w:trPr>
        <w:tc>
          <w:tcPr>
            <w:tcW w:w="900" w:type="dxa"/>
          </w:tcPr>
          <w:p w14:paraId="0B6F4803" w14:textId="561C8DC4" w:rsidR="00B40457" w:rsidRPr="00092457" w:rsidRDefault="00B40457" w:rsidP="005674A5">
            <w:pPr>
              <w:pStyle w:val="ListParagraph"/>
              <w:numPr>
                <w:ilvl w:val="0"/>
                <w:numId w:val="7"/>
              </w:numPr>
              <w:rPr>
                <w:rFonts w:cs="Times New Roman"/>
                <w:sz w:val="20"/>
                <w:szCs w:val="20"/>
              </w:rPr>
            </w:pPr>
          </w:p>
        </w:tc>
        <w:tc>
          <w:tcPr>
            <w:tcW w:w="1440" w:type="dxa"/>
          </w:tcPr>
          <w:p w14:paraId="472A5229" w14:textId="5DD48E13" w:rsidR="00B40457" w:rsidRPr="00092457" w:rsidRDefault="00241EBC" w:rsidP="0004541C">
            <w:pPr>
              <w:rPr>
                <w:rFonts w:cs="Times New Roman"/>
                <w:sz w:val="20"/>
                <w:szCs w:val="20"/>
              </w:rPr>
            </w:pPr>
            <w:r w:rsidRPr="00092457">
              <w:rPr>
                <w:rFonts w:cs="Times New Roman"/>
                <w:sz w:val="20"/>
                <w:szCs w:val="20"/>
              </w:rPr>
              <w:fldChar w:fldCharType="begin" w:fldLock="1"/>
            </w:r>
            <w:r w:rsidR="007B53D4" w:rsidRPr="00092457">
              <w:rPr>
                <w:rFonts w:cs="Times New Roman"/>
                <w:sz w:val="20"/>
                <w:szCs w:val="20"/>
              </w:rPr>
              <w:instrText>ADDIN CSL_CITATION {"citationItems":[{"id":"ITEM-1","itemData":{"ISSN":"1234 1234","abstract":"Penelitian ini bertujuan untuk mengetahui Pengaruh Nilai Budaya Memoderasi Pengaruh Sistem Pengendalian Internal Dan Sanksi Pajak Terhadap Penggelapan Pajak Pada Wajib …","author":[{"dropping-particle":"","family":"Fitriani","given":"","non-dropping-particle":"","parse-names":false,"suffix":""},{"dropping-particle":"","family":"Su'un","given":"Muhammad","non-dropping-particle":"","parse-names":false,"suffix":""},{"dropping-particle":"","family":"Junaid","given":"Asriani","non-dropping-particle":"","parse-names":false,"suffix":""}],"container-title":"Jasin : Jurnal Akuntansi &amp; Sistem Informasi","id":"ITEM-1","issue":"1","issued":{"date-parts":[["2023"]]},"page":"138-151","title":"Nilai Budaya Memoderasi Pengaruh Sistem Pengendalian Internal Dan Sanksi Pajak Terhadap Penggelapan Pajak Pada Wajib Pajak Badan Di Kantor Pelayanan Pajak(KPP)Pratama Makassar Selatan","type":"article-journal","volume":"1"},"uris":["http://www.mendeley.com/documents/?uuid=1a3377df-356e-48ad-a4ad-eec8be104306"]}],"mendeley":{"formattedCitation":"(Fitriani et al., 2023)","plainTextFormattedCitation":"(Fitriani et al., 2023)","previouslyFormattedCitation":"(Fitriani et al., 2023)"},"properties":{"noteIndex":0},"schema":"https://github.com/citation-style-language/schema/raw/master/csl-citation.json"}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(Fitriani </w:t>
            </w:r>
            <w:r w:rsidRPr="00092457">
              <w:rPr>
                <w:rFonts w:cs="Times New Roman"/>
                <w:i/>
                <w:iCs/>
                <w:noProof/>
                <w:sz w:val="20"/>
                <w:szCs w:val="20"/>
              </w:rPr>
              <w:t>et al</w:t>
            </w:r>
            <w:r w:rsidRPr="00092457">
              <w:rPr>
                <w:rFonts w:cs="Times New Roman"/>
                <w:noProof/>
                <w:sz w:val="20"/>
                <w:szCs w:val="20"/>
              </w:rPr>
              <w:t>., 2023)</w:t>
            </w:r>
            <w:r w:rsidRPr="00092457">
              <w:rPr>
                <w:rFonts w:cs="Times New Roman"/>
                <w:sz w:val="20"/>
                <w:szCs w:val="20"/>
              </w:rPr>
              <w:fldChar w:fldCharType="end"/>
            </w:r>
          </w:p>
        </w:tc>
        <w:tc>
          <w:tcPr>
            <w:tcW w:w="2790" w:type="dxa"/>
          </w:tcPr>
          <w:p w14:paraId="0F4DFEEA"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3E39108E" w14:textId="4FD36383"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1</w:t>
            </w:r>
            <w:r w:rsidRPr="00092457">
              <w:rPr>
                <w:rFonts w:cs="Times New Roman"/>
                <w:sz w:val="20"/>
                <w:szCs w:val="20"/>
              </w:rPr>
              <w:t xml:space="preserve"> = Sistem Pengendalian Internal</w:t>
            </w:r>
          </w:p>
          <w:p w14:paraId="2E3CF53F" w14:textId="6A7959AA"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2 </w:t>
            </w:r>
            <w:r w:rsidRPr="00092457">
              <w:rPr>
                <w:rFonts w:cs="Times New Roman"/>
                <w:sz w:val="20"/>
                <w:szCs w:val="20"/>
              </w:rPr>
              <w:t>= Sanksi Pajak</w:t>
            </w:r>
          </w:p>
          <w:p w14:paraId="73994DAC"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3D9EDC24" w14:textId="5B45ACE1" w:rsidR="00241EBC" w:rsidRPr="00092457" w:rsidRDefault="00241EBC" w:rsidP="00241EBC">
            <w:pPr>
              <w:rPr>
                <w:rFonts w:cs="Times New Roman"/>
                <w:sz w:val="20"/>
                <w:szCs w:val="20"/>
              </w:rPr>
            </w:pPr>
            <w:r w:rsidRPr="00092457">
              <w:rPr>
                <w:rFonts w:cs="Times New Roman"/>
                <w:sz w:val="20"/>
                <w:szCs w:val="20"/>
              </w:rPr>
              <w:t>Y= Penggelapan pajak</w:t>
            </w:r>
          </w:p>
        </w:tc>
        <w:tc>
          <w:tcPr>
            <w:tcW w:w="2340" w:type="dxa"/>
          </w:tcPr>
          <w:p w14:paraId="1270247A" w14:textId="64C7E77A" w:rsidR="00B40457" w:rsidRPr="00092457" w:rsidRDefault="00241EBC" w:rsidP="00144DA7">
            <w:pPr>
              <w:rPr>
                <w:rFonts w:cs="Times New Roman"/>
                <w:sz w:val="20"/>
                <w:szCs w:val="20"/>
              </w:rPr>
            </w:pPr>
            <w:r w:rsidRPr="00092457">
              <w:rPr>
                <w:rFonts w:cs="Times New Roman"/>
                <w:sz w:val="20"/>
                <w:szCs w:val="20"/>
              </w:rPr>
              <w:t>Sanksi Pajak berpengaruh negatif dan signifikan terhadap Penggelapan Pajak. Hal tersebut berarti semakin tinggi Sanksi Pajak yang dimiliki KPP Pratama Makassar Selatan dalam dapat berpengaruh terhadap penggelapan pajak oleh wajib pajak badan.</w:t>
            </w:r>
          </w:p>
        </w:tc>
      </w:tr>
      <w:tr w:rsidR="00241EBC" w:rsidRPr="00092457" w14:paraId="71CA9CD0" w14:textId="0B4656E5" w:rsidTr="003F33FD">
        <w:trPr>
          <w:trHeight w:val="105"/>
        </w:trPr>
        <w:tc>
          <w:tcPr>
            <w:tcW w:w="900" w:type="dxa"/>
          </w:tcPr>
          <w:p w14:paraId="2948082C" w14:textId="4EE5DA17" w:rsidR="00241EBC" w:rsidRPr="00092457" w:rsidRDefault="00241EBC" w:rsidP="00241EBC">
            <w:pPr>
              <w:pStyle w:val="ListParagraph"/>
              <w:numPr>
                <w:ilvl w:val="0"/>
                <w:numId w:val="7"/>
              </w:numPr>
              <w:rPr>
                <w:rFonts w:cs="Times New Roman"/>
                <w:sz w:val="20"/>
                <w:szCs w:val="20"/>
              </w:rPr>
            </w:pPr>
          </w:p>
        </w:tc>
        <w:tc>
          <w:tcPr>
            <w:tcW w:w="1440" w:type="dxa"/>
          </w:tcPr>
          <w:p w14:paraId="4B6E56E7" w14:textId="40DA2F62"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{"citationItems":[{"id":"ITEM-1","itemData":{"DOI":"10.4324/9781315126449","abstract":"Psychologists regard the relationship between attitudes and behavior as a key to understanding human behavior. Here leading researchers discuss basic and applied issues relating to how human thought translates into action. The contributors focus on the theory of planned behavior, a model of attitude-behavior relations that takes into account not just attitudes, but also the influence of significant others around us, issues of personal agency, and motivation. The book begins with an overview of the theory of planned behavior, from the initial impetus to better understand attitude-behavior relations, through the theory of reasoned action, to the theory of planned behavior. Among the applied issues discussed in subsequent chapters are using the model to predict homeless persons&amp;apos; use of services, understanding the motivation underpinning suicide in an at-risk sample, and experimentally manipulating antecedents of risky driving behavior. More methodologically oriented chapters explore how the theory of planned behavior may be developed in the future. Several chapters discuss the potential integration of the theory of planned behavior with social identity theory and goal theory; other chapters discuss the key components of the theory of planned behavior and whether the theory might usefully be extended with the concept of descriptive norms. This book considers a full spectrum of important developments that enhance our understanding of the theory of planned behavior and efforts to extend it. From applications to new avenues for research, the chapters that make up this book address important issues surrounding theoretical and practical approaches to addressing problems in attitude-behavior research.","author":[{"dropping-particle":"","family":"Valenty","given":"Yola Andesta","non-dropping-particle":"","parse-names":false,"suffix":""}],"container-title":"Planned Behavior","id":"ITEM-1","issue":"2021","issued":{"date-parts":[["2022"]]},"page":"488-495","title":"Determinan persepsi wajib pajak mengenai tax evasion: Peran norma subjektif dan machiavellian","type":"article-journal","volume":"4"},"uris":["http://www.mendeley.com/documents/?uuid=b43502a0-e3db-4e51-9253-401da52caabc"]}],"mendeley":{"formattedCitation":"(Valenty, 2022)","plainTextFormattedCitation":"(Valenty, 2022)","previouslyFormattedCitation":"(Valenty,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(Valenty, 2022)</w:t>
            </w:r>
            <w:r w:rsidRPr="00092457">
              <w:rPr>
                <w:rFonts w:cs="Times New Roman"/>
                <w:sz w:val="20"/>
                <w:szCs w:val="20"/>
              </w:rPr>
              <w:fldChar w:fldCharType="end"/>
            </w:r>
          </w:p>
        </w:tc>
        <w:tc>
          <w:tcPr>
            <w:tcW w:w="2790" w:type="dxa"/>
          </w:tcPr>
          <w:p w14:paraId="5A3946AE"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625954C1"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1</w:t>
            </w:r>
            <w:r w:rsidRPr="00092457">
              <w:rPr>
                <w:rFonts w:cs="Times New Roman"/>
                <w:sz w:val="20"/>
                <w:szCs w:val="20"/>
              </w:rPr>
              <w:t xml:space="preserve"> = Norma Subjektif</w:t>
            </w:r>
          </w:p>
          <w:p w14:paraId="18155E43"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2 </w:t>
            </w:r>
            <w:r w:rsidRPr="00092457">
              <w:rPr>
                <w:rFonts w:cs="Times New Roman"/>
                <w:sz w:val="20"/>
                <w:szCs w:val="20"/>
              </w:rPr>
              <w:t xml:space="preserve">= </w:t>
            </w:r>
            <w:proofErr w:type="spellStart"/>
            <w:r w:rsidRPr="00092457">
              <w:rPr>
                <w:rFonts w:cs="Times New Roman"/>
                <w:i/>
                <w:iCs/>
                <w:sz w:val="20"/>
                <w:szCs w:val="20"/>
              </w:rPr>
              <w:t>Machiavellian</w:t>
            </w:r>
            <w:proofErr w:type="spellEnd"/>
          </w:p>
          <w:p w14:paraId="06CDE445"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6308AA5E" w14:textId="23BAD9D3" w:rsidR="00241EBC" w:rsidRPr="00092457" w:rsidRDefault="00241EBC" w:rsidP="00241EBC">
            <w:pPr>
              <w:rPr>
                <w:rFonts w:cs="Times New Roman"/>
                <w:sz w:val="20"/>
                <w:szCs w:val="20"/>
              </w:rPr>
            </w:pPr>
            <w:r w:rsidRPr="00092457">
              <w:rPr>
                <w:rFonts w:cs="Times New Roman"/>
                <w:sz w:val="20"/>
                <w:szCs w:val="20"/>
              </w:rPr>
              <w:t>Y= Penggelapan pajak</w:t>
            </w:r>
          </w:p>
        </w:tc>
        <w:tc>
          <w:tcPr>
            <w:tcW w:w="2340" w:type="dxa"/>
          </w:tcPr>
          <w:p w14:paraId="5E7CB8CE" w14:textId="27796F8B" w:rsidR="00241EBC" w:rsidRPr="00092457" w:rsidRDefault="00241EBC" w:rsidP="00241EBC">
            <w:pPr>
              <w:rPr>
                <w:rFonts w:cs="Times New Roman"/>
                <w:sz w:val="20"/>
                <w:szCs w:val="20"/>
              </w:rPr>
            </w:pPr>
            <w:r w:rsidRPr="00092457">
              <w:rPr>
                <w:rFonts w:cs="Times New Roman"/>
                <w:sz w:val="20"/>
                <w:szCs w:val="20"/>
              </w:rPr>
              <w:t>Norma subjektif berpengaruh negatif terhadap niat untuk melakukan penggelapan pajak.</w:t>
            </w:r>
          </w:p>
        </w:tc>
      </w:tr>
      <w:tr w:rsidR="00241EBC" w:rsidRPr="00092457" w14:paraId="63AC10BB" w14:textId="69DD7105" w:rsidTr="003F33FD">
        <w:trPr>
          <w:trHeight w:val="105"/>
        </w:trPr>
        <w:tc>
          <w:tcPr>
            <w:tcW w:w="900" w:type="dxa"/>
          </w:tcPr>
          <w:p w14:paraId="0C10D054" w14:textId="3C1A374C" w:rsidR="00241EBC" w:rsidRPr="00092457" w:rsidRDefault="00241EBC" w:rsidP="00241EBC">
            <w:pPr>
              <w:pStyle w:val="ListParagraph"/>
              <w:numPr>
                <w:ilvl w:val="0"/>
                <w:numId w:val="7"/>
              </w:numPr>
              <w:rPr>
                <w:rFonts w:cs="Times New Roman"/>
                <w:sz w:val="20"/>
                <w:szCs w:val="20"/>
              </w:rPr>
            </w:pPr>
          </w:p>
        </w:tc>
        <w:tc>
          <w:tcPr>
            <w:tcW w:w="1440" w:type="dxa"/>
          </w:tcPr>
          <w:p w14:paraId="7C14ECF2" w14:textId="6173A4F0"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{"citationItems":[{"id":"ITEM-1","itemData":{"DOI":"10.46806/ja.v11i1.798","ISSN":"2089-7219","abstract":"Tax evasion is still common, especially aimed at business taxpayers. They think paying taxes can reduce their business income. Tax evasion is an effort to ease the tax burden by violating the tax evasion law so that the target of state treasury revenue may also be reduced. This study aims to analyze the factors (Tax Knowledge, Tax Justice and Tax Sanctions) that influence taxpayers' perceptions of tax evasion. Case study on individual entrepreneur taxpayers in Harapan Indah City, Bekasi. The object of this research is the individual entrepreneur taxpayer who is in Harapan Indah City, Bekasi. The data of this study were obtained from the results of questionnaires distributed to 50 respondents. The analytical technique used in this research is multiple linear regression analysis, with classical assumption test, t test and also F test. It can be concluded that there is sufficient evidence that Tax Knowledge and Tax Sanctions affect tax evasion, and there is not enough evidence that Tax Justice effect on tax evasion.\r Keywords: Tax Knowledge, Tax Justice, Tax Sanctions, Tax Evasion.\r References:\r Averti, A. R., &amp; Suryaputri, R. V. (2018). Pengaruh Keadilan Perpajakan, Sistem Perpajakan, Diskriminasi Perpajakan, Kepatuhan Wajib Pajak Terhadap Penggelapan Pajak. Jurnal Akuntansi Trisakti Volume. 5, 109-122.\r Cooper, D., &amp; Schindler, P. (2014). Business Research Methods. Singapore: McGraw-Hill/Irwin.\r Dewi, N. K., &amp; Merkusiwati, N. K. (2017). Faktor-Faktor Yang Memperngaruhi Persepsi Wajib Pajak. E-Jurnal Akuntansi Universitas Udayana Vol.18.3., 2534-2564.\r Ervana , O. N. (2019). Pengaruh Pemeriksaan Pajak, Keadilan Pajak dan Tarif Pajak Terhadap Etika Penggelapan Pajak (Studi Kasus Pada Kantor Pelayanan Pajak Pratama Klaten). Jurnal Akuntansi Pajak Dewantara VOL.1 NO.1.\r Felicia , I., &amp; Erawati, T. (2017). Pengaruh Sistem Perpajakan, Sanksi Perpajakan, dan Tarif Pajak, Terhadap Persepsi Wajib Pajak Mengenai Etika Penggelapan Pajak (Studi Kasus di Daerah Istimewa Yogyakarta). Jurnal Kajian Bisnis Vol. 25, No. 2, 226-234.\r Ghozali, P. I. (2018). Aplikasi Analisis Multivariete. Semarang: Badan Penerbit Universitas Diponegoro.\r Husein, U. (2019). Metode Riset Manajemen Perusahaan. Jakarta: PT. Gramedia Pustaka Utama.\r Kadir, A., Nurdin, D., &amp; Adam, P. R. (2017, Oktober). PENGARUH KUALITAS PELAYANAN PEMAHAMAN PERATURAN PERPAJAKAN DAN SANKSI PERPAJAKAN TERHADAP KEPATUHAN WAJIN PAJAK DAERAH DI KABUPATEN TOJO UNA-UNA. e Jurnal Katalogis, 5(10), 143.\r Kadir, A., Nurdi…","author":[{"dropping-particle":"","family":"Effendi","given":"Hansen Nehemia","non-dropping-particle":"","parse-names":false,"suffix":""},{"dropping-particle":"","family":"Sandra","given":"Amelia","non-dropping-particle":"","parse-names":false,"suffix":""}],"container-title":"Jurnal Akuntansi","id":"ITEM-1","issue":"1","issued":{"date-parts":[["2022"]]},"page":"1-12","title":"Analisis Faktor-Faktor Yang Memengaruhi Tindakan Wajib Pajak Melakukan Penggelapan Pajak","type":"article-journal","volume":"11"},"uris":["http://www.mendeley.com/documents/?uuid=e2203540-c17f-4d4a-8ff4-57ba6c9e8718"]}],"mendeley":{"formattedCitation":"(Effendi &amp; Sandra, 2022)","plainTextFormattedCitation":"(Effendi &amp; Sandra, 2022)","previouslyFormattedCitation":"(Effendi &amp; Sandra,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(Effendi &amp; Sandra, 2022)</w:t>
            </w:r>
            <w:r w:rsidRPr="00092457">
              <w:rPr>
                <w:rFonts w:cs="Times New Roman"/>
                <w:sz w:val="20"/>
                <w:szCs w:val="20"/>
              </w:rPr>
              <w:fldChar w:fldCharType="end"/>
            </w:r>
          </w:p>
        </w:tc>
        <w:tc>
          <w:tcPr>
            <w:tcW w:w="2790" w:type="dxa"/>
          </w:tcPr>
          <w:p w14:paraId="4FC878BC"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58CC913F"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Pengetahuan Perpajakan</w:t>
            </w:r>
          </w:p>
          <w:p w14:paraId="3AED0CA2"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Keadilan Pajak</w:t>
            </w:r>
          </w:p>
          <w:p w14:paraId="330A6829"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Sanksi Pajak</w:t>
            </w:r>
          </w:p>
          <w:p w14:paraId="314AC769"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49D2F63A" w14:textId="1CD0CACF" w:rsidR="00241EBC" w:rsidRPr="00092457" w:rsidRDefault="00241EBC" w:rsidP="00241EBC">
            <w:pPr>
              <w:rPr>
                <w:rFonts w:cs="Times New Roman"/>
                <w:sz w:val="20"/>
                <w:szCs w:val="20"/>
              </w:rPr>
            </w:pPr>
            <w:r w:rsidRPr="00092457">
              <w:rPr>
                <w:rFonts w:cs="Times New Roman"/>
                <w:sz w:val="20"/>
                <w:szCs w:val="20"/>
              </w:rPr>
              <w:t>Y= Penggelapan Pajak</w:t>
            </w:r>
          </w:p>
        </w:tc>
        <w:tc>
          <w:tcPr>
            <w:tcW w:w="2340" w:type="dxa"/>
          </w:tcPr>
          <w:p w14:paraId="3D3CE1B7" w14:textId="72A3ED5E" w:rsidR="00241EBC" w:rsidRPr="00092457" w:rsidRDefault="00241EBC" w:rsidP="00241EBC">
            <w:pPr>
              <w:rPr>
                <w:rFonts w:cs="Times New Roman"/>
                <w:sz w:val="20"/>
                <w:szCs w:val="20"/>
              </w:rPr>
            </w:pPr>
            <w:r w:rsidRPr="00092457">
              <w:rPr>
                <w:rFonts w:cs="Times New Roman"/>
                <w:sz w:val="20"/>
                <w:szCs w:val="20"/>
              </w:rPr>
              <w:t xml:space="preserve">Sanksi Pajak berpengaruh </w:t>
            </w:r>
            <w:r w:rsidR="00D32238">
              <w:rPr>
                <w:rFonts w:cs="Times New Roman"/>
                <w:sz w:val="20"/>
                <w:szCs w:val="20"/>
              </w:rPr>
              <w:t>negatif</w:t>
            </w:r>
            <w:r w:rsidRPr="00092457">
              <w:rPr>
                <w:rFonts w:cs="Times New Roman"/>
                <w:sz w:val="20"/>
                <w:szCs w:val="20"/>
              </w:rPr>
              <w:t xml:space="preserve"> terhadap persepsi wajib pajak mengenai tindakan penggelapan pajak. Oleh sebab itu disimpulkan bahwa pelaksanaan sanksi perpajakan secara tegas akan semakin membuat wajib pajak melakukan tindakan penggelapan pajak.</w:t>
            </w:r>
          </w:p>
        </w:tc>
      </w:tr>
      <w:tr w:rsidR="00241EBC" w:rsidRPr="00092457" w14:paraId="3FD29621" w14:textId="6269FAE9" w:rsidTr="003F33FD">
        <w:trPr>
          <w:trHeight w:val="135"/>
        </w:trPr>
        <w:tc>
          <w:tcPr>
            <w:tcW w:w="900" w:type="dxa"/>
          </w:tcPr>
          <w:p w14:paraId="59B85CC7" w14:textId="49339584" w:rsidR="00241EBC" w:rsidRPr="00092457" w:rsidRDefault="00241EBC" w:rsidP="00241EBC">
            <w:pPr>
              <w:pStyle w:val="ListParagraph"/>
              <w:numPr>
                <w:ilvl w:val="0"/>
                <w:numId w:val="7"/>
              </w:numPr>
              <w:rPr>
                <w:rFonts w:cs="Times New Roman"/>
                <w:sz w:val="20"/>
                <w:szCs w:val="20"/>
              </w:rPr>
            </w:pPr>
          </w:p>
        </w:tc>
        <w:tc>
          <w:tcPr>
            <w:tcW w:w="1440" w:type="dxa"/>
          </w:tcPr>
          <w:p w14:paraId="10CC24A6" w14:textId="2EED8D39"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{"citationItems":[{"id":"ITEM-1","itemData":{"DOI":"10.37366/akubis.v6i02.272","ISSN":"2528-0813","abstract":"ABSTRAK\r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pajak.\r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22.\r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pajak.\r  \r Kata Kunci : Persepsi Wajib Pajak Mengenai Penggelapan Pajak, Tarif Pajak, Kualitas Pelayanan, Sanksi Pajak, Teknologi Informasi Perpajakan.\r  \r ABSTRACT\r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\r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\r The results of this study show that tax rates and fines have a positive and significant impact on t…","author":[{"dropping-particle":"","family":"Purba","given":"Jamian","non-dropping-particle":"","parse-names":false,"suffix":""},{"dropping-particle":"","family":"Hidayat","given":"Rian","non-dropping-particle":"","parse-names":false,"suffix":""},{"dropping-particle":"","family":"Wulandari","given":"Tiri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Pajak","type":"article-journal","volume":"6"},"uris":["http://www.mendeley.com/documents/?uuid=f21d1841-c092-41cf-b543-c7c32fb0b769"]}],"mendeley":{"formattedCitation":"(Purba et al., 2022)","plainTextFormattedCitation":"(Purba et al., 2022)","previouslyFormattedCitation":"(Purba et al.,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(Purba </w:t>
            </w:r>
            <w:r w:rsidRPr="00092457">
              <w:rPr>
                <w:rFonts w:cs="Times New Roman"/>
                <w:i/>
                <w:iCs/>
                <w:noProof/>
                <w:sz w:val="20"/>
                <w:szCs w:val="20"/>
              </w:rPr>
              <w:t>et al</w:t>
            </w:r>
            <w:r w:rsidRPr="00092457">
              <w:rPr>
                <w:rFonts w:cs="Times New Roman"/>
                <w:noProof/>
                <w:sz w:val="20"/>
                <w:szCs w:val="20"/>
              </w:rPr>
              <w:t xml:space="preserve">., </w:t>
            </w:r>
            <w:r w:rsidRPr="00092457">
              <w:rPr>
                <w:rFonts w:cs="Times New Roman"/>
                <w:noProof/>
                <w:sz w:val="20"/>
                <w:szCs w:val="20"/>
              </w:rPr>
              <w:lastRenderedPageBreak/>
              <w:t>2022)</w:t>
            </w:r>
            <w:r w:rsidRPr="00092457">
              <w:rPr>
                <w:rFonts w:cs="Times New Roman"/>
                <w:sz w:val="20"/>
                <w:szCs w:val="20"/>
              </w:rPr>
              <w:fldChar w:fldCharType="end"/>
            </w:r>
          </w:p>
        </w:tc>
        <w:tc>
          <w:tcPr>
            <w:tcW w:w="2790" w:type="dxa"/>
          </w:tcPr>
          <w:p w14:paraId="0DCD4FBE" w14:textId="72B8256D" w:rsidR="00241EBC" w:rsidRPr="00092457" w:rsidRDefault="00241EBC" w:rsidP="00241EBC">
            <w:pPr>
              <w:rPr>
                <w:rFonts w:cs="Times New Roman"/>
                <w:b/>
                <w:bCs/>
                <w:sz w:val="20"/>
                <w:szCs w:val="20"/>
              </w:rPr>
            </w:pPr>
            <w:r w:rsidRPr="00092457">
              <w:rPr>
                <w:rFonts w:cs="Times New Roman"/>
                <w:b/>
                <w:bCs/>
                <w:sz w:val="20"/>
                <w:szCs w:val="20"/>
              </w:rPr>
              <w:lastRenderedPageBreak/>
              <w:t>Variabel independen</w:t>
            </w:r>
          </w:p>
          <w:p w14:paraId="253FC64B" w14:textId="39A86F94" w:rsidR="00241EBC" w:rsidRPr="00092457" w:rsidRDefault="00241EBC" w:rsidP="00241EBC">
            <w:pPr>
              <w:rPr>
                <w:rFonts w:cs="Times New Roman"/>
                <w:sz w:val="20"/>
                <w:szCs w:val="20"/>
              </w:rPr>
            </w:pPr>
            <w:r w:rsidRPr="00092457">
              <w:rPr>
                <w:rFonts w:cs="Times New Roman"/>
                <w:sz w:val="20"/>
                <w:szCs w:val="20"/>
              </w:rPr>
              <w:lastRenderedPageBreak/>
              <w:t>X</w:t>
            </w:r>
            <w:r w:rsidRPr="00092457">
              <w:rPr>
                <w:rFonts w:cs="Times New Roman"/>
                <w:sz w:val="20"/>
                <w:szCs w:val="20"/>
                <w:vertAlign w:val="subscript"/>
              </w:rPr>
              <w:t xml:space="preserve">1 </w:t>
            </w:r>
            <w:r w:rsidRPr="00092457">
              <w:rPr>
                <w:rFonts w:cs="Times New Roman"/>
                <w:sz w:val="20"/>
                <w:szCs w:val="20"/>
              </w:rPr>
              <w:t xml:space="preserve">= Tarif Pajak </w:t>
            </w:r>
          </w:p>
          <w:p w14:paraId="1AA6F7E6"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Kualitas Pelayanan </w:t>
            </w:r>
          </w:p>
          <w:p w14:paraId="1281056E"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Sanksi Pajak</w:t>
            </w:r>
          </w:p>
          <w:p w14:paraId="7AB9FC63"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 </w:t>
            </w:r>
            <w:r w:rsidRPr="00092457">
              <w:rPr>
                <w:rFonts w:cs="Times New Roman"/>
                <w:sz w:val="20"/>
                <w:szCs w:val="20"/>
              </w:rPr>
              <w:t xml:space="preserve">Teknologi Informasi Perpajakan </w:t>
            </w:r>
          </w:p>
          <w:p w14:paraId="4C146158"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02A6AC6E" w14:textId="44E73EB7" w:rsidR="00241EBC" w:rsidRPr="00092457" w:rsidRDefault="00241EBC" w:rsidP="00241EBC">
            <w:pPr>
              <w:rPr>
                <w:rFonts w:cs="Times New Roman"/>
                <w:sz w:val="20"/>
                <w:szCs w:val="20"/>
              </w:rPr>
            </w:pPr>
            <w:r w:rsidRPr="00092457">
              <w:rPr>
                <w:rFonts w:cs="Times New Roman"/>
                <w:sz w:val="20"/>
                <w:szCs w:val="20"/>
              </w:rPr>
              <w:t>Y= Penggelapan Pajak</w:t>
            </w:r>
          </w:p>
        </w:tc>
        <w:tc>
          <w:tcPr>
            <w:tcW w:w="2340" w:type="dxa"/>
          </w:tcPr>
          <w:p w14:paraId="4F31AD4F" w14:textId="249A805B" w:rsidR="00241EBC" w:rsidRPr="00092457" w:rsidRDefault="00241EBC" w:rsidP="00241EBC">
            <w:pPr>
              <w:rPr>
                <w:rFonts w:cs="Times New Roman"/>
                <w:sz w:val="20"/>
                <w:szCs w:val="20"/>
              </w:rPr>
            </w:pPr>
            <w:r w:rsidRPr="00092457">
              <w:rPr>
                <w:rFonts w:cs="Times New Roman"/>
                <w:sz w:val="20"/>
                <w:szCs w:val="20"/>
              </w:rPr>
              <w:lastRenderedPageBreak/>
              <w:t xml:space="preserve">Sanksi pajak berpengaruh </w:t>
            </w:r>
            <w:r w:rsidRPr="00092457">
              <w:rPr>
                <w:rFonts w:cs="Times New Roman"/>
                <w:sz w:val="20"/>
                <w:szCs w:val="20"/>
              </w:rPr>
              <w:lastRenderedPageBreak/>
              <w:t xml:space="preserve">positif terhadap persepsi wajib pajak mengenai penggelapan pajak. </w:t>
            </w:r>
          </w:p>
        </w:tc>
      </w:tr>
      <w:tr w:rsidR="00241EBC" w:rsidRPr="00092457" w14:paraId="6F3F7459" w14:textId="1EFC3AD2" w:rsidTr="003F33FD">
        <w:trPr>
          <w:trHeight w:val="90"/>
        </w:trPr>
        <w:tc>
          <w:tcPr>
            <w:tcW w:w="900" w:type="dxa"/>
          </w:tcPr>
          <w:p w14:paraId="743DBB5B" w14:textId="0CEF3D12" w:rsidR="00241EBC" w:rsidRPr="00092457" w:rsidRDefault="00241EBC" w:rsidP="00241EBC">
            <w:pPr>
              <w:pStyle w:val="ListParagraph"/>
              <w:numPr>
                <w:ilvl w:val="0"/>
                <w:numId w:val="7"/>
              </w:numPr>
              <w:rPr>
                <w:rFonts w:cs="Times New Roman"/>
                <w:sz w:val="20"/>
                <w:szCs w:val="20"/>
              </w:rPr>
            </w:pPr>
          </w:p>
        </w:tc>
        <w:tc>
          <w:tcPr>
            <w:tcW w:w="1440" w:type="dxa"/>
          </w:tcPr>
          <w:p w14:paraId="7F498718" w14:textId="52BCC03B"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{"citationItems":[{"id":"ITEM-1","itemData":{"DOI":"10.24843/eeb.2022.v11.i04.p09","abstract":"Ketika sanksi pajak dirasa memberatkan, hal tersebut dapat mendorong wajib pajak melakukan tindak penggelapan pajak. Jika suatu keadilan yang berlaku tidak sesuai dengan norma, wajib pajak akan melegitimasi tindakan untuk melakukan tindakan penggelapan pajak. Penelitian ini bertujuan untuk mengetahui pengaruh sanksi pajak dan keadilan pajak terhadap persepsi mahasiswa mengenai penggelapan pajak. Penelitian ini dilakukan di jurusan akuntansi Fakultas Ekonomi dan Bisnis Universitas Udayana. Populasi penelitian ini yaitu mahasiswa jurusan akuntansi FEB Universitas Udayana tahun angkatan 2017. Sampel yang digunakan sebanyak 100 sampel. Metode penentuan sampel yang digunakan dalam penelitian ini adalah metode nonprobability sampling dengan teknik accidental sampling, yaitu teknik penentuan sampel dengan peneliti dapat memilih orang-orang yang dekat dengannya atau memilih responden yang pertama kali berhasil dijumpai. Teknik analisis yang digunakan dalam penelitian ini adalah analisis regresi linear berganda. Hasil uji dalam penelitian ini menemukan bahwa sanksi pajak berpengaruh positif dan signifikan terhadap penggelapan pajak dan keadilan pajak berpengaruh positif dan signifikan terhadap penggelapan pajak. Hal ini menunjukkan bahwa semakin tinggi sanksi pajak dan keadilan pajak maka akan meningkatkan persepsi mahasiswa akuntansi mengenai penggelapan pajak.","author":[{"dropping-particle":"","family":"Purnayasa","given":"I Kadek Wage","non-dropping-particle":"","parse-names":false,"suffix":""}],"container-title":"E-Jurnal Ekonomi dan Bisnis Universitas Udayana","id":"ITEM-1","issue":"04","issued":{"date-parts":[["2022"]]},"page":"484","title":"Pengaruh Sanksi Pajak Dan Keadilan Pajak Terhadap Persepsi Mahasiswa Akuntansi Mengenai Penggelapan Pajak","type":"article-journal","volume":"11"},"uris":["http://www.mendeley.com/documents/?uuid=009538a1-b139-4eec-a600-41f7cb7a1554"]}],"mendeley":{"formattedCitation":"(Purnayasa, 2022)","plainTextFormattedCitation":"(Purnayasa, 2022)","previouslyFormattedCitation":"(Purnayasa,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(Purnayasa, 2022)</w:t>
            </w:r>
            <w:r w:rsidRPr="00092457">
              <w:rPr>
                <w:rFonts w:cs="Times New Roman"/>
                <w:sz w:val="20"/>
                <w:szCs w:val="20"/>
              </w:rPr>
              <w:fldChar w:fldCharType="end"/>
            </w:r>
          </w:p>
        </w:tc>
        <w:tc>
          <w:tcPr>
            <w:tcW w:w="2790" w:type="dxa"/>
          </w:tcPr>
          <w:p w14:paraId="70A6729F"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3C8837F8"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Sanksi Pajak</w:t>
            </w:r>
          </w:p>
          <w:p w14:paraId="50D808D3"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Keadilan Pajak</w:t>
            </w:r>
          </w:p>
          <w:p w14:paraId="0AD7576E"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42D0996E" w14:textId="0241C319" w:rsidR="00241EBC" w:rsidRPr="00092457" w:rsidRDefault="00241EBC" w:rsidP="00241EBC">
            <w:pPr>
              <w:rPr>
                <w:rFonts w:cs="Times New Roman"/>
                <w:sz w:val="20"/>
                <w:szCs w:val="20"/>
              </w:rPr>
            </w:pPr>
            <w:r w:rsidRPr="00092457">
              <w:rPr>
                <w:rFonts w:cs="Times New Roman"/>
                <w:sz w:val="20"/>
                <w:szCs w:val="20"/>
              </w:rPr>
              <w:t>Y = Penggelapan Pajak</w:t>
            </w:r>
          </w:p>
        </w:tc>
        <w:tc>
          <w:tcPr>
            <w:tcW w:w="2340" w:type="dxa"/>
          </w:tcPr>
          <w:p w14:paraId="579AF896" w14:textId="473CBAC9" w:rsidR="00241EBC" w:rsidRPr="00092457" w:rsidRDefault="00241EBC" w:rsidP="00241EBC">
            <w:pPr>
              <w:rPr>
                <w:rFonts w:cs="Times New Roman"/>
                <w:sz w:val="20"/>
                <w:szCs w:val="20"/>
              </w:rPr>
            </w:pPr>
            <w:r w:rsidRPr="00092457">
              <w:rPr>
                <w:rFonts w:cs="Times New Roman"/>
                <w:sz w:val="20"/>
                <w:szCs w:val="20"/>
              </w:rPr>
              <w:t>Sanksi pajak berpengaruh positif dan signifikan terhadap penggelapan pajak. Hal tersebut menunjukkan bahwa semakin tinggi sanksi pajak maka persepsi mahasiswa mengenai penggelapan pajak akan meningkat.</w:t>
            </w:r>
          </w:p>
        </w:tc>
      </w:tr>
      <w:tr w:rsidR="00241EBC" w:rsidRPr="00092457" w14:paraId="2507177B" w14:textId="5A818DB8" w:rsidTr="003F33FD">
        <w:trPr>
          <w:trHeight w:val="105"/>
        </w:trPr>
        <w:tc>
          <w:tcPr>
            <w:tcW w:w="900" w:type="dxa"/>
          </w:tcPr>
          <w:p w14:paraId="330B6ADB" w14:textId="232E36E7" w:rsidR="00241EBC" w:rsidRPr="00092457" w:rsidRDefault="00241EBC" w:rsidP="00241EBC">
            <w:pPr>
              <w:pStyle w:val="ListParagraph"/>
              <w:numPr>
                <w:ilvl w:val="0"/>
                <w:numId w:val="7"/>
              </w:numPr>
              <w:rPr>
                <w:rFonts w:cs="Times New Roman"/>
                <w:sz w:val="20"/>
                <w:szCs w:val="20"/>
              </w:rPr>
            </w:pPr>
          </w:p>
        </w:tc>
        <w:tc>
          <w:tcPr>
            <w:tcW w:w="1440" w:type="dxa"/>
          </w:tcPr>
          <w:p w14:paraId="580F24DB" w14:textId="37CA80E7"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{"citationItems":[{"id":"ITEM-1","itemData":{"abstract":"This study aims to analyze the factors that influence tax evasion by individual taxpayers. This study is a quantitative study using primary data obtained from questionnaires and measured …","author":[{"dropping-particle":"","family":"Haris","given":"Ghina","non-dropping-particle":"","parse-names":false,"suffix":""},{"dropping-particle":"","family":"Maslichah","given":"M","non-dropping-particle":"","parse-names":false,"suffix":""},{"dropping-particle":"","family":"Afifudin","given":"A","non-dropping-particle":"","parse-names":false,"suffix":""}],"container-title":"Jurnal Ilmiah Riset Akuntansi","id":"ITEM-1","issue":"06","issued":{"date-parts":[["2022"]]},"page":"1-8","title":"Analisis Faktor-Faktor yang Mempengaruhi Penggelapan Pajak Wajib Pajak Orang Pribadi di Universitas Islam Malang","type":"article-journal","volume":"11"},"uris":["http://www.mendeley.com/documents/?uuid=2d2599f3-1406-4cf4-a896-808dabd972b2"]}],"mendeley":{"formattedCitation":"(Haris et al., 2022)","plainTextFormattedCitation":"(Haris et al., 2022)","previouslyFormattedCitation":"(Haris et al.,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(Haris </w:t>
            </w:r>
            <w:r w:rsidRPr="00092457">
              <w:rPr>
                <w:rFonts w:cs="Times New Roman"/>
                <w:i/>
                <w:iCs/>
                <w:noProof/>
                <w:sz w:val="20"/>
                <w:szCs w:val="20"/>
              </w:rPr>
              <w:t>et al</w:t>
            </w:r>
            <w:r w:rsidRPr="00092457">
              <w:rPr>
                <w:rFonts w:cs="Times New Roman"/>
                <w:noProof/>
                <w:sz w:val="20"/>
                <w:szCs w:val="20"/>
              </w:rPr>
              <w:t>., 2022)</w:t>
            </w:r>
            <w:r w:rsidRPr="00092457">
              <w:rPr>
                <w:rFonts w:cs="Times New Roman"/>
                <w:sz w:val="20"/>
                <w:szCs w:val="20"/>
              </w:rPr>
              <w:fldChar w:fldCharType="end"/>
            </w:r>
          </w:p>
        </w:tc>
        <w:tc>
          <w:tcPr>
            <w:tcW w:w="2790" w:type="dxa"/>
          </w:tcPr>
          <w:p w14:paraId="78DDE91F"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7445534D"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Sistem Perpajakan</w:t>
            </w:r>
          </w:p>
          <w:p w14:paraId="2299B9B8"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Norma Subjektif</w:t>
            </w:r>
          </w:p>
          <w:p w14:paraId="7E768E59"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Kepatuhan Pajak</w:t>
            </w:r>
          </w:p>
          <w:p w14:paraId="253FE99D"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5805C278" w14:textId="1FF1FA7D" w:rsidR="00241EBC" w:rsidRPr="00092457" w:rsidRDefault="00241EBC" w:rsidP="00241EBC">
            <w:pPr>
              <w:rPr>
                <w:rFonts w:cs="Times New Roman"/>
                <w:sz w:val="20"/>
                <w:szCs w:val="20"/>
              </w:rPr>
            </w:pPr>
            <w:r w:rsidRPr="00092457">
              <w:rPr>
                <w:rFonts w:cs="Times New Roman"/>
                <w:sz w:val="20"/>
                <w:szCs w:val="20"/>
              </w:rPr>
              <w:t>Y = Penggelapan Pajak</w:t>
            </w:r>
          </w:p>
        </w:tc>
        <w:tc>
          <w:tcPr>
            <w:tcW w:w="2340" w:type="dxa"/>
          </w:tcPr>
          <w:p w14:paraId="7002586C" w14:textId="062BDF8C" w:rsidR="00241EBC" w:rsidRPr="00092457" w:rsidRDefault="00241EBC" w:rsidP="00241EBC">
            <w:pPr>
              <w:rPr>
                <w:rFonts w:cs="Times New Roman"/>
                <w:sz w:val="20"/>
                <w:szCs w:val="20"/>
              </w:rPr>
            </w:pPr>
            <w:r w:rsidRPr="00092457">
              <w:rPr>
                <w:rFonts w:cs="Times New Roman"/>
                <w:sz w:val="20"/>
                <w:szCs w:val="20"/>
              </w:rPr>
              <w:t xml:space="preserve">Norma Subjektif berpengaruh </w:t>
            </w:r>
            <w:proofErr w:type="spellStart"/>
            <w:r w:rsidRPr="00092457">
              <w:rPr>
                <w:rFonts w:cs="Times New Roman"/>
                <w:sz w:val="20"/>
                <w:szCs w:val="20"/>
              </w:rPr>
              <w:t>negatidf</w:t>
            </w:r>
            <w:proofErr w:type="spellEnd"/>
            <w:r w:rsidRPr="00092457">
              <w:rPr>
                <w:rFonts w:cs="Times New Roman"/>
                <w:sz w:val="20"/>
                <w:szCs w:val="20"/>
              </w:rPr>
              <w:t xml:space="preserve"> dan signifikan terhadap penggelapan pajak.</w:t>
            </w:r>
          </w:p>
        </w:tc>
      </w:tr>
      <w:tr w:rsidR="00241EBC" w:rsidRPr="00092457" w14:paraId="5F13E3A4" w14:textId="600E037D" w:rsidTr="003F33FD">
        <w:trPr>
          <w:trHeight w:val="90"/>
        </w:trPr>
        <w:tc>
          <w:tcPr>
            <w:tcW w:w="900" w:type="dxa"/>
          </w:tcPr>
          <w:p w14:paraId="41D256F3" w14:textId="55591D3C" w:rsidR="00241EBC" w:rsidRPr="00092457" w:rsidRDefault="00241EBC" w:rsidP="00241EBC">
            <w:pPr>
              <w:pStyle w:val="ListParagraph"/>
              <w:numPr>
                <w:ilvl w:val="0"/>
                <w:numId w:val="7"/>
              </w:numPr>
              <w:rPr>
                <w:rFonts w:cs="Times New Roman"/>
                <w:sz w:val="20"/>
                <w:szCs w:val="20"/>
              </w:rPr>
            </w:pPr>
          </w:p>
        </w:tc>
        <w:tc>
          <w:tcPr>
            <w:tcW w:w="1440" w:type="dxa"/>
          </w:tcPr>
          <w:p w14:paraId="3D5E8710" w14:textId="3E0B5AB6"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2022)","plainTextFormattedCitation":"(Wanarta &amp; Mangoting, 2022)","previouslyFormattedCitation":"(Wanarta &amp; Mangoting, 2022)"},"properties":{"noteIndex":0},"schema":"https://github.com/citation-style-language/schema/raw/master/csl-citation.json"}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(Wanarta &amp; Mangoting, 2022)</w:t>
            </w:r>
            <w:r w:rsidRPr="00092457">
              <w:rPr>
                <w:rFonts w:cs="Times New Roman"/>
                <w:sz w:val="20"/>
                <w:szCs w:val="20"/>
              </w:rPr>
              <w:fldChar w:fldCharType="end"/>
            </w:r>
          </w:p>
        </w:tc>
        <w:tc>
          <w:tcPr>
            <w:tcW w:w="2790" w:type="dxa"/>
          </w:tcPr>
          <w:p w14:paraId="1F30BAB5"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2B777365"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Ketidakpatuhan Pajak</w:t>
            </w:r>
          </w:p>
          <w:p w14:paraId="2092A1AA"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Norma Subjektif</w:t>
            </w:r>
          </w:p>
          <w:p w14:paraId="3450C489"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Kontrol Perilaku</w:t>
            </w:r>
          </w:p>
          <w:p w14:paraId="19908414"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6E704208" w14:textId="5827B19B" w:rsidR="00241EBC" w:rsidRPr="00092457" w:rsidRDefault="00241EBC" w:rsidP="00241EBC">
            <w:pPr>
              <w:rPr>
                <w:rFonts w:cs="Times New Roman"/>
                <w:sz w:val="20"/>
                <w:szCs w:val="20"/>
              </w:rPr>
            </w:pPr>
            <w:r w:rsidRPr="00092457">
              <w:rPr>
                <w:rFonts w:cs="Times New Roman"/>
                <w:sz w:val="20"/>
                <w:szCs w:val="20"/>
              </w:rPr>
              <w:t>Y = Penggelapan Pajak</w:t>
            </w:r>
          </w:p>
        </w:tc>
        <w:tc>
          <w:tcPr>
            <w:tcW w:w="2340" w:type="dxa"/>
          </w:tcPr>
          <w:p w14:paraId="63A22936" w14:textId="22866ED8" w:rsidR="00241EBC" w:rsidRPr="00092457" w:rsidRDefault="00241EBC" w:rsidP="00241EBC">
            <w:pPr>
              <w:rPr>
                <w:rFonts w:cs="Times New Roman"/>
                <w:sz w:val="20"/>
                <w:szCs w:val="20"/>
              </w:rPr>
            </w:pPr>
            <w:r w:rsidRPr="00092457">
              <w:rPr>
                <w:rFonts w:cs="Times New Roman"/>
                <w:sz w:val="20"/>
                <w:szCs w:val="20"/>
              </w:rPr>
              <w:t>Norma subjektif berpengaruh positif dan signifikan terhadap niat untuk melakukan penggelapan pajak.</w:t>
            </w:r>
          </w:p>
        </w:tc>
      </w:tr>
      <w:tr w:rsidR="00241EBC" w:rsidRPr="00092457" w14:paraId="78F9067D" w14:textId="25EAA4AA" w:rsidTr="003F33FD">
        <w:trPr>
          <w:trHeight w:val="150"/>
        </w:trPr>
        <w:tc>
          <w:tcPr>
            <w:tcW w:w="900" w:type="dxa"/>
          </w:tcPr>
          <w:p w14:paraId="52370DD8" w14:textId="13613161" w:rsidR="00241EBC" w:rsidRPr="00092457" w:rsidRDefault="00241EBC" w:rsidP="00241EBC">
            <w:pPr>
              <w:pStyle w:val="ListParagraph"/>
              <w:numPr>
                <w:ilvl w:val="0"/>
                <w:numId w:val="7"/>
              </w:numPr>
              <w:rPr>
                <w:rFonts w:cs="Times New Roman"/>
                <w:sz w:val="20"/>
                <w:szCs w:val="20"/>
              </w:rPr>
            </w:pPr>
          </w:p>
        </w:tc>
        <w:tc>
          <w:tcPr>
            <w:tcW w:w="1440" w:type="dxa"/>
          </w:tcPr>
          <w:p w14:paraId="251AEFF6" w14:textId="655DD696"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author":[{"dropping-particle":"","family":"Hasanah","given":"Neneng","non-dropping-particle":"","parse-names":false,"suffix":""},{"dropping-particle":"","family":"Widiyati","given":"Dian","non-dropping-particle":"","parse-names":false,"suffix":""}],"id":"ITEM-1","issued":{"date-parts":[["2021"]]},"page":"35-42","title":"Pengaruh Sanksi Perpajakan, Kepercayaan kepada Pemerintah dan Covid-19 Terhadap Penggelapan Pajak.","type":"article-journal","volume":"9"},"uris":["http://www.mendeley.com/documents/?uuid=49ea7a8a-4541-4a90-8975-814215d6d1a4"]}],"mendeley":{"formattedCitation":"(Hasanah &amp; Widiyati, 2021)","plainTextFormattedCitation":"(Hasanah &amp; Widiyati, 2021)","previouslyFormattedCitation":"(Hasanah &amp; Widiyati, 2021)"},"properties":{"noteIndex":0},"schema":"https://github.com/citation-style-language/schema/raw/master/csl-citation.json"}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(Hasanah &amp; Widiyati, 2021)</w:t>
            </w:r>
            <w:r w:rsidRPr="00092457">
              <w:rPr>
                <w:rFonts w:cs="Times New Roman"/>
                <w:sz w:val="20"/>
                <w:szCs w:val="20"/>
              </w:rPr>
              <w:fldChar w:fldCharType="end"/>
            </w:r>
          </w:p>
        </w:tc>
        <w:tc>
          <w:tcPr>
            <w:tcW w:w="2790" w:type="dxa"/>
          </w:tcPr>
          <w:p w14:paraId="5F46A3D0"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34075880"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Sanksi Perpajakan</w:t>
            </w:r>
          </w:p>
          <w:p w14:paraId="18DAFC98"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Kepercayaan Pemerintah</w:t>
            </w:r>
          </w:p>
          <w:p w14:paraId="241921BF"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Covid-19</w:t>
            </w:r>
          </w:p>
          <w:p w14:paraId="73305DA5"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54DB1725" w14:textId="21858B2A" w:rsidR="00241EBC" w:rsidRPr="00092457" w:rsidRDefault="00241EBC" w:rsidP="00241EBC">
            <w:pPr>
              <w:rPr>
                <w:rFonts w:cs="Times New Roman"/>
                <w:b/>
                <w:bCs/>
                <w:sz w:val="20"/>
                <w:szCs w:val="20"/>
              </w:rPr>
            </w:pPr>
            <w:r w:rsidRPr="00092457">
              <w:rPr>
                <w:rFonts w:cs="Times New Roman"/>
                <w:sz w:val="20"/>
                <w:szCs w:val="20"/>
              </w:rPr>
              <w:t>Y= Penggelapan Pajak</w:t>
            </w:r>
          </w:p>
          <w:p w14:paraId="157477B4" w14:textId="337E4E1B" w:rsidR="00241EBC" w:rsidRPr="00092457" w:rsidRDefault="00241EBC" w:rsidP="00241EBC">
            <w:pPr>
              <w:rPr>
                <w:rFonts w:cs="Times New Roman"/>
                <w:sz w:val="20"/>
                <w:szCs w:val="20"/>
              </w:rPr>
            </w:pPr>
          </w:p>
        </w:tc>
        <w:tc>
          <w:tcPr>
            <w:tcW w:w="2340" w:type="dxa"/>
          </w:tcPr>
          <w:p w14:paraId="3020E4DF" w14:textId="710AE7CA" w:rsidR="00241EBC" w:rsidRPr="00092457" w:rsidRDefault="00241EBC" w:rsidP="00241EBC">
            <w:pPr>
              <w:rPr>
                <w:rFonts w:cs="Times New Roman"/>
                <w:sz w:val="20"/>
                <w:szCs w:val="20"/>
              </w:rPr>
            </w:pPr>
            <w:r w:rsidRPr="00092457">
              <w:rPr>
                <w:rFonts w:cs="Times New Roman"/>
                <w:sz w:val="20"/>
                <w:szCs w:val="20"/>
              </w:rPr>
              <w:t>Sanksi perpajakan berpengaruh terhadap Penggelapan Pajak.</w:t>
            </w:r>
          </w:p>
        </w:tc>
      </w:tr>
      <w:tr w:rsidR="00241EBC" w:rsidRPr="00092457" w14:paraId="09DFB157" w14:textId="03633942" w:rsidTr="003F33FD">
        <w:trPr>
          <w:trHeight w:val="90"/>
        </w:trPr>
        <w:tc>
          <w:tcPr>
            <w:tcW w:w="900" w:type="dxa"/>
          </w:tcPr>
          <w:p w14:paraId="6443D800" w14:textId="77777777" w:rsidR="00241EBC" w:rsidRPr="00092457" w:rsidRDefault="00241EBC" w:rsidP="00241EBC">
            <w:pPr>
              <w:pStyle w:val="ListParagraph"/>
              <w:numPr>
                <w:ilvl w:val="0"/>
                <w:numId w:val="7"/>
              </w:numPr>
              <w:rPr>
                <w:rFonts w:cs="Times New Roman"/>
                <w:sz w:val="20"/>
                <w:szCs w:val="20"/>
              </w:rPr>
            </w:pPr>
          </w:p>
        </w:tc>
        <w:tc>
          <w:tcPr>
            <w:tcW w:w="1440" w:type="dxa"/>
          </w:tcPr>
          <w:p w14:paraId="19C26B2B" w14:textId="45219D15"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{"citationItems":[{"id":"ITEM-1","itemData":{"DOI":"10.1080/01900692.2019.1665686","ISSN":"15324265","abstract":"This study examines the views of students on the ethics of tax evasion, their intentions to evade tax, and investigates the factors that predict such intentions. Relying on the extended version of the Theory of Planned Behaviour, the study investigated whether attitudes, subjective norms, perceived behavioural control, and moral obligation may be good predictors of the intention to evade tax. Data were gathered from 662 students of University of Ghana Business School using questionnaires. The hypotheses were tested using the structural equation modelling technique. Results indicate that the intention to evade tax among the students is low and most respondents generally perceive tax evasion as an unethical practice. The results also demonstrate that attitude, subjective norms and moral obligations have important implications on the intention to evade tax. The evidence we provide should be useful to governments and tax agencies interested in promoting responsible tax compliance behaviour among individual taxpayers.","author":[{"dropping-particle":"","family":"Owusu","given":"Godfred Matthew Yaw","non-dropping-particle":"","parse-names":false,"suffix":""},{"dropping-particle":"","family":"Bekoe","given":"Rita Amoah","non-dropping-particle":"","parse-names":false,"suffix":""},{"dropping-particle":"","family":"Anokye","given":"Fred Kwasi","non-dropping-particle":"","parse-names":false,"suffix":""},{"dropping-particle":"","family":"Anyetei","given":"Lydia","non-dropping-particle":"","parse-names":false,"suffix":""}],"container-title":"International Journal of Public Administration","id":"ITEM-1","issue":"13","issued":{"date-parts":[["2020"]]},"page":"1143-1155","publisher":"Routledge","title":"What Factors Influence the Intentions of Individuals to Engage in Tax Evasion? Evidence from Ghana","type":"article-journal","volume":"43"},"uris":["http://www.mendeley.com/documents/?uuid=787191a5-075e-4e36-bd5e-a693ca697377"]}],"mendeley":{"formattedCitation":"(Owusu et al., 2020)","plainTextFormattedCitation":"(Owusu et al., 2020)","previouslyFormattedCitation":"(Owusu et al., 2020)"},"properties":{"noteIndex":0},"schema":"https://github.com/citation-style-language/schema/raw/master/csl-citation.json"}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(Owusu </w:t>
            </w:r>
            <w:r w:rsidRPr="00092457">
              <w:rPr>
                <w:rFonts w:cs="Times New Roman"/>
                <w:i/>
                <w:iCs/>
                <w:noProof/>
                <w:sz w:val="20"/>
                <w:szCs w:val="20"/>
              </w:rPr>
              <w:t>et al.,</w:t>
            </w:r>
            <w:r w:rsidRPr="00092457">
              <w:rPr>
                <w:rFonts w:cs="Times New Roman"/>
                <w:noProof/>
                <w:sz w:val="20"/>
                <w:szCs w:val="20"/>
              </w:rPr>
              <w:t xml:space="preserve"> 2020)</w:t>
            </w:r>
            <w:r w:rsidRPr="00092457">
              <w:rPr>
                <w:rFonts w:cs="Times New Roman"/>
                <w:sz w:val="20"/>
                <w:szCs w:val="20"/>
              </w:rPr>
              <w:fldChar w:fldCharType="end"/>
            </w:r>
          </w:p>
        </w:tc>
        <w:tc>
          <w:tcPr>
            <w:tcW w:w="2790" w:type="dxa"/>
          </w:tcPr>
          <w:p w14:paraId="0CF2F48A"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5F9C0515"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1</w:t>
            </w:r>
            <w:r w:rsidRPr="00092457">
              <w:rPr>
                <w:rFonts w:cs="Times New Roman"/>
                <w:sz w:val="20"/>
                <w:szCs w:val="20"/>
              </w:rPr>
              <w:t xml:space="preserve"> = </w:t>
            </w:r>
            <w:proofErr w:type="spellStart"/>
            <w:r w:rsidRPr="00092457">
              <w:rPr>
                <w:rFonts w:cs="Times New Roman"/>
                <w:i/>
                <w:iCs/>
                <w:sz w:val="20"/>
                <w:szCs w:val="20"/>
              </w:rPr>
              <w:t>Attitude</w:t>
            </w:r>
            <w:proofErr w:type="spellEnd"/>
            <w:r w:rsidRPr="00092457">
              <w:rPr>
                <w:rFonts w:cs="Times New Roman"/>
                <w:sz w:val="20"/>
                <w:szCs w:val="20"/>
              </w:rPr>
              <w:t xml:space="preserve"> </w:t>
            </w:r>
          </w:p>
          <w:p w14:paraId="7F7BE43F" w14:textId="77777777" w:rsidR="00241EBC" w:rsidRPr="00092457" w:rsidRDefault="00241EBC" w:rsidP="00241EBC">
            <w:pPr>
              <w:rPr>
                <w:rFonts w:cs="Times New Roman"/>
                <w:i/>
                <w:iCs/>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w:t>
            </w:r>
            <w:proofErr w:type="spellStart"/>
            <w:r w:rsidRPr="00092457">
              <w:rPr>
                <w:rFonts w:cs="Times New Roman"/>
                <w:i/>
                <w:iCs/>
                <w:sz w:val="20"/>
                <w:szCs w:val="20"/>
              </w:rPr>
              <w:t>Subjective</w:t>
            </w:r>
            <w:proofErr w:type="spellEnd"/>
            <w:r w:rsidRPr="00092457">
              <w:rPr>
                <w:rFonts w:cs="Times New Roman"/>
                <w:i/>
                <w:iCs/>
                <w:sz w:val="20"/>
                <w:szCs w:val="20"/>
              </w:rPr>
              <w:t xml:space="preserve"> </w:t>
            </w:r>
            <w:proofErr w:type="spellStart"/>
            <w:r w:rsidRPr="00092457">
              <w:rPr>
                <w:rFonts w:cs="Times New Roman"/>
                <w:i/>
                <w:iCs/>
                <w:sz w:val="20"/>
                <w:szCs w:val="20"/>
              </w:rPr>
              <w:t>Norms</w:t>
            </w:r>
            <w:proofErr w:type="spellEnd"/>
          </w:p>
          <w:p w14:paraId="4EF03B1F"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3</w:t>
            </w:r>
            <w:r w:rsidRPr="00092457">
              <w:rPr>
                <w:rFonts w:cs="Times New Roman"/>
                <w:sz w:val="20"/>
                <w:szCs w:val="20"/>
              </w:rPr>
              <w:t xml:space="preserve">= </w:t>
            </w:r>
            <w:proofErr w:type="spellStart"/>
            <w:r w:rsidRPr="00092457">
              <w:rPr>
                <w:rFonts w:cs="Times New Roman"/>
                <w:i/>
                <w:iCs/>
                <w:sz w:val="20"/>
                <w:szCs w:val="20"/>
              </w:rPr>
              <w:t>Perceived</w:t>
            </w:r>
            <w:proofErr w:type="spellEnd"/>
            <w:r w:rsidRPr="00092457">
              <w:rPr>
                <w:rFonts w:cs="Times New Roman"/>
                <w:i/>
                <w:iCs/>
                <w:sz w:val="20"/>
                <w:szCs w:val="20"/>
              </w:rPr>
              <w:t xml:space="preserve"> </w:t>
            </w:r>
            <w:proofErr w:type="spellStart"/>
            <w:r w:rsidRPr="00092457">
              <w:rPr>
                <w:rFonts w:cs="Times New Roman"/>
                <w:i/>
                <w:iCs/>
                <w:sz w:val="20"/>
                <w:szCs w:val="20"/>
              </w:rPr>
              <w:t>Behaviural</w:t>
            </w:r>
            <w:proofErr w:type="spellEnd"/>
            <w:r w:rsidRPr="00092457">
              <w:rPr>
                <w:rFonts w:cs="Times New Roman"/>
                <w:i/>
                <w:iCs/>
                <w:sz w:val="20"/>
                <w:szCs w:val="20"/>
              </w:rPr>
              <w:t xml:space="preserve"> </w:t>
            </w:r>
            <w:proofErr w:type="spellStart"/>
            <w:r w:rsidRPr="00092457">
              <w:rPr>
                <w:rFonts w:cs="Times New Roman"/>
                <w:i/>
                <w:iCs/>
                <w:sz w:val="20"/>
                <w:szCs w:val="20"/>
              </w:rPr>
              <w:t>Control</w:t>
            </w:r>
            <w:proofErr w:type="spellEnd"/>
          </w:p>
          <w:p w14:paraId="71190660"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xml:space="preserve">= </w:t>
            </w:r>
            <w:r w:rsidRPr="00092457">
              <w:rPr>
                <w:rFonts w:cs="Times New Roman"/>
                <w:i/>
                <w:iCs/>
                <w:sz w:val="20"/>
                <w:szCs w:val="20"/>
              </w:rPr>
              <w:t xml:space="preserve">Moral </w:t>
            </w:r>
            <w:proofErr w:type="spellStart"/>
            <w:r w:rsidRPr="00092457">
              <w:rPr>
                <w:rFonts w:cs="Times New Roman"/>
                <w:i/>
                <w:iCs/>
                <w:sz w:val="20"/>
                <w:szCs w:val="20"/>
              </w:rPr>
              <w:t>Obligation</w:t>
            </w:r>
            <w:proofErr w:type="spellEnd"/>
          </w:p>
          <w:p w14:paraId="68168337"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52960B10" w14:textId="42B4B603" w:rsidR="00241EBC" w:rsidRPr="00092457" w:rsidRDefault="00241EBC" w:rsidP="00241EBC">
            <w:pPr>
              <w:rPr>
                <w:rFonts w:cs="Times New Roman"/>
                <w:sz w:val="20"/>
                <w:szCs w:val="20"/>
              </w:rPr>
            </w:pPr>
            <w:r w:rsidRPr="00092457">
              <w:rPr>
                <w:rFonts w:cs="Times New Roman"/>
                <w:sz w:val="20"/>
                <w:szCs w:val="20"/>
              </w:rPr>
              <w:t xml:space="preserve">Y=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Evasion</w:t>
            </w:r>
            <w:proofErr w:type="spellEnd"/>
          </w:p>
        </w:tc>
        <w:tc>
          <w:tcPr>
            <w:tcW w:w="2340" w:type="dxa"/>
          </w:tcPr>
          <w:p w14:paraId="613358BA" w14:textId="37BE4991" w:rsidR="00241EBC" w:rsidRPr="00092457" w:rsidRDefault="00241EBC" w:rsidP="00241EBC">
            <w:pPr>
              <w:rPr>
                <w:rFonts w:cs="Times New Roman"/>
                <w:sz w:val="20"/>
                <w:szCs w:val="20"/>
              </w:rPr>
            </w:pPr>
            <w:r w:rsidRPr="00092457">
              <w:rPr>
                <w:rFonts w:cs="Times New Roman"/>
                <w:sz w:val="20"/>
                <w:szCs w:val="20"/>
              </w:rPr>
              <w:t>Norma Subjektif individu berhubungan positif dengan niat untuk melakukan penggelapan pajak.</w:t>
            </w:r>
          </w:p>
        </w:tc>
      </w:tr>
      <w:tr w:rsidR="00241EBC" w:rsidRPr="00092457" w14:paraId="433F6608" w14:textId="404EF211" w:rsidTr="003F33FD">
        <w:trPr>
          <w:trHeight w:val="135"/>
        </w:trPr>
        <w:tc>
          <w:tcPr>
            <w:tcW w:w="900" w:type="dxa"/>
          </w:tcPr>
          <w:p w14:paraId="3934CDA2" w14:textId="77777777" w:rsidR="00241EBC" w:rsidRPr="00092457" w:rsidRDefault="00241EBC" w:rsidP="00241EBC">
            <w:pPr>
              <w:pStyle w:val="ListParagraph"/>
              <w:numPr>
                <w:ilvl w:val="0"/>
                <w:numId w:val="7"/>
              </w:numPr>
              <w:rPr>
                <w:rFonts w:cs="Times New Roman"/>
                <w:sz w:val="20"/>
                <w:szCs w:val="20"/>
              </w:rPr>
            </w:pPr>
          </w:p>
        </w:tc>
        <w:tc>
          <w:tcPr>
            <w:tcW w:w="1440" w:type="dxa"/>
          </w:tcPr>
          <w:p w14:paraId="39C188AF" w14:textId="2008BD67"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{"citationItems":[{"id":"ITEM-1","itemData":{"DOI":"10.52062/jakd.v14i2.1453","ISSN":"1978-4848","abstract":"This research aims to determine the influence of taxation, tax-service, and taxation sanctions on tax evasion. The population in this research is a registered taxpayer at KPP Pratama Jayapura. Sampling is done according to the proportions, so that the number of respondents are fulfilled by a certain characteristic of 100 respondents. The data analysis methods used in this study are validity, reliability, classical assumption test, hypothesized test and multiple linear regression. The results showed that partially understanding taxation positively affect tax evasion, while the tax authorities have no positive effect and the taxation sanctions have no positive effect on tax evasion In addition, the research has no simultaneous effect on tax evasion at KPP Pratama Jayapura. The implications of this study show that tax evasion is seen as unethical action to do. The Directorate General of Taxation needs to socialize the importance of taxation understanding to lower tax evasion rates.","author":[{"dropping-particle":"","family":"Helweldery","given":"Bryando","non-dropping-particle":"","parse-names":false,"suffix":""},{"dropping-particle":"","family":"Theo Allolayuk, SE., M.Si., Ak.","given":"CA","non-dropping-particle":"","parse-names":false,"suffix":""},{"dropping-particle":"","family":"Cornelia D. Matani, SE.","given":"M.Mgt (Acc)","non-dropping-particle":"","parse-names":false,"suffix":""}],"container-title":"Jurnal Akuntansi Dan Keuangan Daerah","id":"ITEM-1","issue":"2","issued":{"date-parts":[["2020"]]},"page":"25-37","title":"Faktor-Faktor Yang Mempengaruhi Persepsi Wajib Pajak Orang Pribadi Terhadap Etika Penggelapan Pajak (Studi Empiris pada Wajib Pajak Terdaftar di KPP Pratama Jayapura)","type":"article-journal","volume":"14"},"uris":["http://www.mendeley.com/documents/?uuid=f5b7883a-d9f9-43ee-abaf-e7922a9f003a"]}],"mendeley":{"formattedCitation":"(Helweldery et al., 2020)","plainTextFormattedCitation":"(Helweldery et al., 2020)","previouslyFormattedCitation":"(Helweldery et al., 2020)"},"properties":{"noteIndex":0},"schema":"https://github.com/citation-style-language/schema/raw/master/csl-citation.json"}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(Helweldery </w:t>
            </w:r>
            <w:r w:rsidRPr="00092457">
              <w:rPr>
                <w:rFonts w:cs="Times New Roman"/>
                <w:i/>
                <w:iCs/>
                <w:noProof/>
                <w:sz w:val="20"/>
                <w:szCs w:val="20"/>
              </w:rPr>
              <w:t>et al</w:t>
            </w:r>
            <w:r w:rsidRPr="00092457">
              <w:rPr>
                <w:rFonts w:cs="Times New Roman"/>
                <w:noProof/>
                <w:sz w:val="20"/>
                <w:szCs w:val="20"/>
              </w:rPr>
              <w:t>., 2020)</w:t>
            </w:r>
            <w:r w:rsidRPr="00092457">
              <w:rPr>
                <w:rFonts w:cs="Times New Roman"/>
                <w:sz w:val="20"/>
                <w:szCs w:val="20"/>
              </w:rPr>
              <w:fldChar w:fldCharType="end"/>
            </w:r>
          </w:p>
        </w:tc>
        <w:tc>
          <w:tcPr>
            <w:tcW w:w="2790" w:type="dxa"/>
          </w:tcPr>
          <w:p w14:paraId="49CAB486"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007C518D"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Pemahaman Perpajakan</w:t>
            </w:r>
          </w:p>
          <w:p w14:paraId="3C512BAC"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Pelayanan Aparat Pajak</w:t>
            </w:r>
          </w:p>
          <w:p w14:paraId="110527BA"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xml:space="preserve">= Sanksi Perpajakan </w:t>
            </w:r>
          </w:p>
          <w:p w14:paraId="0DD1B907"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50A56A54" w14:textId="41B40CB2" w:rsidR="00241EBC" w:rsidRPr="00092457" w:rsidRDefault="00241EBC" w:rsidP="00241EBC">
            <w:pPr>
              <w:rPr>
                <w:rFonts w:cs="Times New Roman"/>
                <w:sz w:val="20"/>
                <w:szCs w:val="20"/>
              </w:rPr>
            </w:pPr>
            <w:r w:rsidRPr="00092457">
              <w:rPr>
                <w:rFonts w:cs="Times New Roman"/>
                <w:sz w:val="20"/>
                <w:szCs w:val="20"/>
              </w:rPr>
              <w:t>Y = Penggelapan Pajak</w:t>
            </w:r>
          </w:p>
        </w:tc>
        <w:tc>
          <w:tcPr>
            <w:tcW w:w="2340" w:type="dxa"/>
          </w:tcPr>
          <w:p w14:paraId="74ED00AA" w14:textId="757E3361" w:rsidR="00241EBC" w:rsidRPr="00092457" w:rsidRDefault="00241EBC" w:rsidP="00241EBC">
            <w:pPr>
              <w:rPr>
                <w:rFonts w:cs="Times New Roman"/>
                <w:sz w:val="20"/>
                <w:szCs w:val="20"/>
              </w:rPr>
            </w:pPr>
            <w:r w:rsidRPr="00092457">
              <w:rPr>
                <w:rFonts w:cs="Times New Roman"/>
                <w:sz w:val="20"/>
                <w:szCs w:val="20"/>
              </w:rPr>
              <w:t>Sanksi Perpajakan berpengaruh positif dan tidak signifikan terhadap penggelapan pajak.</w:t>
            </w:r>
          </w:p>
        </w:tc>
      </w:tr>
      <w:tr w:rsidR="00241EBC" w:rsidRPr="00092457" w14:paraId="4A572F35" w14:textId="0F0D6881" w:rsidTr="003F33FD">
        <w:trPr>
          <w:trHeight w:val="105"/>
        </w:trPr>
        <w:tc>
          <w:tcPr>
            <w:tcW w:w="900" w:type="dxa"/>
          </w:tcPr>
          <w:p w14:paraId="3DB40C75" w14:textId="77777777" w:rsidR="00241EBC" w:rsidRPr="00092457" w:rsidRDefault="00241EBC" w:rsidP="00241EBC">
            <w:pPr>
              <w:pStyle w:val="ListParagraph"/>
              <w:numPr>
                <w:ilvl w:val="0"/>
                <w:numId w:val="7"/>
              </w:numPr>
              <w:rPr>
                <w:rFonts w:cs="Times New Roman"/>
                <w:sz w:val="20"/>
                <w:szCs w:val="20"/>
              </w:rPr>
            </w:pPr>
          </w:p>
        </w:tc>
        <w:tc>
          <w:tcPr>
            <w:tcW w:w="1440" w:type="dxa"/>
          </w:tcPr>
          <w:p w14:paraId="3F4EAB16" w14:textId="5E1251CF"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{"citationItems":[{"id":"ITEM-1","itemData":{"DOI":"10.20885/ajim.vol1.iss1.art6","abstract":"Purpose: This research is aimed to analyze the cheating behavior done by the non-compliance tax payers in Indonesia. Findings: The finding showed that there was a negative and significant influence of religiosity to the intention of a civil servant to do tax evasion and there was a positive and significant influence toward people's intention to do tax evasion. Originality: This paper contributes to the literature by testing the Theory of Planned Behavior to examine noncompliance tax payers Keyword: Tax evasion, religiosity, Theory of Planned Behavior Cite this: Fadhilah, U. (2019). Religiosity and tax evasion: the application of theory of planned behavior.","author":[{"dropping-particle":"","family":"Fadhilah","given":"Ummi","non-dropping-particle":"","parse-names":false,"suffix":""}],"container-title":"Asian Journal of Islamic Management (AJIM)","id":"ITEM-1","issue":"1","issued":{"date-parts":[["2019"]]},"page":"66-73","title":"Religiosity and tax evasion: the application of theory of planned behavior","type":"article-journal","volume":"1"},"uris":["http://www.mendeley.com/documents/?uuid=9482caec-1b12-41b5-b81c-ab858f0b06e8"]}],"mendeley":{"formattedCitation":"(Fadhilah, 2019)","plainTextFormattedCitation":"(Fadhilah, 2019)","previouslyFormattedCitation":"(Fadhilah, 2019)"},"properties":{"noteIndex":0},"schema":"https://github.com/citation-style-language/schema/raw/master/csl-citation.json"}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(Fadhilah, </w:t>
            </w:r>
            <w:r w:rsidRPr="00092457">
              <w:rPr>
                <w:rFonts w:cs="Times New Roman"/>
                <w:noProof/>
                <w:sz w:val="20"/>
                <w:szCs w:val="20"/>
              </w:rPr>
              <w:lastRenderedPageBreak/>
              <w:t>2019)</w:t>
            </w:r>
            <w:r w:rsidRPr="00092457">
              <w:rPr>
                <w:rFonts w:cs="Times New Roman"/>
                <w:sz w:val="20"/>
                <w:szCs w:val="20"/>
              </w:rPr>
              <w:fldChar w:fldCharType="end"/>
            </w:r>
          </w:p>
        </w:tc>
        <w:tc>
          <w:tcPr>
            <w:tcW w:w="2790" w:type="dxa"/>
          </w:tcPr>
          <w:p w14:paraId="05192B5F" w14:textId="77777777" w:rsidR="00241EBC" w:rsidRPr="00092457" w:rsidRDefault="00241EBC" w:rsidP="00241EBC">
            <w:pPr>
              <w:rPr>
                <w:rFonts w:cs="Times New Roman"/>
                <w:b/>
                <w:bCs/>
                <w:sz w:val="20"/>
                <w:szCs w:val="20"/>
              </w:rPr>
            </w:pPr>
            <w:r w:rsidRPr="00092457">
              <w:rPr>
                <w:rFonts w:cs="Times New Roman"/>
                <w:b/>
                <w:bCs/>
                <w:sz w:val="20"/>
                <w:szCs w:val="20"/>
              </w:rPr>
              <w:lastRenderedPageBreak/>
              <w:t>Variabel independen</w:t>
            </w:r>
          </w:p>
          <w:p w14:paraId="31A1883F" w14:textId="77777777" w:rsidR="00241EBC" w:rsidRPr="00092457" w:rsidRDefault="00241EBC" w:rsidP="00241EBC">
            <w:pPr>
              <w:rPr>
                <w:rFonts w:cs="Times New Roman"/>
                <w:sz w:val="20"/>
                <w:szCs w:val="20"/>
              </w:rPr>
            </w:pPr>
            <w:r w:rsidRPr="00092457">
              <w:rPr>
                <w:rFonts w:cs="Times New Roman"/>
                <w:sz w:val="20"/>
                <w:szCs w:val="20"/>
              </w:rPr>
              <w:lastRenderedPageBreak/>
              <w:t>X</w:t>
            </w:r>
            <w:r w:rsidRPr="00092457">
              <w:rPr>
                <w:rFonts w:cs="Times New Roman"/>
                <w:sz w:val="20"/>
                <w:szCs w:val="20"/>
                <w:vertAlign w:val="subscript"/>
              </w:rPr>
              <w:t>1</w:t>
            </w:r>
            <w:r w:rsidRPr="00092457">
              <w:rPr>
                <w:rFonts w:cs="Times New Roman"/>
                <w:sz w:val="20"/>
                <w:szCs w:val="20"/>
              </w:rPr>
              <w:t xml:space="preserve"> = </w:t>
            </w:r>
            <w:proofErr w:type="spellStart"/>
            <w:r w:rsidRPr="00092457">
              <w:rPr>
                <w:rFonts w:cs="Times New Roman"/>
                <w:i/>
                <w:iCs/>
                <w:sz w:val="20"/>
                <w:szCs w:val="20"/>
              </w:rPr>
              <w:t>Attitude</w:t>
            </w:r>
            <w:proofErr w:type="spellEnd"/>
            <w:r w:rsidRPr="00092457">
              <w:rPr>
                <w:rFonts w:cs="Times New Roman"/>
                <w:sz w:val="20"/>
                <w:szCs w:val="20"/>
              </w:rPr>
              <w:t xml:space="preserve"> </w:t>
            </w:r>
          </w:p>
          <w:p w14:paraId="1CF49D39" w14:textId="77777777" w:rsidR="00241EBC" w:rsidRPr="00092457" w:rsidRDefault="00241EBC" w:rsidP="00241EBC">
            <w:pPr>
              <w:rPr>
                <w:rFonts w:cs="Times New Roman"/>
                <w:i/>
                <w:iCs/>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w:t>
            </w:r>
            <w:proofErr w:type="spellStart"/>
            <w:r w:rsidRPr="00092457">
              <w:rPr>
                <w:rFonts w:cs="Times New Roman"/>
                <w:i/>
                <w:iCs/>
                <w:sz w:val="20"/>
                <w:szCs w:val="20"/>
              </w:rPr>
              <w:t>Subjective</w:t>
            </w:r>
            <w:proofErr w:type="spellEnd"/>
            <w:r w:rsidRPr="00092457">
              <w:rPr>
                <w:rFonts w:cs="Times New Roman"/>
                <w:i/>
                <w:iCs/>
                <w:sz w:val="20"/>
                <w:szCs w:val="20"/>
              </w:rPr>
              <w:t xml:space="preserve"> </w:t>
            </w:r>
            <w:proofErr w:type="spellStart"/>
            <w:r w:rsidRPr="00092457">
              <w:rPr>
                <w:rFonts w:cs="Times New Roman"/>
                <w:i/>
                <w:iCs/>
                <w:sz w:val="20"/>
                <w:szCs w:val="20"/>
              </w:rPr>
              <w:t>Norms</w:t>
            </w:r>
            <w:proofErr w:type="spellEnd"/>
          </w:p>
          <w:p w14:paraId="6F40605B"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3</w:t>
            </w:r>
            <w:r w:rsidRPr="00092457">
              <w:rPr>
                <w:rFonts w:cs="Times New Roman"/>
                <w:sz w:val="20"/>
                <w:szCs w:val="20"/>
              </w:rPr>
              <w:t xml:space="preserve"> = </w:t>
            </w:r>
            <w:proofErr w:type="spellStart"/>
            <w:r w:rsidRPr="00092457">
              <w:rPr>
                <w:rFonts w:cs="Times New Roman"/>
                <w:i/>
                <w:iCs/>
                <w:sz w:val="20"/>
                <w:szCs w:val="20"/>
              </w:rPr>
              <w:t>Religiosity</w:t>
            </w:r>
            <w:proofErr w:type="spellEnd"/>
          </w:p>
          <w:p w14:paraId="13BD7C4C"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480648E1" w14:textId="6DF75B63" w:rsidR="00241EBC" w:rsidRPr="00092457" w:rsidRDefault="00241EBC" w:rsidP="00241EBC">
            <w:pPr>
              <w:rPr>
                <w:rFonts w:cs="Times New Roman"/>
                <w:sz w:val="20"/>
                <w:szCs w:val="20"/>
              </w:rPr>
            </w:pPr>
            <w:r w:rsidRPr="00092457">
              <w:rPr>
                <w:rFonts w:cs="Times New Roman"/>
                <w:sz w:val="20"/>
                <w:szCs w:val="20"/>
              </w:rPr>
              <w:t xml:space="preserve">Y = </w:t>
            </w:r>
            <w:proofErr w:type="spellStart"/>
            <w:r w:rsidRPr="00092457">
              <w:rPr>
                <w:rFonts w:cs="Times New Roman"/>
                <w:i/>
                <w:iCs/>
                <w:sz w:val="20"/>
                <w:szCs w:val="20"/>
              </w:rPr>
              <w:t>Tax</w:t>
            </w:r>
            <w:proofErr w:type="spellEnd"/>
            <w:r w:rsidRPr="00092457">
              <w:rPr>
                <w:rFonts w:cs="Times New Roman"/>
                <w:i/>
                <w:iCs/>
                <w:sz w:val="20"/>
                <w:szCs w:val="20"/>
              </w:rPr>
              <w:t xml:space="preserve"> </w:t>
            </w:r>
            <w:proofErr w:type="spellStart"/>
            <w:r w:rsidRPr="00092457">
              <w:rPr>
                <w:rFonts w:cs="Times New Roman"/>
                <w:i/>
                <w:iCs/>
                <w:sz w:val="20"/>
                <w:szCs w:val="20"/>
              </w:rPr>
              <w:t>Evasion</w:t>
            </w:r>
            <w:proofErr w:type="spellEnd"/>
          </w:p>
        </w:tc>
        <w:tc>
          <w:tcPr>
            <w:tcW w:w="2340" w:type="dxa"/>
          </w:tcPr>
          <w:p w14:paraId="3426AA11" w14:textId="4ADBEE57" w:rsidR="00241EBC" w:rsidRPr="00092457" w:rsidRDefault="00241EBC" w:rsidP="00241EBC">
            <w:pPr>
              <w:rPr>
                <w:rFonts w:cs="Times New Roman"/>
                <w:sz w:val="20"/>
                <w:szCs w:val="20"/>
              </w:rPr>
            </w:pPr>
            <w:r w:rsidRPr="00092457">
              <w:rPr>
                <w:rFonts w:cs="Times New Roman"/>
                <w:sz w:val="20"/>
                <w:szCs w:val="20"/>
              </w:rPr>
              <w:lastRenderedPageBreak/>
              <w:t xml:space="preserve">Norma subjektif memiliki </w:t>
            </w:r>
            <w:r w:rsidRPr="00092457">
              <w:rPr>
                <w:rFonts w:cs="Times New Roman"/>
                <w:sz w:val="20"/>
                <w:szCs w:val="20"/>
              </w:rPr>
              <w:lastRenderedPageBreak/>
              <w:t>pengaruh positif dan signifikan terhadap niat orang untuk melakukan penggelapan  pajak.</w:t>
            </w:r>
          </w:p>
        </w:tc>
      </w:tr>
      <w:tr w:rsidR="00241EBC" w:rsidRPr="00092457" w14:paraId="58FF7F3E" w14:textId="093808E1" w:rsidTr="003F33FD">
        <w:trPr>
          <w:trHeight w:val="90"/>
        </w:trPr>
        <w:tc>
          <w:tcPr>
            <w:tcW w:w="900" w:type="dxa"/>
          </w:tcPr>
          <w:p w14:paraId="1BEAF13B" w14:textId="33EC00C8" w:rsidR="00241EBC" w:rsidRPr="00092457" w:rsidRDefault="00241EBC" w:rsidP="00241EBC">
            <w:pPr>
              <w:pStyle w:val="ListParagraph"/>
              <w:numPr>
                <w:ilvl w:val="0"/>
                <w:numId w:val="7"/>
              </w:numPr>
              <w:rPr>
                <w:rFonts w:cs="Times New Roman"/>
                <w:sz w:val="20"/>
                <w:szCs w:val="20"/>
              </w:rPr>
            </w:pPr>
          </w:p>
        </w:tc>
        <w:tc>
          <w:tcPr>
            <w:tcW w:w="1440" w:type="dxa"/>
          </w:tcPr>
          <w:p w14:paraId="1F352540" w14:textId="0C6CF9A8" w:rsidR="00241EBC" w:rsidRPr="00092457" w:rsidRDefault="00241EBC" w:rsidP="00241EBC">
            <w:pPr>
              <w:rPr>
                <w:rFonts w:cs="Times New Roman"/>
                <w:sz w:val="20"/>
                <w:szCs w:val="20"/>
              </w:rPr>
            </w:pPr>
            <w:r w:rsidRPr="00092457">
              <w:rPr>
                <w:rFonts w:cs="Times New Roman"/>
                <w:sz w:val="20"/>
                <w:szCs w:val="20"/>
              </w:rPr>
              <w:fldChar w:fldCharType="begin" w:fldLock="1"/>
            </w:r>
            <w:r w:rsidRPr="00092457">
              <w:rPr>
                <w:rFonts w:cs="Times New Roman"/>
                <w:sz w:val="20"/>
                <w:szCs w:val="20"/>
              </w:rPr>
              <w:instrText>ADDIN CSL_CITATION {"citationItems":[{"id":"ITEM-1","itemData":{"DOI":"10.35310/accruals.v3i2.117","ISSN":"2614-5286","abstract":"This study aims to determine the effect of justice, system, understanding, tax rates and sanctions on tax evasion. The method used in this study is descriptive quantitative by using primary data. The technique of collecting data with a questionnaire distributed to corporate taxpayers registered at Pratama KPP with a sample of 110 respondents. Data analysis in this study is multiple regression with SPSS version 22 program.\r The results of this study indicate that understanding taxation affects tax evasion. While justice, system, tax rates and sanctions have no effect on tax evasion.","author":[{"dropping-particle":"","family":"Agus","given":"Yolisia Framita","non-dropping-particle":"","parse-names":false,"suffix":""},{"dropping-particle":"","family":"Umiyati","given":"Indah","non-dropping-particle":"","parse-names":false,"suffix":""},{"dropping-particle":"","family":"Kurniawan","given":"Asep","non-dropping-particle":"","parse-names":false,"suffix":""}],"container-title":"ACCRUALS (Accounting Research Journal of Sutaatmadja)","id":"ITEM-1","issue":"2","issued":{"date-parts":[["2019"]]},"page":"226-246","title":"Determinants and Mitigation Factors of Tax Evation : Indonesia Evidence","type":"article-journal","volume":"3"},"uris":["http://www.mendeley.com/documents/?uuid=b7c4960b-e9e2-493a-848a-28a4e8d865f6"]}],"mendeley":{"formattedCitation":"(Agus et al., 2019)","plainTextFormattedCitation":"(Agus et al., 2019)","previouslyFormattedCitation":"(Agus et al., 2019)"},"properties":{"noteIndex":0},"schema":"https://github.com/citation-style-language/schema/raw/master/csl-citation.json"}</w:instrText>
            </w:r>
            <w:r w:rsidRPr="00092457">
              <w:rPr>
                <w:rFonts w:cs="Times New Roman"/>
                <w:sz w:val="20"/>
                <w:szCs w:val="20"/>
              </w:rPr>
              <w:fldChar w:fldCharType="separate"/>
            </w:r>
            <w:r w:rsidRPr="00092457">
              <w:rPr>
                <w:rFonts w:cs="Times New Roman"/>
                <w:noProof/>
                <w:sz w:val="20"/>
                <w:szCs w:val="20"/>
              </w:rPr>
              <w:t xml:space="preserve">(Agus </w:t>
            </w:r>
            <w:r w:rsidRPr="00092457">
              <w:rPr>
                <w:rFonts w:cs="Times New Roman"/>
                <w:i/>
                <w:iCs/>
                <w:noProof/>
                <w:sz w:val="20"/>
                <w:szCs w:val="20"/>
              </w:rPr>
              <w:t>et al</w:t>
            </w:r>
            <w:r w:rsidRPr="00092457">
              <w:rPr>
                <w:rFonts w:cs="Times New Roman"/>
                <w:noProof/>
                <w:sz w:val="20"/>
                <w:szCs w:val="20"/>
              </w:rPr>
              <w:t>., 2019)</w:t>
            </w:r>
            <w:r w:rsidRPr="00092457">
              <w:rPr>
                <w:rFonts w:cs="Times New Roman"/>
                <w:sz w:val="20"/>
                <w:szCs w:val="20"/>
              </w:rPr>
              <w:fldChar w:fldCharType="end"/>
            </w:r>
            <w:r w:rsidRPr="00092457">
              <w:rPr>
                <w:rFonts w:cs="Times New Roman"/>
                <w:sz w:val="20"/>
                <w:szCs w:val="20"/>
              </w:rPr>
              <w:t xml:space="preserve"> </w:t>
            </w:r>
          </w:p>
        </w:tc>
        <w:tc>
          <w:tcPr>
            <w:tcW w:w="2790" w:type="dxa"/>
          </w:tcPr>
          <w:p w14:paraId="269DBBE6" w14:textId="77777777" w:rsidR="00241EBC" w:rsidRPr="00092457" w:rsidRDefault="00241EBC" w:rsidP="00241EBC">
            <w:pPr>
              <w:rPr>
                <w:rFonts w:cs="Times New Roman"/>
                <w:b/>
                <w:bCs/>
                <w:sz w:val="20"/>
                <w:szCs w:val="20"/>
              </w:rPr>
            </w:pPr>
            <w:r w:rsidRPr="00092457">
              <w:rPr>
                <w:rFonts w:cs="Times New Roman"/>
                <w:b/>
                <w:bCs/>
                <w:sz w:val="20"/>
                <w:szCs w:val="20"/>
              </w:rPr>
              <w:t>Variabel independen</w:t>
            </w:r>
          </w:p>
          <w:p w14:paraId="0C3E359C"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1 </w:t>
            </w:r>
            <w:r w:rsidRPr="00092457">
              <w:rPr>
                <w:rFonts w:cs="Times New Roman"/>
                <w:sz w:val="20"/>
                <w:szCs w:val="20"/>
              </w:rPr>
              <w:t xml:space="preserve">= Keadilan Perpajakan </w:t>
            </w:r>
          </w:p>
          <w:p w14:paraId="499B46FC"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2</w:t>
            </w:r>
            <w:r w:rsidRPr="00092457">
              <w:rPr>
                <w:rFonts w:cs="Times New Roman"/>
                <w:sz w:val="20"/>
                <w:szCs w:val="20"/>
              </w:rPr>
              <w:t xml:space="preserve"> = Sistem Perpajakan</w:t>
            </w:r>
          </w:p>
          <w:p w14:paraId="64FF1CEB"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3 </w:t>
            </w:r>
            <w:r w:rsidRPr="00092457">
              <w:rPr>
                <w:rFonts w:cs="Times New Roman"/>
                <w:sz w:val="20"/>
                <w:szCs w:val="20"/>
              </w:rPr>
              <w:t>= Pemahaman Perpajakan</w:t>
            </w:r>
          </w:p>
          <w:p w14:paraId="2A054860"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4 </w:t>
            </w:r>
            <w:r w:rsidRPr="00092457">
              <w:rPr>
                <w:rFonts w:cs="Times New Roman"/>
                <w:sz w:val="20"/>
                <w:szCs w:val="20"/>
              </w:rPr>
              <w:t>= Tarif Perpajakan</w:t>
            </w:r>
          </w:p>
          <w:p w14:paraId="27B65F05" w14:textId="77777777" w:rsidR="00241EBC" w:rsidRPr="00092457" w:rsidRDefault="00241EBC" w:rsidP="00241EBC">
            <w:pPr>
              <w:rPr>
                <w:rFonts w:cs="Times New Roman"/>
                <w:sz w:val="20"/>
                <w:szCs w:val="20"/>
              </w:rPr>
            </w:pPr>
            <w:r w:rsidRPr="00092457">
              <w:rPr>
                <w:rFonts w:cs="Times New Roman"/>
                <w:sz w:val="20"/>
                <w:szCs w:val="20"/>
              </w:rPr>
              <w:t>X</w:t>
            </w:r>
            <w:r w:rsidRPr="00092457">
              <w:rPr>
                <w:rFonts w:cs="Times New Roman"/>
                <w:sz w:val="20"/>
                <w:szCs w:val="20"/>
                <w:vertAlign w:val="subscript"/>
              </w:rPr>
              <w:t xml:space="preserve">5 </w:t>
            </w:r>
            <w:r w:rsidRPr="00092457">
              <w:rPr>
                <w:rFonts w:cs="Times New Roman"/>
                <w:sz w:val="20"/>
                <w:szCs w:val="20"/>
              </w:rPr>
              <w:t>= Sanksi Perpajakan</w:t>
            </w:r>
          </w:p>
          <w:p w14:paraId="1A681BFC" w14:textId="77777777" w:rsidR="00241EBC" w:rsidRPr="00092457" w:rsidRDefault="00241EBC" w:rsidP="00241EBC">
            <w:pPr>
              <w:rPr>
                <w:rFonts w:cs="Times New Roman"/>
                <w:b/>
                <w:bCs/>
                <w:sz w:val="20"/>
                <w:szCs w:val="20"/>
              </w:rPr>
            </w:pPr>
            <w:r w:rsidRPr="00092457">
              <w:rPr>
                <w:rFonts w:cs="Times New Roman"/>
                <w:b/>
                <w:bCs/>
                <w:sz w:val="20"/>
                <w:szCs w:val="20"/>
              </w:rPr>
              <w:t>Variabel dependen</w:t>
            </w:r>
          </w:p>
          <w:p w14:paraId="54E2C04C" w14:textId="27064BDE" w:rsidR="00241EBC" w:rsidRPr="00092457" w:rsidRDefault="00241EBC" w:rsidP="00241EBC">
            <w:pPr>
              <w:rPr>
                <w:rFonts w:cs="Times New Roman"/>
                <w:sz w:val="20"/>
                <w:szCs w:val="20"/>
              </w:rPr>
            </w:pPr>
            <w:r w:rsidRPr="00092457">
              <w:rPr>
                <w:rFonts w:cs="Times New Roman"/>
                <w:sz w:val="20"/>
                <w:szCs w:val="20"/>
              </w:rPr>
              <w:t>Y= Penggelapan Pajak</w:t>
            </w:r>
          </w:p>
        </w:tc>
        <w:tc>
          <w:tcPr>
            <w:tcW w:w="2340" w:type="dxa"/>
          </w:tcPr>
          <w:p w14:paraId="19F7F85B" w14:textId="46D39343" w:rsidR="00241EBC" w:rsidRPr="00092457" w:rsidRDefault="00241EBC" w:rsidP="00241EBC">
            <w:pPr>
              <w:rPr>
                <w:rFonts w:cs="Times New Roman"/>
                <w:sz w:val="20"/>
                <w:szCs w:val="20"/>
              </w:rPr>
            </w:pPr>
            <w:r w:rsidRPr="00092457">
              <w:rPr>
                <w:rFonts w:cs="Times New Roman"/>
                <w:sz w:val="20"/>
                <w:szCs w:val="20"/>
              </w:rPr>
              <w:t>Sanksi perpajakan tidak berpengaruh terhadap penggelapan pajak.</w:t>
            </w:r>
          </w:p>
        </w:tc>
      </w:tr>
    </w:tbl>
    <w:p w14:paraId="3B297C75" w14:textId="3A8E7FBB" w:rsidR="008E2D90" w:rsidRDefault="008E2D90" w:rsidP="00092457"/>
    <w:p w14:paraId="79E0A7B3" w14:textId="756F5DE1" w:rsidR="00092457" w:rsidRDefault="008E2D90" w:rsidP="00092457">
      <w:r>
        <w:br w:type="page"/>
      </w:r>
    </w:p>
    <w:p w14:paraId="414DFD4B" w14:textId="4C7178B3" w:rsidR="0074008C" w:rsidRPr="00092457" w:rsidRDefault="00A11A09" w:rsidP="002032A7">
      <w:pPr>
        <w:pStyle w:val="Heading2"/>
        <w:numPr>
          <w:ilvl w:val="1"/>
          <w:numId w:val="4"/>
        </w:numPr>
      </w:pPr>
      <w:bookmarkStart w:id="40" w:name="_Toc215151671"/>
      <w:r w:rsidRPr="00092457">
        <w:lastRenderedPageBreak/>
        <w:t>Kerangka Konseptual</w:t>
      </w:r>
      <w:bookmarkEnd w:id="40"/>
      <w:r w:rsidR="00EC6822">
        <w:t xml:space="preserve"> </w:t>
      </w:r>
    </w:p>
    <w:p w14:paraId="3072F410" w14:textId="30BAB289" w:rsidR="00483929" w:rsidRPr="00092457" w:rsidRDefault="00464AB6" w:rsidP="00464AB6">
      <w:pPr>
        <w:pStyle w:val="Caption"/>
        <w:jc w:val="center"/>
        <w:rPr>
          <w:b/>
          <w:bCs/>
          <w:i w:val="0"/>
          <w:iCs w:val="0"/>
          <w:color w:val="auto"/>
          <w:sz w:val="22"/>
          <w:szCs w:val="22"/>
        </w:rPr>
      </w:pPr>
      <w:bookmarkStart w:id="41" w:name="_Toc201778887"/>
      <w:bookmarkStart w:id="42" w:name="_Toc213694319"/>
      <w:r w:rsidRPr="00464AB6">
        <w:rPr>
          <w:b/>
          <w:bCs/>
          <w:i w:val="0"/>
          <w:iCs w:val="0"/>
          <w:color w:val="auto"/>
          <w:sz w:val="22"/>
          <w:szCs w:val="22"/>
        </w:rPr>
        <w:t xml:space="preserve">Gambar 2. </w:t>
      </w:r>
      <w:r w:rsidRPr="00464AB6">
        <w:rPr>
          <w:b/>
          <w:bCs/>
          <w:i w:val="0"/>
          <w:iCs w:val="0"/>
          <w:color w:val="auto"/>
          <w:sz w:val="22"/>
          <w:szCs w:val="22"/>
        </w:rPr>
        <w:fldChar w:fldCharType="begin"/>
      </w:r>
      <w:r w:rsidRPr="00464AB6">
        <w:rPr>
          <w:b/>
          <w:bCs/>
          <w:i w:val="0"/>
          <w:iCs w:val="0"/>
          <w:color w:val="auto"/>
          <w:sz w:val="22"/>
          <w:szCs w:val="22"/>
        </w:rPr>
        <w:instrText xml:space="preserve"> SEQ Gambar_2. \* ARABIC </w:instrText>
      </w:r>
      <w:r w:rsidRPr="00464AB6">
        <w:rPr>
          <w:b/>
          <w:bCs/>
          <w:i w:val="0"/>
          <w:iCs w:val="0"/>
          <w:color w:val="auto"/>
          <w:sz w:val="22"/>
          <w:szCs w:val="22"/>
        </w:rPr>
        <w:fldChar w:fldCharType="separate"/>
      </w:r>
      <w:r w:rsidR="003947B6">
        <w:rPr>
          <w:b/>
          <w:bCs/>
          <w:i w:val="0"/>
          <w:iCs w:val="0"/>
          <w:noProof/>
          <w:color w:val="auto"/>
          <w:sz w:val="22"/>
          <w:szCs w:val="22"/>
        </w:rPr>
        <w:t>1</w:t>
      </w:r>
      <w:r w:rsidRPr="00464AB6">
        <w:rPr>
          <w:b/>
          <w:bCs/>
          <w:i w:val="0"/>
          <w:iCs w:val="0"/>
          <w:color w:val="auto"/>
          <w:sz w:val="22"/>
          <w:szCs w:val="22"/>
        </w:rPr>
        <w:fldChar w:fldCharType="end"/>
      </w:r>
      <w:r w:rsidRPr="00464AB6">
        <w:rPr>
          <w:b/>
          <w:bCs/>
          <w:i w:val="0"/>
          <w:iCs w:val="0"/>
          <w:color w:val="auto"/>
          <w:sz w:val="22"/>
          <w:szCs w:val="22"/>
        </w:rPr>
        <w:t xml:space="preserve"> </w:t>
      </w:r>
      <w:r w:rsidR="00483929" w:rsidRPr="00092457">
        <w:rPr>
          <w:b/>
          <w:bCs/>
          <w:i w:val="0"/>
          <w:iCs w:val="0"/>
          <w:color w:val="auto"/>
          <w:sz w:val="22"/>
          <w:szCs w:val="22"/>
        </w:rPr>
        <w:t>Kerangka Konseptual</w:t>
      </w:r>
      <w:bookmarkEnd w:id="41"/>
      <w:bookmarkEnd w:id="42"/>
    </w:p>
    <w:p w14:paraId="2E3395C2" w14:textId="54B45466" w:rsidR="006648B6" w:rsidRPr="006648B6" w:rsidRDefault="006648B6" w:rsidP="006648B6">
      <w:pPr>
        <w:pStyle w:val="ListParagraph"/>
        <w:ind w:left="360"/>
        <w:rPr>
          <w:noProof/>
          <w:lang w:val="en-US"/>
        </w:rPr>
      </w:pPr>
      <w:r>
        <w:rPr>
          <w:noProof/>
          <w:lang w:val="en-US"/>
        </w:rPr>
        <w:drawing>
          <wp:inline distT="0" distB="0" distL="0" distR="0" wp14:anchorId="2516AE17" wp14:editId="7F2A23EA">
            <wp:extent cx="4962525" cy="5153025"/>
            <wp:effectExtent l="0" t="0" r="9525" b="9525"/>
            <wp:docPr id="2065652688" name="Picture 3" descr="A black background with white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52688" name="Picture 3" descr="A black background with white rectangles&#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4962525" cy="5153025"/>
                    </a:xfrm>
                    <a:prstGeom prst="rect">
                      <a:avLst/>
                    </a:prstGeom>
                  </pic:spPr>
                </pic:pic>
              </a:graphicData>
            </a:graphic>
          </wp:inline>
        </w:drawing>
      </w:r>
    </w:p>
    <w:p w14:paraId="667AD78A" w14:textId="11238686" w:rsidR="000232AD" w:rsidRPr="00092457" w:rsidRDefault="000232AD" w:rsidP="000232AD">
      <w:pPr>
        <w:pStyle w:val="ListParagraph"/>
        <w:ind w:left="360"/>
      </w:pPr>
    </w:p>
    <w:p w14:paraId="002A3CA0" w14:textId="655FF4B6" w:rsidR="0074008C" w:rsidRPr="00092457" w:rsidRDefault="0074008C" w:rsidP="0074008C">
      <w:pPr>
        <w:pStyle w:val="ListParagraph"/>
        <w:ind w:left="360"/>
      </w:pPr>
    </w:p>
    <w:p w14:paraId="0B0CAF23" w14:textId="3795F60A" w:rsidR="00696CFC" w:rsidRPr="00092457" w:rsidRDefault="00C63F8A" w:rsidP="002032A7">
      <w:pPr>
        <w:pStyle w:val="Heading2"/>
        <w:numPr>
          <w:ilvl w:val="1"/>
          <w:numId w:val="4"/>
        </w:numPr>
      </w:pPr>
      <w:bookmarkStart w:id="43" w:name="_Toc215151672"/>
      <w:r w:rsidRPr="00092457">
        <w:t>Pengembangan Hipotesi</w:t>
      </w:r>
      <w:r w:rsidR="00696CFC" w:rsidRPr="00092457">
        <w:t>s</w:t>
      </w:r>
      <w:bookmarkEnd w:id="43"/>
    </w:p>
    <w:p w14:paraId="2E16BC55" w14:textId="240B9636" w:rsidR="00696CFC" w:rsidRPr="00092457" w:rsidRDefault="004932E5" w:rsidP="004738BA">
      <w:pPr>
        <w:pStyle w:val="Heading3"/>
        <w:numPr>
          <w:ilvl w:val="0"/>
          <w:numId w:val="0"/>
        </w:numPr>
        <w:spacing w:line="360" w:lineRule="auto"/>
        <w:ind w:left="720" w:hanging="720"/>
        <w:rPr>
          <w:rFonts w:eastAsia="Times New Roman"/>
          <w:color w:val="1B1C1D"/>
        </w:rPr>
      </w:pPr>
      <w:bookmarkStart w:id="44" w:name="_Toc215151673"/>
      <w:r w:rsidRPr="00092457">
        <w:t xml:space="preserve">2.4.1 </w:t>
      </w:r>
      <w:r w:rsidR="00696CFC" w:rsidRPr="00092457">
        <w:t>Pengaruh Sanksi Perpajakan terhadap Penggelapan Pajak</w:t>
      </w:r>
      <w:bookmarkEnd w:id="44"/>
    </w:p>
    <w:p w14:paraId="1191D345" w14:textId="77777777" w:rsidR="0072588C" w:rsidRDefault="00695B23" w:rsidP="0072588C">
      <w:pPr>
        <w:spacing w:before="240" w:after="120" w:line="480" w:lineRule="auto"/>
        <w:ind w:firstLine="720"/>
        <w:jc w:val="both"/>
      </w:pPr>
      <w:r>
        <w:rPr>
          <w:rFonts w:cs="Times New Roman"/>
          <w:szCs w:val="24"/>
        </w:rPr>
        <w:t>T</w:t>
      </w:r>
      <w:r w:rsidR="007B53D4" w:rsidRPr="00092457">
        <w:rPr>
          <w:rFonts w:cs="Times New Roman"/>
          <w:szCs w:val="24"/>
        </w:rPr>
        <w:t>eori perilaku terencana</w:t>
      </w:r>
      <w:r w:rsidR="00B6414C" w:rsidRPr="00092457">
        <w:rPr>
          <w:rFonts w:cs="Times New Roman"/>
          <w:szCs w:val="24"/>
        </w:rPr>
        <w:t xml:space="preserve"> </w:t>
      </w:r>
      <w:r w:rsidR="007B53D4" w:rsidRPr="00092457">
        <w:t xml:space="preserve">yaitu keinginan seseorang untuk melakukan suatu perilaku muncul dan </w:t>
      </w:r>
      <w:r w:rsidR="00AB3BDB" w:rsidRPr="00092457">
        <w:t>keinginan</w:t>
      </w:r>
      <w:r w:rsidR="007B53D4" w:rsidRPr="00092457">
        <w:t xml:space="preserve"> ini kemudian memengaruhi perilaku yang sebenarnya. </w:t>
      </w:r>
      <w:r w:rsidR="007B53D4" w:rsidRPr="00092457">
        <w:rPr>
          <w:rFonts w:cs="Times New Roman"/>
          <w:szCs w:val="24"/>
        </w:rPr>
        <w:t>S</w:t>
      </w:r>
      <w:r w:rsidR="007B53D4" w:rsidRPr="00092457">
        <w:t xml:space="preserve">anksi perpajakan </w:t>
      </w:r>
      <w:r w:rsidR="007B53D4" w:rsidRPr="00092457">
        <w:rPr>
          <w:rFonts w:cs="Times New Roman"/>
          <w:szCs w:val="24"/>
        </w:rPr>
        <w:t xml:space="preserve">konsisten dengan konsep perilaku terencana. </w:t>
      </w:r>
      <w:r w:rsidR="007B53D4" w:rsidRPr="00092457">
        <w:rPr>
          <w:rFonts w:cs="Times New Roman"/>
          <w:szCs w:val="24"/>
        </w:rPr>
        <w:lastRenderedPageBreak/>
        <w:t xml:space="preserve">Menurut teori perilaku terencana, hubungan antara penerapan sanksi </w:t>
      </w:r>
      <w:r w:rsidR="007B53D4" w:rsidRPr="00092457">
        <w:t xml:space="preserve"> </w:t>
      </w:r>
      <w:r w:rsidR="007B53D4" w:rsidRPr="00092457">
        <w:rPr>
          <w:rFonts w:cs="Times New Roman"/>
          <w:szCs w:val="24"/>
        </w:rPr>
        <w:t xml:space="preserve">yang tegas dan persepsi pajak oleh wajib pajak sebagai ancaman </w:t>
      </w:r>
      <w:r w:rsidR="007B53D4" w:rsidRPr="00092457">
        <w:t xml:space="preserve"> </w:t>
      </w:r>
      <w:r w:rsidR="007B53D4" w:rsidRPr="00092457">
        <w:rPr>
          <w:rFonts w:cs="Times New Roman"/>
          <w:szCs w:val="24"/>
        </w:rPr>
        <w:t>akan mengurangi timbulnya kecenderungan untuk melakukan penggelapan pajak. Diharapkan dengan adanya sanksi pajak akan menimbulkan rasa takut di kalangan wajib pajak yang akan menyampaikan SPT dengan benar.</w:t>
      </w:r>
    </w:p>
    <w:p w14:paraId="3BE6E0A9" w14:textId="2FAF2404" w:rsidR="00033001" w:rsidRPr="0072588C" w:rsidRDefault="00997FD4" w:rsidP="0072588C">
      <w:pPr>
        <w:spacing w:before="240" w:after="120" w:line="480" w:lineRule="auto"/>
        <w:ind w:firstLine="720"/>
        <w:jc w:val="both"/>
      </w:pPr>
      <w:r w:rsidRPr="00092457">
        <w:rPr>
          <w:rFonts w:cs="Times New Roman"/>
          <w:szCs w:val="24"/>
        </w:rPr>
        <w:t>Namun penelitian lain yang dilakukan</w:t>
      </w:r>
      <w:r w:rsidR="00033001" w:rsidRPr="00092457">
        <w:rPr>
          <w:rFonts w:cs="Times New Roman"/>
          <w:szCs w:val="24"/>
        </w:rPr>
        <w:t xml:space="preserve"> </w:t>
      </w:r>
      <w:r w:rsidR="00033001" w:rsidRPr="00092457">
        <w:rPr>
          <w:rFonts w:cs="Times New Roman"/>
          <w:szCs w:val="24"/>
        </w:rPr>
        <w:fldChar w:fldCharType="begin" w:fldLock="1"/>
      </w:r>
      <w:r w:rsidR="0072588C">
        <w:rPr>
          <w:rFonts w:cs="Times New Roman"/>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inequality.","author":[{"dropping-particle":"","family":"Safitri","given":"Tiwi Anggela","non-dropping-particle":"","parse-names":false,"suffix":""}],"container-title":"Braz Dent J.","id":"ITEM-1","issue":"1","issued":{"date-parts":[["2022"]]},"page":"1-12","title":"Pengaruh Sistem Perpajakan, Keadilan, dan Sanksi Pajak Terhadap Penggelapan Pajak (Tax Evasion) dengan Teknologi Informasi sebagai Variabel Moderasi","type":"article-journal","volume":"33"},"uris":["http://www.mendeley.com/documents/?uuid=c1e098d9-4e86-4115-bd2f-6eb6d201d4c9"]}],"mendeley":{"formattedCitation":"(Safitri, 2022)","manualFormatting":"Safitri, (2022)","plainTextFormattedCitation":"(Safitri, 2022)","previouslyFormattedCitation":"(Safitri, 2022)"},"properties":{"noteIndex":0},"schema":"https://github.com/citation-style-language/schema/raw/master/csl-citation.json"}</w:instrText>
      </w:r>
      <w:r w:rsidR="00033001" w:rsidRPr="00092457">
        <w:rPr>
          <w:rFonts w:cs="Times New Roman"/>
          <w:szCs w:val="24"/>
        </w:rPr>
        <w:fldChar w:fldCharType="separate"/>
      </w:r>
      <w:r w:rsidR="00033001" w:rsidRPr="00092457">
        <w:rPr>
          <w:rFonts w:cs="Times New Roman"/>
          <w:noProof/>
          <w:szCs w:val="24"/>
        </w:rPr>
        <w:t xml:space="preserve">Safitri, </w:t>
      </w:r>
      <w:r w:rsidR="0072588C">
        <w:rPr>
          <w:rFonts w:cs="Times New Roman"/>
          <w:noProof/>
          <w:szCs w:val="24"/>
        </w:rPr>
        <w:t>(</w:t>
      </w:r>
      <w:r w:rsidR="00033001" w:rsidRPr="00092457">
        <w:rPr>
          <w:rFonts w:cs="Times New Roman"/>
          <w:noProof/>
          <w:szCs w:val="24"/>
        </w:rPr>
        <w:t>2022)</w:t>
      </w:r>
      <w:r w:rsidR="00033001" w:rsidRPr="00092457">
        <w:rPr>
          <w:rFonts w:cs="Times New Roman"/>
          <w:szCs w:val="24"/>
        </w:rPr>
        <w:fldChar w:fldCharType="end"/>
      </w:r>
      <w:r w:rsidR="00033001" w:rsidRPr="00092457">
        <w:rPr>
          <w:rFonts w:cs="Times New Roman"/>
          <w:szCs w:val="24"/>
        </w:rPr>
        <w:t xml:space="preserve"> menyatakan bahwa sanksi pajak berpengaruh negatif terhadap penggelapan pajak </w:t>
      </w:r>
      <w:r w:rsidR="00033001" w:rsidRPr="00092457">
        <w:rPr>
          <w:rFonts w:cs="Times New Roman"/>
          <w:i/>
          <w:iCs/>
          <w:szCs w:val="24"/>
        </w:rPr>
        <w:t>(</w:t>
      </w:r>
      <w:proofErr w:type="spellStart"/>
      <w:r w:rsidR="00033001" w:rsidRPr="00092457">
        <w:rPr>
          <w:rFonts w:cs="Times New Roman"/>
          <w:i/>
          <w:iCs/>
          <w:szCs w:val="24"/>
        </w:rPr>
        <w:t>tax</w:t>
      </w:r>
      <w:proofErr w:type="spellEnd"/>
      <w:r w:rsidR="00033001" w:rsidRPr="00092457">
        <w:rPr>
          <w:rFonts w:cs="Times New Roman"/>
          <w:i/>
          <w:iCs/>
          <w:szCs w:val="24"/>
        </w:rPr>
        <w:t xml:space="preserve"> </w:t>
      </w:r>
      <w:proofErr w:type="spellStart"/>
      <w:r w:rsidR="00033001" w:rsidRPr="00092457">
        <w:rPr>
          <w:rFonts w:cs="Times New Roman"/>
          <w:i/>
          <w:iCs/>
          <w:szCs w:val="24"/>
        </w:rPr>
        <w:t>evasion</w:t>
      </w:r>
      <w:proofErr w:type="spellEnd"/>
      <w:r w:rsidR="00033001" w:rsidRPr="00092457">
        <w:rPr>
          <w:rFonts w:cs="Times New Roman"/>
          <w:i/>
          <w:iCs/>
          <w:szCs w:val="24"/>
        </w:rPr>
        <w:t xml:space="preserve">). </w:t>
      </w:r>
      <w:r w:rsidR="00033001" w:rsidRPr="00092457">
        <w:rPr>
          <w:rFonts w:cs="Times New Roman"/>
          <w:szCs w:val="24"/>
        </w:rPr>
        <w:t xml:space="preserve">Penelitian ini didukung oleh </w:t>
      </w:r>
      <w:r w:rsidR="0072588C">
        <w:rPr>
          <w:rFonts w:cs="Times New Roman"/>
          <w:szCs w:val="24"/>
        </w:rPr>
        <w:fldChar w:fldCharType="begin" w:fldLock="1"/>
      </w:r>
      <w:r w:rsidR="0072588C">
        <w:rPr>
          <w:rFonts w:cs="Times New Roman"/>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0072588C">
        <w:rPr>
          <w:rFonts w:cs="Times New Roman"/>
          <w:szCs w:val="24"/>
        </w:rPr>
        <w:fldChar w:fldCharType="separate"/>
      </w:r>
      <w:r w:rsidR="0072588C" w:rsidRPr="0072588C">
        <w:rPr>
          <w:rFonts w:cs="Times New Roman"/>
          <w:noProof/>
          <w:szCs w:val="24"/>
        </w:rPr>
        <w:t xml:space="preserve">Mirayani &amp; Rengganis, </w:t>
      </w:r>
      <w:r w:rsidR="0072588C">
        <w:rPr>
          <w:rFonts w:cs="Times New Roman"/>
          <w:noProof/>
          <w:szCs w:val="24"/>
        </w:rPr>
        <w:t>(</w:t>
      </w:r>
      <w:r w:rsidR="0072588C" w:rsidRPr="0072588C">
        <w:rPr>
          <w:rFonts w:cs="Times New Roman"/>
          <w:noProof/>
          <w:szCs w:val="24"/>
        </w:rPr>
        <w:t>2023)</w:t>
      </w:r>
      <w:r w:rsidR="0072588C">
        <w:rPr>
          <w:rFonts w:cs="Times New Roman"/>
          <w:szCs w:val="24"/>
        </w:rPr>
        <w:fldChar w:fldCharType="end"/>
      </w:r>
      <w:r w:rsidR="0072588C">
        <w:rPr>
          <w:rFonts w:cs="Times New Roman"/>
          <w:szCs w:val="24"/>
        </w:rPr>
        <w:t xml:space="preserve"> dan </w:t>
      </w:r>
      <w:r w:rsidR="007B53D4" w:rsidRPr="00092457">
        <w:rPr>
          <w:rFonts w:cs="Times New Roman"/>
          <w:szCs w:val="24"/>
        </w:rPr>
        <w:fldChar w:fldCharType="begin" w:fldLock="1"/>
      </w:r>
      <w:r w:rsidR="0072588C">
        <w:rPr>
          <w:rFonts w:cs="Times New Roman"/>
          <w:szCs w:val="24"/>
        </w:rPr>
        <w:instrText>ADDIN CSL_CITATION {"citationItems":[{"id":"ITEM-1","itemData":{"ISSN":"1234 1234","abstract":"Penelitian ini bertujuan untuk mengetahui Pengaruh Nilai Budaya Memoderasi Pengaruh Sistem Pengendalian Internal Dan Sanksi Pajak Terhadap Penggelapan Pajak Pada Wajib …","author":[{"dropping-particle":"","family":"Fitriani","given":"","non-dropping-particle":"","parse-names":false,"suffix":""},{"dropping-particle":"","family":"Su'un","given":"Muhammad","non-dropping-particle":"","parse-names":false,"suffix":""},{"dropping-particle":"","family":"Junaid","given":"Asriani","non-dropping-particle":"","parse-names":false,"suffix":""}],"container-title":"Jasin : Jurnal Akuntansi &amp; Sistem Informasi","id":"ITEM-1","issue":"1","issued":{"date-parts":[["2023"]]},"page":"138-151","title":"Nilai Budaya Memoderasi Pengaruh Sistem Pengendalian Internal Dan Sanksi Pajak Terhadap Penggelapan Pajak Pada Wajib Pajak Badan Di Kantor Pelayanan Pajak(KPP)Pratama Makassar Selatan","type":"article-journal","volume":"1"},"uris":["http://www.mendeley.com/documents/?uuid=1a3377df-356e-48ad-a4ad-eec8be104306"]}],"mendeley":{"formattedCitation":"(Fitriani et al., 2023)","manualFormatting":" Fitriani et al., (2023)","plainTextFormattedCitation":"(Fitriani et al., 2023)","previouslyFormattedCitation":"(Fitriani et al., 2023)"},"properties":{"noteIndex":0},"schema":"https://github.com/citation-style-language/schema/raw/master/csl-citation.json"}</w:instrText>
      </w:r>
      <w:r w:rsidR="007B53D4" w:rsidRPr="00092457">
        <w:rPr>
          <w:rFonts w:cs="Times New Roman"/>
          <w:szCs w:val="24"/>
        </w:rPr>
        <w:fldChar w:fldCharType="separate"/>
      </w:r>
      <w:r w:rsidR="0072588C">
        <w:rPr>
          <w:rFonts w:cs="Times New Roman"/>
          <w:noProof/>
          <w:szCs w:val="24"/>
        </w:rPr>
        <w:t xml:space="preserve"> </w:t>
      </w:r>
      <w:r w:rsidR="007B53D4" w:rsidRPr="00092457">
        <w:rPr>
          <w:rFonts w:cs="Times New Roman"/>
          <w:noProof/>
          <w:szCs w:val="24"/>
        </w:rPr>
        <w:t xml:space="preserve">Fitriani </w:t>
      </w:r>
      <w:r w:rsidR="007B53D4" w:rsidRPr="00AB3BDB">
        <w:rPr>
          <w:rFonts w:cs="Times New Roman"/>
          <w:i/>
          <w:iCs/>
          <w:noProof/>
          <w:szCs w:val="24"/>
        </w:rPr>
        <w:t>et al</w:t>
      </w:r>
      <w:r w:rsidR="007B53D4" w:rsidRPr="00092457">
        <w:rPr>
          <w:rFonts w:cs="Times New Roman"/>
          <w:noProof/>
          <w:szCs w:val="24"/>
        </w:rPr>
        <w:t xml:space="preserve">., </w:t>
      </w:r>
      <w:r w:rsidR="0072588C">
        <w:rPr>
          <w:rFonts w:cs="Times New Roman"/>
          <w:noProof/>
          <w:szCs w:val="24"/>
        </w:rPr>
        <w:t>(</w:t>
      </w:r>
      <w:r w:rsidR="007B53D4" w:rsidRPr="00092457">
        <w:rPr>
          <w:rFonts w:cs="Times New Roman"/>
          <w:noProof/>
          <w:szCs w:val="24"/>
        </w:rPr>
        <w:t>2023)</w:t>
      </w:r>
      <w:r w:rsidR="007B53D4" w:rsidRPr="00092457">
        <w:rPr>
          <w:rFonts w:cs="Times New Roman"/>
          <w:szCs w:val="24"/>
        </w:rPr>
        <w:fldChar w:fldCharType="end"/>
      </w:r>
      <w:r w:rsidR="00033001" w:rsidRPr="00092457">
        <w:rPr>
          <w:rFonts w:cs="Times New Roman"/>
          <w:szCs w:val="24"/>
        </w:rPr>
        <w:t xml:space="preserve"> bahwa sanksi perpajakan berpengaruh </w:t>
      </w:r>
      <w:r w:rsidR="007B53D4" w:rsidRPr="00092457">
        <w:rPr>
          <w:rFonts w:cs="Times New Roman"/>
          <w:szCs w:val="24"/>
        </w:rPr>
        <w:t>negatif</w:t>
      </w:r>
      <w:r w:rsidR="00033001" w:rsidRPr="00092457">
        <w:rPr>
          <w:rFonts w:cs="Times New Roman"/>
          <w:szCs w:val="24"/>
        </w:rPr>
        <w:t xml:space="preserve"> terhadap persepsi wajib pajak mengenai penggelapan pajak</w:t>
      </w:r>
      <w:r w:rsidR="007F49FE" w:rsidRPr="00092457">
        <w:rPr>
          <w:rFonts w:cs="Times New Roman"/>
          <w:szCs w:val="24"/>
        </w:rPr>
        <w:t xml:space="preserve"> Jika sanksi pajak dan hukuman yang diterapkan semakin tinggi, maka </w:t>
      </w:r>
      <w:r w:rsidR="00B54203" w:rsidRPr="00092457">
        <w:rPr>
          <w:rFonts w:cs="Times New Roman"/>
          <w:szCs w:val="24"/>
        </w:rPr>
        <w:t>akan mengurangi</w:t>
      </w:r>
      <w:r w:rsidR="007F49FE" w:rsidRPr="00092457">
        <w:rPr>
          <w:rFonts w:cs="Times New Roman"/>
          <w:szCs w:val="24"/>
        </w:rPr>
        <w:t xml:space="preserve"> tindakan penggelapan pajak</w:t>
      </w:r>
      <w:r w:rsidR="00B54203" w:rsidRPr="00092457">
        <w:rPr>
          <w:rFonts w:cs="Times New Roman"/>
          <w:szCs w:val="24"/>
        </w:rPr>
        <w:t>. Artinya bahwa semakin besar sanksi pajak yang berlaku di masyarakat akan membuat wajib pajak untuk takut jika tidak melakukan kewajiban perpajakannya. Sehingga hipotesis pertama yang diusulkan yaitu:</w:t>
      </w:r>
    </w:p>
    <w:p w14:paraId="1EBBEA4D" w14:textId="77777777" w:rsidR="00053838" w:rsidRDefault="00B05602" w:rsidP="00053838">
      <w:pPr>
        <w:spacing w:line="480" w:lineRule="auto"/>
        <w:ind w:left="720"/>
        <w:jc w:val="both"/>
      </w:pPr>
      <w:r w:rsidRPr="00092457">
        <w:rPr>
          <w:rFonts w:cs="Times New Roman"/>
          <w:szCs w:val="24"/>
        </w:rPr>
        <w:t>H</w:t>
      </w:r>
      <w:r w:rsidR="00696CFC" w:rsidRPr="00092457">
        <w:rPr>
          <w:rFonts w:cs="Times New Roman"/>
          <w:szCs w:val="24"/>
          <w:vertAlign w:val="subscript"/>
        </w:rPr>
        <w:t>1</w:t>
      </w:r>
      <w:r w:rsidRPr="00092457">
        <w:rPr>
          <w:rFonts w:cs="Times New Roman"/>
          <w:szCs w:val="24"/>
        </w:rPr>
        <w:t xml:space="preserve">: Sanksi </w:t>
      </w:r>
      <w:r w:rsidR="0060318F" w:rsidRPr="00092457">
        <w:rPr>
          <w:rFonts w:cs="Times New Roman"/>
          <w:szCs w:val="24"/>
        </w:rPr>
        <w:t>perpajakan</w:t>
      </w:r>
      <w:r w:rsidRPr="00092457">
        <w:rPr>
          <w:rFonts w:cs="Times New Roman"/>
          <w:szCs w:val="24"/>
        </w:rPr>
        <w:t xml:space="preserve"> </w:t>
      </w:r>
      <w:r w:rsidR="002946F4" w:rsidRPr="00092457">
        <w:rPr>
          <w:rFonts w:cs="Times New Roman"/>
          <w:szCs w:val="24"/>
        </w:rPr>
        <w:t xml:space="preserve">berpengaruh signifikan dan </w:t>
      </w:r>
      <w:r w:rsidR="00570852" w:rsidRPr="00092457">
        <w:rPr>
          <w:rFonts w:cs="Times New Roman"/>
          <w:szCs w:val="24"/>
        </w:rPr>
        <w:t>negatif</w:t>
      </w:r>
      <w:r w:rsidR="002946F4" w:rsidRPr="00092457">
        <w:rPr>
          <w:rFonts w:cs="Times New Roman"/>
          <w:szCs w:val="24"/>
        </w:rPr>
        <w:t xml:space="preserve"> terhadap penggelapan pajak</w:t>
      </w:r>
      <w:r w:rsidR="0072588C">
        <w:rPr>
          <w:rFonts w:cs="Times New Roman"/>
          <w:szCs w:val="24"/>
        </w:rPr>
        <w:t>.</w:t>
      </w:r>
    </w:p>
    <w:p w14:paraId="5C4C4EEA" w14:textId="19DF1882" w:rsidR="00CA6CE4" w:rsidRPr="00053838" w:rsidRDefault="004932E5" w:rsidP="00053838">
      <w:pPr>
        <w:pStyle w:val="Heading3"/>
        <w:numPr>
          <w:ilvl w:val="0"/>
          <w:numId w:val="0"/>
        </w:numPr>
        <w:ind w:left="720" w:hanging="720"/>
        <w:rPr>
          <w:rFonts w:cs="Times New Roman"/>
          <w:szCs w:val="24"/>
        </w:rPr>
      </w:pPr>
      <w:bookmarkStart w:id="45" w:name="_Toc215151674"/>
      <w:r w:rsidRPr="00092457">
        <w:t xml:space="preserve">2.4.2 </w:t>
      </w:r>
      <w:r w:rsidR="00CA6CE4" w:rsidRPr="00092457">
        <w:t xml:space="preserve">Pengaruh </w:t>
      </w:r>
      <w:r w:rsidR="0087093B" w:rsidRPr="00092457">
        <w:t xml:space="preserve">Norma Subjektif </w:t>
      </w:r>
      <w:r w:rsidR="00CA6CE4" w:rsidRPr="00092457">
        <w:t>terhadap Penggelapan Pajak</w:t>
      </w:r>
      <w:bookmarkEnd w:id="45"/>
    </w:p>
    <w:p w14:paraId="562BF60E" w14:textId="68B4D420" w:rsidR="003A3812" w:rsidRPr="00092457" w:rsidRDefault="003A3812" w:rsidP="003A3812">
      <w:pPr>
        <w:spacing w:line="480" w:lineRule="auto"/>
        <w:ind w:firstLine="720"/>
        <w:jc w:val="both"/>
      </w:pPr>
      <w:r w:rsidRPr="00092457">
        <w:rPr>
          <w:rFonts w:cs="Times New Roman"/>
          <w:szCs w:val="24"/>
        </w:rPr>
        <w:t xml:space="preserve">Menurut </w:t>
      </w:r>
      <w:proofErr w:type="spellStart"/>
      <w:r w:rsidRPr="00092457">
        <w:rPr>
          <w:rFonts w:cs="Times New Roman"/>
          <w:i/>
          <w:iCs/>
          <w:szCs w:val="24"/>
        </w:rPr>
        <w:t>Theory</w:t>
      </w:r>
      <w:proofErr w:type="spellEnd"/>
      <w:r w:rsidRPr="00092457">
        <w:rPr>
          <w:rFonts w:cs="Times New Roman"/>
          <w:i/>
          <w:iCs/>
          <w:szCs w:val="24"/>
        </w:rPr>
        <w:t xml:space="preserve"> </w:t>
      </w:r>
      <w:proofErr w:type="spellStart"/>
      <w:r w:rsidRPr="00092457">
        <w:rPr>
          <w:rFonts w:cs="Times New Roman"/>
          <w:i/>
          <w:iCs/>
          <w:szCs w:val="24"/>
        </w:rPr>
        <w:t>of</w:t>
      </w:r>
      <w:proofErr w:type="spellEnd"/>
      <w:r w:rsidRPr="00092457">
        <w:rPr>
          <w:rFonts w:cs="Times New Roman"/>
          <w:i/>
          <w:iCs/>
          <w:szCs w:val="24"/>
        </w:rPr>
        <w:t xml:space="preserve"> </w:t>
      </w:r>
      <w:proofErr w:type="spellStart"/>
      <w:r w:rsidRPr="00092457">
        <w:rPr>
          <w:rFonts w:cs="Times New Roman"/>
          <w:i/>
          <w:iCs/>
          <w:szCs w:val="24"/>
        </w:rPr>
        <w:t>Planned</w:t>
      </w:r>
      <w:proofErr w:type="spellEnd"/>
      <w:r w:rsidRPr="00092457">
        <w:rPr>
          <w:rFonts w:cs="Times New Roman"/>
          <w:i/>
          <w:iCs/>
          <w:szCs w:val="24"/>
        </w:rPr>
        <w:t xml:space="preserve"> </w:t>
      </w:r>
      <w:proofErr w:type="spellStart"/>
      <w:r w:rsidRPr="00092457">
        <w:rPr>
          <w:rFonts w:cs="Times New Roman"/>
          <w:i/>
          <w:iCs/>
          <w:szCs w:val="24"/>
        </w:rPr>
        <w:t>Behaviour</w:t>
      </w:r>
      <w:proofErr w:type="spellEnd"/>
      <w:r w:rsidRPr="00092457">
        <w:rPr>
          <w:rFonts w:cs="Times New Roman"/>
          <w:szCs w:val="24"/>
        </w:rPr>
        <w:t xml:space="preserve"> (TPB), norma subjektif adalah salah satu faktor terpenting yang mempengaruhi niat seseorang untuk melakukan suatu perilaku. Norma subjektif didefinisikan sebagai persepsi individu terhadap tekanan sosial atau harapan dari orang-orang penting di lingkungannya (seperti keluarga, teman, atau kolega) tentang apakah akan melakukan perilaku tertentu atau tidak.</w:t>
      </w:r>
      <w:r w:rsidRPr="00092457">
        <w:rPr>
          <w:rFonts w:eastAsia="Times New Roman" w:cs="Times New Roman"/>
          <w:szCs w:val="24"/>
        </w:rPr>
        <w:t xml:space="preserve"> </w:t>
      </w:r>
      <w:r w:rsidRPr="00092457">
        <w:lastRenderedPageBreak/>
        <w:t>Dengan demikian, dalam konteks TPB, norma subjektif berperan sebagai jembatan antara pengaruh sosial dan niat berperilaku, sehingga semakin besar tekanan atau dukungan sosial yang dirasakan, maka semakin besar pula kemungkinan individu untuk berniat melakukan perilaku yang dimaksud.</w:t>
      </w:r>
    </w:p>
    <w:p w14:paraId="317C496B" w14:textId="2CA449B3" w:rsidR="00B40457" w:rsidRPr="00092457" w:rsidRDefault="00AA561A" w:rsidP="0072588C">
      <w:pPr>
        <w:spacing w:line="480" w:lineRule="auto"/>
        <w:ind w:firstLine="720"/>
        <w:jc w:val="both"/>
        <w:rPr>
          <w:rFonts w:cs="Times New Roman"/>
          <w:szCs w:val="24"/>
        </w:rPr>
      </w:pPr>
      <w:r w:rsidRPr="00092457">
        <w:rPr>
          <w:rFonts w:cs="Times New Roman"/>
          <w:szCs w:val="24"/>
        </w:rPr>
        <w:t xml:space="preserve">Namun penelitian yang di lakukan oleh </w:t>
      </w:r>
      <w:r w:rsidRPr="00092457">
        <w:rPr>
          <w:rFonts w:cs="Times New Roman"/>
          <w:szCs w:val="24"/>
        </w:rPr>
        <w:fldChar w:fldCharType="begin" w:fldLock="1"/>
      </w:r>
      <w:r w:rsidR="0072588C">
        <w:rPr>
          <w:rFonts w:cs="Times New Roman"/>
          <w:szCs w:val="24"/>
        </w:rPr>
        <w:instrText>ADDIN CSL_CITATION {"citationItems":[{"id":"ITEM-1","itemData":{"DOI":"10.20885/ajim.vol1.iss1.art6","abstract":"Purpose: This research is aimed to analyze the cheating behavior done by the non-compliance tax payers in Indonesia. Findings: The finding showed that there was a negative and significant influence of religiosity to the intention of a civil servant to do tax evasion and there was a positive and significant influence toward people's intention to do tax evasion. Originality: This paper contributes to the literature by testing the Theory of Planned Behavior to examine noncompliance tax payers Keyword: Tax evasion, religiosity, Theory of Planned Behavior Cite this: Fadhilah, U. (2019). Religiosity and tax evasion: the application of theory of planned behavior.","author":[{"dropping-particle":"","family":"Fadhilah","given":"Ummi","non-dropping-particle":"","parse-names":false,"suffix":""}],"container-title":"Asian Journal of Islamic Management (AJIM)","id":"ITEM-1","issue":"1","issued":{"date-parts":[["2019"]]},"page":"66-73","title":"Religiosity and tax evasion: the application of theory of planned behavior","type":"article-journal","volume":"1"},"uris":["http://www.mendeley.com/documents/?uuid=9482caec-1b12-41b5-b81c-ab858f0b06e8"]}],"mendeley":{"formattedCitation":"(Fadhilah, 2019)","manualFormatting":"Fadhilah, (2019)","plainTextFormattedCitation":"(Fadhilah, 2019)","previouslyFormattedCitation":"(Fadhilah, 2019)"},"properties":{"noteIndex":0},"schema":"https://github.com/citation-style-language/schema/raw/master/csl-citation.json"}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 xml:space="preserve">Fadhilah, </w:t>
      </w:r>
      <w:r w:rsidR="0072588C">
        <w:rPr>
          <w:rFonts w:cs="Times New Roman"/>
          <w:noProof/>
          <w:szCs w:val="24"/>
        </w:rPr>
        <w:t>(</w:t>
      </w:r>
      <w:r w:rsidRPr="00092457">
        <w:rPr>
          <w:rFonts w:cs="Times New Roman"/>
          <w:noProof/>
          <w:szCs w:val="24"/>
        </w:rPr>
        <w:t>2019)</w:t>
      </w:r>
      <w:r w:rsidRPr="00092457">
        <w:rPr>
          <w:rFonts w:cs="Times New Roman"/>
          <w:szCs w:val="24"/>
        </w:rPr>
        <w:fldChar w:fldCharType="end"/>
      </w:r>
      <w:r w:rsidRPr="00092457">
        <w:rPr>
          <w:rFonts w:cs="Times New Roman"/>
          <w:szCs w:val="24"/>
        </w:rPr>
        <w:t xml:space="preserve"> norma subjektif memiliki pengaruh </w:t>
      </w:r>
      <w:r w:rsidR="00B54203" w:rsidRPr="00092457">
        <w:rPr>
          <w:rFonts w:cs="Times New Roman"/>
          <w:szCs w:val="24"/>
        </w:rPr>
        <w:t>negatif</w:t>
      </w:r>
      <w:r w:rsidRPr="00092457">
        <w:rPr>
          <w:rFonts w:cs="Times New Roman"/>
          <w:szCs w:val="24"/>
        </w:rPr>
        <w:t xml:space="preserve"> dan signifikan terhadap niat orang untuk melakukan penggelapan  pajak. </w:t>
      </w:r>
      <w:r w:rsidR="0087093B" w:rsidRPr="00092457">
        <w:rPr>
          <w:rFonts w:cs="Times New Roman"/>
          <w:szCs w:val="24"/>
        </w:rPr>
        <w:t>Penelitian</w:t>
      </w:r>
      <w:r w:rsidRPr="00092457">
        <w:rPr>
          <w:rFonts w:cs="Times New Roman"/>
          <w:szCs w:val="24"/>
        </w:rPr>
        <w:t xml:space="preserve"> tersebut didukung oleh</w:t>
      </w:r>
      <w:r w:rsidR="0072588C">
        <w:rPr>
          <w:rFonts w:cs="Times New Roman"/>
          <w:szCs w:val="24"/>
        </w:rPr>
        <w:t xml:space="preserve">  </w:t>
      </w:r>
      <w:r w:rsidR="0072588C">
        <w:rPr>
          <w:rFonts w:cs="Times New Roman"/>
          <w:szCs w:val="24"/>
        </w:rPr>
        <w:fldChar w:fldCharType="begin" w:fldLock="1"/>
      </w:r>
      <w:r w:rsidR="00616752">
        <w:rPr>
          <w:rFonts w:cs="Times New Roman"/>
          <w:szCs w:val="24"/>
        </w:rPr>
        <w:instrText>ADDIN CSL_CITATION {"citationItems":[{"id":"ITEM-1","itemData":{"abstract":"This study aims to analyze the factors that influence tax evasion by individual taxpayers. This study is a quantitative study using primary data obtained from questionnaires and measured …","author":[{"dropping-particle":"","family":"Haris","given":"Ghina","non-dropping-particle":"","parse-names":false,"suffix":""},{"dropping-particle":"","family":"Maslichah","given":"M","non-dropping-particle":"","parse-names":false,"suffix":""},{"dropping-particle":"","family":"Afifudin","given":"A","non-dropping-particle":"","parse-names":false,"suffix":""}],"container-title":"Jurnal Ilmiah Riset Akuntansi","id":"ITEM-1","issue":"06","issued":{"date-parts":[["2022"]]},"page":"1-8","title":"Analisis Faktor-Faktor yang Mempengaruhi Penggelapan Pajak Wajib Pajak Orang Pribadi di Universitas Islam Malang","type":"article-journal","volume":"11"},"uris":["http://www.mendeley.com/documents/?uuid=2d2599f3-1406-4cf4-a896-808dabd972b2"]}],"mendeley":{"formattedCitation":"(Haris et al., 2022)","manualFormatting":"Haris et al., (2022)","plainTextFormattedCitation":"(Haris et al., 2022)","previouslyFormattedCitation":"(Haris et al., 2022)"},"properties":{"noteIndex":0},"schema":"https://github.com/citation-style-language/schema/raw/master/csl-citation.json"}</w:instrText>
      </w:r>
      <w:r w:rsidR="0072588C">
        <w:rPr>
          <w:rFonts w:cs="Times New Roman"/>
          <w:szCs w:val="24"/>
        </w:rPr>
        <w:fldChar w:fldCharType="separate"/>
      </w:r>
      <w:r w:rsidR="0072588C" w:rsidRPr="0072588C">
        <w:rPr>
          <w:rFonts w:cs="Times New Roman"/>
          <w:noProof/>
          <w:szCs w:val="24"/>
        </w:rPr>
        <w:t xml:space="preserve">Haris et al., </w:t>
      </w:r>
      <w:r w:rsidR="0072588C">
        <w:rPr>
          <w:rFonts w:cs="Times New Roman"/>
          <w:noProof/>
          <w:szCs w:val="24"/>
        </w:rPr>
        <w:t>(</w:t>
      </w:r>
      <w:r w:rsidR="0072588C" w:rsidRPr="0072588C">
        <w:rPr>
          <w:rFonts w:cs="Times New Roman"/>
          <w:noProof/>
          <w:szCs w:val="24"/>
        </w:rPr>
        <w:t>2022)</w:t>
      </w:r>
      <w:r w:rsidR="0072588C">
        <w:rPr>
          <w:rFonts w:cs="Times New Roman"/>
          <w:szCs w:val="24"/>
        </w:rPr>
        <w:fldChar w:fldCharType="end"/>
      </w:r>
      <w:r w:rsidR="0072588C">
        <w:rPr>
          <w:rFonts w:cs="Times New Roman"/>
          <w:szCs w:val="24"/>
        </w:rPr>
        <w:t xml:space="preserve"> serta</w:t>
      </w:r>
      <w:r w:rsidRPr="00092457">
        <w:rPr>
          <w:rFonts w:cs="Times New Roman"/>
          <w:szCs w:val="24"/>
        </w:rPr>
        <w:t xml:space="preserve"> </w:t>
      </w:r>
      <w:r w:rsidRPr="00092457">
        <w:rPr>
          <w:rFonts w:cs="Times New Roman"/>
          <w:szCs w:val="24"/>
        </w:rPr>
        <w:fldChar w:fldCharType="begin" w:fldLock="1"/>
      </w:r>
      <w:r w:rsidR="0072588C">
        <w:rPr>
          <w:rFonts w:cs="Times New Roman"/>
          <w:szCs w:val="24"/>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2022)","manualFormatting":"Wanarta &amp; Mangoting, (2022)","plainTextFormattedCitation":"(Wanarta &amp; Mangoting, 2022)","previouslyFormattedCitation":"(Wanarta &amp; Mangoting, 2022)"},"properties":{"noteIndex":0},"schema":"https://github.com/citation-style-language/schema/raw/master/csl-citation.json"}</w:instrText>
      </w:r>
      <w:r w:rsidRPr="00092457">
        <w:rPr>
          <w:rFonts w:cs="Times New Roman"/>
          <w:szCs w:val="24"/>
        </w:rPr>
        <w:fldChar w:fldCharType="separate"/>
      </w:r>
      <w:r w:rsidRPr="00092457">
        <w:rPr>
          <w:rFonts w:cs="Times New Roman"/>
          <w:noProof/>
          <w:szCs w:val="24"/>
        </w:rPr>
        <w:t xml:space="preserve">Wanarta &amp; Mangoting, </w:t>
      </w:r>
      <w:r w:rsidR="0072588C">
        <w:rPr>
          <w:rFonts w:cs="Times New Roman"/>
          <w:noProof/>
          <w:szCs w:val="24"/>
        </w:rPr>
        <w:t>(</w:t>
      </w:r>
      <w:r w:rsidRPr="00092457">
        <w:rPr>
          <w:rFonts w:cs="Times New Roman"/>
          <w:noProof/>
          <w:szCs w:val="24"/>
        </w:rPr>
        <w:t>2022)</w:t>
      </w:r>
      <w:r w:rsidRPr="00092457">
        <w:rPr>
          <w:rFonts w:cs="Times New Roman"/>
          <w:szCs w:val="24"/>
        </w:rPr>
        <w:fldChar w:fldCharType="end"/>
      </w:r>
      <w:r w:rsidRPr="00092457">
        <w:rPr>
          <w:rFonts w:cs="Times New Roman"/>
          <w:szCs w:val="24"/>
        </w:rPr>
        <w:t xml:space="preserve"> norma subjektif berpengaruh </w:t>
      </w:r>
      <w:r w:rsidR="00B54203" w:rsidRPr="00092457">
        <w:rPr>
          <w:rFonts w:cs="Times New Roman"/>
          <w:szCs w:val="24"/>
        </w:rPr>
        <w:t>negatif</w:t>
      </w:r>
      <w:r w:rsidRPr="00092457">
        <w:rPr>
          <w:rFonts w:cs="Times New Roman"/>
          <w:szCs w:val="24"/>
        </w:rPr>
        <w:t xml:space="preserve"> dan signifikan terhadap niat untuk melakukan penggelapan pajak.</w:t>
      </w:r>
      <w:r w:rsidR="00B54203" w:rsidRPr="00092457">
        <w:rPr>
          <w:rFonts w:cs="Times New Roman"/>
          <w:szCs w:val="24"/>
        </w:rPr>
        <w:t xml:space="preserve"> </w:t>
      </w:r>
      <w:r w:rsidR="0087093B" w:rsidRPr="00092457">
        <w:rPr>
          <w:rFonts w:cs="Times New Roman"/>
          <w:szCs w:val="24"/>
        </w:rPr>
        <w:t xml:space="preserve">Wajib Pajak </w:t>
      </w:r>
      <w:r w:rsidR="00B54203" w:rsidRPr="00092457">
        <w:rPr>
          <w:rFonts w:cs="Times New Roman"/>
          <w:szCs w:val="24"/>
        </w:rPr>
        <w:t xml:space="preserve">tidak </w:t>
      </w:r>
      <w:r w:rsidR="0087093B" w:rsidRPr="00092457">
        <w:rPr>
          <w:rFonts w:cs="Times New Roman"/>
          <w:szCs w:val="24"/>
        </w:rPr>
        <w:t>akan mempunyai niat untuk melakukan penggelapan pajak apabila wajib pajak merasa bahwa orang-orang yang dianggap penting dan lingkungan di sekitarnya berpendapat bahwa</w:t>
      </w:r>
      <w:r w:rsidR="00B54203" w:rsidRPr="00092457">
        <w:rPr>
          <w:rFonts w:cs="Times New Roman"/>
          <w:szCs w:val="24"/>
        </w:rPr>
        <w:t xml:space="preserve"> penggelapan pajak bukanlah hal yang terpuji</w:t>
      </w:r>
      <w:r w:rsidR="0087093B" w:rsidRPr="00092457">
        <w:rPr>
          <w:rFonts w:cs="Times New Roman"/>
          <w:szCs w:val="24"/>
        </w:rPr>
        <w:t>.</w:t>
      </w:r>
      <w:r w:rsidR="00B40457" w:rsidRPr="00092457">
        <w:rPr>
          <w:rFonts w:cs="Times New Roman"/>
          <w:szCs w:val="24"/>
        </w:rPr>
        <w:t xml:space="preserve"> </w:t>
      </w:r>
      <w:r w:rsidR="00B54203" w:rsidRPr="00092457">
        <w:rPr>
          <w:rFonts w:cs="Times New Roman"/>
          <w:szCs w:val="24"/>
        </w:rPr>
        <w:t xml:space="preserve">Semakin patuh keluarga atau orang terdekat wajib pajak akan membuat wajib pajak merasa bahwa penggelapan pajak adalah suatu hal yang tidak boleh dilakukan. </w:t>
      </w:r>
      <w:r w:rsidR="00B40457" w:rsidRPr="00092457">
        <w:rPr>
          <w:rFonts w:cs="Times New Roman"/>
          <w:szCs w:val="24"/>
        </w:rPr>
        <w:t>Sehingga hipotesis kedua yang diusulkan yaitu:</w:t>
      </w:r>
    </w:p>
    <w:p w14:paraId="4460F4F0" w14:textId="22417658" w:rsidR="0060318F" w:rsidRPr="00092457" w:rsidRDefault="00B05602" w:rsidP="0060318F">
      <w:pPr>
        <w:spacing w:line="480" w:lineRule="auto"/>
        <w:ind w:left="360"/>
        <w:jc w:val="both"/>
        <w:rPr>
          <w:rFonts w:cs="Times New Roman"/>
          <w:szCs w:val="24"/>
        </w:rPr>
      </w:pPr>
      <w:r w:rsidRPr="00092457">
        <w:rPr>
          <w:rFonts w:cs="Times New Roman"/>
          <w:szCs w:val="24"/>
        </w:rPr>
        <w:t>H</w:t>
      </w:r>
      <w:r w:rsidRPr="00092457">
        <w:rPr>
          <w:rFonts w:cs="Times New Roman"/>
          <w:szCs w:val="24"/>
          <w:vertAlign w:val="subscript"/>
        </w:rPr>
        <w:t>2</w:t>
      </w:r>
      <w:r w:rsidRPr="00092457">
        <w:rPr>
          <w:rFonts w:cs="Times New Roman"/>
          <w:szCs w:val="24"/>
        </w:rPr>
        <w:t xml:space="preserve"> : Norma subjektif </w:t>
      </w:r>
      <w:r w:rsidR="002946F4" w:rsidRPr="00092457">
        <w:rPr>
          <w:rFonts w:cs="Times New Roman"/>
          <w:szCs w:val="24"/>
        </w:rPr>
        <w:t xml:space="preserve">berpengaruh signifikan dan </w:t>
      </w:r>
      <w:r w:rsidR="00570852" w:rsidRPr="00092457">
        <w:rPr>
          <w:rFonts w:cs="Times New Roman"/>
          <w:szCs w:val="24"/>
        </w:rPr>
        <w:t>negatif</w:t>
      </w:r>
      <w:r w:rsidR="002946F4" w:rsidRPr="00092457">
        <w:rPr>
          <w:rFonts w:cs="Times New Roman"/>
          <w:szCs w:val="24"/>
        </w:rPr>
        <w:t xml:space="preserve"> terhadap penggelapan</w:t>
      </w:r>
    </w:p>
    <w:p w14:paraId="1D60CE77" w14:textId="34721166" w:rsidR="00464AB6" w:rsidRDefault="0060318F" w:rsidP="00B0203A">
      <w:pPr>
        <w:spacing w:line="480" w:lineRule="auto"/>
        <w:ind w:left="720"/>
        <w:jc w:val="both"/>
        <w:rPr>
          <w:rFonts w:cs="Times New Roman"/>
          <w:szCs w:val="24"/>
        </w:rPr>
      </w:pPr>
      <w:r w:rsidRPr="00092457">
        <w:rPr>
          <w:rFonts w:cs="Times New Roman"/>
          <w:szCs w:val="24"/>
        </w:rPr>
        <w:t xml:space="preserve"> </w:t>
      </w:r>
      <w:r w:rsidR="002946F4" w:rsidRPr="00092457">
        <w:rPr>
          <w:rFonts w:cs="Times New Roman"/>
          <w:szCs w:val="24"/>
        </w:rPr>
        <w:t>pajak.</w:t>
      </w:r>
    </w:p>
    <w:p w14:paraId="41C818F4" w14:textId="30F51F61" w:rsidR="00562AF2" w:rsidRPr="00092457" w:rsidRDefault="00464AB6" w:rsidP="00464AB6">
      <w:pPr>
        <w:rPr>
          <w:rFonts w:cs="Times New Roman"/>
          <w:szCs w:val="24"/>
        </w:rPr>
      </w:pPr>
      <w:r>
        <w:rPr>
          <w:rFonts w:cs="Times New Roman"/>
          <w:szCs w:val="24"/>
        </w:rPr>
        <w:br w:type="page"/>
      </w:r>
    </w:p>
    <w:p w14:paraId="7A9BAEF2" w14:textId="3E31F3BF" w:rsidR="000232AD" w:rsidRPr="00092457" w:rsidRDefault="000232AD" w:rsidP="002032A7">
      <w:pPr>
        <w:pStyle w:val="Heading2"/>
        <w:numPr>
          <w:ilvl w:val="1"/>
          <w:numId w:val="4"/>
        </w:numPr>
      </w:pPr>
      <w:bookmarkStart w:id="46" w:name="_Toc215151675"/>
      <w:r w:rsidRPr="00092457">
        <w:lastRenderedPageBreak/>
        <w:t>Model Penelitian</w:t>
      </w:r>
      <w:bookmarkEnd w:id="46"/>
    </w:p>
    <w:p w14:paraId="25CE40B5" w14:textId="6F8FCF9A" w:rsidR="00B8189D" w:rsidRPr="00092457" w:rsidRDefault="00464AB6" w:rsidP="00464AB6">
      <w:pPr>
        <w:pStyle w:val="Caption"/>
        <w:jc w:val="center"/>
        <w:rPr>
          <w:b/>
          <w:bCs/>
          <w:i w:val="0"/>
          <w:iCs w:val="0"/>
          <w:color w:val="auto"/>
          <w:sz w:val="22"/>
          <w:szCs w:val="22"/>
        </w:rPr>
      </w:pPr>
      <w:bookmarkStart w:id="47" w:name="_Toc201778888"/>
      <w:bookmarkStart w:id="48" w:name="_Toc213694320"/>
      <w:r w:rsidRPr="00464AB6">
        <w:rPr>
          <w:b/>
          <w:bCs/>
          <w:i w:val="0"/>
          <w:iCs w:val="0"/>
          <w:color w:val="auto"/>
          <w:sz w:val="22"/>
          <w:szCs w:val="22"/>
        </w:rPr>
        <w:t xml:space="preserve">Gambar 2. </w:t>
      </w:r>
      <w:r w:rsidRPr="00464AB6">
        <w:rPr>
          <w:b/>
          <w:bCs/>
          <w:i w:val="0"/>
          <w:iCs w:val="0"/>
          <w:color w:val="auto"/>
          <w:sz w:val="22"/>
          <w:szCs w:val="22"/>
        </w:rPr>
        <w:fldChar w:fldCharType="begin"/>
      </w:r>
      <w:r w:rsidRPr="00464AB6">
        <w:rPr>
          <w:b/>
          <w:bCs/>
          <w:i w:val="0"/>
          <w:iCs w:val="0"/>
          <w:color w:val="auto"/>
          <w:sz w:val="22"/>
          <w:szCs w:val="22"/>
        </w:rPr>
        <w:instrText xml:space="preserve"> SEQ Gambar_2. \* ARABIC </w:instrText>
      </w:r>
      <w:r w:rsidRPr="00464AB6">
        <w:rPr>
          <w:b/>
          <w:bCs/>
          <w:i w:val="0"/>
          <w:iCs w:val="0"/>
          <w:color w:val="auto"/>
          <w:sz w:val="22"/>
          <w:szCs w:val="22"/>
        </w:rPr>
        <w:fldChar w:fldCharType="separate"/>
      </w:r>
      <w:r w:rsidR="003947B6">
        <w:rPr>
          <w:b/>
          <w:bCs/>
          <w:i w:val="0"/>
          <w:iCs w:val="0"/>
          <w:noProof/>
          <w:color w:val="auto"/>
          <w:sz w:val="22"/>
          <w:szCs w:val="22"/>
        </w:rPr>
        <w:t>2</w:t>
      </w:r>
      <w:r w:rsidRPr="00464AB6">
        <w:rPr>
          <w:b/>
          <w:bCs/>
          <w:i w:val="0"/>
          <w:iCs w:val="0"/>
          <w:color w:val="auto"/>
          <w:sz w:val="22"/>
          <w:szCs w:val="22"/>
        </w:rPr>
        <w:fldChar w:fldCharType="end"/>
      </w:r>
      <w:r w:rsidRPr="00464AB6">
        <w:rPr>
          <w:b/>
          <w:bCs/>
          <w:i w:val="0"/>
          <w:iCs w:val="0"/>
          <w:color w:val="auto"/>
          <w:sz w:val="22"/>
          <w:szCs w:val="22"/>
        </w:rPr>
        <w:t xml:space="preserve"> </w:t>
      </w:r>
      <w:r w:rsidR="00B8189D" w:rsidRPr="00092457">
        <w:rPr>
          <w:b/>
          <w:bCs/>
          <w:i w:val="0"/>
          <w:iCs w:val="0"/>
          <w:color w:val="auto"/>
          <w:sz w:val="22"/>
          <w:szCs w:val="22"/>
        </w:rPr>
        <w:t>Model Penelitian</w:t>
      </w:r>
      <w:bookmarkEnd w:id="47"/>
      <w:bookmarkEnd w:id="48"/>
    </w:p>
    <w:p w14:paraId="015878DF" w14:textId="56B23BF7" w:rsidR="00F81B08" w:rsidRPr="00092457" w:rsidRDefault="00570852" w:rsidP="000232AD">
      <w:pPr>
        <w:widowControl/>
        <w:ind w:left="360"/>
        <w:rPr>
          <w:rFonts w:eastAsia="Times New Roman" w:cs="Times New Roman"/>
          <w:szCs w:val="24"/>
        </w:rPr>
      </w:pPr>
      <w:r w:rsidRPr="00092457">
        <w:rPr>
          <w:rFonts w:eastAsia="Times New Roman" w:cs="Times New Roman"/>
          <w:noProof/>
          <w:szCs w:val="24"/>
        </w:rPr>
        <w:drawing>
          <wp:inline distT="0" distB="0" distL="0" distR="0" wp14:anchorId="0EB348FA" wp14:editId="119C2E2F">
            <wp:extent cx="4486275" cy="2200275"/>
            <wp:effectExtent l="0" t="0" r="9525" b="9525"/>
            <wp:docPr id="1046452384" name="Picture 1" descr="A black and white background with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52384" name="Picture 1" descr="A black and white background with white circle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486275" cy="2200275"/>
                    </a:xfrm>
                    <a:prstGeom prst="rect">
                      <a:avLst/>
                    </a:prstGeom>
                  </pic:spPr>
                </pic:pic>
              </a:graphicData>
            </a:graphic>
          </wp:inline>
        </w:drawing>
      </w:r>
    </w:p>
    <w:p w14:paraId="273D457C" w14:textId="77777777" w:rsidR="000232AD" w:rsidRPr="00092457" w:rsidRDefault="000232AD">
      <w:pPr>
        <w:rPr>
          <w:rFonts w:cs="Times New Roman"/>
          <w:b/>
          <w:szCs w:val="24"/>
        </w:rPr>
      </w:pPr>
      <w:r w:rsidRPr="00092457">
        <w:br w:type="page"/>
      </w:r>
    </w:p>
    <w:p w14:paraId="77D16F38" w14:textId="77777777" w:rsidR="000166D0" w:rsidRPr="00092457" w:rsidRDefault="000166D0" w:rsidP="009E3BE7">
      <w:pPr>
        <w:pStyle w:val="Heading1"/>
        <w:sectPr w:rsidR="000166D0" w:rsidRPr="00092457" w:rsidSect="00D00B46">
          <w:headerReference w:type="default" r:id="rId22"/>
          <w:headerReference w:type="first" r:id="rId23"/>
          <w:footerReference w:type="first" r:id="rId24"/>
          <w:pgSz w:w="11906" w:h="16838" w:code="9"/>
          <w:pgMar w:top="2268" w:right="1701" w:bottom="1701" w:left="2268" w:header="1008" w:footer="720" w:gutter="0"/>
          <w:cols w:space="720"/>
          <w:titlePg/>
          <w:docGrid w:linePitch="326"/>
        </w:sectPr>
      </w:pPr>
    </w:p>
    <w:p w14:paraId="2FED690B" w14:textId="25E6EDCB" w:rsidR="0074008C" w:rsidRPr="00092457" w:rsidRDefault="00A11A09" w:rsidP="009E3BE7">
      <w:pPr>
        <w:pStyle w:val="Heading1"/>
      </w:pPr>
      <w:bookmarkStart w:id="49" w:name="_Toc201690377"/>
      <w:bookmarkStart w:id="50" w:name="_Toc202468049"/>
      <w:bookmarkStart w:id="51" w:name="_Toc215151676"/>
      <w:r w:rsidRPr="00092457">
        <w:lastRenderedPageBreak/>
        <w:t>BAB III</w:t>
      </w:r>
      <w:bookmarkEnd w:id="49"/>
      <w:bookmarkEnd w:id="50"/>
      <w:bookmarkEnd w:id="51"/>
    </w:p>
    <w:p w14:paraId="5C972A23" w14:textId="3B913357" w:rsidR="00CF4FA5" w:rsidRPr="00092457" w:rsidRDefault="00A11A09" w:rsidP="009E3BE7">
      <w:pPr>
        <w:pStyle w:val="Heading1"/>
      </w:pPr>
      <w:bookmarkStart w:id="52" w:name="_Toc215151677"/>
      <w:r w:rsidRPr="00092457">
        <w:t>METODOLOGI PENELITIAN</w:t>
      </w:r>
      <w:bookmarkEnd w:id="52"/>
    </w:p>
    <w:p w14:paraId="493659FB" w14:textId="0BAF9418" w:rsidR="000D1108" w:rsidRPr="00092457" w:rsidRDefault="000D1108" w:rsidP="002032A7">
      <w:pPr>
        <w:pStyle w:val="Heading2"/>
        <w:numPr>
          <w:ilvl w:val="1"/>
          <w:numId w:val="8"/>
        </w:numPr>
      </w:pPr>
      <w:bookmarkStart w:id="53" w:name="_Toc215151678"/>
      <w:r w:rsidRPr="00092457">
        <w:t xml:space="preserve">Definisi </w:t>
      </w:r>
      <w:proofErr w:type="spellStart"/>
      <w:r w:rsidRPr="00092457">
        <w:t>Operasonal</w:t>
      </w:r>
      <w:bookmarkEnd w:id="53"/>
      <w:proofErr w:type="spellEnd"/>
    </w:p>
    <w:p w14:paraId="7917C9B5" w14:textId="385F9AE2" w:rsidR="009B27E6" w:rsidRPr="00092457" w:rsidRDefault="000D1108" w:rsidP="004738BA">
      <w:pPr>
        <w:pStyle w:val="Heading3"/>
        <w:numPr>
          <w:ilvl w:val="2"/>
          <w:numId w:val="8"/>
        </w:numPr>
        <w:spacing w:before="0" w:line="360" w:lineRule="auto"/>
      </w:pPr>
      <w:bookmarkStart w:id="54" w:name="_Toc215151679"/>
      <w:r w:rsidRPr="00092457">
        <w:t>Variabel Dependen</w:t>
      </w:r>
      <w:bookmarkEnd w:id="54"/>
    </w:p>
    <w:p w14:paraId="7CE20A13" w14:textId="5EEF310A" w:rsidR="00474FCD" w:rsidRPr="00EC6822" w:rsidRDefault="000C1513" w:rsidP="00EC6822">
      <w:pPr>
        <w:pStyle w:val="NormalWeb"/>
        <w:spacing w:line="480" w:lineRule="auto"/>
        <w:ind w:firstLine="720"/>
        <w:jc w:val="both"/>
        <w:rPr>
          <w:lang w:val="id-ID"/>
        </w:rPr>
      </w:pPr>
      <w:r w:rsidRPr="00092457">
        <w:rPr>
          <w:lang w:val="id-ID"/>
        </w:rPr>
        <w:t xml:space="preserve">Penggelapan pajak adalah tindakan yang melanggar hukum oleh wajib pajak untuk mengurangi atau menghilangkan kewajiban pajak mereka dengan cara yang melanggar undang-undang perpajakan. Hal ini mencakup upaya yang disengaja untuk menyembunyikan pendapatan, mengecilkan laba, atau melebih-lebihkan biaya untuk menghindari pembayaran pajak yang benar. </w:t>
      </w:r>
      <w:r w:rsidR="00B81D2F" w:rsidRPr="00092457">
        <w:rPr>
          <w:lang w:val="id-ID"/>
        </w:rPr>
        <w:t xml:space="preserve">Penggelapan pajak dalam penelitian ini diukur sebagai tingkat ketidakpatuhan wajib pajak dalam memenuhi kewajiban perpajakannya yang tercermin dari indikator-indikator </w:t>
      </w:r>
      <w:r w:rsidR="00C468FB" w:rsidRPr="00092457">
        <w:rPr>
          <w:lang w:val="id-ID"/>
        </w:rPr>
        <w:t xml:space="preserve">yang diambil dari penelitian terdahulu oleh </w:t>
      </w:r>
      <w:r w:rsidR="00C468FB" w:rsidRPr="00092457">
        <w:rPr>
          <w:lang w:val="id-ID"/>
        </w:rPr>
        <w:fldChar w:fldCharType="begin" w:fldLock="1"/>
      </w:r>
      <w:r w:rsidR="00C468FB" w:rsidRPr="00092457">
        <w:rPr>
          <w:lang w:val="id-ID"/>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00C468FB" w:rsidRPr="00092457">
        <w:rPr>
          <w:lang w:val="id-ID"/>
        </w:rPr>
        <w:fldChar w:fldCharType="separate"/>
      </w:r>
      <w:r w:rsidR="00C468FB" w:rsidRPr="00092457">
        <w:rPr>
          <w:noProof/>
          <w:lang w:val="id-ID"/>
        </w:rPr>
        <w:t>(Rosmawati &amp; Darmansyah, 2023)</w:t>
      </w:r>
      <w:r w:rsidR="00C468FB" w:rsidRPr="00092457">
        <w:rPr>
          <w:lang w:val="id-ID"/>
        </w:rPr>
        <w:fldChar w:fldCharType="end"/>
      </w:r>
      <w:r w:rsidR="00C468FB" w:rsidRPr="00092457">
        <w:rPr>
          <w:lang w:val="id-ID"/>
        </w:rPr>
        <w:t xml:space="preserve"> dan </w:t>
      </w:r>
      <w:r w:rsidR="00C468FB" w:rsidRPr="00092457">
        <w:rPr>
          <w:lang w:val="id-ID"/>
        </w:rPr>
        <w:fldChar w:fldCharType="begin" w:fldLock="1"/>
      </w:r>
      <w:r w:rsidR="00D472B2" w:rsidRPr="00092457">
        <w:rPr>
          <w:lang w:val="id-ID"/>
        </w:rPr>
        <w:instrText>ADDIN CSL_CITATION {"citationItems":[{"id":"ITEM-1","itemData":{"author":[{"dropping-particle":"","family":"Rahmawati","given":"Dinda","non-dropping-particle":"","parse-names":false,"suffix":""},{"dropping-particle":"","family":"Umaimah","given":"","non-dropping-particle":"","parse-names":false,"suffix":""}],"id":"ITEM-1","issue":"1","issued":{"date-parts":[["2025"]]},"page":"3029-3048","title":"Pengaruh Love Of Money dan Sanksi Pajak, Terhadap Tax evasion dengan Religiusitas Sebagai Variabel Moderasi","type":"article-journal","volume":"9"},"uris":["http://www.mendeley.com/documents/?uuid=b35e54ee-7b3c-4f33-9076-c8a8758cf429"]}],"mendeley":{"formattedCitation":"(Rahmawati &amp; Umaimah, 2025)","plainTextFormattedCitation":"(Rahmawati &amp; Umaimah, 2025)","previouslyFormattedCitation":"(Rahmawati &amp; Umaimah, 2025)"},"properties":{"noteIndex":0},"schema":"https://github.com/citation-style-language/schema/raw/master/csl-citation.json"}</w:instrText>
      </w:r>
      <w:r w:rsidR="00C468FB" w:rsidRPr="00092457">
        <w:rPr>
          <w:lang w:val="id-ID"/>
        </w:rPr>
        <w:fldChar w:fldCharType="separate"/>
      </w:r>
      <w:r w:rsidR="00C468FB" w:rsidRPr="00092457">
        <w:rPr>
          <w:noProof/>
          <w:lang w:val="id-ID"/>
        </w:rPr>
        <w:t>(Rahmawati &amp; Umaimah, 2025)</w:t>
      </w:r>
      <w:r w:rsidR="00C468FB" w:rsidRPr="00092457">
        <w:rPr>
          <w:lang w:val="id-ID"/>
        </w:rPr>
        <w:fldChar w:fldCharType="end"/>
      </w:r>
      <w:r w:rsidR="00474FCD" w:rsidRPr="00092457">
        <w:rPr>
          <w:lang w:val="id-ID"/>
        </w:rPr>
        <w:t xml:space="preserve"> yaitu:</w:t>
      </w:r>
    </w:p>
    <w:p w14:paraId="06857C15" w14:textId="1FBAC8B6" w:rsidR="00474FCD" w:rsidRPr="00092457" w:rsidRDefault="00C468FB" w:rsidP="00EE3DD3">
      <w:pPr>
        <w:pStyle w:val="ListParagraph"/>
        <w:numPr>
          <w:ilvl w:val="0"/>
          <w:numId w:val="15"/>
        </w:numPr>
        <w:spacing w:line="480" w:lineRule="auto"/>
        <w:jc w:val="both"/>
        <w:rPr>
          <w:szCs w:val="24"/>
        </w:rPr>
      </w:pPr>
      <w:r w:rsidRPr="00092457">
        <w:rPr>
          <w:szCs w:val="24"/>
        </w:rPr>
        <w:t>Tindakan yang diambil untuk menyembunyikan informasi pajak</w:t>
      </w:r>
      <w:r w:rsidR="009732B6" w:rsidRPr="00092457">
        <w:rPr>
          <w:szCs w:val="24"/>
        </w:rPr>
        <w:t>.</w:t>
      </w:r>
    </w:p>
    <w:p w14:paraId="5A5C1DF2" w14:textId="77777777" w:rsidR="00474FCD" w:rsidRPr="00092457" w:rsidRDefault="00C468FB" w:rsidP="00EE3DD3">
      <w:pPr>
        <w:pStyle w:val="ListParagraph"/>
        <w:numPr>
          <w:ilvl w:val="0"/>
          <w:numId w:val="15"/>
        </w:numPr>
        <w:spacing w:line="480" w:lineRule="auto"/>
        <w:jc w:val="both"/>
        <w:rPr>
          <w:szCs w:val="24"/>
        </w:rPr>
      </w:pPr>
      <w:r w:rsidRPr="00092457">
        <w:rPr>
          <w:szCs w:val="24"/>
        </w:rPr>
        <w:t>Upaya penyuapan kepada petugas pajak.</w:t>
      </w:r>
    </w:p>
    <w:p w14:paraId="24CAE3B3" w14:textId="381D535B" w:rsidR="0060318F" w:rsidRDefault="000A0338" w:rsidP="00EC6822">
      <w:pPr>
        <w:pStyle w:val="ListParagraph"/>
        <w:numPr>
          <w:ilvl w:val="0"/>
          <w:numId w:val="15"/>
        </w:numPr>
        <w:spacing w:line="480" w:lineRule="auto"/>
        <w:jc w:val="both"/>
        <w:rPr>
          <w:szCs w:val="24"/>
        </w:rPr>
      </w:pPr>
      <w:r>
        <w:rPr>
          <w:szCs w:val="24"/>
        </w:rPr>
        <w:t>Jumlah Pajak yang dibayarkan tidak sesuai dengan kewajiban pajak yang seharusnya.</w:t>
      </w:r>
    </w:p>
    <w:p w14:paraId="21BF4DEA" w14:textId="2208A964" w:rsidR="00616752" w:rsidRPr="00EC6822" w:rsidRDefault="00616752" w:rsidP="00EC6822">
      <w:pPr>
        <w:pStyle w:val="ListParagraph"/>
        <w:numPr>
          <w:ilvl w:val="0"/>
          <w:numId w:val="15"/>
        </w:numPr>
        <w:spacing w:line="480" w:lineRule="auto"/>
        <w:jc w:val="both"/>
        <w:rPr>
          <w:szCs w:val="24"/>
        </w:rPr>
      </w:pPr>
      <w:r>
        <w:rPr>
          <w:szCs w:val="24"/>
        </w:rPr>
        <w:t>Wajib Pajak dianggap melakukan penggelapan pajak apabila tidak melakukan pelaporan, pembayaran dan penyetoran.</w:t>
      </w:r>
    </w:p>
    <w:p w14:paraId="2767A522" w14:textId="0A52C7E2" w:rsidR="000D1108" w:rsidRPr="00092457" w:rsidRDefault="009B27E6" w:rsidP="007929B6">
      <w:pPr>
        <w:pStyle w:val="Heading3"/>
        <w:numPr>
          <w:ilvl w:val="2"/>
          <w:numId w:val="14"/>
        </w:numPr>
      </w:pPr>
      <w:bookmarkStart w:id="55" w:name="_Toc215151680"/>
      <w:r w:rsidRPr="00092457">
        <w:t>Variabel Independen</w:t>
      </w:r>
      <w:bookmarkEnd w:id="55"/>
    </w:p>
    <w:p w14:paraId="3C03C0C5" w14:textId="051C1C5E" w:rsidR="00784B86" w:rsidRPr="00092457" w:rsidRDefault="00784B86" w:rsidP="00784B86">
      <w:pPr>
        <w:spacing w:line="480" w:lineRule="auto"/>
        <w:ind w:firstLine="720"/>
        <w:jc w:val="both"/>
      </w:pPr>
      <w:r w:rsidRPr="00092457">
        <w:t xml:space="preserve">Variabel independen dianggap sebagai penyebab atau faktor yang mempengaruhi variabel lain, yakni variabel yang digunakan untuk melihat </w:t>
      </w:r>
      <w:r w:rsidRPr="00092457">
        <w:lastRenderedPageBreak/>
        <w:t>pengaruhnya terhadap penggelapan pajak di KPP Pratama Balikpapan Timur</w:t>
      </w:r>
    </w:p>
    <w:p w14:paraId="58B5591E" w14:textId="77777777" w:rsidR="00F5193A" w:rsidRPr="00092457" w:rsidRDefault="009B27E6" w:rsidP="00EE3DD3">
      <w:pPr>
        <w:pStyle w:val="Heading4"/>
        <w:numPr>
          <w:ilvl w:val="3"/>
          <w:numId w:val="14"/>
        </w:numPr>
        <w:spacing w:line="480" w:lineRule="auto"/>
        <w:jc w:val="both"/>
      </w:pPr>
      <w:r w:rsidRPr="00092457">
        <w:t>Sanksi Perpajaka</w:t>
      </w:r>
      <w:r w:rsidR="00B81D2F" w:rsidRPr="00092457">
        <w:t>n</w:t>
      </w:r>
    </w:p>
    <w:p w14:paraId="6AD73A05" w14:textId="2F59D35C" w:rsidR="00E2498F" w:rsidRPr="00092457" w:rsidRDefault="00B53309" w:rsidP="00EF4D53">
      <w:pPr>
        <w:pStyle w:val="NormalWeb"/>
        <w:spacing w:line="480" w:lineRule="auto"/>
        <w:ind w:firstLine="720"/>
        <w:jc w:val="both"/>
        <w:rPr>
          <w:lang w:val="id-ID"/>
        </w:rPr>
      </w:pPr>
      <w:r w:rsidRPr="00092457">
        <w:rPr>
          <w:lang w:val="id-ID"/>
        </w:rPr>
        <w:t xml:space="preserve">Sanksi perpajakan adalah hukuman atau denda yang dikenakan oleh otoritas kepada wajib pajak yang melanggar peraturan perundang-undangan perpajakan. </w:t>
      </w:r>
      <w:r w:rsidR="003527F7" w:rsidRPr="00092457">
        <w:rPr>
          <w:lang w:val="id-ID"/>
        </w:rPr>
        <w:t>Situasi di mana sanksi pajak yang diperketat, seperti denda atau hukuman, dapat mendorong individu atau perusahaan untuk</w:t>
      </w:r>
      <w:r w:rsidR="000A0338">
        <w:rPr>
          <w:lang w:val="id-ID"/>
        </w:rPr>
        <w:t xml:space="preserve"> tidak</w:t>
      </w:r>
      <w:r w:rsidR="003527F7" w:rsidRPr="00092457">
        <w:rPr>
          <w:lang w:val="id-ID"/>
        </w:rPr>
        <w:t xml:space="preserve"> melakukan penggelapan pajak</w:t>
      </w:r>
      <w:r w:rsidR="000A0338">
        <w:rPr>
          <w:lang w:val="id-ID"/>
        </w:rPr>
        <w:t xml:space="preserve">. </w:t>
      </w:r>
      <w:r w:rsidRPr="00092457">
        <w:rPr>
          <w:lang w:val="id-ID"/>
        </w:rPr>
        <w:t xml:space="preserve">Sanksi perpajakan diukur dalam penelitian ini berdasarkan persepsi wajib pajak terhadap tingkat denda, kemungkinan terdeteksi dan kepastian penuntutan atas pelanggaran pajak, yang tercermin dari indikator-indikator seperti yang telah ditinjau dari penelitian </w:t>
      </w:r>
      <w:r w:rsidR="00D472B2" w:rsidRPr="00092457">
        <w:rPr>
          <w:lang w:val="id-ID"/>
        </w:rPr>
        <w:fldChar w:fldCharType="begin" w:fldLock="1"/>
      </w:r>
      <w:r w:rsidR="00D472B2" w:rsidRPr="00092457">
        <w:rPr>
          <w:lang w:val="id-ID"/>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2023)","plainTextFormattedCitation":"(Mirayani &amp; Rengganis, 2023)","previouslyFormattedCitation":"(Mirayani &amp; Rengganis, 2023)"},"properties":{"noteIndex":0},"schema":"https://github.com/citation-style-language/schema/raw/master/csl-citation.json"}</w:instrText>
      </w:r>
      <w:r w:rsidR="00D472B2" w:rsidRPr="00092457">
        <w:rPr>
          <w:lang w:val="id-ID"/>
        </w:rPr>
        <w:fldChar w:fldCharType="separate"/>
      </w:r>
      <w:r w:rsidR="00D472B2" w:rsidRPr="00092457">
        <w:rPr>
          <w:noProof/>
          <w:lang w:val="id-ID"/>
        </w:rPr>
        <w:t>(Mirayani &amp; Rengganis, 2023)</w:t>
      </w:r>
      <w:r w:rsidR="00D472B2" w:rsidRPr="00092457">
        <w:rPr>
          <w:lang w:val="id-ID"/>
        </w:rPr>
        <w:fldChar w:fldCharType="end"/>
      </w:r>
      <w:r w:rsidR="00D472B2" w:rsidRPr="00092457">
        <w:rPr>
          <w:lang w:val="id-ID"/>
        </w:rPr>
        <w:t xml:space="preserve"> dan </w:t>
      </w:r>
      <w:r w:rsidR="00D472B2" w:rsidRPr="00092457">
        <w:rPr>
          <w:lang w:val="id-ID"/>
        </w:rPr>
        <w:fldChar w:fldCharType="begin" w:fldLock="1"/>
      </w:r>
      <w:r w:rsidR="00D472B2" w:rsidRPr="00092457">
        <w:rPr>
          <w:lang w:val="id-ID"/>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00D472B2" w:rsidRPr="00092457">
        <w:rPr>
          <w:lang w:val="id-ID"/>
        </w:rPr>
        <w:fldChar w:fldCharType="separate"/>
      </w:r>
      <w:r w:rsidR="00D472B2" w:rsidRPr="00092457">
        <w:rPr>
          <w:noProof/>
          <w:lang w:val="id-ID"/>
        </w:rPr>
        <w:t>(Rosmawati &amp; Darmansyah, 2023)</w:t>
      </w:r>
      <w:r w:rsidR="00D472B2" w:rsidRPr="00092457">
        <w:rPr>
          <w:lang w:val="id-ID"/>
        </w:rPr>
        <w:fldChar w:fldCharType="end"/>
      </w:r>
      <w:r w:rsidR="00D472B2" w:rsidRPr="00092457">
        <w:rPr>
          <w:lang w:val="id-ID"/>
        </w:rPr>
        <w:t xml:space="preserve"> yaitu: </w:t>
      </w:r>
    </w:p>
    <w:p w14:paraId="3D4D4815" w14:textId="2120F0AA" w:rsidR="000A0338" w:rsidRPr="000A0338" w:rsidRDefault="000A0338" w:rsidP="00EE3DD3">
      <w:pPr>
        <w:pStyle w:val="ListParagraph"/>
        <w:numPr>
          <w:ilvl w:val="0"/>
          <w:numId w:val="17"/>
        </w:numPr>
        <w:spacing w:line="480" w:lineRule="auto"/>
        <w:jc w:val="both"/>
      </w:pPr>
      <w:r w:rsidRPr="000A0338">
        <w:t>Sanksi pajak merupakan alat pencegah agar wajib pajak tidak melanggar norma perpajakan.</w:t>
      </w:r>
    </w:p>
    <w:p w14:paraId="75590CFB" w14:textId="694CAB1C" w:rsidR="00E2498F" w:rsidRPr="00092457" w:rsidRDefault="00E2498F" w:rsidP="00EE3DD3">
      <w:pPr>
        <w:pStyle w:val="ListParagraph"/>
        <w:numPr>
          <w:ilvl w:val="0"/>
          <w:numId w:val="17"/>
        </w:numPr>
        <w:spacing w:line="480" w:lineRule="auto"/>
        <w:jc w:val="both"/>
        <w:rPr>
          <w:sz w:val="32"/>
          <w:szCs w:val="28"/>
        </w:rPr>
      </w:pPr>
      <w:r w:rsidRPr="00092457">
        <w:rPr>
          <w:szCs w:val="24"/>
        </w:rPr>
        <w:t>Sanksi pidana akan dikenakan bagi pelanggar yang melakukan pelanggaran berat.</w:t>
      </w:r>
    </w:p>
    <w:p w14:paraId="5C7DA412" w14:textId="40E8D690" w:rsidR="00E2498F" w:rsidRPr="00092457" w:rsidRDefault="00E2498F" w:rsidP="00EE3DD3">
      <w:pPr>
        <w:pStyle w:val="ListParagraph"/>
        <w:numPr>
          <w:ilvl w:val="0"/>
          <w:numId w:val="17"/>
        </w:numPr>
        <w:spacing w:line="480" w:lineRule="auto"/>
        <w:jc w:val="both"/>
        <w:rPr>
          <w:sz w:val="32"/>
          <w:szCs w:val="28"/>
        </w:rPr>
      </w:pPr>
      <w:r w:rsidRPr="00092457">
        <w:rPr>
          <w:szCs w:val="24"/>
        </w:rPr>
        <w:t>Besaran sanksi administrasi yang diberikan pada pelanggar memberatkan wajib pajak.</w:t>
      </w:r>
    </w:p>
    <w:p w14:paraId="023CC106" w14:textId="77777777" w:rsidR="00E2498F" w:rsidRPr="00092457" w:rsidRDefault="009B27E6" w:rsidP="00EE3DD3">
      <w:pPr>
        <w:pStyle w:val="Heading4"/>
        <w:numPr>
          <w:ilvl w:val="3"/>
          <w:numId w:val="9"/>
        </w:numPr>
        <w:spacing w:line="480" w:lineRule="auto"/>
        <w:jc w:val="both"/>
      </w:pPr>
      <w:r w:rsidRPr="00092457">
        <w:t>Norma Subjektif</w:t>
      </w:r>
    </w:p>
    <w:p w14:paraId="160F1C12" w14:textId="64120D07" w:rsidR="00B81D2F" w:rsidRPr="00092457" w:rsidRDefault="003527F7" w:rsidP="00EF4D53">
      <w:pPr>
        <w:pStyle w:val="NormalWeb"/>
        <w:spacing w:line="480" w:lineRule="auto"/>
        <w:ind w:firstLine="720"/>
        <w:jc w:val="both"/>
        <w:rPr>
          <w:lang w:val="id-ID"/>
        </w:rPr>
      </w:pPr>
      <w:r w:rsidRPr="00092457">
        <w:rPr>
          <w:lang w:val="id-ID"/>
        </w:rPr>
        <w:t xml:space="preserve">Norma subjektif adalah persepsi individu terhadap tekanan sosial untuk menunjukkan atau tidak menunjukkan perilaku tertentu. Dalam konteks perpajakan, norma subjektif mengacu pada keyakinan wajib pajak tentang apa yang diharapkan </w:t>
      </w:r>
      <w:r w:rsidRPr="00092457">
        <w:rPr>
          <w:lang w:val="id-ID"/>
        </w:rPr>
        <w:lastRenderedPageBreak/>
        <w:t xml:space="preserve">atau dipercayai oleh orang-orang penting di sekitar mereka (seperti keluarga, teman, kolega, atau masyarakat) dalam hal kepatuhan pajak. </w:t>
      </w:r>
      <w:r w:rsidR="00B81D2F" w:rsidRPr="00092457">
        <w:rPr>
          <w:lang w:val="id-ID"/>
        </w:rPr>
        <w:t>Norma subjektif dalam penelitian ini diukur sebagai tingkat sejauh mana wajib pajak merasa adanya tekanan sosial dari pihak-pihak referensi untuk mematuhi atau tidak mematuhi kewajiban perpajakan, yang tercermin dari indikator-indikator seperti</w:t>
      </w:r>
      <w:r w:rsidR="00E2498F" w:rsidRPr="00092457">
        <w:rPr>
          <w:lang w:val="id-ID"/>
        </w:rPr>
        <w:t xml:space="preserve"> yang </w:t>
      </w:r>
      <w:r w:rsidR="00D472B2" w:rsidRPr="00092457">
        <w:rPr>
          <w:lang w:val="id-ID"/>
        </w:rPr>
        <w:t>diambil dari penelitian</w:t>
      </w:r>
      <w:r w:rsidR="00E2498F" w:rsidRPr="00092457">
        <w:rPr>
          <w:lang w:val="id-ID"/>
        </w:rPr>
        <w:t xml:space="preserve"> oleh </w:t>
      </w:r>
      <w:r w:rsidR="00D472B2" w:rsidRPr="00092457">
        <w:rPr>
          <w:lang w:val="id-ID"/>
        </w:rPr>
        <w:fldChar w:fldCharType="begin" w:fldLock="1"/>
      </w:r>
      <w:r w:rsidR="00D472B2" w:rsidRPr="00092457">
        <w:rPr>
          <w:lang w:val="id-ID"/>
        </w:rPr>
        <w:instrText>ADDIN CSL_CITATION {"citationItems":[{"id":"ITEM-1","itemData":{"DOI":"10.4324/9781315126449","abstract":"Psychologists regard the relationship between attitudes and behavior as a key to understanding human behavior. Here leading researchers discuss basic and applied issues relating to how human thought translates into action. The contributors focus on the theory of planned behavior, a model of attitude-behavior relations that takes into account not just attitudes, but also the influence of significant others around us, issues of personal agency, and motivation. The book begins with an overview of the theory of planned behavior, from the initial impetus to better understand attitude-behavior relations, through the theory of reasoned action, to the theory of planned behavior. Among the applied issues discussed in subsequent chapters are using the model to predict homeless persons&amp;apos; use of services, understanding the motivation underpinning suicide in an at-risk sample, and experimentally manipulating antecedents of risky driving behavior. More methodologically oriented chapters explore how the theory of planned behavior may be developed in the future. Several chapters discuss the potential integration of the theory of planned behavior with social identity theory and goal theory; other chapters discuss the key components of the theory of planned behavior and whether the theory might usefully be extended with the concept of descriptive norms. This book considers a full spectrum of important developments that enhance our understanding of the theory of planned behavior and efforts to extend it. From applications to new avenues for research, the chapters that make up this book address important issues surrounding theoretical and practical approaches to addressing problems in attitude-behavior research.","author":[{"dropping-particle":"","family":"Valenty","given":"Yola Andesta","non-dropping-particle":"","parse-names":false,"suffix":""}],"container-title":"Planned Behavior","id":"ITEM-1","issue":"2021","issued":{"date-parts":[["2022"]]},"page":"488-495","title":"Determinan persepsi wajib pajak mengenai tax evasion: Peran norma subjektif dan machiavellian","type":"article-journal","volume":"4"},"uris":["http://www.mendeley.com/documents/?uuid=b43502a0-e3db-4e51-9253-401da52caabc"]}],"mendeley":{"formattedCitation":"(Valenty, 2022)","plainTextFormattedCitation":"(Valenty, 2022)","previouslyFormattedCitation":"(Valenty, 2022)"},"properties":{"noteIndex":0},"schema":"https://github.com/citation-style-language/schema/raw/master/csl-citation.json"}</w:instrText>
      </w:r>
      <w:r w:rsidR="00D472B2" w:rsidRPr="00092457">
        <w:rPr>
          <w:lang w:val="id-ID"/>
        </w:rPr>
        <w:fldChar w:fldCharType="separate"/>
      </w:r>
      <w:r w:rsidR="00D472B2" w:rsidRPr="00092457">
        <w:rPr>
          <w:noProof/>
          <w:lang w:val="id-ID"/>
        </w:rPr>
        <w:t>(Valenty, 2022)</w:t>
      </w:r>
      <w:r w:rsidR="00D472B2" w:rsidRPr="00092457">
        <w:rPr>
          <w:lang w:val="id-ID"/>
        </w:rPr>
        <w:fldChar w:fldCharType="end"/>
      </w:r>
      <w:r w:rsidR="00D472B2" w:rsidRPr="00092457">
        <w:rPr>
          <w:lang w:val="id-ID"/>
        </w:rPr>
        <w:t xml:space="preserve"> dan </w:t>
      </w:r>
      <w:r w:rsidR="00D472B2" w:rsidRPr="00092457">
        <w:rPr>
          <w:lang w:val="id-ID"/>
        </w:rPr>
        <w:fldChar w:fldCharType="begin" w:fldLock="1"/>
      </w:r>
      <w:r w:rsidR="003D6367" w:rsidRPr="00092457">
        <w:rPr>
          <w:lang w:val="id-ID"/>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2022)","plainTextFormattedCitation":"(Wanarta &amp; Mangoting, 2022)","previouslyFormattedCitation":"(Wanarta &amp; Mangoting, 2022)"},"properties":{"noteIndex":0},"schema":"https://github.com/citation-style-language/schema/raw/master/csl-citation.json"}</w:instrText>
      </w:r>
      <w:r w:rsidR="00D472B2" w:rsidRPr="00092457">
        <w:rPr>
          <w:lang w:val="id-ID"/>
        </w:rPr>
        <w:fldChar w:fldCharType="separate"/>
      </w:r>
      <w:r w:rsidR="00D472B2" w:rsidRPr="00092457">
        <w:rPr>
          <w:noProof/>
          <w:lang w:val="id-ID"/>
        </w:rPr>
        <w:t>(Wanarta &amp; Mangoting, 2022)</w:t>
      </w:r>
      <w:r w:rsidR="00D472B2" w:rsidRPr="00092457">
        <w:rPr>
          <w:lang w:val="id-ID"/>
        </w:rPr>
        <w:fldChar w:fldCharType="end"/>
      </w:r>
      <w:r w:rsidR="00D472B2" w:rsidRPr="00092457">
        <w:rPr>
          <w:lang w:val="id-ID"/>
        </w:rPr>
        <w:t xml:space="preserve"> yaitu:</w:t>
      </w:r>
    </w:p>
    <w:p w14:paraId="591E01FA" w14:textId="77777777" w:rsidR="00E2498F" w:rsidRPr="00092457" w:rsidRDefault="00E2498F" w:rsidP="00EE3DD3">
      <w:pPr>
        <w:numPr>
          <w:ilvl w:val="0"/>
          <w:numId w:val="16"/>
        </w:numPr>
        <w:spacing w:line="480" w:lineRule="auto"/>
        <w:jc w:val="both"/>
        <w:rPr>
          <w:szCs w:val="24"/>
        </w:rPr>
      </w:pPr>
      <w:r w:rsidRPr="00092457">
        <w:rPr>
          <w:szCs w:val="24"/>
        </w:rPr>
        <w:t>Persepsi terhadap harapan sosial untuk mematuhi atau tidak mematuhi pajak.</w:t>
      </w:r>
    </w:p>
    <w:p w14:paraId="6F3EBEBE" w14:textId="77777777" w:rsidR="00E2498F" w:rsidRPr="00092457" w:rsidRDefault="00E2498F" w:rsidP="00EE3DD3">
      <w:pPr>
        <w:numPr>
          <w:ilvl w:val="0"/>
          <w:numId w:val="16"/>
        </w:numPr>
        <w:spacing w:line="480" w:lineRule="auto"/>
        <w:jc w:val="both"/>
        <w:rPr>
          <w:szCs w:val="24"/>
        </w:rPr>
      </w:pPr>
      <w:r w:rsidRPr="00092457">
        <w:rPr>
          <w:szCs w:val="24"/>
        </w:rPr>
        <w:t>Pengaruh keluarga dan teman dalam keputusan untuk membayar pajak.</w:t>
      </w:r>
    </w:p>
    <w:p w14:paraId="5635ED5E" w14:textId="7FAE72B3" w:rsidR="00E2498F" w:rsidRPr="00EC6822" w:rsidRDefault="00E2498F" w:rsidP="00EC6822">
      <w:pPr>
        <w:numPr>
          <w:ilvl w:val="0"/>
          <w:numId w:val="16"/>
        </w:numPr>
        <w:spacing w:line="480" w:lineRule="auto"/>
        <w:jc w:val="both"/>
        <w:rPr>
          <w:szCs w:val="24"/>
        </w:rPr>
      </w:pPr>
      <w:r w:rsidRPr="00092457">
        <w:rPr>
          <w:szCs w:val="24"/>
        </w:rPr>
        <w:t>Tingkat kesadaran individu terhadap norma sosial yang berlaku dalam masyarakat terkait pajak.</w:t>
      </w:r>
    </w:p>
    <w:p w14:paraId="6F1AE71D" w14:textId="0A3CF4C7" w:rsidR="00E17C1D" w:rsidRPr="00092457" w:rsidRDefault="00E17C1D" w:rsidP="00E17C1D">
      <w:pPr>
        <w:keepNext/>
      </w:pPr>
      <w:bookmarkStart w:id="56" w:name="_Toc201778695"/>
      <w:bookmarkStart w:id="57" w:name="_Toc201826942"/>
      <w:bookmarkStart w:id="58" w:name="_Toc202414158"/>
      <w:bookmarkStart w:id="59" w:name="_Toc202441870"/>
      <w:bookmarkStart w:id="60" w:name="_Toc202444391"/>
    </w:p>
    <w:p w14:paraId="2B3A8552" w14:textId="7FFC08DC" w:rsidR="00B123F6" w:rsidRPr="0009060E" w:rsidRDefault="00E17C1D" w:rsidP="00D57074">
      <w:pPr>
        <w:pStyle w:val="Caption"/>
        <w:jc w:val="center"/>
        <w:rPr>
          <w:b/>
          <w:bCs/>
          <w:i w:val="0"/>
          <w:iCs w:val="0"/>
          <w:color w:val="auto"/>
          <w:sz w:val="22"/>
          <w:szCs w:val="22"/>
        </w:rPr>
      </w:pPr>
      <w:bookmarkStart w:id="61" w:name="_Toc202466866"/>
      <w:bookmarkStart w:id="62" w:name="_Toc202504407"/>
      <w:r w:rsidRPr="0009060E">
        <w:rPr>
          <w:b/>
          <w:bCs/>
          <w:i w:val="0"/>
          <w:iCs w:val="0"/>
          <w:color w:val="auto"/>
          <w:sz w:val="22"/>
          <w:szCs w:val="22"/>
        </w:rPr>
        <w:t>Tabel 3.</w:t>
      </w:r>
      <w:r w:rsidRPr="0009060E">
        <w:rPr>
          <w:b/>
          <w:bCs/>
          <w:i w:val="0"/>
          <w:iCs w:val="0"/>
          <w:color w:val="auto"/>
          <w:sz w:val="22"/>
          <w:szCs w:val="22"/>
        </w:rPr>
        <w:fldChar w:fldCharType="begin"/>
      </w:r>
      <w:r w:rsidRPr="0009060E">
        <w:rPr>
          <w:b/>
          <w:bCs/>
          <w:i w:val="0"/>
          <w:iCs w:val="0"/>
          <w:color w:val="auto"/>
          <w:sz w:val="22"/>
          <w:szCs w:val="22"/>
        </w:rPr>
        <w:instrText xml:space="preserve"> SEQ Tebel \* ARABIC </w:instrText>
      </w:r>
      <w:r w:rsidRPr="0009060E">
        <w:rPr>
          <w:b/>
          <w:bCs/>
          <w:i w:val="0"/>
          <w:iCs w:val="0"/>
          <w:color w:val="auto"/>
          <w:sz w:val="22"/>
          <w:szCs w:val="22"/>
        </w:rPr>
        <w:fldChar w:fldCharType="separate"/>
      </w:r>
      <w:r w:rsidR="003947B6">
        <w:rPr>
          <w:b/>
          <w:bCs/>
          <w:i w:val="0"/>
          <w:iCs w:val="0"/>
          <w:noProof/>
          <w:color w:val="auto"/>
          <w:sz w:val="22"/>
          <w:szCs w:val="22"/>
        </w:rPr>
        <w:t>1</w:t>
      </w:r>
      <w:r w:rsidRPr="0009060E">
        <w:rPr>
          <w:b/>
          <w:bCs/>
          <w:i w:val="0"/>
          <w:iCs w:val="0"/>
          <w:color w:val="auto"/>
          <w:sz w:val="22"/>
          <w:szCs w:val="22"/>
        </w:rPr>
        <w:fldChar w:fldCharType="end"/>
      </w:r>
      <w:r w:rsidRPr="0009060E">
        <w:rPr>
          <w:b/>
          <w:bCs/>
          <w:i w:val="0"/>
          <w:iCs w:val="0"/>
          <w:color w:val="auto"/>
          <w:sz w:val="22"/>
          <w:szCs w:val="22"/>
        </w:rPr>
        <w:t xml:space="preserve"> </w:t>
      </w:r>
      <w:proofErr w:type="spellStart"/>
      <w:r w:rsidR="00483929" w:rsidRPr="0009060E">
        <w:rPr>
          <w:b/>
          <w:bCs/>
          <w:i w:val="0"/>
          <w:iCs w:val="0"/>
          <w:color w:val="auto"/>
          <w:sz w:val="22"/>
          <w:szCs w:val="22"/>
        </w:rPr>
        <w:t>Defenisi</w:t>
      </w:r>
      <w:proofErr w:type="spellEnd"/>
      <w:r w:rsidR="00483929" w:rsidRPr="0009060E">
        <w:rPr>
          <w:b/>
          <w:bCs/>
          <w:i w:val="0"/>
          <w:iCs w:val="0"/>
          <w:color w:val="auto"/>
          <w:sz w:val="22"/>
          <w:szCs w:val="22"/>
        </w:rPr>
        <w:t xml:space="preserve"> Operasional Variabel dan</w:t>
      </w:r>
      <w:bookmarkEnd w:id="56"/>
      <w:bookmarkEnd w:id="57"/>
      <w:bookmarkEnd w:id="58"/>
      <w:bookmarkEnd w:id="59"/>
      <w:bookmarkEnd w:id="60"/>
      <w:bookmarkEnd w:id="61"/>
      <w:r w:rsidR="00483929" w:rsidRPr="0009060E">
        <w:rPr>
          <w:b/>
          <w:bCs/>
          <w:i w:val="0"/>
          <w:iCs w:val="0"/>
          <w:color w:val="auto"/>
          <w:sz w:val="22"/>
          <w:szCs w:val="22"/>
        </w:rPr>
        <w:t xml:space="preserve"> Indikator Pengukur Variabel</w:t>
      </w:r>
      <w:bookmarkEnd w:id="62"/>
    </w:p>
    <w:tbl>
      <w:tblPr>
        <w:tblW w:w="78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2535"/>
        <w:gridCol w:w="2683"/>
        <w:gridCol w:w="1277"/>
      </w:tblGrid>
      <w:tr w:rsidR="00B123F6" w:rsidRPr="00092457" w14:paraId="74AA8183" w14:textId="1D36A3C2" w:rsidTr="002032A7">
        <w:trPr>
          <w:trHeight w:val="750"/>
          <w:tblHeader/>
        </w:trPr>
        <w:tc>
          <w:tcPr>
            <w:tcW w:w="1335" w:type="dxa"/>
            <w:vAlign w:val="center"/>
          </w:tcPr>
          <w:p w14:paraId="4565FD12" w14:textId="444FF619" w:rsidR="00B123F6" w:rsidRPr="00B04942" w:rsidRDefault="00B123F6" w:rsidP="00B04942">
            <w:pPr>
              <w:spacing w:line="480" w:lineRule="auto"/>
              <w:jc w:val="center"/>
              <w:rPr>
                <w:b/>
                <w:bCs/>
                <w:sz w:val="22"/>
                <w:szCs w:val="20"/>
              </w:rPr>
            </w:pPr>
            <w:r w:rsidRPr="00B04942">
              <w:rPr>
                <w:b/>
                <w:bCs/>
                <w:sz w:val="22"/>
                <w:szCs w:val="20"/>
              </w:rPr>
              <w:t>Variabel</w:t>
            </w:r>
          </w:p>
        </w:tc>
        <w:tc>
          <w:tcPr>
            <w:tcW w:w="2535" w:type="dxa"/>
            <w:vAlign w:val="center"/>
          </w:tcPr>
          <w:p w14:paraId="3F902AE8" w14:textId="06FADAA1" w:rsidR="00B123F6" w:rsidRPr="00B04942" w:rsidRDefault="00B123F6" w:rsidP="00B04942">
            <w:pPr>
              <w:spacing w:line="480" w:lineRule="auto"/>
              <w:jc w:val="center"/>
              <w:rPr>
                <w:b/>
                <w:bCs/>
                <w:sz w:val="22"/>
                <w:szCs w:val="20"/>
              </w:rPr>
            </w:pPr>
            <w:proofErr w:type="spellStart"/>
            <w:r w:rsidRPr="00B04942">
              <w:rPr>
                <w:b/>
                <w:bCs/>
                <w:sz w:val="22"/>
                <w:szCs w:val="20"/>
              </w:rPr>
              <w:t>Defenisi</w:t>
            </w:r>
            <w:proofErr w:type="spellEnd"/>
            <w:r w:rsidRPr="00B04942">
              <w:rPr>
                <w:b/>
                <w:bCs/>
                <w:sz w:val="22"/>
                <w:szCs w:val="20"/>
              </w:rPr>
              <w:t xml:space="preserve"> Operasional Variabel</w:t>
            </w:r>
          </w:p>
        </w:tc>
        <w:tc>
          <w:tcPr>
            <w:tcW w:w="2683" w:type="dxa"/>
            <w:vAlign w:val="center"/>
          </w:tcPr>
          <w:p w14:paraId="38DE8DFE" w14:textId="3A7ED9ED" w:rsidR="00B123F6" w:rsidRPr="00B04942" w:rsidRDefault="00B123F6" w:rsidP="00B04942">
            <w:pPr>
              <w:spacing w:line="480" w:lineRule="auto"/>
              <w:jc w:val="center"/>
              <w:rPr>
                <w:b/>
                <w:bCs/>
                <w:sz w:val="22"/>
                <w:szCs w:val="20"/>
              </w:rPr>
            </w:pPr>
            <w:r w:rsidRPr="00B04942">
              <w:rPr>
                <w:b/>
                <w:bCs/>
                <w:sz w:val="22"/>
                <w:szCs w:val="20"/>
              </w:rPr>
              <w:t>Indikator</w:t>
            </w:r>
          </w:p>
        </w:tc>
        <w:tc>
          <w:tcPr>
            <w:tcW w:w="1277" w:type="dxa"/>
            <w:vAlign w:val="center"/>
          </w:tcPr>
          <w:p w14:paraId="5435117B" w14:textId="63427121" w:rsidR="00B123F6" w:rsidRPr="00B04942" w:rsidRDefault="00B123F6" w:rsidP="00B04942">
            <w:pPr>
              <w:spacing w:line="480" w:lineRule="auto"/>
              <w:jc w:val="center"/>
              <w:rPr>
                <w:b/>
                <w:bCs/>
                <w:sz w:val="22"/>
                <w:szCs w:val="20"/>
              </w:rPr>
            </w:pPr>
            <w:r w:rsidRPr="00B04942">
              <w:rPr>
                <w:b/>
                <w:bCs/>
                <w:sz w:val="22"/>
                <w:szCs w:val="20"/>
              </w:rPr>
              <w:t>Sumber</w:t>
            </w:r>
          </w:p>
        </w:tc>
      </w:tr>
      <w:tr w:rsidR="00B123F6" w:rsidRPr="00092457" w14:paraId="79E6F4CA" w14:textId="77777777" w:rsidTr="002032A7">
        <w:trPr>
          <w:trHeight w:val="165"/>
        </w:trPr>
        <w:tc>
          <w:tcPr>
            <w:tcW w:w="1335" w:type="dxa"/>
          </w:tcPr>
          <w:p w14:paraId="5B9C6D1F" w14:textId="5A438A00" w:rsidR="00B123F6" w:rsidRPr="00092457" w:rsidRDefault="00F5193A" w:rsidP="008C5A4A">
            <w:pPr>
              <w:jc w:val="center"/>
              <w:rPr>
                <w:sz w:val="20"/>
                <w:szCs w:val="20"/>
              </w:rPr>
            </w:pPr>
            <w:r w:rsidRPr="00092457">
              <w:rPr>
                <w:sz w:val="20"/>
                <w:szCs w:val="20"/>
              </w:rPr>
              <w:t>Penggelapan Pajak</w:t>
            </w:r>
          </w:p>
        </w:tc>
        <w:tc>
          <w:tcPr>
            <w:tcW w:w="2535" w:type="dxa"/>
          </w:tcPr>
          <w:p w14:paraId="1B133001" w14:textId="55EBC6FA" w:rsidR="00B123F6" w:rsidRPr="00092457" w:rsidRDefault="000C1513" w:rsidP="00F5193A">
            <w:pPr>
              <w:rPr>
                <w:sz w:val="20"/>
                <w:szCs w:val="20"/>
              </w:rPr>
            </w:pPr>
            <w:r w:rsidRPr="00092457">
              <w:rPr>
                <w:sz w:val="20"/>
                <w:szCs w:val="20"/>
              </w:rPr>
              <w:t>Penggelapan pajak adalah tindakan yang melanggar hukum oleh wajib pajak untuk mengurangi atau menghilangkan kewajiban pajak mereka dengan cara yang melanggar undang-undang perpajakan. Hal ini mencakup upaya yang disengaja untuk menyembunyikan pendapatan, mengecilkan laba, atau melebih-lebihkan biaya untuk menghindari pembayaran pajak yang benar.</w:t>
            </w:r>
          </w:p>
        </w:tc>
        <w:tc>
          <w:tcPr>
            <w:tcW w:w="2683" w:type="dxa"/>
          </w:tcPr>
          <w:p w14:paraId="326F8621" w14:textId="77777777" w:rsidR="002032A7" w:rsidRPr="002032A7" w:rsidRDefault="002032A7" w:rsidP="002032A7">
            <w:pPr>
              <w:pStyle w:val="ListParagraph"/>
              <w:numPr>
                <w:ilvl w:val="0"/>
                <w:numId w:val="21"/>
              </w:numPr>
              <w:rPr>
                <w:sz w:val="20"/>
                <w:szCs w:val="20"/>
              </w:rPr>
            </w:pPr>
            <w:r w:rsidRPr="002032A7">
              <w:rPr>
                <w:sz w:val="20"/>
                <w:szCs w:val="20"/>
              </w:rPr>
              <w:t>Tindakan yang diambil untuk menyembunyikan informasi pajak.</w:t>
            </w:r>
          </w:p>
          <w:p w14:paraId="7B797E3F" w14:textId="77777777" w:rsidR="002032A7" w:rsidRPr="002032A7" w:rsidRDefault="002032A7" w:rsidP="002032A7">
            <w:pPr>
              <w:pStyle w:val="ListParagraph"/>
              <w:numPr>
                <w:ilvl w:val="0"/>
                <w:numId w:val="21"/>
              </w:numPr>
              <w:rPr>
                <w:sz w:val="20"/>
                <w:szCs w:val="20"/>
              </w:rPr>
            </w:pPr>
            <w:r w:rsidRPr="002032A7">
              <w:rPr>
                <w:sz w:val="20"/>
                <w:szCs w:val="20"/>
              </w:rPr>
              <w:t>Upaya penyuapan kepada petugas pajak.</w:t>
            </w:r>
          </w:p>
          <w:p w14:paraId="7EED240E" w14:textId="77777777" w:rsidR="002032A7" w:rsidRPr="002032A7" w:rsidRDefault="002032A7" w:rsidP="002032A7">
            <w:pPr>
              <w:pStyle w:val="ListParagraph"/>
              <w:numPr>
                <w:ilvl w:val="0"/>
                <w:numId w:val="21"/>
              </w:numPr>
              <w:rPr>
                <w:sz w:val="20"/>
                <w:szCs w:val="20"/>
              </w:rPr>
            </w:pPr>
            <w:r w:rsidRPr="002032A7">
              <w:rPr>
                <w:sz w:val="20"/>
                <w:szCs w:val="20"/>
              </w:rPr>
              <w:t>Jumlah Pajak yang dibayarkan tidak sesuai dengan kewajiban pajak yang seharusnya.</w:t>
            </w:r>
          </w:p>
          <w:p w14:paraId="4A2565DD" w14:textId="2F45B67A" w:rsidR="002032A7" w:rsidRPr="002032A7" w:rsidRDefault="002032A7" w:rsidP="002032A7">
            <w:pPr>
              <w:pStyle w:val="ListParagraph"/>
              <w:numPr>
                <w:ilvl w:val="0"/>
                <w:numId w:val="21"/>
              </w:numPr>
              <w:rPr>
                <w:szCs w:val="24"/>
              </w:rPr>
            </w:pPr>
            <w:r w:rsidRPr="002032A7">
              <w:rPr>
                <w:sz w:val="20"/>
                <w:szCs w:val="20"/>
              </w:rPr>
              <w:t>Wajib Pajak dianggap melakukan penggelapan pajak apabila tidak melakukan pelaporan, pembayaran dan penyetoran.</w:t>
            </w:r>
          </w:p>
        </w:tc>
        <w:tc>
          <w:tcPr>
            <w:tcW w:w="1277" w:type="dxa"/>
          </w:tcPr>
          <w:p w14:paraId="17C19E6A" w14:textId="440B764B" w:rsidR="00B123F6" w:rsidRPr="00092457" w:rsidRDefault="002F0E11" w:rsidP="00F5193A">
            <w:pPr>
              <w:rPr>
                <w:sz w:val="20"/>
                <w:szCs w:val="20"/>
              </w:rPr>
            </w:pPr>
            <w:r w:rsidRPr="00092457">
              <w:rPr>
                <w:sz w:val="20"/>
                <w:szCs w:val="20"/>
              </w:rPr>
              <w:fldChar w:fldCharType="begin" w:fldLock="1"/>
            </w:r>
            <w:r w:rsidRPr="00092457">
              <w:rPr>
                <w:sz w:val="20"/>
                <w:szCs w:val="20"/>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Pr="00092457">
              <w:rPr>
                <w:sz w:val="20"/>
                <w:szCs w:val="20"/>
              </w:rPr>
              <w:fldChar w:fldCharType="separate"/>
            </w:r>
            <w:r w:rsidRPr="00092457">
              <w:rPr>
                <w:noProof/>
                <w:sz w:val="20"/>
                <w:szCs w:val="20"/>
              </w:rPr>
              <w:t>(Rosmawati &amp; Darmansyah, 2023)</w:t>
            </w:r>
            <w:r w:rsidRPr="00092457">
              <w:rPr>
                <w:sz w:val="20"/>
                <w:szCs w:val="20"/>
              </w:rPr>
              <w:fldChar w:fldCharType="end"/>
            </w:r>
            <w:r w:rsidRPr="00092457">
              <w:rPr>
                <w:sz w:val="20"/>
                <w:szCs w:val="20"/>
              </w:rPr>
              <w:t xml:space="preserve"> dan </w:t>
            </w:r>
            <w:r w:rsidRPr="00092457">
              <w:rPr>
                <w:sz w:val="20"/>
                <w:szCs w:val="20"/>
              </w:rPr>
              <w:fldChar w:fldCharType="begin" w:fldLock="1"/>
            </w:r>
            <w:r w:rsidRPr="00092457">
              <w:rPr>
                <w:sz w:val="20"/>
                <w:szCs w:val="20"/>
              </w:rPr>
              <w:instrText>ADDIN CSL_CITATION {"citationItems":[{"id":"ITEM-1","itemData":{"author":[{"dropping-particle":"","family":"Rahmawati","given":"Dinda","non-dropping-particle":"","parse-names":false,"suffix":""},{"dropping-particle":"","family":"Umaimah","given":"","non-dropping-particle":"","parse-names":false,"suffix":""}],"id":"ITEM-1","issue":"1","issued":{"date-parts":[["2025"]]},"page":"3029-3048","title":"Pengaruh Love Of Money dan Sanksi Pajak, Terhadap Tax evasion dengan Religiusitas Sebagai Variabel Moderasi","type":"article-journal","volume":"9"},"uris":["http://www.mendeley.com/documents/?uuid=b35e54ee-7b3c-4f33-9076-c8a8758cf429"]}],"mendeley":{"formattedCitation":"(Rahmawati &amp; Umaimah, 2025)","plainTextFormattedCitation":"(Rahmawati &amp; Umaimah, 2025)","previouslyFormattedCitation":"(Rahmawati &amp; Umaimah, 2025)"},"properties":{"noteIndex":0},"schema":"https://github.com/citation-style-language/schema/raw/master/csl-citation.json"}</w:instrText>
            </w:r>
            <w:r w:rsidRPr="00092457">
              <w:rPr>
                <w:sz w:val="20"/>
                <w:szCs w:val="20"/>
              </w:rPr>
              <w:fldChar w:fldCharType="separate"/>
            </w:r>
            <w:r w:rsidRPr="00092457">
              <w:rPr>
                <w:noProof/>
                <w:sz w:val="20"/>
                <w:szCs w:val="20"/>
              </w:rPr>
              <w:t>(Rahmawati &amp; Umaimah, 2025)</w:t>
            </w:r>
            <w:r w:rsidRPr="00092457">
              <w:rPr>
                <w:sz w:val="20"/>
                <w:szCs w:val="20"/>
              </w:rPr>
              <w:fldChar w:fldCharType="end"/>
            </w:r>
          </w:p>
        </w:tc>
      </w:tr>
      <w:tr w:rsidR="00B123F6" w:rsidRPr="00092457" w14:paraId="3241194A" w14:textId="77777777" w:rsidTr="002032A7">
        <w:trPr>
          <w:trHeight w:val="330"/>
        </w:trPr>
        <w:tc>
          <w:tcPr>
            <w:tcW w:w="1335" w:type="dxa"/>
          </w:tcPr>
          <w:p w14:paraId="4D8E05E5" w14:textId="76268305" w:rsidR="00B123F6" w:rsidRPr="00092457" w:rsidRDefault="00F5193A" w:rsidP="008C5A4A">
            <w:pPr>
              <w:jc w:val="center"/>
              <w:rPr>
                <w:sz w:val="20"/>
                <w:szCs w:val="20"/>
              </w:rPr>
            </w:pPr>
            <w:r w:rsidRPr="00092457">
              <w:rPr>
                <w:sz w:val="20"/>
                <w:szCs w:val="20"/>
              </w:rPr>
              <w:lastRenderedPageBreak/>
              <w:t>Sanksi Perpajakan</w:t>
            </w:r>
          </w:p>
        </w:tc>
        <w:tc>
          <w:tcPr>
            <w:tcW w:w="2535" w:type="dxa"/>
          </w:tcPr>
          <w:p w14:paraId="5C84F0B7" w14:textId="0CA8F7E7" w:rsidR="00B123F6" w:rsidRPr="00616752" w:rsidRDefault="00616752" w:rsidP="00F5193A">
            <w:pPr>
              <w:rPr>
                <w:sz w:val="20"/>
                <w:szCs w:val="18"/>
              </w:rPr>
            </w:pPr>
            <w:r w:rsidRPr="00616752">
              <w:rPr>
                <w:sz w:val="20"/>
                <w:szCs w:val="18"/>
              </w:rPr>
              <w:t>Sanksi perpajakan adalah hukuman atau denda yang dikenakan oleh otoritas kepada wajib pajak yang melanggar peraturan perundang-undangan perpajakan. Situasi di mana sanksi pajak yang diperketat, seperti denda atau hukuman, dapat mendorong individu atau perusahaan untuk tidak melakukan penggelapan pajak. Sanksi perpajakan diukur dalam penelitian ini berdasarkan persepsi wajib pajak terhadap tingkat denda, kemungkinan terdeteksi dan kepastian penuntutan atas pelanggaran pajak</w:t>
            </w:r>
          </w:p>
        </w:tc>
        <w:tc>
          <w:tcPr>
            <w:tcW w:w="2683" w:type="dxa"/>
          </w:tcPr>
          <w:p w14:paraId="0B23B06B" w14:textId="77777777" w:rsidR="002032A7" w:rsidRPr="002032A7" w:rsidRDefault="002032A7" w:rsidP="002032A7">
            <w:pPr>
              <w:pStyle w:val="ListParagraph"/>
              <w:numPr>
                <w:ilvl w:val="0"/>
                <w:numId w:val="18"/>
              </w:numPr>
              <w:rPr>
                <w:sz w:val="20"/>
                <w:szCs w:val="18"/>
              </w:rPr>
            </w:pPr>
            <w:r w:rsidRPr="002032A7">
              <w:rPr>
                <w:sz w:val="20"/>
                <w:szCs w:val="18"/>
              </w:rPr>
              <w:t>Sanksi pajak merupakan alat pencegah agar wajib pajak tidak melanggar norma perpajakan.</w:t>
            </w:r>
          </w:p>
          <w:p w14:paraId="7333C0B9" w14:textId="77777777" w:rsidR="002032A7" w:rsidRPr="002032A7" w:rsidRDefault="002032A7" w:rsidP="002032A7">
            <w:pPr>
              <w:pStyle w:val="ListParagraph"/>
              <w:numPr>
                <w:ilvl w:val="0"/>
                <w:numId w:val="18"/>
              </w:numPr>
              <w:rPr>
                <w:sz w:val="20"/>
                <w:szCs w:val="18"/>
              </w:rPr>
            </w:pPr>
            <w:r w:rsidRPr="002032A7">
              <w:rPr>
                <w:sz w:val="20"/>
                <w:szCs w:val="18"/>
              </w:rPr>
              <w:t>Sanksi pidana akan dikenakan bagi pelanggar yang melakukan pelanggaran berat.</w:t>
            </w:r>
          </w:p>
          <w:p w14:paraId="237580D4" w14:textId="77777777" w:rsidR="002032A7" w:rsidRPr="002032A7" w:rsidRDefault="002032A7" w:rsidP="002032A7">
            <w:pPr>
              <w:pStyle w:val="ListParagraph"/>
              <w:numPr>
                <w:ilvl w:val="0"/>
                <w:numId w:val="18"/>
              </w:numPr>
              <w:rPr>
                <w:sz w:val="20"/>
                <w:szCs w:val="18"/>
              </w:rPr>
            </w:pPr>
            <w:r w:rsidRPr="002032A7">
              <w:rPr>
                <w:sz w:val="20"/>
                <w:szCs w:val="18"/>
              </w:rPr>
              <w:t>Besaran sanksi administrasi yang diberikan pada pelanggar memberatkan wajib pajak.</w:t>
            </w:r>
          </w:p>
          <w:p w14:paraId="7313841A" w14:textId="6F8CE46A" w:rsidR="00B123F6" w:rsidRPr="002032A7" w:rsidRDefault="00B123F6" w:rsidP="002032A7">
            <w:pPr>
              <w:rPr>
                <w:sz w:val="20"/>
                <w:szCs w:val="18"/>
              </w:rPr>
            </w:pPr>
          </w:p>
        </w:tc>
        <w:tc>
          <w:tcPr>
            <w:tcW w:w="1277" w:type="dxa"/>
          </w:tcPr>
          <w:p w14:paraId="4EBFE1AA" w14:textId="4C586770" w:rsidR="00B123F6" w:rsidRPr="00092457" w:rsidRDefault="002F0E11" w:rsidP="00F5193A">
            <w:pPr>
              <w:rPr>
                <w:sz w:val="20"/>
                <w:szCs w:val="20"/>
              </w:rPr>
            </w:pPr>
            <w:r w:rsidRPr="00092457">
              <w:rPr>
                <w:sz w:val="20"/>
                <w:szCs w:val="20"/>
              </w:rPr>
              <w:fldChar w:fldCharType="begin" w:fldLock="1"/>
            </w:r>
            <w:r w:rsidRPr="00092457">
              <w:rPr>
                <w:sz w:val="20"/>
                <w:szCs w:val="20"/>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Resiko","type":"article-journal","volume":"15"},"uris":["http://www.mendeley.com/documents/?uuid=02a0eba5-f09a-466c-9a82-e15ceac31eff"]}],"mendeley":{"formattedCitation":"(Mirayani &amp; Rengganis, 2023)","plainTextFormattedCitation":"(Mirayani &amp; Rengganis, 2023)","previouslyFormattedCitation":"(Mirayani &amp; Rengganis, 2023)"},"properties":{"noteIndex":0},"schema":"https://github.com/citation-style-language/schema/raw/master/csl-citation.json"}</w:instrText>
            </w:r>
            <w:r w:rsidRPr="00092457">
              <w:rPr>
                <w:sz w:val="20"/>
                <w:szCs w:val="20"/>
              </w:rPr>
              <w:fldChar w:fldCharType="separate"/>
            </w:r>
            <w:r w:rsidRPr="00092457">
              <w:rPr>
                <w:noProof/>
                <w:sz w:val="20"/>
                <w:szCs w:val="20"/>
              </w:rPr>
              <w:t>(Mirayani &amp; Rengganis, 2023)</w:t>
            </w:r>
            <w:r w:rsidRPr="00092457">
              <w:rPr>
                <w:sz w:val="20"/>
                <w:szCs w:val="20"/>
              </w:rPr>
              <w:fldChar w:fldCharType="end"/>
            </w:r>
            <w:r w:rsidRPr="00092457">
              <w:rPr>
                <w:sz w:val="20"/>
                <w:szCs w:val="20"/>
              </w:rPr>
              <w:t xml:space="preserve"> dan </w:t>
            </w:r>
            <w:r w:rsidRPr="00092457">
              <w:rPr>
                <w:sz w:val="20"/>
                <w:szCs w:val="20"/>
              </w:rPr>
              <w:fldChar w:fldCharType="begin" w:fldLock="1"/>
            </w:r>
            <w:r w:rsidRPr="00092457">
              <w:rPr>
                <w:sz w:val="20"/>
                <w:szCs w:val="20"/>
              </w:rPr>
              <w:instrText>ADDIN CSL_CITATION {"citationItems":[{"id":"ITEM-1","itemData":{"DOI":"10.55587/jla.v3i4.106","abstract":"Penelitian ini bertujuan untuk menguji pengaruh Sosialisasi Perpajakan, Penegakkan Hukum dan Sanksi Perpajakan Terhadap Penggelapan Pajak Pada Kantor Pelayanan Pajak Pratama Serpong. Populasi salam penelitian ini adalah 49.019 wajib pajak yang terdaftar di KPP Pratama Serpong pada tahun 2022. Penelitian ini menggunakan metode kuantitatif dengan asosiatif .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secara simultan sosialisasi perpajakan, penegakan hukum,dan sanksi perpajakan berpengaruh terhadap penggelapan pajak. Hasil penelitian secara parsial sosialisasi perpajakan berpengaruh positif terhadap penggelapan pajak, penegakkan hukum berpengaruh positif terhadap penggelapan pajak,dan sanksi perpajakan berpengaruh positif terhadap penggelapan pajak.","author":[{"dropping-particle":"","family":"Rosmawati","given":"Shifa","non-dropping-particle":"","parse-names":false,"suffix":""},{"dropping-particle":"","family":"Darmansyah","given":"Maman","non-dropping-particle":"","parse-names":false,"suffix":""}],"container-title":"Jurnal Literasi Akuntansi","id":"ITEM-1","issue":"4","issued":{"date-parts":[["2023"]]},"page":"189-202","title":"Pengaruh Sosialisasi Perpajakan, Penegakan Hukum, dan Sanksi Perpajakan Terhadap Penggelapan Pajak","type":"article-journal","volume":"3"},"uris":["http://www.mendeley.com/documents/?uuid=220c6a6b-de1f-451e-a9ee-ff04f2e568a4"]}],"mendeley":{"formattedCitation":"(Rosmawati &amp; Darmansyah, 2023)","plainTextFormattedCitation":"(Rosmawati &amp; Darmansyah, 2023)","previouslyFormattedCitation":"(Rosmawati &amp; Darmansyah, 2023)"},"properties":{"noteIndex":0},"schema":"https://github.com/citation-style-language/schema/raw/master/csl-citation.json"}</w:instrText>
            </w:r>
            <w:r w:rsidRPr="00092457">
              <w:rPr>
                <w:sz w:val="20"/>
                <w:szCs w:val="20"/>
              </w:rPr>
              <w:fldChar w:fldCharType="separate"/>
            </w:r>
            <w:r w:rsidRPr="00092457">
              <w:rPr>
                <w:noProof/>
                <w:sz w:val="20"/>
                <w:szCs w:val="20"/>
              </w:rPr>
              <w:t>(Rosmawati &amp; Darmansyah, 2023)</w:t>
            </w:r>
            <w:r w:rsidRPr="00092457">
              <w:rPr>
                <w:sz w:val="20"/>
                <w:szCs w:val="20"/>
              </w:rPr>
              <w:fldChar w:fldCharType="end"/>
            </w:r>
          </w:p>
        </w:tc>
      </w:tr>
      <w:tr w:rsidR="00B123F6" w:rsidRPr="00092457" w14:paraId="5FC1ED5D" w14:textId="77777777" w:rsidTr="002032A7">
        <w:trPr>
          <w:trHeight w:val="300"/>
        </w:trPr>
        <w:tc>
          <w:tcPr>
            <w:tcW w:w="1335" w:type="dxa"/>
          </w:tcPr>
          <w:p w14:paraId="54D7B42A" w14:textId="360F0C38" w:rsidR="00B123F6" w:rsidRPr="00092457" w:rsidRDefault="00F5193A" w:rsidP="008C5A4A">
            <w:pPr>
              <w:jc w:val="center"/>
              <w:rPr>
                <w:sz w:val="20"/>
                <w:szCs w:val="20"/>
              </w:rPr>
            </w:pPr>
            <w:r w:rsidRPr="00092457">
              <w:rPr>
                <w:sz w:val="20"/>
                <w:szCs w:val="20"/>
              </w:rPr>
              <w:t>Norma Subjektif</w:t>
            </w:r>
          </w:p>
        </w:tc>
        <w:tc>
          <w:tcPr>
            <w:tcW w:w="2535" w:type="dxa"/>
          </w:tcPr>
          <w:p w14:paraId="722781D3" w14:textId="1B475F4A" w:rsidR="00B123F6" w:rsidRPr="00092457" w:rsidRDefault="003527F7" w:rsidP="00F5193A">
            <w:pPr>
              <w:rPr>
                <w:sz w:val="20"/>
                <w:szCs w:val="18"/>
              </w:rPr>
            </w:pPr>
            <w:r w:rsidRPr="00092457">
              <w:rPr>
                <w:sz w:val="20"/>
                <w:szCs w:val="18"/>
              </w:rPr>
              <w:t>Norma subjektif adalah persepsi individu terhadap tekanan sosial untuk menunjukkan atau tidak menunjukkan perilaku tertentu. Dalam konteks perpajakan, norma subjektif mengacu pada keyakinan wajib pajak tentang apa yang diharapkan atau dipercayai oleh orang-orang penting di sekitar mereka (seperti keluarga, teman, kolega, atau masyarakat) dalam hal kepatuhan pajak.</w:t>
            </w:r>
          </w:p>
        </w:tc>
        <w:tc>
          <w:tcPr>
            <w:tcW w:w="2683" w:type="dxa"/>
          </w:tcPr>
          <w:p w14:paraId="581D5700" w14:textId="77777777" w:rsidR="002032A7" w:rsidRPr="002032A7" w:rsidRDefault="002032A7" w:rsidP="002032A7">
            <w:pPr>
              <w:numPr>
                <w:ilvl w:val="0"/>
                <w:numId w:val="22"/>
              </w:numPr>
              <w:rPr>
                <w:sz w:val="20"/>
                <w:szCs w:val="20"/>
              </w:rPr>
            </w:pPr>
            <w:r w:rsidRPr="002032A7">
              <w:rPr>
                <w:sz w:val="20"/>
                <w:szCs w:val="20"/>
              </w:rPr>
              <w:t>Persepsi terhadap harapan sosial untuk mematuhi atau tidak mematuhi pajak.</w:t>
            </w:r>
          </w:p>
          <w:p w14:paraId="789F858B" w14:textId="77777777" w:rsidR="002032A7" w:rsidRPr="002032A7" w:rsidRDefault="002032A7" w:rsidP="002032A7">
            <w:pPr>
              <w:numPr>
                <w:ilvl w:val="0"/>
                <w:numId w:val="22"/>
              </w:numPr>
              <w:rPr>
                <w:sz w:val="20"/>
                <w:szCs w:val="20"/>
              </w:rPr>
            </w:pPr>
            <w:r w:rsidRPr="002032A7">
              <w:rPr>
                <w:sz w:val="20"/>
                <w:szCs w:val="20"/>
              </w:rPr>
              <w:t>Pengaruh keluarga dan teman dalam keputusan untuk membayar pajak.</w:t>
            </w:r>
          </w:p>
          <w:p w14:paraId="70AC824C" w14:textId="16D3F8FF" w:rsidR="002032A7" w:rsidRPr="002032A7" w:rsidRDefault="002032A7" w:rsidP="002032A7">
            <w:pPr>
              <w:numPr>
                <w:ilvl w:val="0"/>
                <w:numId w:val="22"/>
              </w:numPr>
              <w:rPr>
                <w:szCs w:val="24"/>
              </w:rPr>
            </w:pPr>
            <w:r w:rsidRPr="002032A7">
              <w:rPr>
                <w:sz w:val="20"/>
                <w:szCs w:val="20"/>
              </w:rPr>
              <w:t>Tingkat kesadaran individu terhadap norma sosial yang berlaku dalam masyarakat terkait pajak.</w:t>
            </w:r>
          </w:p>
        </w:tc>
        <w:tc>
          <w:tcPr>
            <w:tcW w:w="1277" w:type="dxa"/>
          </w:tcPr>
          <w:p w14:paraId="250F872F" w14:textId="709F1A52" w:rsidR="00B123F6" w:rsidRPr="00092457" w:rsidRDefault="002F0E11" w:rsidP="00F5193A">
            <w:pPr>
              <w:rPr>
                <w:sz w:val="20"/>
                <w:szCs w:val="20"/>
              </w:rPr>
            </w:pPr>
            <w:r w:rsidRPr="00092457">
              <w:rPr>
                <w:sz w:val="20"/>
                <w:szCs w:val="20"/>
              </w:rPr>
              <w:fldChar w:fldCharType="begin" w:fldLock="1"/>
            </w:r>
            <w:r w:rsidRPr="00092457">
              <w:rPr>
                <w:sz w:val="20"/>
                <w:szCs w:val="20"/>
              </w:rPr>
              <w:instrText>ADDIN CSL_CITATION {"citationItems":[{"id":"ITEM-1","itemData":{"DOI":"10.4324/9781315126449","abstract":"Psychologists regard the relationship between attitudes and behavior as a key to understanding human behavior. Here leading researchers discuss basic and applied issues relating to how human thought translates into action. The contributors focus on the theory of planned behavior, a model of attitude-behavior relations that takes into account not just attitudes, but also the influence of significant others around us, issues of personal agency, and motivation. The book begins with an overview of the theory of planned behavior, from the initial impetus to better understand attitude-behavior relations, through the theory of reasoned action, to the theory of planned behavior. Among the applied issues discussed in subsequent chapters are using the model to predict homeless persons&amp;apos; use of services, understanding the motivation underpinning suicide in an at-risk sample, and experimentally manipulating antecedents of risky driving behavior. More methodologically oriented chapters explore how the theory of planned behavior may be developed in the future. Several chapters discuss the potential integration of the theory of planned behavior with social identity theory and goal theory; other chapters discuss the key components of the theory of planned behavior and whether the theory might usefully be extended with the concept of descriptive norms. This book considers a full spectrum of important developments that enhance our understanding of the theory of planned behavior and efforts to extend it. From applications to new avenues for research, the chapters that make up this book address important issues surrounding theoretical and practical approaches to addressing problems in attitude-behavior research.","author":[{"dropping-particle":"","family":"Valenty","given":"Yola Andesta","non-dropping-particle":"","parse-names":false,"suffix":""}],"container-title":"Planned Behavior","id":"ITEM-1","issue":"2021","issued":{"date-parts":[["2022"]]},"page":"488-495","title":"Determinan persepsi wajib pajak mengenai tax evasion: Peran norma subjektif dan machiavellian","type":"article-journal","volume":"4"},"uris":["http://www.mendeley.com/documents/?uuid=b43502a0-e3db-4e51-9253-401da52caabc"]}],"mendeley":{"formattedCitation":"(Valenty, 2022)","plainTextFormattedCitation":"(Valenty, 2022)","previouslyFormattedCitation":"(Valenty, 2022)"},"properties":{"noteIndex":0},"schema":"https://github.com/citation-style-language/schema/raw/master/csl-citation.json"}</w:instrText>
            </w:r>
            <w:r w:rsidRPr="00092457">
              <w:rPr>
                <w:sz w:val="20"/>
                <w:szCs w:val="20"/>
              </w:rPr>
              <w:fldChar w:fldCharType="separate"/>
            </w:r>
            <w:r w:rsidRPr="00092457">
              <w:rPr>
                <w:noProof/>
                <w:sz w:val="20"/>
                <w:szCs w:val="20"/>
              </w:rPr>
              <w:t>(Valenty, 2022)</w:t>
            </w:r>
            <w:r w:rsidRPr="00092457">
              <w:rPr>
                <w:sz w:val="20"/>
                <w:szCs w:val="20"/>
              </w:rPr>
              <w:fldChar w:fldCharType="end"/>
            </w:r>
            <w:r w:rsidRPr="00092457">
              <w:rPr>
                <w:sz w:val="20"/>
                <w:szCs w:val="20"/>
              </w:rPr>
              <w:t xml:space="preserve"> dan </w:t>
            </w:r>
            <w:r w:rsidRPr="00092457">
              <w:rPr>
                <w:sz w:val="20"/>
                <w:szCs w:val="20"/>
              </w:rPr>
              <w:fldChar w:fldCharType="begin" w:fldLock="1"/>
            </w:r>
            <w:r w:rsidR="004A0571" w:rsidRPr="00092457">
              <w:rPr>
                <w:sz w:val="20"/>
                <w:szCs w:val="20"/>
              </w:rPr>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Pajak","type":"article-journal","volume":"2"},"uris":["http://www.mendeley.com/documents/?uuid=ee4489c8-dd5a-4bec-a9b9-611e0d0dc446"]}],"mendeley":{"formattedCitation":"(Wanarta &amp; Mangoting, 2022)","plainTextFormattedCitation":"(Wanarta &amp; Mangoting, 2022)","previouslyFormattedCitation":"(Wanarta &amp; Mangoting, 2022)"},"properties":{"noteIndex":0},"schema":"https://github.com/citation-style-language/schema/raw/master/csl-citation.json"}</w:instrText>
            </w:r>
            <w:r w:rsidRPr="00092457">
              <w:rPr>
                <w:sz w:val="20"/>
                <w:szCs w:val="20"/>
              </w:rPr>
              <w:fldChar w:fldCharType="separate"/>
            </w:r>
            <w:r w:rsidRPr="00092457">
              <w:rPr>
                <w:noProof/>
                <w:sz w:val="20"/>
                <w:szCs w:val="20"/>
              </w:rPr>
              <w:t>(Wanarta &amp; Mangoting, 2022)</w:t>
            </w:r>
            <w:r w:rsidRPr="00092457">
              <w:rPr>
                <w:sz w:val="20"/>
                <w:szCs w:val="20"/>
              </w:rPr>
              <w:fldChar w:fldCharType="end"/>
            </w:r>
          </w:p>
        </w:tc>
      </w:tr>
    </w:tbl>
    <w:p w14:paraId="08977B3B" w14:textId="1C1F578D" w:rsidR="005A7346" w:rsidRPr="00092457" w:rsidRDefault="005A7346" w:rsidP="005A7346"/>
    <w:p w14:paraId="09B44983" w14:textId="4D5F736F" w:rsidR="002030DE" w:rsidRPr="00092457" w:rsidRDefault="00554D0D" w:rsidP="002032A7">
      <w:pPr>
        <w:pStyle w:val="Heading2"/>
      </w:pPr>
      <w:bookmarkStart w:id="63" w:name="_Toc215151681"/>
      <w:r w:rsidRPr="00092457">
        <w:t xml:space="preserve">3.2 </w:t>
      </w:r>
      <w:r w:rsidR="002030DE" w:rsidRPr="00092457">
        <w:t>Populasi dan Sampel Penelitian</w:t>
      </w:r>
      <w:bookmarkEnd w:id="63"/>
    </w:p>
    <w:p w14:paraId="09BA6FC8" w14:textId="1018F357" w:rsidR="00EF3535" w:rsidRPr="00092457" w:rsidRDefault="00434B02" w:rsidP="004738BA">
      <w:pPr>
        <w:pStyle w:val="Heading3"/>
        <w:numPr>
          <w:ilvl w:val="0"/>
          <w:numId w:val="0"/>
        </w:numPr>
        <w:spacing w:line="360" w:lineRule="auto"/>
        <w:ind w:left="720" w:hanging="720"/>
        <w:rPr>
          <w:szCs w:val="36"/>
        </w:rPr>
      </w:pPr>
      <w:bookmarkStart w:id="64" w:name="_Toc215151682"/>
      <w:r w:rsidRPr="00092457">
        <w:t xml:space="preserve">3.2.1 </w:t>
      </w:r>
      <w:r w:rsidR="002030DE" w:rsidRPr="00092457">
        <w:t>Populasi</w:t>
      </w:r>
      <w:bookmarkEnd w:id="64"/>
    </w:p>
    <w:p w14:paraId="0F8D5152" w14:textId="41B3E7AB" w:rsidR="00EC6822" w:rsidRPr="00EC6822" w:rsidRDefault="00616752" w:rsidP="00717F62">
      <w:pPr>
        <w:spacing w:line="480" w:lineRule="auto"/>
        <w:jc w:val="both"/>
      </w:pPr>
      <w:r>
        <w:tab/>
      </w:r>
      <w:r w:rsidR="000634D4">
        <w:t xml:space="preserve">Menurut </w:t>
      </w:r>
      <w:r w:rsidR="003D6367" w:rsidRPr="00092457">
        <w:fldChar w:fldCharType="begin" w:fldLock="1"/>
      </w:r>
      <w: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Dr.","non-dropping-particle":"","parse-names":false,"suffix":""}],"container-title":"Sustainability (Switzerland)","id":"ITEM-1","issue":"1","issued":{"date-parts":[["2023"]]},"title":"Metode Penelitian Kuantitaif, Kualitatif, dan R&amp;D","type":"book","volume":"11"},"uris":["http://www.mendeley.com/documents/?uuid=f29060b8-1af4-422f-86a0-967eaa5e6e13"]}],"mendeley":{"formattedCitation":"(Sugiyono, 2023)","manualFormatting":"Sugiyono, (2023)","plainTextFormattedCitation":"(Sugiyono, 2023)","previouslyFormattedCitation":"(Sugiyono, 2023)"},"properties":{"noteIndex":0},"schema":"https://github.com/citation-style-language/schema/raw/master/csl-citation.json"}</w:instrText>
      </w:r>
      <w:r w:rsidR="003D6367" w:rsidRPr="00092457">
        <w:fldChar w:fldCharType="separate"/>
      </w:r>
      <w:r w:rsidRPr="00616752">
        <w:rPr>
          <w:noProof/>
        </w:rPr>
        <w:t xml:space="preserve">Sugiyono, </w:t>
      </w:r>
      <w:r>
        <w:rPr>
          <w:noProof/>
        </w:rPr>
        <w:t>(</w:t>
      </w:r>
      <w:r w:rsidRPr="00616752">
        <w:rPr>
          <w:noProof/>
        </w:rPr>
        <w:t>2023)</w:t>
      </w:r>
      <w:r w:rsidR="003D6367" w:rsidRPr="00092457">
        <w:fldChar w:fldCharType="end"/>
      </w:r>
      <w:r w:rsidR="003D6367" w:rsidRPr="00092457">
        <w:t xml:space="preserve"> populasi </w:t>
      </w:r>
      <w:r w:rsidR="000634D4">
        <w:t>merupakan</w:t>
      </w:r>
      <w:r w:rsidR="003D6367" w:rsidRPr="00092457">
        <w:t xml:space="preserve"> semua elemen yang merupakan bagian dari area umum, dan sampel yang memiliki karakteristik tertentu dan diambil untuk penelitian adalah bagian dari populasi. Populasi dalam penelitian </w:t>
      </w:r>
      <w:r w:rsidR="003D6367" w:rsidRPr="00092457">
        <w:lastRenderedPageBreak/>
        <w:t>ini adalah wajib pajak orang pribadi</w:t>
      </w:r>
      <w:r w:rsidR="001E167F">
        <w:t xml:space="preserve"> </w:t>
      </w:r>
      <w:r w:rsidR="003D6367" w:rsidRPr="00092457">
        <w:t>yang</w:t>
      </w:r>
      <w:r w:rsidR="00EC6822">
        <w:t xml:space="preserve"> melakukan pekerjaan bebas</w:t>
      </w:r>
      <w:r w:rsidR="00717F62">
        <w:t xml:space="preserve"> yang</w:t>
      </w:r>
      <w:r w:rsidR="003D6367" w:rsidRPr="00092457">
        <w:t xml:space="preserve"> terdaftar di</w:t>
      </w:r>
      <w:r w:rsidR="00C90851">
        <w:t xml:space="preserve"> </w:t>
      </w:r>
      <w:r w:rsidR="003D6367" w:rsidRPr="00092457">
        <w:t>KPP Pratama Balikpapan Timur.</w:t>
      </w:r>
      <w:r w:rsidR="00717F62">
        <w:t xml:space="preserve"> Orang yang melakukan p</w:t>
      </w:r>
      <w:r w:rsidR="002032A7">
        <w:t>ekerja</w:t>
      </w:r>
      <w:r w:rsidR="00717F62">
        <w:t>an</w:t>
      </w:r>
      <w:r w:rsidR="002032A7">
        <w:t xml:space="preserve"> bebas adalah p</w:t>
      </w:r>
      <w:r w:rsidR="002032A7" w:rsidRPr="00616752">
        <w:t>ekerjaan yang dilakukan oleh seseorang yang mempunyai keahlian khusus dan tidak terikat oleh hubungan kerja</w:t>
      </w:r>
      <w:r w:rsidR="00717F62">
        <w:t>.</w:t>
      </w:r>
      <w:r>
        <w:t xml:space="preserve"> </w:t>
      </w:r>
    </w:p>
    <w:p w14:paraId="0CBD6685" w14:textId="73D63F85" w:rsidR="002030DE" w:rsidRPr="00092457" w:rsidRDefault="00434B02" w:rsidP="00F52721">
      <w:pPr>
        <w:pStyle w:val="Heading3"/>
        <w:numPr>
          <w:ilvl w:val="0"/>
          <w:numId w:val="0"/>
        </w:numPr>
        <w:ind w:left="720" w:hanging="720"/>
        <w:rPr>
          <w:szCs w:val="36"/>
        </w:rPr>
      </w:pPr>
      <w:bookmarkStart w:id="65" w:name="_Toc215151683"/>
      <w:r w:rsidRPr="00092457">
        <w:t xml:space="preserve">3.2.2 </w:t>
      </w:r>
      <w:r w:rsidR="002030DE" w:rsidRPr="00092457">
        <w:t>Sampel</w:t>
      </w:r>
      <w:bookmarkEnd w:id="65"/>
    </w:p>
    <w:p w14:paraId="416DAA7D" w14:textId="7FF0737B" w:rsidR="00C236F8" w:rsidRPr="00092457" w:rsidRDefault="00C236F8" w:rsidP="00434B02">
      <w:pPr>
        <w:pBdr>
          <w:top w:val="nil"/>
          <w:left w:val="nil"/>
          <w:bottom w:val="nil"/>
          <w:right w:val="nil"/>
          <w:between w:val="nil"/>
        </w:pBdr>
        <w:spacing w:after="120" w:line="480" w:lineRule="auto"/>
        <w:ind w:firstLine="720"/>
        <w:jc w:val="both"/>
        <w:rPr>
          <w:bCs/>
        </w:rPr>
      </w:pPr>
      <w:r w:rsidRPr="00092457">
        <w:rPr>
          <w:bCs/>
        </w:rPr>
        <w:t xml:space="preserve">Sampel adalah sebagian populasi yang dianggap mewakili keseluruhan populasi </w:t>
      </w:r>
      <w:r w:rsidRPr="00092457">
        <w:rPr>
          <w:bCs/>
        </w:rPr>
        <w:fldChar w:fldCharType="begin" w:fldLock="1"/>
      </w:r>
      <w:r w:rsidR="00AC4761" w:rsidRPr="00092457">
        <w:rPr>
          <w:bCs/>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Dr.","non-dropping-particle":"","parse-names":false,"suffix":""}],"container-title":"Sustainability (Switzerland)","id":"ITEM-1","issue":"1","issued":{"date-parts":[["2023"]]},"title":"Metode Penelitian Kuantitaif, Kualitatif, dan R&amp;D","type":"book","volume":"11"},"uris":["http://www.mendeley.com/documents/?uuid=f29060b8-1af4-422f-86a0-967eaa5e6e13"]}],"mendeley":{"formattedCitation":"(Sugiyono, 2023)","plainTextFormattedCitation":"(Sugiyono, 2023)","previouslyFormattedCitation":"(Sugiyono, 2023)"},"properties":{"noteIndex":0},"schema":"https://github.com/citation-style-language/schema/raw/master/csl-citation.json"}</w:instrText>
      </w:r>
      <w:r w:rsidRPr="00092457">
        <w:rPr>
          <w:bCs/>
        </w:rPr>
        <w:fldChar w:fldCharType="separate"/>
      </w:r>
      <w:r w:rsidRPr="00092457">
        <w:rPr>
          <w:bCs/>
          <w:noProof/>
        </w:rPr>
        <w:t>(Sugiyono, 2023)</w:t>
      </w:r>
      <w:r w:rsidRPr="00092457">
        <w:rPr>
          <w:bCs/>
        </w:rPr>
        <w:fldChar w:fldCharType="end"/>
      </w:r>
      <w:r w:rsidRPr="00092457">
        <w:rPr>
          <w:bCs/>
        </w:rPr>
        <w:t>.</w:t>
      </w:r>
      <w:r w:rsidR="00424A83">
        <w:rPr>
          <w:bCs/>
        </w:rPr>
        <w:t xml:space="preserve"> </w:t>
      </w:r>
      <w:r w:rsidR="00424A83" w:rsidRPr="00424A83">
        <w:rPr>
          <w:bCs/>
        </w:rPr>
        <w:t xml:space="preserve">Teknik sampling yang digunakan dalam penelitian ini adalah </w:t>
      </w:r>
      <w:proofErr w:type="spellStart"/>
      <w:r w:rsidR="00424A83" w:rsidRPr="00424A83">
        <w:rPr>
          <w:bCs/>
          <w:i/>
          <w:iCs/>
        </w:rPr>
        <w:t>incidental</w:t>
      </w:r>
      <w:proofErr w:type="spellEnd"/>
      <w:r w:rsidR="00424A83" w:rsidRPr="00424A83">
        <w:rPr>
          <w:bCs/>
        </w:rPr>
        <w:t xml:space="preserve"> </w:t>
      </w:r>
      <w:r w:rsidR="00424A83" w:rsidRPr="00424A83">
        <w:rPr>
          <w:bCs/>
          <w:i/>
          <w:iCs/>
        </w:rPr>
        <w:t>sampling</w:t>
      </w:r>
      <w:r w:rsidR="00424A83" w:rsidRPr="00424A83">
        <w:rPr>
          <w:bCs/>
        </w:rPr>
        <w:t xml:space="preserve">. </w:t>
      </w:r>
      <w:proofErr w:type="spellStart"/>
      <w:r w:rsidR="00424A83" w:rsidRPr="00424A83">
        <w:rPr>
          <w:bCs/>
          <w:i/>
          <w:iCs/>
        </w:rPr>
        <w:t>Incidental</w:t>
      </w:r>
      <w:proofErr w:type="spellEnd"/>
      <w:r w:rsidR="00424A83" w:rsidRPr="00424A83">
        <w:rPr>
          <w:bCs/>
        </w:rPr>
        <w:t xml:space="preserve"> </w:t>
      </w:r>
      <w:r w:rsidR="00424A83" w:rsidRPr="00424A83">
        <w:rPr>
          <w:bCs/>
          <w:i/>
          <w:iCs/>
        </w:rPr>
        <w:t>sampling</w:t>
      </w:r>
      <w:r w:rsidR="00424A83" w:rsidRPr="00424A83">
        <w:rPr>
          <w:bCs/>
        </w:rPr>
        <w:t xml:space="preserve"> merupakan teknik penentuan sampel berdasarkan kebetulan, yaitu siapa saja yang secara insidental atau kebetulan bertemu dan dapat digunakan sebagai sampel bila dipandang orang yang secara kebetulan ditemukan tersebut cocok sebagai sumber data penelitian.</w:t>
      </w:r>
      <w:r w:rsidR="00030CB2" w:rsidRPr="00092457">
        <w:rPr>
          <w:bCs/>
        </w:rPr>
        <w:t xml:space="preserve"> </w:t>
      </w:r>
      <w:r w:rsidR="004A0571" w:rsidRPr="00092457">
        <w:rPr>
          <w:rFonts w:eastAsia="Times New Roman" w:cs="Times New Roman"/>
          <w:bCs/>
          <w:color w:val="1B1C1D"/>
          <w:szCs w:val="24"/>
        </w:rPr>
        <w:t xml:space="preserve">Jumlah populasi diketahui yaitu </w:t>
      </w:r>
      <w:r w:rsidR="001E167F">
        <w:rPr>
          <w:rFonts w:cs="Times New Roman"/>
          <w:color w:val="000000"/>
          <w:szCs w:val="24"/>
        </w:rPr>
        <w:t>61,669</w:t>
      </w:r>
      <w:r w:rsidR="009E5684" w:rsidRPr="00092457">
        <w:rPr>
          <w:rFonts w:cs="Times New Roman"/>
          <w:color w:val="000000"/>
          <w:sz w:val="20"/>
          <w:szCs w:val="20"/>
        </w:rPr>
        <w:t xml:space="preserve"> </w:t>
      </w:r>
      <w:r w:rsidR="004A0571" w:rsidRPr="00092457">
        <w:rPr>
          <w:rFonts w:eastAsia="Times New Roman" w:cs="Times New Roman"/>
          <w:bCs/>
          <w:color w:val="1B1C1D"/>
          <w:szCs w:val="24"/>
        </w:rPr>
        <w:t xml:space="preserve">wajib pajak orang pribadi yang </w:t>
      </w:r>
      <w:r w:rsidR="009E5684" w:rsidRPr="00092457">
        <w:rPr>
          <w:rFonts w:eastAsia="Times New Roman" w:cs="Times New Roman"/>
          <w:bCs/>
          <w:color w:val="1B1C1D"/>
          <w:szCs w:val="24"/>
        </w:rPr>
        <w:t xml:space="preserve">terdaftar di </w:t>
      </w:r>
      <w:r w:rsidR="004A0571" w:rsidRPr="00092457">
        <w:rPr>
          <w:rFonts w:eastAsia="Times New Roman" w:cs="Times New Roman"/>
          <w:bCs/>
          <w:color w:val="1B1C1D"/>
          <w:szCs w:val="24"/>
        </w:rPr>
        <w:t xml:space="preserve">KPP Pratama </w:t>
      </w:r>
      <w:r w:rsidR="009E5684" w:rsidRPr="00092457">
        <w:rPr>
          <w:rFonts w:eastAsia="Times New Roman" w:cs="Times New Roman"/>
          <w:bCs/>
          <w:color w:val="1B1C1D"/>
          <w:szCs w:val="24"/>
        </w:rPr>
        <w:t>Balikpapan Timur</w:t>
      </w:r>
      <w:r w:rsidR="00B53BDA" w:rsidRPr="00092457">
        <w:rPr>
          <w:rFonts w:eastAsia="Times New Roman" w:cs="Times New Roman"/>
          <w:bCs/>
          <w:color w:val="1B1C1D"/>
          <w:szCs w:val="24"/>
        </w:rPr>
        <w:t xml:space="preserve"> pada tahun 2024</w:t>
      </w:r>
      <w:r w:rsidR="008E48A8" w:rsidRPr="00092457">
        <w:rPr>
          <w:rFonts w:eastAsia="Times New Roman" w:cs="Times New Roman"/>
          <w:bCs/>
          <w:color w:val="1B1C1D"/>
          <w:szCs w:val="24"/>
        </w:rPr>
        <w:t xml:space="preserve"> dan diperoleh 100 responden dengan menggunakan rumus </w:t>
      </w:r>
      <w:proofErr w:type="spellStart"/>
      <w:r w:rsidR="008E48A8" w:rsidRPr="00092457">
        <w:rPr>
          <w:rFonts w:eastAsia="Times New Roman" w:cs="Times New Roman"/>
          <w:bCs/>
          <w:color w:val="1B1C1D"/>
          <w:szCs w:val="24"/>
        </w:rPr>
        <w:t>slovin</w:t>
      </w:r>
      <w:proofErr w:type="spellEnd"/>
      <w:r w:rsidR="008E48A8" w:rsidRPr="00092457">
        <w:rPr>
          <w:rFonts w:eastAsia="Times New Roman" w:cs="Times New Roman"/>
          <w:bCs/>
          <w:color w:val="1B1C1D"/>
          <w:szCs w:val="24"/>
        </w:rPr>
        <w:t xml:space="preserve">. </w:t>
      </w:r>
      <w:r w:rsidR="008F7BB3" w:rsidRPr="00092457">
        <w:rPr>
          <w:rFonts w:eastAsia="Times New Roman" w:cs="Times New Roman"/>
          <w:bCs/>
          <w:color w:val="1B1C1D"/>
          <w:szCs w:val="24"/>
        </w:rPr>
        <w:t xml:space="preserve">Rumus </w:t>
      </w:r>
      <w:proofErr w:type="spellStart"/>
      <w:r w:rsidR="008F7BB3" w:rsidRPr="00092457">
        <w:rPr>
          <w:rFonts w:eastAsia="Times New Roman" w:cs="Times New Roman"/>
          <w:bCs/>
          <w:color w:val="1B1C1D"/>
          <w:szCs w:val="24"/>
        </w:rPr>
        <w:t>slovin</w:t>
      </w:r>
      <w:proofErr w:type="spellEnd"/>
      <w:r w:rsidR="008F7BB3" w:rsidRPr="00092457">
        <w:rPr>
          <w:rFonts w:eastAsia="Times New Roman" w:cs="Times New Roman"/>
          <w:bCs/>
          <w:color w:val="1B1C1D"/>
          <w:szCs w:val="24"/>
        </w:rPr>
        <w:t xml:space="preserve"> digunakan dalam penelitian ini karena populasi dalam penelitian ini sudah diketahui dan </w:t>
      </w:r>
      <w:r w:rsidR="008F7BB3" w:rsidRPr="00092457">
        <w:rPr>
          <w:rFonts w:eastAsia="Times New Roman" w:cs="Times New Roman"/>
          <w:bCs/>
          <w:i/>
          <w:iCs/>
          <w:color w:val="1B1C1D"/>
          <w:szCs w:val="24"/>
        </w:rPr>
        <w:t>margin</w:t>
      </w:r>
      <w:r w:rsidR="008F7BB3" w:rsidRPr="00092457">
        <w:rPr>
          <w:rFonts w:eastAsia="Times New Roman" w:cs="Times New Roman"/>
          <w:bCs/>
          <w:color w:val="1B1C1D"/>
          <w:szCs w:val="24"/>
        </w:rPr>
        <w:t xml:space="preserve"> </w:t>
      </w:r>
      <w:proofErr w:type="spellStart"/>
      <w:r w:rsidR="008F7BB3" w:rsidRPr="00092457">
        <w:rPr>
          <w:rFonts w:eastAsia="Times New Roman" w:cs="Times New Roman"/>
          <w:bCs/>
          <w:i/>
          <w:iCs/>
          <w:color w:val="1B1C1D"/>
          <w:szCs w:val="24"/>
        </w:rPr>
        <w:t>of</w:t>
      </w:r>
      <w:proofErr w:type="spellEnd"/>
      <w:r w:rsidR="008F7BB3" w:rsidRPr="00092457">
        <w:rPr>
          <w:rFonts w:eastAsia="Times New Roman" w:cs="Times New Roman"/>
          <w:bCs/>
          <w:i/>
          <w:iCs/>
          <w:color w:val="1B1C1D"/>
          <w:szCs w:val="24"/>
        </w:rPr>
        <w:t xml:space="preserve"> </w:t>
      </w:r>
      <w:proofErr w:type="spellStart"/>
      <w:r w:rsidR="008F7BB3" w:rsidRPr="00092457">
        <w:rPr>
          <w:rFonts w:eastAsia="Times New Roman" w:cs="Times New Roman"/>
          <w:bCs/>
          <w:i/>
          <w:iCs/>
          <w:color w:val="1B1C1D"/>
          <w:szCs w:val="24"/>
        </w:rPr>
        <w:t>error</w:t>
      </w:r>
      <w:proofErr w:type="spellEnd"/>
      <w:r w:rsidR="008F7BB3" w:rsidRPr="00092457">
        <w:rPr>
          <w:rFonts w:eastAsia="Times New Roman" w:cs="Times New Roman"/>
          <w:bCs/>
          <w:color w:val="1B1C1D"/>
          <w:szCs w:val="24"/>
        </w:rPr>
        <w:t xml:space="preserve"> bisa menggunakan 10% jika populasi lebih dari 1.000 dan 5% jika populasi kurang dari 1.000, sehingga terdapat rumus </w:t>
      </w:r>
      <w:proofErr w:type="spellStart"/>
      <w:r w:rsidR="008F7BB3" w:rsidRPr="00092457">
        <w:rPr>
          <w:rFonts w:eastAsia="Times New Roman" w:cs="Times New Roman"/>
          <w:bCs/>
          <w:color w:val="1B1C1D"/>
          <w:szCs w:val="24"/>
        </w:rPr>
        <w:t>slovin</w:t>
      </w:r>
      <w:proofErr w:type="spellEnd"/>
      <w:r w:rsidR="008F7BB3" w:rsidRPr="00092457">
        <w:rPr>
          <w:rFonts w:eastAsia="Times New Roman" w:cs="Times New Roman"/>
          <w:bCs/>
          <w:color w:val="1B1C1D"/>
          <w:szCs w:val="24"/>
        </w:rPr>
        <w:t xml:space="preserve"> untuk menghitung sampel sebagai berikut:</w:t>
      </w:r>
    </w:p>
    <w:p w14:paraId="48992A92" w14:textId="77777777" w:rsidR="00C236F8" w:rsidRPr="00092457" w:rsidRDefault="00235497" w:rsidP="009E5684">
      <w:pPr>
        <w:pBdr>
          <w:top w:val="nil"/>
          <w:left w:val="nil"/>
          <w:bottom w:val="nil"/>
          <w:right w:val="nil"/>
          <w:between w:val="nil"/>
        </w:pBdr>
        <w:spacing w:after="120" w:line="480" w:lineRule="auto"/>
        <w:jc w:val="both"/>
        <w:rPr>
          <w:rFonts w:eastAsia="Times New Roman" w:cs="Times New Roman"/>
          <w:bCs/>
          <w:color w:val="1B1C1D"/>
          <w:szCs w:val="24"/>
        </w:rPr>
      </w:pPr>
      <m:oMathPara>
        <m:oMathParaPr>
          <m:jc m:val="left"/>
        </m:oMathParaPr>
        <m:oMath>
          <m:r>
            <w:rPr>
              <w:rFonts w:ascii="Cambria Math" w:eastAsia="Times New Roman" w:hAnsi="Cambria Math" w:cs="Times New Roman"/>
              <w:color w:val="1B1C1D"/>
              <w:szCs w:val="24"/>
            </w:rPr>
            <m:t>n=</m:t>
          </m:r>
          <m:f>
            <m:fPr>
              <m:ctrlPr>
                <w:rPr>
                  <w:rFonts w:ascii="Cambria Math" w:eastAsia="Times New Roman" w:hAnsi="Cambria Math" w:cs="Times New Roman"/>
                  <w:bCs/>
                  <w:i/>
                  <w:color w:val="1B1C1D"/>
                  <w:szCs w:val="24"/>
                </w:rPr>
              </m:ctrlPr>
            </m:fPr>
            <m:num>
              <m:r>
                <w:rPr>
                  <w:rFonts w:ascii="Cambria Math" w:eastAsia="Times New Roman" w:hAnsi="Cambria Math" w:cs="Times New Roman"/>
                  <w:color w:val="1B1C1D"/>
                </w:rPr>
                <m:t>N</m:t>
              </m:r>
            </m:num>
            <m:den>
              <m:r>
                <w:rPr>
                  <w:rFonts w:ascii="Cambria Math" w:eastAsia="Times New Roman" w:hAnsi="Cambria Math" w:cs="Times New Roman"/>
                  <w:color w:val="1B1C1D"/>
                </w:rPr>
                <m:t xml:space="preserve">1+N </m:t>
              </m:r>
              <m:sSup>
                <m:sSupPr>
                  <m:ctrlPr>
                    <w:rPr>
                      <w:rFonts w:ascii="Cambria Math" w:eastAsia="Times New Roman" w:hAnsi="Cambria Math" w:cs="Times New Roman"/>
                      <w:bCs/>
                      <w:i/>
                      <w:color w:val="1B1C1D"/>
                    </w:rPr>
                  </m:ctrlPr>
                </m:sSupPr>
                <m:e>
                  <m:d>
                    <m:dPr>
                      <m:ctrlPr>
                        <w:rPr>
                          <w:rFonts w:ascii="Cambria Math" w:eastAsia="Times New Roman" w:hAnsi="Cambria Math" w:cs="Times New Roman"/>
                          <w:bCs/>
                          <w:i/>
                          <w:color w:val="1B1C1D"/>
                        </w:rPr>
                      </m:ctrlPr>
                    </m:dPr>
                    <m:e>
                      <m:r>
                        <w:rPr>
                          <w:rFonts w:ascii="Cambria Math" w:eastAsia="Times New Roman" w:hAnsi="Cambria Math" w:cs="Times New Roman"/>
                          <w:color w:val="1B1C1D"/>
                        </w:rPr>
                        <m:t>e</m:t>
                      </m:r>
                    </m:e>
                  </m:d>
                </m:e>
                <m:sup>
                  <m:r>
                    <w:rPr>
                      <w:rFonts w:ascii="Cambria Math" w:eastAsia="Times New Roman" w:hAnsi="Cambria Math" w:cs="Times New Roman"/>
                      <w:color w:val="1B1C1D"/>
                    </w:rPr>
                    <m:t>2</m:t>
                  </m:r>
                </m:sup>
              </m:sSup>
            </m:den>
          </m:f>
        </m:oMath>
      </m:oMathPara>
    </w:p>
    <w:p w14:paraId="63E46B20" w14:textId="77777777" w:rsidR="001E167F" w:rsidRDefault="001E167F" w:rsidP="009E5684">
      <w:pPr>
        <w:pBdr>
          <w:top w:val="nil"/>
          <w:left w:val="nil"/>
          <w:bottom w:val="nil"/>
          <w:right w:val="nil"/>
          <w:between w:val="nil"/>
        </w:pBdr>
        <w:spacing w:after="120" w:line="480" w:lineRule="auto"/>
        <w:jc w:val="both"/>
        <w:rPr>
          <w:rFonts w:eastAsia="Times New Roman" w:cs="Times New Roman"/>
          <w:bCs/>
          <w:color w:val="1B1C1D"/>
          <w:szCs w:val="24"/>
        </w:rPr>
      </w:pPr>
    </w:p>
    <w:p w14:paraId="1FDA0C35" w14:textId="468B2A59" w:rsidR="00C236F8" w:rsidRPr="00092457" w:rsidRDefault="00C236F8" w:rsidP="009E5684">
      <w:pPr>
        <w:pBdr>
          <w:top w:val="nil"/>
          <w:left w:val="nil"/>
          <w:bottom w:val="nil"/>
          <w:right w:val="nil"/>
          <w:between w:val="nil"/>
        </w:pBdr>
        <w:spacing w:after="120" w:line="480" w:lineRule="auto"/>
        <w:jc w:val="both"/>
        <w:rPr>
          <w:rFonts w:eastAsia="Times New Roman" w:cs="Times New Roman"/>
          <w:bCs/>
          <w:color w:val="1B1C1D"/>
          <w:szCs w:val="24"/>
        </w:rPr>
      </w:pPr>
      <w:r w:rsidRPr="00092457">
        <w:rPr>
          <w:rFonts w:eastAsia="Times New Roman" w:cs="Times New Roman"/>
          <w:bCs/>
          <w:color w:val="1B1C1D"/>
          <w:szCs w:val="24"/>
        </w:rPr>
        <w:t xml:space="preserve">Keterangan : </w:t>
      </w:r>
    </w:p>
    <w:p w14:paraId="7304581F" w14:textId="77777777" w:rsidR="00C236F8" w:rsidRPr="00092457" w:rsidRDefault="00C236F8" w:rsidP="009E5684">
      <w:pPr>
        <w:pBdr>
          <w:top w:val="nil"/>
          <w:left w:val="nil"/>
          <w:bottom w:val="nil"/>
          <w:right w:val="nil"/>
          <w:between w:val="nil"/>
        </w:pBdr>
        <w:spacing w:after="120" w:line="480" w:lineRule="auto"/>
        <w:jc w:val="both"/>
        <w:rPr>
          <w:rFonts w:eastAsia="Times New Roman" w:cs="Times New Roman"/>
          <w:bCs/>
          <w:color w:val="1B1C1D"/>
          <w:szCs w:val="24"/>
        </w:rPr>
      </w:pPr>
      <w:r w:rsidRPr="00092457">
        <w:rPr>
          <w:rFonts w:eastAsia="Times New Roman" w:cs="Times New Roman"/>
          <w:bCs/>
          <w:color w:val="1B1C1D"/>
          <w:szCs w:val="24"/>
        </w:rPr>
        <w:t xml:space="preserve">n = Jumlah sampel yang diperlukan </w:t>
      </w:r>
    </w:p>
    <w:p w14:paraId="370E1684" w14:textId="77777777" w:rsidR="00C236F8" w:rsidRPr="00092457" w:rsidRDefault="00C236F8" w:rsidP="009E5684">
      <w:pPr>
        <w:pBdr>
          <w:top w:val="nil"/>
          <w:left w:val="nil"/>
          <w:bottom w:val="nil"/>
          <w:right w:val="nil"/>
          <w:between w:val="nil"/>
        </w:pBdr>
        <w:spacing w:after="120" w:line="480" w:lineRule="auto"/>
        <w:jc w:val="both"/>
        <w:rPr>
          <w:rFonts w:eastAsia="Times New Roman" w:cs="Times New Roman"/>
          <w:bCs/>
          <w:color w:val="1B1C1D"/>
          <w:szCs w:val="24"/>
        </w:rPr>
      </w:pPr>
      <w:r w:rsidRPr="00092457">
        <w:rPr>
          <w:rFonts w:eastAsia="Times New Roman" w:cs="Times New Roman"/>
          <w:bCs/>
          <w:color w:val="1B1C1D"/>
          <w:szCs w:val="24"/>
        </w:rPr>
        <w:lastRenderedPageBreak/>
        <w:t xml:space="preserve">N = Jumlah populasi </w:t>
      </w:r>
    </w:p>
    <w:p w14:paraId="45D86F31" w14:textId="08B58724" w:rsidR="00C236F8" w:rsidRPr="00092457" w:rsidRDefault="00C236F8" w:rsidP="009E5684">
      <w:pPr>
        <w:pBdr>
          <w:top w:val="nil"/>
          <w:left w:val="nil"/>
          <w:bottom w:val="nil"/>
          <w:right w:val="nil"/>
          <w:between w:val="nil"/>
        </w:pBdr>
        <w:spacing w:after="120" w:line="480" w:lineRule="auto"/>
        <w:jc w:val="both"/>
        <w:rPr>
          <w:rFonts w:eastAsia="Times New Roman" w:cs="Times New Roman"/>
          <w:bCs/>
          <w:i/>
          <w:iCs/>
          <w:color w:val="1B1C1D"/>
          <w:szCs w:val="24"/>
        </w:rPr>
      </w:pPr>
      <w:r w:rsidRPr="00092457">
        <w:rPr>
          <w:rFonts w:eastAsia="Times New Roman" w:cs="Times New Roman"/>
          <w:bCs/>
          <w:color w:val="1B1C1D"/>
          <w:szCs w:val="24"/>
        </w:rPr>
        <w:t xml:space="preserve">e = Tingkat kesalahan </w:t>
      </w:r>
      <w:r w:rsidRPr="00092457">
        <w:rPr>
          <w:rFonts w:eastAsia="Times New Roman" w:cs="Times New Roman"/>
          <w:bCs/>
          <w:i/>
          <w:iCs/>
          <w:color w:val="1B1C1D"/>
          <w:szCs w:val="24"/>
        </w:rPr>
        <w:t xml:space="preserve">(Margin </w:t>
      </w:r>
      <w:proofErr w:type="spellStart"/>
      <w:r w:rsidRPr="00092457">
        <w:rPr>
          <w:rFonts w:eastAsia="Times New Roman" w:cs="Times New Roman"/>
          <w:bCs/>
          <w:i/>
          <w:iCs/>
          <w:color w:val="1B1C1D"/>
          <w:szCs w:val="24"/>
        </w:rPr>
        <w:t>of</w:t>
      </w:r>
      <w:proofErr w:type="spellEnd"/>
      <w:r w:rsidRPr="00092457">
        <w:rPr>
          <w:rFonts w:eastAsia="Times New Roman" w:cs="Times New Roman"/>
          <w:bCs/>
          <w:i/>
          <w:iCs/>
          <w:color w:val="1B1C1D"/>
          <w:szCs w:val="24"/>
        </w:rPr>
        <w:t xml:space="preserve"> </w:t>
      </w:r>
      <w:proofErr w:type="spellStart"/>
      <w:r w:rsidRPr="00092457">
        <w:rPr>
          <w:rFonts w:eastAsia="Times New Roman" w:cs="Times New Roman"/>
          <w:bCs/>
          <w:i/>
          <w:iCs/>
          <w:color w:val="1B1C1D"/>
          <w:szCs w:val="24"/>
        </w:rPr>
        <w:t>error</w:t>
      </w:r>
      <w:proofErr w:type="spellEnd"/>
      <w:r w:rsidRPr="00092457">
        <w:rPr>
          <w:rFonts w:eastAsia="Times New Roman" w:cs="Times New Roman"/>
          <w:bCs/>
          <w:i/>
          <w:iCs/>
          <w:color w:val="1B1C1D"/>
          <w:szCs w:val="24"/>
        </w:rPr>
        <w:t>)</w:t>
      </w:r>
    </w:p>
    <w:p w14:paraId="59445464" w14:textId="04EE2C7B" w:rsidR="00C236F8" w:rsidRPr="00092457" w:rsidRDefault="00C236F8" w:rsidP="009E5684">
      <w:pPr>
        <w:pBdr>
          <w:top w:val="nil"/>
          <w:left w:val="nil"/>
          <w:bottom w:val="nil"/>
          <w:right w:val="nil"/>
          <w:between w:val="nil"/>
        </w:pBdr>
        <w:spacing w:after="120" w:line="480" w:lineRule="auto"/>
        <w:jc w:val="both"/>
        <w:rPr>
          <w:rFonts w:eastAsia="Times New Roman" w:cs="Times New Roman"/>
          <w:bCs/>
          <w:color w:val="1B1C1D"/>
          <w:szCs w:val="24"/>
        </w:rPr>
      </w:pPr>
      <w:r w:rsidRPr="00092457">
        <w:rPr>
          <w:rFonts w:eastAsia="Times New Roman" w:cs="Times New Roman"/>
          <w:bCs/>
          <w:color w:val="1B1C1D"/>
          <w:szCs w:val="24"/>
        </w:rPr>
        <w:tab/>
        <w:t xml:space="preserve">Dengan rumus </w:t>
      </w:r>
      <w:proofErr w:type="spellStart"/>
      <w:r w:rsidRPr="00092457">
        <w:rPr>
          <w:rFonts w:eastAsia="Times New Roman" w:cs="Times New Roman"/>
          <w:bCs/>
          <w:color w:val="1B1C1D"/>
          <w:szCs w:val="24"/>
        </w:rPr>
        <w:t>slovin</w:t>
      </w:r>
      <w:proofErr w:type="spellEnd"/>
      <w:r w:rsidRPr="00092457">
        <w:rPr>
          <w:rFonts w:eastAsia="Times New Roman" w:cs="Times New Roman"/>
          <w:bCs/>
          <w:color w:val="1B1C1D"/>
          <w:szCs w:val="24"/>
        </w:rPr>
        <w:t xml:space="preserve"> di atas dapat dihitung ukuran sampel dengan tingkat kesalahan adalah </w:t>
      </w:r>
      <w:r w:rsidR="005674A5" w:rsidRPr="00092457">
        <w:rPr>
          <w:rFonts w:eastAsia="Times New Roman" w:cs="Times New Roman"/>
          <w:bCs/>
          <w:color w:val="1B1C1D"/>
          <w:szCs w:val="24"/>
        </w:rPr>
        <w:t>10</w:t>
      </w:r>
      <w:r w:rsidRPr="00092457">
        <w:rPr>
          <w:rFonts w:eastAsia="Times New Roman" w:cs="Times New Roman"/>
          <w:bCs/>
          <w:color w:val="1B1C1D"/>
          <w:szCs w:val="24"/>
        </w:rPr>
        <w:t>%, sehingga rumus</w:t>
      </w:r>
      <w:r w:rsidRPr="00092457">
        <w:rPr>
          <w:rFonts w:eastAsia="Times New Roman" w:cs="Times New Roman"/>
          <w:bCs/>
          <w:i/>
          <w:iCs/>
          <w:color w:val="1B1C1D"/>
          <w:szCs w:val="24"/>
        </w:rPr>
        <w:t xml:space="preserve"> </w:t>
      </w:r>
      <w:proofErr w:type="spellStart"/>
      <w:r w:rsidRPr="00092457">
        <w:rPr>
          <w:rFonts w:eastAsia="Times New Roman" w:cs="Times New Roman"/>
          <w:bCs/>
          <w:color w:val="1B1C1D"/>
          <w:szCs w:val="24"/>
        </w:rPr>
        <w:t>slovin</w:t>
      </w:r>
      <w:proofErr w:type="spellEnd"/>
      <w:r w:rsidRPr="00092457">
        <w:rPr>
          <w:rFonts w:eastAsia="Times New Roman" w:cs="Times New Roman"/>
          <w:bCs/>
          <w:color w:val="1B1C1D"/>
          <w:szCs w:val="24"/>
        </w:rPr>
        <w:t xml:space="preserve"> yang digunakan untuk menghitung sampel sebagai berikut:</w:t>
      </w:r>
    </w:p>
    <w:p w14:paraId="1989F235" w14:textId="2F3C9065" w:rsidR="005674A5" w:rsidRPr="00092457" w:rsidRDefault="005674A5" w:rsidP="009E5684">
      <w:pPr>
        <w:pBdr>
          <w:top w:val="nil"/>
          <w:left w:val="nil"/>
          <w:bottom w:val="nil"/>
          <w:right w:val="nil"/>
          <w:between w:val="nil"/>
        </w:pBdr>
        <w:spacing w:after="120" w:line="480" w:lineRule="auto"/>
        <w:jc w:val="both"/>
        <w:rPr>
          <w:rFonts w:eastAsia="Times New Roman" w:cs="Times New Roman"/>
          <w:bCs/>
          <w:color w:val="1B1C1D"/>
          <w:szCs w:val="24"/>
        </w:rPr>
      </w:pPr>
      <m:oMathPara>
        <m:oMathParaPr>
          <m:jc m:val="left"/>
        </m:oMathParaPr>
        <m:oMath>
          <m:r>
            <w:rPr>
              <w:rFonts w:ascii="Cambria Math" w:eastAsia="Times New Roman" w:hAnsi="Cambria Math" w:cs="Times New Roman"/>
              <w:color w:val="1B1C1D"/>
              <w:szCs w:val="24"/>
            </w:rPr>
            <m:t>n=</m:t>
          </m:r>
          <m:f>
            <m:fPr>
              <m:ctrlPr>
                <w:rPr>
                  <w:rFonts w:ascii="Cambria Math" w:eastAsia="Times New Roman" w:hAnsi="Cambria Math" w:cs="Times New Roman"/>
                  <w:bCs/>
                  <w:i/>
                  <w:color w:val="1B1C1D"/>
                  <w:szCs w:val="24"/>
                </w:rPr>
              </m:ctrlPr>
            </m:fPr>
            <m:num>
              <m:r>
                <m:rPr>
                  <m:sty m:val="p"/>
                </m:rPr>
                <w:rPr>
                  <w:rFonts w:ascii="Cambria Math" w:hAnsi="Cambria Math" w:cs="Times New Roman"/>
                  <w:color w:val="000000"/>
                  <w:szCs w:val="24"/>
                </w:rPr>
                <m:t>61,669</m:t>
              </m:r>
            </m:num>
            <m:den>
              <m:r>
                <w:rPr>
                  <w:rFonts w:ascii="Cambria Math" w:eastAsia="Times New Roman" w:hAnsi="Cambria Math" w:cs="Times New Roman"/>
                  <w:color w:val="1B1C1D"/>
                  <w:szCs w:val="24"/>
                </w:rPr>
                <m:t>1+</m:t>
              </m:r>
              <m:r>
                <m:rPr>
                  <m:sty m:val="p"/>
                </m:rPr>
                <w:rPr>
                  <w:rFonts w:ascii="Cambria Math" w:hAnsi="Cambria Math" w:cs="Times New Roman"/>
                  <w:color w:val="000000"/>
                  <w:szCs w:val="24"/>
                </w:rPr>
                <m:t>61,669</m:t>
              </m:r>
              <m:sSup>
                <m:sSupPr>
                  <m:ctrlPr>
                    <w:rPr>
                      <w:rFonts w:ascii="Cambria Math" w:eastAsia="Times New Roman" w:hAnsi="Cambria Math" w:cs="Times New Roman"/>
                      <w:bCs/>
                      <w:i/>
                      <w:color w:val="1B1C1D"/>
                      <w:szCs w:val="24"/>
                    </w:rPr>
                  </m:ctrlPr>
                </m:sSupPr>
                <m:e>
                  <m:d>
                    <m:dPr>
                      <m:ctrlPr>
                        <w:rPr>
                          <w:rFonts w:ascii="Cambria Math" w:eastAsia="Times New Roman" w:hAnsi="Cambria Math" w:cs="Times New Roman"/>
                          <w:bCs/>
                          <w:i/>
                          <w:color w:val="1B1C1D"/>
                          <w:szCs w:val="24"/>
                        </w:rPr>
                      </m:ctrlPr>
                    </m:dPr>
                    <m:e>
                      <m:r>
                        <w:rPr>
                          <w:rFonts w:ascii="Cambria Math" w:eastAsia="Times New Roman" w:hAnsi="Cambria Math" w:cs="Times New Roman"/>
                          <w:color w:val="1B1C1D"/>
                          <w:szCs w:val="24"/>
                        </w:rPr>
                        <m:t>0,1</m:t>
                      </m:r>
                    </m:e>
                  </m:d>
                </m:e>
                <m:sup>
                  <m:r>
                    <w:rPr>
                      <w:rFonts w:ascii="Cambria Math" w:eastAsia="Times New Roman" w:hAnsi="Cambria Math" w:cs="Times New Roman"/>
                      <w:color w:val="1B1C1D"/>
                      <w:szCs w:val="24"/>
                    </w:rPr>
                    <m:t>2</m:t>
                  </m:r>
                </m:sup>
              </m:sSup>
            </m:den>
          </m:f>
        </m:oMath>
      </m:oMathPara>
    </w:p>
    <w:p w14:paraId="2F637729" w14:textId="231FB896" w:rsidR="005674A5" w:rsidRPr="00092457" w:rsidRDefault="005674A5" w:rsidP="009E5684">
      <w:pPr>
        <w:pBdr>
          <w:top w:val="nil"/>
          <w:left w:val="nil"/>
          <w:bottom w:val="nil"/>
          <w:right w:val="nil"/>
          <w:between w:val="nil"/>
        </w:pBdr>
        <w:spacing w:after="120" w:line="480" w:lineRule="auto"/>
        <w:jc w:val="both"/>
        <w:rPr>
          <w:rFonts w:eastAsia="Times New Roman" w:cs="Times New Roman"/>
          <w:bCs/>
          <w:color w:val="1B1C1D"/>
          <w:szCs w:val="24"/>
        </w:rPr>
      </w:pPr>
      <m:oMathPara>
        <m:oMathParaPr>
          <m:jc m:val="left"/>
        </m:oMathParaPr>
        <m:oMath>
          <m:r>
            <w:rPr>
              <w:rFonts w:ascii="Cambria Math" w:eastAsia="Times New Roman" w:hAnsi="Cambria Math" w:cs="Times New Roman"/>
              <w:color w:val="1B1C1D"/>
              <w:szCs w:val="24"/>
            </w:rPr>
            <m:t>n=</m:t>
          </m:r>
          <m:f>
            <m:fPr>
              <m:ctrlPr>
                <w:rPr>
                  <w:rFonts w:ascii="Cambria Math" w:eastAsia="Times New Roman" w:hAnsi="Cambria Math" w:cs="Times New Roman"/>
                  <w:bCs/>
                  <w:i/>
                  <w:color w:val="1B1C1D"/>
                  <w:szCs w:val="24"/>
                </w:rPr>
              </m:ctrlPr>
            </m:fPr>
            <m:num>
              <m:r>
                <m:rPr>
                  <m:sty m:val="p"/>
                </m:rPr>
                <w:rPr>
                  <w:rFonts w:ascii="Cambria Math" w:hAnsi="Cambria Math" w:cs="Times New Roman"/>
                  <w:color w:val="000000"/>
                  <w:szCs w:val="24"/>
                </w:rPr>
                <m:t>61,669</m:t>
              </m:r>
            </m:num>
            <m:den>
              <m:r>
                <w:rPr>
                  <w:rFonts w:ascii="Cambria Math" w:eastAsia="Times New Roman" w:hAnsi="Cambria Math" w:cs="Times New Roman"/>
                  <w:color w:val="1B1C1D"/>
                </w:rPr>
                <m:t>1+616,69</m:t>
              </m:r>
            </m:den>
          </m:f>
        </m:oMath>
      </m:oMathPara>
    </w:p>
    <w:p w14:paraId="78B2CA36" w14:textId="4AFA9F31" w:rsidR="005674A5" w:rsidRPr="00092457" w:rsidRDefault="005674A5" w:rsidP="009E5684">
      <w:pPr>
        <w:pBdr>
          <w:top w:val="nil"/>
          <w:left w:val="nil"/>
          <w:bottom w:val="nil"/>
          <w:right w:val="nil"/>
          <w:between w:val="nil"/>
        </w:pBdr>
        <w:spacing w:after="120" w:line="480" w:lineRule="auto"/>
        <w:jc w:val="both"/>
        <w:rPr>
          <w:rFonts w:eastAsia="Times New Roman" w:cs="Times New Roman"/>
          <w:bCs/>
          <w:color w:val="1B1C1D"/>
          <w:szCs w:val="24"/>
        </w:rPr>
      </w:pPr>
      <m:oMathPara>
        <m:oMathParaPr>
          <m:jc m:val="left"/>
        </m:oMathParaPr>
        <m:oMath>
          <m:r>
            <w:rPr>
              <w:rFonts w:ascii="Cambria Math" w:eastAsia="Times New Roman" w:hAnsi="Cambria Math" w:cs="Times New Roman"/>
              <w:color w:val="1B1C1D"/>
              <w:szCs w:val="24"/>
            </w:rPr>
            <m:t>n=</m:t>
          </m:r>
          <m:f>
            <m:fPr>
              <m:ctrlPr>
                <w:rPr>
                  <w:rFonts w:ascii="Cambria Math" w:eastAsia="Times New Roman" w:hAnsi="Cambria Math" w:cs="Times New Roman"/>
                  <w:bCs/>
                  <w:i/>
                  <w:color w:val="1B1C1D"/>
                  <w:szCs w:val="24"/>
                </w:rPr>
              </m:ctrlPr>
            </m:fPr>
            <m:num>
              <m:r>
                <m:rPr>
                  <m:sty m:val="p"/>
                </m:rPr>
                <w:rPr>
                  <w:rFonts w:ascii="Cambria Math" w:hAnsi="Cambria Math" w:cs="Times New Roman"/>
                  <w:color w:val="000000"/>
                  <w:szCs w:val="24"/>
                </w:rPr>
                <m:t>61,669</m:t>
              </m:r>
            </m:num>
            <m:den>
              <m:r>
                <w:rPr>
                  <w:rFonts w:ascii="Cambria Math" w:eastAsia="Times New Roman" w:hAnsi="Cambria Math" w:cs="Times New Roman"/>
                  <w:color w:val="1B1C1D"/>
                  <w:szCs w:val="24"/>
                </w:rPr>
                <m:t>617,69</m:t>
              </m:r>
            </m:den>
          </m:f>
        </m:oMath>
      </m:oMathPara>
    </w:p>
    <w:p w14:paraId="0B5BBE83" w14:textId="7A550D71" w:rsidR="005674A5" w:rsidRPr="00092457" w:rsidRDefault="005674A5" w:rsidP="009E5684">
      <w:pPr>
        <w:pBdr>
          <w:top w:val="nil"/>
          <w:left w:val="nil"/>
          <w:bottom w:val="nil"/>
          <w:right w:val="nil"/>
          <w:between w:val="nil"/>
        </w:pBdr>
        <w:spacing w:after="120" w:line="480" w:lineRule="auto"/>
        <w:jc w:val="both"/>
        <w:rPr>
          <w:rFonts w:eastAsia="Times New Roman" w:cs="Times New Roman"/>
          <w:bCs/>
          <w:color w:val="1B1C1D"/>
          <w:szCs w:val="24"/>
        </w:rPr>
      </w:pPr>
      <m:oMathPara>
        <m:oMathParaPr>
          <m:jc m:val="left"/>
        </m:oMathParaPr>
        <m:oMath>
          <m:r>
            <w:rPr>
              <w:rFonts w:ascii="Cambria Math" w:eastAsia="Times New Roman" w:hAnsi="Cambria Math" w:cs="Times New Roman"/>
              <w:color w:val="1B1C1D"/>
              <w:szCs w:val="24"/>
            </w:rPr>
            <m:t>n=99,83 dibulatkan menjadi 100</m:t>
          </m:r>
        </m:oMath>
      </m:oMathPara>
    </w:p>
    <w:p w14:paraId="70327E65" w14:textId="353AD821" w:rsidR="001E167F" w:rsidRPr="00464AB6" w:rsidRDefault="00F43848" w:rsidP="00464AB6">
      <w:pPr>
        <w:pBdr>
          <w:top w:val="nil"/>
          <w:left w:val="nil"/>
          <w:bottom w:val="nil"/>
          <w:right w:val="nil"/>
          <w:between w:val="nil"/>
        </w:pBdr>
        <w:spacing w:after="120" w:line="480" w:lineRule="auto"/>
        <w:ind w:firstLine="720"/>
        <w:jc w:val="both"/>
        <w:rPr>
          <w:rFonts w:eastAsia="Times New Roman" w:cs="Times New Roman"/>
          <w:bCs/>
          <w:color w:val="1B1C1D"/>
          <w:szCs w:val="24"/>
        </w:rPr>
      </w:pPr>
      <w:r w:rsidRPr="00092457">
        <w:rPr>
          <w:rFonts w:eastAsia="Times New Roman" w:cs="Times New Roman"/>
          <w:bCs/>
          <w:color w:val="1B1C1D"/>
          <w:szCs w:val="24"/>
        </w:rPr>
        <w:t>Jadi, sampel yang digunakan ada</w:t>
      </w:r>
      <w:r w:rsidR="000C394A" w:rsidRPr="00092457">
        <w:rPr>
          <w:rFonts w:eastAsia="Times New Roman" w:cs="Times New Roman"/>
          <w:bCs/>
          <w:color w:val="1B1C1D"/>
          <w:szCs w:val="24"/>
        </w:rPr>
        <w:t>lah</w:t>
      </w:r>
      <w:r w:rsidR="00854B4A" w:rsidRPr="00092457">
        <w:rPr>
          <w:rFonts w:eastAsia="Times New Roman" w:cs="Times New Roman"/>
          <w:bCs/>
          <w:color w:val="1B1C1D"/>
          <w:szCs w:val="24"/>
        </w:rPr>
        <w:t xml:space="preserve"> </w:t>
      </w:r>
      <w:r w:rsidR="00EC6822">
        <w:rPr>
          <w:rFonts w:eastAsia="Times New Roman" w:cs="Times New Roman"/>
          <w:bCs/>
          <w:color w:val="1B1C1D"/>
          <w:szCs w:val="24"/>
        </w:rPr>
        <w:t xml:space="preserve">minimal </w:t>
      </w:r>
      <w:r w:rsidR="009E5684" w:rsidRPr="00092457">
        <w:rPr>
          <w:rFonts w:eastAsia="Times New Roman" w:cs="Times New Roman"/>
          <w:bCs/>
          <w:color w:val="1B1C1D"/>
          <w:szCs w:val="24"/>
        </w:rPr>
        <w:t>100</w:t>
      </w:r>
      <w:r w:rsidR="00854B4A" w:rsidRPr="00092457">
        <w:rPr>
          <w:rFonts w:eastAsia="Times New Roman" w:cs="Times New Roman"/>
          <w:bCs/>
          <w:color w:val="1B1C1D"/>
          <w:szCs w:val="24"/>
        </w:rPr>
        <w:t xml:space="preserve"> </w:t>
      </w:r>
      <w:r w:rsidRPr="00092457">
        <w:rPr>
          <w:rFonts w:eastAsia="Times New Roman" w:cs="Times New Roman"/>
          <w:bCs/>
          <w:color w:val="1B1C1D"/>
          <w:szCs w:val="24"/>
        </w:rPr>
        <w:t>wajib pajak orang pribadi yang terdaftar d</w:t>
      </w:r>
      <w:r w:rsidR="000B025A">
        <w:rPr>
          <w:rFonts w:eastAsia="Times New Roman" w:cs="Times New Roman"/>
          <w:bCs/>
          <w:color w:val="1B1C1D"/>
          <w:szCs w:val="24"/>
        </w:rPr>
        <w:t>i</w:t>
      </w:r>
      <w:r w:rsidRPr="00092457">
        <w:rPr>
          <w:rFonts w:eastAsia="Times New Roman" w:cs="Times New Roman"/>
          <w:bCs/>
          <w:color w:val="1B1C1D"/>
          <w:szCs w:val="24"/>
        </w:rPr>
        <w:t xml:space="preserve"> KPP Pratama Balikpapan Timur</w:t>
      </w:r>
    </w:p>
    <w:p w14:paraId="341E8042" w14:textId="77777777" w:rsidR="002032A7" w:rsidRDefault="002032A7">
      <w:pPr>
        <w:rPr>
          <w:b/>
          <w:bCs/>
          <w:sz w:val="22"/>
        </w:rPr>
      </w:pPr>
      <w:bookmarkStart w:id="66" w:name="_Toc213694262"/>
      <w:r>
        <w:rPr>
          <w:b/>
          <w:bCs/>
          <w:i/>
          <w:iCs/>
          <w:sz w:val="22"/>
        </w:rPr>
        <w:br w:type="page"/>
      </w:r>
    </w:p>
    <w:p w14:paraId="7D583E0C" w14:textId="0C8CDEDA" w:rsidR="00030CB2" w:rsidRPr="00464AB6" w:rsidRDefault="00030CB2" w:rsidP="002032A7">
      <w:pPr>
        <w:pStyle w:val="Heading2"/>
        <w:ind w:left="0" w:firstLine="0"/>
      </w:pPr>
      <w:bookmarkStart w:id="67" w:name="_Toc215151684"/>
      <w:bookmarkEnd w:id="66"/>
      <w:r w:rsidRPr="00092457">
        <w:lastRenderedPageBreak/>
        <w:t>3.</w:t>
      </w:r>
      <w:r w:rsidR="005B3245" w:rsidRPr="00092457">
        <w:t>3</w:t>
      </w:r>
      <w:r w:rsidRPr="00092457">
        <w:t xml:space="preserve"> </w:t>
      </w:r>
      <w:r w:rsidR="005B3245" w:rsidRPr="00092457">
        <w:t xml:space="preserve">Sumber dan </w:t>
      </w:r>
      <w:r w:rsidR="00AC4761" w:rsidRPr="00092457">
        <w:t>Teknik Pengumpulan Data</w:t>
      </w:r>
      <w:bookmarkEnd w:id="67"/>
    </w:p>
    <w:p w14:paraId="2921CC02" w14:textId="77777777" w:rsidR="00C90851" w:rsidRDefault="00030CB2" w:rsidP="0092358B">
      <w:pPr>
        <w:spacing w:line="480" w:lineRule="auto"/>
        <w:ind w:firstLine="720"/>
        <w:jc w:val="both"/>
        <w:rPr>
          <w:bCs/>
        </w:rPr>
      </w:pPr>
      <w:r w:rsidRPr="00092457">
        <w:t xml:space="preserve">Data yang digunakan dalam penelitian ini adalah data kuantitatif. </w:t>
      </w:r>
      <w:r w:rsidR="008F7BB3" w:rsidRPr="00092457">
        <w:t>Data utama yang digunakan dalam penelitian ini berasal dari survei yang dilakukan melalui kuesioner terhadap responden yang merupakan wajib pajak orang pribadi tenaga kerja bebas khususnya yang memiliki keahlian khusus di wilayah Kota Balikpapan. Metode pengumpulan data yang digunakan dalam penelitian ini adalah survei kuesioner.</w:t>
      </w:r>
      <w:r w:rsidR="00EA1E0C" w:rsidRPr="00092457">
        <w:rPr>
          <w:b/>
        </w:rPr>
        <w:t xml:space="preserve"> </w:t>
      </w:r>
      <w:r w:rsidR="00EA1E0C" w:rsidRPr="00092457">
        <w:rPr>
          <w:bCs/>
        </w:rPr>
        <w:t xml:space="preserve">Skala pengukuran yang digunakan dalam penelitian ini adalah skala </w:t>
      </w:r>
      <w:proofErr w:type="spellStart"/>
      <w:r w:rsidR="00EA1E0C" w:rsidRPr="00092457">
        <w:rPr>
          <w:bCs/>
          <w:i/>
          <w:iCs/>
        </w:rPr>
        <w:t>Likert</w:t>
      </w:r>
      <w:proofErr w:type="spellEnd"/>
      <w:r w:rsidR="00EA1E0C" w:rsidRPr="00092457">
        <w:rPr>
          <w:bCs/>
        </w:rPr>
        <w:t xml:space="preserve">. Skala </w:t>
      </w:r>
      <w:proofErr w:type="spellStart"/>
      <w:r w:rsidR="00EA1E0C" w:rsidRPr="00092457">
        <w:rPr>
          <w:bCs/>
          <w:i/>
          <w:iCs/>
        </w:rPr>
        <w:t>likert</w:t>
      </w:r>
      <w:proofErr w:type="spellEnd"/>
      <w:r w:rsidR="00EA1E0C" w:rsidRPr="00092457">
        <w:rPr>
          <w:bCs/>
        </w:rPr>
        <w:t xml:space="preserve"> digunakan untuk menilai tingkat </w:t>
      </w:r>
      <w:r w:rsidR="003A101F" w:rsidRPr="00092457">
        <w:rPr>
          <w:bCs/>
        </w:rPr>
        <w:t>setuju</w:t>
      </w:r>
      <w:r w:rsidR="00EA1E0C" w:rsidRPr="00092457">
        <w:rPr>
          <w:bCs/>
        </w:rPr>
        <w:t xml:space="preserve"> dan </w:t>
      </w:r>
      <w:r w:rsidR="003A101F" w:rsidRPr="00092457">
        <w:rPr>
          <w:bCs/>
        </w:rPr>
        <w:t>tidak setuju</w:t>
      </w:r>
      <w:r w:rsidR="00EA1E0C" w:rsidRPr="00092457">
        <w:rPr>
          <w:bCs/>
        </w:rPr>
        <w:t xml:space="preserve"> responden pada suatu pernyataan. Pada penelitian ini, digunakan 5 poin </w:t>
      </w:r>
      <w:proofErr w:type="spellStart"/>
      <w:r w:rsidR="00EA1E0C" w:rsidRPr="00092457">
        <w:rPr>
          <w:bCs/>
          <w:i/>
          <w:iCs/>
        </w:rPr>
        <w:t>rating</w:t>
      </w:r>
      <w:proofErr w:type="spellEnd"/>
      <w:r w:rsidR="00EA1E0C" w:rsidRPr="00092457">
        <w:rPr>
          <w:bCs/>
        </w:rPr>
        <w:t xml:space="preserve"> skala </w:t>
      </w:r>
      <w:proofErr w:type="spellStart"/>
      <w:r w:rsidR="00EA1E0C" w:rsidRPr="00092457">
        <w:rPr>
          <w:bCs/>
          <w:i/>
          <w:iCs/>
        </w:rPr>
        <w:t>likert</w:t>
      </w:r>
      <w:proofErr w:type="spellEnd"/>
      <w:r w:rsidR="00EA1E0C" w:rsidRPr="00092457">
        <w:rPr>
          <w:bCs/>
        </w:rPr>
        <w:t xml:space="preserve">, yaitu </w:t>
      </w:r>
      <w:bookmarkStart w:id="68" w:name="_Toc202466867"/>
      <w:bookmarkStart w:id="69" w:name="_Toc202504408"/>
    </w:p>
    <w:p w14:paraId="7181C5A0" w14:textId="651896BE" w:rsidR="00EA1E0C" w:rsidRPr="00464AB6" w:rsidRDefault="00464AB6" w:rsidP="00464AB6">
      <w:pPr>
        <w:pStyle w:val="Caption"/>
        <w:jc w:val="center"/>
        <w:rPr>
          <w:b/>
          <w:bCs/>
          <w:i w:val="0"/>
          <w:iCs w:val="0"/>
          <w:color w:val="auto"/>
          <w:sz w:val="22"/>
          <w:szCs w:val="22"/>
        </w:rPr>
      </w:pPr>
      <w:bookmarkStart w:id="70" w:name="_Toc213694263"/>
      <w:r w:rsidRPr="00464AB6">
        <w:rPr>
          <w:b/>
          <w:bCs/>
          <w:i w:val="0"/>
          <w:iCs w:val="0"/>
          <w:color w:val="auto"/>
          <w:sz w:val="22"/>
          <w:szCs w:val="22"/>
        </w:rPr>
        <w:t xml:space="preserve">Tabel 3. </w:t>
      </w:r>
      <w:r w:rsidRPr="00464AB6">
        <w:rPr>
          <w:b/>
          <w:bCs/>
          <w:i w:val="0"/>
          <w:iCs w:val="0"/>
          <w:color w:val="auto"/>
          <w:sz w:val="22"/>
          <w:szCs w:val="22"/>
        </w:rPr>
        <w:fldChar w:fldCharType="begin"/>
      </w:r>
      <w:r w:rsidRPr="00464AB6">
        <w:rPr>
          <w:b/>
          <w:bCs/>
          <w:i w:val="0"/>
          <w:iCs w:val="0"/>
          <w:color w:val="auto"/>
          <w:sz w:val="22"/>
          <w:szCs w:val="22"/>
        </w:rPr>
        <w:instrText xml:space="preserve"> SEQ Tabel_3. \* ARABIC </w:instrText>
      </w:r>
      <w:r w:rsidRPr="00464AB6">
        <w:rPr>
          <w:b/>
          <w:bCs/>
          <w:i w:val="0"/>
          <w:iCs w:val="0"/>
          <w:color w:val="auto"/>
          <w:sz w:val="22"/>
          <w:szCs w:val="22"/>
        </w:rPr>
        <w:fldChar w:fldCharType="separate"/>
      </w:r>
      <w:r w:rsidR="003947B6">
        <w:rPr>
          <w:b/>
          <w:bCs/>
          <w:i w:val="0"/>
          <w:iCs w:val="0"/>
          <w:noProof/>
          <w:color w:val="auto"/>
          <w:sz w:val="22"/>
          <w:szCs w:val="22"/>
        </w:rPr>
        <w:t>2</w:t>
      </w:r>
      <w:r w:rsidRPr="00464AB6">
        <w:rPr>
          <w:b/>
          <w:bCs/>
          <w:i w:val="0"/>
          <w:iCs w:val="0"/>
          <w:color w:val="auto"/>
          <w:sz w:val="22"/>
          <w:szCs w:val="22"/>
        </w:rPr>
        <w:fldChar w:fldCharType="end"/>
      </w:r>
      <w:r w:rsidRPr="00464AB6">
        <w:rPr>
          <w:b/>
          <w:bCs/>
          <w:i w:val="0"/>
          <w:iCs w:val="0"/>
          <w:color w:val="auto"/>
          <w:sz w:val="22"/>
          <w:szCs w:val="22"/>
        </w:rPr>
        <w:t xml:space="preserve"> </w:t>
      </w:r>
      <w:r w:rsidR="00483929" w:rsidRPr="00464AB6">
        <w:rPr>
          <w:b/>
          <w:bCs/>
          <w:i w:val="0"/>
          <w:iCs w:val="0"/>
          <w:color w:val="auto"/>
          <w:sz w:val="22"/>
          <w:szCs w:val="22"/>
        </w:rPr>
        <w:t xml:space="preserve">Skala </w:t>
      </w:r>
      <w:proofErr w:type="spellStart"/>
      <w:r w:rsidR="00483929" w:rsidRPr="00464AB6">
        <w:rPr>
          <w:b/>
          <w:bCs/>
          <w:i w:val="0"/>
          <w:iCs w:val="0"/>
          <w:color w:val="auto"/>
          <w:sz w:val="22"/>
          <w:szCs w:val="22"/>
        </w:rPr>
        <w:t>Likert</w:t>
      </w:r>
      <w:bookmarkEnd w:id="68"/>
      <w:bookmarkEnd w:id="69"/>
      <w:bookmarkEnd w:id="70"/>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2372"/>
        <w:gridCol w:w="1408"/>
      </w:tblGrid>
      <w:tr w:rsidR="00EA1E0C" w:rsidRPr="00092457" w14:paraId="6ABDFDC1" w14:textId="32F9745E" w:rsidTr="00AC4761">
        <w:trPr>
          <w:trHeight w:val="237"/>
          <w:jc w:val="center"/>
        </w:trPr>
        <w:tc>
          <w:tcPr>
            <w:tcW w:w="1165" w:type="dxa"/>
          </w:tcPr>
          <w:p w14:paraId="2FBC6D68" w14:textId="05B33AB7" w:rsidR="00EA1E0C" w:rsidRPr="00092457" w:rsidRDefault="00EA1E0C" w:rsidP="00AC4761">
            <w:pPr>
              <w:jc w:val="center"/>
              <w:rPr>
                <w:b/>
                <w:sz w:val="22"/>
                <w:szCs w:val="20"/>
              </w:rPr>
            </w:pPr>
            <w:r w:rsidRPr="00092457">
              <w:rPr>
                <w:b/>
                <w:sz w:val="22"/>
                <w:szCs w:val="20"/>
              </w:rPr>
              <w:t>Nilai Skor/Poin</w:t>
            </w:r>
          </w:p>
        </w:tc>
        <w:tc>
          <w:tcPr>
            <w:tcW w:w="2372" w:type="dxa"/>
          </w:tcPr>
          <w:p w14:paraId="5A7D2FCF" w14:textId="6851A934" w:rsidR="00EA1E0C" w:rsidRPr="00092457" w:rsidRDefault="00EA1E0C" w:rsidP="00AC4761">
            <w:pPr>
              <w:jc w:val="center"/>
              <w:rPr>
                <w:b/>
                <w:sz w:val="22"/>
                <w:szCs w:val="20"/>
              </w:rPr>
            </w:pPr>
            <w:r w:rsidRPr="00092457">
              <w:rPr>
                <w:b/>
                <w:sz w:val="22"/>
                <w:szCs w:val="20"/>
              </w:rPr>
              <w:t>Keterangan</w:t>
            </w:r>
          </w:p>
        </w:tc>
        <w:tc>
          <w:tcPr>
            <w:tcW w:w="1408" w:type="dxa"/>
          </w:tcPr>
          <w:p w14:paraId="26F21A82" w14:textId="6280162B" w:rsidR="00EA1E0C" w:rsidRPr="00092457" w:rsidRDefault="00EA1E0C" w:rsidP="00AC4761">
            <w:pPr>
              <w:jc w:val="center"/>
              <w:rPr>
                <w:b/>
                <w:sz w:val="22"/>
                <w:szCs w:val="20"/>
              </w:rPr>
            </w:pPr>
            <w:r w:rsidRPr="00092457">
              <w:rPr>
                <w:b/>
                <w:sz w:val="22"/>
                <w:szCs w:val="20"/>
              </w:rPr>
              <w:t>Kode</w:t>
            </w:r>
          </w:p>
        </w:tc>
      </w:tr>
      <w:tr w:rsidR="00EA1E0C" w:rsidRPr="00092457" w14:paraId="5464B894" w14:textId="77777777" w:rsidTr="00AC4761">
        <w:trPr>
          <w:trHeight w:val="255"/>
          <w:jc w:val="center"/>
        </w:trPr>
        <w:tc>
          <w:tcPr>
            <w:tcW w:w="1165" w:type="dxa"/>
          </w:tcPr>
          <w:p w14:paraId="427C0CFB" w14:textId="441A0188" w:rsidR="00EA1E0C" w:rsidRPr="00092457" w:rsidRDefault="008D090D" w:rsidP="00AC4761">
            <w:pPr>
              <w:jc w:val="center"/>
              <w:rPr>
                <w:bCs/>
                <w:sz w:val="20"/>
                <w:szCs w:val="18"/>
              </w:rPr>
            </w:pPr>
            <w:r>
              <w:rPr>
                <w:bCs/>
                <w:sz w:val="20"/>
                <w:szCs w:val="18"/>
              </w:rPr>
              <w:t>1</w:t>
            </w:r>
          </w:p>
        </w:tc>
        <w:tc>
          <w:tcPr>
            <w:tcW w:w="2372" w:type="dxa"/>
          </w:tcPr>
          <w:p w14:paraId="2C0AC96F" w14:textId="44168C6F" w:rsidR="00AC4761" w:rsidRPr="00092457" w:rsidRDefault="00AC4761" w:rsidP="00AC4761">
            <w:pPr>
              <w:jc w:val="center"/>
              <w:rPr>
                <w:bCs/>
                <w:sz w:val="20"/>
                <w:szCs w:val="18"/>
              </w:rPr>
            </w:pPr>
            <w:r w:rsidRPr="00092457">
              <w:rPr>
                <w:bCs/>
                <w:sz w:val="20"/>
                <w:szCs w:val="18"/>
              </w:rPr>
              <w:t>Sangat</w:t>
            </w:r>
            <w:r w:rsidR="00464AB6">
              <w:rPr>
                <w:bCs/>
                <w:sz w:val="20"/>
                <w:szCs w:val="18"/>
              </w:rPr>
              <w:t xml:space="preserve"> Tidak</w:t>
            </w:r>
            <w:r w:rsidRPr="00092457">
              <w:rPr>
                <w:bCs/>
                <w:sz w:val="20"/>
                <w:szCs w:val="18"/>
              </w:rPr>
              <w:t xml:space="preserve"> </w:t>
            </w:r>
            <w:r w:rsidR="00464AB6">
              <w:rPr>
                <w:bCs/>
                <w:sz w:val="20"/>
                <w:szCs w:val="18"/>
              </w:rPr>
              <w:t>S</w:t>
            </w:r>
            <w:r w:rsidRPr="00092457">
              <w:rPr>
                <w:bCs/>
                <w:sz w:val="20"/>
                <w:szCs w:val="18"/>
              </w:rPr>
              <w:t>etuju</w:t>
            </w:r>
          </w:p>
        </w:tc>
        <w:tc>
          <w:tcPr>
            <w:tcW w:w="1408" w:type="dxa"/>
          </w:tcPr>
          <w:p w14:paraId="34DE6F68" w14:textId="599E5B8D" w:rsidR="00EA1E0C" w:rsidRPr="00092457" w:rsidRDefault="00AC4761" w:rsidP="00AC4761">
            <w:pPr>
              <w:jc w:val="center"/>
              <w:rPr>
                <w:bCs/>
                <w:sz w:val="20"/>
                <w:szCs w:val="18"/>
              </w:rPr>
            </w:pPr>
            <w:r w:rsidRPr="00092457">
              <w:rPr>
                <w:bCs/>
                <w:sz w:val="20"/>
                <w:szCs w:val="18"/>
              </w:rPr>
              <w:t>S</w:t>
            </w:r>
            <w:r w:rsidR="00B4234D">
              <w:rPr>
                <w:bCs/>
                <w:sz w:val="20"/>
                <w:szCs w:val="18"/>
              </w:rPr>
              <w:t>T</w:t>
            </w:r>
            <w:r w:rsidRPr="00092457">
              <w:rPr>
                <w:bCs/>
                <w:sz w:val="20"/>
                <w:szCs w:val="18"/>
              </w:rPr>
              <w:t>S</w:t>
            </w:r>
          </w:p>
        </w:tc>
      </w:tr>
      <w:tr w:rsidR="00EA1E0C" w:rsidRPr="00092457" w14:paraId="6DA16E7B" w14:textId="77777777" w:rsidTr="00AC4761">
        <w:trPr>
          <w:trHeight w:val="285"/>
          <w:jc w:val="center"/>
        </w:trPr>
        <w:tc>
          <w:tcPr>
            <w:tcW w:w="1165" w:type="dxa"/>
          </w:tcPr>
          <w:p w14:paraId="70E6C0D1" w14:textId="516E1F66" w:rsidR="00EA1E0C" w:rsidRPr="00092457" w:rsidRDefault="008D090D" w:rsidP="00AC4761">
            <w:pPr>
              <w:jc w:val="center"/>
              <w:rPr>
                <w:bCs/>
                <w:sz w:val="20"/>
                <w:szCs w:val="18"/>
              </w:rPr>
            </w:pPr>
            <w:r>
              <w:rPr>
                <w:bCs/>
                <w:sz w:val="20"/>
                <w:szCs w:val="18"/>
              </w:rPr>
              <w:t>2</w:t>
            </w:r>
          </w:p>
        </w:tc>
        <w:tc>
          <w:tcPr>
            <w:tcW w:w="2372" w:type="dxa"/>
          </w:tcPr>
          <w:p w14:paraId="5F7FF368" w14:textId="58B18E26" w:rsidR="00EA1E0C" w:rsidRPr="00092457" w:rsidRDefault="00AC4761" w:rsidP="00AC4761">
            <w:pPr>
              <w:jc w:val="center"/>
              <w:rPr>
                <w:bCs/>
                <w:sz w:val="20"/>
                <w:szCs w:val="18"/>
              </w:rPr>
            </w:pPr>
            <w:r w:rsidRPr="00092457">
              <w:rPr>
                <w:bCs/>
                <w:sz w:val="20"/>
                <w:szCs w:val="18"/>
              </w:rPr>
              <w:t>Setuju</w:t>
            </w:r>
          </w:p>
        </w:tc>
        <w:tc>
          <w:tcPr>
            <w:tcW w:w="1408" w:type="dxa"/>
          </w:tcPr>
          <w:p w14:paraId="4AA9C2C2" w14:textId="4FBE7BC0" w:rsidR="00EA1E0C" w:rsidRPr="00092457" w:rsidRDefault="00B4234D" w:rsidP="00AC4761">
            <w:pPr>
              <w:jc w:val="center"/>
              <w:rPr>
                <w:bCs/>
                <w:sz w:val="20"/>
                <w:szCs w:val="18"/>
              </w:rPr>
            </w:pPr>
            <w:r>
              <w:rPr>
                <w:bCs/>
                <w:sz w:val="20"/>
                <w:szCs w:val="18"/>
              </w:rPr>
              <w:t>T</w:t>
            </w:r>
            <w:r w:rsidR="00AC4761" w:rsidRPr="00092457">
              <w:rPr>
                <w:bCs/>
                <w:sz w:val="20"/>
                <w:szCs w:val="18"/>
              </w:rPr>
              <w:t>S</w:t>
            </w:r>
          </w:p>
        </w:tc>
      </w:tr>
      <w:tr w:rsidR="00EA1E0C" w:rsidRPr="00092457" w14:paraId="5A8EB1C0" w14:textId="77777777" w:rsidTr="00AC4761">
        <w:trPr>
          <w:trHeight w:val="270"/>
          <w:jc w:val="center"/>
        </w:trPr>
        <w:tc>
          <w:tcPr>
            <w:tcW w:w="1165" w:type="dxa"/>
          </w:tcPr>
          <w:p w14:paraId="24147010" w14:textId="0145376A" w:rsidR="00EA1E0C" w:rsidRPr="00092457" w:rsidRDefault="008D090D" w:rsidP="00AC4761">
            <w:pPr>
              <w:jc w:val="center"/>
              <w:rPr>
                <w:bCs/>
                <w:sz w:val="20"/>
                <w:szCs w:val="18"/>
              </w:rPr>
            </w:pPr>
            <w:r>
              <w:rPr>
                <w:bCs/>
                <w:sz w:val="20"/>
                <w:szCs w:val="18"/>
              </w:rPr>
              <w:t>3</w:t>
            </w:r>
          </w:p>
        </w:tc>
        <w:tc>
          <w:tcPr>
            <w:tcW w:w="2372" w:type="dxa"/>
          </w:tcPr>
          <w:p w14:paraId="3F1BE0BE" w14:textId="5FF5C3C1" w:rsidR="00EA1E0C" w:rsidRPr="00092457" w:rsidRDefault="00AC4761" w:rsidP="00AC4761">
            <w:pPr>
              <w:jc w:val="center"/>
              <w:rPr>
                <w:bCs/>
                <w:sz w:val="20"/>
                <w:szCs w:val="18"/>
              </w:rPr>
            </w:pPr>
            <w:r w:rsidRPr="00092457">
              <w:rPr>
                <w:bCs/>
                <w:sz w:val="20"/>
                <w:szCs w:val="18"/>
              </w:rPr>
              <w:t>Netral</w:t>
            </w:r>
          </w:p>
        </w:tc>
        <w:tc>
          <w:tcPr>
            <w:tcW w:w="1408" w:type="dxa"/>
          </w:tcPr>
          <w:p w14:paraId="2B89A514" w14:textId="004CB825" w:rsidR="00EA1E0C" w:rsidRPr="00092457" w:rsidRDefault="00AC4761" w:rsidP="00AC4761">
            <w:pPr>
              <w:jc w:val="center"/>
              <w:rPr>
                <w:bCs/>
                <w:sz w:val="20"/>
                <w:szCs w:val="18"/>
              </w:rPr>
            </w:pPr>
            <w:r w:rsidRPr="00092457">
              <w:rPr>
                <w:bCs/>
                <w:sz w:val="20"/>
                <w:szCs w:val="18"/>
              </w:rPr>
              <w:t>N</w:t>
            </w:r>
          </w:p>
        </w:tc>
      </w:tr>
      <w:tr w:rsidR="00EA1E0C" w:rsidRPr="00092457" w14:paraId="4916F8AC" w14:textId="77777777" w:rsidTr="00AC4761">
        <w:trPr>
          <w:trHeight w:val="255"/>
          <w:jc w:val="center"/>
        </w:trPr>
        <w:tc>
          <w:tcPr>
            <w:tcW w:w="1165" w:type="dxa"/>
          </w:tcPr>
          <w:p w14:paraId="48CA9C6D" w14:textId="56B10DAE" w:rsidR="00EA1E0C" w:rsidRPr="00092457" w:rsidRDefault="008D090D" w:rsidP="00AC4761">
            <w:pPr>
              <w:jc w:val="center"/>
              <w:rPr>
                <w:bCs/>
                <w:sz w:val="20"/>
                <w:szCs w:val="18"/>
              </w:rPr>
            </w:pPr>
            <w:r>
              <w:rPr>
                <w:bCs/>
                <w:sz w:val="20"/>
                <w:szCs w:val="18"/>
              </w:rPr>
              <w:t>4</w:t>
            </w:r>
          </w:p>
        </w:tc>
        <w:tc>
          <w:tcPr>
            <w:tcW w:w="2372" w:type="dxa"/>
          </w:tcPr>
          <w:p w14:paraId="1FDFDEF6" w14:textId="12FA0963" w:rsidR="00EA1E0C" w:rsidRPr="00092457" w:rsidRDefault="00464AB6" w:rsidP="00AC4761">
            <w:pPr>
              <w:jc w:val="center"/>
              <w:rPr>
                <w:bCs/>
                <w:sz w:val="20"/>
                <w:szCs w:val="18"/>
              </w:rPr>
            </w:pPr>
            <w:r>
              <w:rPr>
                <w:bCs/>
                <w:sz w:val="20"/>
                <w:szCs w:val="18"/>
              </w:rPr>
              <w:t>S</w:t>
            </w:r>
            <w:r w:rsidR="00AC4761" w:rsidRPr="00092457">
              <w:rPr>
                <w:bCs/>
                <w:sz w:val="20"/>
                <w:szCs w:val="18"/>
              </w:rPr>
              <w:t>etuju</w:t>
            </w:r>
          </w:p>
        </w:tc>
        <w:tc>
          <w:tcPr>
            <w:tcW w:w="1408" w:type="dxa"/>
          </w:tcPr>
          <w:p w14:paraId="6A794347" w14:textId="5BC2803D" w:rsidR="00EA1E0C" w:rsidRPr="00092457" w:rsidRDefault="00AC4761" w:rsidP="00AC4761">
            <w:pPr>
              <w:jc w:val="center"/>
              <w:rPr>
                <w:bCs/>
                <w:sz w:val="20"/>
                <w:szCs w:val="18"/>
              </w:rPr>
            </w:pPr>
            <w:r w:rsidRPr="00092457">
              <w:rPr>
                <w:bCs/>
                <w:sz w:val="20"/>
                <w:szCs w:val="18"/>
              </w:rPr>
              <w:t>S</w:t>
            </w:r>
          </w:p>
        </w:tc>
      </w:tr>
      <w:tr w:rsidR="00EA1E0C" w:rsidRPr="00092457" w14:paraId="2FE184DC" w14:textId="77777777" w:rsidTr="00AC4761">
        <w:trPr>
          <w:trHeight w:val="285"/>
          <w:jc w:val="center"/>
        </w:trPr>
        <w:tc>
          <w:tcPr>
            <w:tcW w:w="1165" w:type="dxa"/>
          </w:tcPr>
          <w:p w14:paraId="04F9BD72" w14:textId="3E38C1A4" w:rsidR="00EA1E0C" w:rsidRPr="00092457" w:rsidRDefault="008D090D" w:rsidP="00AC4761">
            <w:pPr>
              <w:jc w:val="center"/>
              <w:rPr>
                <w:bCs/>
                <w:sz w:val="20"/>
                <w:szCs w:val="18"/>
              </w:rPr>
            </w:pPr>
            <w:r>
              <w:rPr>
                <w:bCs/>
                <w:sz w:val="20"/>
                <w:szCs w:val="18"/>
              </w:rPr>
              <w:t>5</w:t>
            </w:r>
          </w:p>
        </w:tc>
        <w:tc>
          <w:tcPr>
            <w:tcW w:w="2372" w:type="dxa"/>
          </w:tcPr>
          <w:p w14:paraId="7BE57CFA" w14:textId="70FA1920" w:rsidR="00EA1E0C" w:rsidRPr="00092457" w:rsidRDefault="00AC4761" w:rsidP="00AC4761">
            <w:pPr>
              <w:jc w:val="center"/>
              <w:rPr>
                <w:bCs/>
                <w:sz w:val="20"/>
                <w:szCs w:val="18"/>
              </w:rPr>
            </w:pPr>
            <w:r w:rsidRPr="00092457">
              <w:rPr>
                <w:bCs/>
                <w:sz w:val="20"/>
                <w:szCs w:val="18"/>
              </w:rPr>
              <w:t xml:space="preserve">Sangat </w:t>
            </w:r>
            <w:r w:rsidR="00464AB6">
              <w:rPr>
                <w:bCs/>
                <w:sz w:val="20"/>
                <w:szCs w:val="18"/>
              </w:rPr>
              <w:t>S</w:t>
            </w:r>
            <w:r w:rsidRPr="00092457">
              <w:rPr>
                <w:bCs/>
                <w:sz w:val="20"/>
                <w:szCs w:val="18"/>
              </w:rPr>
              <w:t>etuju</w:t>
            </w:r>
          </w:p>
        </w:tc>
        <w:tc>
          <w:tcPr>
            <w:tcW w:w="1408" w:type="dxa"/>
          </w:tcPr>
          <w:p w14:paraId="2DF8765C" w14:textId="6A15A75D" w:rsidR="00EA1E0C" w:rsidRPr="00092457" w:rsidRDefault="00B4234D" w:rsidP="00AC4761">
            <w:pPr>
              <w:jc w:val="center"/>
              <w:rPr>
                <w:bCs/>
                <w:sz w:val="20"/>
                <w:szCs w:val="18"/>
              </w:rPr>
            </w:pPr>
            <w:r>
              <w:rPr>
                <w:bCs/>
                <w:sz w:val="20"/>
                <w:szCs w:val="18"/>
              </w:rPr>
              <w:t>S</w:t>
            </w:r>
            <w:r w:rsidR="00AC4761" w:rsidRPr="00092457">
              <w:rPr>
                <w:bCs/>
                <w:sz w:val="20"/>
                <w:szCs w:val="18"/>
              </w:rPr>
              <w:t>S</w:t>
            </w:r>
          </w:p>
        </w:tc>
      </w:tr>
    </w:tbl>
    <w:p w14:paraId="438A859D" w14:textId="6EFE4243" w:rsidR="00B0203A" w:rsidRPr="00092457" w:rsidRDefault="00AC4761" w:rsidP="00717F62">
      <w:pPr>
        <w:spacing w:line="480" w:lineRule="auto"/>
        <w:rPr>
          <w:sz w:val="20"/>
          <w:szCs w:val="18"/>
        </w:rPr>
      </w:pPr>
      <w:r w:rsidRPr="00092457">
        <w:tab/>
      </w:r>
      <w:r w:rsidRPr="00092457">
        <w:tab/>
        <w:t xml:space="preserve">    </w:t>
      </w:r>
      <w:r w:rsidRPr="00092457">
        <w:rPr>
          <w:sz w:val="20"/>
          <w:szCs w:val="18"/>
        </w:rPr>
        <w:t xml:space="preserve">Sumber : </w:t>
      </w:r>
      <w:r w:rsidRPr="00092457">
        <w:rPr>
          <w:sz w:val="20"/>
          <w:szCs w:val="18"/>
        </w:rPr>
        <w:fldChar w:fldCharType="begin" w:fldLock="1"/>
      </w:r>
      <w:r w:rsidR="000E0174" w:rsidRPr="00092457">
        <w:rPr>
          <w:sz w:val="20"/>
          <w:szCs w:val="18"/>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Dr.","non-dropping-particle":"","parse-names":false,"suffix":""}],"container-title":"Sustainability (Switzerland)","id":"ITEM-1","issue":"1","issued":{"date-parts":[["2023"]]},"title":"Metode Penelitian Kuantitaif, Kualitatif, dan R&amp;D","type":"book","volume":"11"},"uris":["http://www.mendeley.com/documents/?uuid=f29060b8-1af4-422f-86a0-967eaa5e6e13"]}],"mendeley":{"formattedCitation":"(Sugiyono, 2023)","plainTextFormattedCitation":"(Sugiyono, 2023)","previouslyFormattedCitation":"(Sugiyono, 2023)"},"properties":{"noteIndex":0},"schema":"https://github.com/citation-style-language/schema/raw/master/csl-citation.json"}</w:instrText>
      </w:r>
      <w:r w:rsidRPr="00092457">
        <w:rPr>
          <w:sz w:val="20"/>
          <w:szCs w:val="18"/>
        </w:rPr>
        <w:fldChar w:fldCharType="separate"/>
      </w:r>
      <w:r w:rsidRPr="00092457">
        <w:rPr>
          <w:noProof/>
          <w:sz w:val="20"/>
          <w:szCs w:val="18"/>
        </w:rPr>
        <w:t>(Sugiyono, 2023)</w:t>
      </w:r>
      <w:r w:rsidRPr="00092457">
        <w:rPr>
          <w:sz w:val="20"/>
          <w:szCs w:val="18"/>
        </w:rPr>
        <w:fldChar w:fldCharType="end"/>
      </w:r>
    </w:p>
    <w:p w14:paraId="44D8FE38" w14:textId="3E5591F3" w:rsidR="00AC4761" w:rsidRPr="007A7BE2" w:rsidRDefault="008D090D" w:rsidP="002032A7">
      <w:pPr>
        <w:pStyle w:val="Heading2"/>
      </w:pPr>
      <w:bookmarkStart w:id="71" w:name="_Toc215151685"/>
      <w:r>
        <w:t xml:space="preserve">3.4 </w:t>
      </w:r>
      <w:r w:rsidR="00B0203A" w:rsidRPr="002032A7">
        <w:rPr>
          <w:i/>
          <w:iCs/>
        </w:rPr>
        <w:t xml:space="preserve">Pilot </w:t>
      </w:r>
      <w:proofErr w:type="spellStart"/>
      <w:r w:rsidR="00B0203A" w:rsidRPr="002032A7">
        <w:rPr>
          <w:i/>
          <w:iCs/>
        </w:rPr>
        <w:t>Test</w:t>
      </w:r>
      <w:bookmarkEnd w:id="71"/>
      <w:proofErr w:type="spellEnd"/>
    </w:p>
    <w:p w14:paraId="44DD475D" w14:textId="4016BE6B" w:rsidR="000F07B6" w:rsidRPr="007929B6" w:rsidRDefault="00B0203A" w:rsidP="007A7BE2">
      <w:pPr>
        <w:pStyle w:val="NormalWeb"/>
        <w:spacing w:after="0" w:afterAutospacing="0" w:line="480" w:lineRule="auto"/>
        <w:ind w:firstLine="570"/>
        <w:jc w:val="both"/>
        <w:rPr>
          <w:lang w:val="id-ID"/>
        </w:rPr>
      </w:pPr>
      <w:r w:rsidRPr="00092457">
        <w:rPr>
          <w:lang w:val="id-ID"/>
        </w:rPr>
        <w:t xml:space="preserve">Pengujian pertama, yang disebut uji coba, dilakukan dengan tujuan untuk memastikan bahwa semua pernyataan dan pertanyaan dalam kuesioner telah tercakup dan sesuai dengan pendapat responden. Selain itu, responden diminta untuk memberikan umpan balik atas kuesioner tersebut terutama jika ada pertanyaan atau pernyataan yang perlu diperbaiki. Sebanyak 30 responden yang </w:t>
      </w:r>
      <w:r w:rsidRPr="00092457">
        <w:rPr>
          <w:lang w:val="id-ID"/>
        </w:rPr>
        <w:lastRenderedPageBreak/>
        <w:t xml:space="preserve">bukan merupakan responden utama dilibatkan dalam penyebaran kuesioner sebagai bagian dari tahap </w:t>
      </w:r>
      <w:r w:rsidRPr="00092457">
        <w:rPr>
          <w:i/>
          <w:iCs/>
          <w:lang w:val="id-ID"/>
        </w:rPr>
        <w:t xml:space="preserve">pilot </w:t>
      </w:r>
      <w:proofErr w:type="spellStart"/>
      <w:r w:rsidRPr="00092457">
        <w:rPr>
          <w:i/>
          <w:iCs/>
          <w:lang w:val="id-ID"/>
        </w:rPr>
        <w:t>test</w:t>
      </w:r>
      <w:proofErr w:type="spellEnd"/>
      <w:r w:rsidRPr="00092457">
        <w:rPr>
          <w:lang w:val="id-ID"/>
        </w:rPr>
        <w:t xml:space="preserve"> ini.</w:t>
      </w:r>
    </w:p>
    <w:p w14:paraId="26A50AFA" w14:textId="36499618" w:rsidR="00531A70" w:rsidRPr="00092457" w:rsidRDefault="00531A70" w:rsidP="008D090D">
      <w:pPr>
        <w:pStyle w:val="Heading3"/>
      </w:pPr>
      <w:bookmarkStart w:id="72" w:name="_Toc215151686"/>
      <w:r w:rsidRPr="00092457">
        <w:t>Uji Validitas</w:t>
      </w:r>
      <w:bookmarkEnd w:id="72"/>
      <w:r w:rsidRPr="00092457">
        <w:t xml:space="preserve"> </w:t>
      </w:r>
    </w:p>
    <w:p w14:paraId="07A3BD6F" w14:textId="557CD1C2" w:rsidR="004E4AC3" w:rsidRPr="00092457" w:rsidRDefault="00531A70" w:rsidP="00112AC7">
      <w:pPr>
        <w:pStyle w:val="NormalWeb"/>
        <w:spacing w:line="480" w:lineRule="auto"/>
        <w:ind w:firstLine="720"/>
        <w:jc w:val="both"/>
        <w:rPr>
          <w:lang w:val="id-ID"/>
        </w:rPr>
      </w:pPr>
      <w:r w:rsidRPr="00092457">
        <w:rPr>
          <w:lang w:val="id-ID"/>
        </w:rPr>
        <w:t xml:space="preserve">Validitas adalah alat ukur atau indikator yang digunakan untuk mengukur kekuatan korelasi atau hubungan antara </w:t>
      </w:r>
      <w:proofErr w:type="spellStart"/>
      <w:r w:rsidRPr="00092457">
        <w:rPr>
          <w:lang w:val="id-ID"/>
        </w:rPr>
        <w:t>konstruk</w:t>
      </w:r>
      <w:proofErr w:type="spellEnd"/>
      <w:r w:rsidRPr="00092457">
        <w:rPr>
          <w:lang w:val="id-ID"/>
        </w:rPr>
        <w:t xml:space="preserve"> dan variabel laten. Dalam evaluasi jenis validitas ini dapat dinilai berdasarkan </w:t>
      </w:r>
      <w:proofErr w:type="spellStart"/>
      <w:r w:rsidRPr="00092457">
        <w:rPr>
          <w:i/>
          <w:iCs/>
          <w:lang w:val="id-ID"/>
        </w:rPr>
        <w:t>outer</w:t>
      </w:r>
      <w:proofErr w:type="spellEnd"/>
      <w:r w:rsidRPr="00092457">
        <w:rPr>
          <w:i/>
          <w:iCs/>
          <w:lang w:val="id-ID"/>
        </w:rPr>
        <w:t xml:space="preserve"> </w:t>
      </w:r>
      <w:proofErr w:type="spellStart"/>
      <w:r w:rsidRPr="00092457">
        <w:rPr>
          <w:i/>
          <w:iCs/>
          <w:lang w:val="id-ID"/>
        </w:rPr>
        <w:t>loading</w:t>
      </w:r>
      <w:proofErr w:type="spellEnd"/>
      <w:r w:rsidRPr="00092457">
        <w:rPr>
          <w:lang w:val="id-ID"/>
        </w:rPr>
        <w:t xml:space="preserve">, yaitu korelasi atau hubungan antar setiap item pengukuran dengan </w:t>
      </w:r>
      <w:proofErr w:type="spellStart"/>
      <w:r w:rsidRPr="00092457">
        <w:rPr>
          <w:lang w:val="id-ID"/>
        </w:rPr>
        <w:t>konstraknya</w:t>
      </w:r>
      <w:proofErr w:type="spellEnd"/>
      <w:r w:rsidRPr="00092457">
        <w:rPr>
          <w:lang w:val="id-ID"/>
        </w:rPr>
        <w:t xml:space="preserve">. Jenis validitas ini berprinsip bahwa pengukur suatu </w:t>
      </w:r>
      <w:proofErr w:type="spellStart"/>
      <w:r w:rsidRPr="00092457">
        <w:rPr>
          <w:lang w:val="id-ID"/>
        </w:rPr>
        <w:t>konstruk</w:t>
      </w:r>
      <w:proofErr w:type="spellEnd"/>
      <w:r w:rsidRPr="00092457">
        <w:rPr>
          <w:lang w:val="id-ID"/>
        </w:rPr>
        <w:t xml:space="preserve"> harus memiliki nilai yang tinggi, adapun nilai suatu korelasi dikatakan memenuhi syarat validitas konvergen jika memperoleh nilai </w:t>
      </w:r>
      <w:proofErr w:type="spellStart"/>
      <w:r w:rsidRPr="00092457">
        <w:rPr>
          <w:i/>
          <w:iCs/>
          <w:lang w:val="id-ID"/>
        </w:rPr>
        <w:t>outer</w:t>
      </w:r>
      <w:proofErr w:type="spellEnd"/>
      <w:r w:rsidRPr="00092457">
        <w:rPr>
          <w:i/>
          <w:iCs/>
          <w:lang w:val="id-ID"/>
        </w:rPr>
        <w:t xml:space="preserve"> </w:t>
      </w:r>
      <w:proofErr w:type="spellStart"/>
      <w:r w:rsidRPr="00092457">
        <w:rPr>
          <w:i/>
          <w:iCs/>
          <w:lang w:val="id-ID"/>
        </w:rPr>
        <w:t>loading</w:t>
      </w:r>
      <w:proofErr w:type="spellEnd"/>
      <w:r w:rsidRPr="00092457">
        <w:rPr>
          <w:lang w:val="id-ID"/>
        </w:rPr>
        <w:t xml:space="preserve"> &gt; 0,70. Berikut adalah hasil uji validitas </w:t>
      </w:r>
      <w:r w:rsidRPr="00092457">
        <w:rPr>
          <w:i/>
          <w:iCs/>
          <w:lang w:val="id-ID"/>
        </w:rPr>
        <w:t xml:space="preserve">pilot </w:t>
      </w:r>
      <w:proofErr w:type="spellStart"/>
      <w:r w:rsidRPr="00092457">
        <w:rPr>
          <w:i/>
          <w:iCs/>
          <w:lang w:val="id-ID"/>
        </w:rPr>
        <w:t>test</w:t>
      </w:r>
      <w:proofErr w:type="spellEnd"/>
      <w:r w:rsidRPr="00092457">
        <w:rPr>
          <w:lang w:val="id-ID"/>
        </w:rPr>
        <w:t xml:space="preserve"> pada nilai </w:t>
      </w:r>
      <w:proofErr w:type="spellStart"/>
      <w:r w:rsidRPr="00092457">
        <w:rPr>
          <w:i/>
          <w:iCs/>
          <w:lang w:val="id-ID"/>
        </w:rPr>
        <w:t>outer</w:t>
      </w:r>
      <w:proofErr w:type="spellEnd"/>
      <w:r w:rsidRPr="00092457">
        <w:rPr>
          <w:i/>
          <w:iCs/>
          <w:lang w:val="id-ID"/>
        </w:rPr>
        <w:t xml:space="preserve"> </w:t>
      </w:r>
      <w:proofErr w:type="spellStart"/>
      <w:r w:rsidRPr="00092457">
        <w:rPr>
          <w:i/>
          <w:iCs/>
          <w:lang w:val="id-ID"/>
        </w:rPr>
        <w:t>loading</w:t>
      </w:r>
      <w:proofErr w:type="spellEnd"/>
      <w:r w:rsidRPr="00092457">
        <w:rPr>
          <w:lang w:val="id-ID"/>
        </w:rPr>
        <w:t xml:space="preserve"> dari tiap-tiap indikator pada variabel penelitian:</w:t>
      </w:r>
      <w:r w:rsidR="00BF62DC" w:rsidRPr="00092457">
        <w:rPr>
          <w:b/>
          <w:bCs/>
          <w:i/>
          <w:iCs/>
          <w:lang w:val="id-ID"/>
        </w:rPr>
        <w:t xml:space="preserve">     </w:t>
      </w:r>
    </w:p>
    <w:p w14:paraId="099E6160" w14:textId="0EF8CC1D" w:rsidR="00F20B9C" w:rsidRPr="00F20B9C" w:rsidRDefault="001552C5" w:rsidP="001552C5">
      <w:pPr>
        <w:pStyle w:val="Caption"/>
        <w:jc w:val="center"/>
        <w:rPr>
          <w:b/>
          <w:bCs/>
          <w:i w:val="0"/>
          <w:iCs w:val="0"/>
          <w:color w:val="auto"/>
          <w:sz w:val="24"/>
          <w:szCs w:val="24"/>
        </w:rPr>
      </w:pPr>
      <w:bookmarkStart w:id="73" w:name="_Toc202466868"/>
      <w:bookmarkStart w:id="74" w:name="_Toc202504409"/>
      <w:bookmarkStart w:id="75" w:name="_Toc213694264"/>
      <w:r w:rsidRPr="001552C5">
        <w:rPr>
          <w:b/>
          <w:bCs/>
          <w:i w:val="0"/>
          <w:iCs w:val="0"/>
          <w:color w:val="auto"/>
          <w:sz w:val="22"/>
          <w:szCs w:val="22"/>
        </w:rPr>
        <w:t xml:space="preserve">Tabel 3. </w:t>
      </w:r>
      <w:r w:rsidRPr="001552C5">
        <w:rPr>
          <w:b/>
          <w:bCs/>
          <w:i w:val="0"/>
          <w:iCs w:val="0"/>
          <w:color w:val="auto"/>
          <w:sz w:val="22"/>
          <w:szCs w:val="22"/>
        </w:rPr>
        <w:fldChar w:fldCharType="begin"/>
      </w:r>
      <w:r w:rsidRPr="001552C5">
        <w:rPr>
          <w:b/>
          <w:bCs/>
          <w:i w:val="0"/>
          <w:iCs w:val="0"/>
          <w:color w:val="auto"/>
          <w:sz w:val="22"/>
          <w:szCs w:val="22"/>
        </w:rPr>
        <w:instrText xml:space="preserve"> SEQ Tabel_3. \* ARABIC </w:instrText>
      </w:r>
      <w:r w:rsidRPr="001552C5">
        <w:rPr>
          <w:b/>
          <w:bCs/>
          <w:i w:val="0"/>
          <w:iCs w:val="0"/>
          <w:color w:val="auto"/>
          <w:sz w:val="22"/>
          <w:szCs w:val="22"/>
        </w:rPr>
        <w:fldChar w:fldCharType="separate"/>
      </w:r>
      <w:r w:rsidR="003947B6">
        <w:rPr>
          <w:b/>
          <w:bCs/>
          <w:i w:val="0"/>
          <w:iCs w:val="0"/>
          <w:noProof/>
          <w:color w:val="auto"/>
          <w:sz w:val="22"/>
          <w:szCs w:val="22"/>
        </w:rPr>
        <w:t>3</w:t>
      </w:r>
      <w:r w:rsidRPr="001552C5">
        <w:rPr>
          <w:b/>
          <w:bCs/>
          <w:i w:val="0"/>
          <w:iCs w:val="0"/>
          <w:color w:val="auto"/>
          <w:sz w:val="22"/>
          <w:szCs w:val="22"/>
        </w:rPr>
        <w:fldChar w:fldCharType="end"/>
      </w:r>
      <w:r>
        <w:t xml:space="preserve"> </w:t>
      </w:r>
      <w:r w:rsidR="004E4AC3" w:rsidRPr="000D47B9">
        <w:rPr>
          <w:b/>
          <w:bCs/>
          <w:i w:val="0"/>
          <w:iCs w:val="0"/>
          <w:color w:val="auto"/>
          <w:sz w:val="22"/>
          <w:szCs w:val="22"/>
        </w:rPr>
        <w:t xml:space="preserve">Tabel Hasil Uji Validitas </w:t>
      </w:r>
      <w:r w:rsidR="004E4AC3" w:rsidRPr="000D47B9">
        <w:rPr>
          <w:b/>
          <w:bCs/>
          <w:color w:val="auto"/>
          <w:sz w:val="22"/>
          <w:szCs w:val="22"/>
        </w:rPr>
        <w:t xml:space="preserve">Pilot </w:t>
      </w:r>
      <w:proofErr w:type="spellStart"/>
      <w:r w:rsidR="004E4AC3" w:rsidRPr="000D47B9">
        <w:rPr>
          <w:b/>
          <w:bCs/>
          <w:color w:val="auto"/>
          <w:sz w:val="22"/>
          <w:szCs w:val="22"/>
        </w:rPr>
        <w:t>Test</w:t>
      </w:r>
      <w:bookmarkEnd w:id="73"/>
      <w:bookmarkEnd w:id="74"/>
      <w:bookmarkEnd w:id="75"/>
      <w:proofErr w:type="spellEnd"/>
    </w:p>
    <w:tbl>
      <w:tblPr>
        <w:tblW w:w="73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070"/>
        <w:gridCol w:w="2160"/>
        <w:gridCol w:w="1620"/>
      </w:tblGrid>
      <w:tr w:rsidR="00EC4543" w:rsidRPr="00B27462" w14:paraId="165AD519" w14:textId="77777777" w:rsidTr="002032A7">
        <w:trPr>
          <w:trHeight w:val="440"/>
          <w:tblHeader/>
        </w:trPr>
        <w:tc>
          <w:tcPr>
            <w:tcW w:w="1483" w:type="dxa"/>
            <w:vAlign w:val="center"/>
          </w:tcPr>
          <w:p w14:paraId="120403B6" w14:textId="77777777" w:rsidR="00EC4543" w:rsidRPr="00B27462" w:rsidRDefault="00EC4543" w:rsidP="004E264D">
            <w:pPr>
              <w:jc w:val="center"/>
              <w:rPr>
                <w:rFonts w:cs="Times New Roman"/>
                <w:b/>
                <w:bCs/>
                <w:sz w:val="22"/>
              </w:rPr>
            </w:pPr>
            <w:r w:rsidRPr="00B27462">
              <w:rPr>
                <w:rFonts w:cs="Times New Roman"/>
                <w:b/>
                <w:bCs/>
                <w:sz w:val="22"/>
              </w:rPr>
              <w:t>Variabel</w:t>
            </w:r>
          </w:p>
        </w:tc>
        <w:tc>
          <w:tcPr>
            <w:tcW w:w="2070" w:type="dxa"/>
            <w:vAlign w:val="center"/>
          </w:tcPr>
          <w:p w14:paraId="3F0F1ED4" w14:textId="40830010" w:rsidR="00EC4543" w:rsidRPr="00B27462" w:rsidRDefault="00EC4543" w:rsidP="004E264D">
            <w:pPr>
              <w:jc w:val="center"/>
              <w:rPr>
                <w:rFonts w:cs="Times New Roman"/>
                <w:b/>
                <w:bCs/>
                <w:sz w:val="22"/>
              </w:rPr>
            </w:pPr>
            <w:r w:rsidRPr="00B27462">
              <w:rPr>
                <w:rFonts w:cs="Times New Roman"/>
                <w:b/>
                <w:bCs/>
                <w:sz w:val="22"/>
              </w:rPr>
              <w:t>Indikator</w:t>
            </w:r>
          </w:p>
        </w:tc>
        <w:tc>
          <w:tcPr>
            <w:tcW w:w="2160" w:type="dxa"/>
            <w:vAlign w:val="center"/>
          </w:tcPr>
          <w:p w14:paraId="421E9052" w14:textId="77777777" w:rsidR="00EC4543" w:rsidRPr="00B27462" w:rsidRDefault="00EC4543" w:rsidP="004E264D">
            <w:pPr>
              <w:jc w:val="center"/>
              <w:rPr>
                <w:rFonts w:cs="Times New Roman"/>
                <w:b/>
                <w:bCs/>
                <w:sz w:val="22"/>
              </w:rPr>
            </w:pPr>
            <w:proofErr w:type="spellStart"/>
            <w:r w:rsidRPr="00B27462">
              <w:rPr>
                <w:rFonts w:cs="Times New Roman"/>
                <w:b/>
                <w:bCs/>
                <w:sz w:val="22"/>
              </w:rPr>
              <w:t>Outer</w:t>
            </w:r>
            <w:proofErr w:type="spellEnd"/>
            <w:r w:rsidRPr="00B27462">
              <w:rPr>
                <w:rFonts w:cs="Times New Roman"/>
                <w:b/>
                <w:bCs/>
                <w:sz w:val="22"/>
              </w:rPr>
              <w:t xml:space="preserve"> </w:t>
            </w:r>
            <w:proofErr w:type="spellStart"/>
            <w:r w:rsidRPr="00B27462">
              <w:rPr>
                <w:rFonts w:cs="Times New Roman"/>
                <w:b/>
                <w:bCs/>
                <w:sz w:val="22"/>
              </w:rPr>
              <w:t>Loading</w:t>
            </w:r>
            <w:proofErr w:type="spellEnd"/>
          </w:p>
        </w:tc>
        <w:tc>
          <w:tcPr>
            <w:tcW w:w="1620" w:type="dxa"/>
            <w:vAlign w:val="center"/>
          </w:tcPr>
          <w:p w14:paraId="29936372" w14:textId="77777777" w:rsidR="00EC4543" w:rsidRPr="00B27462" w:rsidRDefault="00EC4543" w:rsidP="004E264D">
            <w:pPr>
              <w:jc w:val="center"/>
              <w:rPr>
                <w:rFonts w:cs="Times New Roman"/>
                <w:b/>
                <w:bCs/>
                <w:sz w:val="22"/>
              </w:rPr>
            </w:pPr>
            <w:r w:rsidRPr="00B27462">
              <w:rPr>
                <w:rFonts w:cs="Times New Roman"/>
                <w:b/>
                <w:bCs/>
                <w:sz w:val="22"/>
              </w:rPr>
              <w:t>Keterangan</w:t>
            </w:r>
          </w:p>
        </w:tc>
      </w:tr>
      <w:tr w:rsidR="00EC4543" w14:paraId="20ED7059" w14:textId="77777777" w:rsidTr="00A20132">
        <w:trPr>
          <w:trHeight w:val="350"/>
        </w:trPr>
        <w:tc>
          <w:tcPr>
            <w:tcW w:w="1483" w:type="dxa"/>
            <w:vMerge w:val="restart"/>
            <w:vAlign w:val="center"/>
          </w:tcPr>
          <w:p w14:paraId="69B399F2" w14:textId="77777777" w:rsidR="00EC4543" w:rsidRPr="00B27462" w:rsidRDefault="00EC4543" w:rsidP="00A20132">
            <w:pPr>
              <w:jc w:val="center"/>
              <w:rPr>
                <w:rFonts w:cs="Times New Roman"/>
                <w:sz w:val="20"/>
                <w:szCs w:val="20"/>
              </w:rPr>
            </w:pPr>
            <w:r w:rsidRPr="00B27462">
              <w:rPr>
                <w:rFonts w:cs="Times New Roman"/>
                <w:sz w:val="20"/>
                <w:szCs w:val="20"/>
              </w:rPr>
              <w:t>Sanksi</w:t>
            </w:r>
          </w:p>
          <w:p w14:paraId="2A25C470" w14:textId="77777777" w:rsidR="00EC4543" w:rsidRPr="00B27462" w:rsidRDefault="00EC4543" w:rsidP="00A20132">
            <w:pPr>
              <w:jc w:val="center"/>
              <w:rPr>
                <w:rFonts w:cs="Times New Roman"/>
                <w:sz w:val="20"/>
                <w:szCs w:val="20"/>
              </w:rPr>
            </w:pPr>
            <w:r w:rsidRPr="00B27462">
              <w:rPr>
                <w:rFonts w:cs="Times New Roman"/>
                <w:sz w:val="20"/>
                <w:szCs w:val="20"/>
              </w:rPr>
              <w:t>Perpajakan</w:t>
            </w:r>
          </w:p>
        </w:tc>
        <w:tc>
          <w:tcPr>
            <w:tcW w:w="2070" w:type="dxa"/>
            <w:vAlign w:val="center"/>
          </w:tcPr>
          <w:p w14:paraId="05EDC945" w14:textId="77777777" w:rsidR="00EC4543" w:rsidRPr="00B27462" w:rsidRDefault="00EC4543" w:rsidP="00A20132">
            <w:pPr>
              <w:jc w:val="center"/>
              <w:rPr>
                <w:rFonts w:cs="Times New Roman"/>
                <w:sz w:val="20"/>
                <w:szCs w:val="20"/>
              </w:rPr>
            </w:pPr>
            <w:r>
              <w:rPr>
                <w:rFonts w:cs="Times New Roman"/>
                <w:sz w:val="20"/>
                <w:szCs w:val="20"/>
              </w:rPr>
              <w:t>X1.1</w:t>
            </w:r>
          </w:p>
        </w:tc>
        <w:tc>
          <w:tcPr>
            <w:tcW w:w="2160" w:type="dxa"/>
            <w:vAlign w:val="center"/>
          </w:tcPr>
          <w:p w14:paraId="0E4F019C" w14:textId="508ADBC0" w:rsidR="00EC4543" w:rsidRPr="00B27462" w:rsidRDefault="00EC4543" w:rsidP="00A20132">
            <w:pPr>
              <w:jc w:val="center"/>
              <w:rPr>
                <w:rFonts w:cs="Times New Roman"/>
                <w:sz w:val="20"/>
                <w:szCs w:val="20"/>
              </w:rPr>
            </w:pPr>
            <w:r>
              <w:rPr>
                <w:rFonts w:cs="Times New Roman"/>
                <w:sz w:val="20"/>
                <w:szCs w:val="20"/>
              </w:rPr>
              <w:t>0,86</w:t>
            </w:r>
            <w:r w:rsidR="002F1AA1">
              <w:rPr>
                <w:rFonts w:cs="Times New Roman"/>
                <w:sz w:val="20"/>
                <w:szCs w:val="20"/>
              </w:rPr>
              <w:t>9</w:t>
            </w:r>
          </w:p>
        </w:tc>
        <w:tc>
          <w:tcPr>
            <w:tcW w:w="1620" w:type="dxa"/>
            <w:vAlign w:val="center"/>
          </w:tcPr>
          <w:p w14:paraId="07FD713A"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2BB7BC52" w14:textId="77777777" w:rsidTr="00A20132">
        <w:trPr>
          <w:trHeight w:val="312"/>
        </w:trPr>
        <w:tc>
          <w:tcPr>
            <w:tcW w:w="1483" w:type="dxa"/>
            <w:vMerge/>
            <w:vAlign w:val="center"/>
          </w:tcPr>
          <w:p w14:paraId="0C24718C" w14:textId="77777777" w:rsidR="00EC4543" w:rsidRPr="00B27462" w:rsidRDefault="00EC4543" w:rsidP="00A20132">
            <w:pPr>
              <w:jc w:val="center"/>
              <w:rPr>
                <w:rFonts w:cs="Times New Roman"/>
                <w:sz w:val="20"/>
                <w:szCs w:val="20"/>
              </w:rPr>
            </w:pPr>
          </w:p>
        </w:tc>
        <w:tc>
          <w:tcPr>
            <w:tcW w:w="2070" w:type="dxa"/>
            <w:vAlign w:val="center"/>
          </w:tcPr>
          <w:p w14:paraId="6D24D016" w14:textId="77777777" w:rsidR="00EC4543" w:rsidRPr="00B27462" w:rsidRDefault="00EC4543" w:rsidP="00A20132">
            <w:pPr>
              <w:jc w:val="center"/>
              <w:rPr>
                <w:rFonts w:cs="Times New Roman"/>
                <w:sz w:val="20"/>
                <w:szCs w:val="20"/>
              </w:rPr>
            </w:pPr>
            <w:r>
              <w:rPr>
                <w:rFonts w:cs="Times New Roman"/>
                <w:sz w:val="20"/>
                <w:szCs w:val="20"/>
              </w:rPr>
              <w:t>X1.2</w:t>
            </w:r>
          </w:p>
        </w:tc>
        <w:tc>
          <w:tcPr>
            <w:tcW w:w="2160" w:type="dxa"/>
            <w:vAlign w:val="center"/>
          </w:tcPr>
          <w:p w14:paraId="384FE017" w14:textId="65A6EC1E"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,860</w:t>
            </w:r>
          </w:p>
        </w:tc>
        <w:tc>
          <w:tcPr>
            <w:tcW w:w="1620" w:type="dxa"/>
            <w:vAlign w:val="center"/>
          </w:tcPr>
          <w:p w14:paraId="6B54B52F"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242B5018" w14:textId="77777777" w:rsidTr="00A20132">
        <w:trPr>
          <w:trHeight w:val="387"/>
        </w:trPr>
        <w:tc>
          <w:tcPr>
            <w:tcW w:w="1483" w:type="dxa"/>
            <w:vMerge/>
            <w:vAlign w:val="center"/>
          </w:tcPr>
          <w:p w14:paraId="665D00A6" w14:textId="77777777" w:rsidR="00EC4543" w:rsidRPr="00B27462" w:rsidRDefault="00EC4543" w:rsidP="00A20132">
            <w:pPr>
              <w:jc w:val="center"/>
              <w:rPr>
                <w:rFonts w:cs="Times New Roman"/>
                <w:sz w:val="20"/>
                <w:szCs w:val="20"/>
              </w:rPr>
            </w:pPr>
          </w:p>
        </w:tc>
        <w:tc>
          <w:tcPr>
            <w:tcW w:w="2070" w:type="dxa"/>
            <w:vAlign w:val="center"/>
          </w:tcPr>
          <w:p w14:paraId="18EEC995" w14:textId="77777777" w:rsidR="00EC4543" w:rsidRPr="00B27462" w:rsidRDefault="00EC4543" w:rsidP="00A20132">
            <w:pPr>
              <w:jc w:val="center"/>
              <w:rPr>
                <w:rFonts w:cs="Times New Roman"/>
                <w:sz w:val="20"/>
                <w:szCs w:val="20"/>
              </w:rPr>
            </w:pPr>
            <w:r>
              <w:rPr>
                <w:rFonts w:cs="Times New Roman"/>
                <w:sz w:val="20"/>
                <w:szCs w:val="20"/>
              </w:rPr>
              <w:t>X1.3</w:t>
            </w:r>
          </w:p>
        </w:tc>
        <w:tc>
          <w:tcPr>
            <w:tcW w:w="2160" w:type="dxa"/>
            <w:vAlign w:val="center"/>
          </w:tcPr>
          <w:p w14:paraId="1BB8147A" w14:textId="24A32C83"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84</w:t>
            </w:r>
            <w:r>
              <w:rPr>
                <w:rFonts w:cs="Times New Roman"/>
                <w:sz w:val="20"/>
                <w:szCs w:val="20"/>
              </w:rPr>
              <w:t>6</w:t>
            </w:r>
          </w:p>
        </w:tc>
        <w:tc>
          <w:tcPr>
            <w:tcW w:w="1620" w:type="dxa"/>
            <w:vAlign w:val="center"/>
          </w:tcPr>
          <w:p w14:paraId="7FF63A66"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4B7DAA61" w14:textId="77777777" w:rsidTr="00A20132">
        <w:trPr>
          <w:trHeight w:val="254"/>
        </w:trPr>
        <w:tc>
          <w:tcPr>
            <w:tcW w:w="1483" w:type="dxa"/>
            <w:vMerge w:val="restart"/>
            <w:vAlign w:val="center"/>
          </w:tcPr>
          <w:p w14:paraId="6F870BB9" w14:textId="77777777" w:rsidR="00EC4543" w:rsidRPr="00B27462" w:rsidRDefault="00EC4543" w:rsidP="00A20132">
            <w:pPr>
              <w:jc w:val="center"/>
              <w:rPr>
                <w:rFonts w:cs="Times New Roman"/>
                <w:sz w:val="20"/>
                <w:szCs w:val="20"/>
              </w:rPr>
            </w:pPr>
            <w:r w:rsidRPr="00B27462">
              <w:rPr>
                <w:rFonts w:cs="Times New Roman"/>
                <w:sz w:val="20"/>
                <w:szCs w:val="20"/>
              </w:rPr>
              <w:t>Norma Subjektif</w:t>
            </w:r>
          </w:p>
        </w:tc>
        <w:tc>
          <w:tcPr>
            <w:tcW w:w="2070" w:type="dxa"/>
            <w:vAlign w:val="center"/>
          </w:tcPr>
          <w:p w14:paraId="2AD9B976" w14:textId="77777777" w:rsidR="00EC4543" w:rsidRPr="00B27462" w:rsidRDefault="00EC4543" w:rsidP="00A20132">
            <w:pPr>
              <w:jc w:val="center"/>
              <w:rPr>
                <w:rFonts w:cs="Times New Roman"/>
                <w:sz w:val="20"/>
                <w:szCs w:val="20"/>
              </w:rPr>
            </w:pPr>
            <w:r>
              <w:rPr>
                <w:rFonts w:cs="Times New Roman"/>
                <w:sz w:val="20"/>
                <w:szCs w:val="20"/>
              </w:rPr>
              <w:t>X2.1</w:t>
            </w:r>
          </w:p>
        </w:tc>
        <w:tc>
          <w:tcPr>
            <w:tcW w:w="2160" w:type="dxa"/>
            <w:vAlign w:val="center"/>
          </w:tcPr>
          <w:p w14:paraId="7DACA414" w14:textId="3FC777D0"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832</w:t>
            </w:r>
          </w:p>
        </w:tc>
        <w:tc>
          <w:tcPr>
            <w:tcW w:w="1620" w:type="dxa"/>
            <w:vAlign w:val="center"/>
          </w:tcPr>
          <w:p w14:paraId="631F86A7"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0A90CC67" w14:textId="77777777" w:rsidTr="00A20132">
        <w:trPr>
          <w:trHeight w:val="395"/>
        </w:trPr>
        <w:tc>
          <w:tcPr>
            <w:tcW w:w="1483" w:type="dxa"/>
            <w:vMerge/>
            <w:vAlign w:val="center"/>
          </w:tcPr>
          <w:p w14:paraId="68EF4A45" w14:textId="77777777" w:rsidR="00EC4543" w:rsidRPr="00B27462" w:rsidRDefault="00EC4543" w:rsidP="00A20132">
            <w:pPr>
              <w:jc w:val="center"/>
              <w:rPr>
                <w:rFonts w:cs="Times New Roman"/>
                <w:sz w:val="20"/>
                <w:szCs w:val="20"/>
              </w:rPr>
            </w:pPr>
          </w:p>
        </w:tc>
        <w:tc>
          <w:tcPr>
            <w:tcW w:w="2070" w:type="dxa"/>
            <w:vAlign w:val="center"/>
          </w:tcPr>
          <w:p w14:paraId="3F011F92" w14:textId="77777777" w:rsidR="00EC4543" w:rsidRPr="00B27462" w:rsidRDefault="00EC4543" w:rsidP="00A20132">
            <w:pPr>
              <w:jc w:val="center"/>
              <w:rPr>
                <w:rFonts w:cs="Times New Roman"/>
                <w:sz w:val="20"/>
                <w:szCs w:val="20"/>
              </w:rPr>
            </w:pPr>
            <w:r>
              <w:rPr>
                <w:rFonts w:cs="Times New Roman"/>
                <w:sz w:val="20"/>
                <w:szCs w:val="20"/>
              </w:rPr>
              <w:t>X2.2</w:t>
            </w:r>
          </w:p>
        </w:tc>
        <w:tc>
          <w:tcPr>
            <w:tcW w:w="2160" w:type="dxa"/>
            <w:vAlign w:val="center"/>
          </w:tcPr>
          <w:p w14:paraId="2924EA19" w14:textId="3A309522"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910</w:t>
            </w:r>
          </w:p>
        </w:tc>
        <w:tc>
          <w:tcPr>
            <w:tcW w:w="1620" w:type="dxa"/>
            <w:vAlign w:val="center"/>
          </w:tcPr>
          <w:p w14:paraId="0835948E"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F9784B" w14:paraId="62AA5E3F" w14:textId="77777777" w:rsidTr="00A20132">
        <w:trPr>
          <w:trHeight w:val="431"/>
        </w:trPr>
        <w:tc>
          <w:tcPr>
            <w:tcW w:w="1483" w:type="dxa"/>
            <w:vMerge/>
            <w:vAlign w:val="center"/>
          </w:tcPr>
          <w:p w14:paraId="14A364F2" w14:textId="77777777" w:rsidR="00F9784B" w:rsidRPr="00B27462" w:rsidRDefault="00F9784B" w:rsidP="00A20132">
            <w:pPr>
              <w:jc w:val="center"/>
              <w:rPr>
                <w:rFonts w:cs="Times New Roman"/>
                <w:sz w:val="20"/>
                <w:szCs w:val="20"/>
              </w:rPr>
            </w:pPr>
          </w:p>
        </w:tc>
        <w:tc>
          <w:tcPr>
            <w:tcW w:w="2070" w:type="dxa"/>
            <w:vAlign w:val="center"/>
          </w:tcPr>
          <w:p w14:paraId="5B644325" w14:textId="4E9F6B85" w:rsidR="002F1AA1" w:rsidRDefault="002F1AA1" w:rsidP="00A20132">
            <w:pPr>
              <w:jc w:val="center"/>
              <w:rPr>
                <w:rFonts w:cs="Times New Roman"/>
                <w:sz w:val="20"/>
                <w:szCs w:val="20"/>
              </w:rPr>
            </w:pPr>
            <w:r>
              <w:rPr>
                <w:rFonts w:cs="Times New Roman"/>
                <w:sz w:val="20"/>
                <w:szCs w:val="20"/>
              </w:rPr>
              <w:t>X2.3</w:t>
            </w:r>
          </w:p>
        </w:tc>
        <w:tc>
          <w:tcPr>
            <w:tcW w:w="2160" w:type="dxa"/>
            <w:vAlign w:val="center"/>
          </w:tcPr>
          <w:p w14:paraId="3070DB3A" w14:textId="4D4532D2" w:rsidR="00F9784B" w:rsidRDefault="002F1AA1" w:rsidP="00A20132">
            <w:pPr>
              <w:jc w:val="center"/>
              <w:rPr>
                <w:rFonts w:cs="Times New Roman"/>
                <w:sz w:val="20"/>
                <w:szCs w:val="20"/>
              </w:rPr>
            </w:pPr>
            <w:r>
              <w:rPr>
                <w:rFonts w:cs="Times New Roman"/>
                <w:sz w:val="20"/>
                <w:szCs w:val="20"/>
              </w:rPr>
              <w:t>0,853</w:t>
            </w:r>
          </w:p>
        </w:tc>
        <w:tc>
          <w:tcPr>
            <w:tcW w:w="1620" w:type="dxa"/>
            <w:vAlign w:val="center"/>
          </w:tcPr>
          <w:p w14:paraId="7497126A" w14:textId="28C951CA" w:rsidR="00F9784B" w:rsidRPr="00475CE1" w:rsidRDefault="00A20132" w:rsidP="00A20132">
            <w:pPr>
              <w:jc w:val="center"/>
              <w:rPr>
                <w:rFonts w:cs="Times New Roman"/>
                <w:i/>
                <w:iCs/>
                <w:sz w:val="20"/>
                <w:szCs w:val="20"/>
              </w:rPr>
            </w:pPr>
            <w:r>
              <w:rPr>
                <w:rFonts w:cs="Times New Roman"/>
                <w:i/>
                <w:iCs/>
                <w:sz w:val="20"/>
                <w:szCs w:val="20"/>
              </w:rPr>
              <w:t>Valid</w:t>
            </w:r>
          </w:p>
        </w:tc>
      </w:tr>
      <w:tr w:rsidR="00EC4543" w14:paraId="6A3C9C81" w14:textId="77777777" w:rsidTr="00A20132">
        <w:trPr>
          <w:trHeight w:val="467"/>
        </w:trPr>
        <w:tc>
          <w:tcPr>
            <w:tcW w:w="1483" w:type="dxa"/>
            <w:vMerge/>
            <w:vAlign w:val="center"/>
          </w:tcPr>
          <w:p w14:paraId="086F00FA" w14:textId="77777777" w:rsidR="00EC4543" w:rsidRPr="00B27462" w:rsidRDefault="00EC4543" w:rsidP="00A20132">
            <w:pPr>
              <w:jc w:val="center"/>
              <w:rPr>
                <w:rFonts w:cs="Times New Roman"/>
                <w:sz w:val="20"/>
                <w:szCs w:val="20"/>
              </w:rPr>
            </w:pPr>
          </w:p>
        </w:tc>
        <w:tc>
          <w:tcPr>
            <w:tcW w:w="2070" w:type="dxa"/>
            <w:vAlign w:val="center"/>
          </w:tcPr>
          <w:p w14:paraId="25853B15" w14:textId="1684D351" w:rsidR="00EC4543" w:rsidRPr="00B27462" w:rsidRDefault="00EC4543" w:rsidP="00A20132">
            <w:pPr>
              <w:jc w:val="center"/>
              <w:rPr>
                <w:rFonts w:cs="Times New Roman"/>
                <w:sz w:val="20"/>
                <w:szCs w:val="20"/>
              </w:rPr>
            </w:pPr>
            <w:r>
              <w:rPr>
                <w:rFonts w:cs="Times New Roman"/>
                <w:sz w:val="20"/>
                <w:szCs w:val="20"/>
              </w:rPr>
              <w:t>X2.</w:t>
            </w:r>
            <w:r w:rsidR="002F1AA1">
              <w:rPr>
                <w:rFonts w:cs="Times New Roman"/>
                <w:sz w:val="20"/>
                <w:szCs w:val="20"/>
              </w:rPr>
              <w:t>4</w:t>
            </w:r>
          </w:p>
        </w:tc>
        <w:tc>
          <w:tcPr>
            <w:tcW w:w="2160" w:type="dxa"/>
            <w:vAlign w:val="center"/>
          </w:tcPr>
          <w:p w14:paraId="03385A51" w14:textId="4A76A346"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650</w:t>
            </w:r>
          </w:p>
        </w:tc>
        <w:tc>
          <w:tcPr>
            <w:tcW w:w="1620" w:type="dxa"/>
            <w:vAlign w:val="center"/>
          </w:tcPr>
          <w:p w14:paraId="23ED860E"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3A7A59A2" w14:textId="77777777" w:rsidTr="00A20132">
        <w:trPr>
          <w:trHeight w:val="414"/>
        </w:trPr>
        <w:tc>
          <w:tcPr>
            <w:tcW w:w="1483" w:type="dxa"/>
            <w:vMerge w:val="restart"/>
            <w:vAlign w:val="center"/>
          </w:tcPr>
          <w:p w14:paraId="4D48F0B4" w14:textId="77777777" w:rsidR="00EC4543" w:rsidRPr="00B27462" w:rsidRDefault="00EC4543" w:rsidP="00A20132">
            <w:pPr>
              <w:jc w:val="center"/>
              <w:rPr>
                <w:rFonts w:cs="Times New Roman"/>
                <w:sz w:val="20"/>
                <w:szCs w:val="20"/>
              </w:rPr>
            </w:pPr>
            <w:r w:rsidRPr="00B27462">
              <w:rPr>
                <w:rFonts w:cs="Times New Roman"/>
                <w:sz w:val="20"/>
                <w:szCs w:val="20"/>
              </w:rPr>
              <w:t>Penggelapan Pajak</w:t>
            </w:r>
          </w:p>
        </w:tc>
        <w:tc>
          <w:tcPr>
            <w:tcW w:w="2070" w:type="dxa"/>
            <w:vAlign w:val="center"/>
          </w:tcPr>
          <w:p w14:paraId="024708B4" w14:textId="77777777" w:rsidR="00EC4543" w:rsidRPr="00B27462" w:rsidRDefault="00EC4543" w:rsidP="00A20132">
            <w:pPr>
              <w:jc w:val="center"/>
              <w:rPr>
                <w:rFonts w:cs="Times New Roman"/>
                <w:sz w:val="20"/>
                <w:szCs w:val="20"/>
              </w:rPr>
            </w:pPr>
            <w:r>
              <w:rPr>
                <w:rFonts w:cs="Times New Roman"/>
                <w:sz w:val="20"/>
                <w:szCs w:val="20"/>
              </w:rPr>
              <w:t>Y.1</w:t>
            </w:r>
          </w:p>
        </w:tc>
        <w:tc>
          <w:tcPr>
            <w:tcW w:w="2160" w:type="dxa"/>
            <w:vAlign w:val="center"/>
          </w:tcPr>
          <w:p w14:paraId="7A2596A9" w14:textId="58768673" w:rsidR="00EC4543" w:rsidRPr="00B27462" w:rsidRDefault="00EC4543" w:rsidP="00A20132">
            <w:pPr>
              <w:jc w:val="center"/>
              <w:rPr>
                <w:rFonts w:cs="Times New Roman"/>
                <w:sz w:val="20"/>
                <w:szCs w:val="20"/>
              </w:rPr>
            </w:pPr>
            <w:r>
              <w:rPr>
                <w:rFonts w:cs="Times New Roman"/>
                <w:sz w:val="20"/>
                <w:szCs w:val="20"/>
              </w:rPr>
              <w:t>0,8</w:t>
            </w:r>
            <w:r w:rsidR="002F1AA1">
              <w:rPr>
                <w:rFonts w:cs="Times New Roman"/>
                <w:sz w:val="20"/>
                <w:szCs w:val="20"/>
              </w:rPr>
              <w:t>61</w:t>
            </w:r>
          </w:p>
        </w:tc>
        <w:tc>
          <w:tcPr>
            <w:tcW w:w="1620" w:type="dxa"/>
            <w:vAlign w:val="center"/>
          </w:tcPr>
          <w:p w14:paraId="0F11D739"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34946B32" w14:textId="77777777" w:rsidTr="00A20132">
        <w:trPr>
          <w:trHeight w:val="440"/>
        </w:trPr>
        <w:tc>
          <w:tcPr>
            <w:tcW w:w="1483" w:type="dxa"/>
            <w:vMerge/>
            <w:vAlign w:val="center"/>
          </w:tcPr>
          <w:p w14:paraId="1E73C11F" w14:textId="77777777" w:rsidR="00EC4543" w:rsidRPr="00B27462" w:rsidRDefault="00EC4543" w:rsidP="00A20132">
            <w:pPr>
              <w:jc w:val="center"/>
              <w:rPr>
                <w:rFonts w:cs="Times New Roman"/>
                <w:sz w:val="20"/>
                <w:szCs w:val="20"/>
              </w:rPr>
            </w:pPr>
          </w:p>
        </w:tc>
        <w:tc>
          <w:tcPr>
            <w:tcW w:w="2070" w:type="dxa"/>
            <w:vAlign w:val="center"/>
          </w:tcPr>
          <w:p w14:paraId="59C492BC" w14:textId="77777777" w:rsidR="00EC4543" w:rsidRPr="00B27462" w:rsidRDefault="00EC4543" w:rsidP="00A20132">
            <w:pPr>
              <w:jc w:val="center"/>
              <w:rPr>
                <w:rFonts w:cs="Times New Roman"/>
                <w:sz w:val="20"/>
                <w:szCs w:val="20"/>
              </w:rPr>
            </w:pPr>
            <w:r>
              <w:rPr>
                <w:rFonts w:cs="Times New Roman"/>
                <w:sz w:val="20"/>
                <w:szCs w:val="20"/>
              </w:rPr>
              <w:t>Y.2</w:t>
            </w:r>
          </w:p>
        </w:tc>
        <w:tc>
          <w:tcPr>
            <w:tcW w:w="2160" w:type="dxa"/>
            <w:vAlign w:val="center"/>
          </w:tcPr>
          <w:p w14:paraId="653E2A49" w14:textId="0DE1FECC"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899</w:t>
            </w:r>
          </w:p>
        </w:tc>
        <w:tc>
          <w:tcPr>
            <w:tcW w:w="1620" w:type="dxa"/>
            <w:vAlign w:val="center"/>
          </w:tcPr>
          <w:p w14:paraId="1CE91341"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0780B9E2" w14:textId="77777777" w:rsidTr="00A20132">
        <w:trPr>
          <w:trHeight w:val="374"/>
        </w:trPr>
        <w:tc>
          <w:tcPr>
            <w:tcW w:w="1483" w:type="dxa"/>
            <w:vMerge/>
            <w:vAlign w:val="center"/>
          </w:tcPr>
          <w:p w14:paraId="27A32C0E" w14:textId="77777777" w:rsidR="00EC4543" w:rsidRPr="00B27462" w:rsidRDefault="00EC4543" w:rsidP="00A20132">
            <w:pPr>
              <w:jc w:val="center"/>
              <w:rPr>
                <w:rFonts w:cs="Times New Roman"/>
                <w:sz w:val="20"/>
                <w:szCs w:val="20"/>
              </w:rPr>
            </w:pPr>
          </w:p>
        </w:tc>
        <w:tc>
          <w:tcPr>
            <w:tcW w:w="2070" w:type="dxa"/>
            <w:vAlign w:val="center"/>
          </w:tcPr>
          <w:p w14:paraId="39DDCFC1" w14:textId="77777777" w:rsidR="00EC4543" w:rsidRPr="00B27462" w:rsidRDefault="00EC4543" w:rsidP="00A20132">
            <w:pPr>
              <w:jc w:val="center"/>
              <w:rPr>
                <w:rFonts w:cs="Times New Roman"/>
                <w:sz w:val="20"/>
                <w:szCs w:val="20"/>
              </w:rPr>
            </w:pPr>
            <w:r>
              <w:rPr>
                <w:rFonts w:cs="Times New Roman"/>
                <w:sz w:val="20"/>
                <w:szCs w:val="20"/>
              </w:rPr>
              <w:t>Y.3</w:t>
            </w:r>
          </w:p>
        </w:tc>
        <w:tc>
          <w:tcPr>
            <w:tcW w:w="2160" w:type="dxa"/>
            <w:vAlign w:val="center"/>
          </w:tcPr>
          <w:p w14:paraId="0D780193" w14:textId="296D8EDC" w:rsidR="00EC4543" w:rsidRPr="00B27462" w:rsidRDefault="00EC4543" w:rsidP="00A20132">
            <w:pPr>
              <w:jc w:val="center"/>
              <w:rPr>
                <w:rFonts w:cs="Times New Roman"/>
                <w:sz w:val="20"/>
                <w:szCs w:val="20"/>
              </w:rPr>
            </w:pPr>
            <w:r>
              <w:rPr>
                <w:rFonts w:cs="Times New Roman"/>
                <w:sz w:val="20"/>
                <w:szCs w:val="20"/>
              </w:rPr>
              <w:t>0,8</w:t>
            </w:r>
            <w:r w:rsidR="002F1AA1">
              <w:rPr>
                <w:rFonts w:cs="Times New Roman"/>
                <w:sz w:val="20"/>
                <w:szCs w:val="20"/>
              </w:rPr>
              <w:t>69</w:t>
            </w:r>
          </w:p>
        </w:tc>
        <w:tc>
          <w:tcPr>
            <w:tcW w:w="1620" w:type="dxa"/>
            <w:vAlign w:val="center"/>
          </w:tcPr>
          <w:p w14:paraId="4FE10B70"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r w:rsidR="00EC4543" w14:paraId="31B41109" w14:textId="77777777" w:rsidTr="00A20132">
        <w:trPr>
          <w:trHeight w:val="373"/>
        </w:trPr>
        <w:tc>
          <w:tcPr>
            <w:tcW w:w="1483" w:type="dxa"/>
            <w:vMerge/>
            <w:vAlign w:val="center"/>
          </w:tcPr>
          <w:p w14:paraId="57317956" w14:textId="77777777" w:rsidR="00EC4543" w:rsidRPr="00B27462" w:rsidRDefault="00EC4543" w:rsidP="00A20132">
            <w:pPr>
              <w:jc w:val="center"/>
              <w:rPr>
                <w:rFonts w:cs="Times New Roman"/>
                <w:sz w:val="20"/>
                <w:szCs w:val="20"/>
              </w:rPr>
            </w:pPr>
          </w:p>
        </w:tc>
        <w:tc>
          <w:tcPr>
            <w:tcW w:w="2070" w:type="dxa"/>
            <w:vAlign w:val="center"/>
          </w:tcPr>
          <w:p w14:paraId="2008AD4A" w14:textId="77777777" w:rsidR="00EC4543" w:rsidRPr="00B27462" w:rsidRDefault="00EC4543" w:rsidP="00A20132">
            <w:pPr>
              <w:jc w:val="center"/>
              <w:rPr>
                <w:rFonts w:cs="Times New Roman"/>
                <w:sz w:val="20"/>
                <w:szCs w:val="20"/>
              </w:rPr>
            </w:pPr>
            <w:r>
              <w:rPr>
                <w:rFonts w:cs="Times New Roman"/>
                <w:sz w:val="20"/>
                <w:szCs w:val="20"/>
              </w:rPr>
              <w:t>Y.4</w:t>
            </w:r>
          </w:p>
        </w:tc>
        <w:tc>
          <w:tcPr>
            <w:tcW w:w="2160" w:type="dxa"/>
            <w:vAlign w:val="center"/>
          </w:tcPr>
          <w:p w14:paraId="07ECA995" w14:textId="3958282D" w:rsidR="00EC4543" w:rsidRPr="00B27462" w:rsidRDefault="00EC4543" w:rsidP="00A20132">
            <w:pPr>
              <w:jc w:val="center"/>
              <w:rPr>
                <w:rFonts w:cs="Times New Roman"/>
                <w:sz w:val="20"/>
                <w:szCs w:val="20"/>
              </w:rPr>
            </w:pPr>
            <w:r>
              <w:rPr>
                <w:rFonts w:cs="Times New Roman"/>
                <w:sz w:val="20"/>
                <w:szCs w:val="20"/>
              </w:rPr>
              <w:t>0,</w:t>
            </w:r>
            <w:r w:rsidR="002F1AA1">
              <w:rPr>
                <w:rFonts w:cs="Times New Roman"/>
                <w:sz w:val="20"/>
                <w:szCs w:val="20"/>
              </w:rPr>
              <w:t>426</w:t>
            </w:r>
          </w:p>
        </w:tc>
        <w:tc>
          <w:tcPr>
            <w:tcW w:w="1620" w:type="dxa"/>
            <w:vAlign w:val="center"/>
          </w:tcPr>
          <w:p w14:paraId="1D32675D" w14:textId="77777777" w:rsidR="00EC4543" w:rsidRPr="00475CE1" w:rsidRDefault="00EC4543" w:rsidP="00A20132">
            <w:pPr>
              <w:jc w:val="center"/>
              <w:rPr>
                <w:rFonts w:cs="Times New Roman"/>
                <w:i/>
                <w:iCs/>
                <w:sz w:val="20"/>
                <w:szCs w:val="20"/>
              </w:rPr>
            </w:pPr>
            <w:r w:rsidRPr="00475CE1">
              <w:rPr>
                <w:rFonts w:cs="Times New Roman"/>
                <w:i/>
                <w:iCs/>
                <w:sz w:val="20"/>
                <w:szCs w:val="20"/>
              </w:rPr>
              <w:t>Valid</w:t>
            </w:r>
          </w:p>
        </w:tc>
      </w:tr>
    </w:tbl>
    <w:p w14:paraId="68E7D49E" w14:textId="12084CA7" w:rsidR="00BC6222" w:rsidRPr="00092457" w:rsidRDefault="00BC6222" w:rsidP="00EC4543">
      <w:pPr>
        <w:pStyle w:val="NormalWeb"/>
        <w:spacing w:before="0" w:beforeAutospacing="0"/>
        <w:jc w:val="both"/>
        <w:rPr>
          <w:lang w:val="id-ID"/>
        </w:rPr>
      </w:pPr>
      <w:r w:rsidRPr="00092457">
        <w:rPr>
          <w:sz w:val="20"/>
          <w:szCs w:val="18"/>
          <w:lang w:val="id-ID"/>
        </w:rPr>
        <w:t xml:space="preserve">Sumber: Hasil Olahan Data Primer </w:t>
      </w:r>
      <w:proofErr w:type="spellStart"/>
      <w:r w:rsidRPr="00092457">
        <w:rPr>
          <w:sz w:val="20"/>
          <w:szCs w:val="18"/>
          <w:lang w:val="id-ID"/>
        </w:rPr>
        <w:t>SmartPLS</w:t>
      </w:r>
      <w:proofErr w:type="spellEnd"/>
      <w:r w:rsidRPr="00092457">
        <w:rPr>
          <w:sz w:val="20"/>
          <w:szCs w:val="18"/>
          <w:lang w:val="id-ID"/>
        </w:rPr>
        <w:t>, 2025</w:t>
      </w:r>
    </w:p>
    <w:p w14:paraId="13616399" w14:textId="5582C16D" w:rsidR="00025A91" w:rsidRPr="00092457" w:rsidRDefault="00977505" w:rsidP="00C62DA3">
      <w:pPr>
        <w:pStyle w:val="NormalWeb"/>
        <w:spacing w:line="480" w:lineRule="auto"/>
        <w:ind w:firstLine="720"/>
        <w:jc w:val="both"/>
        <w:rPr>
          <w:lang w:val="id-ID"/>
        </w:rPr>
      </w:pPr>
      <w:r w:rsidRPr="00092457">
        <w:rPr>
          <w:lang w:val="id-ID"/>
        </w:rPr>
        <w:lastRenderedPageBreak/>
        <w:t xml:space="preserve">Berdasarkan Tabel 3.3, dapat dilihat hasil uji validitas </w:t>
      </w:r>
      <w:r w:rsidRPr="00092457">
        <w:rPr>
          <w:i/>
          <w:iCs/>
          <w:lang w:val="id-ID"/>
        </w:rPr>
        <w:t xml:space="preserve">pilot </w:t>
      </w:r>
      <w:proofErr w:type="spellStart"/>
      <w:r w:rsidRPr="00092457">
        <w:rPr>
          <w:i/>
          <w:iCs/>
          <w:lang w:val="id-ID"/>
        </w:rPr>
        <w:t>test</w:t>
      </w:r>
      <w:proofErr w:type="spellEnd"/>
      <w:r w:rsidRPr="00092457">
        <w:rPr>
          <w:lang w:val="id-ID"/>
        </w:rPr>
        <w:t xml:space="preserve"> rata-rata telah memenuhi kriteria dengan </w:t>
      </w:r>
      <m:oMath>
        <m:r>
          <w:rPr>
            <w:rFonts w:ascii="Cambria Math" w:hAnsi="Cambria Math"/>
            <w:lang w:val="id-ID"/>
          </w:rPr>
          <m:t>loading factor &gt; 0,7</m:t>
        </m:r>
      </m:oMath>
      <w:r w:rsidRPr="00092457">
        <w:rPr>
          <w:lang w:val="id-ID"/>
        </w:rPr>
        <w:t xml:space="preserve">, walaupun terdapat </w:t>
      </w:r>
      <w:r w:rsidR="00C62DA3" w:rsidRPr="00092457">
        <w:rPr>
          <w:lang w:val="id-ID"/>
        </w:rPr>
        <w:t>dua</w:t>
      </w:r>
      <w:r w:rsidRPr="00092457">
        <w:rPr>
          <w:lang w:val="id-ID"/>
        </w:rPr>
        <w:t xml:space="preserve"> indikator yang memiliki </w:t>
      </w:r>
      <m:oMath>
        <m:r>
          <w:rPr>
            <w:rFonts w:ascii="Cambria Math" w:hAnsi="Cambria Math"/>
            <w:lang w:val="id-ID"/>
          </w:rPr>
          <m:t>loading factor &lt; 0,7,</m:t>
        </m:r>
      </m:oMath>
      <w:r w:rsidRPr="00092457">
        <w:rPr>
          <w:lang w:val="id-ID"/>
        </w:rPr>
        <w:t xml:space="preserve"> tetapi indikator ini tetap dipertahankan karena selain melihat dari loading factor, uji validitas juga dapat dilihat dari nilai AVE. Jika nilai </w:t>
      </w:r>
      <m:oMath>
        <m:r>
          <w:rPr>
            <w:rFonts w:ascii="Cambria Math" w:hAnsi="Cambria Math"/>
            <w:lang w:val="id-ID"/>
          </w:rPr>
          <m:t>AVE &gt; 0,5</m:t>
        </m:r>
      </m:oMath>
      <w:r w:rsidRPr="00092457">
        <w:rPr>
          <w:lang w:val="id-ID"/>
        </w:rPr>
        <w:t xml:space="preserve">, maka dapat disimpulkan bahwa instrumen kuesioner yang digunakan pada penelitian ini telah valid. </w:t>
      </w:r>
    </w:p>
    <w:p w14:paraId="546E0F65" w14:textId="1D517B39" w:rsidR="00531A70" w:rsidRPr="00092457" w:rsidRDefault="00531A70" w:rsidP="008D090D">
      <w:pPr>
        <w:pStyle w:val="Heading3"/>
      </w:pPr>
      <w:bookmarkStart w:id="76" w:name="_Toc215151687"/>
      <w:r w:rsidRPr="00092457">
        <w:t>Uji Reliabilitas</w:t>
      </w:r>
      <w:bookmarkEnd w:id="76"/>
      <w:r w:rsidRPr="00092457">
        <w:t xml:space="preserve"> </w:t>
      </w:r>
    </w:p>
    <w:p w14:paraId="3B59404D" w14:textId="749245B2" w:rsidR="002032A7" w:rsidRPr="00717F62" w:rsidRDefault="00C62DA3" w:rsidP="00717F62">
      <w:pPr>
        <w:spacing w:line="480" w:lineRule="auto"/>
        <w:ind w:firstLine="720"/>
        <w:jc w:val="both"/>
        <w:rPr>
          <w:b/>
          <w:bCs/>
          <w:i/>
          <w:iCs/>
          <w:szCs w:val="24"/>
        </w:rPr>
      </w:pPr>
      <w:r w:rsidRPr="00092457">
        <w:t xml:space="preserve">Uji reliabilitas pada </w:t>
      </w:r>
      <w:r w:rsidRPr="00092457">
        <w:rPr>
          <w:i/>
          <w:iCs/>
        </w:rPr>
        <w:t xml:space="preserve">pilot </w:t>
      </w:r>
      <w:proofErr w:type="spellStart"/>
      <w:r w:rsidRPr="00092457">
        <w:rPr>
          <w:i/>
          <w:iCs/>
        </w:rPr>
        <w:t>test</w:t>
      </w:r>
      <w:proofErr w:type="spellEnd"/>
      <w:r w:rsidRPr="00092457">
        <w:rPr>
          <w:i/>
          <w:iCs/>
        </w:rPr>
        <w:t xml:space="preserve"> </w:t>
      </w:r>
      <w:r w:rsidRPr="00092457">
        <w:t xml:space="preserve">dalam penelitian ini menggunakan </w:t>
      </w:r>
      <w:proofErr w:type="spellStart"/>
      <w:r w:rsidRPr="00092457">
        <w:rPr>
          <w:i/>
          <w:iCs/>
        </w:rPr>
        <w:t>Smart</w:t>
      </w:r>
      <w:r w:rsidRPr="00092457">
        <w:t>PLS</w:t>
      </w:r>
      <w:proofErr w:type="spellEnd"/>
      <w:r w:rsidRPr="00092457">
        <w:t xml:space="preserve"> 4.0 dan dilakukan untuk melihat reliabel atau tidaknya pertanyaan dalam kuesioner yang telah disajikan. Uji reliabilitas dalam </w:t>
      </w:r>
      <w:r w:rsidRPr="00092457">
        <w:rPr>
          <w:i/>
          <w:iCs/>
        </w:rPr>
        <w:t xml:space="preserve">pilot </w:t>
      </w:r>
      <w:proofErr w:type="spellStart"/>
      <w:r w:rsidRPr="00092457">
        <w:rPr>
          <w:i/>
          <w:iCs/>
        </w:rPr>
        <w:t>test</w:t>
      </w:r>
      <w:proofErr w:type="spellEnd"/>
      <w:r w:rsidRPr="00092457">
        <w:t xml:space="preserve"> ini dengan melihat jika nilai </w:t>
      </w:r>
      <m:oMath>
        <m:r>
          <w:rPr>
            <w:rFonts w:ascii="Cambria Math" w:hAnsi="Cambria Math"/>
          </w:rPr>
          <m:t>Cronbach’s alpha &gt; 0,7</m:t>
        </m:r>
      </m:oMath>
      <w:r w:rsidRPr="00092457">
        <w:t xml:space="preserve">, maka kuesioner penelitian dinyatakan reliabel dan jika </w:t>
      </w:r>
      <m:oMath>
        <m:r>
          <w:rPr>
            <w:rFonts w:ascii="Cambria Math" w:hAnsi="Cambria Math"/>
          </w:rPr>
          <m:t>Cronbach’s alpha &lt; 07,</m:t>
        </m:r>
      </m:oMath>
      <w:r w:rsidRPr="00092457">
        <w:t xml:space="preserve"> maka kuesioner dinyatakan tidak reliabel. Berikut merupakan hasil uji reliabilitas </w:t>
      </w:r>
      <w:r w:rsidRPr="00092457">
        <w:rPr>
          <w:i/>
          <w:iCs/>
        </w:rPr>
        <w:t xml:space="preserve">pilot </w:t>
      </w:r>
      <w:proofErr w:type="spellStart"/>
      <w:r w:rsidRPr="00092457">
        <w:rPr>
          <w:i/>
          <w:iCs/>
        </w:rPr>
        <w:t>test</w:t>
      </w:r>
      <w:proofErr w:type="spellEnd"/>
      <w:r w:rsidRPr="00092457">
        <w:t>:</w:t>
      </w:r>
      <w:bookmarkStart w:id="77" w:name="_Toc202441871"/>
      <w:bookmarkStart w:id="78" w:name="_Toc202466869"/>
      <w:bookmarkStart w:id="79" w:name="_Toc202504410"/>
      <w:bookmarkStart w:id="80" w:name="_Toc213694265"/>
    </w:p>
    <w:p w14:paraId="7A58A66A" w14:textId="0BCD0867" w:rsidR="00C62DA3" w:rsidRPr="00092457" w:rsidRDefault="001552C5" w:rsidP="001552C5">
      <w:pPr>
        <w:pStyle w:val="Caption"/>
        <w:jc w:val="center"/>
        <w:rPr>
          <w:b/>
          <w:bCs/>
          <w:i w:val="0"/>
          <w:iCs w:val="0"/>
          <w:color w:val="auto"/>
          <w:sz w:val="24"/>
          <w:szCs w:val="36"/>
        </w:rPr>
      </w:pPr>
      <w:r w:rsidRPr="001552C5">
        <w:rPr>
          <w:b/>
          <w:bCs/>
          <w:i w:val="0"/>
          <w:iCs w:val="0"/>
          <w:color w:val="auto"/>
          <w:sz w:val="22"/>
          <w:szCs w:val="22"/>
        </w:rPr>
        <w:t xml:space="preserve">Tabel 3. </w:t>
      </w:r>
      <w:r w:rsidRPr="001552C5">
        <w:rPr>
          <w:b/>
          <w:bCs/>
          <w:i w:val="0"/>
          <w:iCs w:val="0"/>
          <w:color w:val="auto"/>
          <w:sz w:val="22"/>
          <w:szCs w:val="22"/>
        </w:rPr>
        <w:fldChar w:fldCharType="begin"/>
      </w:r>
      <w:r w:rsidRPr="001552C5">
        <w:rPr>
          <w:b/>
          <w:bCs/>
          <w:i w:val="0"/>
          <w:iCs w:val="0"/>
          <w:color w:val="auto"/>
          <w:sz w:val="22"/>
          <w:szCs w:val="22"/>
        </w:rPr>
        <w:instrText xml:space="preserve"> SEQ Tabel_3. \* ARABIC </w:instrText>
      </w:r>
      <w:r w:rsidRPr="001552C5">
        <w:rPr>
          <w:b/>
          <w:bCs/>
          <w:i w:val="0"/>
          <w:iCs w:val="0"/>
          <w:color w:val="auto"/>
          <w:sz w:val="22"/>
          <w:szCs w:val="22"/>
        </w:rPr>
        <w:fldChar w:fldCharType="separate"/>
      </w:r>
      <w:r w:rsidR="003947B6">
        <w:rPr>
          <w:b/>
          <w:bCs/>
          <w:i w:val="0"/>
          <w:iCs w:val="0"/>
          <w:noProof/>
          <w:color w:val="auto"/>
          <w:sz w:val="22"/>
          <w:szCs w:val="22"/>
        </w:rPr>
        <w:t>4</w:t>
      </w:r>
      <w:r w:rsidRPr="001552C5">
        <w:rPr>
          <w:b/>
          <w:bCs/>
          <w:i w:val="0"/>
          <w:iCs w:val="0"/>
          <w:color w:val="auto"/>
          <w:sz w:val="22"/>
          <w:szCs w:val="22"/>
        </w:rPr>
        <w:fldChar w:fldCharType="end"/>
      </w:r>
      <w:r w:rsidRPr="001552C5">
        <w:rPr>
          <w:b/>
          <w:bCs/>
          <w:i w:val="0"/>
          <w:iCs w:val="0"/>
          <w:color w:val="auto"/>
          <w:sz w:val="22"/>
          <w:szCs w:val="22"/>
        </w:rPr>
        <w:t xml:space="preserve"> </w:t>
      </w:r>
      <w:r w:rsidR="00C62DA3" w:rsidRPr="000D47B9">
        <w:rPr>
          <w:b/>
          <w:bCs/>
          <w:i w:val="0"/>
          <w:iCs w:val="0"/>
          <w:color w:val="auto"/>
          <w:sz w:val="22"/>
          <w:szCs w:val="22"/>
        </w:rPr>
        <w:t>Hasil</w:t>
      </w:r>
      <w:r w:rsidR="00C62DA3" w:rsidRPr="000D47B9">
        <w:rPr>
          <w:b/>
          <w:bCs/>
          <w:i w:val="0"/>
          <w:iCs w:val="0"/>
          <w:color w:val="auto"/>
          <w:sz w:val="22"/>
          <w:szCs w:val="32"/>
        </w:rPr>
        <w:t xml:space="preserve"> Uji Reliabilitas </w:t>
      </w:r>
      <w:r w:rsidR="00C62DA3" w:rsidRPr="000D47B9">
        <w:rPr>
          <w:b/>
          <w:bCs/>
          <w:color w:val="auto"/>
          <w:sz w:val="22"/>
          <w:szCs w:val="32"/>
        </w:rPr>
        <w:t xml:space="preserve">Pilot </w:t>
      </w:r>
      <w:proofErr w:type="spellStart"/>
      <w:r w:rsidR="00C62DA3" w:rsidRPr="000D47B9">
        <w:rPr>
          <w:b/>
          <w:bCs/>
          <w:color w:val="auto"/>
          <w:sz w:val="22"/>
          <w:szCs w:val="32"/>
        </w:rPr>
        <w:t>Test</w:t>
      </w:r>
      <w:bookmarkEnd w:id="77"/>
      <w:bookmarkEnd w:id="78"/>
      <w:bookmarkEnd w:id="79"/>
      <w:bookmarkEnd w:id="80"/>
      <w:proofErr w:type="spellEnd"/>
    </w:p>
    <w:tbl>
      <w:tblPr>
        <w:tblW w:w="4847" w:type="pct"/>
        <w:jc w:val="center"/>
        <w:tblLayout w:type="fixed"/>
        <w:tblCellMar>
          <w:top w:w="15" w:type="dxa"/>
          <w:left w:w="15" w:type="dxa"/>
          <w:bottom w:w="15" w:type="dxa"/>
          <w:right w:w="15" w:type="dxa"/>
        </w:tblCellMar>
        <w:tblLook w:val="04A0" w:firstRow="1" w:lastRow="0" w:firstColumn="1" w:lastColumn="0" w:noHBand="0" w:noVBand="1"/>
      </w:tblPr>
      <w:tblGrid>
        <w:gridCol w:w="1626"/>
        <w:gridCol w:w="1355"/>
        <w:gridCol w:w="1416"/>
        <w:gridCol w:w="1554"/>
        <w:gridCol w:w="866"/>
        <w:gridCol w:w="862"/>
      </w:tblGrid>
      <w:tr w:rsidR="00977505" w:rsidRPr="00092457" w14:paraId="659F9EB1" w14:textId="09B8F189" w:rsidTr="00BF62DC">
        <w:trPr>
          <w:jc w:val="center"/>
        </w:trPr>
        <w:tc>
          <w:tcPr>
            <w:tcW w:w="105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2A8727" w14:textId="6EAD26A8" w:rsidR="00977505" w:rsidRPr="00092457" w:rsidRDefault="00977505" w:rsidP="00BC6222">
            <w:pPr>
              <w:jc w:val="center"/>
              <w:rPr>
                <w:b/>
                <w:bCs/>
                <w:sz w:val="22"/>
              </w:rPr>
            </w:pPr>
            <w:r w:rsidRPr="00092457">
              <w:rPr>
                <w:b/>
                <w:bCs/>
                <w:sz w:val="22"/>
              </w:rPr>
              <w:t>Variabel</w:t>
            </w:r>
          </w:p>
        </w:tc>
        <w:tc>
          <w:tcPr>
            <w:tcW w:w="8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8FA10F" w14:textId="2534D750" w:rsidR="00977505" w:rsidRPr="00092457" w:rsidRDefault="00977505" w:rsidP="00BC6222">
            <w:pPr>
              <w:jc w:val="center"/>
              <w:rPr>
                <w:b/>
                <w:bCs/>
                <w:i/>
                <w:iCs/>
                <w:sz w:val="22"/>
              </w:rPr>
            </w:pPr>
            <w:proofErr w:type="spellStart"/>
            <w:r w:rsidRPr="00092457">
              <w:rPr>
                <w:b/>
                <w:bCs/>
                <w:i/>
                <w:iCs/>
                <w:sz w:val="22"/>
              </w:rPr>
              <w:t>Cronbach's</w:t>
            </w:r>
            <w:proofErr w:type="spellEnd"/>
            <w:r w:rsidRPr="00092457">
              <w:rPr>
                <w:b/>
                <w:bCs/>
                <w:i/>
                <w:iCs/>
                <w:sz w:val="22"/>
              </w:rPr>
              <w:t xml:space="preserve"> </w:t>
            </w:r>
            <w:proofErr w:type="spellStart"/>
            <w:r w:rsidRPr="00092457">
              <w:rPr>
                <w:b/>
                <w:bCs/>
                <w:i/>
                <w:iCs/>
                <w:sz w:val="22"/>
              </w:rPr>
              <w:t>alpha</w:t>
            </w:r>
            <w:proofErr w:type="spellEnd"/>
          </w:p>
        </w:tc>
        <w:tc>
          <w:tcPr>
            <w:tcW w:w="9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2297A3" w14:textId="7734CF95" w:rsidR="00977505" w:rsidRPr="00092457" w:rsidRDefault="00977505" w:rsidP="00BC6222">
            <w:pPr>
              <w:jc w:val="center"/>
              <w:rPr>
                <w:b/>
                <w:bCs/>
                <w:i/>
                <w:iCs/>
                <w:sz w:val="22"/>
              </w:rPr>
            </w:pPr>
            <w:proofErr w:type="spellStart"/>
            <w:r w:rsidRPr="00092457">
              <w:rPr>
                <w:b/>
                <w:bCs/>
                <w:i/>
                <w:iCs/>
                <w:sz w:val="22"/>
              </w:rPr>
              <w:t>Composite</w:t>
            </w:r>
            <w:proofErr w:type="spellEnd"/>
            <w:r w:rsidRPr="00092457">
              <w:rPr>
                <w:b/>
                <w:bCs/>
                <w:i/>
                <w:iCs/>
                <w:sz w:val="22"/>
              </w:rPr>
              <w:t xml:space="preserve"> </w:t>
            </w:r>
            <w:proofErr w:type="spellStart"/>
            <w:r w:rsidRPr="00092457">
              <w:rPr>
                <w:b/>
                <w:bCs/>
                <w:i/>
                <w:iCs/>
                <w:sz w:val="22"/>
              </w:rPr>
              <w:t>reliability</w:t>
            </w:r>
            <w:proofErr w:type="spellEnd"/>
            <w:r w:rsidRPr="00092457">
              <w:rPr>
                <w:b/>
                <w:bCs/>
                <w:i/>
                <w:iCs/>
                <w:sz w:val="22"/>
              </w:rPr>
              <w:t xml:space="preserve"> (</w:t>
            </w:r>
            <w:proofErr w:type="spellStart"/>
            <w:r w:rsidRPr="00092457">
              <w:rPr>
                <w:b/>
                <w:bCs/>
                <w:i/>
                <w:iCs/>
                <w:sz w:val="22"/>
              </w:rPr>
              <w:t>rho_a</w:t>
            </w:r>
            <w:proofErr w:type="spellEnd"/>
            <w:r w:rsidRPr="00092457">
              <w:rPr>
                <w:b/>
                <w:bCs/>
                <w:i/>
                <w:iCs/>
                <w:sz w:val="22"/>
              </w:rPr>
              <w:t>)</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20243B" w14:textId="400C77D2" w:rsidR="00977505" w:rsidRPr="00092457" w:rsidRDefault="00977505" w:rsidP="00BC6222">
            <w:pPr>
              <w:jc w:val="center"/>
              <w:rPr>
                <w:b/>
                <w:bCs/>
                <w:i/>
                <w:iCs/>
                <w:sz w:val="22"/>
              </w:rPr>
            </w:pPr>
            <w:proofErr w:type="spellStart"/>
            <w:r w:rsidRPr="00092457">
              <w:rPr>
                <w:b/>
                <w:bCs/>
                <w:i/>
                <w:iCs/>
                <w:sz w:val="22"/>
              </w:rPr>
              <w:t>Composite</w:t>
            </w:r>
            <w:proofErr w:type="spellEnd"/>
            <w:r w:rsidRPr="00092457">
              <w:rPr>
                <w:b/>
                <w:bCs/>
                <w:i/>
                <w:iCs/>
                <w:sz w:val="22"/>
              </w:rPr>
              <w:t xml:space="preserve"> </w:t>
            </w:r>
            <w:proofErr w:type="spellStart"/>
            <w:r w:rsidRPr="00092457">
              <w:rPr>
                <w:b/>
                <w:bCs/>
                <w:i/>
                <w:iCs/>
                <w:sz w:val="22"/>
              </w:rPr>
              <w:t>reliability</w:t>
            </w:r>
            <w:proofErr w:type="spellEnd"/>
            <w:r w:rsidRPr="00092457">
              <w:rPr>
                <w:b/>
                <w:bCs/>
                <w:i/>
                <w:iCs/>
                <w:sz w:val="22"/>
              </w:rPr>
              <w:t xml:space="preserve"> (</w:t>
            </w:r>
            <w:proofErr w:type="spellStart"/>
            <w:r w:rsidRPr="00092457">
              <w:rPr>
                <w:b/>
                <w:bCs/>
                <w:i/>
                <w:iCs/>
                <w:sz w:val="22"/>
              </w:rPr>
              <w:t>rho_c</w:t>
            </w:r>
            <w:proofErr w:type="spellEnd"/>
            <w:r w:rsidRPr="00092457">
              <w:rPr>
                <w:b/>
                <w:bCs/>
                <w:i/>
                <w:iCs/>
                <w:sz w:val="22"/>
              </w:rPr>
              <w:t>)</w:t>
            </w:r>
          </w:p>
        </w:tc>
        <w:tc>
          <w:tcPr>
            <w:tcW w:w="564"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311AA102" w14:textId="32516E25" w:rsidR="00977505" w:rsidRPr="00092457" w:rsidRDefault="00977505" w:rsidP="00BC6222">
            <w:pPr>
              <w:jc w:val="center"/>
              <w:rPr>
                <w:b/>
                <w:bCs/>
                <w:sz w:val="22"/>
              </w:rPr>
            </w:pPr>
            <w:r w:rsidRPr="00092457">
              <w:rPr>
                <w:b/>
                <w:bCs/>
                <w:sz w:val="22"/>
              </w:rPr>
              <w:t xml:space="preserve">N </w:t>
            </w:r>
            <w:proofErr w:type="spellStart"/>
            <w:r w:rsidRPr="00092457">
              <w:rPr>
                <w:b/>
                <w:bCs/>
                <w:sz w:val="22"/>
              </w:rPr>
              <w:t>of</w:t>
            </w:r>
            <w:proofErr w:type="spellEnd"/>
            <w:r w:rsidRPr="00092457">
              <w:rPr>
                <w:b/>
                <w:bCs/>
                <w:sz w:val="22"/>
              </w:rPr>
              <w:t xml:space="preserve"> Item</w:t>
            </w:r>
          </w:p>
        </w:tc>
        <w:tc>
          <w:tcPr>
            <w:tcW w:w="561" w:type="pct"/>
            <w:tcBorders>
              <w:top w:val="single" w:sz="6" w:space="0" w:color="000000"/>
              <w:left w:val="single" w:sz="4" w:space="0" w:color="auto"/>
              <w:bottom w:val="single" w:sz="6" w:space="0" w:color="000000"/>
              <w:right w:val="single" w:sz="6" w:space="0" w:color="000000"/>
            </w:tcBorders>
            <w:vAlign w:val="center"/>
          </w:tcPr>
          <w:p w14:paraId="1716B7FD" w14:textId="600076A1" w:rsidR="00977505" w:rsidRPr="00092457" w:rsidRDefault="00977505" w:rsidP="00BC6222">
            <w:pPr>
              <w:jc w:val="center"/>
              <w:rPr>
                <w:b/>
                <w:bCs/>
                <w:sz w:val="22"/>
              </w:rPr>
            </w:pPr>
            <w:r w:rsidRPr="00092457">
              <w:rPr>
                <w:b/>
                <w:bCs/>
                <w:sz w:val="22"/>
              </w:rPr>
              <w:t>Keterangan</w:t>
            </w:r>
          </w:p>
        </w:tc>
      </w:tr>
      <w:tr w:rsidR="00977505" w:rsidRPr="00092457" w14:paraId="025777ED" w14:textId="601CC776" w:rsidTr="00BF62DC">
        <w:trPr>
          <w:jc w:val="center"/>
        </w:trPr>
        <w:tc>
          <w:tcPr>
            <w:tcW w:w="105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0A4F2B" w14:textId="0E8DAF4D" w:rsidR="00977505" w:rsidRPr="00092457" w:rsidRDefault="00977505" w:rsidP="00BC6222">
            <w:pPr>
              <w:jc w:val="center"/>
              <w:rPr>
                <w:sz w:val="20"/>
                <w:szCs w:val="20"/>
              </w:rPr>
            </w:pPr>
            <w:r w:rsidRPr="00092457">
              <w:rPr>
                <w:sz w:val="20"/>
                <w:szCs w:val="20"/>
              </w:rPr>
              <w:t>Penggelapan Pajak</w:t>
            </w:r>
          </w:p>
        </w:tc>
        <w:tc>
          <w:tcPr>
            <w:tcW w:w="88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8C0BA6" w14:textId="239BD9B6" w:rsidR="00977505" w:rsidRPr="00092457" w:rsidRDefault="00977505" w:rsidP="00BC6222">
            <w:pPr>
              <w:jc w:val="center"/>
              <w:rPr>
                <w:sz w:val="20"/>
                <w:szCs w:val="20"/>
              </w:rPr>
            </w:pPr>
            <w:r w:rsidRPr="00092457">
              <w:rPr>
                <w:sz w:val="20"/>
                <w:szCs w:val="20"/>
              </w:rPr>
              <w:t>0</w:t>
            </w:r>
            <w:r w:rsidR="00EC4543">
              <w:rPr>
                <w:sz w:val="20"/>
                <w:szCs w:val="20"/>
              </w:rPr>
              <w:t>.</w:t>
            </w:r>
            <w:r w:rsidR="00A20132">
              <w:rPr>
                <w:sz w:val="20"/>
                <w:szCs w:val="20"/>
              </w:rPr>
              <w:t>821</w:t>
            </w:r>
          </w:p>
        </w:tc>
        <w:tc>
          <w:tcPr>
            <w:tcW w:w="92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A7AFC6" w14:textId="648E3D54" w:rsidR="00977505" w:rsidRPr="00092457" w:rsidRDefault="00977505" w:rsidP="00BC6222">
            <w:pPr>
              <w:jc w:val="center"/>
              <w:rPr>
                <w:sz w:val="20"/>
                <w:szCs w:val="20"/>
              </w:rPr>
            </w:pPr>
            <w:r w:rsidRPr="00092457">
              <w:rPr>
                <w:sz w:val="20"/>
                <w:szCs w:val="20"/>
              </w:rPr>
              <w:t>0.</w:t>
            </w:r>
            <w:r w:rsidR="00A20132">
              <w:rPr>
                <w:sz w:val="20"/>
                <w:szCs w:val="20"/>
              </w:rPr>
              <w:t>822</w:t>
            </w:r>
          </w:p>
        </w:tc>
        <w:tc>
          <w:tcPr>
            <w:tcW w:w="101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0F4247" w14:textId="34BB9594" w:rsidR="00977505" w:rsidRPr="00092457" w:rsidRDefault="00977505" w:rsidP="00BC6222">
            <w:pPr>
              <w:jc w:val="center"/>
              <w:rPr>
                <w:sz w:val="20"/>
                <w:szCs w:val="20"/>
              </w:rPr>
            </w:pPr>
            <w:r w:rsidRPr="00092457">
              <w:rPr>
                <w:sz w:val="20"/>
                <w:szCs w:val="20"/>
              </w:rPr>
              <w:t>0.8</w:t>
            </w:r>
            <w:r w:rsidR="002551B2">
              <w:rPr>
                <w:sz w:val="20"/>
                <w:szCs w:val="20"/>
              </w:rPr>
              <w:t>94</w:t>
            </w:r>
          </w:p>
        </w:tc>
        <w:tc>
          <w:tcPr>
            <w:tcW w:w="564"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36E87AB" w14:textId="73D4A976" w:rsidR="00977505" w:rsidRPr="00092457" w:rsidRDefault="00977505" w:rsidP="00BC6222">
            <w:pPr>
              <w:jc w:val="center"/>
              <w:rPr>
                <w:sz w:val="20"/>
                <w:szCs w:val="20"/>
              </w:rPr>
            </w:pPr>
            <w:r w:rsidRPr="00092457">
              <w:rPr>
                <w:sz w:val="20"/>
                <w:szCs w:val="20"/>
              </w:rPr>
              <w:t>4</w:t>
            </w:r>
          </w:p>
        </w:tc>
        <w:tc>
          <w:tcPr>
            <w:tcW w:w="561" w:type="pct"/>
            <w:tcBorders>
              <w:top w:val="single" w:sz="6" w:space="0" w:color="000000"/>
              <w:left w:val="single" w:sz="4" w:space="0" w:color="auto"/>
              <w:bottom w:val="single" w:sz="6" w:space="0" w:color="000000"/>
              <w:right w:val="single" w:sz="6" w:space="0" w:color="000000"/>
            </w:tcBorders>
            <w:vAlign w:val="center"/>
          </w:tcPr>
          <w:p w14:paraId="4B1CE949" w14:textId="104B7EBD" w:rsidR="00977505" w:rsidRPr="00092457" w:rsidRDefault="00977505" w:rsidP="00BC6222">
            <w:pPr>
              <w:jc w:val="center"/>
              <w:rPr>
                <w:sz w:val="20"/>
                <w:szCs w:val="20"/>
              </w:rPr>
            </w:pPr>
            <w:r w:rsidRPr="00092457">
              <w:rPr>
                <w:sz w:val="20"/>
                <w:szCs w:val="20"/>
              </w:rPr>
              <w:t>Reliabel</w:t>
            </w:r>
          </w:p>
        </w:tc>
      </w:tr>
      <w:tr w:rsidR="00977505" w:rsidRPr="00092457" w14:paraId="6A9E77B7" w14:textId="35376868" w:rsidTr="00BF62DC">
        <w:trPr>
          <w:trHeight w:val="348"/>
          <w:jc w:val="center"/>
        </w:trPr>
        <w:tc>
          <w:tcPr>
            <w:tcW w:w="1058"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70A0798A" w14:textId="6AF6849E" w:rsidR="00977505" w:rsidRPr="00092457" w:rsidRDefault="00977505" w:rsidP="00BC6222">
            <w:pPr>
              <w:jc w:val="center"/>
              <w:rPr>
                <w:sz w:val="20"/>
                <w:szCs w:val="20"/>
              </w:rPr>
            </w:pPr>
            <w:r w:rsidRPr="00092457">
              <w:rPr>
                <w:sz w:val="20"/>
                <w:szCs w:val="20"/>
              </w:rPr>
              <w:t>Sanksi Perpajakan</w:t>
            </w:r>
          </w:p>
        </w:tc>
        <w:tc>
          <w:tcPr>
            <w:tcW w:w="882"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763970C" w14:textId="6E0D33A3" w:rsidR="00977505" w:rsidRPr="00092457" w:rsidRDefault="00977505" w:rsidP="00BC6222">
            <w:pPr>
              <w:jc w:val="center"/>
              <w:rPr>
                <w:sz w:val="20"/>
                <w:szCs w:val="20"/>
              </w:rPr>
            </w:pPr>
            <w:r w:rsidRPr="00092457">
              <w:rPr>
                <w:sz w:val="20"/>
                <w:szCs w:val="20"/>
              </w:rPr>
              <w:t>0.</w:t>
            </w:r>
            <w:r w:rsidR="00A20132">
              <w:rPr>
                <w:sz w:val="20"/>
                <w:szCs w:val="20"/>
              </w:rPr>
              <w:t>830</w:t>
            </w:r>
          </w:p>
        </w:tc>
        <w:tc>
          <w:tcPr>
            <w:tcW w:w="922"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22A69821" w14:textId="445954DE" w:rsidR="00977505" w:rsidRPr="00092457" w:rsidRDefault="00977505" w:rsidP="00BC6222">
            <w:pPr>
              <w:jc w:val="center"/>
              <w:rPr>
                <w:sz w:val="20"/>
                <w:szCs w:val="20"/>
              </w:rPr>
            </w:pPr>
            <w:r w:rsidRPr="00092457">
              <w:rPr>
                <w:sz w:val="20"/>
                <w:szCs w:val="20"/>
              </w:rPr>
              <w:t>0.8</w:t>
            </w:r>
            <w:r w:rsidR="00A20132">
              <w:rPr>
                <w:sz w:val="20"/>
                <w:szCs w:val="20"/>
              </w:rPr>
              <w:t>56</w:t>
            </w:r>
          </w:p>
        </w:tc>
        <w:tc>
          <w:tcPr>
            <w:tcW w:w="1012"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6C26EBA0" w14:textId="280FA2AB" w:rsidR="00977505" w:rsidRPr="00092457" w:rsidRDefault="00977505" w:rsidP="00BC6222">
            <w:pPr>
              <w:jc w:val="center"/>
              <w:rPr>
                <w:sz w:val="20"/>
                <w:szCs w:val="20"/>
              </w:rPr>
            </w:pPr>
            <w:r w:rsidRPr="00092457">
              <w:rPr>
                <w:sz w:val="20"/>
                <w:szCs w:val="20"/>
              </w:rPr>
              <w:t>0.8</w:t>
            </w:r>
            <w:r w:rsidR="002551B2">
              <w:rPr>
                <w:sz w:val="20"/>
                <w:szCs w:val="20"/>
              </w:rPr>
              <w:t>88</w:t>
            </w:r>
          </w:p>
        </w:tc>
        <w:tc>
          <w:tcPr>
            <w:tcW w:w="564" w:type="pct"/>
            <w:tcBorders>
              <w:top w:val="single" w:sz="6" w:space="0" w:color="000000"/>
              <w:left w:val="single" w:sz="6" w:space="0" w:color="000000"/>
              <w:bottom w:val="single" w:sz="4" w:space="0" w:color="auto"/>
              <w:right w:val="single" w:sz="4" w:space="0" w:color="auto"/>
            </w:tcBorders>
            <w:tcMar>
              <w:top w:w="0" w:type="dxa"/>
              <w:left w:w="120" w:type="dxa"/>
              <w:bottom w:w="0" w:type="dxa"/>
              <w:right w:w="120" w:type="dxa"/>
            </w:tcMar>
            <w:vAlign w:val="center"/>
            <w:hideMark/>
          </w:tcPr>
          <w:p w14:paraId="2C2A3776" w14:textId="494CBE26" w:rsidR="00977505" w:rsidRPr="00092457" w:rsidRDefault="00A20132" w:rsidP="00BC6222">
            <w:pPr>
              <w:jc w:val="center"/>
              <w:rPr>
                <w:sz w:val="20"/>
                <w:szCs w:val="20"/>
              </w:rPr>
            </w:pPr>
            <w:r>
              <w:rPr>
                <w:sz w:val="20"/>
                <w:szCs w:val="20"/>
              </w:rPr>
              <w:t>3</w:t>
            </w:r>
          </w:p>
        </w:tc>
        <w:tc>
          <w:tcPr>
            <w:tcW w:w="561" w:type="pct"/>
            <w:tcBorders>
              <w:top w:val="single" w:sz="6" w:space="0" w:color="000000"/>
              <w:left w:val="single" w:sz="4" w:space="0" w:color="auto"/>
              <w:bottom w:val="single" w:sz="4" w:space="0" w:color="auto"/>
              <w:right w:val="single" w:sz="6" w:space="0" w:color="000000"/>
            </w:tcBorders>
            <w:vAlign w:val="center"/>
          </w:tcPr>
          <w:p w14:paraId="29AD2377" w14:textId="09D096D3" w:rsidR="00977505" w:rsidRPr="00092457" w:rsidRDefault="00977505" w:rsidP="00BC6222">
            <w:pPr>
              <w:jc w:val="center"/>
              <w:rPr>
                <w:sz w:val="20"/>
                <w:szCs w:val="20"/>
              </w:rPr>
            </w:pPr>
            <w:r w:rsidRPr="00092457">
              <w:rPr>
                <w:sz w:val="20"/>
                <w:szCs w:val="20"/>
              </w:rPr>
              <w:t>Reliabel</w:t>
            </w:r>
          </w:p>
        </w:tc>
      </w:tr>
      <w:tr w:rsidR="00977505" w:rsidRPr="00092457" w14:paraId="5FAEFAAB" w14:textId="20571A23" w:rsidTr="00BF62DC">
        <w:trPr>
          <w:trHeight w:val="99"/>
          <w:jc w:val="center"/>
        </w:trPr>
        <w:tc>
          <w:tcPr>
            <w:tcW w:w="1058"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785F74B8" w14:textId="3C4D410E" w:rsidR="00977505" w:rsidRPr="00092457" w:rsidRDefault="00977505" w:rsidP="00BC6222">
            <w:pPr>
              <w:jc w:val="center"/>
              <w:rPr>
                <w:sz w:val="20"/>
                <w:szCs w:val="20"/>
              </w:rPr>
            </w:pPr>
            <w:r w:rsidRPr="00092457">
              <w:rPr>
                <w:sz w:val="20"/>
                <w:szCs w:val="20"/>
              </w:rPr>
              <w:t xml:space="preserve">Norma </w:t>
            </w:r>
            <w:proofErr w:type="spellStart"/>
            <w:r w:rsidRPr="00092457">
              <w:rPr>
                <w:sz w:val="20"/>
                <w:szCs w:val="20"/>
              </w:rPr>
              <w:t>Subjektiif</w:t>
            </w:r>
            <w:proofErr w:type="spellEnd"/>
          </w:p>
        </w:tc>
        <w:tc>
          <w:tcPr>
            <w:tcW w:w="882"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010DAF55" w14:textId="69D5D3F6" w:rsidR="00977505" w:rsidRPr="00092457" w:rsidRDefault="00977505" w:rsidP="00BC6222">
            <w:pPr>
              <w:jc w:val="center"/>
              <w:rPr>
                <w:sz w:val="20"/>
                <w:szCs w:val="20"/>
              </w:rPr>
            </w:pPr>
            <w:r w:rsidRPr="00092457">
              <w:rPr>
                <w:sz w:val="20"/>
                <w:szCs w:val="20"/>
              </w:rPr>
              <w:t>0.</w:t>
            </w:r>
            <w:r w:rsidR="00EC4543">
              <w:rPr>
                <w:sz w:val="20"/>
                <w:szCs w:val="20"/>
              </w:rPr>
              <w:t>7</w:t>
            </w:r>
            <w:r w:rsidR="00A20132">
              <w:rPr>
                <w:sz w:val="20"/>
                <w:szCs w:val="20"/>
              </w:rPr>
              <w:t>75</w:t>
            </w:r>
          </w:p>
        </w:tc>
        <w:tc>
          <w:tcPr>
            <w:tcW w:w="922"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050C065B" w14:textId="3A71207D" w:rsidR="00977505" w:rsidRPr="00092457" w:rsidRDefault="00977505" w:rsidP="00BC6222">
            <w:pPr>
              <w:jc w:val="center"/>
              <w:rPr>
                <w:sz w:val="20"/>
                <w:szCs w:val="20"/>
              </w:rPr>
            </w:pPr>
            <w:r w:rsidRPr="00092457">
              <w:rPr>
                <w:sz w:val="20"/>
                <w:szCs w:val="20"/>
              </w:rPr>
              <w:t>0.8</w:t>
            </w:r>
            <w:r w:rsidR="00A20132">
              <w:rPr>
                <w:sz w:val="20"/>
                <w:szCs w:val="20"/>
              </w:rPr>
              <w:t>51</w:t>
            </w:r>
          </w:p>
        </w:tc>
        <w:tc>
          <w:tcPr>
            <w:tcW w:w="1012"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395C868F" w14:textId="0E420E85" w:rsidR="00977505" w:rsidRPr="00092457" w:rsidRDefault="00977505" w:rsidP="00BC6222">
            <w:pPr>
              <w:jc w:val="center"/>
              <w:rPr>
                <w:sz w:val="20"/>
                <w:szCs w:val="20"/>
              </w:rPr>
            </w:pPr>
            <w:r w:rsidRPr="00092457">
              <w:rPr>
                <w:sz w:val="20"/>
                <w:szCs w:val="20"/>
              </w:rPr>
              <w:t>0.8</w:t>
            </w:r>
            <w:r w:rsidR="001819AB">
              <w:rPr>
                <w:sz w:val="20"/>
                <w:szCs w:val="20"/>
              </w:rPr>
              <w:t>6</w:t>
            </w:r>
            <w:r w:rsidR="009C6AD6">
              <w:rPr>
                <w:sz w:val="20"/>
                <w:szCs w:val="20"/>
              </w:rPr>
              <w:t>0</w:t>
            </w:r>
          </w:p>
        </w:tc>
        <w:tc>
          <w:tcPr>
            <w:tcW w:w="564" w:type="pct"/>
            <w:tcBorders>
              <w:top w:val="single" w:sz="4" w:space="0" w:color="auto"/>
              <w:left w:val="single" w:sz="6" w:space="0" w:color="000000"/>
              <w:bottom w:val="single" w:sz="4" w:space="0" w:color="auto"/>
              <w:right w:val="single" w:sz="4" w:space="0" w:color="auto"/>
            </w:tcBorders>
            <w:tcMar>
              <w:top w:w="0" w:type="dxa"/>
              <w:left w:w="120" w:type="dxa"/>
              <w:bottom w:w="0" w:type="dxa"/>
              <w:right w:w="120" w:type="dxa"/>
            </w:tcMar>
            <w:vAlign w:val="center"/>
          </w:tcPr>
          <w:p w14:paraId="2DA2F573" w14:textId="2939368C" w:rsidR="00977505" w:rsidRPr="00092457" w:rsidRDefault="00A20132" w:rsidP="00BC6222">
            <w:pPr>
              <w:jc w:val="center"/>
              <w:rPr>
                <w:sz w:val="20"/>
                <w:szCs w:val="20"/>
              </w:rPr>
            </w:pPr>
            <w:r>
              <w:rPr>
                <w:sz w:val="20"/>
                <w:szCs w:val="20"/>
              </w:rPr>
              <w:t>4</w:t>
            </w:r>
          </w:p>
        </w:tc>
        <w:tc>
          <w:tcPr>
            <w:tcW w:w="561" w:type="pct"/>
            <w:tcBorders>
              <w:top w:val="single" w:sz="4" w:space="0" w:color="auto"/>
              <w:left w:val="single" w:sz="4" w:space="0" w:color="auto"/>
              <w:bottom w:val="single" w:sz="4" w:space="0" w:color="auto"/>
              <w:right w:val="single" w:sz="6" w:space="0" w:color="000000"/>
            </w:tcBorders>
            <w:vAlign w:val="center"/>
          </w:tcPr>
          <w:p w14:paraId="48926FCE" w14:textId="2A83F91E" w:rsidR="00977505" w:rsidRPr="00092457" w:rsidRDefault="00977505" w:rsidP="00BC6222">
            <w:pPr>
              <w:jc w:val="center"/>
              <w:rPr>
                <w:sz w:val="20"/>
                <w:szCs w:val="20"/>
              </w:rPr>
            </w:pPr>
            <w:r w:rsidRPr="00092457">
              <w:rPr>
                <w:sz w:val="20"/>
                <w:szCs w:val="20"/>
              </w:rPr>
              <w:t>Reliabel</w:t>
            </w:r>
          </w:p>
        </w:tc>
      </w:tr>
    </w:tbl>
    <w:p w14:paraId="37B780C7" w14:textId="2AE9D5B7" w:rsidR="00BF62DC" w:rsidRPr="00092457" w:rsidRDefault="00BC6222" w:rsidP="00BC6222">
      <w:pPr>
        <w:spacing w:line="480" w:lineRule="auto"/>
        <w:jc w:val="both"/>
        <w:rPr>
          <w:sz w:val="20"/>
          <w:szCs w:val="18"/>
        </w:rPr>
      </w:pPr>
      <w:r w:rsidRPr="00092457">
        <w:rPr>
          <w:sz w:val="20"/>
          <w:szCs w:val="18"/>
        </w:rPr>
        <w:t xml:space="preserve">  Sumber: Hasil Olahan Data Primer </w:t>
      </w:r>
      <w:proofErr w:type="spellStart"/>
      <w:r w:rsidRPr="00092457">
        <w:rPr>
          <w:i/>
          <w:iCs/>
          <w:sz w:val="20"/>
          <w:szCs w:val="18"/>
        </w:rPr>
        <w:t>Smart</w:t>
      </w:r>
      <w:r w:rsidRPr="00092457">
        <w:rPr>
          <w:sz w:val="20"/>
          <w:szCs w:val="18"/>
        </w:rPr>
        <w:t>PLS</w:t>
      </w:r>
      <w:proofErr w:type="spellEnd"/>
      <w:r w:rsidRPr="00092457">
        <w:rPr>
          <w:sz w:val="20"/>
          <w:szCs w:val="18"/>
        </w:rPr>
        <w:t>, 2025</w:t>
      </w:r>
    </w:p>
    <w:p w14:paraId="4C9A24A8" w14:textId="1733B074" w:rsidR="00053838" w:rsidRPr="003F33FD" w:rsidRDefault="00977505" w:rsidP="009C6AD6">
      <w:pPr>
        <w:spacing w:line="480" w:lineRule="auto"/>
        <w:ind w:firstLine="570"/>
        <w:jc w:val="both"/>
      </w:pPr>
      <w:r w:rsidRPr="00092457">
        <w:t>Berdasarkan Tabel 3.</w:t>
      </w:r>
      <w:r w:rsidR="00BF62DC" w:rsidRPr="00092457">
        <w:t>4</w:t>
      </w:r>
      <w:r w:rsidRPr="00092457">
        <w:t xml:space="preserve"> dapat dilihat bahwa nilai </w:t>
      </w:r>
      <w:proofErr w:type="spellStart"/>
      <w:r w:rsidRPr="00092457">
        <w:rPr>
          <w:i/>
          <w:iCs/>
        </w:rPr>
        <w:t>Cronbach’s</w:t>
      </w:r>
      <w:proofErr w:type="spellEnd"/>
      <w:r w:rsidRPr="00092457">
        <w:rPr>
          <w:i/>
          <w:iCs/>
        </w:rPr>
        <w:t xml:space="preserve"> </w:t>
      </w:r>
      <w:proofErr w:type="spellStart"/>
      <w:r w:rsidRPr="00092457">
        <w:rPr>
          <w:i/>
          <w:iCs/>
        </w:rPr>
        <w:t>alpha</w:t>
      </w:r>
      <w:proofErr w:type="spellEnd"/>
      <w:r w:rsidRPr="00092457">
        <w:t xml:space="preserve"> untuk semua variabel yang digunakan pada penelitian ini adalah di atas 0,</w:t>
      </w:r>
      <w:r w:rsidR="00BF62DC" w:rsidRPr="00092457">
        <w:t>7</w:t>
      </w:r>
      <w:r w:rsidRPr="00092457">
        <w:t>, maka dapat disimpulkan bahwa setiap item pertanyaan telah memenuhi syarat. Sehingga reliabilitas kuesioner ini cukup reliabel sebagai instrumen penelitian.</w:t>
      </w:r>
    </w:p>
    <w:p w14:paraId="3CC2E095" w14:textId="150A5C4B" w:rsidR="00B0203A" w:rsidRPr="00092457" w:rsidRDefault="008D090D" w:rsidP="002032A7">
      <w:pPr>
        <w:pStyle w:val="Heading2"/>
      </w:pPr>
      <w:bookmarkStart w:id="81" w:name="_Toc215151688"/>
      <w:r>
        <w:lastRenderedPageBreak/>
        <w:t xml:space="preserve">3.5 </w:t>
      </w:r>
      <w:r w:rsidR="000F0D6E" w:rsidRPr="00092457">
        <w:t>Alat</w:t>
      </w:r>
      <w:r w:rsidR="00B0203A" w:rsidRPr="00092457">
        <w:t xml:space="preserve"> Analisis Data</w:t>
      </w:r>
      <w:bookmarkEnd w:id="81"/>
    </w:p>
    <w:p w14:paraId="3934EA85" w14:textId="53F62676" w:rsidR="007661F1" w:rsidRPr="00092457" w:rsidRDefault="000F0D6E" w:rsidP="00BF62DC">
      <w:pPr>
        <w:spacing w:line="480" w:lineRule="auto"/>
        <w:ind w:firstLine="570"/>
        <w:jc w:val="both"/>
      </w:pPr>
      <w:r w:rsidRPr="00092457">
        <w:t xml:space="preserve">Penelitian ini menggunakan alat analisis data berupa </w:t>
      </w:r>
      <w:proofErr w:type="spellStart"/>
      <w:r w:rsidRPr="00092457">
        <w:rPr>
          <w:i/>
          <w:iCs/>
        </w:rPr>
        <w:t>software</w:t>
      </w:r>
      <w:proofErr w:type="spellEnd"/>
      <w:r w:rsidRPr="00092457">
        <w:t xml:space="preserve">, yaitu </w:t>
      </w:r>
      <w:proofErr w:type="spellStart"/>
      <w:r w:rsidRPr="00092457">
        <w:rPr>
          <w:i/>
          <w:iCs/>
        </w:rPr>
        <w:t>Smart</w:t>
      </w:r>
      <w:r w:rsidRPr="00092457">
        <w:t>PLS</w:t>
      </w:r>
      <w:proofErr w:type="spellEnd"/>
      <w:r w:rsidRPr="00092457">
        <w:t xml:space="preserve"> 4</w:t>
      </w:r>
      <w:r w:rsidR="00BC6222" w:rsidRPr="00092457">
        <w:t xml:space="preserve">.0 </w:t>
      </w:r>
      <w:r w:rsidRPr="00092457">
        <w:t xml:space="preserve">sebagai alat untuk menghitung dan menganalisis data dengan menggunakan metode </w:t>
      </w:r>
      <w:proofErr w:type="spellStart"/>
      <w:r w:rsidRPr="00092457">
        <w:rPr>
          <w:i/>
          <w:iCs/>
        </w:rPr>
        <w:t>Structural</w:t>
      </w:r>
      <w:proofErr w:type="spellEnd"/>
      <w:r w:rsidRPr="00092457">
        <w:rPr>
          <w:i/>
          <w:iCs/>
        </w:rPr>
        <w:t xml:space="preserve"> </w:t>
      </w:r>
      <w:proofErr w:type="spellStart"/>
      <w:r w:rsidRPr="00092457">
        <w:rPr>
          <w:i/>
          <w:iCs/>
        </w:rPr>
        <w:t>Equation</w:t>
      </w:r>
      <w:proofErr w:type="spellEnd"/>
      <w:r w:rsidRPr="00092457">
        <w:rPr>
          <w:i/>
          <w:iCs/>
        </w:rPr>
        <w:t xml:space="preserve"> </w:t>
      </w:r>
      <w:proofErr w:type="spellStart"/>
      <w:r w:rsidRPr="00092457">
        <w:rPr>
          <w:i/>
          <w:iCs/>
        </w:rPr>
        <w:t>Modelling</w:t>
      </w:r>
      <w:proofErr w:type="spellEnd"/>
      <w:r w:rsidRPr="00092457">
        <w:rPr>
          <w:i/>
          <w:iCs/>
        </w:rPr>
        <w:t xml:space="preserve"> (SEM).</w:t>
      </w:r>
    </w:p>
    <w:p w14:paraId="35E0D14C" w14:textId="13F50105" w:rsidR="000F0D6E" w:rsidRPr="00092457" w:rsidRDefault="000F0D6E" w:rsidP="002032A7">
      <w:pPr>
        <w:pStyle w:val="Heading2"/>
      </w:pPr>
      <w:bookmarkStart w:id="82" w:name="_Toc215151689"/>
      <w:r w:rsidRPr="00092457">
        <w:t>3.6 Pengujian Instrumen</w:t>
      </w:r>
      <w:bookmarkEnd w:id="82"/>
    </w:p>
    <w:p w14:paraId="34349E9F" w14:textId="2253FE77" w:rsidR="00531A70" w:rsidRPr="00092457" w:rsidRDefault="000F0D6E" w:rsidP="000F0D6E">
      <w:pPr>
        <w:spacing w:line="480" w:lineRule="auto"/>
        <w:ind w:left="90" w:firstLine="480"/>
        <w:jc w:val="both"/>
      </w:pPr>
      <w:r w:rsidRPr="00092457">
        <w:t>Pengujian instrumen</w:t>
      </w:r>
      <w:r w:rsidR="00531A70" w:rsidRPr="00092457">
        <w:t xml:space="preserve"> yang digunakan dalam penelitian ini adalah </w:t>
      </w:r>
      <w:r w:rsidRPr="00092457">
        <w:t xml:space="preserve">statistik deskriptif, </w:t>
      </w:r>
      <w:proofErr w:type="spellStart"/>
      <w:r w:rsidRPr="00092457">
        <w:rPr>
          <w:i/>
          <w:iCs/>
        </w:rPr>
        <w:t>structural</w:t>
      </w:r>
      <w:proofErr w:type="spellEnd"/>
      <w:r w:rsidRPr="00092457">
        <w:rPr>
          <w:i/>
          <w:iCs/>
        </w:rPr>
        <w:t xml:space="preserve"> </w:t>
      </w:r>
      <w:proofErr w:type="spellStart"/>
      <w:r w:rsidRPr="00092457">
        <w:rPr>
          <w:i/>
          <w:iCs/>
        </w:rPr>
        <w:t>equation</w:t>
      </w:r>
      <w:proofErr w:type="spellEnd"/>
      <w:r w:rsidRPr="00092457">
        <w:rPr>
          <w:i/>
          <w:iCs/>
        </w:rPr>
        <w:t xml:space="preserve"> modeling</w:t>
      </w:r>
      <w:r w:rsidR="00BC6222" w:rsidRPr="00092457">
        <w:rPr>
          <w:i/>
          <w:iCs/>
        </w:rPr>
        <w:t xml:space="preserve"> </w:t>
      </w:r>
      <w:r w:rsidRPr="00092457">
        <w:t>(SEM)</w:t>
      </w:r>
      <w:r w:rsidRPr="00092457">
        <w:rPr>
          <w:i/>
          <w:iCs/>
        </w:rPr>
        <w:t xml:space="preserve">, </w:t>
      </w:r>
      <w:proofErr w:type="spellStart"/>
      <w:r w:rsidRPr="00092457">
        <w:rPr>
          <w:i/>
          <w:iCs/>
        </w:rPr>
        <w:t>partial</w:t>
      </w:r>
      <w:proofErr w:type="spellEnd"/>
      <w:r w:rsidRPr="00092457">
        <w:rPr>
          <w:i/>
          <w:iCs/>
        </w:rPr>
        <w:t xml:space="preserve"> </w:t>
      </w:r>
      <w:proofErr w:type="spellStart"/>
      <w:r w:rsidRPr="00092457">
        <w:rPr>
          <w:i/>
          <w:iCs/>
        </w:rPr>
        <w:t>least</w:t>
      </w:r>
      <w:proofErr w:type="spellEnd"/>
      <w:r w:rsidRPr="00092457">
        <w:rPr>
          <w:i/>
          <w:iCs/>
        </w:rPr>
        <w:t xml:space="preserve"> </w:t>
      </w:r>
      <w:proofErr w:type="spellStart"/>
      <w:r w:rsidRPr="00092457">
        <w:rPr>
          <w:i/>
          <w:iCs/>
        </w:rPr>
        <w:t>square</w:t>
      </w:r>
      <w:proofErr w:type="spellEnd"/>
      <w:r w:rsidRPr="00092457">
        <w:t xml:space="preserve"> (PLS), pengujian model pengukuran (</w:t>
      </w:r>
      <w:proofErr w:type="spellStart"/>
      <w:r w:rsidRPr="00092457">
        <w:t>outer</w:t>
      </w:r>
      <w:proofErr w:type="spellEnd"/>
      <w:r w:rsidRPr="00092457">
        <w:t xml:space="preserve"> model), dan uji hipotesis.</w:t>
      </w:r>
    </w:p>
    <w:p w14:paraId="017F4254" w14:textId="4BD33736" w:rsidR="00531A70" w:rsidRPr="00092457" w:rsidRDefault="00531A70" w:rsidP="007929B6">
      <w:pPr>
        <w:pStyle w:val="Heading3"/>
        <w:numPr>
          <w:ilvl w:val="2"/>
          <w:numId w:val="25"/>
        </w:numPr>
      </w:pPr>
      <w:bookmarkStart w:id="83" w:name="_Toc215151690"/>
      <w:r w:rsidRPr="00092457">
        <w:t>Statistik Deskriptif</w:t>
      </w:r>
      <w:bookmarkEnd w:id="83"/>
    </w:p>
    <w:p w14:paraId="5CD453D8" w14:textId="217467C3" w:rsidR="003F209E" w:rsidRPr="00092457" w:rsidRDefault="003F209E" w:rsidP="003F209E">
      <w:pPr>
        <w:spacing w:line="480" w:lineRule="auto"/>
        <w:ind w:firstLine="720"/>
        <w:jc w:val="both"/>
        <w:rPr>
          <w:szCs w:val="28"/>
        </w:rPr>
      </w:pPr>
      <w:r w:rsidRPr="00092457">
        <w:rPr>
          <w:szCs w:val="28"/>
        </w:rPr>
        <w:t xml:space="preserve">Statistik deskriptif adalah statistik yang digunakan sebagai teknik analisis data dengan melaporkan atau mendeskripsikan data sampel dan populasi yang dikumpulkan dalam studi dan tidak dimaksudkan untuk menarik kesimpulan yang berlaku umum </w:t>
      </w:r>
      <w:r w:rsidRPr="00092457">
        <w:rPr>
          <w:szCs w:val="28"/>
        </w:rPr>
        <w:fldChar w:fldCharType="begin" w:fldLock="1"/>
      </w:r>
      <w:r w:rsidRPr="00092457">
        <w:rPr>
          <w:szCs w:val="28"/>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approach.","author":[{"dropping-particle":"","family":"Sugiyono","given":"Prof. Dr.","non-dropping-particle":"","parse-names":false,"suffix":""}],"container-title":"Sustainability (Switzerland)","id":"ITEM-1","issue":"1","issued":{"date-parts":[["2023"]]},"title":"Metode Penelitian Kuantitaif, Kualitatif, dan R&amp;D","type":"book","volume":"11"},"uris":["http://www.mendeley.com/documents/?uuid=f29060b8-1af4-422f-86a0-967eaa5e6e13"]}],"mendeley":{"formattedCitation":"(Sugiyono, 2023)","plainTextFormattedCitation":"(Sugiyono, 2023)","previouslyFormattedCitation":"(Sugiyono, 2023)"},"properties":{"noteIndex":0},"schema":"https://github.com/citation-style-language/schema/raw/master/csl-citation.json"}</w:instrText>
      </w:r>
      <w:r w:rsidRPr="00092457">
        <w:rPr>
          <w:szCs w:val="28"/>
        </w:rPr>
        <w:fldChar w:fldCharType="separate"/>
      </w:r>
      <w:r w:rsidRPr="00092457">
        <w:rPr>
          <w:noProof/>
          <w:szCs w:val="28"/>
        </w:rPr>
        <w:t>(Sugiyono, 2023)</w:t>
      </w:r>
      <w:r w:rsidRPr="00092457">
        <w:rPr>
          <w:szCs w:val="28"/>
        </w:rPr>
        <w:fldChar w:fldCharType="end"/>
      </w:r>
      <w:r w:rsidRPr="00092457">
        <w:rPr>
          <w:szCs w:val="28"/>
        </w:rPr>
        <w:t xml:space="preserve">. Analisis deskriptif menggambarkan tentang ringkasan data-data penelitian. Semua ini bertujuan untuk memberikan pandangan mendalam tentang berbagai aspek dan detail yang terkandung dalam </w:t>
      </w:r>
      <w:r w:rsidR="00AB3BDB" w:rsidRPr="00092457">
        <w:rPr>
          <w:szCs w:val="28"/>
        </w:rPr>
        <w:t>data set</w:t>
      </w:r>
      <w:r w:rsidRPr="00092457">
        <w:rPr>
          <w:szCs w:val="28"/>
        </w:rPr>
        <w:t>.</w:t>
      </w:r>
    </w:p>
    <w:p w14:paraId="2FBCD4C8" w14:textId="7B70A9B8" w:rsidR="000F0D6E" w:rsidRPr="00092457" w:rsidRDefault="00531A70" w:rsidP="007929B6">
      <w:pPr>
        <w:pStyle w:val="Heading3"/>
        <w:numPr>
          <w:ilvl w:val="2"/>
          <w:numId w:val="25"/>
        </w:numPr>
      </w:pPr>
      <w:bookmarkStart w:id="84" w:name="_Toc215151691"/>
      <w:proofErr w:type="spellStart"/>
      <w:r w:rsidRPr="00092457">
        <w:t>Structural</w:t>
      </w:r>
      <w:proofErr w:type="spellEnd"/>
      <w:r w:rsidRPr="00092457">
        <w:t xml:space="preserve"> </w:t>
      </w:r>
      <w:proofErr w:type="spellStart"/>
      <w:r w:rsidRPr="00092457">
        <w:t>Equation</w:t>
      </w:r>
      <w:proofErr w:type="spellEnd"/>
      <w:r w:rsidRPr="00092457">
        <w:t xml:space="preserve"> Modeling </w:t>
      </w:r>
      <w:r w:rsidR="000F0D6E" w:rsidRPr="00092457">
        <w:t>(SEM)</w:t>
      </w:r>
      <w:bookmarkEnd w:id="84"/>
    </w:p>
    <w:p w14:paraId="37750F24" w14:textId="091131BE" w:rsidR="00C75A85" w:rsidRPr="00092457" w:rsidRDefault="00C14961" w:rsidP="00C14961">
      <w:pPr>
        <w:pStyle w:val="NormalWeb"/>
        <w:spacing w:line="480" w:lineRule="auto"/>
        <w:ind w:firstLine="720"/>
        <w:jc w:val="both"/>
        <w:rPr>
          <w:lang w:val="id-ID"/>
        </w:rPr>
      </w:pPr>
      <w:proofErr w:type="spellStart"/>
      <w:r w:rsidRPr="00AB3BDB">
        <w:rPr>
          <w:i/>
          <w:iCs/>
          <w:lang w:val="id-ID"/>
        </w:rPr>
        <w:t>Structural</w:t>
      </w:r>
      <w:proofErr w:type="spellEnd"/>
      <w:r w:rsidRPr="00AB3BDB">
        <w:rPr>
          <w:i/>
          <w:iCs/>
          <w:lang w:val="id-ID"/>
        </w:rPr>
        <w:t xml:space="preserve"> </w:t>
      </w:r>
      <w:proofErr w:type="spellStart"/>
      <w:r w:rsidRPr="00AB3BDB">
        <w:rPr>
          <w:i/>
          <w:iCs/>
          <w:lang w:val="id-ID"/>
        </w:rPr>
        <w:t>equation</w:t>
      </w:r>
      <w:proofErr w:type="spellEnd"/>
      <w:r w:rsidRPr="00AB3BDB">
        <w:rPr>
          <w:i/>
          <w:iCs/>
          <w:lang w:val="id-ID"/>
        </w:rPr>
        <w:t xml:space="preserve"> </w:t>
      </w:r>
      <w:proofErr w:type="spellStart"/>
      <w:r w:rsidRPr="00AB3BDB">
        <w:rPr>
          <w:i/>
          <w:iCs/>
          <w:lang w:val="id-ID"/>
        </w:rPr>
        <w:t>modelling</w:t>
      </w:r>
      <w:proofErr w:type="spellEnd"/>
      <w:r w:rsidRPr="00092457">
        <w:rPr>
          <w:lang w:val="id-ID"/>
        </w:rPr>
        <w:t xml:space="preserve"> (SEM) adalah teknik analisis data yang digunakan untuk menganalisis atau menggambarkan hubungan antar variabel dan menyediakan kerangka kerja yang komprehensif untuk menganalisis data yang kompleks. SEM adalah teknik analisis data </w:t>
      </w:r>
      <w:proofErr w:type="spellStart"/>
      <w:r w:rsidRPr="00092457">
        <w:rPr>
          <w:lang w:val="id-ID"/>
        </w:rPr>
        <w:t>multivariat</w:t>
      </w:r>
      <w:proofErr w:type="spellEnd"/>
      <w:r w:rsidRPr="00092457">
        <w:rPr>
          <w:lang w:val="id-ID"/>
        </w:rPr>
        <w:t xml:space="preserve"> yang menggabungkan elemen-elemen analisis faktor, pemodelan struktural, dan analisis regresi. </w:t>
      </w:r>
      <w:r w:rsidR="00C75A85" w:rsidRPr="00092457">
        <w:rPr>
          <w:lang w:val="id-ID"/>
        </w:rPr>
        <w:t xml:space="preserve">Ada 3 </w:t>
      </w:r>
      <w:r w:rsidR="00C75A85" w:rsidRPr="00092457">
        <w:rPr>
          <w:lang w:val="id-ID"/>
        </w:rPr>
        <w:lastRenderedPageBreak/>
        <w:t xml:space="preserve">macam hal yang dapat dilakukan SEM yaitu uji validitas </w:t>
      </w:r>
      <w:proofErr w:type="spellStart"/>
      <w:r w:rsidR="00C75A85" w:rsidRPr="00092457">
        <w:rPr>
          <w:lang w:val="id-ID"/>
        </w:rPr>
        <w:t>d</w:t>
      </w:r>
      <w:r w:rsidR="007A7BE2">
        <w:rPr>
          <w:lang w:val="id-ID"/>
        </w:rPr>
        <w:t>s</w:t>
      </w:r>
      <w:r w:rsidR="00C75A85" w:rsidRPr="00092457">
        <w:rPr>
          <w:lang w:val="id-ID"/>
        </w:rPr>
        <w:t>an</w:t>
      </w:r>
      <w:proofErr w:type="spellEnd"/>
      <w:r w:rsidR="00C75A85" w:rsidRPr="00092457">
        <w:rPr>
          <w:lang w:val="id-ID"/>
        </w:rPr>
        <w:t xml:space="preserve"> reliabilitas instrumen (analisis faktor </w:t>
      </w:r>
      <w:proofErr w:type="spellStart"/>
      <w:r w:rsidR="00C75A85" w:rsidRPr="00092457">
        <w:rPr>
          <w:lang w:val="id-ID"/>
        </w:rPr>
        <w:t>konfimation</w:t>
      </w:r>
      <w:proofErr w:type="spellEnd"/>
      <w:r w:rsidR="00C75A85" w:rsidRPr="00092457">
        <w:rPr>
          <w:lang w:val="id-ID"/>
        </w:rPr>
        <w:t>), pengujian model hubungan antar variabel (analisis jalur), serta memberikan model untuk prediksi pengaruh langsung dan tidak langsung antar variabel (analisis regresi).</w:t>
      </w:r>
    </w:p>
    <w:p w14:paraId="7D57E46D" w14:textId="77777777" w:rsidR="000F0D6E" w:rsidRPr="00092457" w:rsidRDefault="00531A70" w:rsidP="007929B6">
      <w:pPr>
        <w:pStyle w:val="Heading3"/>
        <w:numPr>
          <w:ilvl w:val="2"/>
          <w:numId w:val="25"/>
        </w:numPr>
      </w:pPr>
      <w:bookmarkStart w:id="85" w:name="_Toc215151692"/>
      <w:proofErr w:type="spellStart"/>
      <w:r w:rsidRPr="00F21709">
        <w:rPr>
          <w:i/>
          <w:iCs/>
        </w:rPr>
        <w:t>Partial</w:t>
      </w:r>
      <w:proofErr w:type="spellEnd"/>
      <w:r w:rsidRPr="00F21709">
        <w:rPr>
          <w:i/>
          <w:iCs/>
        </w:rPr>
        <w:t xml:space="preserve"> </w:t>
      </w:r>
      <w:proofErr w:type="spellStart"/>
      <w:r w:rsidRPr="00F21709">
        <w:rPr>
          <w:i/>
          <w:iCs/>
        </w:rPr>
        <w:t>Least</w:t>
      </w:r>
      <w:proofErr w:type="spellEnd"/>
      <w:r w:rsidRPr="00F21709">
        <w:rPr>
          <w:i/>
          <w:iCs/>
        </w:rPr>
        <w:t xml:space="preserve"> </w:t>
      </w:r>
      <w:proofErr w:type="spellStart"/>
      <w:r w:rsidRPr="00F21709">
        <w:rPr>
          <w:i/>
          <w:iCs/>
        </w:rPr>
        <w:t>Square</w:t>
      </w:r>
      <w:proofErr w:type="spellEnd"/>
      <w:r w:rsidRPr="00092457">
        <w:t xml:space="preserve"> (PLS</w:t>
      </w:r>
      <w:r w:rsidR="000F0D6E" w:rsidRPr="00092457">
        <w:t>)</w:t>
      </w:r>
      <w:bookmarkEnd w:id="85"/>
    </w:p>
    <w:p w14:paraId="32BECD92" w14:textId="3E2A910A" w:rsidR="00C14961" w:rsidRPr="00092457" w:rsidRDefault="00C14961" w:rsidP="007A7BE2">
      <w:pPr>
        <w:pStyle w:val="NormalWeb"/>
        <w:spacing w:before="0" w:beforeAutospacing="0" w:after="240" w:afterAutospacing="0" w:line="480" w:lineRule="auto"/>
        <w:ind w:firstLine="720"/>
        <w:jc w:val="both"/>
        <w:rPr>
          <w:lang w:val="id-ID"/>
        </w:rPr>
      </w:pPr>
      <w:r w:rsidRPr="00092457">
        <w:rPr>
          <w:lang w:val="id-ID"/>
        </w:rPr>
        <w:t xml:space="preserve">Meskipun PLS bersifat eksplorasi dan bukan konfirmasi, PLS juga dapat membuat asumsi mengenai ada tidaknya hubungan dan kemudian mengusulkannya untuk diuji. Tujuan utamanya adalah untuk menjelaskan hubungan antara </w:t>
      </w:r>
      <w:proofErr w:type="spellStart"/>
      <w:r w:rsidRPr="00092457">
        <w:rPr>
          <w:lang w:val="id-ID"/>
        </w:rPr>
        <w:t>konstruk</w:t>
      </w:r>
      <w:proofErr w:type="spellEnd"/>
      <w:r w:rsidRPr="00092457">
        <w:rPr>
          <w:lang w:val="id-ID"/>
        </w:rPr>
        <w:t xml:space="preserve"> dan untuk meningkatkan pemahaman tentang nilai hubungan tersebut. Dalam konteks ini, penting untuk disadari bahwa ada teori yang menyediakan asumsi untuk deskripsi model, pemilihan variabel, pendekatan analisis dan interpretasi hasil.</w:t>
      </w:r>
      <w:r w:rsidR="00751960" w:rsidRPr="00092457">
        <w:rPr>
          <w:lang w:val="id-ID"/>
        </w:rPr>
        <w:t xml:space="preserve"> PLS terdiri atas dua model pengukuran, yaitu </w:t>
      </w:r>
      <w:proofErr w:type="spellStart"/>
      <w:r w:rsidR="00751960" w:rsidRPr="00092457">
        <w:rPr>
          <w:i/>
          <w:iCs/>
          <w:lang w:val="id-ID"/>
        </w:rPr>
        <w:t>outer</w:t>
      </w:r>
      <w:proofErr w:type="spellEnd"/>
      <w:r w:rsidR="00751960" w:rsidRPr="00092457">
        <w:rPr>
          <w:lang w:val="id-ID"/>
        </w:rPr>
        <w:t xml:space="preserve"> model yang berkaitan dengan variabel beserta indikatornya, serta</w:t>
      </w:r>
      <w:r w:rsidR="00751960" w:rsidRPr="00092457">
        <w:rPr>
          <w:i/>
          <w:iCs/>
          <w:lang w:val="id-ID"/>
        </w:rPr>
        <w:t xml:space="preserve"> </w:t>
      </w:r>
      <w:proofErr w:type="spellStart"/>
      <w:r w:rsidR="00751960" w:rsidRPr="00092457">
        <w:rPr>
          <w:i/>
          <w:iCs/>
          <w:lang w:val="id-ID"/>
        </w:rPr>
        <w:t>inner</w:t>
      </w:r>
      <w:proofErr w:type="spellEnd"/>
      <w:r w:rsidR="00751960" w:rsidRPr="00092457">
        <w:rPr>
          <w:lang w:val="id-ID"/>
        </w:rPr>
        <w:t xml:space="preserve"> model yang berkaitan dengan keterkaitan antar variabel yang dibangun berdasarkan teori.</w:t>
      </w:r>
    </w:p>
    <w:p w14:paraId="5C255AE3" w14:textId="38C76F38" w:rsidR="000F0D6E" w:rsidRPr="00092457" w:rsidRDefault="000F0D6E" w:rsidP="007A7BE2">
      <w:pPr>
        <w:pStyle w:val="Heading3"/>
        <w:numPr>
          <w:ilvl w:val="2"/>
          <w:numId w:val="25"/>
        </w:numPr>
        <w:spacing w:before="0" w:after="0"/>
      </w:pPr>
      <w:bookmarkStart w:id="86" w:name="_Toc215151693"/>
      <w:r w:rsidRPr="00092457">
        <w:t>Pengujian Model Pengukuran (</w:t>
      </w:r>
      <w:proofErr w:type="spellStart"/>
      <w:r w:rsidRPr="00AB3BDB">
        <w:rPr>
          <w:i/>
          <w:iCs/>
        </w:rPr>
        <w:t>Outer</w:t>
      </w:r>
      <w:proofErr w:type="spellEnd"/>
      <w:r w:rsidRPr="00092457">
        <w:t xml:space="preserve"> Model)</w:t>
      </w:r>
      <w:bookmarkEnd w:id="86"/>
    </w:p>
    <w:p w14:paraId="3EB4CD90" w14:textId="15494AEB" w:rsidR="00C75A85" w:rsidRPr="00092457" w:rsidRDefault="00FB7FD6" w:rsidP="007A7BE2">
      <w:pPr>
        <w:pStyle w:val="Heading4"/>
        <w:numPr>
          <w:ilvl w:val="3"/>
          <w:numId w:val="25"/>
        </w:numPr>
        <w:spacing w:before="0" w:after="0" w:line="480" w:lineRule="auto"/>
        <w:jc w:val="both"/>
      </w:pPr>
      <w:r w:rsidRPr="00092457">
        <w:t>U</w:t>
      </w:r>
      <w:r w:rsidR="00C75A85" w:rsidRPr="00092457">
        <w:t xml:space="preserve">ji </w:t>
      </w:r>
      <w:r w:rsidRPr="00092457">
        <w:t>V</w:t>
      </w:r>
      <w:r w:rsidR="00C75A85" w:rsidRPr="00092457">
        <w:t>aliditas</w:t>
      </w:r>
      <w:r w:rsidR="007661F1" w:rsidRPr="00092457">
        <w:t xml:space="preserve"> </w:t>
      </w:r>
    </w:p>
    <w:p w14:paraId="560D878F" w14:textId="79C37516" w:rsidR="007661F1" w:rsidRPr="00092457" w:rsidRDefault="007661F1" w:rsidP="007A7BE2">
      <w:pPr>
        <w:spacing w:line="480" w:lineRule="auto"/>
        <w:ind w:firstLine="720"/>
        <w:jc w:val="both"/>
      </w:pPr>
      <w:r w:rsidRPr="00092457">
        <w:t xml:space="preserve">Uji validitas merupakan pengujian yang digunakan untuk mengukur suatu instrumen </w:t>
      </w:r>
      <w:r w:rsidR="001E2313" w:rsidRPr="00092457">
        <w:t>kuesioner</w:t>
      </w:r>
      <w:r w:rsidRPr="00092457">
        <w:t xml:space="preserve"> dalam penelitian valid atau tidak. </w:t>
      </w:r>
      <w:r w:rsidR="00BF62DC" w:rsidRPr="00092457">
        <w:fldChar w:fldCharType="begin" w:fldLock="1"/>
      </w:r>
      <w:r w:rsidR="00EC6822">
        <w:instrText>ADDIN CSL_CITATION {"citationItems":[{"id":"ITEM-1","itemData":{"ISBN":"9786020896809","author":[{"dropping-particle":"","family":"Ghozali","given":"H Imam","non-dropping-particle":"","parse-names":false,"suffix":""},{"dropping-particle":"","family":"Kusumadewi","given":"Karlina Aprilia","non-dropping-particle":"","parse-names":false,"suffix":""}],"id":"ITEM-1","issued":{"date-parts":[["2023"]]},"title":"Partial Least Squares Konsep, Teknik dan Aplikasi Menggunakan Program SmartPLS 4.0 Untuk Penelitian Empiris","type":"book"},"uris":["http://www.mendeley.com/documents/?uuid=82fbf78c-e8ab-449a-a9a4-bb953b4369da"]}],"mendeley":{"formattedCitation":"(Ghozali &amp; Kusumadewi, 2023)","plainTextFormattedCitation":"(Ghozali &amp; Kusumadewi, 2023)","previouslyFormattedCitation":"(Ghozali &amp; Kusumadewi, 2023)"},"properties":{"noteIndex":0},"schema":"https://github.com/citation-style-language/schema/raw/master/csl-citation.json"}</w:instrText>
      </w:r>
      <w:r w:rsidR="00BF62DC" w:rsidRPr="00092457">
        <w:fldChar w:fldCharType="separate"/>
      </w:r>
      <w:r w:rsidR="00BF62DC" w:rsidRPr="00092457">
        <w:rPr>
          <w:noProof/>
        </w:rPr>
        <w:t>(Ghozali &amp; Kusumadewi, 2023)</w:t>
      </w:r>
      <w:r w:rsidR="00BF62DC" w:rsidRPr="00092457">
        <w:fldChar w:fldCharType="end"/>
      </w:r>
      <w:r w:rsidR="00BF62DC" w:rsidRPr="00092457">
        <w:t xml:space="preserve"> </w:t>
      </w:r>
      <w:r w:rsidRPr="00092457">
        <w:t xml:space="preserve">menyatakan suatu </w:t>
      </w:r>
      <w:r w:rsidR="001E2313" w:rsidRPr="00092457">
        <w:t>kuesioner</w:t>
      </w:r>
      <w:r w:rsidRPr="00092457">
        <w:t xml:space="preserve"> dikatakan valid jika mempunyai</w:t>
      </w:r>
      <w:r w:rsidRPr="00092457">
        <w:rPr>
          <w:i/>
          <w:iCs/>
        </w:rPr>
        <w:t xml:space="preserve"> </w:t>
      </w:r>
      <w:proofErr w:type="spellStart"/>
      <w:r w:rsidRPr="00092457">
        <w:rPr>
          <w:i/>
          <w:iCs/>
        </w:rPr>
        <w:t>loading</w:t>
      </w:r>
      <w:proofErr w:type="spellEnd"/>
      <w:r w:rsidRPr="00092457">
        <w:rPr>
          <w:i/>
          <w:iCs/>
        </w:rPr>
        <w:t xml:space="preserve"> </w:t>
      </w:r>
      <w:proofErr w:type="spellStart"/>
      <w:r w:rsidRPr="00092457">
        <w:rPr>
          <w:i/>
          <w:iCs/>
        </w:rPr>
        <w:t>factor</w:t>
      </w:r>
      <w:proofErr w:type="spellEnd"/>
      <w:r w:rsidRPr="00092457">
        <w:rPr>
          <w:i/>
          <w:iCs/>
        </w:rPr>
        <w:t xml:space="preserve"> </w:t>
      </w:r>
      <w:r w:rsidRPr="00092457">
        <w:t xml:space="preserve">di atas 0,7 terhadap </w:t>
      </w:r>
      <w:proofErr w:type="spellStart"/>
      <w:r w:rsidRPr="00092457">
        <w:t>konstruk</w:t>
      </w:r>
      <w:proofErr w:type="spellEnd"/>
      <w:r w:rsidRPr="00092457">
        <w:t xml:space="preserve"> yang dituju. Pengukuran ini dilakukan melalui </w:t>
      </w:r>
      <w:proofErr w:type="spellStart"/>
      <w:r w:rsidRPr="00092457">
        <w:rPr>
          <w:i/>
          <w:iCs/>
        </w:rPr>
        <w:t>convergent</w:t>
      </w:r>
      <w:proofErr w:type="spellEnd"/>
      <w:r w:rsidRPr="00092457">
        <w:rPr>
          <w:i/>
          <w:iCs/>
        </w:rPr>
        <w:t xml:space="preserve"> </w:t>
      </w:r>
      <w:proofErr w:type="spellStart"/>
      <w:r w:rsidRPr="00092457">
        <w:rPr>
          <w:i/>
          <w:iCs/>
        </w:rPr>
        <w:t>validity</w:t>
      </w:r>
      <w:proofErr w:type="spellEnd"/>
      <w:r w:rsidRPr="00092457">
        <w:t xml:space="preserve"> dan </w:t>
      </w:r>
      <w:proofErr w:type="spellStart"/>
      <w:r w:rsidRPr="00092457">
        <w:rPr>
          <w:i/>
          <w:iCs/>
        </w:rPr>
        <w:t>discriminant</w:t>
      </w:r>
      <w:proofErr w:type="spellEnd"/>
      <w:r w:rsidRPr="00092457">
        <w:rPr>
          <w:i/>
          <w:iCs/>
        </w:rPr>
        <w:t xml:space="preserve"> </w:t>
      </w:r>
      <w:proofErr w:type="spellStart"/>
      <w:r w:rsidRPr="00092457">
        <w:rPr>
          <w:i/>
          <w:iCs/>
        </w:rPr>
        <w:t>validity</w:t>
      </w:r>
      <w:proofErr w:type="spellEnd"/>
      <w:r w:rsidRPr="00092457">
        <w:rPr>
          <w:i/>
          <w:iCs/>
        </w:rPr>
        <w:t>.</w:t>
      </w:r>
    </w:p>
    <w:p w14:paraId="09DF5B60" w14:textId="1E0F59FE" w:rsidR="00C75A85" w:rsidRPr="00AB3BDB" w:rsidRDefault="00C75A85" w:rsidP="00EE3DD3">
      <w:pPr>
        <w:pStyle w:val="ListParagraph"/>
        <w:numPr>
          <w:ilvl w:val="0"/>
          <w:numId w:val="27"/>
        </w:numPr>
        <w:spacing w:line="480" w:lineRule="auto"/>
        <w:jc w:val="both"/>
        <w:rPr>
          <w:i/>
          <w:iCs/>
        </w:rPr>
      </w:pPr>
      <w:proofErr w:type="spellStart"/>
      <w:r w:rsidRPr="00AB3BDB">
        <w:rPr>
          <w:i/>
          <w:iCs/>
        </w:rPr>
        <w:t>Convergent</w:t>
      </w:r>
      <w:proofErr w:type="spellEnd"/>
      <w:r w:rsidRPr="00AB3BDB">
        <w:rPr>
          <w:i/>
          <w:iCs/>
        </w:rPr>
        <w:t xml:space="preserve"> </w:t>
      </w:r>
      <w:proofErr w:type="spellStart"/>
      <w:r w:rsidRPr="00AB3BDB">
        <w:rPr>
          <w:i/>
          <w:iCs/>
        </w:rPr>
        <w:t>Validity</w:t>
      </w:r>
      <w:proofErr w:type="spellEnd"/>
    </w:p>
    <w:p w14:paraId="3C85F7E8" w14:textId="72A1E220" w:rsidR="007661F1" w:rsidRPr="00092457" w:rsidRDefault="007661F1" w:rsidP="001E2313">
      <w:pPr>
        <w:spacing w:line="480" w:lineRule="auto"/>
        <w:ind w:left="360" w:firstLine="360"/>
        <w:jc w:val="both"/>
      </w:pPr>
      <w:proofErr w:type="spellStart"/>
      <w:r w:rsidRPr="00092457">
        <w:rPr>
          <w:i/>
          <w:iCs/>
        </w:rPr>
        <w:lastRenderedPageBreak/>
        <w:t>Convergent</w:t>
      </w:r>
      <w:proofErr w:type="spellEnd"/>
      <w:r w:rsidRPr="00092457">
        <w:rPr>
          <w:i/>
          <w:iCs/>
        </w:rPr>
        <w:t xml:space="preserve"> </w:t>
      </w:r>
      <w:proofErr w:type="spellStart"/>
      <w:r w:rsidRPr="00092457">
        <w:rPr>
          <w:i/>
          <w:iCs/>
        </w:rPr>
        <w:t>validity</w:t>
      </w:r>
      <w:proofErr w:type="spellEnd"/>
      <w:r w:rsidRPr="00092457">
        <w:t xml:space="preserve"> merupakan nilai </w:t>
      </w:r>
      <w:proofErr w:type="spellStart"/>
      <w:r w:rsidRPr="00092457">
        <w:t>loading</w:t>
      </w:r>
      <w:proofErr w:type="spellEnd"/>
      <w:r w:rsidRPr="00092457">
        <w:t xml:space="preserve"> faktor pada variabel laten beserta indikator-indikatornya. </w:t>
      </w:r>
      <w:proofErr w:type="spellStart"/>
      <w:r w:rsidRPr="00092457">
        <w:rPr>
          <w:i/>
          <w:iCs/>
        </w:rPr>
        <w:t>Convergent</w:t>
      </w:r>
      <w:proofErr w:type="spellEnd"/>
      <w:r w:rsidRPr="00092457">
        <w:rPr>
          <w:i/>
          <w:iCs/>
        </w:rPr>
        <w:t xml:space="preserve"> </w:t>
      </w:r>
      <w:proofErr w:type="spellStart"/>
      <w:r w:rsidRPr="00092457">
        <w:rPr>
          <w:i/>
          <w:iCs/>
        </w:rPr>
        <w:t>validity</w:t>
      </w:r>
      <w:proofErr w:type="spellEnd"/>
      <w:r w:rsidRPr="00092457">
        <w:t xml:space="preserve"> dinilai berdasarkan hubungan antara item </w:t>
      </w:r>
      <w:proofErr w:type="spellStart"/>
      <w:r w:rsidRPr="00092457">
        <w:rPr>
          <w:i/>
          <w:iCs/>
        </w:rPr>
        <w:t>score</w:t>
      </w:r>
      <w:proofErr w:type="spellEnd"/>
      <w:r w:rsidRPr="00092457">
        <w:t xml:space="preserve"> atau </w:t>
      </w:r>
      <w:proofErr w:type="spellStart"/>
      <w:r w:rsidRPr="00092457">
        <w:rPr>
          <w:i/>
          <w:iCs/>
        </w:rPr>
        <w:t>compound</w:t>
      </w:r>
      <w:proofErr w:type="spellEnd"/>
      <w:r w:rsidRPr="00092457">
        <w:rPr>
          <w:i/>
          <w:iCs/>
        </w:rPr>
        <w:t xml:space="preserve"> </w:t>
      </w:r>
      <w:proofErr w:type="spellStart"/>
      <w:r w:rsidRPr="00092457">
        <w:rPr>
          <w:i/>
          <w:iCs/>
        </w:rPr>
        <w:t>score</w:t>
      </w:r>
      <w:proofErr w:type="spellEnd"/>
      <w:r w:rsidRPr="00092457">
        <w:t xml:space="preserve"> dengan </w:t>
      </w:r>
      <w:proofErr w:type="spellStart"/>
      <w:r w:rsidRPr="00092457">
        <w:rPr>
          <w:i/>
          <w:iCs/>
        </w:rPr>
        <w:t>construct</w:t>
      </w:r>
      <w:proofErr w:type="spellEnd"/>
      <w:r w:rsidRPr="00092457">
        <w:rPr>
          <w:i/>
          <w:iCs/>
        </w:rPr>
        <w:t xml:space="preserve"> </w:t>
      </w:r>
      <w:proofErr w:type="spellStart"/>
      <w:r w:rsidRPr="00092457">
        <w:rPr>
          <w:i/>
          <w:iCs/>
        </w:rPr>
        <w:t>score</w:t>
      </w:r>
      <w:proofErr w:type="spellEnd"/>
      <w:r w:rsidRPr="00092457">
        <w:t xml:space="preserve"> yang dihitung dengan menggunakan PLS. </w:t>
      </w:r>
      <w:proofErr w:type="spellStart"/>
      <w:r w:rsidRPr="00092457">
        <w:rPr>
          <w:i/>
          <w:iCs/>
        </w:rPr>
        <w:t>Convergent</w:t>
      </w:r>
      <w:proofErr w:type="spellEnd"/>
      <w:r w:rsidRPr="00092457">
        <w:rPr>
          <w:i/>
          <w:iCs/>
        </w:rPr>
        <w:t xml:space="preserve"> </w:t>
      </w:r>
      <w:proofErr w:type="spellStart"/>
      <w:r w:rsidRPr="00092457">
        <w:rPr>
          <w:i/>
          <w:iCs/>
        </w:rPr>
        <w:t>validity</w:t>
      </w:r>
      <w:proofErr w:type="spellEnd"/>
      <w:r w:rsidRPr="00092457">
        <w:t xml:space="preserve"> dapat diukur dengan </w:t>
      </w:r>
      <w:proofErr w:type="spellStart"/>
      <w:r w:rsidRPr="00092457">
        <w:rPr>
          <w:i/>
          <w:iCs/>
        </w:rPr>
        <w:t>Average</w:t>
      </w:r>
      <w:proofErr w:type="spellEnd"/>
      <w:r w:rsidRPr="00092457">
        <w:rPr>
          <w:i/>
          <w:iCs/>
        </w:rPr>
        <w:t xml:space="preserve"> </w:t>
      </w:r>
      <w:proofErr w:type="spellStart"/>
      <w:r w:rsidRPr="00092457">
        <w:rPr>
          <w:i/>
          <w:iCs/>
        </w:rPr>
        <w:t>Variance</w:t>
      </w:r>
      <w:proofErr w:type="spellEnd"/>
      <w:r w:rsidRPr="00092457">
        <w:rPr>
          <w:i/>
          <w:iCs/>
        </w:rPr>
        <w:t xml:space="preserve"> </w:t>
      </w:r>
      <w:proofErr w:type="spellStart"/>
      <w:r w:rsidRPr="00092457">
        <w:rPr>
          <w:i/>
          <w:iCs/>
        </w:rPr>
        <w:t>Extracted</w:t>
      </w:r>
      <w:proofErr w:type="spellEnd"/>
      <w:r w:rsidRPr="00092457">
        <w:t xml:space="preserve"> (AVE). Jika </w:t>
      </w:r>
      <m:oMath>
        <m:r>
          <w:rPr>
            <w:rFonts w:ascii="Cambria Math" w:hAnsi="Cambria Math"/>
          </w:rPr>
          <m:t>AVE &gt; 0,5</m:t>
        </m:r>
      </m:oMath>
      <w:r w:rsidRPr="00092457">
        <w:t xml:space="preserve"> maka dinyatakan valid</w:t>
      </w:r>
      <w:r w:rsidR="00751960" w:rsidRPr="00092457">
        <w:t>.</w:t>
      </w:r>
    </w:p>
    <w:p w14:paraId="32DDD78B" w14:textId="6052BB59" w:rsidR="007661F1" w:rsidRPr="00AB3BDB" w:rsidRDefault="007661F1" w:rsidP="00EE3DD3">
      <w:pPr>
        <w:pStyle w:val="ListParagraph"/>
        <w:numPr>
          <w:ilvl w:val="0"/>
          <w:numId w:val="27"/>
        </w:numPr>
        <w:spacing w:line="480" w:lineRule="auto"/>
        <w:jc w:val="both"/>
        <w:rPr>
          <w:i/>
          <w:iCs/>
        </w:rPr>
      </w:pPr>
      <w:proofErr w:type="spellStart"/>
      <w:r w:rsidRPr="00AB3BDB">
        <w:rPr>
          <w:i/>
          <w:iCs/>
        </w:rPr>
        <w:t>Discriminant</w:t>
      </w:r>
      <w:proofErr w:type="spellEnd"/>
      <w:r w:rsidRPr="00AB3BDB">
        <w:rPr>
          <w:i/>
          <w:iCs/>
        </w:rPr>
        <w:t xml:space="preserve"> </w:t>
      </w:r>
      <w:proofErr w:type="spellStart"/>
      <w:r w:rsidRPr="00AB3BDB">
        <w:rPr>
          <w:i/>
          <w:iCs/>
        </w:rPr>
        <w:t>Validity</w:t>
      </w:r>
      <w:proofErr w:type="spellEnd"/>
      <w:r w:rsidRPr="00AB3BDB">
        <w:rPr>
          <w:i/>
          <w:iCs/>
        </w:rPr>
        <w:t xml:space="preserve"> </w:t>
      </w:r>
    </w:p>
    <w:p w14:paraId="18BF14B0" w14:textId="081E000B" w:rsidR="00C75A85" w:rsidRPr="00092457" w:rsidRDefault="007661F1" w:rsidP="001E2313">
      <w:pPr>
        <w:spacing w:line="480" w:lineRule="auto"/>
        <w:ind w:left="360" w:firstLine="360"/>
        <w:jc w:val="both"/>
      </w:pPr>
      <w:proofErr w:type="spellStart"/>
      <w:r w:rsidRPr="00092457">
        <w:rPr>
          <w:i/>
          <w:iCs/>
        </w:rPr>
        <w:t>Discriminant</w:t>
      </w:r>
      <w:proofErr w:type="spellEnd"/>
      <w:r w:rsidRPr="00092457">
        <w:rPr>
          <w:i/>
          <w:iCs/>
        </w:rPr>
        <w:t xml:space="preserve"> </w:t>
      </w:r>
      <w:proofErr w:type="spellStart"/>
      <w:r w:rsidRPr="00092457">
        <w:rPr>
          <w:i/>
          <w:iCs/>
        </w:rPr>
        <w:t>validity</w:t>
      </w:r>
      <w:proofErr w:type="spellEnd"/>
      <w:r w:rsidRPr="00092457">
        <w:t xml:space="preserve"> digunakan untuk menilai validitas dengan cara membandingkan nilai </w:t>
      </w:r>
      <w:proofErr w:type="spellStart"/>
      <w:r w:rsidRPr="00092457">
        <w:rPr>
          <w:i/>
          <w:iCs/>
        </w:rPr>
        <w:t>square</w:t>
      </w:r>
      <w:proofErr w:type="spellEnd"/>
      <w:r w:rsidRPr="00092457">
        <w:rPr>
          <w:i/>
          <w:iCs/>
        </w:rPr>
        <w:t xml:space="preserve"> </w:t>
      </w:r>
      <w:proofErr w:type="spellStart"/>
      <w:r w:rsidRPr="00092457">
        <w:rPr>
          <w:i/>
          <w:iCs/>
        </w:rPr>
        <w:t>root</w:t>
      </w:r>
      <w:proofErr w:type="spellEnd"/>
      <w:r w:rsidRPr="00092457">
        <w:rPr>
          <w:i/>
          <w:iCs/>
        </w:rPr>
        <w:t xml:space="preserve"> </w:t>
      </w:r>
      <w:proofErr w:type="spellStart"/>
      <w:r w:rsidRPr="00092457">
        <w:rPr>
          <w:i/>
          <w:iCs/>
        </w:rPr>
        <w:t>of</w:t>
      </w:r>
      <w:proofErr w:type="spellEnd"/>
      <w:r w:rsidRPr="00092457">
        <w:t xml:space="preserve"> AVE pada setiap </w:t>
      </w:r>
      <w:proofErr w:type="spellStart"/>
      <w:r w:rsidRPr="00092457">
        <w:t>konstruk</w:t>
      </w:r>
      <w:proofErr w:type="spellEnd"/>
      <w:r w:rsidRPr="00092457">
        <w:t xml:space="preserve"> dengan </w:t>
      </w:r>
      <w:proofErr w:type="spellStart"/>
      <w:r w:rsidRPr="00092457">
        <w:t>kolerasi</w:t>
      </w:r>
      <w:proofErr w:type="spellEnd"/>
      <w:r w:rsidRPr="00092457">
        <w:t xml:space="preserve"> antara </w:t>
      </w:r>
      <w:proofErr w:type="spellStart"/>
      <w:r w:rsidRPr="00092457">
        <w:t>konstruk</w:t>
      </w:r>
      <w:proofErr w:type="spellEnd"/>
      <w:r w:rsidRPr="00092457">
        <w:t xml:space="preserve"> dengan </w:t>
      </w:r>
      <w:proofErr w:type="spellStart"/>
      <w:r w:rsidRPr="00092457">
        <w:t>konstruk</w:t>
      </w:r>
      <w:proofErr w:type="spellEnd"/>
      <w:r w:rsidRPr="00092457">
        <w:t xml:space="preserve"> lainnya dalam model. Nilai </w:t>
      </w:r>
      <w:proofErr w:type="spellStart"/>
      <w:r w:rsidRPr="00092457">
        <w:rPr>
          <w:i/>
          <w:iCs/>
        </w:rPr>
        <w:t>discriminant</w:t>
      </w:r>
      <w:proofErr w:type="spellEnd"/>
      <w:r w:rsidRPr="00092457">
        <w:rPr>
          <w:i/>
          <w:iCs/>
        </w:rPr>
        <w:t xml:space="preserve"> </w:t>
      </w:r>
      <w:proofErr w:type="spellStart"/>
      <w:r w:rsidRPr="00092457">
        <w:rPr>
          <w:i/>
          <w:iCs/>
        </w:rPr>
        <w:t>validity</w:t>
      </w:r>
      <w:proofErr w:type="spellEnd"/>
      <w:r w:rsidRPr="00092457">
        <w:t xml:space="preserve"> dinyatakan baik apabila nilai akar kuadrat AVE setiap </w:t>
      </w:r>
      <w:proofErr w:type="spellStart"/>
      <w:r w:rsidRPr="00092457">
        <w:t>konstruk</w:t>
      </w:r>
      <w:proofErr w:type="spellEnd"/>
      <w:r w:rsidRPr="00092457">
        <w:t xml:space="preserve"> lebih besar daripada nilai </w:t>
      </w:r>
      <w:proofErr w:type="spellStart"/>
      <w:r w:rsidRPr="00092457">
        <w:t>kolerasi</w:t>
      </w:r>
      <w:proofErr w:type="spellEnd"/>
      <w:r w:rsidRPr="00092457">
        <w:t xml:space="preserve"> antara </w:t>
      </w:r>
      <w:proofErr w:type="spellStart"/>
      <w:r w:rsidRPr="00092457">
        <w:t>konstruk</w:t>
      </w:r>
      <w:proofErr w:type="spellEnd"/>
      <w:r w:rsidRPr="00092457">
        <w:t xml:space="preserve"> dengan </w:t>
      </w:r>
      <w:proofErr w:type="spellStart"/>
      <w:r w:rsidRPr="00092457">
        <w:t>konstruk</w:t>
      </w:r>
      <w:proofErr w:type="spellEnd"/>
      <w:r w:rsidRPr="00092457">
        <w:t xml:space="preserve"> lainnya dalam model</w:t>
      </w:r>
      <w:r w:rsidR="00751960" w:rsidRPr="00092457">
        <w:t>.</w:t>
      </w:r>
    </w:p>
    <w:p w14:paraId="08D3D17D" w14:textId="36CC0673" w:rsidR="007661F1" w:rsidRPr="00092457" w:rsidRDefault="007661F1" w:rsidP="00EE3DD3">
      <w:pPr>
        <w:pStyle w:val="Heading4"/>
        <w:numPr>
          <w:ilvl w:val="3"/>
          <w:numId w:val="25"/>
        </w:numPr>
        <w:spacing w:line="480" w:lineRule="auto"/>
        <w:jc w:val="both"/>
      </w:pPr>
      <w:r w:rsidRPr="00092457">
        <w:t xml:space="preserve">Uji Reliabilitas </w:t>
      </w:r>
    </w:p>
    <w:p w14:paraId="3D212CE6" w14:textId="35050518" w:rsidR="00751960" w:rsidRPr="00092457" w:rsidRDefault="00D4570E" w:rsidP="001E2313">
      <w:pPr>
        <w:pStyle w:val="NormalWeb"/>
        <w:spacing w:line="480" w:lineRule="auto"/>
        <w:ind w:firstLine="720"/>
        <w:jc w:val="both"/>
        <w:rPr>
          <w:lang w:val="id-ID"/>
        </w:rPr>
      </w:pPr>
      <w:r w:rsidRPr="00092457">
        <w:rPr>
          <w:lang w:val="id-ID"/>
        </w:rPr>
        <w:t>Reliabilitas diukur dalam penelitian ini degan pengukuran dilakukan hanya sekali dan kemudian hasilnya dibandingkan dengan pernyataan lain atau diukur korelasi antara</w:t>
      </w:r>
      <w:r w:rsidR="009C6AD6">
        <w:rPr>
          <w:lang w:val="id-ID"/>
        </w:rPr>
        <w:t xml:space="preserve"> </w:t>
      </w:r>
      <w:r w:rsidRPr="00092457">
        <w:rPr>
          <w:lang w:val="id-ID"/>
        </w:rPr>
        <w:t xml:space="preserve">tanggapan dan pernyataan. </w:t>
      </w:r>
      <w:r w:rsidR="007661F1" w:rsidRPr="00092457">
        <w:rPr>
          <w:lang w:val="id-ID"/>
        </w:rPr>
        <w:t xml:space="preserve">Indikator dikatakan reliabel jika nilai dari </w:t>
      </w:r>
      <w:proofErr w:type="spellStart"/>
      <w:r w:rsidR="007661F1" w:rsidRPr="00092457">
        <w:rPr>
          <w:i/>
          <w:iCs/>
          <w:lang w:val="id-ID"/>
        </w:rPr>
        <w:t>composite</w:t>
      </w:r>
      <w:proofErr w:type="spellEnd"/>
      <w:r w:rsidR="007661F1" w:rsidRPr="00092457">
        <w:rPr>
          <w:i/>
          <w:iCs/>
          <w:lang w:val="id-ID"/>
        </w:rPr>
        <w:t xml:space="preserve"> </w:t>
      </w:r>
      <w:proofErr w:type="spellStart"/>
      <w:r w:rsidR="007661F1" w:rsidRPr="00092457">
        <w:rPr>
          <w:i/>
          <w:iCs/>
          <w:lang w:val="id-ID"/>
        </w:rPr>
        <w:t>reliability</w:t>
      </w:r>
      <w:proofErr w:type="spellEnd"/>
      <w:r w:rsidR="007661F1" w:rsidRPr="00092457">
        <w:rPr>
          <w:lang w:val="id-ID"/>
        </w:rPr>
        <w:t xml:space="preserve"> lebih dari 0,7 dan </w:t>
      </w:r>
      <w:r w:rsidR="007661F1" w:rsidRPr="00092457">
        <w:rPr>
          <w:i/>
          <w:iCs/>
          <w:lang w:val="id-ID"/>
        </w:rPr>
        <w:t xml:space="preserve">nilai </w:t>
      </w:r>
      <w:proofErr w:type="spellStart"/>
      <w:r w:rsidR="007661F1" w:rsidRPr="00092457">
        <w:rPr>
          <w:i/>
          <w:iCs/>
          <w:lang w:val="id-ID"/>
        </w:rPr>
        <w:t>cronbach’s</w:t>
      </w:r>
      <w:proofErr w:type="spellEnd"/>
      <w:r w:rsidR="007661F1" w:rsidRPr="00092457">
        <w:rPr>
          <w:lang w:val="id-ID"/>
        </w:rPr>
        <w:t xml:space="preserve"> </w:t>
      </w:r>
      <w:proofErr w:type="spellStart"/>
      <w:r w:rsidR="007661F1" w:rsidRPr="00AB3BDB">
        <w:rPr>
          <w:i/>
          <w:iCs/>
          <w:lang w:val="id-ID"/>
        </w:rPr>
        <w:t>alpha</w:t>
      </w:r>
      <w:proofErr w:type="spellEnd"/>
      <w:r w:rsidR="007661F1" w:rsidRPr="00092457">
        <w:rPr>
          <w:lang w:val="id-ID"/>
        </w:rPr>
        <w:t xml:space="preserve"> </w:t>
      </w:r>
      <w:proofErr w:type="spellStart"/>
      <w:r w:rsidR="007661F1" w:rsidRPr="00092457">
        <w:rPr>
          <w:lang w:val="id-ID"/>
        </w:rPr>
        <w:t>diatas</w:t>
      </w:r>
      <w:proofErr w:type="spellEnd"/>
      <w:r w:rsidR="007661F1" w:rsidRPr="00092457">
        <w:rPr>
          <w:lang w:val="id-ID"/>
        </w:rPr>
        <w:t xml:space="preserve"> 0,7.</w:t>
      </w:r>
    </w:p>
    <w:p w14:paraId="43C4CEB2" w14:textId="1E35D59F" w:rsidR="00751960" w:rsidRPr="00092457" w:rsidRDefault="000D0D05" w:rsidP="00EF4D53">
      <w:pPr>
        <w:pStyle w:val="Heading3"/>
        <w:numPr>
          <w:ilvl w:val="0"/>
          <w:numId w:val="0"/>
        </w:numPr>
      </w:pPr>
      <w:bookmarkStart w:id="87" w:name="_Toc215151694"/>
      <w:r>
        <w:t>3.6.5</w:t>
      </w:r>
      <w:r w:rsidR="00751960" w:rsidRPr="00092457">
        <w:t xml:space="preserve"> Pengujian Model Struktural (</w:t>
      </w:r>
      <w:proofErr w:type="spellStart"/>
      <w:r w:rsidR="00751960" w:rsidRPr="00092457">
        <w:rPr>
          <w:i/>
          <w:iCs/>
        </w:rPr>
        <w:t>Inner</w:t>
      </w:r>
      <w:proofErr w:type="spellEnd"/>
      <w:r w:rsidR="00751960" w:rsidRPr="00092457">
        <w:t xml:space="preserve"> Model)</w:t>
      </w:r>
      <w:bookmarkEnd w:id="87"/>
      <w:r w:rsidR="00751960" w:rsidRPr="00092457">
        <w:t xml:space="preserve"> </w:t>
      </w:r>
    </w:p>
    <w:p w14:paraId="4FC0FF07" w14:textId="1FC671F7" w:rsidR="00751960" w:rsidRPr="00092457" w:rsidRDefault="00751960" w:rsidP="00751960">
      <w:pPr>
        <w:spacing w:line="480" w:lineRule="auto"/>
        <w:ind w:firstLine="495"/>
        <w:jc w:val="both"/>
      </w:pPr>
      <w:proofErr w:type="spellStart"/>
      <w:r w:rsidRPr="00092457">
        <w:rPr>
          <w:i/>
          <w:iCs/>
        </w:rPr>
        <w:t>Inner</w:t>
      </w:r>
      <w:proofErr w:type="spellEnd"/>
      <w:r w:rsidRPr="00092457">
        <w:t xml:space="preserve"> model atau model struktural merupakan model yang menjelaskan dan menjabarkan hubungan antar variabel. Model struktural (</w:t>
      </w:r>
      <w:proofErr w:type="spellStart"/>
      <w:r w:rsidRPr="00092457">
        <w:rPr>
          <w:i/>
          <w:iCs/>
        </w:rPr>
        <w:t>inner</w:t>
      </w:r>
      <w:proofErr w:type="spellEnd"/>
      <w:r w:rsidRPr="00092457">
        <w:t xml:space="preserve"> model) dievaluasi dengan menggunakan R-</w:t>
      </w:r>
      <w:proofErr w:type="spellStart"/>
      <w:r w:rsidRPr="00092457">
        <w:t>square</w:t>
      </w:r>
      <w:proofErr w:type="spellEnd"/>
      <w:r w:rsidRPr="00092457">
        <w:t xml:space="preserve"> untuk variabel dependen dan nilai </w:t>
      </w:r>
      <w:proofErr w:type="spellStart"/>
      <w:r w:rsidRPr="00092457">
        <w:rPr>
          <w:i/>
          <w:iCs/>
        </w:rPr>
        <w:t>path</w:t>
      </w:r>
      <w:proofErr w:type="spellEnd"/>
      <w:r w:rsidRPr="00092457">
        <w:rPr>
          <w:i/>
          <w:iCs/>
        </w:rPr>
        <w:t xml:space="preserve"> </w:t>
      </w:r>
      <w:proofErr w:type="spellStart"/>
      <w:r w:rsidRPr="00092457">
        <w:rPr>
          <w:i/>
          <w:iCs/>
        </w:rPr>
        <w:t>coefficient</w:t>
      </w:r>
      <w:proofErr w:type="spellEnd"/>
      <w:r w:rsidRPr="00092457">
        <w:t xml:space="preserve"> untuk variabel independen, kemudian signifikansinya dinilai berdasarkan nilai t </w:t>
      </w:r>
      <w:r w:rsidR="001E2313" w:rsidRPr="00092457">
        <w:lastRenderedPageBreak/>
        <w:t>statistik</w:t>
      </w:r>
      <w:r w:rsidRPr="00092457">
        <w:t xml:space="preserve"> dalam setiap </w:t>
      </w:r>
      <w:proofErr w:type="spellStart"/>
      <w:r w:rsidRPr="00092457">
        <w:rPr>
          <w:i/>
          <w:iCs/>
        </w:rPr>
        <w:t>path</w:t>
      </w:r>
      <w:proofErr w:type="spellEnd"/>
      <w:r w:rsidRPr="00092457">
        <w:t>.</w:t>
      </w:r>
    </w:p>
    <w:p w14:paraId="2B57BAAC" w14:textId="77777777" w:rsidR="00FB7FD6" w:rsidRPr="00676DBA" w:rsidRDefault="00751960" w:rsidP="00EE3DD3">
      <w:pPr>
        <w:pStyle w:val="ListParagraph"/>
        <w:numPr>
          <w:ilvl w:val="3"/>
          <w:numId w:val="26"/>
        </w:numPr>
        <w:spacing w:line="480" w:lineRule="auto"/>
        <w:jc w:val="both"/>
        <w:rPr>
          <w:b/>
          <w:bCs/>
        </w:rPr>
      </w:pPr>
      <w:r w:rsidRPr="00676DBA">
        <w:rPr>
          <w:b/>
          <w:bCs/>
        </w:rPr>
        <w:t>R-</w:t>
      </w:r>
      <w:proofErr w:type="spellStart"/>
      <w:r w:rsidRPr="00676DBA">
        <w:rPr>
          <w:b/>
          <w:bCs/>
          <w:i/>
          <w:iCs/>
        </w:rPr>
        <w:t>square</w:t>
      </w:r>
      <w:proofErr w:type="spellEnd"/>
      <w:r w:rsidRPr="00676DBA">
        <w:rPr>
          <w:b/>
          <w:bCs/>
          <w:i/>
          <w:iCs/>
        </w:rPr>
        <w:t xml:space="preserve"> </w:t>
      </w:r>
    </w:p>
    <w:p w14:paraId="3D4680E3" w14:textId="25530DCB" w:rsidR="00751960" w:rsidRPr="00092457" w:rsidRDefault="00D4570E" w:rsidP="001E2313">
      <w:pPr>
        <w:pStyle w:val="ListParagraph"/>
        <w:spacing w:line="480" w:lineRule="auto"/>
        <w:ind w:firstLine="720"/>
        <w:jc w:val="both"/>
      </w:pPr>
      <w:r w:rsidRPr="00092457">
        <w:t xml:space="preserve">Menurut </w:t>
      </w:r>
      <w:r w:rsidRPr="00092457">
        <w:fldChar w:fldCharType="begin" w:fldLock="1"/>
      </w:r>
      <w:r w:rsidR="00676DBA">
        <w:instrText>ADDIN CSL_CITATION {"citationItems":[{"id":"ITEM-1","itemData":{"DOI":"10.30872/kretisi.v1i1.275","abstract":"Salah satu teknologi informasi yang ada di Universitas Mulawarman adalah sistem informasi uang kuliah tunggal. Sistem Informasi Uang Kuliah Tunggal merupakan suatu aplikasi yang mempermudah Mahasiswa dalam melakukan proses yang berkaitan dengan Uang Kuliah Tunggal seperti perubahan Uang Kuliah Tunggal. Penelitian ini bertujuan untuk mengetahui bagaimana perilaku mahasiswa terhadap Sistem Informasi Uang Kuliah Tunggal dengan menggunakan Metode Unified Theory Of Acceptance And Use Of Technology (UTAUT). Pengambilan sampel yang digunakan adalah seluruh mahasiswa dari seluruh fakultas yang ada di Universitas Mulawarman dan diperoleh sebanyak 101 responden. Data yang diperoleh dianalisis dengan metode PLS SEM menggunakan software SmartPLS versi 4. Berdasarkan analisis data diperoleh hasil sebagai berikut : (1) Performance Expectancy berpengaruh positif dan tidak signifikan terhadap Behavioral Intention; (2) Effort Expectancy berpengaruh secara positif dan signifikan terhadap Behavioral Intention; (3) Social Influence berpengaruh positif dan signifikan terhadap Behavioral Intention; (4) Facilitating Condition berpengaruh positif dan signifikan terhadap Use Behavior; (5) Behavioral Intention berpengaruh positif dan signifikan terhadap Use Behavior.","author":[{"dropping-particle":"","family":"Suntara","given":"Aad Aries","non-dropping-particle":"","parse-names":false,"suffix":""},{"dropping-particle":"","family":"Widagdo","given":"Putut Pamilih","non-dropping-particle":"","parse-names":false,"suffix":""},{"dropping-particle":"","family":"Kamila","given":"Vina Zahrotun","non-dropping-particle":"","parse-names":false,"suffix":""}],"container-title":"Kreatif Teknologi dan Sistem Informasi (KRETISI)","id":"ITEM-1","issue":"1","issued":{"date-parts":[["2023"]]},"page":"1-8","title":"Analisis Penerapan Model Unified Theory Of Acceptance And Use Of Technology (UTAUT) Terhadap Perilaku Pengguna Sistem Informasi Uang Kuliah Tunggal Universitas Mulawarman","type":"article-journal","volume":"1"},"uris":["http://www.mendeley.com/documents/?uuid=19affd4e-5a16-4ba7-a15b-c1b6fa39cc14"]}],"mendeley":{"formattedCitation":"(Suntara et al., 2023)","manualFormatting":"Suntara et al., (2023)","plainTextFormattedCitation":"(Suntara et al., 2023)","previouslyFormattedCitation":"(Suntara et al., 2023)"},"properties":{"noteIndex":0},"schema":"https://github.com/citation-style-language/schema/raw/master/csl-citation.json"}</w:instrText>
      </w:r>
      <w:r w:rsidRPr="00092457">
        <w:fldChar w:fldCharType="separate"/>
      </w:r>
      <w:r w:rsidRPr="00092457">
        <w:rPr>
          <w:noProof/>
        </w:rPr>
        <w:t xml:space="preserve">Suntara </w:t>
      </w:r>
      <w:r w:rsidRPr="00AB3BDB">
        <w:rPr>
          <w:i/>
          <w:iCs/>
          <w:noProof/>
        </w:rPr>
        <w:t>et al</w:t>
      </w:r>
      <w:r w:rsidRPr="00092457">
        <w:rPr>
          <w:noProof/>
        </w:rPr>
        <w:t xml:space="preserve">., </w:t>
      </w:r>
      <w:r w:rsidR="0092358B">
        <w:rPr>
          <w:noProof/>
        </w:rPr>
        <w:t>(</w:t>
      </w:r>
      <w:r w:rsidRPr="00092457">
        <w:rPr>
          <w:noProof/>
        </w:rPr>
        <w:t>2023)</w:t>
      </w:r>
      <w:r w:rsidRPr="00092457">
        <w:fldChar w:fldCharType="end"/>
      </w:r>
      <w:r w:rsidRPr="00092457">
        <w:t xml:space="preserve"> </w:t>
      </w:r>
      <w:r w:rsidR="001E2313" w:rsidRPr="00092457">
        <w:t>Nilai r-</w:t>
      </w:r>
      <w:proofErr w:type="spellStart"/>
      <w:r w:rsidR="001E2313" w:rsidRPr="00AB3BDB">
        <w:rPr>
          <w:i/>
          <w:iCs/>
        </w:rPr>
        <w:t>square</w:t>
      </w:r>
      <w:proofErr w:type="spellEnd"/>
      <w:r w:rsidR="001E2313" w:rsidRPr="00092457">
        <w:t xml:space="preserve"> merupakan suatu nilai yang menyatakan seberapa besar variabel bebas mampu menjelaskan </w:t>
      </w:r>
      <w:proofErr w:type="spellStart"/>
      <w:r w:rsidR="001E2313" w:rsidRPr="00092457">
        <w:rPr>
          <w:i/>
          <w:iCs/>
        </w:rPr>
        <w:t>variance</w:t>
      </w:r>
      <w:proofErr w:type="spellEnd"/>
      <w:r w:rsidR="001E2313" w:rsidRPr="00092457">
        <w:t xml:space="preserve"> dari variabel tak bebas</w:t>
      </w:r>
      <w:r w:rsidR="00751960" w:rsidRPr="00092457">
        <w:t>. Umumnya nilai R-</w:t>
      </w:r>
      <w:proofErr w:type="spellStart"/>
      <w:r w:rsidR="00751960" w:rsidRPr="00092457">
        <w:rPr>
          <w:i/>
          <w:iCs/>
        </w:rPr>
        <w:t>square</w:t>
      </w:r>
      <w:proofErr w:type="spellEnd"/>
      <w:r w:rsidR="00751960" w:rsidRPr="00092457">
        <w:t xml:space="preserve"> dibagi menjadi tiga. Nilai R-</w:t>
      </w:r>
      <w:proofErr w:type="spellStart"/>
      <w:r w:rsidR="00751960" w:rsidRPr="00092457">
        <w:rPr>
          <w:i/>
          <w:iCs/>
        </w:rPr>
        <w:t>square</w:t>
      </w:r>
      <w:proofErr w:type="spellEnd"/>
      <w:r w:rsidR="00751960" w:rsidRPr="00092457">
        <w:t xml:space="preserve"> sebesar 0,67 merupakan nilai kuat, nilai R-</w:t>
      </w:r>
      <w:proofErr w:type="spellStart"/>
      <w:r w:rsidR="00751960" w:rsidRPr="00092457">
        <w:rPr>
          <w:i/>
          <w:iCs/>
        </w:rPr>
        <w:t>square</w:t>
      </w:r>
      <w:proofErr w:type="spellEnd"/>
      <w:r w:rsidR="00751960" w:rsidRPr="00092457">
        <w:t xml:space="preserve"> sebesar 0,33 merupakan nilai moderat, dan nilai R-</w:t>
      </w:r>
      <w:proofErr w:type="spellStart"/>
      <w:r w:rsidR="00751960" w:rsidRPr="00092457">
        <w:rPr>
          <w:i/>
          <w:iCs/>
        </w:rPr>
        <w:t>square</w:t>
      </w:r>
      <w:proofErr w:type="spellEnd"/>
      <w:r w:rsidR="00751960" w:rsidRPr="00092457">
        <w:t xml:space="preserve"> sebesar 0,19 merupakan nilai lemah.</w:t>
      </w:r>
      <w:r w:rsidRPr="00092457">
        <w:t xml:space="preserve"> </w:t>
      </w:r>
      <w:r w:rsidR="00751960" w:rsidRPr="00092457">
        <w:t xml:space="preserve"> </w:t>
      </w:r>
    </w:p>
    <w:p w14:paraId="45A730BD" w14:textId="3E4524A6" w:rsidR="00FB7FD6" w:rsidRPr="00676DBA" w:rsidRDefault="0092358B" w:rsidP="00EE3DD3">
      <w:pPr>
        <w:pStyle w:val="ListParagraph"/>
        <w:numPr>
          <w:ilvl w:val="3"/>
          <w:numId w:val="26"/>
        </w:numPr>
        <w:spacing w:line="480" w:lineRule="auto"/>
        <w:jc w:val="both"/>
        <w:rPr>
          <w:b/>
          <w:bCs/>
        </w:rPr>
      </w:pPr>
      <w:r w:rsidRPr="00676DBA">
        <w:rPr>
          <w:b/>
          <w:bCs/>
          <w:i/>
          <w:iCs/>
        </w:rPr>
        <w:t xml:space="preserve">Uji </w:t>
      </w:r>
      <w:r w:rsidR="00751960" w:rsidRPr="00676DBA">
        <w:rPr>
          <w:b/>
          <w:bCs/>
          <w:i/>
          <w:iCs/>
        </w:rPr>
        <w:t>F</w:t>
      </w:r>
      <w:r w:rsidRPr="00676DBA">
        <w:rPr>
          <w:b/>
          <w:bCs/>
          <w:i/>
          <w:iCs/>
        </w:rPr>
        <w:t>-</w:t>
      </w:r>
      <w:proofErr w:type="spellStart"/>
      <w:r w:rsidRPr="00676DBA">
        <w:rPr>
          <w:b/>
          <w:bCs/>
          <w:i/>
          <w:iCs/>
        </w:rPr>
        <w:t>Square</w:t>
      </w:r>
      <w:proofErr w:type="spellEnd"/>
      <w:r w:rsidR="00751960" w:rsidRPr="00676DBA">
        <w:rPr>
          <w:b/>
          <w:bCs/>
          <w:i/>
          <w:iCs/>
        </w:rPr>
        <w:t xml:space="preserve"> </w:t>
      </w:r>
    </w:p>
    <w:p w14:paraId="0C090301" w14:textId="7E2E1AC1" w:rsidR="00751960" w:rsidRPr="00092457" w:rsidRDefault="0092358B" w:rsidP="001E2313">
      <w:pPr>
        <w:pStyle w:val="ListParagraph"/>
        <w:spacing w:line="480" w:lineRule="auto"/>
        <w:ind w:firstLine="720"/>
        <w:jc w:val="both"/>
      </w:pPr>
      <w:r w:rsidRPr="00676DBA">
        <w:t xml:space="preserve">Uji </w:t>
      </w:r>
      <w:r w:rsidRPr="00676DBA">
        <w:rPr>
          <w:i/>
          <w:iCs/>
        </w:rPr>
        <w:t>F-</w:t>
      </w:r>
      <w:proofErr w:type="spellStart"/>
      <w:r w:rsidRPr="00676DBA">
        <w:rPr>
          <w:i/>
          <w:iCs/>
        </w:rPr>
        <w:t>Square</w:t>
      </w:r>
      <w:proofErr w:type="spellEnd"/>
      <w:r w:rsidRPr="00676DBA">
        <w:t xml:space="preserve"> digunakan untuk mengetahui seberapa besar pengaruh variabel independen (X) terhadap variabel dependen (Y). Nilai F-</w:t>
      </w:r>
      <w:proofErr w:type="spellStart"/>
      <w:r w:rsidRPr="00676DBA">
        <w:t>Square</w:t>
      </w:r>
      <w:proofErr w:type="spellEnd"/>
      <w:r w:rsidRPr="00676DBA">
        <w:t xml:space="preserve"> sebesar 0,02 (lemah), 0,15 (moderat), dan 0,35 (kuat)</w:t>
      </w:r>
      <w:r w:rsidR="00F21709">
        <w:t>.</w:t>
      </w:r>
    </w:p>
    <w:p w14:paraId="47C54E62" w14:textId="12351B2A" w:rsidR="00531A70" w:rsidRPr="00092457" w:rsidRDefault="000D0D05" w:rsidP="00EF4D53">
      <w:pPr>
        <w:pStyle w:val="Heading3"/>
        <w:numPr>
          <w:ilvl w:val="0"/>
          <w:numId w:val="0"/>
        </w:numPr>
        <w:ind w:left="720" w:hanging="720"/>
      </w:pPr>
      <w:bookmarkStart w:id="88" w:name="_Toc215151695"/>
      <w:r>
        <w:t>3.6.6</w:t>
      </w:r>
      <w:r w:rsidR="00751960" w:rsidRPr="00092457">
        <w:t xml:space="preserve"> </w:t>
      </w:r>
      <w:r w:rsidR="00531A70" w:rsidRPr="00092457">
        <w:t>Uji Hipotesis</w:t>
      </w:r>
      <w:bookmarkEnd w:id="88"/>
    </w:p>
    <w:p w14:paraId="689C018B" w14:textId="785249B7" w:rsidR="00D612C7" w:rsidRDefault="00FB7FD6" w:rsidP="00FB7FD6">
      <w:pPr>
        <w:spacing w:line="480" w:lineRule="auto"/>
        <w:ind w:firstLine="495"/>
        <w:jc w:val="both"/>
        <w:sectPr w:rsidR="00D612C7" w:rsidSect="00D00B46">
          <w:headerReference w:type="default" r:id="rId25"/>
          <w:footerReference w:type="default" r:id="rId26"/>
          <w:type w:val="continuous"/>
          <w:pgSz w:w="11906" w:h="16838" w:code="9"/>
          <w:pgMar w:top="2268" w:right="1701" w:bottom="1701" w:left="2268" w:header="1008" w:footer="720" w:gutter="0"/>
          <w:cols w:space="720"/>
          <w:titlePg/>
          <w:docGrid w:linePitch="326"/>
        </w:sectPr>
      </w:pPr>
      <w:r w:rsidRPr="00092457">
        <w:t>Uji hipotesis dilakukan untuk mengetahui apakah terdapat pengaruh antara variabel independen (</w:t>
      </w:r>
      <w:r w:rsidR="00EC6822">
        <w:t>sanksi pajak dan norma subjektif</w:t>
      </w:r>
      <w:r w:rsidRPr="00092457">
        <w:t xml:space="preserve">) terhadap variabel dependen (penggelapan pajak) dalam penelitian ini. Pengujian hipotesis dengan melihat nilai signifikansi dan arah koefisien. Hipotesis dikatakan diterima jika nilai signifikansi &lt; 0,05 dan koefisien berarah </w:t>
      </w:r>
      <w:r w:rsidR="00EC6822">
        <w:t>negatif</w:t>
      </w:r>
      <w:r w:rsidRPr="00092457">
        <w:t xml:space="preserve">. Sebaliknya, hipotesis dikatakan ditolak apabila nilai signifikansi &gt; 0,05 atau koefisien berarah </w:t>
      </w:r>
      <w:r w:rsidR="00EC6822">
        <w:t>positif</w:t>
      </w:r>
    </w:p>
    <w:p w14:paraId="1B229ED8" w14:textId="01215F51" w:rsidR="00AB614B" w:rsidRDefault="00AB614B" w:rsidP="009E3BE7">
      <w:pPr>
        <w:pStyle w:val="Heading1"/>
      </w:pPr>
      <w:bookmarkStart w:id="89" w:name="_Toc215151696"/>
      <w:r>
        <w:lastRenderedPageBreak/>
        <w:t>BAB IV</w:t>
      </w:r>
      <w:bookmarkEnd w:id="89"/>
    </w:p>
    <w:p w14:paraId="6A886979" w14:textId="2245DF28" w:rsidR="00AB614B" w:rsidRDefault="00AB614B" w:rsidP="009E3BE7">
      <w:pPr>
        <w:pStyle w:val="Heading1"/>
      </w:pPr>
      <w:bookmarkStart w:id="90" w:name="_Toc215151697"/>
      <w:r>
        <w:t>HASIL DAN PEMBAHASAN</w:t>
      </w:r>
      <w:bookmarkEnd w:id="90"/>
    </w:p>
    <w:p w14:paraId="23AEF5D8" w14:textId="1C8B68BC" w:rsidR="00CB2DCD" w:rsidRDefault="00271D87" w:rsidP="002032A7">
      <w:pPr>
        <w:pStyle w:val="Heading2"/>
      </w:pPr>
      <w:bookmarkStart w:id="91" w:name="_Toc215151698"/>
      <w:r>
        <w:t xml:space="preserve">4.1 </w:t>
      </w:r>
      <w:r w:rsidR="00AB614B" w:rsidRPr="00CB2DCD">
        <w:t>Gambaran Umum Objek Penelitian</w:t>
      </w:r>
      <w:bookmarkEnd w:id="91"/>
      <w:r w:rsidR="00AB614B" w:rsidRPr="00CB2DCD">
        <w:t xml:space="preserve"> </w:t>
      </w:r>
    </w:p>
    <w:p w14:paraId="52F2862A" w14:textId="46BD87E8" w:rsidR="00AB614B" w:rsidRPr="00CB2DCD" w:rsidRDefault="00CB2DCD" w:rsidP="00CB2DCD">
      <w:pPr>
        <w:spacing w:line="480" w:lineRule="auto"/>
        <w:ind w:firstLine="360"/>
        <w:jc w:val="both"/>
      </w:pPr>
      <w:r w:rsidRPr="00CB2DCD">
        <w:t>Dalam penelitian ini, partisipan adalah wajib pajak orang pribadi yang terdaftar di Kantor Pelayanan</w:t>
      </w:r>
      <w:r w:rsidR="00307D12">
        <w:t xml:space="preserve"> Pajak Pratama </w:t>
      </w:r>
      <w:r>
        <w:t>Balikpapan Timur</w:t>
      </w:r>
      <w:r w:rsidRPr="00CB2DCD">
        <w:t>. Basis data terdiri dari data primer yang dikumpulkan melalui survei kuesioner terhadap wajib pajak orang pribadi</w:t>
      </w:r>
      <w:r>
        <w:t xml:space="preserve"> di Kota Balikpapan</w:t>
      </w:r>
      <w:r w:rsidRPr="00CB2DCD">
        <w:t xml:space="preserve">. Berdasarkan hasil tersebut, terpilihlah sampel sebanyak </w:t>
      </w:r>
      <w:r>
        <w:t>11</w:t>
      </w:r>
      <w:r w:rsidR="00271D87">
        <w:t>0</w:t>
      </w:r>
      <w:r w:rsidRPr="00CB2DCD">
        <w:t xml:space="preserve"> wajib pajak orang pribadi yang terdaftar di Kantor Pelayanan Pajak Pratama </w:t>
      </w:r>
      <w:r w:rsidR="00307D12">
        <w:t xml:space="preserve"> </w:t>
      </w:r>
      <w:r>
        <w:t>Balikpapan Timur.</w:t>
      </w:r>
      <w:r w:rsidR="00AB614B" w:rsidRPr="00CB2DCD">
        <w:tab/>
      </w:r>
    </w:p>
    <w:p w14:paraId="3D11C948" w14:textId="77777777" w:rsidR="00AB614B" w:rsidRPr="00CB2DCD" w:rsidRDefault="00AB614B" w:rsidP="00CB2DCD">
      <w:pPr>
        <w:pStyle w:val="Heading3"/>
        <w:numPr>
          <w:ilvl w:val="0"/>
          <w:numId w:val="0"/>
        </w:numPr>
        <w:ind w:left="720" w:hanging="720"/>
        <w:rPr>
          <w:szCs w:val="24"/>
        </w:rPr>
      </w:pPr>
      <w:bookmarkStart w:id="92" w:name="_Toc215151699"/>
      <w:r w:rsidRPr="00CB2DCD">
        <w:rPr>
          <w:szCs w:val="24"/>
        </w:rPr>
        <w:t>4.1.1 Deskripsi Jenis Kelamin Responden</w:t>
      </w:r>
      <w:bookmarkEnd w:id="92"/>
    </w:p>
    <w:p w14:paraId="6E63A8B1" w14:textId="3B12B58A" w:rsidR="00AB614B" w:rsidRDefault="00AB614B" w:rsidP="005341B1">
      <w:pPr>
        <w:spacing w:line="480" w:lineRule="auto"/>
        <w:ind w:firstLine="720"/>
        <w:jc w:val="both"/>
      </w:pPr>
      <w:r w:rsidRPr="00560C6A">
        <w:t xml:space="preserve">Berdasarkan </w:t>
      </w:r>
      <w:r>
        <w:t>11</w:t>
      </w:r>
      <w:r w:rsidR="00271D87">
        <w:t>0</w:t>
      </w:r>
      <w:r w:rsidRPr="00560C6A">
        <w:t xml:space="preserve"> kuesioner yang </w:t>
      </w:r>
      <w:r w:rsidR="00307D12">
        <w:t>kembali</w:t>
      </w:r>
      <w:r w:rsidRPr="00560C6A">
        <w:t>, jenis kelamin responden dapat dilihat pada tab</w:t>
      </w:r>
      <w:r w:rsidR="00CB2DCD">
        <w:t>el</w:t>
      </w:r>
      <w:r w:rsidRPr="00560C6A">
        <w:t xml:space="preserve"> berikut ini: </w:t>
      </w:r>
    </w:p>
    <w:p w14:paraId="004B90D5" w14:textId="4D5B01BC" w:rsidR="00AB614B" w:rsidRPr="00CB2DCD" w:rsidRDefault="00A57545" w:rsidP="00A57545">
      <w:pPr>
        <w:pStyle w:val="Caption"/>
        <w:jc w:val="center"/>
        <w:rPr>
          <w:b/>
          <w:bCs/>
          <w:i w:val="0"/>
          <w:iCs w:val="0"/>
          <w:color w:val="auto"/>
          <w:sz w:val="24"/>
          <w:szCs w:val="24"/>
        </w:rPr>
      </w:pPr>
      <w:bookmarkStart w:id="93" w:name="_Toc213694270"/>
      <w:r w:rsidRPr="00A57545">
        <w:rPr>
          <w:b/>
          <w:bCs/>
          <w:i w:val="0"/>
          <w:iCs w:val="0"/>
          <w:color w:val="auto"/>
          <w:sz w:val="22"/>
          <w:szCs w:val="22"/>
        </w:rPr>
        <w:t xml:space="preserve">Tabel 4. </w:t>
      </w:r>
      <w:r w:rsidRPr="00A57545">
        <w:rPr>
          <w:b/>
          <w:bCs/>
          <w:i w:val="0"/>
          <w:iCs w:val="0"/>
          <w:color w:val="auto"/>
          <w:sz w:val="22"/>
          <w:szCs w:val="22"/>
        </w:rPr>
        <w:fldChar w:fldCharType="begin"/>
      </w:r>
      <w:r w:rsidRPr="00A57545">
        <w:rPr>
          <w:b/>
          <w:bCs/>
          <w:i w:val="0"/>
          <w:iCs w:val="0"/>
          <w:color w:val="auto"/>
          <w:sz w:val="22"/>
          <w:szCs w:val="22"/>
        </w:rPr>
        <w:instrText xml:space="preserve"> SEQ Tabel_4. \* ARABIC </w:instrText>
      </w:r>
      <w:r w:rsidRPr="00A57545">
        <w:rPr>
          <w:b/>
          <w:bCs/>
          <w:i w:val="0"/>
          <w:iCs w:val="0"/>
          <w:color w:val="auto"/>
          <w:sz w:val="22"/>
          <w:szCs w:val="22"/>
        </w:rPr>
        <w:fldChar w:fldCharType="separate"/>
      </w:r>
      <w:r w:rsidR="003947B6">
        <w:rPr>
          <w:b/>
          <w:bCs/>
          <w:i w:val="0"/>
          <w:iCs w:val="0"/>
          <w:noProof/>
          <w:color w:val="auto"/>
          <w:sz w:val="22"/>
          <w:szCs w:val="22"/>
        </w:rPr>
        <w:t>1</w:t>
      </w:r>
      <w:r w:rsidRPr="00A57545">
        <w:rPr>
          <w:b/>
          <w:bCs/>
          <w:i w:val="0"/>
          <w:iCs w:val="0"/>
          <w:color w:val="auto"/>
          <w:sz w:val="22"/>
          <w:szCs w:val="22"/>
        </w:rPr>
        <w:fldChar w:fldCharType="end"/>
      </w:r>
      <w:r w:rsidRPr="00A57545">
        <w:rPr>
          <w:b/>
          <w:bCs/>
          <w:i w:val="0"/>
          <w:iCs w:val="0"/>
          <w:color w:val="auto"/>
          <w:sz w:val="22"/>
          <w:szCs w:val="22"/>
        </w:rPr>
        <w:t xml:space="preserve"> </w:t>
      </w:r>
      <w:r w:rsidR="00AB614B" w:rsidRPr="00CB2DCD">
        <w:rPr>
          <w:b/>
          <w:bCs/>
          <w:i w:val="0"/>
          <w:iCs w:val="0"/>
          <w:color w:val="auto"/>
          <w:sz w:val="24"/>
          <w:szCs w:val="24"/>
        </w:rPr>
        <w:t>Jenis Kelamin Responden</w:t>
      </w:r>
      <w:bookmarkEnd w:id="93"/>
    </w:p>
    <w:tbl>
      <w:tblPr>
        <w:tblStyle w:val="TableGrid"/>
        <w:tblW w:w="0" w:type="auto"/>
        <w:tblInd w:w="805" w:type="dxa"/>
        <w:tblLook w:val="04A0" w:firstRow="1" w:lastRow="0" w:firstColumn="1" w:lastColumn="0" w:noHBand="0" w:noVBand="1"/>
      </w:tblPr>
      <w:tblGrid>
        <w:gridCol w:w="2423"/>
        <w:gridCol w:w="2304"/>
        <w:gridCol w:w="1393"/>
      </w:tblGrid>
      <w:tr w:rsidR="00AB614B" w:rsidRPr="00FB1A42" w14:paraId="43342907" w14:textId="77777777" w:rsidTr="00225A93">
        <w:tc>
          <w:tcPr>
            <w:tcW w:w="2423" w:type="dxa"/>
            <w:vAlign w:val="center"/>
          </w:tcPr>
          <w:p w14:paraId="6DFFD8AC" w14:textId="6DB5A991" w:rsidR="00AB614B" w:rsidRPr="00CB2DCD" w:rsidRDefault="00AB614B" w:rsidP="000D47B9">
            <w:pPr>
              <w:spacing w:line="360" w:lineRule="auto"/>
              <w:jc w:val="center"/>
              <w:rPr>
                <w:b/>
                <w:bCs/>
                <w:sz w:val="22"/>
              </w:rPr>
            </w:pPr>
            <w:r w:rsidRPr="00CB2DCD">
              <w:rPr>
                <w:b/>
                <w:bCs/>
                <w:sz w:val="22"/>
              </w:rPr>
              <w:t>Jenis Kelamin</w:t>
            </w:r>
          </w:p>
        </w:tc>
        <w:tc>
          <w:tcPr>
            <w:tcW w:w="2304" w:type="dxa"/>
            <w:vAlign w:val="center"/>
          </w:tcPr>
          <w:p w14:paraId="0B283F84" w14:textId="77777777" w:rsidR="00AB614B" w:rsidRPr="00CB2DCD" w:rsidRDefault="00AB614B" w:rsidP="000D47B9">
            <w:pPr>
              <w:spacing w:line="360" w:lineRule="auto"/>
              <w:jc w:val="center"/>
              <w:rPr>
                <w:b/>
                <w:bCs/>
                <w:sz w:val="22"/>
              </w:rPr>
            </w:pPr>
            <w:r w:rsidRPr="00CB2DCD">
              <w:rPr>
                <w:b/>
                <w:bCs/>
                <w:sz w:val="22"/>
              </w:rPr>
              <w:t>Jumlah</w:t>
            </w:r>
          </w:p>
        </w:tc>
        <w:tc>
          <w:tcPr>
            <w:tcW w:w="1393" w:type="dxa"/>
            <w:vAlign w:val="center"/>
          </w:tcPr>
          <w:p w14:paraId="22196493" w14:textId="77777777" w:rsidR="00AB614B" w:rsidRPr="00CB2DCD" w:rsidRDefault="00AB614B" w:rsidP="000D47B9">
            <w:pPr>
              <w:spacing w:line="360" w:lineRule="auto"/>
              <w:jc w:val="center"/>
              <w:rPr>
                <w:b/>
                <w:bCs/>
                <w:sz w:val="22"/>
              </w:rPr>
            </w:pPr>
            <w:r w:rsidRPr="00CB2DCD">
              <w:rPr>
                <w:b/>
                <w:bCs/>
                <w:sz w:val="22"/>
              </w:rPr>
              <w:t>Persentase</w:t>
            </w:r>
          </w:p>
        </w:tc>
      </w:tr>
      <w:tr w:rsidR="00AB614B" w:rsidRPr="00FB1A42" w14:paraId="5DB6972B" w14:textId="77777777" w:rsidTr="00225A93">
        <w:tc>
          <w:tcPr>
            <w:tcW w:w="2423" w:type="dxa"/>
            <w:vAlign w:val="center"/>
          </w:tcPr>
          <w:p w14:paraId="4316D247" w14:textId="48798495" w:rsidR="00AB614B" w:rsidRPr="00FB1A42" w:rsidRDefault="00AB614B" w:rsidP="000D47B9">
            <w:pPr>
              <w:spacing w:line="360" w:lineRule="auto"/>
              <w:jc w:val="center"/>
              <w:rPr>
                <w:sz w:val="20"/>
                <w:szCs w:val="20"/>
              </w:rPr>
            </w:pPr>
            <w:r w:rsidRPr="00FB1A42">
              <w:rPr>
                <w:sz w:val="20"/>
                <w:szCs w:val="20"/>
              </w:rPr>
              <w:t>Pria</w:t>
            </w:r>
          </w:p>
        </w:tc>
        <w:tc>
          <w:tcPr>
            <w:tcW w:w="2304" w:type="dxa"/>
            <w:vAlign w:val="center"/>
          </w:tcPr>
          <w:p w14:paraId="5D8DB460" w14:textId="0FB7DCB4" w:rsidR="00AB614B" w:rsidRPr="00FB1A42" w:rsidRDefault="00AB614B" w:rsidP="000D47B9">
            <w:pPr>
              <w:spacing w:line="360" w:lineRule="auto"/>
              <w:jc w:val="center"/>
              <w:rPr>
                <w:sz w:val="20"/>
                <w:szCs w:val="20"/>
              </w:rPr>
            </w:pPr>
            <w:r>
              <w:rPr>
                <w:sz w:val="20"/>
                <w:szCs w:val="20"/>
              </w:rPr>
              <w:t>5</w:t>
            </w:r>
            <w:r w:rsidR="00307D12">
              <w:rPr>
                <w:sz w:val="20"/>
                <w:szCs w:val="20"/>
              </w:rPr>
              <w:t>2</w:t>
            </w:r>
          </w:p>
        </w:tc>
        <w:tc>
          <w:tcPr>
            <w:tcW w:w="1393" w:type="dxa"/>
            <w:vAlign w:val="center"/>
          </w:tcPr>
          <w:p w14:paraId="204DA4C3" w14:textId="151DDF2D" w:rsidR="00AB614B" w:rsidRPr="00FB1A42" w:rsidRDefault="00AB614B" w:rsidP="000D47B9">
            <w:pPr>
              <w:spacing w:line="360" w:lineRule="auto"/>
              <w:jc w:val="center"/>
              <w:rPr>
                <w:sz w:val="20"/>
                <w:szCs w:val="20"/>
              </w:rPr>
            </w:pPr>
            <w:r>
              <w:rPr>
                <w:sz w:val="20"/>
                <w:szCs w:val="20"/>
              </w:rPr>
              <w:t>4</w:t>
            </w:r>
            <w:r w:rsidR="00271D87">
              <w:rPr>
                <w:sz w:val="20"/>
                <w:szCs w:val="20"/>
              </w:rPr>
              <w:t>9</w:t>
            </w:r>
            <w:r w:rsidR="00307D12">
              <w:rPr>
                <w:sz w:val="20"/>
                <w:szCs w:val="20"/>
              </w:rPr>
              <w:t>,1</w:t>
            </w:r>
            <w:r>
              <w:rPr>
                <w:sz w:val="20"/>
                <w:szCs w:val="20"/>
              </w:rPr>
              <w:t>%</w:t>
            </w:r>
          </w:p>
        </w:tc>
      </w:tr>
      <w:tr w:rsidR="00AB614B" w:rsidRPr="00FB1A42" w14:paraId="40343F5F" w14:textId="77777777" w:rsidTr="00225A93">
        <w:tc>
          <w:tcPr>
            <w:tcW w:w="2423" w:type="dxa"/>
            <w:vAlign w:val="center"/>
          </w:tcPr>
          <w:p w14:paraId="40D22DA7" w14:textId="78E0153A" w:rsidR="00AB614B" w:rsidRPr="00FB1A42" w:rsidRDefault="00AB614B" w:rsidP="000D47B9">
            <w:pPr>
              <w:spacing w:line="360" w:lineRule="auto"/>
              <w:jc w:val="center"/>
              <w:rPr>
                <w:sz w:val="20"/>
                <w:szCs w:val="20"/>
              </w:rPr>
            </w:pPr>
            <w:r w:rsidRPr="00FB1A42">
              <w:rPr>
                <w:sz w:val="20"/>
                <w:szCs w:val="20"/>
              </w:rPr>
              <w:t>Wanita</w:t>
            </w:r>
          </w:p>
        </w:tc>
        <w:tc>
          <w:tcPr>
            <w:tcW w:w="2304" w:type="dxa"/>
            <w:vAlign w:val="center"/>
          </w:tcPr>
          <w:p w14:paraId="5A2E421F" w14:textId="2E36B90F" w:rsidR="00AB614B" w:rsidRPr="00FB1A42" w:rsidRDefault="00271D87" w:rsidP="000D47B9">
            <w:pPr>
              <w:spacing w:line="360" w:lineRule="auto"/>
              <w:jc w:val="center"/>
              <w:rPr>
                <w:sz w:val="20"/>
                <w:szCs w:val="20"/>
              </w:rPr>
            </w:pPr>
            <w:r>
              <w:rPr>
                <w:sz w:val="20"/>
                <w:szCs w:val="20"/>
              </w:rPr>
              <w:t>5</w:t>
            </w:r>
            <w:r w:rsidR="00307D12">
              <w:rPr>
                <w:sz w:val="20"/>
                <w:szCs w:val="20"/>
              </w:rPr>
              <w:t>6</w:t>
            </w:r>
          </w:p>
        </w:tc>
        <w:tc>
          <w:tcPr>
            <w:tcW w:w="1393" w:type="dxa"/>
            <w:vAlign w:val="center"/>
          </w:tcPr>
          <w:p w14:paraId="3BAB9307" w14:textId="62BC8B3A" w:rsidR="00AB614B" w:rsidRPr="00FB1A42" w:rsidRDefault="00AB614B" w:rsidP="000D47B9">
            <w:pPr>
              <w:spacing w:line="360" w:lineRule="auto"/>
              <w:jc w:val="center"/>
              <w:rPr>
                <w:sz w:val="20"/>
                <w:szCs w:val="20"/>
              </w:rPr>
            </w:pPr>
            <w:r>
              <w:rPr>
                <w:sz w:val="20"/>
                <w:szCs w:val="20"/>
              </w:rPr>
              <w:t>5</w:t>
            </w:r>
            <w:r w:rsidR="00271D87">
              <w:rPr>
                <w:sz w:val="20"/>
                <w:szCs w:val="20"/>
              </w:rPr>
              <w:t>0</w:t>
            </w:r>
            <w:r w:rsidR="00307D12">
              <w:rPr>
                <w:sz w:val="20"/>
                <w:szCs w:val="20"/>
              </w:rPr>
              <w:t>,9</w:t>
            </w:r>
            <w:r>
              <w:rPr>
                <w:sz w:val="20"/>
                <w:szCs w:val="20"/>
              </w:rPr>
              <w:t>%</w:t>
            </w:r>
          </w:p>
        </w:tc>
      </w:tr>
      <w:tr w:rsidR="00AB614B" w:rsidRPr="00FB1A42" w14:paraId="4BEC97C7" w14:textId="77777777" w:rsidTr="00225A93">
        <w:tc>
          <w:tcPr>
            <w:tcW w:w="2423" w:type="dxa"/>
            <w:vAlign w:val="center"/>
          </w:tcPr>
          <w:p w14:paraId="2F6FF275" w14:textId="479B4EC0" w:rsidR="00AB614B" w:rsidRPr="00FB1A42" w:rsidRDefault="00AB614B" w:rsidP="000D47B9">
            <w:pPr>
              <w:spacing w:line="360" w:lineRule="auto"/>
              <w:jc w:val="center"/>
              <w:rPr>
                <w:sz w:val="20"/>
                <w:szCs w:val="20"/>
              </w:rPr>
            </w:pPr>
            <w:r w:rsidRPr="00FB1A42">
              <w:rPr>
                <w:sz w:val="20"/>
                <w:szCs w:val="20"/>
              </w:rPr>
              <w:t>Total</w:t>
            </w:r>
          </w:p>
        </w:tc>
        <w:tc>
          <w:tcPr>
            <w:tcW w:w="2304" w:type="dxa"/>
            <w:vAlign w:val="center"/>
          </w:tcPr>
          <w:p w14:paraId="74B54F43" w14:textId="77777777" w:rsidR="00AB614B" w:rsidRPr="00FB1A42" w:rsidRDefault="00AB614B" w:rsidP="000D47B9">
            <w:pPr>
              <w:spacing w:line="360" w:lineRule="auto"/>
              <w:jc w:val="center"/>
              <w:rPr>
                <w:sz w:val="20"/>
                <w:szCs w:val="20"/>
              </w:rPr>
            </w:pPr>
          </w:p>
        </w:tc>
        <w:tc>
          <w:tcPr>
            <w:tcW w:w="1393" w:type="dxa"/>
            <w:vAlign w:val="center"/>
          </w:tcPr>
          <w:p w14:paraId="6AAEB898" w14:textId="77777777" w:rsidR="00AB614B" w:rsidRPr="00FB1A42" w:rsidRDefault="00AB614B" w:rsidP="000D47B9">
            <w:pPr>
              <w:spacing w:line="360" w:lineRule="auto"/>
              <w:jc w:val="center"/>
              <w:rPr>
                <w:sz w:val="20"/>
                <w:szCs w:val="20"/>
              </w:rPr>
            </w:pPr>
            <w:r>
              <w:rPr>
                <w:sz w:val="20"/>
                <w:szCs w:val="20"/>
              </w:rPr>
              <w:t>100%</w:t>
            </w:r>
          </w:p>
        </w:tc>
      </w:tr>
    </w:tbl>
    <w:p w14:paraId="4E879119" w14:textId="1D41B855" w:rsidR="00AB614B" w:rsidRDefault="00AB614B" w:rsidP="00225A93">
      <w:pPr>
        <w:ind w:firstLine="720"/>
        <w:jc w:val="both"/>
      </w:pPr>
      <w:r w:rsidRPr="00FB1A42">
        <w:rPr>
          <w:sz w:val="20"/>
          <w:szCs w:val="20"/>
        </w:rPr>
        <w:t>Sumber: Data diolah, 202</w:t>
      </w:r>
      <w:r w:rsidR="00271D87">
        <w:rPr>
          <w:sz w:val="20"/>
          <w:szCs w:val="20"/>
        </w:rPr>
        <w:t>5</w:t>
      </w:r>
    </w:p>
    <w:p w14:paraId="68DEF8CD" w14:textId="64A74E1A" w:rsidR="00621043" w:rsidRDefault="00AB614B" w:rsidP="00621043">
      <w:pPr>
        <w:tabs>
          <w:tab w:val="left" w:pos="7560"/>
        </w:tabs>
        <w:spacing w:before="240" w:line="480" w:lineRule="auto"/>
        <w:ind w:firstLine="720"/>
        <w:jc w:val="both"/>
      </w:pPr>
      <w:r w:rsidRPr="00560C6A">
        <w:t xml:space="preserve">Pada tabel di atas, dapat diketahui jenis kelamin responden dalam penelitian ini yaitu Pria sebanyak </w:t>
      </w:r>
      <w:r w:rsidRPr="00AC50E1">
        <w:t>5</w:t>
      </w:r>
      <w:r w:rsidR="00307D12">
        <w:t>2</w:t>
      </w:r>
      <w:r w:rsidRPr="00AC50E1">
        <w:t xml:space="preserve"> </w:t>
      </w:r>
      <w:r w:rsidRPr="00560C6A">
        <w:t>(</w:t>
      </w:r>
      <w:r>
        <w:t>46</w:t>
      </w:r>
      <w:r w:rsidR="00307D12">
        <w:t>,1</w:t>
      </w:r>
      <w:r w:rsidRPr="00560C6A">
        <w:t xml:space="preserve">%), dan Wanita sebanyak </w:t>
      </w:r>
      <w:r w:rsidRPr="00AC50E1">
        <w:t xml:space="preserve">57 </w:t>
      </w:r>
      <w:r w:rsidRPr="00560C6A">
        <w:t>(</w:t>
      </w:r>
      <w:r>
        <w:t>5</w:t>
      </w:r>
      <w:r w:rsidR="00307D12">
        <w:t>3</w:t>
      </w:r>
      <w:r>
        <w:t>.</w:t>
      </w:r>
      <w:r w:rsidR="00307D12">
        <w:t>9</w:t>
      </w:r>
      <w:r w:rsidRPr="00560C6A">
        <w:t>%).</w:t>
      </w:r>
      <w:r w:rsidR="00621043">
        <w:t xml:space="preserve"> Maka d</w:t>
      </w:r>
      <w:r w:rsidRPr="00560C6A">
        <w:t xml:space="preserve">apat disimpulkan bahwa responden </w:t>
      </w:r>
      <w:r>
        <w:t>Wanita</w:t>
      </w:r>
      <w:r w:rsidRPr="00560C6A">
        <w:t xml:space="preserve"> lebih banyak dari responden </w:t>
      </w:r>
      <w:r>
        <w:t>Pria</w:t>
      </w:r>
      <w:r w:rsidRPr="00560C6A">
        <w:t>.</w:t>
      </w:r>
    </w:p>
    <w:p w14:paraId="0D4DFD63" w14:textId="6963ED05" w:rsidR="00D612C7" w:rsidRDefault="00621043" w:rsidP="00621043">
      <w:r>
        <w:br w:type="page"/>
      </w:r>
    </w:p>
    <w:p w14:paraId="53F4C407" w14:textId="77777777" w:rsidR="00AB614B" w:rsidRDefault="00AB614B" w:rsidP="00AB614B">
      <w:pPr>
        <w:pStyle w:val="Heading3"/>
        <w:numPr>
          <w:ilvl w:val="0"/>
          <w:numId w:val="0"/>
        </w:numPr>
        <w:ind w:left="720" w:hanging="720"/>
      </w:pPr>
      <w:bookmarkStart w:id="94" w:name="_Toc215151700"/>
      <w:r w:rsidRPr="00E42DCD">
        <w:lastRenderedPageBreak/>
        <w:t>4.1.2 Deskripsi Usia Responden</w:t>
      </w:r>
      <w:bookmarkEnd w:id="94"/>
      <w:r w:rsidRPr="00E42DCD">
        <w:t xml:space="preserve"> </w:t>
      </w:r>
    </w:p>
    <w:p w14:paraId="70111A3B" w14:textId="5BA650B0" w:rsidR="00AB614B" w:rsidRDefault="00AB614B" w:rsidP="00621043">
      <w:pPr>
        <w:spacing w:line="480" w:lineRule="auto"/>
        <w:jc w:val="both"/>
      </w:pPr>
      <w:r w:rsidRPr="00E42DCD">
        <w:t xml:space="preserve">Berdasarkan </w:t>
      </w:r>
      <w:r>
        <w:t>11</w:t>
      </w:r>
      <w:r w:rsidR="005333BB">
        <w:t>0</w:t>
      </w:r>
      <w:r w:rsidRPr="00E42DCD">
        <w:t xml:space="preserve"> kuesioner</w:t>
      </w:r>
      <w:r>
        <w:t xml:space="preserve"> yang kembali</w:t>
      </w:r>
      <w:r w:rsidRPr="00E42DCD">
        <w:t xml:space="preserve">, usia responden dapat dilihat </w:t>
      </w:r>
      <w:r w:rsidR="00621043" w:rsidRPr="00E42DCD">
        <w:t>pad</w:t>
      </w:r>
      <w:r w:rsidR="00621043">
        <w:t>a t</w:t>
      </w:r>
      <w:r w:rsidR="00621043" w:rsidRPr="00E42DCD">
        <w:t>a</w:t>
      </w:r>
      <w:r w:rsidR="00621043">
        <w:t>b</w:t>
      </w:r>
      <w:r w:rsidR="00621043" w:rsidRPr="00E42DCD">
        <w:t>el</w:t>
      </w:r>
      <w:r w:rsidRPr="00E42DCD">
        <w:t xml:space="preserve"> berikut ini: </w:t>
      </w:r>
    </w:p>
    <w:p w14:paraId="5B283388" w14:textId="048BB87D" w:rsidR="00AB614B" w:rsidRPr="00271D87" w:rsidRDefault="00A57545" w:rsidP="00271D87">
      <w:pPr>
        <w:pStyle w:val="Caption"/>
        <w:jc w:val="center"/>
        <w:rPr>
          <w:b/>
          <w:bCs/>
          <w:i w:val="0"/>
          <w:iCs w:val="0"/>
          <w:color w:val="auto"/>
          <w:sz w:val="22"/>
          <w:szCs w:val="22"/>
        </w:rPr>
      </w:pPr>
      <w:bookmarkStart w:id="95" w:name="_Toc213694271"/>
      <w:r w:rsidRPr="00271D87">
        <w:rPr>
          <w:b/>
          <w:bCs/>
          <w:i w:val="0"/>
          <w:iCs w:val="0"/>
          <w:color w:val="auto"/>
          <w:sz w:val="22"/>
          <w:szCs w:val="22"/>
        </w:rPr>
        <w:t xml:space="preserve">Tabel 4. </w:t>
      </w:r>
      <w:r w:rsidRPr="00271D87">
        <w:rPr>
          <w:b/>
          <w:bCs/>
          <w:i w:val="0"/>
          <w:iCs w:val="0"/>
          <w:color w:val="auto"/>
          <w:sz w:val="22"/>
          <w:szCs w:val="22"/>
        </w:rPr>
        <w:fldChar w:fldCharType="begin"/>
      </w:r>
      <w:r w:rsidRPr="00271D87">
        <w:rPr>
          <w:b/>
          <w:bCs/>
          <w:i w:val="0"/>
          <w:iCs w:val="0"/>
          <w:color w:val="auto"/>
          <w:sz w:val="22"/>
          <w:szCs w:val="22"/>
        </w:rPr>
        <w:instrText xml:space="preserve"> SEQ Tabel_4. \* ARABIC </w:instrText>
      </w:r>
      <w:r w:rsidRPr="00271D87">
        <w:rPr>
          <w:b/>
          <w:bCs/>
          <w:i w:val="0"/>
          <w:iCs w:val="0"/>
          <w:color w:val="auto"/>
          <w:sz w:val="22"/>
          <w:szCs w:val="22"/>
        </w:rPr>
        <w:fldChar w:fldCharType="separate"/>
      </w:r>
      <w:r w:rsidR="003947B6">
        <w:rPr>
          <w:b/>
          <w:bCs/>
          <w:i w:val="0"/>
          <w:iCs w:val="0"/>
          <w:noProof/>
          <w:color w:val="auto"/>
          <w:sz w:val="22"/>
          <w:szCs w:val="22"/>
        </w:rPr>
        <w:t>2</w:t>
      </w:r>
      <w:r w:rsidRPr="00271D87">
        <w:rPr>
          <w:b/>
          <w:bCs/>
          <w:i w:val="0"/>
          <w:iCs w:val="0"/>
          <w:color w:val="auto"/>
          <w:sz w:val="22"/>
          <w:szCs w:val="22"/>
        </w:rPr>
        <w:fldChar w:fldCharType="end"/>
      </w:r>
      <w:r w:rsidRPr="00271D87">
        <w:rPr>
          <w:b/>
          <w:bCs/>
          <w:i w:val="0"/>
          <w:iCs w:val="0"/>
          <w:color w:val="auto"/>
          <w:sz w:val="22"/>
          <w:szCs w:val="22"/>
        </w:rPr>
        <w:t xml:space="preserve"> </w:t>
      </w:r>
      <w:r w:rsidR="00AB614B" w:rsidRPr="00271D87">
        <w:rPr>
          <w:b/>
          <w:bCs/>
          <w:i w:val="0"/>
          <w:iCs w:val="0"/>
          <w:color w:val="auto"/>
          <w:sz w:val="22"/>
          <w:szCs w:val="22"/>
        </w:rPr>
        <w:t>Usia Responden</w:t>
      </w:r>
      <w:bookmarkEnd w:id="95"/>
    </w:p>
    <w:tbl>
      <w:tblPr>
        <w:tblStyle w:val="TableGrid"/>
        <w:tblW w:w="0" w:type="auto"/>
        <w:tblInd w:w="715" w:type="dxa"/>
        <w:tblLook w:val="04A0" w:firstRow="1" w:lastRow="0" w:firstColumn="1" w:lastColumn="0" w:noHBand="0" w:noVBand="1"/>
      </w:tblPr>
      <w:tblGrid>
        <w:gridCol w:w="2669"/>
        <w:gridCol w:w="2460"/>
        <w:gridCol w:w="1441"/>
      </w:tblGrid>
      <w:tr w:rsidR="00AB614B" w:rsidRPr="00FB1A42" w14:paraId="6C60D3EA" w14:textId="77777777" w:rsidTr="00225A93">
        <w:tc>
          <w:tcPr>
            <w:tcW w:w="2669" w:type="dxa"/>
            <w:vAlign w:val="center"/>
          </w:tcPr>
          <w:p w14:paraId="304DCA0A" w14:textId="507D3060" w:rsidR="00AB614B" w:rsidRPr="00053838" w:rsidRDefault="00AB614B" w:rsidP="000D47B9">
            <w:pPr>
              <w:spacing w:line="360" w:lineRule="auto"/>
              <w:jc w:val="center"/>
              <w:rPr>
                <w:b/>
                <w:bCs/>
              </w:rPr>
            </w:pPr>
            <w:r w:rsidRPr="00053838">
              <w:rPr>
                <w:b/>
                <w:bCs/>
                <w:sz w:val="22"/>
              </w:rPr>
              <w:t>Usia</w:t>
            </w:r>
          </w:p>
        </w:tc>
        <w:tc>
          <w:tcPr>
            <w:tcW w:w="2460" w:type="dxa"/>
            <w:vAlign w:val="center"/>
          </w:tcPr>
          <w:p w14:paraId="334CAF1C" w14:textId="77777777" w:rsidR="00AB614B" w:rsidRPr="00053838" w:rsidRDefault="00AB614B" w:rsidP="000D47B9">
            <w:pPr>
              <w:spacing w:line="360" w:lineRule="auto"/>
              <w:jc w:val="center"/>
              <w:rPr>
                <w:b/>
                <w:bCs/>
              </w:rPr>
            </w:pPr>
            <w:r w:rsidRPr="00053838">
              <w:rPr>
                <w:b/>
                <w:bCs/>
                <w:sz w:val="22"/>
              </w:rPr>
              <w:t>Jumlah</w:t>
            </w:r>
          </w:p>
        </w:tc>
        <w:tc>
          <w:tcPr>
            <w:tcW w:w="1441" w:type="dxa"/>
            <w:vAlign w:val="center"/>
          </w:tcPr>
          <w:p w14:paraId="1FE697F8" w14:textId="77777777" w:rsidR="00AB614B" w:rsidRPr="00053838" w:rsidRDefault="00AB614B" w:rsidP="000D47B9">
            <w:pPr>
              <w:spacing w:line="360" w:lineRule="auto"/>
              <w:jc w:val="center"/>
              <w:rPr>
                <w:b/>
                <w:bCs/>
              </w:rPr>
            </w:pPr>
            <w:r w:rsidRPr="00053838">
              <w:rPr>
                <w:b/>
                <w:bCs/>
                <w:sz w:val="22"/>
              </w:rPr>
              <w:t>Persentase</w:t>
            </w:r>
          </w:p>
        </w:tc>
      </w:tr>
      <w:tr w:rsidR="00AB614B" w:rsidRPr="00153A8F" w14:paraId="72673777" w14:textId="77777777" w:rsidTr="00225A93">
        <w:tc>
          <w:tcPr>
            <w:tcW w:w="2669" w:type="dxa"/>
          </w:tcPr>
          <w:p w14:paraId="59AEBB81" w14:textId="77777777" w:rsidR="00AB614B" w:rsidRPr="00153A8F" w:rsidRDefault="00AB614B" w:rsidP="000D47B9">
            <w:pPr>
              <w:spacing w:line="360" w:lineRule="auto"/>
              <w:jc w:val="center"/>
              <w:rPr>
                <w:sz w:val="20"/>
                <w:szCs w:val="20"/>
              </w:rPr>
            </w:pPr>
            <w:r w:rsidRPr="00153A8F">
              <w:rPr>
                <w:sz w:val="20"/>
                <w:szCs w:val="20"/>
              </w:rPr>
              <w:t>21-30 Tahun</w:t>
            </w:r>
          </w:p>
        </w:tc>
        <w:tc>
          <w:tcPr>
            <w:tcW w:w="2460" w:type="dxa"/>
          </w:tcPr>
          <w:p w14:paraId="1F5C3BAD" w14:textId="1C7A121F" w:rsidR="00AB614B" w:rsidRPr="00153A8F" w:rsidRDefault="00271D87" w:rsidP="000D47B9">
            <w:pPr>
              <w:spacing w:line="360" w:lineRule="auto"/>
              <w:jc w:val="center"/>
              <w:rPr>
                <w:sz w:val="20"/>
                <w:szCs w:val="20"/>
              </w:rPr>
            </w:pPr>
            <w:r>
              <w:rPr>
                <w:sz w:val="20"/>
                <w:szCs w:val="20"/>
              </w:rPr>
              <w:t>8</w:t>
            </w:r>
          </w:p>
        </w:tc>
        <w:tc>
          <w:tcPr>
            <w:tcW w:w="1441" w:type="dxa"/>
          </w:tcPr>
          <w:p w14:paraId="306A2055" w14:textId="2387FB1B" w:rsidR="00AB614B" w:rsidRPr="00153A8F" w:rsidRDefault="00271D87" w:rsidP="000D47B9">
            <w:pPr>
              <w:spacing w:line="360" w:lineRule="auto"/>
              <w:jc w:val="center"/>
              <w:rPr>
                <w:sz w:val="20"/>
                <w:szCs w:val="20"/>
              </w:rPr>
            </w:pPr>
            <w:r>
              <w:rPr>
                <w:sz w:val="20"/>
                <w:szCs w:val="20"/>
              </w:rPr>
              <w:t>7,3%</w:t>
            </w:r>
          </w:p>
        </w:tc>
      </w:tr>
      <w:tr w:rsidR="00AB614B" w:rsidRPr="00153A8F" w14:paraId="42E74C7A" w14:textId="77777777" w:rsidTr="00225A93">
        <w:tc>
          <w:tcPr>
            <w:tcW w:w="2669" w:type="dxa"/>
          </w:tcPr>
          <w:p w14:paraId="7CC7C138" w14:textId="39D95DB7" w:rsidR="00AB614B" w:rsidRPr="00153A8F" w:rsidRDefault="00AB614B" w:rsidP="000D47B9">
            <w:pPr>
              <w:spacing w:line="360" w:lineRule="auto"/>
              <w:jc w:val="center"/>
              <w:rPr>
                <w:sz w:val="20"/>
                <w:szCs w:val="20"/>
              </w:rPr>
            </w:pPr>
            <w:r w:rsidRPr="00153A8F">
              <w:rPr>
                <w:sz w:val="20"/>
                <w:szCs w:val="20"/>
              </w:rPr>
              <w:t>31-40 Tahun</w:t>
            </w:r>
          </w:p>
        </w:tc>
        <w:tc>
          <w:tcPr>
            <w:tcW w:w="2460" w:type="dxa"/>
          </w:tcPr>
          <w:p w14:paraId="164C7E41" w14:textId="7B07FBCA" w:rsidR="00AB614B" w:rsidRPr="00153A8F" w:rsidRDefault="00271D87" w:rsidP="000D47B9">
            <w:pPr>
              <w:spacing w:line="360" w:lineRule="auto"/>
              <w:jc w:val="center"/>
              <w:rPr>
                <w:sz w:val="20"/>
                <w:szCs w:val="20"/>
              </w:rPr>
            </w:pPr>
            <w:r>
              <w:rPr>
                <w:sz w:val="20"/>
                <w:szCs w:val="20"/>
              </w:rPr>
              <w:t>58</w:t>
            </w:r>
          </w:p>
        </w:tc>
        <w:tc>
          <w:tcPr>
            <w:tcW w:w="1441" w:type="dxa"/>
          </w:tcPr>
          <w:p w14:paraId="0F942F4D" w14:textId="58EC23E6" w:rsidR="00AB614B" w:rsidRPr="00153A8F" w:rsidRDefault="00271D87" w:rsidP="000D47B9">
            <w:pPr>
              <w:spacing w:line="360" w:lineRule="auto"/>
              <w:jc w:val="center"/>
              <w:rPr>
                <w:sz w:val="20"/>
                <w:szCs w:val="20"/>
              </w:rPr>
            </w:pPr>
            <w:r>
              <w:rPr>
                <w:sz w:val="20"/>
                <w:szCs w:val="20"/>
              </w:rPr>
              <w:t>52,7%</w:t>
            </w:r>
          </w:p>
        </w:tc>
      </w:tr>
      <w:tr w:rsidR="00AB614B" w:rsidRPr="00153A8F" w14:paraId="011EAB08" w14:textId="77777777" w:rsidTr="00225A93">
        <w:tc>
          <w:tcPr>
            <w:tcW w:w="2669" w:type="dxa"/>
          </w:tcPr>
          <w:p w14:paraId="3E6DC44E" w14:textId="62ED0EDE" w:rsidR="00AB614B" w:rsidRPr="00153A8F" w:rsidRDefault="00AB614B" w:rsidP="000D47B9">
            <w:pPr>
              <w:spacing w:line="360" w:lineRule="auto"/>
              <w:jc w:val="center"/>
              <w:rPr>
                <w:sz w:val="20"/>
                <w:szCs w:val="20"/>
              </w:rPr>
            </w:pPr>
            <w:r w:rsidRPr="00153A8F">
              <w:rPr>
                <w:sz w:val="20"/>
                <w:szCs w:val="20"/>
              </w:rPr>
              <w:t>41-50 Tahun</w:t>
            </w:r>
          </w:p>
        </w:tc>
        <w:tc>
          <w:tcPr>
            <w:tcW w:w="2460" w:type="dxa"/>
          </w:tcPr>
          <w:p w14:paraId="1410B1F7" w14:textId="727E7C08" w:rsidR="00AB614B" w:rsidRPr="00153A8F" w:rsidRDefault="00271D87" w:rsidP="000D47B9">
            <w:pPr>
              <w:spacing w:line="360" w:lineRule="auto"/>
              <w:jc w:val="center"/>
              <w:rPr>
                <w:sz w:val="20"/>
                <w:szCs w:val="20"/>
              </w:rPr>
            </w:pPr>
            <w:r>
              <w:rPr>
                <w:sz w:val="20"/>
                <w:szCs w:val="20"/>
              </w:rPr>
              <w:t>29</w:t>
            </w:r>
          </w:p>
        </w:tc>
        <w:tc>
          <w:tcPr>
            <w:tcW w:w="1441" w:type="dxa"/>
          </w:tcPr>
          <w:p w14:paraId="5F880B19" w14:textId="0A76F529" w:rsidR="00AB614B" w:rsidRPr="00153A8F" w:rsidRDefault="00271D87" w:rsidP="000D47B9">
            <w:pPr>
              <w:spacing w:line="360" w:lineRule="auto"/>
              <w:jc w:val="center"/>
              <w:rPr>
                <w:sz w:val="20"/>
                <w:szCs w:val="20"/>
              </w:rPr>
            </w:pPr>
            <w:r>
              <w:rPr>
                <w:sz w:val="20"/>
                <w:szCs w:val="20"/>
              </w:rPr>
              <w:t>26,4%</w:t>
            </w:r>
          </w:p>
        </w:tc>
      </w:tr>
      <w:tr w:rsidR="00AB614B" w:rsidRPr="00153A8F" w14:paraId="08DE0D9E" w14:textId="77777777" w:rsidTr="00225A93">
        <w:tc>
          <w:tcPr>
            <w:tcW w:w="2669" w:type="dxa"/>
          </w:tcPr>
          <w:p w14:paraId="1094096E" w14:textId="3B604F3D" w:rsidR="00AB614B" w:rsidRPr="00153A8F" w:rsidRDefault="00AB614B" w:rsidP="000D47B9">
            <w:pPr>
              <w:spacing w:line="360" w:lineRule="auto"/>
              <w:jc w:val="center"/>
              <w:rPr>
                <w:sz w:val="20"/>
                <w:szCs w:val="20"/>
              </w:rPr>
            </w:pPr>
            <w:r w:rsidRPr="00153A8F">
              <w:rPr>
                <w:sz w:val="20"/>
                <w:szCs w:val="20"/>
              </w:rPr>
              <w:t>&gt;50 Tahun</w:t>
            </w:r>
          </w:p>
        </w:tc>
        <w:tc>
          <w:tcPr>
            <w:tcW w:w="2460" w:type="dxa"/>
          </w:tcPr>
          <w:p w14:paraId="1A3A8B4B" w14:textId="77E4BE07" w:rsidR="00AB614B" w:rsidRPr="00153A8F" w:rsidRDefault="00271D87" w:rsidP="000D47B9">
            <w:pPr>
              <w:spacing w:line="360" w:lineRule="auto"/>
              <w:jc w:val="center"/>
              <w:rPr>
                <w:sz w:val="20"/>
                <w:szCs w:val="20"/>
              </w:rPr>
            </w:pPr>
            <w:r>
              <w:rPr>
                <w:sz w:val="20"/>
                <w:szCs w:val="20"/>
              </w:rPr>
              <w:t>15</w:t>
            </w:r>
          </w:p>
        </w:tc>
        <w:tc>
          <w:tcPr>
            <w:tcW w:w="1441" w:type="dxa"/>
          </w:tcPr>
          <w:p w14:paraId="52FE826A" w14:textId="5D3678CA" w:rsidR="00AB614B" w:rsidRPr="00153A8F" w:rsidRDefault="00271D87" w:rsidP="000D47B9">
            <w:pPr>
              <w:spacing w:line="360" w:lineRule="auto"/>
              <w:jc w:val="center"/>
              <w:rPr>
                <w:sz w:val="20"/>
                <w:szCs w:val="20"/>
              </w:rPr>
            </w:pPr>
            <w:r>
              <w:rPr>
                <w:sz w:val="20"/>
                <w:szCs w:val="20"/>
              </w:rPr>
              <w:t>13,6%</w:t>
            </w:r>
          </w:p>
        </w:tc>
      </w:tr>
      <w:tr w:rsidR="00AB614B" w:rsidRPr="00153A8F" w14:paraId="43B74C54" w14:textId="77777777" w:rsidTr="00225A93">
        <w:tc>
          <w:tcPr>
            <w:tcW w:w="2669" w:type="dxa"/>
          </w:tcPr>
          <w:p w14:paraId="49BD0DCF" w14:textId="78CCA2E9" w:rsidR="00AB614B" w:rsidRPr="00153A8F" w:rsidRDefault="00AB614B" w:rsidP="000D47B9">
            <w:pPr>
              <w:spacing w:line="360" w:lineRule="auto"/>
              <w:jc w:val="center"/>
              <w:rPr>
                <w:sz w:val="20"/>
                <w:szCs w:val="20"/>
              </w:rPr>
            </w:pPr>
            <w:r w:rsidRPr="00153A8F">
              <w:rPr>
                <w:sz w:val="20"/>
                <w:szCs w:val="20"/>
              </w:rPr>
              <w:t>Total</w:t>
            </w:r>
          </w:p>
        </w:tc>
        <w:tc>
          <w:tcPr>
            <w:tcW w:w="2460" w:type="dxa"/>
          </w:tcPr>
          <w:p w14:paraId="74C7ACDE" w14:textId="77777777" w:rsidR="00AB614B" w:rsidRPr="00153A8F" w:rsidRDefault="00AB614B" w:rsidP="000D47B9">
            <w:pPr>
              <w:spacing w:line="360" w:lineRule="auto"/>
              <w:jc w:val="center"/>
              <w:rPr>
                <w:sz w:val="20"/>
                <w:szCs w:val="20"/>
              </w:rPr>
            </w:pPr>
            <w:r>
              <w:rPr>
                <w:sz w:val="20"/>
                <w:szCs w:val="20"/>
              </w:rPr>
              <w:t>113</w:t>
            </w:r>
          </w:p>
        </w:tc>
        <w:tc>
          <w:tcPr>
            <w:tcW w:w="1441" w:type="dxa"/>
          </w:tcPr>
          <w:p w14:paraId="2B3FA55B" w14:textId="77777777" w:rsidR="00AB614B" w:rsidRPr="00153A8F" w:rsidRDefault="00AB614B" w:rsidP="000D47B9">
            <w:pPr>
              <w:spacing w:line="360" w:lineRule="auto"/>
              <w:jc w:val="center"/>
              <w:rPr>
                <w:sz w:val="20"/>
                <w:szCs w:val="20"/>
              </w:rPr>
            </w:pPr>
            <w:r>
              <w:rPr>
                <w:sz w:val="20"/>
                <w:szCs w:val="20"/>
              </w:rPr>
              <w:t>100%</w:t>
            </w:r>
          </w:p>
        </w:tc>
      </w:tr>
    </w:tbl>
    <w:p w14:paraId="69F81C2A" w14:textId="0A2F4C3C" w:rsidR="00AB614B" w:rsidRPr="00153A8F" w:rsidRDefault="00AB614B" w:rsidP="00225A93">
      <w:pPr>
        <w:ind w:firstLine="720"/>
        <w:jc w:val="both"/>
        <w:rPr>
          <w:sz w:val="20"/>
          <w:szCs w:val="20"/>
        </w:rPr>
      </w:pPr>
      <w:r w:rsidRPr="00153A8F">
        <w:rPr>
          <w:sz w:val="20"/>
          <w:szCs w:val="20"/>
        </w:rPr>
        <w:t>Sumber: Data diolah, 202</w:t>
      </w:r>
      <w:r w:rsidR="00271D87">
        <w:rPr>
          <w:sz w:val="20"/>
          <w:szCs w:val="20"/>
        </w:rPr>
        <w:t>5</w:t>
      </w:r>
    </w:p>
    <w:p w14:paraId="6E5D5571" w14:textId="42637BBB" w:rsidR="00AB614B" w:rsidRDefault="00AB614B" w:rsidP="00225A93">
      <w:pPr>
        <w:spacing w:before="240" w:line="480" w:lineRule="auto"/>
        <w:ind w:firstLine="720"/>
        <w:jc w:val="both"/>
      </w:pPr>
      <w:r w:rsidRPr="00E42DCD">
        <w:t xml:space="preserve"> Pada tabel di atas, dapat diketahui usia responden dalam penelitian ini yaitu usia 21-30 tahun sebanyak </w:t>
      </w:r>
      <w:r w:rsidR="00271D87">
        <w:t>8 (7,3%)</w:t>
      </w:r>
      <w:r w:rsidRPr="00E42DCD">
        <w:t xml:space="preserve"> usia 31-40 tahun sebanyak </w:t>
      </w:r>
      <w:r w:rsidR="00271D87">
        <w:t>58</w:t>
      </w:r>
      <w:r w:rsidRPr="00E42DCD">
        <w:t xml:space="preserve"> (</w:t>
      </w:r>
      <w:r w:rsidR="00271D87">
        <w:t>52,7</w:t>
      </w:r>
      <w:r w:rsidRPr="00E42DCD">
        <w:t>%), usia 41</w:t>
      </w:r>
      <w:r>
        <w:t>-</w:t>
      </w:r>
      <w:r w:rsidRPr="00E42DCD">
        <w:t xml:space="preserve">50 tahun sebanyak </w:t>
      </w:r>
      <w:r>
        <w:t>2</w:t>
      </w:r>
      <w:r w:rsidR="00271D87">
        <w:t>9</w:t>
      </w:r>
      <w:r w:rsidRPr="00E42DCD">
        <w:t xml:space="preserve"> (</w:t>
      </w:r>
      <w:r>
        <w:t>2</w:t>
      </w:r>
      <w:r w:rsidR="00271D87">
        <w:t>6,</w:t>
      </w:r>
      <w:r>
        <w:t>4</w:t>
      </w:r>
      <w:r w:rsidRPr="00E42DCD">
        <w:t xml:space="preserve">%) dan usia &gt;50 tahun sebanyak </w:t>
      </w:r>
      <w:r w:rsidR="00271D87">
        <w:t>15</w:t>
      </w:r>
      <w:r w:rsidRPr="00E42DCD">
        <w:t xml:space="preserve"> (</w:t>
      </w:r>
      <w:r w:rsidR="00271D87">
        <w:t>13,</w:t>
      </w:r>
      <w:r>
        <w:t>6</w:t>
      </w:r>
      <w:r w:rsidRPr="00E42DCD">
        <w:t xml:space="preserve">%). </w:t>
      </w:r>
      <w:r w:rsidR="00621043">
        <w:t>Maka d</w:t>
      </w:r>
      <w:r w:rsidRPr="00E42DCD">
        <w:t xml:space="preserve">apat disimpulkan bahwa responden terbanyak berusia </w:t>
      </w:r>
      <w:r w:rsidR="00271D87" w:rsidRPr="00E42DCD">
        <w:t xml:space="preserve">31-40 </w:t>
      </w:r>
      <w:r w:rsidRPr="00E42DCD">
        <w:t xml:space="preserve">tahun. </w:t>
      </w:r>
    </w:p>
    <w:p w14:paraId="0DA3B642" w14:textId="77777777" w:rsidR="00AB614B" w:rsidRDefault="00AB614B" w:rsidP="00AB614B">
      <w:pPr>
        <w:pStyle w:val="Heading3"/>
        <w:numPr>
          <w:ilvl w:val="0"/>
          <w:numId w:val="0"/>
        </w:numPr>
        <w:ind w:left="720" w:hanging="720"/>
      </w:pPr>
      <w:bookmarkStart w:id="96" w:name="_Toc215151701"/>
      <w:r w:rsidRPr="00E42DCD">
        <w:t>4.1.</w:t>
      </w:r>
      <w:r>
        <w:t>3</w:t>
      </w:r>
      <w:r w:rsidRPr="00E42DCD">
        <w:t xml:space="preserve"> Deskripsi Jenis Pekerjaan Responden</w:t>
      </w:r>
      <w:bookmarkEnd w:id="96"/>
    </w:p>
    <w:p w14:paraId="5C93AC29" w14:textId="68C0FD37" w:rsidR="00AB614B" w:rsidRDefault="00AB614B" w:rsidP="002D5E9A">
      <w:pPr>
        <w:spacing w:line="480" w:lineRule="auto"/>
        <w:ind w:firstLine="720"/>
        <w:jc w:val="both"/>
      </w:pPr>
      <w:r w:rsidRPr="00E42DCD">
        <w:t xml:space="preserve">Berdasarkan </w:t>
      </w:r>
      <w:r>
        <w:t>11</w:t>
      </w:r>
      <w:r w:rsidR="00271D87">
        <w:t>0</w:t>
      </w:r>
      <w:r w:rsidRPr="00E42DCD">
        <w:t xml:space="preserve"> kuesioner yang </w:t>
      </w:r>
      <w:r w:rsidR="00271D87">
        <w:t>kembali</w:t>
      </w:r>
      <w:r w:rsidRPr="00E42DCD">
        <w:t xml:space="preserve">, </w:t>
      </w:r>
      <w:proofErr w:type="spellStart"/>
      <w:r w:rsidRPr="00E42DCD">
        <w:t>rincian</w:t>
      </w:r>
      <w:proofErr w:type="spellEnd"/>
      <w:r w:rsidRPr="00E42DCD">
        <w:t xml:space="preserve"> mengenai jenis pekerjaan yang diemban oleh responden dapat ditemukan dalam </w:t>
      </w:r>
      <w:r w:rsidR="00271D87">
        <w:t>tabel</w:t>
      </w:r>
      <w:r w:rsidRPr="00E42DCD">
        <w:t xml:space="preserve"> yang terlampir: </w:t>
      </w:r>
    </w:p>
    <w:p w14:paraId="284084DA" w14:textId="7FE6FE39" w:rsidR="00AB614B" w:rsidRPr="00271D87" w:rsidRDefault="00A57545" w:rsidP="00271D87">
      <w:pPr>
        <w:pStyle w:val="Caption"/>
        <w:jc w:val="center"/>
        <w:rPr>
          <w:b/>
          <w:bCs/>
          <w:i w:val="0"/>
          <w:iCs w:val="0"/>
          <w:color w:val="auto"/>
          <w:sz w:val="22"/>
          <w:szCs w:val="22"/>
        </w:rPr>
      </w:pPr>
      <w:bookmarkStart w:id="97" w:name="_Toc213694272"/>
      <w:r w:rsidRPr="00271D87">
        <w:rPr>
          <w:b/>
          <w:bCs/>
          <w:i w:val="0"/>
          <w:iCs w:val="0"/>
          <w:color w:val="auto"/>
          <w:sz w:val="22"/>
          <w:szCs w:val="22"/>
        </w:rPr>
        <w:t xml:space="preserve">Tabel 4. </w:t>
      </w:r>
      <w:r w:rsidRPr="00271D87">
        <w:rPr>
          <w:b/>
          <w:bCs/>
          <w:i w:val="0"/>
          <w:iCs w:val="0"/>
          <w:color w:val="auto"/>
          <w:sz w:val="22"/>
          <w:szCs w:val="22"/>
        </w:rPr>
        <w:fldChar w:fldCharType="begin"/>
      </w:r>
      <w:r w:rsidRPr="00271D87">
        <w:rPr>
          <w:b/>
          <w:bCs/>
          <w:i w:val="0"/>
          <w:iCs w:val="0"/>
          <w:color w:val="auto"/>
          <w:sz w:val="22"/>
          <w:szCs w:val="22"/>
        </w:rPr>
        <w:instrText xml:space="preserve"> SEQ Tabel_4. \* ARABIC </w:instrText>
      </w:r>
      <w:r w:rsidRPr="00271D87">
        <w:rPr>
          <w:b/>
          <w:bCs/>
          <w:i w:val="0"/>
          <w:iCs w:val="0"/>
          <w:color w:val="auto"/>
          <w:sz w:val="22"/>
          <w:szCs w:val="22"/>
        </w:rPr>
        <w:fldChar w:fldCharType="separate"/>
      </w:r>
      <w:r w:rsidR="003947B6">
        <w:rPr>
          <w:b/>
          <w:bCs/>
          <w:i w:val="0"/>
          <w:iCs w:val="0"/>
          <w:noProof/>
          <w:color w:val="auto"/>
          <w:sz w:val="22"/>
          <w:szCs w:val="22"/>
        </w:rPr>
        <w:t>3</w:t>
      </w:r>
      <w:r w:rsidRPr="00271D87">
        <w:rPr>
          <w:b/>
          <w:bCs/>
          <w:i w:val="0"/>
          <w:iCs w:val="0"/>
          <w:color w:val="auto"/>
          <w:sz w:val="22"/>
          <w:szCs w:val="22"/>
        </w:rPr>
        <w:fldChar w:fldCharType="end"/>
      </w:r>
      <w:r w:rsidR="000D47B9">
        <w:rPr>
          <w:b/>
          <w:bCs/>
          <w:i w:val="0"/>
          <w:iCs w:val="0"/>
          <w:color w:val="auto"/>
          <w:sz w:val="22"/>
          <w:szCs w:val="22"/>
        </w:rPr>
        <w:t xml:space="preserve"> </w:t>
      </w:r>
      <w:r w:rsidR="00AB614B" w:rsidRPr="00271D87">
        <w:rPr>
          <w:b/>
          <w:bCs/>
          <w:i w:val="0"/>
          <w:iCs w:val="0"/>
          <w:color w:val="auto"/>
          <w:sz w:val="22"/>
          <w:szCs w:val="22"/>
        </w:rPr>
        <w:t>Jenis Pekerjaan Responden</w:t>
      </w:r>
      <w:bookmarkEnd w:id="97"/>
    </w:p>
    <w:tbl>
      <w:tblPr>
        <w:tblStyle w:val="TableGrid"/>
        <w:tblW w:w="0" w:type="auto"/>
        <w:tblInd w:w="1165" w:type="dxa"/>
        <w:tblLook w:val="04A0" w:firstRow="1" w:lastRow="0" w:firstColumn="1" w:lastColumn="0" w:noHBand="0" w:noVBand="1"/>
      </w:tblPr>
      <w:tblGrid>
        <w:gridCol w:w="2970"/>
        <w:gridCol w:w="1710"/>
        <w:gridCol w:w="1481"/>
      </w:tblGrid>
      <w:tr w:rsidR="00AB614B" w:rsidRPr="00A01029" w14:paraId="42ABB912" w14:textId="77777777" w:rsidTr="00621043">
        <w:trPr>
          <w:tblHeader/>
        </w:trPr>
        <w:tc>
          <w:tcPr>
            <w:tcW w:w="2970" w:type="dxa"/>
            <w:vAlign w:val="center"/>
          </w:tcPr>
          <w:p w14:paraId="4E355E82" w14:textId="77777777" w:rsidR="00AB614B" w:rsidRPr="00053838" w:rsidRDefault="00AB614B" w:rsidP="000D47B9">
            <w:pPr>
              <w:spacing w:line="360" w:lineRule="auto"/>
              <w:jc w:val="center"/>
              <w:rPr>
                <w:b/>
                <w:bCs/>
                <w:sz w:val="22"/>
              </w:rPr>
            </w:pPr>
            <w:r w:rsidRPr="00053838">
              <w:rPr>
                <w:b/>
                <w:bCs/>
                <w:sz w:val="22"/>
              </w:rPr>
              <w:t>Jenis Pekerjaan</w:t>
            </w:r>
          </w:p>
        </w:tc>
        <w:tc>
          <w:tcPr>
            <w:tcW w:w="1710" w:type="dxa"/>
            <w:vAlign w:val="center"/>
          </w:tcPr>
          <w:p w14:paraId="70778DB8" w14:textId="77777777" w:rsidR="00AB614B" w:rsidRPr="00053838" w:rsidRDefault="00AB614B" w:rsidP="000D47B9">
            <w:pPr>
              <w:spacing w:line="360" w:lineRule="auto"/>
              <w:jc w:val="center"/>
              <w:rPr>
                <w:b/>
                <w:bCs/>
                <w:sz w:val="22"/>
              </w:rPr>
            </w:pPr>
            <w:r w:rsidRPr="00053838">
              <w:rPr>
                <w:b/>
                <w:bCs/>
                <w:sz w:val="22"/>
              </w:rPr>
              <w:t>Jumlah</w:t>
            </w:r>
          </w:p>
        </w:tc>
        <w:tc>
          <w:tcPr>
            <w:tcW w:w="1481" w:type="dxa"/>
            <w:vAlign w:val="center"/>
          </w:tcPr>
          <w:p w14:paraId="3584CCA5" w14:textId="77777777" w:rsidR="00AB614B" w:rsidRPr="00053838" w:rsidRDefault="00AB614B" w:rsidP="000D47B9">
            <w:pPr>
              <w:spacing w:line="360" w:lineRule="auto"/>
              <w:jc w:val="center"/>
              <w:rPr>
                <w:b/>
                <w:bCs/>
                <w:sz w:val="22"/>
              </w:rPr>
            </w:pPr>
            <w:r w:rsidRPr="00053838">
              <w:rPr>
                <w:b/>
                <w:bCs/>
                <w:sz w:val="22"/>
              </w:rPr>
              <w:t>Persentase</w:t>
            </w:r>
          </w:p>
        </w:tc>
      </w:tr>
      <w:tr w:rsidR="00AB614B" w:rsidRPr="00A01029" w14:paraId="75209ABB" w14:textId="77777777" w:rsidTr="00225A93">
        <w:tc>
          <w:tcPr>
            <w:tcW w:w="2970" w:type="dxa"/>
          </w:tcPr>
          <w:p w14:paraId="50E7CD4A" w14:textId="77777777" w:rsidR="00AB614B" w:rsidRPr="00A01029" w:rsidRDefault="00AB614B" w:rsidP="000D47B9">
            <w:pPr>
              <w:spacing w:line="360" w:lineRule="auto"/>
              <w:jc w:val="center"/>
              <w:rPr>
                <w:sz w:val="20"/>
                <w:szCs w:val="20"/>
              </w:rPr>
            </w:pPr>
            <w:r>
              <w:rPr>
                <w:sz w:val="20"/>
                <w:szCs w:val="20"/>
              </w:rPr>
              <w:t>Penilai</w:t>
            </w:r>
          </w:p>
        </w:tc>
        <w:tc>
          <w:tcPr>
            <w:tcW w:w="1710" w:type="dxa"/>
          </w:tcPr>
          <w:p w14:paraId="67BB8358" w14:textId="27D57FA3" w:rsidR="00AB614B" w:rsidRPr="00A01029" w:rsidRDefault="007D15B7" w:rsidP="000D47B9">
            <w:pPr>
              <w:spacing w:line="360" w:lineRule="auto"/>
              <w:jc w:val="center"/>
              <w:rPr>
                <w:sz w:val="20"/>
                <w:szCs w:val="20"/>
              </w:rPr>
            </w:pPr>
            <w:r>
              <w:rPr>
                <w:sz w:val="20"/>
                <w:szCs w:val="20"/>
              </w:rPr>
              <w:t>3</w:t>
            </w:r>
          </w:p>
        </w:tc>
        <w:tc>
          <w:tcPr>
            <w:tcW w:w="1481" w:type="dxa"/>
          </w:tcPr>
          <w:p w14:paraId="1FAAC3A7" w14:textId="6F19A3B6" w:rsidR="00AB614B" w:rsidRPr="00A01029" w:rsidRDefault="007D15B7" w:rsidP="000D47B9">
            <w:pPr>
              <w:spacing w:line="360" w:lineRule="auto"/>
              <w:jc w:val="center"/>
              <w:rPr>
                <w:sz w:val="20"/>
                <w:szCs w:val="20"/>
              </w:rPr>
            </w:pPr>
            <w:r>
              <w:rPr>
                <w:sz w:val="20"/>
                <w:szCs w:val="20"/>
              </w:rPr>
              <w:t>2,7</w:t>
            </w:r>
            <w:r w:rsidR="00AB614B">
              <w:rPr>
                <w:sz w:val="20"/>
                <w:szCs w:val="20"/>
              </w:rPr>
              <w:t>%</w:t>
            </w:r>
          </w:p>
        </w:tc>
      </w:tr>
      <w:tr w:rsidR="00AB614B" w:rsidRPr="00A01029" w14:paraId="366C13DD" w14:textId="77777777" w:rsidTr="00225A93">
        <w:tc>
          <w:tcPr>
            <w:tcW w:w="2970" w:type="dxa"/>
          </w:tcPr>
          <w:p w14:paraId="7EDCF98E" w14:textId="69164A79" w:rsidR="00AB614B" w:rsidRPr="00A01029" w:rsidRDefault="00AB614B" w:rsidP="000D47B9">
            <w:pPr>
              <w:spacing w:line="360" w:lineRule="auto"/>
              <w:jc w:val="center"/>
              <w:rPr>
                <w:sz w:val="20"/>
                <w:szCs w:val="20"/>
              </w:rPr>
            </w:pPr>
            <w:r>
              <w:rPr>
                <w:sz w:val="20"/>
                <w:szCs w:val="20"/>
              </w:rPr>
              <w:t>Aktuaris</w:t>
            </w:r>
          </w:p>
        </w:tc>
        <w:tc>
          <w:tcPr>
            <w:tcW w:w="1710" w:type="dxa"/>
          </w:tcPr>
          <w:p w14:paraId="7E5EC613" w14:textId="77777777" w:rsidR="00AB614B" w:rsidRPr="00A01029" w:rsidRDefault="00AB614B" w:rsidP="000D47B9">
            <w:pPr>
              <w:spacing w:line="360" w:lineRule="auto"/>
              <w:jc w:val="center"/>
              <w:rPr>
                <w:sz w:val="20"/>
                <w:szCs w:val="20"/>
              </w:rPr>
            </w:pPr>
            <w:r>
              <w:rPr>
                <w:sz w:val="20"/>
                <w:szCs w:val="20"/>
              </w:rPr>
              <w:t>1</w:t>
            </w:r>
          </w:p>
        </w:tc>
        <w:tc>
          <w:tcPr>
            <w:tcW w:w="1481" w:type="dxa"/>
          </w:tcPr>
          <w:p w14:paraId="14E1D319" w14:textId="77777777" w:rsidR="00AB614B" w:rsidRPr="00A01029" w:rsidRDefault="00AB614B" w:rsidP="000D47B9">
            <w:pPr>
              <w:spacing w:line="360" w:lineRule="auto"/>
              <w:jc w:val="center"/>
              <w:rPr>
                <w:sz w:val="20"/>
                <w:szCs w:val="20"/>
              </w:rPr>
            </w:pPr>
            <w:r>
              <w:rPr>
                <w:sz w:val="20"/>
                <w:szCs w:val="20"/>
              </w:rPr>
              <w:t>0,9%</w:t>
            </w:r>
          </w:p>
        </w:tc>
      </w:tr>
      <w:tr w:rsidR="00AB614B" w:rsidRPr="00A01029" w14:paraId="7680A558" w14:textId="77777777" w:rsidTr="00225A93">
        <w:tc>
          <w:tcPr>
            <w:tcW w:w="2970" w:type="dxa"/>
          </w:tcPr>
          <w:p w14:paraId="6B42DE73" w14:textId="77777777" w:rsidR="00AB614B" w:rsidRPr="00A01029" w:rsidRDefault="00AB614B" w:rsidP="000D47B9">
            <w:pPr>
              <w:spacing w:line="360" w:lineRule="auto"/>
              <w:jc w:val="center"/>
              <w:rPr>
                <w:sz w:val="20"/>
                <w:szCs w:val="20"/>
              </w:rPr>
            </w:pPr>
            <w:r>
              <w:rPr>
                <w:sz w:val="20"/>
                <w:szCs w:val="20"/>
              </w:rPr>
              <w:t>Pengacara</w:t>
            </w:r>
          </w:p>
        </w:tc>
        <w:tc>
          <w:tcPr>
            <w:tcW w:w="1710" w:type="dxa"/>
          </w:tcPr>
          <w:p w14:paraId="7F5CC175" w14:textId="35634978" w:rsidR="00AB614B" w:rsidRPr="00A01029" w:rsidRDefault="007D15B7" w:rsidP="000D47B9">
            <w:pPr>
              <w:spacing w:line="360" w:lineRule="auto"/>
              <w:jc w:val="center"/>
              <w:rPr>
                <w:sz w:val="20"/>
                <w:szCs w:val="20"/>
              </w:rPr>
            </w:pPr>
            <w:r>
              <w:rPr>
                <w:sz w:val="20"/>
                <w:szCs w:val="20"/>
              </w:rPr>
              <w:t>6</w:t>
            </w:r>
          </w:p>
        </w:tc>
        <w:tc>
          <w:tcPr>
            <w:tcW w:w="1481" w:type="dxa"/>
          </w:tcPr>
          <w:p w14:paraId="2476A40F" w14:textId="5E4EC05B" w:rsidR="00AB614B" w:rsidRPr="00A01029" w:rsidRDefault="007D15B7" w:rsidP="000D47B9">
            <w:pPr>
              <w:spacing w:line="360" w:lineRule="auto"/>
              <w:jc w:val="center"/>
              <w:rPr>
                <w:sz w:val="20"/>
                <w:szCs w:val="20"/>
              </w:rPr>
            </w:pPr>
            <w:r>
              <w:rPr>
                <w:sz w:val="20"/>
                <w:szCs w:val="20"/>
              </w:rPr>
              <w:t>5,5</w:t>
            </w:r>
            <w:r w:rsidR="00AB614B">
              <w:rPr>
                <w:sz w:val="20"/>
                <w:szCs w:val="20"/>
              </w:rPr>
              <w:t>%</w:t>
            </w:r>
          </w:p>
        </w:tc>
      </w:tr>
      <w:tr w:rsidR="00AB614B" w:rsidRPr="00A01029" w14:paraId="24C16126" w14:textId="77777777" w:rsidTr="00225A93">
        <w:tc>
          <w:tcPr>
            <w:tcW w:w="2970" w:type="dxa"/>
          </w:tcPr>
          <w:p w14:paraId="40540F43" w14:textId="77777777" w:rsidR="00AB614B" w:rsidRPr="00A01029" w:rsidRDefault="00AB614B" w:rsidP="000D47B9">
            <w:pPr>
              <w:spacing w:line="360" w:lineRule="auto"/>
              <w:jc w:val="center"/>
              <w:rPr>
                <w:sz w:val="20"/>
                <w:szCs w:val="20"/>
              </w:rPr>
            </w:pPr>
            <w:r w:rsidRPr="00A01029">
              <w:rPr>
                <w:sz w:val="20"/>
                <w:szCs w:val="20"/>
              </w:rPr>
              <w:t>Notaris</w:t>
            </w:r>
          </w:p>
        </w:tc>
        <w:tc>
          <w:tcPr>
            <w:tcW w:w="1710" w:type="dxa"/>
          </w:tcPr>
          <w:p w14:paraId="73DA6590" w14:textId="53D63DB0" w:rsidR="00AB614B" w:rsidRPr="00A01029" w:rsidRDefault="007D15B7" w:rsidP="000D47B9">
            <w:pPr>
              <w:spacing w:line="360" w:lineRule="auto"/>
              <w:jc w:val="center"/>
              <w:rPr>
                <w:sz w:val="20"/>
                <w:szCs w:val="20"/>
              </w:rPr>
            </w:pPr>
            <w:r>
              <w:rPr>
                <w:sz w:val="20"/>
                <w:szCs w:val="20"/>
              </w:rPr>
              <w:t>6</w:t>
            </w:r>
          </w:p>
        </w:tc>
        <w:tc>
          <w:tcPr>
            <w:tcW w:w="1481" w:type="dxa"/>
          </w:tcPr>
          <w:p w14:paraId="1C77388E" w14:textId="1DC1DE4B" w:rsidR="00AB614B" w:rsidRPr="00A01029" w:rsidRDefault="007D15B7" w:rsidP="000D47B9">
            <w:pPr>
              <w:spacing w:line="360" w:lineRule="auto"/>
              <w:jc w:val="center"/>
              <w:rPr>
                <w:sz w:val="20"/>
                <w:szCs w:val="20"/>
              </w:rPr>
            </w:pPr>
            <w:r>
              <w:rPr>
                <w:sz w:val="20"/>
                <w:szCs w:val="20"/>
              </w:rPr>
              <w:t>5,5%</w:t>
            </w:r>
          </w:p>
        </w:tc>
      </w:tr>
      <w:tr w:rsidR="00AB614B" w:rsidRPr="00A01029" w14:paraId="32B2B822" w14:textId="77777777" w:rsidTr="00225A93">
        <w:tc>
          <w:tcPr>
            <w:tcW w:w="2970" w:type="dxa"/>
          </w:tcPr>
          <w:p w14:paraId="29B8C62C" w14:textId="77777777" w:rsidR="00AB614B" w:rsidRPr="00A01029" w:rsidRDefault="00AB614B" w:rsidP="000D47B9">
            <w:pPr>
              <w:spacing w:line="360" w:lineRule="auto"/>
              <w:jc w:val="center"/>
              <w:rPr>
                <w:sz w:val="20"/>
                <w:szCs w:val="20"/>
              </w:rPr>
            </w:pPr>
            <w:r>
              <w:rPr>
                <w:sz w:val="20"/>
                <w:szCs w:val="20"/>
              </w:rPr>
              <w:t>Akuntan</w:t>
            </w:r>
          </w:p>
        </w:tc>
        <w:tc>
          <w:tcPr>
            <w:tcW w:w="1710" w:type="dxa"/>
          </w:tcPr>
          <w:p w14:paraId="309757E2" w14:textId="225594D6" w:rsidR="00AB614B" w:rsidRPr="00A01029" w:rsidRDefault="00AB614B" w:rsidP="000D47B9">
            <w:pPr>
              <w:spacing w:line="360" w:lineRule="auto"/>
              <w:jc w:val="center"/>
              <w:rPr>
                <w:sz w:val="20"/>
                <w:szCs w:val="20"/>
              </w:rPr>
            </w:pPr>
            <w:r>
              <w:rPr>
                <w:sz w:val="20"/>
                <w:szCs w:val="20"/>
              </w:rPr>
              <w:t>1</w:t>
            </w:r>
            <w:r w:rsidR="007D15B7">
              <w:rPr>
                <w:sz w:val="20"/>
                <w:szCs w:val="20"/>
              </w:rPr>
              <w:t>7</w:t>
            </w:r>
          </w:p>
        </w:tc>
        <w:tc>
          <w:tcPr>
            <w:tcW w:w="1481" w:type="dxa"/>
          </w:tcPr>
          <w:p w14:paraId="39134109" w14:textId="30FD44A5" w:rsidR="00AB614B" w:rsidRPr="00A01029" w:rsidRDefault="00AB614B" w:rsidP="000D47B9">
            <w:pPr>
              <w:spacing w:line="360" w:lineRule="auto"/>
              <w:jc w:val="center"/>
              <w:rPr>
                <w:sz w:val="20"/>
                <w:szCs w:val="20"/>
              </w:rPr>
            </w:pPr>
            <w:r>
              <w:rPr>
                <w:sz w:val="20"/>
                <w:szCs w:val="20"/>
              </w:rPr>
              <w:t>1</w:t>
            </w:r>
            <w:r w:rsidR="007D15B7">
              <w:rPr>
                <w:sz w:val="20"/>
                <w:szCs w:val="20"/>
              </w:rPr>
              <w:t>5</w:t>
            </w:r>
            <w:r>
              <w:rPr>
                <w:sz w:val="20"/>
                <w:szCs w:val="20"/>
              </w:rPr>
              <w:t>,5%</w:t>
            </w:r>
          </w:p>
        </w:tc>
      </w:tr>
      <w:tr w:rsidR="00AB614B" w:rsidRPr="00A01029" w14:paraId="5E7E437A" w14:textId="77777777" w:rsidTr="00225A93">
        <w:tc>
          <w:tcPr>
            <w:tcW w:w="2970" w:type="dxa"/>
          </w:tcPr>
          <w:p w14:paraId="0D4EBD3B" w14:textId="1733F63A" w:rsidR="00AB614B" w:rsidRPr="00A01029" w:rsidRDefault="00AB614B" w:rsidP="000D47B9">
            <w:pPr>
              <w:spacing w:line="360" w:lineRule="auto"/>
              <w:jc w:val="center"/>
              <w:rPr>
                <w:sz w:val="20"/>
                <w:szCs w:val="20"/>
              </w:rPr>
            </w:pPr>
            <w:r>
              <w:rPr>
                <w:sz w:val="20"/>
                <w:szCs w:val="20"/>
              </w:rPr>
              <w:t>Arsitek</w:t>
            </w:r>
          </w:p>
        </w:tc>
        <w:tc>
          <w:tcPr>
            <w:tcW w:w="1710" w:type="dxa"/>
          </w:tcPr>
          <w:p w14:paraId="20BE41D9" w14:textId="77777777" w:rsidR="00AB614B" w:rsidRPr="00A01029" w:rsidRDefault="00AB614B" w:rsidP="000D47B9">
            <w:pPr>
              <w:spacing w:line="360" w:lineRule="auto"/>
              <w:jc w:val="center"/>
              <w:rPr>
                <w:sz w:val="20"/>
                <w:szCs w:val="20"/>
              </w:rPr>
            </w:pPr>
            <w:r>
              <w:rPr>
                <w:sz w:val="20"/>
                <w:szCs w:val="20"/>
              </w:rPr>
              <w:t>13</w:t>
            </w:r>
          </w:p>
        </w:tc>
        <w:tc>
          <w:tcPr>
            <w:tcW w:w="1481" w:type="dxa"/>
          </w:tcPr>
          <w:p w14:paraId="3DF0EB43" w14:textId="0AD66855" w:rsidR="00AB614B" w:rsidRPr="00A01029" w:rsidRDefault="00AB614B" w:rsidP="000D47B9">
            <w:pPr>
              <w:spacing w:line="360" w:lineRule="auto"/>
              <w:jc w:val="center"/>
              <w:rPr>
                <w:sz w:val="20"/>
                <w:szCs w:val="20"/>
              </w:rPr>
            </w:pPr>
            <w:r>
              <w:rPr>
                <w:sz w:val="20"/>
                <w:szCs w:val="20"/>
              </w:rPr>
              <w:t>11,</w:t>
            </w:r>
            <w:r w:rsidR="007D15B7">
              <w:rPr>
                <w:sz w:val="20"/>
                <w:szCs w:val="20"/>
              </w:rPr>
              <w:t>8</w:t>
            </w:r>
            <w:r>
              <w:rPr>
                <w:sz w:val="20"/>
                <w:szCs w:val="20"/>
              </w:rPr>
              <w:t>%</w:t>
            </w:r>
          </w:p>
        </w:tc>
      </w:tr>
      <w:tr w:rsidR="00AB614B" w:rsidRPr="00A01029" w14:paraId="79B406BA" w14:textId="77777777" w:rsidTr="00225A93">
        <w:trPr>
          <w:trHeight w:val="208"/>
        </w:trPr>
        <w:tc>
          <w:tcPr>
            <w:tcW w:w="2970" w:type="dxa"/>
          </w:tcPr>
          <w:p w14:paraId="2CEF8CDE" w14:textId="77777777" w:rsidR="00AB614B" w:rsidRPr="00A01029" w:rsidRDefault="00AB614B" w:rsidP="000D47B9">
            <w:pPr>
              <w:spacing w:line="360" w:lineRule="auto"/>
              <w:jc w:val="center"/>
              <w:rPr>
                <w:sz w:val="20"/>
                <w:szCs w:val="20"/>
              </w:rPr>
            </w:pPr>
            <w:r>
              <w:rPr>
                <w:sz w:val="20"/>
                <w:szCs w:val="20"/>
              </w:rPr>
              <w:t>Pengawas/Pengelola Proyek</w:t>
            </w:r>
          </w:p>
        </w:tc>
        <w:tc>
          <w:tcPr>
            <w:tcW w:w="1710" w:type="dxa"/>
          </w:tcPr>
          <w:p w14:paraId="7CFBE98D" w14:textId="77777777" w:rsidR="00AB614B" w:rsidRPr="00A01029" w:rsidRDefault="00AB614B" w:rsidP="000D47B9">
            <w:pPr>
              <w:spacing w:line="360" w:lineRule="auto"/>
              <w:jc w:val="center"/>
              <w:rPr>
                <w:sz w:val="20"/>
                <w:szCs w:val="20"/>
              </w:rPr>
            </w:pPr>
            <w:r>
              <w:rPr>
                <w:sz w:val="20"/>
                <w:szCs w:val="20"/>
              </w:rPr>
              <w:t>19</w:t>
            </w:r>
          </w:p>
        </w:tc>
        <w:tc>
          <w:tcPr>
            <w:tcW w:w="1481" w:type="dxa"/>
          </w:tcPr>
          <w:p w14:paraId="673BBC4F" w14:textId="770EE2E5" w:rsidR="00AB614B" w:rsidRPr="00A01029" w:rsidRDefault="00AB614B" w:rsidP="000D47B9">
            <w:pPr>
              <w:spacing w:line="360" w:lineRule="auto"/>
              <w:jc w:val="center"/>
              <w:rPr>
                <w:sz w:val="20"/>
                <w:szCs w:val="20"/>
              </w:rPr>
            </w:pPr>
            <w:r>
              <w:rPr>
                <w:sz w:val="20"/>
                <w:szCs w:val="20"/>
              </w:rPr>
              <w:t>1</w:t>
            </w:r>
            <w:r w:rsidR="007D15B7">
              <w:rPr>
                <w:sz w:val="20"/>
                <w:szCs w:val="20"/>
              </w:rPr>
              <w:t>7</w:t>
            </w:r>
            <w:r>
              <w:rPr>
                <w:sz w:val="20"/>
                <w:szCs w:val="20"/>
              </w:rPr>
              <w:t>,</w:t>
            </w:r>
            <w:r w:rsidR="007D15B7">
              <w:rPr>
                <w:sz w:val="20"/>
                <w:szCs w:val="20"/>
              </w:rPr>
              <w:t>3</w:t>
            </w:r>
            <w:r>
              <w:rPr>
                <w:sz w:val="20"/>
                <w:szCs w:val="20"/>
              </w:rPr>
              <w:t>%</w:t>
            </w:r>
          </w:p>
        </w:tc>
      </w:tr>
      <w:tr w:rsidR="00AB614B" w:rsidRPr="00A01029" w14:paraId="0F203F7B" w14:textId="77777777" w:rsidTr="00225A93">
        <w:trPr>
          <w:trHeight w:val="240"/>
        </w:trPr>
        <w:tc>
          <w:tcPr>
            <w:tcW w:w="2970" w:type="dxa"/>
          </w:tcPr>
          <w:p w14:paraId="0A72FA38" w14:textId="77777777" w:rsidR="00AB614B" w:rsidRDefault="00AB614B" w:rsidP="000D47B9">
            <w:pPr>
              <w:spacing w:line="360" w:lineRule="auto"/>
              <w:jc w:val="center"/>
              <w:rPr>
                <w:sz w:val="20"/>
                <w:szCs w:val="20"/>
              </w:rPr>
            </w:pPr>
            <w:r>
              <w:rPr>
                <w:sz w:val="20"/>
                <w:szCs w:val="20"/>
              </w:rPr>
              <w:t>Konsultan</w:t>
            </w:r>
          </w:p>
        </w:tc>
        <w:tc>
          <w:tcPr>
            <w:tcW w:w="1710" w:type="dxa"/>
          </w:tcPr>
          <w:p w14:paraId="77F5F881" w14:textId="77777777" w:rsidR="00AB614B" w:rsidRPr="00A01029" w:rsidRDefault="00AB614B" w:rsidP="000D47B9">
            <w:pPr>
              <w:spacing w:line="360" w:lineRule="auto"/>
              <w:jc w:val="center"/>
              <w:rPr>
                <w:sz w:val="20"/>
                <w:szCs w:val="20"/>
              </w:rPr>
            </w:pPr>
            <w:r>
              <w:rPr>
                <w:sz w:val="20"/>
                <w:szCs w:val="20"/>
              </w:rPr>
              <w:t>4</w:t>
            </w:r>
          </w:p>
        </w:tc>
        <w:tc>
          <w:tcPr>
            <w:tcW w:w="1481" w:type="dxa"/>
          </w:tcPr>
          <w:p w14:paraId="324B559D" w14:textId="2EE6DE22" w:rsidR="00AB614B" w:rsidRPr="00A01029" w:rsidRDefault="00AB614B" w:rsidP="000D47B9">
            <w:pPr>
              <w:spacing w:line="360" w:lineRule="auto"/>
              <w:jc w:val="center"/>
              <w:rPr>
                <w:sz w:val="20"/>
                <w:szCs w:val="20"/>
              </w:rPr>
            </w:pPr>
            <w:r>
              <w:rPr>
                <w:sz w:val="20"/>
                <w:szCs w:val="20"/>
              </w:rPr>
              <w:t>3,</w:t>
            </w:r>
            <w:r w:rsidR="00BF649A">
              <w:rPr>
                <w:sz w:val="20"/>
                <w:szCs w:val="20"/>
              </w:rPr>
              <w:t>6</w:t>
            </w:r>
            <w:r>
              <w:rPr>
                <w:sz w:val="20"/>
                <w:szCs w:val="20"/>
              </w:rPr>
              <w:t>%</w:t>
            </w:r>
          </w:p>
        </w:tc>
      </w:tr>
      <w:tr w:rsidR="00AB614B" w:rsidRPr="00A01029" w14:paraId="4C104AC4" w14:textId="77777777" w:rsidTr="00225A93">
        <w:trPr>
          <w:trHeight w:val="276"/>
        </w:trPr>
        <w:tc>
          <w:tcPr>
            <w:tcW w:w="2970" w:type="dxa"/>
          </w:tcPr>
          <w:p w14:paraId="6330042F" w14:textId="3F79C29F" w:rsidR="00AB614B" w:rsidRDefault="00AB614B" w:rsidP="000D47B9">
            <w:pPr>
              <w:spacing w:line="360" w:lineRule="auto"/>
              <w:jc w:val="center"/>
              <w:rPr>
                <w:sz w:val="20"/>
                <w:szCs w:val="20"/>
              </w:rPr>
            </w:pPr>
            <w:r>
              <w:rPr>
                <w:sz w:val="20"/>
                <w:szCs w:val="20"/>
              </w:rPr>
              <w:lastRenderedPageBreak/>
              <w:t>Dokter</w:t>
            </w:r>
          </w:p>
        </w:tc>
        <w:tc>
          <w:tcPr>
            <w:tcW w:w="1710" w:type="dxa"/>
          </w:tcPr>
          <w:p w14:paraId="441D693F" w14:textId="550637BF" w:rsidR="00AB614B" w:rsidRPr="00A01029" w:rsidRDefault="00BF649A" w:rsidP="000D47B9">
            <w:pPr>
              <w:spacing w:line="360" w:lineRule="auto"/>
              <w:jc w:val="center"/>
              <w:rPr>
                <w:sz w:val="20"/>
                <w:szCs w:val="20"/>
              </w:rPr>
            </w:pPr>
            <w:r>
              <w:rPr>
                <w:sz w:val="20"/>
                <w:szCs w:val="20"/>
              </w:rPr>
              <w:t>23</w:t>
            </w:r>
          </w:p>
        </w:tc>
        <w:tc>
          <w:tcPr>
            <w:tcW w:w="1481" w:type="dxa"/>
          </w:tcPr>
          <w:p w14:paraId="375B7E7D" w14:textId="38C17062" w:rsidR="00AB614B" w:rsidRPr="00A01029" w:rsidRDefault="00AB614B" w:rsidP="000D47B9">
            <w:pPr>
              <w:spacing w:line="360" w:lineRule="auto"/>
              <w:jc w:val="center"/>
              <w:rPr>
                <w:sz w:val="20"/>
                <w:szCs w:val="20"/>
              </w:rPr>
            </w:pPr>
            <w:r>
              <w:rPr>
                <w:sz w:val="20"/>
                <w:szCs w:val="20"/>
              </w:rPr>
              <w:t>2</w:t>
            </w:r>
            <w:r w:rsidR="00BF649A">
              <w:rPr>
                <w:sz w:val="20"/>
                <w:szCs w:val="20"/>
              </w:rPr>
              <w:t>0</w:t>
            </w:r>
            <w:r>
              <w:rPr>
                <w:sz w:val="20"/>
                <w:szCs w:val="20"/>
              </w:rPr>
              <w:t>,</w:t>
            </w:r>
            <w:r w:rsidR="00BF649A">
              <w:rPr>
                <w:sz w:val="20"/>
                <w:szCs w:val="20"/>
              </w:rPr>
              <w:t>9</w:t>
            </w:r>
            <w:r>
              <w:rPr>
                <w:sz w:val="20"/>
                <w:szCs w:val="20"/>
              </w:rPr>
              <w:t>%</w:t>
            </w:r>
          </w:p>
        </w:tc>
      </w:tr>
      <w:tr w:rsidR="00AB614B" w:rsidRPr="00A01029" w14:paraId="242C78C5" w14:textId="77777777" w:rsidTr="00225A93">
        <w:trPr>
          <w:trHeight w:val="228"/>
        </w:trPr>
        <w:tc>
          <w:tcPr>
            <w:tcW w:w="2970" w:type="dxa"/>
          </w:tcPr>
          <w:p w14:paraId="28111460" w14:textId="77777777" w:rsidR="00AB614B" w:rsidRDefault="00AB614B" w:rsidP="000D47B9">
            <w:pPr>
              <w:spacing w:line="360" w:lineRule="auto"/>
              <w:jc w:val="center"/>
              <w:rPr>
                <w:sz w:val="20"/>
                <w:szCs w:val="20"/>
              </w:rPr>
            </w:pPr>
            <w:r>
              <w:rPr>
                <w:sz w:val="20"/>
                <w:szCs w:val="20"/>
              </w:rPr>
              <w:t>Lainnya</w:t>
            </w:r>
          </w:p>
        </w:tc>
        <w:tc>
          <w:tcPr>
            <w:tcW w:w="1710" w:type="dxa"/>
          </w:tcPr>
          <w:p w14:paraId="3247722E" w14:textId="08C6691E" w:rsidR="00AB614B" w:rsidRPr="00A01029" w:rsidRDefault="00BF649A" w:rsidP="000D47B9">
            <w:pPr>
              <w:spacing w:line="360" w:lineRule="auto"/>
              <w:jc w:val="center"/>
              <w:rPr>
                <w:sz w:val="20"/>
                <w:szCs w:val="20"/>
              </w:rPr>
            </w:pPr>
            <w:r>
              <w:rPr>
                <w:sz w:val="20"/>
                <w:szCs w:val="20"/>
              </w:rPr>
              <w:t>18</w:t>
            </w:r>
          </w:p>
        </w:tc>
        <w:tc>
          <w:tcPr>
            <w:tcW w:w="1481" w:type="dxa"/>
          </w:tcPr>
          <w:p w14:paraId="79F4173D" w14:textId="28F96CCA" w:rsidR="00AB614B" w:rsidRPr="00A01029" w:rsidRDefault="00BF649A" w:rsidP="000D47B9">
            <w:pPr>
              <w:spacing w:line="360" w:lineRule="auto"/>
              <w:jc w:val="center"/>
              <w:rPr>
                <w:sz w:val="20"/>
                <w:szCs w:val="20"/>
              </w:rPr>
            </w:pPr>
            <w:r>
              <w:rPr>
                <w:sz w:val="20"/>
                <w:szCs w:val="20"/>
              </w:rPr>
              <w:t>16,4</w:t>
            </w:r>
            <w:r w:rsidR="00AB614B">
              <w:rPr>
                <w:sz w:val="20"/>
                <w:szCs w:val="20"/>
              </w:rPr>
              <w:t>%</w:t>
            </w:r>
          </w:p>
        </w:tc>
      </w:tr>
    </w:tbl>
    <w:p w14:paraId="5921EFE9" w14:textId="11839EF9" w:rsidR="00AB614B" w:rsidRPr="00A01029" w:rsidRDefault="00225A93" w:rsidP="00225A93">
      <w:pPr>
        <w:ind w:left="720"/>
        <w:jc w:val="both"/>
        <w:rPr>
          <w:sz w:val="20"/>
          <w:szCs w:val="20"/>
        </w:rPr>
      </w:pPr>
      <w:r>
        <w:rPr>
          <w:sz w:val="20"/>
          <w:szCs w:val="20"/>
        </w:rPr>
        <w:t xml:space="preserve">        </w:t>
      </w:r>
      <w:r w:rsidR="00AB614B" w:rsidRPr="00A01029">
        <w:rPr>
          <w:sz w:val="20"/>
          <w:szCs w:val="20"/>
        </w:rPr>
        <w:t>Sumber: Data diolah, 202</w:t>
      </w:r>
      <w:r w:rsidR="00271D87">
        <w:rPr>
          <w:sz w:val="20"/>
          <w:szCs w:val="20"/>
        </w:rPr>
        <w:t>5</w:t>
      </w:r>
      <w:r w:rsidR="00AB614B" w:rsidRPr="00A01029">
        <w:rPr>
          <w:sz w:val="20"/>
          <w:szCs w:val="20"/>
        </w:rPr>
        <w:t xml:space="preserve"> </w:t>
      </w:r>
    </w:p>
    <w:p w14:paraId="05FDAF64" w14:textId="2EDB99A6" w:rsidR="00AB614B" w:rsidRDefault="00AB614B" w:rsidP="00225A93">
      <w:pPr>
        <w:spacing w:before="240" w:line="480" w:lineRule="auto"/>
        <w:ind w:firstLine="720"/>
        <w:jc w:val="both"/>
      </w:pPr>
      <w:r w:rsidRPr="00E42DCD">
        <w:t xml:space="preserve">Dari data yang tertera dalam tabel di atas, dapat dilihat variasi jenis pekerjaan oleh responden dalam lingkup penelitian ini. Kategorinya meliputi </w:t>
      </w:r>
      <w:r>
        <w:t xml:space="preserve">penilai </w:t>
      </w:r>
      <w:r w:rsidR="00770B48">
        <w:t xml:space="preserve">3 </w:t>
      </w:r>
      <w:r>
        <w:t>(</w:t>
      </w:r>
      <w:r w:rsidR="00770B48">
        <w:t>2,7</w:t>
      </w:r>
      <w:r>
        <w:t>%), aktuaris 1</w:t>
      </w:r>
      <w:r w:rsidR="00770B48">
        <w:t xml:space="preserve"> </w:t>
      </w:r>
      <w:r>
        <w:t>(0,9%),</w:t>
      </w:r>
      <w:r w:rsidR="00770B48">
        <w:t xml:space="preserve"> pengacara dan notaris 6 (5,5%) </w:t>
      </w:r>
      <w:r>
        <w:t xml:space="preserve">akuntan </w:t>
      </w:r>
      <w:r w:rsidR="00770B48">
        <w:t xml:space="preserve">17 (15,5%), </w:t>
      </w:r>
      <w:r>
        <w:t>arsitek 13 (11,</w:t>
      </w:r>
      <w:r w:rsidR="00770B48">
        <w:t>8</w:t>
      </w:r>
      <w:r>
        <w:t>%),  pengawas/pengelola proyek 19 (1</w:t>
      </w:r>
      <w:r w:rsidR="00770B48">
        <w:t>7</w:t>
      </w:r>
      <w:r>
        <w:t>,</w:t>
      </w:r>
      <w:r w:rsidR="00770B48">
        <w:t>3</w:t>
      </w:r>
      <w:r>
        <w:t>%), konsultan 4 (3,%), dokter</w:t>
      </w:r>
      <w:r w:rsidR="00770B48">
        <w:t xml:space="preserve"> 23</w:t>
      </w:r>
      <w:r>
        <w:t xml:space="preserve">  (2</w:t>
      </w:r>
      <w:r w:rsidR="00770B48">
        <w:t>0</w:t>
      </w:r>
      <w:r>
        <w:t>,</w:t>
      </w:r>
      <w:r w:rsidR="00770B48">
        <w:t>9</w:t>
      </w:r>
      <w:r>
        <w:t xml:space="preserve">%), dan lainnya </w:t>
      </w:r>
      <w:r w:rsidR="00770B48">
        <w:t>18</w:t>
      </w:r>
      <w:r>
        <w:t xml:space="preserve"> (</w:t>
      </w:r>
      <w:r w:rsidR="00770B48">
        <w:t>16</w:t>
      </w:r>
      <w:r>
        <w:t>,</w:t>
      </w:r>
      <w:r w:rsidR="00770B48">
        <w:t>4</w:t>
      </w:r>
      <w:r>
        <w:t xml:space="preserve">%). Maka dapat disimpulkan bahwa responden terbanyak adalah </w:t>
      </w:r>
      <w:r w:rsidR="00770B48">
        <w:t>dokter.</w:t>
      </w:r>
    </w:p>
    <w:p w14:paraId="703E3876" w14:textId="77777777" w:rsidR="00AB614B" w:rsidRDefault="00AB614B" w:rsidP="002032A7">
      <w:pPr>
        <w:pStyle w:val="Heading2"/>
      </w:pPr>
      <w:bookmarkStart w:id="98" w:name="_Toc215151702"/>
      <w:r w:rsidRPr="006F585E">
        <w:t>4.2 Hasil Analisis Statistik Deskriptif</w:t>
      </w:r>
      <w:bookmarkEnd w:id="98"/>
      <w:r w:rsidRPr="006F585E">
        <w:t xml:space="preserve"> </w:t>
      </w:r>
    </w:p>
    <w:p w14:paraId="1E08FC5B" w14:textId="3E5A110A" w:rsidR="00AB614B" w:rsidRDefault="00AB614B" w:rsidP="00FB05A1">
      <w:pPr>
        <w:spacing w:line="480" w:lineRule="auto"/>
        <w:ind w:firstLine="720"/>
        <w:jc w:val="both"/>
      </w:pPr>
      <w:r w:rsidRPr="006F585E">
        <w:t>Analisis statistik deskriptif memiliki tujuan untuk mengetahui jawaban atas pernyataan</w:t>
      </w:r>
      <w:r w:rsidR="005333BB">
        <w:t xml:space="preserve"> maupun pernyataan</w:t>
      </w:r>
      <w:r w:rsidRPr="006F585E">
        <w:t xml:space="preserve"> yang dibuat dalam kuesioner untuk setiap indikator. Analisis ini dilakukan dengan cara menggabungkan tanggapan dari responden berdasarkan survei yakni skala 1-5 pada setiap indikator.</w:t>
      </w:r>
    </w:p>
    <w:p w14:paraId="59C601B4" w14:textId="77777777" w:rsidR="00AB614B" w:rsidRDefault="00AB614B" w:rsidP="00AB614B">
      <w:pPr>
        <w:pStyle w:val="Heading3"/>
        <w:numPr>
          <w:ilvl w:val="0"/>
          <w:numId w:val="0"/>
        </w:numPr>
        <w:ind w:left="720" w:hanging="720"/>
      </w:pPr>
      <w:bookmarkStart w:id="99" w:name="_Toc215151703"/>
      <w:r w:rsidRPr="00CB1C81">
        <w:t>4.2.1 Analisis Deskriptif Penggelapan Pajak (Y1)</w:t>
      </w:r>
      <w:bookmarkEnd w:id="99"/>
    </w:p>
    <w:p w14:paraId="61A7B6E3" w14:textId="412AB2AD" w:rsidR="000D47B9" w:rsidRPr="00621043" w:rsidRDefault="00AB614B" w:rsidP="00621043">
      <w:pPr>
        <w:spacing w:line="480" w:lineRule="auto"/>
        <w:ind w:firstLine="720"/>
        <w:jc w:val="both"/>
      </w:pPr>
      <w:r w:rsidRPr="00CB1C81">
        <w:t>Penggelapan pajak merujuk pada usaha yang dilakukan oleh wajib pajak guna meminimalkan atau bahkan menghapuskan kewajiban pajaknya melalui tindakan yang melibatkan pelanggaran dengan sengaja dan kesadaran penuh. Terdapat 4 indikator utama dalam variabel penggelapan pajak yang tercermin dalam 4 pernyataan terpisah. Hasil analisis deskriptif penggelapan pajak disajikan dalam bentuk tabel berikut ini, yang berisi jawaban responden dan nilai rata-rata (</w:t>
      </w:r>
      <w:proofErr w:type="spellStart"/>
      <w:r w:rsidRPr="000D47B9">
        <w:rPr>
          <w:i/>
          <w:iCs/>
        </w:rPr>
        <w:t>mean</w:t>
      </w:r>
      <w:proofErr w:type="spellEnd"/>
      <w:r w:rsidRPr="00CB1C81">
        <w:t>).</w:t>
      </w:r>
      <w:bookmarkStart w:id="100" w:name="_Toc213694273"/>
    </w:p>
    <w:p w14:paraId="4E15A1F5" w14:textId="6772FE26" w:rsidR="00AB614B" w:rsidRPr="00770B48" w:rsidRDefault="00A57545" w:rsidP="00770B48">
      <w:pPr>
        <w:pStyle w:val="Caption"/>
        <w:jc w:val="center"/>
        <w:rPr>
          <w:b/>
          <w:bCs/>
          <w:i w:val="0"/>
          <w:iCs w:val="0"/>
          <w:color w:val="auto"/>
          <w:sz w:val="22"/>
          <w:szCs w:val="22"/>
        </w:rPr>
      </w:pPr>
      <w:r w:rsidRPr="00770B48">
        <w:rPr>
          <w:b/>
          <w:bCs/>
          <w:i w:val="0"/>
          <w:iCs w:val="0"/>
          <w:color w:val="auto"/>
          <w:sz w:val="22"/>
          <w:szCs w:val="22"/>
        </w:rPr>
        <w:lastRenderedPageBreak/>
        <w:t xml:space="preserve">Tabel 4. </w:t>
      </w:r>
      <w:r w:rsidRPr="00770B48">
        <w:rPr>
          <w:b/>
          <w:bCs/>
          <w:i w:val="0"/>
          <w:iCs w:val="0"/>
          <w:color w:val="auto"/>
          <w:sz w:val="22"/>
          <w:szCs w:val="22"/>
        </w:rPr>
        <w:fldChar w:fldCharType="begin"/>
      </w:r>
      <w:r w:rsidRPr="00770B48">
        <w:rPr>
          <w:b/>
          <w:bCs/>
          <w:i w:val="0"/>
          <w:iCs w:val="0"/>
          <w:color w:val="auto"/>
          <w:sz w:val="22"/>
          <w:szCs w:val="22"/>
        </w:rPr>
        <w:instrText xml:space="preserve"> SEQ Tabel_4. \* ARABIC </w:instrText>
      </w:r>
      <w:r w:rsidRPr="00770B48">
        <w:rPr>
          <w:b/>
          <w:bCs/>
          <w:i w:val="0"/>
          <w:iCs w:val="0"/>
          <w:color w:val="auto"/>
          <w:sz w:val="22"/>
          <w:szCs w:val="22"/>
        </w:rPr>
        <w:fldChar w:fldCharType="separate"/>
      </w:r>
      <w:r w:rsidR="003947B6">
        <w:rPr>
          <w:b/>
          <w:bCs/>
          <w:i w:val="0"/>
          <w:iCs w:val="0"/>
          <w:noProof/>
          <w:color w:val="auto"/>
          <w:sz w:val="22"/>
          <w:szCs w:val="22"/>
        </w:rPr>
        <w:t>4</w:t>
      </w:r>
      <w:r w:rsidRPr="00770B48">
        <w:rPr>
          <w:b/>
          <w:bCs/>
          <w:i w:val="0"/>
          <w:iCs w:val="0"/>
          <w:color w:val="auto"/>
          <w:sz w:val="22"/>
          <w:szCs w:val="22"/>
        </w:rPr>
        <w:fldChar w:fldCharType="end"/>
      </w:r>
      <w:r w:rsidRPr="00770B48">
        <w:rPr>
          <w:b/>
          <w:bCs/>
          <w:i w:val="0"/>
          <w:iCs w:val="0"/>
          <w:color w:val="auto"/>
          <w:sz w:val="22"/>
          <w:szCs w:val="22"/>
        </w:rPr>
        <w:t xml:space="preserve"> </w:t>
      </w:r>
      <w:r w:rsidR="00AB614B" w:rsidRPr="00770B48">
        <w:rPr>
          <w:b/>
          <w:bCs/>
          <w:i w:val="0"/>
          <w:iCs w:val="0"/>
          <w:color w:val="auto"/>
          <w:sz w:val="22"/>
          <w:szCs w:val="22"/>
        </w:rPr>
        <w:t>Deskriptif Variabel Penggelapan Pajak</w:t>
      </w:r>
      <w:bookmarkEnd w:id="100"/>
    </w:p>
    <w:tbl>
      <w:tblPr>
        <w:tblStyle w:val="TableGrid"/>
        <w:tblW w:w="0" w:type="auto"/>
        <w:tblInd w:w="1361" w:type="dxa"/>
        <w:tblLook w:val="04A0" w:firstRow="1" w:lastRow="0" w:firstColumn="1" w:lastColumn="0" w:noHBand="0" w:noVBand="1"/>
      </w:tblPr>
      <w:tblGrid>
        <w:gridCol w:w="1165"/>
        <w:gridCol w:w="629"/>
        <w:gridCol w:w="745"/>
        <w:gridCol w:w="564"/>
        <w:gridCol w:w="659"/>
        <w:gridCol w:w="837"/>
        <w:gridCol w:w="1325"/>
      </w:tblGrid>
      <w:tr w:rsidR="00AB614B" w:rsidRPr="00CB1C81" w14:paraId="171AB7E2" w14:textId="77777777" w:rsidTr="00225A93">
        <w:trPr>
          <w:trHeight w:val="288"/>
        </w:trPr>
        <w:tc>
          <w:tcPr>
            <w:tcW w:w="1165" w:type="dxa"/>
            <w:vMerge w:val="restart"/>
            <w:vAlign w:val="center"/>
          </w:tcPr>
          <w:p w14:paraId="2EF304A1" w14:textId="77777777" w:rsidR="00AB614B" w:rsidRPr="00CB1C81" w:rsidRDefault="00AB614B" w:rsidP="003D4B99">
            <w:pPr>
              <w:jc w:val="center"/>
              <w:rPr>
                <w:b/>
                <w:bCs/>
                <w:sz w:val="22"/>
              </w:rPr>
            </w:pPr>
            <w:r w:rsidRPr="00CB1C81">
              <w:rPr>
                <w:b/>
                <w:bCs/>
                <w:sz w:val="22"/>
              </w:rPr>
              <w:t>Indikator</w:t>
            </w:r>
          </w:p>
        </w:tc>
        <w:tc>
          <w:tcPr>
            <w:tcW w:w="3434" w:type="dxa"/>
            <w:gridSpan w:val="5"/>
            <w:vAlign w:val="center"/>
          </w:tcPr>
          <w:p w14:paraId="3C05590C" w14:textId="77777777" w:rsidR="00AB614B" w:rsidRPr="00CB1C81" w:rsidRDefault="00AB614B" w:rsidP="003D4B99">
            <w:pPr>
              <w:jc w:val="center"/>
              <w:rPr>
                <w:b/>
                <w:bCs/>
                <w:sz w:val="22"/>
              </w:rPr>
            </w:pPr>
            <w:r w:rsidRPr="00CB1C81">
              <w:rPr>
                <w:b/>
                <w:bCs/>
                <w:sz w:val="22"/>
              </w:rPr>
              <w:t>Jawaban Responden</w:t>
            </w:r>
          </w:p>
        </w:tc>
        <w:tc>
          <w:tcPr>
            <w:tcW w:w="1325" w:type="dxa"/>
            <w:vMerge w:val="restart"/>
            <w:vAlign w:val="center"/>
          </w:tcPr>
          <w:p w14:paraId="343602EB" w14:textId="77777777" w:rsidR="00AB614B" w:rsidRPr="00CB1C81" w:rsidRDefault="00AB614B" w:rsidP="003D4B99">
            <w:pPr>
              <w:jc w:val="center"/>
              <w:rPr>
                <w:b/>
                <w:bCs/>
                <w:sz w:val="22"/>
              </w:rPr>
            </w:pPr>
            <w:r w:rsidRPr="00CB1C81">
              <w:rPr>
                <w:b/>
                <w:bCs/>
                <w:sz w:val="22"/>
              </w:rPr>
              <w:t>Rata-rata (</w:t>
            </w:r>
            <w:proofErr w:type="spellStart"/>
            <w:r w:rsidRPr="000D47B9">
              <w:rPr>
                <w:b/>
                <w:bCs/>
                <w:i/>
                <w:iCs/>
                <w:sz w:val="22"/>
              </w:rPr>
              <w:t>mean</w:t>
            </w:r>
            <w:proofErr w:type="spellEnd"/>
            <w:r w:rsidRPr="00CB1C81">
              <w:rPr>
                <w:b/>
                <w:bCs/>
                <w:sz w:val="22"/>
              </w:rPr>
              <w:t>)</w:t>
            </w:r>
          </w:p>
        </w:tc>
      </w:tr>
      <w:tr w:rsidR="00AB614B" w:rsidRPr="00CB1C81" w14:paraId="027F6CDD" w14:textId="77777777" w:rsidTr="00225A93">
        <w:trPr>
          <w:trHeight w:val="264"/>
        </w:trPr>
        <w:tc>
          <w:tcPr>
            <w:tcW w:w="1165" w:type="dxa"/>
            <w:vMerge/>
          </w:tcPr>
          <w:p w14:paraId="770D09A7" w14:textId="77777777" w:rsidR="00AB614B" w:rsidRPr="00CB1C81" w:rsidRDefault="00AB614B" w:rsidP="003D4B99">
            <w:pPr>
              <w:jc w:val="center"/>
              <w:rPr>
                <w:b/>
                <w:bCs/>
                <w:sz w:val="22"/>
              </w:rPr>
            </w:pPr>
          </w:p>
        </w:tc>
        <w:tc>
          <w:tcPr>
            <w:tcW w:w="629" w:type="dxa"/>
          </w:tcPr>
          <w:p w14:paraId="4A38407B" w14:textId="77777777" w:rsidR="00AB614B" w:rsidRPr="00CB1C81" w:rsidRDefault="00AB614B" w:rsidP="003D4B99">
            <w:pPr>
              <w:jc w:val="center"/>
              <w:rPr>
                <w:b/>
                <w:bCs/>
                <w:sz w:val="22"/>
              </w:rPr>
            </w:pPr>
            <w:r w:rsidRPr="00CB1C81">
              <w:rPr>
                <w:b/>
                <w:bCs/>
                <w:sz w:val="22"/>
              </w:rPr>
              <w:t>1</w:t>
            </w:r>
          </w:p>
        </w:tc>
        <w:tc>
          <w:tcPr>
            <w:tcW w:w="745" w:type="dxa"/>
          </w:tcPr>
          <w:p w14:paraId="6B0E8F6A" w14:textId="77777777" w:rsidR="00AB614B" w:rsidRPr="00CB1C81" w:rsidRDefault="00AB614B" w:rsidP="003D4B99">
            <w:pPr>
              <w:jc w:val="center"/>
              <w:rPr>
                <w:b/>
                <w:bCs/>
                <w:sz w:val="22"/>
              </w:rPr>
            </w:pPr>
            <w:r w:rsidRPr="00CB1C81">
              <w:rPr>
                <w:b/>
                <w:bCs/>
                <w:sz w:val="22"/>
              </w:rPr>
              <w:t>2</w:t>
            </w:r>
          </w:p>
        </w:tc>
        <w:tc>
          <w:tcPr>
            <w:tcW w:w="564" w:type="dxa"/>
          </w:tcPr>
          <w:p w14:paraId="28A0C275" w14:textId="77777777" w:rsidR="00AB614B" w:rsidRPr="00CB1C81" w:rsidRDefault="00AB614B" w:rsidP="003D4B99">
            <w:pPr>
              <w:jc w:val="center"/>
              <w:rPr>
                <w:b/>
                <w:bCs/>
                <w:sz w:val="22"/>
              </w:rPr>
            </w:pPr>
            <w:r w:rsidRPr="00CB1C81">
              <w:rPr>
                <w:b/>
                <w:bCs/>
                <w:sz w:val="22"/>
              </w:rPr>
              <w:t>3</w:t>
            </w:r>
          </w:p>
        </w:tc>
        <w:tc>
          <w:tcPr>
            <w:tcW w:w="659" w:type="dxa"/>
          </w:tcPr>
          <w:p w14:paraId="3A50BA2D" w14:textId="77777777" w:rsidR="00AB614B" w:rsidRPr="00CB1C81" w:rsidRDefault="00AB614B" w:rsidP="003D4B99">
            <w:pPr>
              <w:jc w:val="center"/>
              <w:rPr>
                <w:b/>
                <w:bCs/>
                <w:sz w:val="22"/>
              </w:rPr>
            </w:pPr>
            <w:r w:rsidRPr="00CB1C81">
              <w:rPr>
                <w:b/>
                <w:bCs/>
                <w:sz w:val="22"/>
              </w:rPr>
              <w:t>4</w:t>
            </w:r>
          </w:p>
        </w:tc>
        <w:tc>
          <w:tcPr>
            <w:tcW w:w="837" w:type="dxa"/>
          </w:tcPr>
          <w:p w14:paraId="4603289D" w14:textId="77777777" w:rsidR="00AB614B" w:rsidRPr="00CB1C81" w:rsidRDefault="00AB614B" w:rsidP="003D4B99">
            <w:pPr>
              <w:jc w:val="center"/>
              <w:rPr>
                <w:b/>
                <w:bCs/>
                <w:sz w:val="22"/>
              </w:rPr>
            </w:pPr>
            <w:r w:rsidRPr="00CB1C81">
              <w:rPr>
                <w:b/>
                <w:bCs/>
                <w:sz w:val="22"/>
              </w:rPr>
              <w:t>5</w:t>
            </w:r>
          </w:p>
        </w:tc>
        <w:tc>
          <w:tcPr>
            <w:tcW w:w="1325" w:type="dxa"/>
            <w:vMerge/>
          </w:tcPr>
          <w:p w14:paraId="0239E7D4" w14:textId="77777777" w:rsidR="00AB614B" w:rsidRPr="00CB1C81" w:rsidRDefault="00AB614B" w:rsidP="003D4B99">
            <w:pPr>
              <w:jc w:val="center"/>
              <w:rPr>
                <w:b/>
                <w:bCs/>
                <w:sz w:val="22"/>
              </w:rPr>
            </w:pPr>
          </w:p>
        </w:tc>
      </w:tr>
      <w:tr w:rsidR="00AB614B" w:rsidRPr="00CB1C81" w14:paraId="7DE1B591" w14:textId="77777777" w:rsidTr="00225A93">
        <w:tc>
          <w:tcPr>
            <w:tcW w:w="1165" w:type="dxa"/>
          </w:tcPr>
          <w:p w14:paraId="6D7FFA48" w14:textId="77777777" w:rsidR="00AB614B" w:rsidRPr="00CB1C81" w:rsidRDefault="00AB614B" w:rsidP="003D4B99">
            <w:pPr>
              <w:jc w:val="center"/>
              <w:rPr>
                <w:sz w:val="20"/>
                <w:szCs w:val="20"/>
              </w:rPr>
            </w:pPr>
            <w:r>
              <w:rPr>
                <w:sz w:val="20"/>
                <w:szCs w:val="20"/>
              </w:rPr>
              <w:t>Y1</w:t>
            </w:r>
          </w:p>
        </w:tc>
        <w:tc>
          <w:tcPr>
            <w:tcW w:w="629" w:type="dxa"/>
          </w:tcPr>
          <w:p w14:paraId="61B17C22" w14:textId="65692763" w:rsidR="00AB614B" w:rsidRPr="00CB1C81" w:rsidRDefault="006329F3" w:rsidP="003D4B99">
            <w:pPr>
              <w:jc w:val="center"/>
              <w:rPr>
                <w:sz w:val="20"/>
                <w:szCs w:val="20"/>
              </w:rPr>
            </w:pPr>
            <w:r>
              <w:rPr>
                <w:sz w:val="20"/>
                <w:szCs w:val="20"/>
              </w:rPr>
              <w:t>34</w:t>
            </w:r>
          </w:p>
        </w:tc>
        <w:tc>
          <w:tcPr>
            <w:tcW w:w="745" w:type="dxa"/>
          </w:tcPr>
          <w:p w14:paraId="70F410C5" w14:textId="7D53DC9B" w:rsidR="00AB614B" w:rsidRPr="00CB1C81" w:rsidRDefault="006329F3" w:rsidP="003D4B99">
            <w:pPr>
              <w:jc w:val="center"/>
              <w:rPr>
                <w:sz w:val="20"/>
                <w:szCs w:val="20"/>
              </w:rPr>
            </w:pPr>
            <w:r>
              <w:rPr>
                <w:sz w:val="20"/>
                <w:szCs w:val="20"/>
              </w:rPr>
              <w:t>55</w:t>
            </w:r>
          </w:p>
        </w:tc>
        <w:tc>
          <w:tcPr>
            <w:tcW w:w="564" w:type="dxa"/>
          </w:tcPr>
          <w:p w14:paraId="5E344F66" w14:textId="702EC865" w:rsidR="00AB614B" w:rsidRPr="00CB1C81" w:rsidRDefault="006329F3" w:rsidP="003D4B99">
            <w:pPr>
              <w:jc w:val="center"/>
              <w:rPr>
                <w:sz w:val="20"/>
                <w:szCs w:val="20"/>
              </w:rPr>
            </w:pPr>
            <w:r>
              <w:rPr>
                <w:sz w:val="20"/>
                <w:szCs w:val="20"/>
              </w:rPr>
              <w:t>19</w:t>
            </w:r>
          </w:p>
        </w:tc>
        <w:tc>
          <w:tcPr>
            <w:tcW w:w="659" w:type="dxa"/>
          </w:tcPr>
          <w:p w14:paraId="17D6E362" w14:textId="5EF9A83E" w:rsidR="00AB614B" w:rsidRPr="00CB1C81" w:rsidRDefault="006329F3" w:rsidP="003D4B99">
            <w:pPr>
              <w:jc w:val="center"/>
              <w:rPr>
                <w:sz w:val="20"/>
                <w:szCs w:val="20"/>
              </w:rPr>
            </w:pPr>
            <w:r>
              <w:rPr>
                <w:sz w:val="20"/>
                <w:szCs w:val="20"/>
              </w:rPr>
              <w:t>2</w:t>
            </w:r>
          </w:p>
        </w:tc>
        <w:tc>
          <w:tcPr>
            <w:tcW w:w="837" w:type="dxa"/>
          </w:tcPr>
          <w:p w14:paraId="29DDEC96" w14:textId="6D1F0ADA" w:rsidR="00AB614B" w:rsidRPr="00CB1C81" w:rsidRDefault="006329F3" w:rsidP="003D4B99">
            <w:pPr>
              <w:jc w:val="center"/>
              <w:rPr>
                <w:sz w:val="20"/>
                <w:szCs w:val="20"/>
              </w:rPr>
            </w:pPr>
            <w:r>
              <w:rPr>
                <w:sz w:val="20"/>
                <w:szCs w:val="20"/>
              </w:rPr>
              <w:t>0</w:t>
            </w:r>
          </w:p>
        </w:tc>
        <w:tc>
          <w:tcPr>
            <w:tcW w:w="1325" w:type="dxa"/>
          </w:tcPr>
          <w:p w14:paraId="41CA02FF" w14:textId="7697F0D8" w:rsidR="00AB614B" w:rsidRPr="00CB1C81" w:rsidRDefault="006329F3" w:rsidP="006329F3">
            <w:pPr>
              <w:jc w:val="center"/>
              <w:rPr>
                <w:sz w:val="20"/>
                <w:szCs w:val="20"/>
              </w:rPr>
            </w:pPr>
            <w:r>
              <w:rPr>
                <w:sz w:val="20"/>
                <w:szCs w:val="20"/>
              </w:rPr>
              <w:t>1,90</w:t>
            </w:r>
          </w:p>
        </w:tc>
      </w:tr>
      <w:tr w:rsidR="00AB614B" w:rsidRPr="00CB1C81" w14:paraId="34253995" w14:textId="77777777" w:rsidTr="00225A93">
        <w:tc>
          <w:tcPr>
            <w:tcW w:w="1165" w:type="dxa"/>
          </w:tcPr>
          <w:p w14:paraId="56FF8013" w14:textId="77777777" w:rsidR="00AB614B" w:rsidRPr="00CB1C81" w:rsidRDefault="00AB614B" w:rsidP="003D4B99">
            <w:pPr>
              <w:jc w:val="center"/>
              <w:rPr>
                <w:sz w:val="20"/>
                <w:szCs w:val="20"/>
              </w:rPr>
            </w:pPr>
            <w:r w:rsidRPr="00CB1C81">
              <w:rPr>
                <w:sz w:val="20"/>
                <w:szCs w:val="20"/>
              </w:rPr>
              <w:t>Y</w:t>
            </w:r>
            <w:r>
              <w:rPr>
                <w:sz w:val="20"/>
                <w:szCs w:val="20"/>
              </w:rPr>
              <w:t>2</w:t>
            </w:r>
          </w:p>
        </w:tc>
        <w:tc>
          <w:tcPr>
            <w:tcW w:w="629" w:type="dxa"/>
          </w:tcPr>
          <w:p w14:paraId="22E1313F" w14:textId="0C29FDB4" w:rsidR="00AB614B" w:rsidRPr="00CB1C81" w:rsidRDefault="006329F3" w:rsidP="003D4B99">
            <w:pPr>
              <w:jc w:val="center"/>
              <w:rPr>
                <w:sz w:val="20"/>
                <w:szCs w:val="20"/>
              </w:rPr>
            </w:pPr>
            <w:r>
              <w:rPr>
                <w:sz w:val="20"/>
                <w:szCs w:val="20"/>
              </w:rPr>
              <w:t>27</w:t>
            </w:r>
          </w:p>
        </w:tc>
        <w:tc>
          <w:tcPr>
            <w:tcW w:w="745" w:type="dxa"/>
          </w:tcPr>
          <w:p w14:paraId="342AF748" w14:textId="0F9EE7A8" w:rsidR="00AB614B" w:rsidRPr="00CB1C81" w:rsidRDefault="006329F3" w:rsidP="003D4B99">
            <w:pPr>
              <w:jc w:val="center"/>
              <w:rPr>
                <w:sz w:val="20"/>
                <w:szCs w:val="20"/>
              </w:rPr>
            </w:pPr>
            <w:r>
              <w:rPr>
                <w:sz w:val="20"/>
                <w:szCs w:val="20"/>
              </w:rPr>
              <w:t>52</w:t>
            </w:r>
          </w:p>
        </w:tc>
        <w:tc>
          <w:tcPr>
            <w:tcW w:w="564" w:type="dxa"/>
          </w:tcPr>
          <w:p w14:paraId="6F5D643D" w14:textId="01EAC99C" w:rsidR="00AB614B" w:rsidRPr="00CB1C81" w:rsidRDefault="006329F3" w:rsidP="003D4B99">
            <w:pPr>
              <w:jc w:val="center"/>
              <w:rPr>
                <w:sz w:val="20"/>
                <w:szCs w:val="20"/>
              </w:rPr>
            </w:pPr>
            <w:r>
              <w:rPr>
                <w:sz w:val="20"/>
                <w:szCs w:val="20"/>
              </w:rPr>
              <w:t>27</w:t>
            </w:r>
          </w:p>
        </w:tc>
        <w:tc>
          <w:tcPr>
            <w:tcW w:w="659" w:type="dxa"/>
          </w:tcPr>
          <w:p w14:paraId="6CDB6541" w14:textId="778D71D1" w:rsidR="00AB614B" w:rsidRPr="00CB1C81" w:rsidRDefault="006329F3" w:rsidP="003D4B99">
            <w:pPr>
              <w:jc w:val="center"/>
              <w:rPr>
                <w:sz w:val="20"/>
                <w:szCs w:val="20"/>
              </w:rPr>
            </w:pPr>
            <w:r>
              <w:rPr>
                <w:sz w:val="20"/>
                <w:szCs w:val="20"/>
              </w:rPr>
              <w:t>4</w:t>
            </w:r>
          </w:p>
        </w:tc>
        <w:tc>
          <w:tcPr>
            <w:tcW w:w="837" w:type="dxa"/>
          </w:tcPr>
          <w:p w14:paraId="37C85A70" w14:textId="48551B36" w:rsidR="00AB614B" w:rsidRPr="00CB1C81" w:rsidRDefault="006329F3" w:rsidP="003D4B99">
            <w:pPr>
              <w:jc w:val="center"/>
              <w:rPr>
                <w:sz w:val="20"/>
                <w:szCs w:val="20"/>
              </w:rPr>
            </w:pPr>
            <w:r>
              <w:rPr>
                <w:sz w:val="20"/>
                <w:szCs w:val="20"/>
              </w:rPr>
              <w:t>0</w:t>
            </w:r>
          </w:p>
        </w:tc>
        <w:tc>
          <w:tcPr>
            <w:tcW w:w="1325" w:type="dxa"/>
          </w:tcPr>
          <w:p w14:paraId="1C423CDA" w14:textId="33F5FBE3" w:rsidR="00AB614B" w:rsidRPr="00CB1C81" w:rsidRDefault="006329F3" w:rsidP="006329F3">
            <w:pPr>
              <w:jc w:val="center"/>
              <w:rPr>
                <w:sz w:val="20"/>
                <w:szCs w:val="20"/>
              </w:rPr>
            </w:pPr>
            <w:r>
              <w:rPr>
                <w:sz w:val="20"/>
                <w:szCs w:val="20"/>
              </w:rPr>
              <w:t>2,07</w:t>
            </w:r>
          </w:p>
        </w:tc>
      </w:tr>
      <w:tr w:rsidR="00AB614B" w:rsidRPr="00CB1C81" w14:paraId="2F6E5C5E" w14:textId="77777777" w:rsidTr="00225A93">
        <w:tc>
          <w:tcPr>
            <w:tcW w:w="1165" w:type="dxa"/>
          </w:tcPr>
          <w:p w14:paraId="131EE06C" w14:textId="77777777" w:rsidR="00AB614B" w:rsidRPr="00CB1C81" w:rsidRDefault="00AB614B" w:rsidP="003D4B99">
            <w:pPr>
              <w:jc w:val="center"/>
              <w:rPr>
                <w:sz w:val="20"/>
                <w:szCs w:val="20"/>
              </w:rPr>
            </w:pPr>
            <w:r>
              <w:rPr>
                <w:sz w:val="20"/>
                <w:szCs w:val="20"/>
              </w:rPr>
              <w:t>Y3</w:t>
            </w:r>
          </w:p>
        </w:tc>
        <w:tc>
          <w:tcPr>
            <w:tcW w:w="629" w:type="dxa"/>
          </w:tcPr>
          <w:p w14:paraId="22945A2A" w14:textId="7AB9D84F" w:rsidR="00AB614B" w:rsidRPr="00CB1C81" w:rsidRDefault="006329F3" w:rsidP="003D4B99">
            <w:pPr>
              <w:jc w:val="center"/>
              <w:rPr>
                <w:sz w:val="20"/>
                <w:szCs w:val="20"/>
              </w:rPr>
            </w:pPr>
            <w:r>
              <w:rPr>
                <w:sz w:val="20"/>
                <w:szCs w:val="20"/>
              </w:rPr>
              <w:t>22</w:t>
            </w:r>
          </w:p>
        </w:tc>
        <w:tc>
          <w:tcPr>
            <w:tcW w:w="745" w:type="dxa"/>
          </w:tcPr>
          <w:p w14:paraId="3053C950" w14:textId="02076E3A" w:rsidR="00AB614B" w:rsidRPr="00CB1C81" w:rsidRDefault="006329F3" w:rsidP="003D4B99">
            <w:pPr>
              <w:jc w:val="center"/>
              <w:rPr>
                <w:sz w:val="20"/>
                <w:szCs w:val="20"/>
              </w:rPr>
            </w:pPr>
            <w:r>
              <w:rPr>
                <w:sz w:val="20"/>
                <w:szCs w:val="20"/>
              </w:rPr>
              <w:t>44</w:t>
            </w:r>
          </w:p>
        </w:tc>
        <w:tc>
          <w:tcPr>
            <w:tcW w:w="564" w:type="dxa"/>
          </w:tcPr>
          <w:p w14:paraId="195EC38D" w14:textId="538D35D7" w:rsidR="00AB614B" w:rsidRPr="00CB1C81" w:rsidRDefault="006329F3" w:rsidP="003D4B99">
            <w:pPr>
              <w:jc w:val="center"/>
              <w:rPr>
                <w:sz w:val="20"/>
                <w:szCs w:val="20"/>
              </w:rPr>
            </w:pPr>
            <w:r>
              <w:rPr>
                <w:sz w:val="20"/>
                <w:szCs w:val="20"/>
              </w:rPr>
              <w:t>37</w:t>
            </w:r>
          </w:p>
        </w:tc>
        <w:tc>
          <w:tcPr>
            <w:tcW w:w="659" w:type="dxa"/>
          </w:tcPr>
          <w:p w14:paraId="6380C89E" w14:textId="23E9F3BE" w:rsidR="00AB614B" w:rsidRPr="00CB1C81" w:rsidRDefault="006329F3" w:rsidP="003D4B99">
            <w:pPr>
              <w:jc w:val="center"/>
              <w:rPr>
                <w:sz w:val="20"/>
                <w:szCs w:val="20"/>
              </w:rPr>
            </w:pPr>
            <w:r>
              <w:rPr>
                <w:sz w:val="20"/>
                <w:szCs w:val="20"/>
              </w:rPr>
              <w:t>7</w:t>
            </w:r>
          </w:p>
        </w:tc>
        <w:tc>
          <w:tcPr>
            <w:tcW w:w="837" w:type="dxa"/>
          </w:tcPr>
          <w:p w14:paraId="5E9D51C7" w14:textId="07E5255A" w:rsidR="00AB614B" w:rsidRPr="00CB1C81" w:rsidRDefault="006329F3" w:rsidP="003D4B99">
            <w:pPr>
              <w:jc w:val="center"/>
              <w:rPr>
                <w:sz w:val="20"/>
                <w:szCs w:val="20"/>
              </w:rPr>
            </w:pPr>
            <w:r>
              <w:rPr>
                <w:sz w:val="20"/>
                <w:szCs w:val="20"/>
              </w:rPr>
              <w:t>0</w:t>
            </w:r>
          </w:p>
        </w:tc>
        <w:tc>
          <w:tcPr>
            <w:tcW w:w="1325" w:type="dxa"/>
          </w:tcPr>
          <w:p w14:paraId="54572D36" w14:textId="5C1958B0" w:rsidR="00AB614B" w:rsidRPr="00CB1C81" w:rsidRDefault="006329F3" w:rsidP="006329F3">
            <w:pPr>
              <w:jc w:val="center"/>
              <w:rPr>
                <w:sz w:val="20"/>
                <w:szCs w:val="20"/>
              </w:rPr>
            </w:pPr>
            <w:r>
              <w:rPr>
                <w:sz w:val="20"/>
                <w:szCs w:val="20"/>
              </w:rPr>
              <w:t>2,26</w:t>
            </w:r>
          </w:p>
        </w:tc>
      </w:tr>
      <w:tr w:rsidR="00AB614B" w:rsidRPr="00CB1C81" w14:paraId="1DA1D9B1" w14:textId="77777777" w:rsidTr="00225A93">
        <w:tc>
          <w:tcPr>
            <w:tcW w:w="1165" w:type="dxa"/>
          </w:tcPr>
          <w:p w14:paraId="37DA3D45" w14:textId="77777777" w:rsidR="00AB614B" w:rsidRPr="00CB1C81" w:rsidRDefault="00AB614B" w:rsidP="003D4B99">
            <w:pPr>
              <w:jc w:val="center"/>
              <w:rPr>
                <w:sz w:val="20"/>
                <w:szCs w:val="20"/>
              </w:rPr>
            </w:pPr>
            <w:r>
              <w:rPr>
                <w:sz w:val="20"/>
                <w:szCs w:val="20"/>
              </w:rPr>
              <w:t>Y4</w:t>
            </w:r>
          </w:p>
        </w:tc>
        <w:tc>
          <w:tcPr>
            <w:tcW w:w="629" w:type="dxa"/>
          </w:tcPr>
          <w:p w14:paraId="4A6D3F9B" w14:textId="4F7C00D1" w:rsidR="00AB614B" w:rsidRPr="00CB1C81" w:rsidRDefault="006329F3" w:rsidP="003D4B99">
            <w:pPr>
              <w:jc w:val="center"/>
              <w:rPr>
                <w:sz w:val="20"/>
                <w:szCs w:val="20"/>
              </w:rPr>
            </w:pPr>
            <w:r>
              <w:rPr>
                <w:sz w:val="20"/>
                <w:szCs w:val="20"/>
              </w:rPr>
              <w:t>14</w:t>
            </w:r>
          </w:p>
        </w:tc>
        <w:tc>
          <w:tcPr>
            <w:tcW w:w="745" w:type="dxa"/>
          </w:tcPr>
          <w:p w14:paraId="5C2DF858" w14:textId="7A505A27" w:rsidR="00AB614B" w:rsidRPr="00CB1C81" w:rsidRDefault="006329F3" w:rsidP="003D4B99">
            <w:pPr>
              <w:jc w:val="center"/>
              <w:rPr>
                <w:sz w:val="20"/>
                <w:szCs w:val="20"/>
              </w:rPr>
            </w:pPr>
            <w:r>
              <w:rPr>
                <w:sz w:val="20"/>
                <w:szCs w:val="20"/>
              </w:rPr>
              <w:t>38</w:t>
            </w:r>
          </w:p>
        </w:tc>
        <w:tc>
          <w:tcPr>
            <w:tcW w:w="564" w:type="dxa"/>
          </w:tcPr>
          <w:p w14:paraId="6A9D3C68" w14:textId="0BC92C49" w:rsidR="00AB614B" w:rsidRPr="00CB1C81" w:rsidRDefault="006329F3" w:rsidP="003D4B99">
            <w:pPr>
              <w:jc w:val="center"/>
              <w:rPr>
                <w:sz w:val="20"/>
                <w:szCs w:val="20"/>
              </w:rPr>
            </w:pPr>
            <w:r>
              <w:rPr>
                <w:sz w:val="20"/>
                <w:szCs w:val="20"/>
              </w:rPr>
              <w:t>47</w:t>
            </w:r>
          </w:p>
        </w:tc>
        <w:tc>
          <w:tcPr>
            <w:tcW w:w="659" w:type="dxa"/>
          </w:tcPr>
          <w:p w14:paraId="2D2345F6" w14:textId="613888B4" w:rsidR="00AB614B" w:rsidRPr="00CB1C81" w:rsidRDefault="006329F3" w:rsidP="003D4B99">
            <w:pPr>
              <w:jc w:val="center"/>
              <w:rPr>
                <w:sz w:val="20"/>
                <w:szCs w:val="20"/>
              </w:rPr>
            </w:pPr>
            <w:r>
              <w:rPr>
                <w:sz w:val="20"/>
                <w:szCs w:val="20"/>
              </w:rPr>
              <w:t>1</w:t>
            </w:r>
            <w:r w:rsidR="00AB614B">
              <w:rPr>
                <w:sz w:val="20"/>
                <w:szCs w:val="20"/>
              </w:rPr>
              <w:t>0</w:t>
            </w:r>
          </w:p>
        </w:tc>
        <w:tc>
          <w:tcPr>
            <w:tcW w:w="837" w:type="dxa"/>
          </w:tcPr>
          <w:p w14:paraId="3D3FC296" w14:textId="2E60267C" w:rsidR="00AB614B" w:rsidRPr="00CB1C81" w:rsidRDefault="006329F3" w:rsidP="003D4B99">
            <w:pPr>
              <w:jc w:val="center"/>
              <w:rPr>
                <w:sz w:val="20"/>
                <w:szCs w:val="20"/>
              </w:rPr>
            </w:pPr>
            <w:r>
              <w:rPr>
                <w:sz w:val="20"/>
                <w:szCs w:val="20"/>
              </w:rPr>
              <w:t>1</w:t>
            </w:r>
          </w:p>
        </w:tc>
        <w:tc>
          <w:tcPr>
            <w:tcW w:w="1325" w:type="dxa"/>
          </w:tcPr>
          <w:p w14:paraId="5218D4A0" w14:textId="0C32EB04" w:rsidR="00AB614B" w:rsidRPr="00CB1C81" w:rsidRDefault="006329F3" w:rsidP="006329F3">
            <w:pPr>
              <w:jc w:val="center"/>
              <w:rPr>
                <w:sz w:val="20"/>
                <w:szCs w:val="20"/>
              </w:rPr>
            </w:pPr>
            <w:r>
              <w:rPr>
                <w:sz w:val="20"/>
                <w:szCs w:val="20"/>
              </w:rPr>
              <w:t>2,50</w:t>
            </w:r>
          </w:p>
        </w:tc>
      </w:tr>
    </w:tbl>
    <w:p w14:paraId="65290D6D" w14:textId="77777777" w:rsidR="00AB614B" w:rsidRDefault="00AB614B" w:rsidP="00225A93">
      <w:pPr>
        <w:ind w:left="720" w:firstLine="720"/>
        <w:rPr>
          <w:sz w:val="20"/>
          <w:szCs w:val="20"/>
        </w:rPr>
      </w:pPr>
      <w:r w:rsidRPr="00CB1C81">
        <w:rPr>
          <w:sz w:val="20"/>
          <w:szCs w:val="20"/>
        </w:rPr>
        <w:t>Sumber: Data diolah, 202</w:t>
      </w:r>
      <w:r>
        <w:rPr>
          <w:sz w:val="20"/>
          <w:szCs w:val="20"/>
        </w:rPr>
        <w:t>5</w:t>
      </w:r>
    </w:p>
    <w:p w14:paraId="72F4FC4A" w14:textId="4B3C763C" w:rsidR="00AB614B" w:rsidRPr="003D4B99" w:rsidRDefault="00AB614B" w:rsidP="00225A93">
      <w:pPr>
        <w:spacing w:before="240" w:line="480" w:lineRule="auto"/>
        <w:ind w:firstLine="720"/>
        <w:jc w:val="both"/>
      </w:pPr>
      <w:r w:rsidRPr="003D4B99">
        <w:t>Dilihat dari tabel di atas, hasil analisis statistik deskriptif dari butir pernyataan pertama (Y1) menyatakan nilai rata-rata (</w:t>
      </w:r>
      <w:proofErr w:type="spellStart"/>
      <w:r w:rsidRPr="000D47B9">
        <w:rPr>
          <w:i/>
          <w:iCs/>
        </w:rPr>
        <w:t>mean</w:t>
      </w:r>
      <w:proofErr w:type="spellEnd"/>
      <w:r w:rsidRPr="003D4B99">
        <w:t xml:space="preserve">) </w:t>
      </w:r>
      <w:r w:rsidR="006329F3">
        <w:t>1,90</w:t>
      </w:r>
      <w:r w:rsidRPr="003D4B99">
        <w:t xml:space="preserve">. Dapat disimpulkan bahwa wajib pajak </w:t>
      </w:r>
      <w:r>
        <w:t>menyadari bahwa menyembunyikan informasi pajak merupakan tindakan ilegal yang termasuk penggelapan pajak.</w:t>
      </w:r>
    </w:p>
    <w:p w14:paraId="3B7FA017" w14:textId="3A514827" w:rsidR="00AB614B" w:rsidRPr="003D4B99" w:rsidRDefault="00AB614B" w:rsidP="003E62D0">
      <w:pPr>
        <w:spacing w:line="480" w:lineRule="auto"/>
        <w:ind w:firstLine="720"/>
        <w:jc w:val="both"/>
      </w:pPr>
      <w:r w:rsidRPr="003D4B99">
        <w:t>Berdasarkan hasil analisis statistik deskriptif pernyataan kedua (Y2) menyatakan nilai rata-rata (</w:t>
      </w:r>
      <w:proofErr w:type="spellStart"/>
      <w:r w:rsidRPr="006329F3">
        <w:rPr>
          <w:i/>
          <w:iCs/>
        </w:rPr>
        <w:t>mean</w:t>
      </w:r>
      <w:proofErr w:type="spellEnd"/>
      <w:r w:rsidRPr="003D4B99">
        <w:t xml:space="preserve">) </w:t>
      </w:r>
      <w:r w:rsidR="006329F3">
        <w:t>2,07</w:t>
      </w:r>
      <w:r w:rsidRPr="003D4B99">
        <w:t xml:space="preserve">. Disimpulkan bahwa </w:t>
      </w:r>
      <w:r>
        <w:t>adanya penyuapan membuat wajib pajak merasa tidak adil sehingga melakukan penggelapan pajak.</w:t>
      </w:r>
      <w:r w:rsidRPr="003D4B99">
        <w:t xml:space="preserve"> </w:t>
      </w:r>
    </w:p>
    <w:p w14:paraId="2A2D59EA" w14:textId="5BF1DE6D" w:rsidR="00AB614B" w:rsidRPr="003D4B99" w:rsidRDefault="00AB614B" w:rsidP="000C1BD9">
      <w:pPr>
        <w:spacing w:line="480" w:lineRule="auto"/>
        <w:ind w:firstLine="720"/>
        <w:jc w:val="both"/>
      </w:pPr>
      <w:r w:rsidRPr="003D4B99">
        <w:t>Berdasarkan hasil analisis statistik deskriptif pernyataan ketiga (Y3), menyatakan nilai rata-rata (</w:t>
      </w:r>
      <w:proofErr w:type="spellStart"/>
      <w:r w:rsidRPr="006329F3">
        <w:rPr>
          <w:i/>
          <w:iCs/>
        </w:rPr>
        <w:t>mean</w:t>
      </w:r>
      <w:proofErr w:type="spellEnd"/>
      <w:r w:rsidRPr="003D4B99">
        <w:t>)</w:t>
      </w:r>
      <w:r>
        <w:t xml:space="preserve"> </w:t>
      </w:r>
      <w:r w:rsidR="006329F3">
        <w:t>2,26</w:t>
      </w:r>
      <w:r>
        <w:t>. D</w:t>
      </w:r>
      <w:r w:rsidRPr="003D4B99">
        <w:t xml:space="preserve">isimpulkan bahwa wajib pajak </w:t>
      </w:r>
      <w:r w:rsidR="006329F3">
        <w:t>membayar pajak sesuai dengan ketentuan yang berlaku.</w:t>
      </w:r>
    </w:p>
    <w:p w14:paraId="28DF2B65" w14:textId="71B55D8E" w:rsidR="00AB614B" w:rsidRDefault="00AB614B" w:rsidP="005473E8">
      <w:pPr>
        <w:spacing w:line="480" w:lineRule="auto"/>
        <w:ind w:firstLine="720"/>
        <w:jc w:val="both"/>
        <w:rPr>
          <w:sz w:val="20"/>
          <w:szCs w:val="20"/>
        </w:rPr>
      </w:pPr>
      <w:r w:rsidRPr="003D4B99">
        <w:t>Berdasarkan hasil analisis statistik deskriptif pernyataan keempat (Y4), menyatakan nilai rata-rata (</w:t>
      </w:r>
      <w:proofErr w:type="spellStart"/>
      <w:r w:rsidRPr="006329F3">
        <w:rPr>
          <w:i/>
          <w:iCs/>
        </w:rPr>
        <w:t>mean</w:t>
      </w:r>
      <w:proofErr w:type="spellEnd"/>
      <w:r w:rsidRPr="003D4B99">
        <w:t xml:space="preserve">) </w:t>
      </w:r>
      <w:r w:rsidR="006329F3">
        <w:t>2,50</w:t>
      </w:r>
      <w:r w:rsidRPr="003D4B99">
        <w:t xml:space="preserve">. Dapat disimpulkan bahwa wajib pajak melakukan </w:t>
      </w:r>
      <w:r>
        <w:t>pelaporan dan penyetoran tepat waktu.</w:t>
      </w:r>
    </w:p>
    <w:p w14:paraId="14907CD0" w14:textId="4A362AF5" w:rsidR="00AB614B" w:rsidRDefault="00AB614B" w:rsidP="00AB614B">
      <w:pPr>
        <w:pStyle w:val="Heading3"/>
        <w:numPr>
          <w:ilvl w:val="0"/>
          <w:numId w:val="0"/>
        </w:numPr>
        <w:ind w:left="720" w:hanging="720"/>
      </w:pPr>
      <w:bookmarkStart w:id="101" w:name="_Toc215151704"/>
      <w:r>
        <w:t>4.2.2 Analisis Deskriptif Sanksi Perpajakan</w:t>
      </w:r>
      <w:r w:rsidR="006329F3">
        <w:t xml:space="preserve"> (X1)</w:t>
      </w:r>
      <w:bookmarkEnd w:id="101"/>
    </w:p>
    <w:p w14:paraId="7F4AC5F5" w14:textId="614F94B4" w:rsidR="00AB614B" w:rsidRDefault="00AB614B" w:rsidP="000D47B9">
      <w:pPr>
        <w:spacing w:line="480" w:lineRule="auto"/>
        <w:ind w:firstLine="720"/>
        <w:jc w:val="both"/>
      </w:pPr>
      <w:r w:rsidRPr="001B1C23">
        <w:t>Sanksi perpajakan adalah konsekuensi atau hukuman yang dikenakan kepada Wajib Pajak yang tidak memenuhi kewajiban perpajakannya atau melanggar ketentuan perundang-undangan perpajakan. Sanksi ini bertujuan untuk mendorong kepatuhan.</w:t>
      </w:r>
      <w:r>
        <w:t xml:space="preserve"> </w:t>
      </w:r>
      <w:r w:rsidRPr="00CB1C81">
        <w:t xml:space="preserve">Terdapat </w:t>
      </w:r>
      <w:r>
        <w:t>3</w:t>
      </w:r>
      <w:r w:rsidRPr="00CB1C81">
        <w:t xml:space="preserve"> indikator utama dalam variabel penggelapan </w:t>
      </w:r>
      <w:r w:rsidRPr="00CB1C81">
        <w:lastRenderedPageBreak/>
        <w:t xml:space="preserve">pajak yang tercermin dalam </w:t>
      </w:r>
      <w:r>
        <w:t>3</w:t>
      </w:r>
      <w:r w:rsidRPr="00CB1C81">
        <w:t xml:space="preserve"> pernyataan terpisah. Hasil analisis deskriptif </w:t>
      </w:r>
      <w:r>
        <w:t>Sanksi Perpajakan</w:t>
      </w:r>
      <w:r w:rsidRPr="00CB1C81">
        <w:t xml:space="preserve"> disajikan dalam bentuk tabel berikut ini, yang berisi jawaban responden dan nilai rata-rata (</w:t>
      </w:r>
      <w:proofErr w:type="spellStart"/>
      <w:r w:rsidRPr="00263994">
        <w:rPr>
          <w:i/>
          <w:iCs/>
        </w:rPr>
        <w:t>mean</w:t>
      </w:r>
      <w:proofErr w:type="spellEnd"/>
      <w:r w:rsidRPr="00CB1C81">
        <w:t>).</w:t>
      </w:r>
    </w:p>
    <w:p w14:paraId="53E47B7B" w14:textId="335B1D42" w:rsidR="00AB614B" w:rsidRPr="006329F3" w:rsidRDefault="00A57545" w:rsidP="006329F3">
      <w:pPr>
        <w:pStyle w:val="Caption"/>
        <w:jc w:val="center"/>
        <w:rPr>
          <w:b/>
          <w:bCs/>
          <w:i w:val="0"/>
          <w:iCs w:val="0"/>
          <w:color w:val="auto"/>
          <w:sz w:val="22"/>
          <w:szCs w:val="22"/>
        </w:rPr>
      </w:pPr>
      <w:bookmarkStart w:id="102" w:name="_Toc213694274"/>
      <w:r w:rsidRPr="006329F3">
        <w:rPr>
          <w:b/>
          <w:bCs/>
          <w:i w:val="0"/>
          <w:iCs w:val="0"/>
          <w:color w:val="auto"/>
          <w:sz w:val="22"/>
          <w:szCs w:val="22"/>
        </w:rPr>
        <w:t xml:space="preserve">Tabel 4. </w:t>
      </w:r>
      <w:r w:rsidRPr="006329F3">
        <w:rPr>
          <w:b/>
          <w:bCs/>
          <w:i w:val="0"/>
          <w:iCs w:val="0"/>
          <w:color w:val="auto"/>
          <w:sz w:val="22"/>
          <w:szCs w:val="22"/>
        </w:rPr>
        <w:fldChar w:fldCharType="begin"/>
      </w:r>
      <w:r w:rsidRPr="006329F3">
        <w:rPr>
          <w:b/>
          <w:bCs/>
          <w:i w:val="0"/>
          <w:iCs w:val="0"/>
          <w:color w:val="auto"/>
          <w:sz w:val="22"/>
          <w:szCs w:val="22"/>
        </w:rPr>
        <w:instrText xml:space="preserve"> SEQ Tabel_4. \* ARABIC </w:instrText>
      </w:r>
      <w:r w:rsidRPr="006329F3">
        <w:rPr>
          <w:b/>
          <w:bCs/>
          <w:i w:val="0"/>
          <w:iCs w:val="0"/>
          <w:color w:val="auto"/>
          <w:sz w:val="22"/>
          <w:szCs w:val="22"/>
        </w:rPr>
        <w:fldChar w:fldCharType="separate"/>
      </w:r>
      <w:r w:rsidR="003947B6">
        <w:rPr>
          <w:b/>
          <w:bCs/>
          <w:i w:val="0"/>
          <w:iCs w:val="0"/>
          <w:noProof/>
          <w:color w:val="auto"/>
          <w:sz w:val="22"/>
          <w:szCs w:val="22"/>
        </w:rPr>
        <w:t>5</w:t>
      </w:r>
      <w:r w:rsidRPr="006329F3">
        <w:rPr>
          <w:b/>
          <w:bCs/>
          <w:i w:val="0"/>
          <w:iCs w:val="0"/>
          <w:color w:val="auto"/>
          <w:sz w:val="22"/>
          <w:szCs w:val="22"/>
        </w:rPr>
        <w:fldChar w:fldCharType="end"/>
      </w:r>
      <w:r w:rsidRPr="006329F3">
        <w:rPr>
          <w:b/>
          <w:bCs/>
          <w:i w:val="0"/>
          <w:iCs w:val="0"/>
          <w:color w:val="auto"/>
          <w:sz w:val="22"/>
          <w:szCs w:val="22"/>
        </w:rPr>
        <w:t xml:space="preserve"> </w:t>
      </w:r>
      <w:r w:rsidR="00CB2DCD" w:rsidRPr="006329F3">
        <w:rPr>
          <w:b/>
          <w:bCs/>
          <w:i w:val="0"/>
          <w:iCs w:val="0"/>
          <w:color w:val="auto"/>
          <w:sz w:val="22"/>
          <w:szCs w:val="22"/>
        </w:rPr>
        <w:t xml:space="preserve">Deskriptif Variabel </w:t>
      </w:r>
      <w:r w:rsidR="00263994">
        <w:rPr>
          <w:b/>
          <w:bCs/>
          <w:i w:val="0"/>
          <w:iCs w:val="0"/>
          <w:color w:val="auto"/>
          <w:sz w:val="22"/>
          <w:szCs w:val="22"/>
        </w:rPr>
        <w:t>Sanksi</w:t>
      </w:r>
      <w:r w:rsidR="00CB2DCD" w:rsidRPr="006329F3">
        <w:rPr>
          <w:b/>
          <w:bCs/>
          <w:i w:val="0"/>
          <w:iCs w:val="0"/>
          <w:color w:val="auto"/>
          <w:sz w:val="22"/>
          <w:szCs w:val="22"/>
        </w:rPr>
        <w:t xml:space="preserve"> P</w:t>
      </w:r>
      <w:r w:rsidR="005333BB">
        <w:rPr>
          <w:b/>
          <w:bCs/>
          <w:i w:val="0"/>
          <w:iCs w:val="0"/>
          <w:color w:val="auto"/>
          <w:sz w:val="22"/>
          <w:szCs w:val="22"/>
        </w:rPr>
        <w:t>erp</w:t>
      </w:r>
      <w:r w:rsidR="00CB2DCD" w:rsidRPr="006329F3">
        <w:rPr>
          <w:b/>
          <w:bCs/>
          <w:i w:val="0"/>
          <w:iCs w:val="0"/>
          <w:color w:val="auto"/>
          <w:sz w:val="22"/>
          <w:szCs w:val="22"/>
        </w:rPr>
        <w:t>ajak</w:t>
      </w:r>
      <w:bookmarkEnd w:id="102"/>
      <w:r w:rsidR="005333BB">
        <w:rPr>
          <w:b/>
          <w:bCs/>
          <w:i w:val="0"/>
          <w:iCs w:val="0"/>
          <w:color w:val="auto"/>
          <w:sz w:val="22"/>
          <w:szCs w:val="22"/>
        </w:rPr>
        <w:t>an</w:t>
      </w:r>
    </w:p>
    <w:tbl>
      <w:tblPr>
        <w:tblStyle w:val="TableGrid"/>
        <w:tblW w:w="0" w:type="auto"/>
        <w:tblInd w:w="624" w:type="dxa"/>
        <w:tblLook w:val="04A0" w:firstRow="1" w:lastRow="0" w:firstColumn="1" w:lastColumn="0" w:noHBand="0" w:noVBand="1"/>
      </w:tblPr>
      <w:tblGrid>
        <w:gridCol w:w="1165"/>
        <w:gridCol w:w="629"/>
        <w:gridCol w:w="745"/>
        <w:gridCol w:w="564"/>
        <w:gridCol w:w="659"/>
        <w:gridCol w:w="837"/>
        <w:gridCol w:w="1516"/>
      </w:tblGrid>
      <w:tr w:rsidR="00AB614B" w:rsidRPr="00CB1C81" w14:paraId="3ABFD925" w14:textId="77777777" w:rsidTr="00225A93">
        <w:trPr>
          <w:trHeight w:val="288"/>
        </w:trPr>
        <w:tc>
          <w:tcPr>
            <w:tcW w:w="1165" w:type="dxa"/>
            <w:vMerge w:val="restart"/>
            <w:vAlign w:val="center"/>
          </w:tcPr>
          <w:p w14:paraId="7F62121E" w14:textId="77777777" w:rsidR="00AB614B" w:rsidRPr="00CB1C81" w:rsidRDefault="00AB614B" w:rsidP="00A66919">
            <w:pPr>
              <w:jc w:val="center"/>
              <w:rPr>
                <w:b/>
                <w:bCs/>
                <w:sz w:val="22"/>
              </w:rPr>
            </w:pPr>
            <w:r w:rsidRPr="00CB1C81">
              <w:rPr>
                <w:b/>
                <w:bCs/>
                <w:sz w:val="22"/>
              </w:rPr>
              <w:t>Indikator</w:t>
            </w:r>
          </w:p>
        </w:tc>
        <w:tc>
          <w:tcPr>
            <w:tcW w:w="3434" w:type="dxa"/>
            <w:gridSpan w:val="5"/>
            <w:vAlign w:val="center"/>
          </w:tcPr>
          <w:p w14:paraId="705E1370" w14:textId="77777777" w:rsidR="00AB614B" w:rsidRPr="00CB1C81" w:rsidRDefault="00AB614B" w:rsidP="00A66919">
            <w:pPr>
              <w:jc w:val="center"/>
              <w:rPr>
                <w:b/>
                <w:bCs/>
                <w:sz w:val="22"/>
              </w:rPr>
            </w:pPr>
            <w:r w:rsidRPr="00CB1C81">
              <w:rPr>
                <w:b/>
                <w:bCs/>
                <w:sz w:val="22"/>
              </w:rPr>
              <w:t>Jawaban Responden</w:t>
            </w:r>
          </w:p>
        </w:tc>
        <w:tc>
          <w:tcPr>
            <w:tcW w:w="1516" w:type="dxa"/>
            <w:vMerge w:val="restart"/>
            <w:vAlign w:val="center"/>
          </w:tcPr>
          <w:p w14:paraId="641CAA58" w14:textId="77777777" w:rsidR="00AB614B" w:rsidRPr="00CB1C81" w:rsidRDefault="00AB614B" w:rsidP="00A66919">
            <w:pPr>
              <w:jc w:val="center"/>
              <w:rPr>
                <w:b/>
                <w:bCs/>
                <w:sz w:val="22"/>
              </w:rPr>
            </w:pPr>
            <w:r w:rsidRPr="00CB1C81">
              <w:rPr>
                <w:b/>
                <w:bCs/>
                <w:sz w:val="22"/>
              </w:rPr>
              <w:t>Rata-rata (</w:t>
            </w:r>
            <w:proofErr w:type="spellStart"/>
            <w:r w:rsidRPr="00225A93">
              <w:rPr>
                <w:b/>
                <w:bCs/>
                <w:i/>
                <w:iCs/>
                <w:sz w:val="22"/>
              </w:rPr>
              <w:t>mean</w:t>
            </w:r>
            <w:proofErr w:type="spellEnd"/>
            <w:r w:rsidRPr="00CB1C81">
              <w:rPr>
                <w:b/>
                <w:bCs/>
                <w:sz w:val="22"/>
              </w:rPr>
              <w:t>)</w:t>
            </w:r>
          </w:p>
        </w:tc>
      </w:tr>
      <w:tr w:rsidR="00AB614B" w:rsidRPr="00CB1C81" w14:paraId="5995A487" w14:textId="77777777" w:rsidTr="00225A93">
        <w:trPr>
          <w:trHeight w:val="264"/>
        </w:trPr>
        <w:tc>
          <w:tcPr>
            <w:tcW w:w="1165" w:type="dxa"/>
            <w:vMerge/>
          </w:tcPr>
          <w:p w14:paraId="6CFA3ED9" w14:textId="77777777" w:rsidR="00AB614B" w:rsidRPr="00CB1C81" w:rsidRDefault="00AB614B" w:rsidP="00A66919">
            <w:pPr>
              <w:jc w:val="center"/>
              <w:rPr>
                <w:b/>
                <w:bCs/>
                <w:sz w:val="22"/>
              </w:rPr>
            </w:pPr>
          </w:p>
        </w:tc>
        <w:tc>
          <w:tcPr>
            <w:tcW w:w="629" w:type="dxa"/>
          </w:tcPr>
          <w:p w14:paraId="574A05F0" w14:textId="77777777" w:rsidR="00AB614B" w:rsidRPr="00CB1C81" w:rsidRDefault="00AB614B" w:rsidP="00A66919">
            <w:pPr>
              <w:jc w:val="center"/>
              <w:rPr>
                <w:b/>
                <w:bCs/>
                <w:sz w:val="22"/>
              </w:rPr>
            </w:pPr>
            <w:r w:rsidRPr="00CB1C81">
              <w:rPr>
                <w:b/>
                <w:bCs/>
                <w:sz w:val="22"/>
              </w:rPr>
              <w:t>1</w:t>
            </w:r>
          </w:p>
        </w:tc>
        <w:tc>
          <w:tcPr>
            <w:tcW w:w="745" w:type="dxa"/>
          </w:tcPr>
          <w:p w14:paraId="4DD2B2CF" w14:textId="77777777" w:rsidR="00AB614B" w:rsidRPr="00CB1C81" w:rsidRDefault="00AB614B" w:rsidP="00A66919">
            <w:pPr>
              <w:jc w:val="center"/>
              <w:rPr>
                <w:b/>
                <w:bCs/>
                <w:sz w:val="22"/>
              </w:rPr>
            </w:pPr>
            <w:r w:rsidRPr="00CB1C81">
              <w:rPr>
                <w:b/>
                <w:bCs/>
                <w:sz w:val="22"/>
              </w:rPr>
              <w:t>2</w:t>
            </w:r>
          </w:p>
        </w:tc>
        <w:tc>
          <w:tcPr>
            <w:tcW w:w="564" w:type="dxa"/>
          </w:tcPr>
          <w:p w14:paraId="27229B3F" w14:textId="77777777" w:rsidR="00AB614B" w:rsidRPr="00CB1C81" w:rsidRDefault="00AB614B" w:rsidP="00A66919">
            <w:pPr>
              <w:jc w:val="center"/>
              <w:rPr>
                <w:b/>
                <w:bCs/>
                <w:sz w:val="22"/>
              </w:rPr>
            </w:pPr>
            <w:r w:rsidRPr="00CB1C81">
              <w:rPr>
                <w:b/>
                <w:bCs/>
                <w:sz w:val="22"/>
              </w:rPr>
              <w:t>3</w:t>
            </w:r>
          </w:p>
        </w:tc>
        <w:tc>
          <w:tcPr>
            <w:tcW w:w="659" w:type="dxa"/>
          </w:tcPr>
          <w:p w14:paraId="75AA96E0" w14:textId="77777777" w:rsidR="00AB614B" w:rsidRPr="00CB1C81" w:rsidRDefault="00AB614B" w:rsidP="00A66919">
            <w:pPr>
              <w:jc w:val="center"/>
              <w:rPr>
                <w:b/>
                <w:bCs/>
                <w:sz w:val="22"/>
              </w:rPr>
            </w:pPr>
            <w:r w:rsidRPr="00CB1C81">
              <w:rPr>
                <w:b/>
                <w:bCs/>
                <w:sz w:val="22"/>
              </w:rPr>
              <w:t>4</w:t>
            </w:r>
          </w:p>
        </w:tc>
        <w:tc>
          <w:tcPr>
            <w:tcW w:w="837" w:type="dxa"/>
          </w:tcPr>
          <w:p w14:paraId="2C6B0B28" w14:textId="77777777" w:rsidR="00AB614B" w:rsidRPr="00CB1C81" w:rsidRDefault="00AB614B" w:rsidP="00A66919">
            <w:pPr>
              <w:jc w:val="center"/>
              <w:rPr>
                <w:b/>
                <w:bCs/>
                <w:sz w:val="22"/>
              </w:rPr>
            </w:pPr>
            <w:r w:rsidRPr="00CB1C81">
              <w:rPr>
                <w:b/>
                <w:bCs/>
                <w:sz w:val="22"/>
              </w:rPr>
              <w:t>5</w:t>
            </w:r>
          </w:p>
        </w:tc>
        <w:tc>
          <w:tcPr>
            <w:tcW w:w="1516" w:type="dxa"/>
            <w:vMerge/>
          </w:tcPr>
          <w:p w14:paraId="2197DA12" w14:textId="77777777" w:rsidR="00AB614B" w:rsidRPr="00CB1C81" w:rsidRDefault="00AB614B" w:rsidP="00A66919">
            <w:pPr>
              <w:jc w:val="center"/>
              <w:rPr>
                <w:b/>
                <w:bCs/>
                <w:sz w:val="22"/>
              </w:rPr>
            </w:pPr>
          </w:p>
        </w:tc>
      </w:tr>
      <w:tr w:rsidR="00AB614B" w:rsidRPr="00CB1C81" w14:paraId="3760A741" w14:textId="77777777" w:rsidTr="00225A93">
        <w:tc>
          <w:tcPr>
            <w:tcW w:w="1165" w:type="dxa"/>
          </w:tcPr>
          <w:p w14:paraId="5CD5AD87" w14:textId="77777777" w:rsidR="00AB614B" w:rsidRPr="00CB1C81" w:rsidRDefault="00AB614B" w:rsidP="00A66919">
            <w:pPr>
              <w:jc w:val="center"/>
              <w:rPr>
                <w:sz w:val="20"/>
                <w:szCs w:val="20"/>
              </w:rPr>
            </w:pPr>
            <w:r>
              <w:rPr>
                <w:sz w:val="20"/>
                <w:szCs w:val="20"/>
              </w:rPr>
              <w:t>X1.1</w:t>
            </w:r>
          </w:p>
        </w:tc>
        <w:tc>
          <w:tcPr>
            <w:tcW w:w="629" w:type="dxa"/>
          </w:tcPr>
          <w:p w14:paraId="0C6EEFC2" w14:textId="77777777" w:rsidR="00AB614B" w:rsidRPr="00CB1C81" w:rsidRDefault="00AB614B" w:rsidP="00A66919">
            <w:pPr>
              <w:jc w:val="center"/>
              <w:rPr>
                <w:sz w:val="20"/>
                <w:szCs w:val="20"/>
              </w:rPr>
            </w:pPr>
            <w:r>
              <w:rPr>
                <w:sz w:val="20"/>
                <w:szCs w:val="20"/>
              </w:rPr>
              <w:t>0</w:t>
            </w:r>
          </w:p>
        </w:tc>
        <w:tc>
          <w:tcPr>
            <w:tcW w:w="745" w:type="dxa"/>
          </w:tcPr>
          <w:p w14:paraId="16F0A58B" w14:textId="59256BAF" w:rsidR="00AB614B" w:rsidRPr="00CB1C81" w:rsidRDefault="00263994" w:rsidP="00A66919">
            <w:pPr>
              <w:jc w:val="center"/>
              <w:rPr>
                <w:sz w:val="20"/>
                <w:szCs w:val="20"/>
              </w:rPr>
            </w:pPr>
            <w:r>
              <w:rPr>
                <w:sz w:val="20"/>
                <w:szCs w:val="20"/>
              </w:rPr>
              <w:t>2</w:t>
            </w:r>
          </w:p>
        </w:tc>
        <w:tc>
          <w:tcPr>
            <w:tcW w:w="564" w:type="dxa"/>
          </w:tcPr>
          <w:p w14:paraId="290B8496" w14:textId="6626D4A5" w:rsidR="00AB614B" w:rsidRPr="00CB1C81" w:rsidRDefault="00263994" w:rsidP="00A66919">
            <w:pPr>
              <w:jc w:val="center"/>
              <w:rPr>
                <w:sz w:val="20"/>
                <w:szCs w:val="20"/>
              </w:rPr>
            </w:pPr>
            <w:r>
              <w:rPr>
                <w:sz w:val="20"/>
                <w:szCs w:val="20"/>
              </w:rPr>
              <w:t>34</w:t>
            </w:r>
          </w:p>
        </w:tc>
        <w:tc>
          <w:tcPr>
            <w:tcW w:w="659" w:type="dxa"/>
          </w:tcPr>
          <w:p w14:paraId="39EA4616" w14:textId="24E903AB" w:rsidR="00AB614B" w:rsidRPr="00CB1C81" w:rsidRDefault="00263994" w:rsidP="00A66919">
            <w:pPr>
              <w:jc w:val="center"/>
              <w:rPr>
                <w:sz w:val="20"/>
                <w:szCs w:val="20"/>
              </w:rPr>
            </w:pPr>
            <w:r>
              <w:rPr>
                <w:sz w:val="20"/>
                <w:szCs w:val="20"/>
              </w:rPr>
              <w:t>59</w:t>
            </w:r>
          </w:p>
        </w:tc>
        <w:tc>
          <w:tcPr>
            <w:tcW w:w="837" w:type="dxa"/>
          </w:tcPr>
          <w:p w14:paraId="6B8F7A6E" w14:textId="5E1DA380" w:rsidR="00AB614B" w:rsidRPr="00CB1C81" w:rsidRDefault="00263994" w:rsidP="00263994">
            <w:pPr>
              <w:rPr>
                <w:sz w:val="20"/>
                <w:szCs w:val="20"/>
              </w:rPr>
            </w:pPr>
            <w:r>
              <w:rPr>
                <w:sz w:val="20"/>
                <w:szCs w:val="20"/>
              </w:rPr>
              <w:t>15</w:t>
            </w:r>
          </w:p>
        </w:tc>
        <w:tc>
          <w:tcPr>
            <w:tcW w:w="1516" w:type="dxa"/>
          </w:tcPr>
          <w:p w14:paraId="7A58AFE4" w14:textId="3D8C02F3" w:rsidR="00AB614B" w:rsidRPr="00CB1C81" w:rsidRDefault="00263994" w:rsidP="00A66919">
            <w:pPr>
              <w:jc w:val="center"/>
              <w:rPr>
                <w:sz w:val="20"/>
                <w:szCs w:val="20"/>
              </w:rPr>
            </w:pPr>
            <w:r>
              <w:rPr>
                <w:sz w:val="20"/>
                <w:szCs w:val="20"/>
              </w:rPr>
              <w:t>3,70</w:t>
            </w:r>
          </w:p>
        </w:tc>
      </w:tr>
      <w:tr w:rsidR="00AB614B" w:rsidRPr="00CB1C81" w14:paraId="36091B9A" w14:textId="77777777" w:rsidTr="00225A93">
        <w:tc>
          <w:tcPr>
            <w:tcW w:w="1165" w:type="dxa"/>
          </w:tcPr>
          <w:p w14:paraId="11FD31F9" w14:textId="77777777" w:rsidR="00AB614B" w:rsidRPr="00CB1C81" w:rsidRDefault="00AB614B" w:rsidP="00A66919">
            <w:pPr>
              <w:jc w:val="center"/>
              <w:rPr>
                <w:sz w:val="20"/>
                <w:szCs w:val="20"/>
              </w:rPr>
            </w:pPr>
            <w:r>
              <w:rPr>
                <w:sz w:val="20"/>
                <w:szCs w:val="20"/>
              </w:rPr>
              <w:t>X1.2</w:t>
            </w:r>
          </w:p>
        </w:tc>
        <w:tc>
          <w:tcPr>
            <w:tcW w:w="629" w:type="dxa"/>
          </w:tcPr>
          <w:p w14:paraId="3972CA44" w14:textId="01D70973" w:rsidR="00AB614B" w:rsidRPr="00CB1C81" w:rsidRDefault="00263994" w:rsidP="00A66919">
            <w:pPr>
              <w:jc w:val="center"/>
              <w:rPr>
                <w:sz w:val="20"/>
                <w:szCs w:val="20"/>
              </w:rPr>
            </w:pPr>
            <w:r>
              <w:rPr>
                <w:sz w:val="20"/>
                <w:szCs w:val="20"/>
              </w:rPr>
              <w:t>0</w:t>
            </w:r>
          </w:p>
        </w:tc>
        <w:tc>
          <w:tcPr>
            <w:tcW w:w="745" w:type="dxa"/>
          </w:tcPr>
          <w:p w14:paraId="03C65E03" w14:textId="05D027FE" w:rsidR="00AB614B" w:rsidRPr="00CB1C81" w:rsidRDefault="00263994" w:rsidP="00A66919">
            <w:pPr>
              <w:jc w:val="center"/>
              <w:rPr>
                <w:sz w:val="20"/>
                <w:szCs w:val="20"/>
              </w:rPr>
            </w:pPr>
            <w:r>
              <w:rPr>
                <w:sz w:val="20"/>
                <w:szCs w:val="20"/>
              </w:rPr>
              <w:t>2</w:t>
            </w:r>
          </w:p>
        </w:tc>
        <w:tc>
          <w:tcPr>
            <w:tcW w:w="564" w:type="dxa"/>
          </w:tcPr>
          <w:p w14:paraId="6C113B41" w14:textId="6BE3C0EB" w:rsidR="00AB614B" w:rsidRPr="00CB1C81" w:rsidRDefault="00263994" w:rsidP="00A66919">
            <w:pPr>
              <w:jc w:val="center"/>
              <w:rPr>
                <w:sz w:val="20"/>
                <w:szCs w:val="20"/>
              </w:rPr>
            </w:pPr>
            <w:r>
              <w:rPr>
                <w:sz w:val="20"/>
                <w:szCs w:val="20"/>
              </w:rPr>
              <w:t>36</w:t>
            </w:r>
          </w:p>
        </w:tc>
        <w:tc>
          <w:tcPr>
            <w:tcW w:w="659" w:type="dxa"/>
          </w:tcPr>
          <w:p w14:paraId="6C1B2638" w14:textId="6552742A" w:rsidR="00AB614B" w:rsidRPr="00CB1C81" w:rsidRDefault="00263994" w:rsidP="00A66919">
            <w:pPr>
              <w:jc w:val="center"/>
              <w:rPr>
                <w:sz w:val="20"/>
                <w:szCs w:val="20"/>
              </w:rPr>
            </w:pPr>
            <w:r>
              <w:rPr>
                <w:sz w:val="20"/>
                <w:szCs w:val="20"/>
              </w:rPr>
              <w:t>48</w:t>
            </w:r>
          </w:p>
        </w:tc>
        <w:tc>
          <w:tcPr>
            <w:tcW w:w="837" w:type="dxa"/>
          </w:tcPr>
          <w:p w14:paraId="68962B0D" w14:textId="3FB9933B" w:rsidR="00AB614B" w:rsidRPr="00CB1C81" w:rsidRDefault="00263994" w:rsidP="00263994">
            <w:pPr>
              <w:rPr>
                <w:sz w:val="20"/>
                <w:szCs w:val="20"/>
              </w:rPr>
            </w:pPr>
            <w:r>
              <w:rPr>
                <w:sz w:val="20"/>
                <w:szCs w:val="20"/>
              </w:rPr>
              <w:t>24</w:t>
            </w:r>
          </w:p>
        </w:tc>
        <w:tc>
          <w:tcPr>
            <w:tcW w:w="1516" w:type="dxa"/>
          </w:tcPr>
          <w:p w14:paraId="63FE8389" w14:textId="7ACFD358" w:rsidR="00AB614B" w:rsidRPr="00CB1C81" w:rsidRDefault="00263994" w:rsidP="00A66919">
            <w:pPr>
              <w:jc w:val="center"/>
              <w:rPr>
                <w:sz w:val="20"/>
                <w:szCs w:val="20"/>
              </w:rPr>
            </w:pPr>
            <w:r>
              <w:rPr>
                <w:sz w:val="20"/>
                <w:szCs w:val="20"/>
              </w:rPr>
              <w:t>3,85</w:t>
            </w:r>
          </w:p>
        </w:tc>
      </w:tr>
      <w:tr w:rsidR="00AB614B" w:rsidRPr="00A757FE" w14:paraId="2D6C5C03" w14:textId="77777777" w:rsidTr="00225A93">
        <w:tc>
          <w:tcPr>
            <w:tcW w:w="1165" w:type="dxa"/>
          </w:tcPr>
          <w:p w14:paraId="1674ADF4" w14:textId="77777777" w:rsidR="00AB614B" w:rsidRPr="00A757FE" w:rsidRDefault="00AB614B" w:rsidP="00A66919">
            <w:pPr>
              <w:jc w:val="center"/>
              <w:rPr>
                <w:sz w:val="20"/>
                <w:szCs w:val="20"/>
              </w:rPr>
            </w:pPr>
            <w:r w:rsidRPr="00A757FE">
              <w:rPr>
                <w:sz w:val="20"/>
                <w:szCs w:val="20"/>
              </w:rPr>
              <w:t>X1.3</w:t>
            </w:r>
          </w:p>
        </w:tc>
        <w:tc>
          <w:tcPr>
            <w:tcW w:w="629" w:type="dxa"/>
          </w:tcPr>
          <w:p w14:paraId="1542164D" w14:textId="4DC0D7C2" w:rsidR="00AB614B" w:rsidRPr="00A757FE" w:rsidRDefault="00263994" w:rsidP="00A66919">
            <w:pPr>
              <w:jc w:val="center"/>
              <w:rPr>
                <w:sz w:val="20"/>
                <w:szCs w:val="20"/>
              </w:rPr>
            </w:pPr>
            <w:r>
              <w:rPr>
                <w:sz w:val="20"/>
                <w:szCs w:val="20"/>
              </w:rPr>
              <w:t>0</w:t>
            </w:r>
          </w:p>
        </w:tc>
        <w:tc>
          <w:tcPr>
            <w:tcW w:w="745" w:type="dxa"/>
          </w:tcPr>
          <w:p w14:paraId="235E4557" w14:textId="77777777" w:rsidR="00AB614B" w:rsidRPr="00A757FE" w:rsidRDefault="00AB614B" w:rsidP="00A66919">
            <w:pPr>
              <w:jc w:val="center"/>
              <w:rPr>
                <w:sz w:val="20"/>
                <w:szCs w:val="20"/>
              </w:rPr>
            </w:pPr>
            <w:r>
              <w:rPr>
                <w:sz w:val="20"/>
                <w:szCs w:val="20"/>
              </w:rPr>
              <w:t>2</w:t>
            </w:r>
          </w:p>
        </w:tc>
        <w:tc>
          <w:tcPr>
            <w:tcW w:w="564" w:type="dxa"/>
          </w:tcPr>
          <w:p w14:paraId="7296EB60" w14:textId="10C05EAF" w:rsidR="00AB614B" w:rsidRPr="00A757FE" w:rsidRDefault="00263994" w:rsidP="00A66919">
            <w:pPr>
              <w:jc w:val="center"/>
              <w:rPr>
                <w:sz w:val="20"/>
                <w:szCs w:val="20"/>
              </w:rPr>
            </w:pPr>
            <w:r>
              <w:rPr>
                <w:sz w:val="20"/>
                <w:szCs w:val="20"/>
              </w:rPr>
              <w:t>32</w:t>
            </w:r>
          </w:p>
        </w:tc>
        <w:tc>
          <w:tcPr>
            <w:tcW w:w="659" w:type="dxa"/>
          </w:tcPr>
          <w:p w14:paraId="22D0BABD" w14:textId="71C8007F" w:rsidR="00AB614B" w:rsidRPr="00A757FE" w:rsidRDefault="00263994" w:rsidP="00A66919">
            <w:pPr>
              <w:jc w:val="center"/>
              <w:rPr>
                <w:sz w:val="20"/>
                <w:szCs w:val="20"/>
              </w:rPr>
            </w:pPr>
            <w:r>
              <w:rPr>
                <w:sz w:val="20"/>
                <w:szCs w:val="20"/>
              </w:rPr>
              <w:t>58</w:t>
            </w:r>
          </w:p>
        </w:tc>
        <w:tc>
          <w:tcPr>
            <w:tcW w:w="837" w:type="dxa"/>
          </w:tcPr>
          <w:p w14:paraId="3C9897B0" w14:textId="59DA7E17" w:rsidR="00AB614B" w:rsidRPr="00A757FE" w:rsidRDefault="00263994" w:rsidP="00263994">
            <w:pPr>
              <w:rPr>
                <w:sz w:val="20"/>
                <w:szCs w:val="20"/>
              </w:rPr>
            </w:pPr>
            <w:r>
              <w:rPr>
                <w:sz w:val="20"/>
                <w:szCs w:val="20"/>
              </w:rPr>
              <w:t>18</w:t>
            </w:r>
          </w:p>
        </w:tc>
        <w:tc>
          <w:tcPr>
            <w:tcW w:w="1516" w:type="dxa"/>
          </w:tcPr>
          <w:p w14:paraId="4500092A" w14:textId="0DA0D25F" w:rsidR="00AB614B" w:rsidRPr="00A757FE" w:rsidRDefault="00263994" w:rsidP="00A66919">
            <w:pPr>
              <w:jc w:val="center"/>
              <w:rPr>
                <w:sz w:val="20"/>
                <w:szCs w:val="20"/>
              </w:rPr>
            </w:pPr>
            <w:r>
              <w:rPr>
                <w:sz w:val="20"/>
                <w:szCs w:val="20"/>
              </w:rPr>
              <w:t>3,83</w:t>
            </w:r>
          </w:p>
        </w:tc>
      </w:tr>
    </w:tbl>
    <w:p w14:paraId="3112AB12" w14:textId="31BEEDF2" w:rsidR="00AB614B" w:rsidRPr="00A757FE" w:rsidRDefault="00225A93" w:rsidP="00225A93">
      <w:pPr>
        <w:spacing w:line="480" w:lineRule="auto"/>
        <w:jc w:val="both"/>
        <w:rPr>
          <w:sz w:val="20"/>
          <w:szCs w:val="20"/>
        </w:rPr>
      </w:pPr>
      <w:r>
        <w:rPr>
          <w:sz w:val="20"/>
          <w:szCs w:val="20"/>
        </w:rPr>
        <w:t xml:space="preserve">            </w:t>
      </w:r>
      <w:r w:rsidR="00AB614B" w:rsidRPr="00A757FE">
        <w:rPr>
          <w:sz w:val="20"/>
          <w:szCs w:val="20"/>
        </w:rPr>
        <w:t>Sumber: Diolah, 2025</w:t>
      </w:r>
    </w:p>
    <w:p w14:paraId="34398C0F" w14:textId="011301E7" w:rsidR="00AB614B" w:rsidRPr="003D4B99" w:rsidRDefault="00AB614B" w:rsidP="005D56DA">
      <w:pPr>
        <w:spacing w:line="480" w:lineRule="auto"/>
        <w:ind w:firstLine="720"/>
        <w:jc w:val="both"/>
      </w:pPr>
      <w:r w:rsidRPr="003D4B99">
        <w:t>Dilihat dari tabel di atas, hasil analisis statistik deskriptif dari butir pernyataan pertama (</w:t>
      </w:r>
      <w:r>
        <w:t>X1.1)</w:t>
      </w:r>
      <w:r w:rsidRPr="003D4B99">
        <w:t xml:space="preserve"> menyatakan nilai rata-rata (</w:t>
      </w:r>
      <w:proofErr w:type="spellStart"/>
      <w:r w:rsidRPr="000D47B9">
        <w:rPr>
          <w:i/>
          <w:iCs/>
        </w:rPr>
        <w:t>mean</w:t>
      </w:r>
      <w:proofErr w:type="spellEnd"/>
      <w:r w:rsidRPr="003D4B99">
        <w:t xml:space="preserve">) </w:t>
      </w:r>
      <w:r w:rsidR="00263994">
        <w:t>3,7</w:t>
      </w:r>
      <w:r>
        <w:t>0</w:t>
      </w:r>
      <w:r w:rsidRPr="003D4B99">
        <w:t xml:space="preserve">. Dapat disimpulkan bahwa wajib pajak </w:t>
      </w:r>
      <w:r>
        <w:t>menganggap bahwa sanksi pajak efektif dalam mengurangi penggelapan pajak.</w:t>
      </w:r>
    </w:p>
    <w:p w14:paraId="1EBEEFF8" w14:textId="21039E78" w:rsidR="00AB614B" w:rsidRPr="003D4B99" w:rsidRDefault="00AB614B" w:rsidP="00BB3E9D">
      <w:pPr>
        <w:spacing w:line="480" w:lineRule="auto"/>
        <w:ind w:firstLine="720"/>
        <w:jc w:val="both"/>
      </w:pPr>
      <w:r w:rsidRPr="003D4B99">
        <w:t>Berdasarkan hasil analisis statistik deskriptif pernyataan kedua (</w:t>
      </w:r>
      <w:r>
        <w:t>X1.</w:t>
      </w:r>
      <w:r w:rsidRPr="003D4B99">
        <w:t>2) menyatakan nilai rata-rata (</w:t>
      </w:r>
      <w:proofErr w:type="spellStart"/>
      <w:r w:rsidRPr="00225A93">
        <w:rPr>
          <w:i/>
          <w:iCs/>
        </w:rPr>
        <w:t>mean</w:t>
      </w:r>
      <w:proofErr w:type="spellEnd"/>
      <w:r w:rsidRPr="003D4B99">
        <w:t xml:space="preserve">) </w:t>
      </w:r>
      <w:r>
        <w:t>3,8</w:t>
      </w:r>
      <w:r w:rsidR="00263994">
        <w:t>5</w:t>
      </w:r>
      <w:r w:rsidRPr="003D4B99">
        <w:t xml:space="preserve">. Disimpulkan bahwa </w:t>
      </w:r>
      <w:r>
        <w:t>Sanksi Pidana harus memberi efek jera kepada para wajib pajak yang melakukan penggelapan pajak.</w:t>
      </w:r>
      <w:r w:rsidRPr="003D4B99">
        <w:t xml:space="preserve"> </w:t>
      </w:r>
    </w:p>
    <w:p w14:paraId="1E08D2BD" w14:textId="5BFBC84D" w:rsidR="00AB614B" w:rsidRDefault="00AB614B" w:rsidP="00AE6A49">
      <w:pPr>
        <w:spacing w:line="480" w:lineRule="auto"/>
        <w:ind w:firstLine="720"/>
        <w:jc w:val="both"/>
      </w:pPr>
      <w:r w:rsidRPr="003D4B99">
        <w:t>Berdasarkan hasil analisis statistik deskriptif pernyataan ketiga (</w:t>
      </w:r>
      <w:r>
        <w:t>X1.</w:t>
      </w:r>
      <w:r w:rsidRPr="003D4B99">
        <w:t>3) menyatakan nilai rata-rata (</w:t>
      </w:r>
      <w:proofErr w:type="spellStart"/>
      <w:r w:rsidRPr="00225A93">
        <w:rPr>
          <w:i/>
          <w:iCs/>
        </w:rPr>
        <w:t>mean</w:t>
      </w:r>
      <w:proofErr w:type="spellEnd"/>
      <w:r w:rsidRPr="003D4B99">
        <w:t>)</w:t>
      </w:r>
      <w:r>
        <w:t xml:space="preserve"> </w:t>
      </w:r>
      <w:r w:rsidR="00263994">
        <w:t>3,</w:t>
      </w:r>
      <w:r>
        <w:t>8</w:t>
      </w:r>
      <w:r w:rsidR="00263994">
        <w:t>3</w:t>
      </w:r>
      <w:r>
        <w:t>. Dapat d</w:t>
      </w:r>
      <w:r w:rsidRPr="003D4B99">
        <w:t xml:space="preserve">isimpulkan bahwa </w:t>
      </w:r>
      <w:r>
        <w:t>sanksi administratif yang diberikan harus memberatkan wajib pajak yang melakukan penggelapan pajak.</w:t>
      </w:r>
    </w:p>
    <w:p w14:paraId="538967BD" w14:textId="6F647E70" w:rsidR="00AB614B" w:rsidRDefault="00AB614B" w:rsidP="00AB614B">
      <w:pPr>
        <w:pStyle w:val="Heading3"/>
        <w:numPr>
          <w:ilvl w:val="0"/>
          <w:numId w:val="0"/>
        </w:numPr>
        <w:ind w:left="720" w:hanging="720"/>
      </w:pPr>
      <w:bookmarkStart w:id="103" w:name="_Toc215151705"/>
      <w:r>
        <w:t xml:space="preserve">4.2.3 </w:t>
      </w:r>
      <w:r w:rsidR="00225A93">
        <w:t>Analisis</w:t>
      </w:r>
      <w:r>
        <w:t xml:space="preserve"> Deskripti</w:t>
      </w:r>
      <w:r w:rsidR="00225A93">
        <w:t>f</w:t>
      </w:r>
      <w:r>
        <w:t xml:space="preserve"> Norma subjektif</w:t>
      </w:r>
      <w:r w:rsidR="00415E82">
        <w:t xml:space="preserve"> (X2)</w:t>
      </w:r>
      <w:bookmarkEnd w:id="103"/>
    </w:p>
    <w:p w14:paraId="595D97A6" w14:textId="77777777" w:rsidR="00AB614B" w:rsidRDefault="00AB614B" w:rsidP="005D56DA">
      <w:pPr>
        <w:spacing w:line="480" w:lineRule="auto"/>
        <w:ind w:firstLine="720"/>
        <w:jc w:val="both"/>
      </w:pPr>
      <w:r>
        <w:t>N</w:t>
      </w:r>
      <w:r w:rsidRPr="0036553E">
        <w:t xml:space="preserve">orma subjektif merujuk pada </w:t>
      </w:r>
      <w:r w:rsidRPr="00277AFA">
        <w:t>siapa</w:t>
      </w:r>
      <w:r w:rsidRPr="0036553E">
        <w:t xml:space="preserve"> yang dikenakan pajak atau </w:t>
      </w:r>
      <w:r w:rsidRPr="00277AFA">
        <w:t>subjek pajak.</w:t>
      </w:r>
      <w:r w:rsidRPr="0036553E">
        <w:t xml:space="preserve"> Dalam perpajakan, norma ini mengatur mengenai status dan kedudukan individu atau entitas yang memiliki potensi kewajiban pajak.</w:t>
      </w:r>
      <w:r>
        <w:t xml:space="preserve"> </w:t>
      </w:r>
      <w:r w:rsidRPr="00CB1C81">
        <w:t xml:space="preserve">Terdapat </w:t>
      </w:r>
      <w:r>
        <w:t>3</w:t>
      </w:r>
      <w:r w:rsidRPr="00CB1C81">
        <w:t xml:space="preserve"> indikator utama dalam variabel penggelapan pajak yang tercermin dalam </w:t>
      </w:r>
      <w:r>
        <w:t>3</w:t>
      </w:r>
      <w:r w:rsidRPr="00CB1C81">
        <w:t xml:space="preserve"> pernyataan </w:t>
      </w:r>
      <w:r w:rsidRPr="00CB1C81">
        <w:lastRenderedPageBreak/>
        <w:t xml:space="preserve">terpisah. Hasil analisis deskriptif </w:t>
      </w:r>
      <w:r>
        <w:t>Norma Subjektif</w:t>
      </w:r>
      <w:r w:rsidRPr="00CB1C81">
        <w:t xml:space="preserve"> disajikan dalam bentuk tabel berikut ini, yang berisi jawaban responden dan nilai rata-rata (</w:t>
      </w:r>
      <w:proofErr w:type="spellStart"/>
      <w:r w:rsidRPr="00225A93">
        <w:rPr>
          <w:i/>
          <w:iCs/>
        </w:rPr>
        <w:t>mean</w:t>
      </w:r>
      <w:proofErr w:type="spellEnd"/>
      <w:r w:rsidRPr="00CB1C81">
        <w:t>).</w:t>
      </w:r>
    </w:p>
    <w:p w14:paraId="768F9AE9" w14:textId="464C7C86" w:rsidR="00AB614B" w:rsidRPr="00263994" w:rsidRDefault="00A57545" w:rsidP="00263994">
      <w:pPr>
        <w:pStyle w:val="Caption"/>
        <w:jc w:val="center"/>
        <w:rPr>
          <w:b/>
          <w:bCs/>
          <w:i w:val="0"/>
          <w:iCs w:val="0"/>
          <w:color w:val="auto"/>
          <w:sz w:val="22"/>
          <w:szCs w:val="22"/>
        </w:rPr>
      </w:pPr>
      <w:bookmarkStart w:id="104" w:name="_Toc213694275"/>
      <w:r w:rsidRPr="00263994">
        <w:rPr>
          <w:b/>
          <w:bCs/>
          <w:i w:val="0"/>
          <w:iCs w:val="0"/>
          <w:color w:val="auto"/>
          <w:sz w:val="22"/>
          <w:szCs w:val="22"/>
        </w:rPr>
        <w:t xml:space="preserve">Tabel 4. </w:t>
      </w:r>
      <w:r w:rsidRPr="00263994">
        <w:rPr>
          <w:b/>
          <w:bCs/>
          <w:i w:val="0"/>
          <w:iCs w:val="0"/>
          <w:color w:val="auto"/>
          <w:sz w:val="22"/>
          <w:szCs w:val="22"/>
        </w:rPr>
        <w:fldChar w:fldCharType="begin"/>
      </w:r>
      <w:r w:rsidRPr="00263994">
        <w:rPr>
          <w:b/>
          <w:bCs/>
          <w:i w:val="0"/>
          <w:iCs w:val="0"/>
          <w:color w:val="auto"/>
          <w:sz w:val="22"/>
          <w:szCs w:val="22"/>
        </w:rPr>
        <w:instrText xml:space="preserve"> SEQ Tabel_4. \* ARABIC </w:instrText>
      </w:r>
      <w:r w:rsidRPr="00263994">
        <w:rPr>
          <w:b/>
          <w:bCs/>
          <w:i w:val="0"/>
          <w:iCs w:val="0"/>
          <w:color w:val="auto"/>
          <w:sz w:val="22"/>
          <w:szCs w:val="22"/>
        </w:rPr>
        <w:fldChar w:fldCharType="separate"/>
      </w:r>
      <w:r w:rsidR="003947B6">
        <w:rPr>
          <w:b/>
          <w:bCs/>
          <w:i w:val="0"/>
          <w:iCs w:val="0"/>
          <w:noProof/>
          <w:color w:val="auto"/>
          <w:sz w:val="22"/>
          <w:szCs w:val="22"/>
        </w:rPr>
        <w:t>6</w:t>
      </w:r>
      <w:r w:rsidRPr="00263994">
        <w:rPr>
          <w:b/>
          <w:bCs/>
          <w:i w:val="0"/>
          <w:iCs w:val="0"/>
          <w:color w:val="auto"/>
          <w:sz w:val="22"/>
          <w:szCs w:val="22"/>
        </w:rPr>
        <w:fldChar w:fldCharType="end"/>
      </w:r>
      <w:r w:rsidR="00263994" w:rsidRPr="00263994">
        <w:rPr>
          <w:b/>
          <w:bCs/>
          <w:i w:val="0"/>
          <w:iCs w:val="0"/>
          <w:color w:val="auto"/>
          <w:sz w:val="22"/>
          <w:szCs w:val="22"/>
        </w:rPr>
        <w:t xml:space="preserve"> </w:t>
      </w:r>
      <w:r w:rsidR="00CB2DCD" w:rsidRPr="00263994">
        <w:rPr>
          <w:b/>
          <w:bCs/>
          <w:i w:val="0"/>
          <w:iCs w:val="0"/>
          <w:color w:val="auto"/>
          <w:sz w:val="22"/>
          <w:szCs w:val="22"/>
        </w:rPr>
        <w:t xml:space="preserve">Deskriptif Variabel </w:t>
      </w:r>
      <w:r w:rsidR="00263994" w:rsidRPr="00263994">
        <w:rPr>
          <w:b/>
          <w:bCs/>
          <w:i w:val="0"/>
          <w:iCs w:val="0"/>
          <w:color w:val="auto"/>
          <w:sz w:val="22"/>
          <w:szCs w:val="22"/>
        </w:rPr>
        <w:t>Norma Subjektif</w:t>
      </w:r>
      <w:bookmarkEnd w:id="104"/>
    </w:p>
    <w:tbl>
      <w:tblPr>
        <w:tblStyle w:val="TableGrid"/>
        <w:tblW w:w="0" w:type="auto"/>
        <w:tblInd w:w="616" w:type="dxa"/>
        <w:tblLook w:val="04A0" w:firstRow="1" w:lastRow="0" w:firstColumn="1" w:lastColumn="0" w:noHBand="0" w:noVBand="1"/>
      </w:tblPr>
      <w:tblGrid>
        <w:gridCol w:w="1165"/>
        <w:gridCol w:w="629"/>
        <w:gridCol w:w="745"/>
        <w:gridCol w:w="564"/>
        <w:gridCol w:w="659"/>
        <w:gridCol w:w="837"/>
        <w:gridCol w:w="1516"/>
      </w:tblGrid>
      <w:tr w:rsidR="00AB614B" w:rsidRPr="00CB1C81" w14:paraId="4C590614" w14:textId="77777777" w:rsidTr="00225A93">
        <w:trPr>
          <w:trHeight w:val="288"/>
        </w:trPr>
        <w:tc>
          <w:tcPr>
            <w:tcW w:w="1165" w:type="dxa"/>
            <w:vMerge w:val="restart"/>
            <w:vAlign w:val="center"/>
          </w:tcPr>
          <w:p w14:paraId="7E36D427" w14:textId="77777777" w:rsidR="00AB614B" w:rsidRPr="00CB1C81" w:rsidRDefault="00AB614B" w:rsidP="005D56DA">
            <w:pPr>
              <w:jc w:val="center"/>
              <w:rPr>
                <w:b/>
                <w:bCs/>
                <w:sz w:val="22"/>
              </w:rPr>
            </w:pPr>
            <w:r w:rsidRPr="00CB1C81">
              <w:rPr>
                <w:b/>
                <w:bCs/>
                <w:sz w:val="22"/>
              </w:rPr>
              <w:t>Indikator</w:t>
            </w:r>
          </w:p>
        </w:tc>
        <w:tc>
          <w:tcPr>
            <w:tcW w:w="3434" w:type="dxa"/>
            <w:gridSpan w:val="5"/>
            <w:vAlign w:val="center"/>
          </w:tcPr>
          <w:p w14:paraId="1875D195" w14:textId="77777777" w:rsidR="00AB614B" w:rsidRPr="00CB1C81" w:rsidRDefault="00AB614B" w:rsidP="005D56DA">
            <w:pPr>
              <w:jc w:val="center"/>
              <w:rPr>
                <w:b/>
                <w:bCs/>
                <w:sz w:val="22"/>
              </w:rPr>
            </w:pPr>
            <w:r w:rsidRPr="00CB1C81">
              <w:rPr>
                <w:b/>
                <w:bCs/>
                <w:sz w:val="22"/>
              </w:rPr>
              <w:t>Jawaban Responden</w:t>
            </w:r>
          </w:p>
        </w:tc>
        <w:tc>
          <w:tcPr>
            <w:tcW w:w="1516" w:type="dxa"/>
            <w:vMerge w:val="restart"/>
            <w:vAlign w:val="center"/>
          </w:tcPr>
          <w:p w14:paraId="7AF60CE1" w14:textId="77777777" w:rsidR="00AB614B" w:rsidRPr="00CB1C81" w:rsidRDefault="00AB614B" w:rsidP="005D56DA">
            <w:pPr>
              <w:jc w:val="center"/>
              <w:rPr>
                <w:b/>
                <w:bCs/>
                <w:sz w:val="22"/>
              </w:rPr>
            </w:pPr>
            <w:r w:rsidRPr="00CB1C81">
              <w:rPr>
                <w:b/>
                <w:bCs/>
                <w:sz w:val="22"/>
              </w:rPr>
              <w:t>Rata-rata (</w:t>
            </w:r>
            <w:proofErr w:type="spellStart"/>
            <w:r w:rsidRPr="00263994">
              <w:rPr>
                <w:b/>
                <w:bCs/>
                <w:i/>
                <w:iCs/>
                <w:sz w:val="22"/>
              </w:rPr>
              <w:t>mean</w:t>
            </w:r>
            <w:proofErr w:type="spellEnd"/>
            <w:r w:rsidRPr="00CB1C81">
              <w:rPr>
                <w:b/>
                <w:bCs/>
                <w:sz w:val="22"/>
              </w:rPr>
              <w:t>)</w:t>
            </w:r>
          </w:p>
        </w:tc>
      </w:tr>
      <w:tr w:rsidR="00AB614B" w:rsidRPr="00CB1C81" w14:paraId="3A4DA78E" w14:textId="77777777" w:rsidTr="00225A93">
        <w:trPr>
          <w:trHeight w:val="264"/>
        </w:trPr>
        <w:tc>
          <w:tcPr>
            <w:tcW w:w="1165" w:type="dxa"/>
            <w:vMerge/>
          </w:tcPr>
          <w:p w14:paraId="0E4B0E4D" w14:textId="77777777" w:rsidR="00AB614B" w:rsidRPr="00CB1C81" w:rsidRDefault="00AB614B" w:rsidP="005D56DA">
            <w:pPr>
              <w:jc w:val="center"/>
              <w:rPr>
                <w:b/>
                <w:bCs/>
                <w:sz w:val="22"/>
              </w:rPr>
            </w:pPr>
          </w:p>
        </w:tc>
        <w:tc>
          <w:tcPr>
            <w:tcW w:w="629" w:type="dxa"/>
          </w:tcPr>
          <w:p w14:paraId="70705C10" w14:textId="77777777" w:rsidR="00AB614B" w:rsidRPr="00CB1C81" w:rsidRDefault="00AB614B" w:rsidP="005D56DA">
            <w:pPr>
              <w:jc w:val="center"/>
              <w:rPr>
                <w:b/>
                <w:bCs/>
                <w:sz w:val="22"/>
              </w:rPr>
            </w:pPr>
            <w:r w:rsidRPr="00CB1C81">
              <w:rPr>
                <w:b/>
                <w:bCs/>
                <w:sz w:val="22"/>
              </w:rPr>
              <w:t>1</w:t>
            </w:r>
          </w:p>
        </w:tc>
        <w:tc>
          <w:tcPr>
            <w:tcW w:w="745" w:type="dxa"/>
          </w:tcPr>
          <w:p w14:paraId="2188C594" w14:textId="77777777" w:rsidR="00AB614B" w:rsidRPr="00CB1C81" w:rsidRDefault="00AB614B" w:rsidP="005D56DA">
            <w:pPr>
              <w:jc w:val="center"/>
              <w:rPr>
                <w:b/>
                <w:bCs/>
                <w:sz w:val="22"/>
              </w:rPr>
            </w:pPr>
            <w:r w:rsidRPr="00CB1C81">
              <w:rPr>
                <w:b/>
                <w:bCs/>
                <w:sz w:val="22"/>
              </w:rPr>
              <w:t>2</w:t>
            </w:r>
          </w:p>
        </w:tc>
        <w:tc>
          <w:tcPr>
            <w:tcW w:w="564" w:type="dxa"/>
          </w:tcPr>
          <w:p w14:paraId="17108AAC" w14:textId="77777777" w:rsidR="00AB614B" w:rsidRPr="00CB1C81" w:rsidRDefault="00AB614B" w:rsidP="005D56DA">
            <w:pPr>
              <w:jc w:val="center"/>
              <w:rPr>
                <w:b/>
                <w:bCs/>
                <w:sz w:val="22"/>
              </w:rPr>
            </w:pPr>
            <w:r w:rsidRPr="00CB1C81">
              <w:rPr>
                <w:b/>
                <w:bCs/>
                <w:sz w:val="22"/>
              </w:rPr>
              <w:t>3</w:t>
            </w:r>
          </w:p>
        </w:tc>
        <w:tc>
          <w:tcPr>
            <w:tcW w:w="659" w:type="dxa"/>
          </w:tcPr>
          <w:p w14:paraId="70A49C08" w14:textId="77777777" w:rsidR="00AB614B" w:rsidRPr="00CB1C81" w:rsidRDefault="00AB614B" w:rsidP="005D56DA">
            <w:pPr>
              <w:jc w:val="center"/>
              <w:rPr>
                <w:b/>
                <w:bCs/>
                <w:sz w:val="22"/>
              </w:rPr>
            </w:pPr>
            <w:r w:rsidRPr="00CB1C81">
              <w:rPr>
                <w:b/>
                <w:bCs/>
                <w:sz w:val="22"/>
              </w:rPr>
              <w:t>4</w:t>
            </w:r>
          </w:p>
        </w:tc>
        <w:tc>
          <w:tcPr>
            <w:tcW w:w="837" w:type="dxa"/>
          </w:tcPr>
          <w:p w14:paraId="7602DDE8" w14:textId="77777777" w:rsidR="00AB614B" w:rsidRPr="00CB1C81" w:rsidRDefault="00AB614B" w:rsidP="005D56DA">
            <w:pPr>
              <w:jc w:val="center"/>
              <w:rPr>
                <w:b/>
                <w:bCs/>
                <w:sz w:val="22"/>
              </w:rPr>
            </w:pPr>
            <w:r w:rsidRPr="00CB1C81">
              <w:rPr>
                <w:b/>
                <w:bCs/>
                <w:sz w:val="22"/>
              </w:rPr>
              <w:t>5</w:t>
            </w:r>
          </w:p>
        </w:tc>
        <w:tc>
          <w:tcPr>
            <w:tcW w:w="1516" w:type="dxa"/>
            <w:vMerge/>
          </w:tcPr>
          <w:p w14:paraId="670808FC" w14:textId="77777777" w:rsidR="00AB614B" w:rsidRPr="00CB1C81" w:rsidRDefault="00AB614B" w:rsidP="005D56DA">
            <w:pPr>
              <w:jc w:val="center"/>
              <w:rPr>
                <w:b/>
                <w:bCs/>
                <w:sz w:val="22"/>
              </w:rPr>
            </w:pPr>
          </w:p>
        </w:tc>
      </w:tr>
      <w:tr w:rsidR="00AB614B" w:rsidRPr="00CB1C81" w14:paraId="4687D3B3" w14:textId="77777777" w:rsidTr="00225A93">
        <w:tc>
          <w:tcPr>
            <w:tcW w:w="1165" w:type="dxa"/>
          </w:tcPr>
          <w:p w14:paraId="5021BDAA" w14:textId="77777777" w:rsidR="00AB614B" w:rsidRPr="00CB1C81" w:rsidRDefault="00AB614B" w:rsidP="005D56DA">
            <w:pPr>
              <w:jc w:val="center"/>
              <w:rPr>
                <w:sz w:val="20"/>
                <w:szCs w:val="20"/>
              </w:rPr>
            </w:pPr>
            <w:r>
              <w:rPr>
                <w:sz w:val="20"/>
                <w:szCs w:val="20"/>
              </w:rPr>
              <w:t>X2.1</w:t>
            </w:r>
          </w:p>
        </w:tc>
        <w:tc>
          <w:tcPr>
            <w:tcW w:w="629" w:type="dxa"/>
          </w:tcPr>
          <w:p w14:paraId="3975FCBF" w14:textId="66BE48F6" w:rsidR="00AB614B" w:rsidRPr="00CB1C81" w:rsidRDefault="00263994" w:rsidP="005D56DA">
            <w:pPr>
              <w:jc w:val="center"/>
              <w:rPr>
                <w:sz w:val="20"/>
                <w:szCs w:val="20"/>
              </w:rPr>
            </w:pPr>
            <w:r>
              <w:rPr>
                <w:sz w:val="20"/>
                <w:szCs w:val="20"/>
              </w:rPr>
              <w:t>0</w:t>
            </w:r>
          </w:p>
        </w:tc>
        <w:tc>
          <w:tcPr>
            <w:tcW w:w="745" w:type="dxa"/>
          </w:tcPr>
          <w:p w14:paraId="7E6E0AFE" w14:textId="1D3895A1" w:rsidR="00AB614B" w:rsidRPr="00CB1C81" w:rsidRDefault="00263994" w:rsidP="005D56DA">
            <w:pPr>
              <w:jc w:val="center"/>
              <w:rPr>
                <w:sz w:val="20"/>
                <w:szCs w:val="20"/>
              </w:rPr>
            </w:pPr>
            <w:r>
              <w:rPr>
                <w:sz w:val="20"/>
                <w:szCs w:val="20"/>
              </w:rPr>
              <w:t>3</w:t>
            </w:r>
          </w:p>
        </w:tc>
        <w:tc>
          <w:tcPr>
            <w:tcW w:w="564" w:type="dxa"/>
          </w:tcPr>
          <w:p w14:paraId="5EA8A9C8" w14:textId="4E903B99" w:rsidR="00AB614B" w:rsidRPr="00CB1C81" w:rsidRDefault="00263994" w:rsidP="005D56DA">
            <w:pPr>
              <w:jc w:val="center"/>
              <w:rPr>
                <w:sz w:val="20"/>
                <w:szCs w:val="20"/>
              </w:rPr>
            </w:pPr>
            <w:r>
              <w:rPr>
                <w:sz w:val="20"/>
                <w:szCs w:val="20"/>
              </w:rPr>
              <w:t>39</w:t>
            </w:r>
          </w:p>
        </w:tc>
        <w:tc>
          <w:tcPr>
            <w:tcW w:w="659" w:type="dxa"/>
          </w:tcPr>
          <w:p w14:paraId="07865313" w14:textId="4035F797" w:rsidR="00AB614B" w:rsidRPr="00CB1C81" w:rsidRDefault="00AB614B" w:rsidP="005D56DA">
            <w:pPr>
              <w:jc w:val="center"/>
              <w:rPr>
                <w:sz w:val="20"/>
                <w:szCs w:val="20"/>
              </w:rPr>
            </w:pPr>
            <w:r>
              <w:rPr>
                <w:sz w:val="20"/>
                <w:szCs w:val="20"/>
              </w:rPr>
              <w:t>4</w:t>
            </w:r>
            <w:r w:rsidR="00263994">
              <w:rPr>
                <w:sz w:val="20"/>
                <w:szCs w:val="20"/>
              </w:rPr>
              <w:t>6</w:t>
            </w:r>
          </w:p>
        </w:tc>
        <w:tc>
          <w:tcPr>
            <w:tcW w:w="837" w:type="dxa"/>
          </w:tcPr>
          <w:p w14:paraId="472DA537" w14:textId="59E198D1" w:rsidR="00AB614B" w:rsidRPr="00CB1C81" w:rsidRDefault="00AB614B" w:rsidP="005D56DA">
            <w:pPr>
              <w:jc w:val="center"/>
              <w:rPr>
                <w:sz w:val="20"/>
                <w:szCs w:val="20"/>
              </w:rPr>
            </w:pPr>
            <w:r>
              <w:rPr>
                <w:sz w:val="20"/>
                <w:szCs w:val="20"/>
              </w:rPr>
              <w:t>2</w:t>
            </w:r>
            <w:r w:rsidR="00263994">
              <w:rPr>
                <w:sz w:val="20"/>
                <w:szCs w:val="20"/>
              </w:rPr>
              <w:t>2</w:t>
            </w:r>
          </w:p>
        </w:tc>
        <w:tc>
          <w:tcPr>
            <w:tcW w:w="1516" w:type="dxa"/>
          </w:tcPr>
          <w:p w14:paraId="3D281A5A" w14:textId="62F3CF4B" w:rsidR="00AB614B" w:rsidRPr="00CB1C81" w:rsidRDefault="00AB614B" w:rsidP="005D56DA">
            <w:pPr>
              <w:jc w:val="center"/>
              <w:rPr>
                <w:sz w:val="20"/>
                <w:szCs w:val="20"/>
              </w:rPr>
            </w:pPr>
            <w:r>
              <w:rPr>
                <w:sz w:val="20"/>
                <w:szCs w:val="20"/>
              </w:rPr>
              <w:t>3,</w:t>
            </w:r>
            <w:r w:rsidR="00263994">
              <w:rPr>
                <w:sz w:val="20"/>
                <w:szCs w:val="20"/>
              </w:rPr>
              <w:t>79</w:t>
            </w:r>
          </w:p>
        </w:tc>
      </w:tr>
      <w:tr w:rsidR="00AB614B" w:rsidRPr="00CB1C81" w14:paraId="61436208" w14:textId="77777777" w:rsidTr="00225A93">
        <w:tc>
          <w:tcPr>
            <w:tcW w:w="1165" w:type="dxa"/>
          </w:tcPr>
          <w:p w14:paraId="63D14E2C" w14:textId="77777777" w:rsidR="00AB614B" w:rsidRPr="00CB1C81" w:rsidRDefault="00AB614B" w:rsidP="005D56DA">
            <w:pPr>
              <w:jc w:val="center"/>
              <w:rPr>
                <w:sz w:val="20"/>
                <w:szCs w:val="20"/>
              </w:rPr>
            </w:pPr>
            <w:r>
              <w:rPr>
                <w:sz w:val="20"/>
                <w:szCs w:val="20"/>
              </w:rPr>
              <w:t>X2.2</w:t>
            </w:r>
          </w:p>
        </w:tc>
        <w:tc>
          <w:tcPr>
            <w:tcW w:w="629" w:type="dxa"/>
          </w:tcPr>
          <w:p w14:paraId="6FB0C725" w14:textId="77777777" w:rsidR="00AB614B" w:rsidRPr="00CB1C81" w:rsidRDefault="00AB614B" w:rsidP="005D56DA">
            <w:pPr>
              <w:jc w:val="center"/>
              <w:rPr>
                <w:sz w:val="20"/>
                <w:szCs w:val="20"/>
              </w:rPr>
            </w:pPr>
            <w:r>
              <w:rPr>
                <w:sz w:val="20"/>
                <w:szCs w:val="20"/>
              </w:rPr>
              <w:t>0</w:t>
            </w:r>
          </w:p>
        </w:tc>
        <w:tc>
          <w:tcPr>
            <w:tcW w:w="745" w:type="dxa"/>
          </w:tcPr>
          <w:p w14:paraId="6BD4DC7C" w14:textId="1EAB721E" w:rsidR="00AB614B" w:rsidRPr="00CB1C81" w:rsidRDefault="00263994" w:rsidP="005D56DA">
            <w:pPr>
              <w:jc w:val="center"/>
              <w:rPr>
                <w:sz w:val="20"/>
                <w:szCs w:val="20"/>
              </w:rPr>
            </w:pPr>
            <w:r>
              <w:rPr>
                <w:sz w:val="20"/>
                <w:szCs w:val="20"/>
              </w:rPr>
              <w:t>7</w:t>
            </w:r>
          </w:p>
        </w:tc>
        <w:tc>
          <w:tcPr>
            <w:tcW w:w="564" w:type="dxa"/>
          </w:tcPr>
          <w:p w14:paraId="601B7F99" w14:textId="63AF859B" w:rsidR="00AB614B" w:rsidRPr="00CB1C81" w:rsidRDefault="00263994" w:rsidP="005D56DA">
            <w:pPr>
              <w:jc w:val="center"/>
              <w:rPr>
                <w:sz w:val="20"/>
                <w:szCs w:val="20"/>
              </w:rPr>
            </w:pPr>
            <w:r>
              <w:rPr>
                <w:sz w:val="20"/>
                <w:szCs w:val="20"/>
              </w:rPr>
              <w:t>33</w:t>
            </w:r>
          </w:p>
        </w:tc>
        <w:tc>
          <w:tcPr>
            <w:tcW w:w="659" w:type="dxa"/>
          </w:tcPr>
          <w:p w14:paraId="19FB08D8" w14:textId="46BE20D7" w:rsidR="00AB614B" w:rsidRPr="00CB1C81" w:rsidRDefault="00AB614B" w:rsidP="005D56DA">
            <w:pPr>
              <w:jc w:val="center"/>
              <w:rPr>
                <w:sz w:val="20"/>
                <w:szCs w:val="20"/>
              </w:rPr>
            </w:pPr>
            <w:r>
              <w:rPr>
                <w:sz w:val="20"/>
                <w:szCs w:val="20"/>
              </w:rPr>
              <w:t>4</w:t>
            </w:r>
            <w:r w:rsidR="00263994">
              <w:rPr>
                <w:sz w:val="20"/>
                <w:szCs w:val="20"/>
              </w:rPr>
              <w:t>5</w:t>
            </w:r>
          </w:p>
        </w:tc>
        <w:tc>
          <w:tcPr>
            <w:tcW w:w="837" w:type="dxa"/>
          </w:tcPr>
          <w:p w14:paraId="4E8F0E66" w14:textId="38A5A3CF" w:rsidR="00AB614B" w:rsidRPr="00CB1C81" w:rsidRDefault="00AB614B" w:rsidP="005D56DA">
            <w:pPr>
              <w:jc w:val="center"/>
              <w:rPr>
                <w:sz w:val="20"/>
                <w:szCs w:val="20"/>
              </w:rPr>
            </w:pPr>
            <w:r>
              <w:rPr>
                <w:sz w:val="20"/>
                <w:szCs w:val="20"/>
              </w:rPr>
              <w:t>2</w:t>
            </w:r>
            <w:r w:rsidR="00263994">
              <w:rPr>
                <w:sz w:val="20"/>
                <w:szCs w:val="20"/>
              </w:rPr>
              <w:t>5</w:t>
            </w:r>
          </w:p>
        </w:tc>
        <w:tc>
          <w:tcPr>
            <w:tcW w:w="1516" w:type="dxa"/>
          </w:tcPr>
          <w:p w14:paraId="61284747" w14:textId="2B693DE9" w:rsidR="00AB614B" w:rsidRPr="00CB1C81" w:rsidRDefault="00AB614B" w:rsidP="005D56DA">
            <w:pPr>
              <w:jc w:val="center"/>
              <w:rPr>
                <w:sz w:val="20"/>
                <w:szCs w:val="20"/>
              </w:rPr>
            </w:pPr>
            <w:r>
              <w:rPr>
                <w:sz w:val="20"/>
                <w:szCs w:val="20"/>
              </w:rPr>
              <w:t>3,8</w:t>
            </w:r>
            <w:r w:rsidR="00263994">
              <w:rPr>
                <w:sz w:val="20"/>
                <w:szCs w:val="20"/>
              </w:rPr>
              <w:t>0</w:t>
            </w:r>
          </w:p>
        </w:tc>
      </w:tr>
      <w:tr w:rsidR="00AB614B" w:rsidRPr="00BA761D" w14:paraId="6E40D9A9" w14:textId="77777777" w:rsidTr="00225A93">
        <w:tc>
          <w:tcPr>
            <w:tcW w:w="1165" w:type="dxa"/>
          </w:tcPr>
          <w:p w14:paraId="7114B4AE" w14:textId="77777777" w:rsidR="00AB614B" w:rsidRPr="00BA761D" w:rsidRDefault="00AB614B" w:rsidP="005D56DA">
            <w:pPr>
              <w:jc w:val="center"/>
              <w:rPr>
                <w:sz w:val="20"/>
                <w:szCs w:val="20"/>
              </w:rPr>
            </w:pPr>
            <w:r w:rsidRPr="00BA761D">
              <w:rPr>
                <w:sz w:val="20"/>
                <w:szCs w:val="20"/>
              </w:rPr>
              <w:t>X2.3</w:t>
            </w:r>
          </w:p>
        </w:tc>
        <w:tc>
          <w:tcPr>
            <w:tcW w:w="629" w:type="dxa"/>
          </w:tcPr>
          <w:p w14:paraId="42646701" w14:textId="4182A4E0" w:rsidR="00AB614B" w:rsidRPr="00BA761D" w:rsidRDefault="00263994" w:rsidP="005D56DA">
            <w:pPr>
              <w:jc w:val="center"/>
              <w:rPr>
                <w:sz w:val="20"/>
                <w:szCs w:val="20"/>
              </w:rPr>
            </w:pPr>
            <w:r>
              <w:rPr>
                <w:sz w:val="20"/>
                <w:szCs w:val="20"/>
              </w:rPr>
              <w:t>0</w:t>
            </w:r>
          </w:p>
        </w:tc>
        <w:tc>
          <w:tcPr>
            <w:tcW w:w="745" w:type="dxa"/>
          </w:tcPr>
          <w:p w14:paraId="20D06B81" w14:textId="32459C13" w:rsidR="00AB614B" w:rsidRPr="00BA761D" w:rsidRDefault="00AB614B" w:rsidP="005D56DA">
            <w:pPr>
              <w:jc w:val="center"/>
              <w:rPr>
                <w:sz w:val="20"/>
                <w:szCs w:val="20"/>
              </w:rPr>
            </w:pPr>
            <w:r w:rsidRPr="00BA761D">
              <w:rPr>
                <w:sz w:val="20"/>
                <w:szCs w:val="20"/>
              </w:rPr>
              <w:t>3</w:t>
            </w:r>
          </w:p>
        </w:tc>
        <w:tc>
          <w:tcPr>
            <w:tcW w:w="564" w:type="dxa"/>
          </w:tcPr>
          <w:p w14:paraId="76B8FB0B" w14:textId="483A57A6" w:rsidR="00AB614B" w:rsidRPr="00BA761D" w:rsidRDefault="00263994" w:rsidP="005D56DA">
            <w:pPr>
              <w:jc w:val="center"/>
              <w:rPr>
                <w:sz w:val="20"/>
                <w:szCs w:val="20"/>
              </w:rPr>
            </w:pPr>
            <w:r>
              <w:rPr>
                <w:sz w:val="20"/>
                <w:szCs w:val="20"/>
              </w:rPr>
              <w:t>38</w:t>
            </w:r>
          </w:p>
        </w:tc>
        <w:tc>
          <w:tcPr>
            <w:tcW w:w="659" w:type="dxa"/>
          </w:tcPr>
          <w:p w14:paraId="3183C444" w14:textId="50233A1F" w:rsidR="00AB614B" w:rsidRPr="00BA761D" w:rsidRDefault="00263994" w:rsidP="005D56DA">
            <w:pPr>
              <w:jc w:val="center"/>
              <w:rPr>
                <w:sz w:val="20"/>
                <w:szCs w:val="20"/>
              </w:rPr>
            </w:pPr>
            <w:r>
              <w:rPr>
                <w:sz w:val="20"/>
                <w:szCs w:val="20"/>
              </w:rPr>
              <w:t>55</w:t>
            </w:r>
          </w:p>
        </w:tc>
        <w:tc>
          <w:tcPr>
            <w:tcW w:w="837" w:type="dxa"/>
          </w:tcPr>
          <w:p w14:paraId="270D3481" w14:textId="034DCB82" w:rsidR="00AB614B" w:rsidRPr="00BA761D" w:rsidRDefault="00263994" w:rsidP="005D56DA">
            <w:pPr>
              <w:jc w:val="center"/>
              <w:rPr>
                <w:sz w:val="20"/>
                <w:szCs w:val="20"/>
              </w:rPr>
            </w:pPr>
            <w:r>
              <w:rPr>
                <w:sz w:val="20"/>
                <w:szCs w:val="20"/>
              </w:rPr>
              <w:t>14</w:t>
            </w:r>
          </w:p>
        </w:tc>
        <w:tc>
          <w:tcPr>
            <w:tcW w:w="1516" w:type="dxa"/>
          </w:tcPr>
          <w:p w14:paraId="40A3FD7F" w14:textId="064EA859" w:rsidR="00AB614B" w:rsidRPr="00BA761D" w:rsidRDefault="00AB614B" w:rsidP="005D56DA">
            <w:pPr>
              <w:jc w:val="center"/>
              <w:rPr>
                <w:sz w:val="20"/>
                <w:szCs w:val="20"/>
              </w:rPr>
            </w:pPr>
            <w:r w:rsidRPr="00BA761D">
              <w:rPr>
                <w:sz w:val="20"/>
                <w:szCs w:val="20"/>
              </w:rPr>
              <w:t>3,</w:t>
            </w:r>
            <w:r w:rsidR="00263994">
              <w:rPr>
                <w:sz w:val="20"/>
                <w:szCs w:val="20"/>
              </w:rPr>
              <w:t>72</w:t>
            </w:r>
          </w:p>
        </w:tc>
      </w:tr>
    </w:tbl>
    <w:p w14:paraId="48EB1125" w14:textId="79EE0F07" w:rsidR="00AB614B" w:rsidRPr="00BA761D" w:rsidRDefault="00225A93" w:rsidP="00225A93">
      <w:pPr>
        <w:spacing w:line="480" w:lineRule="auto"/>
        <w:ind w:firstLine="720"/>
        <w:jc w:val="both"/>
        <w:rPr>
          <w:sz w:val="20"/>
          <w:szCs w:val="20"/>
        </w:rPr>
      </w:pPr>
      <w:r w:rsidRPr="00BA761D">
        <w:rPr>
          <w:sz w:val="20"/>
          <w:szCs w:val="20"/>
        </w:rPr>
        <w:t>Sumber</w:t>
      </w:r>
      <w:r w:rsidR="00AB614B" w:rsidRPr="00BA761D">
        <w:rPr>
          <w:sz w:val="20"/>
          <w:szCs w:val="20"/>
        </w:rPr>
        <w:t>:</w:t>
      </w:r>
      <w:r>
        <w:rPr>
          <w:sz w:val="20"/>
          <w:szCs w:val="20"/>
        </w:rPr>
        <w:t xml:space="preserve"> Diolah tahun 2025</w:t>
      </w:r>
    </w:p>
    <w:p w14:paraId="7CFD8FE1" w14:textId="71189F42" w:rsidR="00AB614B" w:rsidRPr="003D4B99" w:rsidRDefault="00AB614B" w:rsidP="00BA761D">
      <w:pPr>
        <w:spacing w:line="480" w:lineRule="auto"/>
        <w:ind w:firstLine="720"/>
        <w:jc w:val="both"/>
      </w:pPr>
      <w:r w:rsidRPr="003D4B99">
        <w:t>Dilihat dari tabel di atas, hasil analisis statistik deskriptif dari butir pernyataan pertama (</w:t>
      </w:r>
      <w:r>
        <w:t>X2.1)</w:t>
      </w:r>
      <w:r w:rsidRPr="003D4B99">
        <w:t xml:space="preserve"> menyatakan nilai rata-rata (</w:t>
      </w:r>
      <w:proofErr w:type="spellStart"/>
      <w:r w:rsidRPr="00225A93">
        <w:rPr>
          <w:i/>
          <w:iCs/>
        </w:rPr>
        <w:t>mean</w:t>
      </w:r>
      <w:proofErr w:type="spellEnd"/>
      <w:r w:rsidRPr="003D4B99">
        <w:t xml:space="preserve">) </w:t>
      </w:r>
      <w:r>
        <w:t>3,</w:t>
      </w:r>
      <w:r w:rsidR="00263994">
        <w:t>79</w:t>
      </w:r>
      <w:r w:rsidRPr="003D4B99">
        <w:t xml:space="preserve">. Dapat disimpulkan bahwa wajib pajak </w:t>
      </w:r>
      <w:r>
        <w:t>merasa bahwa tekanan sosial mendorong mereka untuk membayar pajak.</w:t>
      </w:r>
    </w:p>
    <w:p w14:paraId="2685A9F8" w14:textId="712E35E3" w:rsidR="00AB614B" w:rsidRPr="003D4B99" w:rsidRDefault="00AB614B" w:rsidP="005D56DA">
      <w:pPr>
        <w:spacing w:line="480" w:lineRule="auto"/>
        <w:ind w:firstLine="720"/>
        <w:jc w:val="both"/>
      </w:pPr>
      <w:r w:rsidRPr="003D4B99">
        <w:t>Berdasarkan hasil analisis statistik deskriptif pernyataan kedua (</w:t>
      </w:r>
      <w:r>
        <w:t>X1.</w:t>
      </w:r>
      <w:r w:rsidRPr="003D4B99">
        <w:t>2) menyatakan nilai rata-rata (</w:t>
      </w:r>
      <w:proofErr w:type="spellStart"/>
      <w:r w:rsidRPr="00225A93">
        <w:rPr>
          <w:i/>
          <w:iCs/>
        </w:rPr>
        <w:t>mean</w:t>
      </w:r>
      <w:proofErr w:type="spellEnd"/>
      <w:r w:rsidRPr="003D4B99">
        <w:t xml:space="preserve">) </w:t>
      </w:r>
      <w:r>
        <w:t>3,8</w:t>
      </w:r>
      <w:r w:rsidR="00263994">
        <w:t>0</w:t>
      </w:r>
      <w:r w:rsidRPr="003D4B99">
        <w:t xml:space="preserve">. Disimpulkan bahwa </w:t>
      </w:r>
      <w:r>
        <w:t>Keluarga dan teman wajib pajak telah membayar pajak sesuai ketentuan.</w:t>
      </w:r>
      <w:r w:rsidRPr="003D4B99">
        <w:t xml:space="preserve"> </w:t>
      </w:r>
    </w:p>
    <w:p w14:paraId="70D6530D" w14:textId="77777777" w:rsidR="00AB614B" w:rsidRDefault="00AB614B" w:rsidP="00BA761D">
      <w:pPr>
        <w:spacing w:line="480" w:lineRule="auto"/>
        <w:ind w:firstLine="720"/>
        <w:jc w:val="both"/>
      </w:pPr>
      <w:r w:rsidRPr="003D4B99">
        <w:t>Berdasarkan hasil analisis statistik deskriptif pernyataan ketiga (</w:t>
      </w:r>
      <w:r>
        <w:t>X2.</w:t>
      </w:r>
      <w:r w:rsidRPr="003D4B99">
        <w:t>3)</w:t>
      </w:r>
      <w:r>
        <w:t xml:space="preserve"> </w:t>
      </w:r>
      <w:r w:rsidRPr="003D4B99">
        <w:t>menyatakan nilai rata-rata (</w:t>
      </w:r>
      <w:proofErr w:type="spellStart"/>
      <w:r w:rsidRPr="00225A93">
        <w:rPr>
          <w:i/>
          <w:iCs/>
        </w:rPr>
        <w:t>mean</w:t>
      </w:r>
      <w:proofErr w:type="spellEnd"/>
      <w:r w:rsidRPr="003D4B99">
        <w:t>)</w:t>
      </w:r>
      <w:r>
        <w:t xml:space="preserve"> 3,67. Dapat d</w:t>
      </w:r>
      <w:r w:rsidRPr="003D4B99">
        <w:t xml:space="preserve">isimpulkan bahwa </w:t>
      </w:r>
      <w:r>
        <w:t>sanksi Wajib pajak merasa malu apabila tidak membayar pajak sesuai ketentuan yang berlaku.</w:t>
      </w:r>
    </w:p>
    <w:p w14:paraId="693D1042" w14:textId="77777777" w:rsidR="00AB614B" w:rsidRDefault="00AB614B" w:rsidP="002032A7">
      <w:pPr>
        <w:pStyle w:val="Heading2"/>
      </w:pPr>
      <w:bookmarkStart w:id="105" w:name="_Toc215151706"/>
      <w:r>
        <w:t xml:space="preserve">4.3 </w:t>
      </w:r>
      <w:r w:rsidRPr="001319EF">
        <w:t>Hasil Uji Instrumen Penelitian</w:t>
      </w:r>
      <w:bookmarkEnd w:id="105"/>
    </w:p>
    <w:p w14:paraId="66A59B9A" w14:textId="77777777" w:rsidR="00AB614B" w:rsidRDefault="00AB614B" w:rsidP="00C64AE7">
      <w:pPr>
        <w:pStyle w:val="Heading3"/>
        <w:numPr>
          <w:ilvl w:val="0"/>
          <w:numId w:val="0"/>
        </w:numPr>
        <w:spacing w:before="0" w:after="0"/>
        <w:ind w:left="720" w:hanging="720"/>
      </w:pPr>
      <w:bookmarkStart w:id="106" w:name="_Toc215151707"/>
      <w:r w:rsidRPr="009D2935">
        <w:t xml:space="preserve">4.3.1 Hasil Analisis </w:t>
      </w:r>
      <w:proofErr w:type="spellStart"/>
      <w:r w:rsidRPr="00263994">
        <w:rPr>
          <w:i/>
          <w:iCs/>
        </w:rPr>
        <w:t>Structural</w:t>
      </w:r>
      <w:proofErr w:type="spellEnd"/>
      <w:r w:rsidRPr="00263994">
        <w:rPr>
          <w:i/>
          <w:iCs/>
        </w:rPr>
        <w:t xml:space="preserve"> </w:t>
      </w:r>
      <w:proofErr w:type="spellStart"/>
      <w:r w:rsidRPr="00263994">
        <w:rPr>
          <w:i/>
          <w:iCs/>
        </w:rPr>
        <w:t>Equation</w:t>
      </w:r>
      <w:proofErr w:type="spellEnd"/>
      <w:r w:rsidRPr="00263994">
        <w:rPr>
          <w:i/>
          <w:iCs/>
        </w:rPr>
        <w:t xml:space="preserve"> </w:t>
      </w:r>
      <w:proofErr w:type="spellStart"/>
      <w:r w:rsidRPr="00263994">
        <w:rPr>
          <w:i/>
          <w:iCs/>
        </w:rPr>
        <w:t>Modelling</w:t>
      </w:r>
      <w:proofErr w:type="spellEnd"/>
      <w:r w:rsidRPr="009D2935">
        <w:t xml:space="preserve"> (SEM)</w:t>
      </w:r>
      <w:bookmarkEnd w:id="106"/>
      <w:r w:rsidRPr="009D2935">
        <w:t xml:space="preserve"> </w:t>
      </w:r>
    </w:p>
    <w:p w14:paraId="71F7E426" w14:textId="77777777" w:rsidR="00053838" w:rsidRDefault="00AB614B" w:rsidP="00053838">
      <w:pPr>
        <w:spacing w:line="480" w:lineRule="auto"/>
        <w:ind w:firstLine="720"/>
        <w:jc w:val="both"/>
      </w:pPr>
      <w:r w:rsidRPr="009D2935">
        <w:t xml:space="preserve">Hasil analisis model PLS-SEM </w:t>
      </w:r>
      <w:proofErr w:type="spellStart"/>
      <w:r w:rsidRPr="00C64AE7">
        <w:rPr>
          <w:i/>
          <w:iCs/>
        </w:rPr>
        <w:t>Algorthm</w:t>
      </w:r>
      <w:proofErr w:type="spellEnd"/>
      <w:r w:rsidRPr="00C64AE7">
        <w:rPr>
          <w:i/>
          <w:iCs/>
        </w:rPr>
        <w:t xml:space="preserve"> </w:t>
      </w:r>
      <w:r w:rsidRPr="009D2935">
        <w:t xml:space="preserve">dapat dilihat pada gambar </w:t>
      </w:r>
      <w:proofErr w:type="spellStart"/>
      <w:r w:rsidRPr="009D2935">
        <w:t>dibawah</w:t>
      </w:r>
      <w:proofErr w:type="spellEnd"/>
      <w:r w:rsidRPr="009D2935">
        <w:t xml:space="preserve"> ini yang menunjukkan </w:t>
      </w:r>
      <w:proofErr w:type="spellStart"/>
      <w:r w:rsidRPr="00C64AE7">
        <w:rPr>
          <w:i/>
          <w:iCs/>
        </w:rPr>
        <w:t>loading</w:t>
      </w:r>
      <w:proofErr w:type="spellEnd"/>
      <w:r w:rsidRPr="00C64AE7">
        <w:rPr>
          <w:i/>
          <w:iCs/>
        </w:rPr>
        <w:t xml:space="preserve"> </w:t>
      </w:r>
      <w:proofErr w:type="spellStart"/>
      <w:r w:rsidRPr="00C64AE7">
        <w:rPr>
          <w:i/>
          <w:iCs/>
        </w:rPr>
        <w:t>factor</w:t>
      </w:r>
      <w:proofErr w:type="spellEnd"/>
      <w:r w:rsidRPr="009D2935">
        <w:t xml:space="preserve"> untuk menyatakan besarnya pengaruh indikator terhadap variabel, dan pengaruh antar variabel.</w:t>
      </w:r>
    </w:p>
    <w:p w14:paraId="7A4F44CC" w14:textId="68C54F45" w:rsidR="00AB614B" w:rsidRDefault="007775BE" w:rsidP="008D0450">
      <w:pPr>
        <w:spacing w:line="480" w:lineRule="auto"/>
        <w:jc w:val="both"/>
      </w:pPr>
      <w:r>
        <w:rPr>
          <w:noProof/>
        </w:rPr>
        <w:lastRenderedPageBreak/>
        <w:drawing>
          <wp:inline distT="0" distB="0" distL="0" distR="0" wp14:anchorId="4BCACFD7" wp14:editId="4FA7C6F0">
            <wp:extent cx="5314498" cy="2881895"/>
            <wp:effectExtent l="0" t="0" r="635" b="0"/>
            <wp:docPr id="908230484"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30484" name="Picture 1" descr="A diagram of a network&#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6967" cy="2883234"/>
                    </a:xfrm>
                    <a:prstGeom prst="rect">
                      <a:avLst/>
                    </a:prstGeom>
                    <a:noFill/>
                    <a:ln>
                      <a:noFill/>
                    </a:ln>
                  </pic:spPr>
                </pic:pic>
              </a:graphicData>
            </a:graphic>
          </wp:inline>
        </w:drawing>
      </w:r>
    </w:p>
    <w:p w14:paraId="795BB843" w14:textId="5BBBC882" w:rsidR="00053838" w:rsidRPr="007775BE" w:rsidRDefault="007C55D6" w:rsidP="007775BE">
      <w:pPr>
        <w:pStyle w:val="Caption"/>
        <w:jc w:val="center"/>
        <w:rPr>
          <w:b/>
          <w:bCs/>
          <w:i w:val="0"/>
          <w:iCs w:val="0"/>
          <w:color w:val="auto"/>
          <w:sz w:val="22"/>
          <w:szCs w:val="22"/>
        </w:rPr>
      </w:pPr>
      <w:bookmarkStart w:id="107" w:name="_Toc213694332"/>
      <w:r w:rsidRPr="007775BE">
        <w:rPr>
          <w:b/>
          <w:bCs/>
          <w:i w:val="0"/>
          <w:iCs w:val="0"/>
          <w:color w:val="auto"/>
          <w:sz w:val="22"/>
          <w:szCs w:val="22"/>
        </w:rPr>
        <w:t xml:space="preserve">Gambar 4. </w:t>
      </w:r>
      <w:r w:rsidRPr="007775BE">
        <w:rPr>
          <w:b/>
          <w:bCs/>
          <w:i w:val="0"/>
          <w:iCs w:val="0"/>
          <w:color w:val="auto"/>
          <w:sz w:val="22"/>
          <w:szCs w:val="22"/>
        </w:rPr>
        <w:fldChar w:fldCharType="begin"/>
      </w:r>
      <w:r w:rsidRPr="007775BE">
        <w:rPr>
          <w:b/>
          <w:bCs/>
          <w:i w:val="0"/>
          <w:iCs w:val="0"/>
          <w:color w:val="auto"/>
          <w:sz w:val="22"/>
          <w:szCs w:val="22"/>
        </w:rPr>
        <w:instrText xml:space="preserve"> SEQ Gambar_4. \* ARABIC </w:instrText>
      </w:r>
      <w:r w:rsidRPr="007775BE">
        <w:rPr>
          <w:b/>
          <w:bCs/>
          <w:i w:val="0"/>
          <w:iCs w:val="0"/>
          <w:color w:val="auto"/>
          <w:sz w:val="22"/>
          <w:szCs w:val="22"/>
        </w:rPr>
        <w:fldChar w:fldCharType="separate"/>
      </w:r>
      <w:r w:rsidR="003947B6">
        <w:rPr>
          <w:b/>
          <w:bCs/>
          <w:i w:val="0"/>
          <w:iCs w:val="0"/>
          <w:noProof/>
          <w:color w:val="auto"/>
          <w:sz w:val="22"/>
          <w:szCs w:val="22"/>
        </w:rPr>
        <w:t>1</w:t>
      </w:r>
      <w:r w:rsidRPr="007775BE">
        <w:rPr>
          <w:b/>
          <w:bCs/>
          <w:i w:val="0"/>
          <w:iCs w:val="0"/>
          <w:color w:val="auto"/>
          <w:sz w:val="22"/>
          <w:szCs w:val="22"/>
        </w:rPr>
        <w:fldChar w:fldCharType="end"/>
      </w:r>
      <w:r w:rsidR="007775BE">
        <w:rPr>
          <w:b/>
          <w:bCs/>
          <w:i w:val="0"/>
          <w:iCs w:val="0"/>
          <w:color w:val="auto"/>
          <w:sz w:val="22"/>
          <w:szCs w:val="22"/>
        </w:rPr>
        <w:t xml:space="preserve"> </w:t>
      </w:r>
      <w:r w:rsidR="007775BE" w:rsidRPr="007775BE">
        <w:rPr>
          <w:b/>
          <w:bCs/>
          <w:i w:val="0"/>
          <w:iCs w:val="0"/>
          <w:color w:val="auto"/>
          <w:sz w:val="22"/>
          <w:szCs w:val="22"/>
        </w:rPr>
        <w:t>Model Hasil Analisis PLS-SEM</w:t>
      </w:r>
      <w:bookmarkEnd w:id="107"/>
    </w:p>
    <w:p w14:paraId="4E0F4EDA" w14:textId="77777777" w:rsidR="00AB614B" w:rsidRPr="00225A93" w:rsidRDefault="00AB614B" w:rsidP="00AB614B">
      <w:pPr>
        <w:pStyle w:val="Heading3"/>
        <w:numPr>
          <w:ilvl w:val="0"/>
          <w:numId w:val="0"/>
        </w:numPr>
        <w:ind w:left="720" w:hanging="720"/>
      </w:pPr>
      <w:bookmarkStart w:id="108" w:name="_Toc215151708"/>
      <w:r w:rsidRPr="001E4A6A">
        <w:t>4.3.</w:t>
      </w:r>
      <w:r w:rsidRPr="00225A93">
        <w:t xml:space="preserve">2 Analisis </w:t>
      </w:r>
      <w:proofErr w:type="spellStart"/>
      <w:r w:rsidRPr="00C64AE7">
        <w:rPr>
          <w:i/>
          <w:iCs/>
        </w:rPr>
        <w:t>Outer</w:t>
      </w:r>
      <w:proofErr w:type="spellEnd"/>
      <w:r w:rsidRPr="00225A93">
        <w:t xml:space="preserve"> Model (Model Pengukuran)</w:t>
      </w:r>
      <w:bookmarkEnd w:id="108"/>
      <w:r w:rsidRPr="00225A93">
        <w:t xml:space="preserve"> </w:t>
      </w:r>
    </w:p>
    <w:p w14:paraId="3C50EE11" w14:textId="77777777" w:rsidR="00AB614B" w:rsidRPr="00225A93" w:rsidRDefault="00AB614B" w:rsidP="004D42CE">
      <w:pPr>
        <w:spacing w:line="480" w:lineRule="auto"/>
        <w:ind w:firstLine="720"/>
        <w:jc w:val="both"/>
      </w:pPr>
      <w:r w:rsidRPr="00225A93">
        <w:t>Dalam SEM (</w:t>
      </w:r>
      <w:proofErr w:type="spellStart"/>
      <w:r w:rsidRPr="00225A93">
        <w:rPr>
          <w:i/>
          <w:iCs/>
        </w:rPr>
        <w:t>Structural</w:t>
      </w:r>
      <w:proofErr w:type="spellEnd"/>
      <w:r w:rsidRPr="00225A93">
        <w:rPr>
          <w:i/>
          <w:iCs/>
        </w:rPr>
        <w:t xml:space="preserve"> </w:t>
      </w:r>
      <w:proofErr w:type="spellStart"/>
      <w:r w:rsidRPr="00225A93">
        <w:rPr>
          <w:i/>
          <w:iCs/>
        </w:rPr>
        <w:t>Equation</w:t>
      </w:r>
      <w:proofErr w:type="spellEnd"/>
      <w:r w:rsidRPr="00225A93">
        <w:rPr>
          <w:i/>
          <w:iCs/>
        </w:rPr>
        <w:t xml:space="preserve"> Modeling</w:t>
      </w:r>
      <w:r w:rsidRPr="00225A93">
        <w:t xml:space="preserve">), </w:t>
      </w:r>
      <w:proofErr w:type="spellStart"/>
      <w:r w:rsidRPr="00225A93">
        <w:rPr>
          <w:i/>
          <w:iCs/>
        </w:rPr>
        <w:t>outer</w:t>
      </w:r>
      <w:proofErr w:type="spellEnd"/>
      <w:r w:rsidRPr="00225A93">
        <w:rPr>
          <w:i/>
          <w:iCs/>
        </w:rPr>
        <w:t xml:space="preserve"> model</w:t>
      </w:r>
      <w:r w:rsidRPr="00225A93">
        <w:t xml:space="preserve"> atau model pengukuran berfungsi untuk memperlihatkan korelasi antara variabel dengan indikator yang mewakilinya. Cara untuk mengetahui kekuatan korelasi ini adalah dengan mengamati nilai </w:t>
      </w:r>
      <w:proofErr w:type="spellStart"/>
      <w:r w:rsidRPr="00225A93">
        <w:rPr>
          <w:i/>
          <w:iCs/>
        </w:rPr>
        <w:t>loading</w:t>
      </w:r>
      <w:proofErr w:type="spellEnd"/>
      <w:r w:rsidRPr="00225A93">
        <w:rPr>
          <w:i/>
          <w:iCs/>
        </w:rPr>
        <w:t xml:space="preserve"> </w:t>
      </w:r>
      <w:proofErr w:type="spellStart"/>
      <w:r w:rsidRPr="00225A93">
        <w:rPr>
          <w:i/>
          <w:iCs/>
        </w:rPr>
        <w:t>factor</w:t>
      </w:r>
      <w:proofErr w:type="spellEnd"/>
      <w:r w:rsidRPr="00225A93">
        <w:t xml:space="preserve">. Sebuah indikator dianggap tidak memadai atau tidak berfungsi jika nilai </w:t>
      </w:r>
      <w:proofErr w:type="spellStart"/>
      <w:r w:rsidRPr="00225A93">
        <w:rPr>
          <w:i/>
          <w:iCs/>
        </w:rPr>
        <w:t>loading</w:t>
      </w:r>
      <w:proofErr w:type="spellEnd"/>
      <w:r w:rsidRPr="00225A93">
        <w:rPr>
          <w:i/>
          <w:iCs/>
        </w:rPr>
        <w:t xml:space="preserve"> </w:t>
      </w:r>
      <w:proofErr w:type="spellStart"/>
      <w:r w:rsidRPr="00225A93">
        <w:rPr>
          <w:i/>
          <w:iCs/>
        </w:rPr>
        <w:t>factor</w:t>
      </w:r>
      <w:r w:rsidRPr="00225A93">
        <w:t>-nya</w:t>
      </w:r>
      <w:proofErr w:type="spellEnd"/>
      <w:r w:rsidRPr="00225A93">
        <w:t xml:space="preserve"> kecil.</w:t>
      </w:r>
    </w:p>
    <w:p w14:paraId="31706680" w14:textId="75BE22AE" w:rsidR="00AB614B" w:rsidRPr="000D47B9" w:rsidRDefault="00AB614B" w:rsidP="000D47B9">
      <w:pPr>
        <w:spacing w:line="480" w:lineRule="auto"/>
        <w:ind w:firstLine="720"/>
        <w:jc w:val="both"/>
      </w:pPr>
      <w:r w:rsidRPr="00225A93">
        <w:t>Menurut</w:t>
      </w:r>
      <w:r w:rsidR="00053838" w:rsidRPr="00225A93">
        <w:t xml:space="preserve"> </w:t>
      </w:r>
      <w:r w:rsidR="00053838" w:rsidRPr="00225A93">
        <w:fldChar w:fldCharType="begin" w:fldLock="1"/>
      </w:r>
      <w:r w:rsidR="00990F3C">
        <w:instrText>ADDIN CSL_CITATION {"citationItems":[{"id":"ITEM-1","itemData":{"ISBN":"9786020896809","author":[{"dropping-particle":"","family":"Ghozali","given":"H Imam","non-dropping-particle":"","parse-names":false,"suffix":""},{"dropping-particle":"","family":"Kusumadewi","given":"Karlina Aprilia","non-dropping-particle":"","parse-names":false,"suffix":""}],"id":"ITEM-1","issued":{"date-parts":[["2023"]]},"title":"Partial Least Squares Konsep, Teknik dan Aplikasi Menggunakan Program SmartPLS 4.0 Untuk Penelitian Empiris","type":"book"},"uris":["http://www.mendeley.com/documents/?uuid=82fbf78c-e8ab-449a-a9a4-bb953b4369da"]}],"mendeley":{"formattedCitation":"(Ghozali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00053838" w:rsidRPr="00225A93">
        <w:fldChar w:fldCharType="separate"/>
      </w:r>
      <w:r w:rsidR="00053838" w:rsidRPr="00225A93">
        <w:rPr>
          <w:noProof/>
        </w:rPr>
        <w:t>Ghozali &amp; Kusumadewi (2023)</w:t>
      </w:r>
      <w:r w:rsidR="00053838" w:rsidRPr="00225A93">
        <w:fldChar w:fldCharType="end"/>
      </w:r>
      <w:r w:rsidRPr="00225A93">
        <w:t xml:space="preserve">, idealnya nilai </w:t>
      </w:r>
      <w:proofErr w:type="spellStart"/>
      <w:r w:rsidRPr="00225A93">
        <w:rPr>
          <w:i/>
          <w:iCs/>
        </w:rPr>
        <w:t>loading</w:t>
      </w:r>
      <w:proofErr w:type="spellEnd"/>
      <w:r w:rsidRPr="00225A93">
        <w:rPr>
          <w:i/>
          <w:iCs/>
        </w:rPr>
        <w:t xml:space="preserve"> </w:t>
      </w:r>
      <w:proofErr w:type="spellStart"/>
      <w:r w:rsidRPr="00225A93">
        <w:rPr>
          <w:i/>
          <w:iCs/>
        </w:rPr>
        <w:t>factor</w:t>
      </w:r>
      <w:proofErr w:type="spellEnd"/>
      <w:r w:rsidRPr="00225A93">
        <w:t xml:space="preserve"> pada model pengukuran harus melebihi 0,7. Secara keseluruhan, tujuan utama dari </w:t>
      </w:r>
      <w:proofErr w:type="spellStart"/>
      <w:r w:rsidRPr="00225A93">
        <w:rPr>
          <w:i/>
          <w:iCs/>
        </w:rPr>
        <w:t>outer</w:t>
      </w:r>
      <w:proofErr w:type="spellEnd"/>
      <w:r w:rsidRPr="00225A93">
        <w:rPr>
          <w:i/>
          <w:iCs/>
        </w:rPr>
        <w:t xml:space="preserve"> model</w:t>
      </w:r>
      <w:r w:rsidRPr="00225A93">
        <w:t xml:space="preserve"> adalah untuk memastikan bahwa indikator-indikator tersebut valid dan reliabel, serta untuk mengukur seberapa erat hubungan di antara variabel dengan indikatornya dan juga hubungan antar variabel itu sendiri</w:t>
      </w:r>
      <w:r w:rsidR="00225A93" w:rsidRPr="00225A93">
        <w:t>.</w:t>
      </w:r>
    </w:p>
    <w:p w14:paraId="659A3C2B" w14:textId="77777777" w:rsidR="00AB614B" w:rsidRPr="00E46085" w:rsidRDefault="00AB614B" w:rsidP="00AB614B">
      <w:pPr>
        <w:pStyle w:val="Heading4"/>
        <w:numPr>
          <w:ilvl w:val="0"/>
          <w:numId w:val="0"/>
        </w:numPr>
        <w:spacing w:line="480" w:lineRule="auto"/>
        <w:ind w:left="864" w:hanging="864"/>
        <w:rPr>
          <w:lang w:val="en-US"/>
        </w:rPr>
      </w:pPr>
      <w:r w:rsidRPr="00E46085">
        <w:t xml:space="preserve">4.3.2.1 Hasil Uji </w:t>
      </w:r>
      <w:proofErr w:type="spellStart"/>
      <w:r w:rsidRPr="00C64AE7">
        <w:rPr>
          <w:i/>
          <w:iCs/>
        </w:rPr>
        <w:t>Convergent</w:t>
      </w:r>
      <w:proofErr w:type="spellEnd"/>
      <w:r w:rsidRPr="00C64AE7">
        <w:rPr>
          <w:i/>
          <w:iCs/>
        </w:rPr>
        <w:t xml:space="preserve"> </w:t>
      </w:r>
      <w:proofErr w:type="spellStart"/>
      <w:r w:rsidRPr="00C64AE7">
        <w:rPr>
          <w:i/>
          <w:iCs/>
        </w:rPr>
        <w:t>Validity</w:t>
      </w:r>
      <w:proofErr w:type="spellEnd"/>
      <w:r w:rsidRPr="00E46085">
        <w:t xml:space="preserve"> </w:t>
      </w:r>
    </w:p>
    <w:p w14:paraId="69031E47" w14:textId="22472E7C" w:rsidR="00AB614B" w:rsidRDefault="00AB614B" w:rsidP="00865CB8">
      <w:pPr>
        <w:spacing w:line="480" w:lineRule="auto"/>
        <w:ind w:firstLine="720"/>
        <w:jc w:val="both"/>
      </w:pPr>
      <w:r w:rsidRPr="00053718">
        <w:t xml:space="preserve">Suatu indikator dianggap </w:t>
      </w:r>
      <w:r w:rsidRPr="005333BB">
        <w:rPr>
          <w:i/>
          <w:iCs/>
        </w:rPr>
        <w:t>valid</w:t>
      </w:r>
      <w:r w:rsidRPr="00053718">
        <w:t xml:space="preserve"> jika nilai </w:t>
      </w:r>
      <w:proofErr w:type="spellStart"/>
      <w:r w:rsidRPr="00053718">
        <w:rPr>
          <w:i/>
          <w:iCs/>
        </w:rPr>
        <w:t>loading</w:t>
      </w:r>
      <w:proofErr w:type="spellEnd"/>
      <w:r w:rsidRPr="00053718">
        <w:rPr>
          <w:i/>
          <w:iCs/>
        </w:rPr>
        <w:t xml:space="preserve"> </w:t>
      </w:r>
      <w:proofErr w:type="spellStart"/>
      <w:r w:rsidRPr="00053718">
        <w:rPr>
          <w:i/>
          <w:iCs/>
        </w:rPr>
        <w:t>factor</w:t>
      </w:r>
      <w:r w:rsidRPr="00053718">
        <w:t>-nya</w:t>
      </w:r>
      <w:proofErr w:type="spellEnd"/>
      <w:r w:rsidRPr="00053718">
        <w:t xml:space="preserve"> melebihi 0,7 </w:t>
      </w:r>
      <w:r w:rsidRPr="00053718">
        <w:lastRenderedPageBreak/>
        <w:t xml:space="preserve">pada variabel laten yang diukurnya </w:t>
      </w:r>
      <w:r w:rsidR="007775BE">
        <w:fldChar w:fldCharType="begin" w:fldLock="1"/>
      </w:r>
      <w:r w:rsidR="00415E82">
        <w:instrText>ADDIN CSL_CITATION {"citationItems":[{"id":"ITEM-1","itemData":{"ISBN":"9786020896809","author":[{"dropping-particle":"","family":"Ghozali","given":"H Imam","non-dropping-particle":"","parse-names":false,"suffix":""},{"dropping-particle":"","family":"Kusumadewi","given":"Karlina Aprilia","non-dropping-particle":"","parse-names":false,"suffix":""}],"id":"ITEM-1","issued":{"date-parts":[["2023"]]},"title":"Partial Least Squares Konsep, Teknik dan Aplikasi Menggunakan Program SmartPLS 4.0 Untuk Penelitian Empiris","type":"book"},"uris":["http://www.mendeley.com/documents/?uuid=82fbf78c-e8ab-449a-a9a4-bb953b4369da"]}],"mendeley":{"formattedCitation":"(Ghozali &amp; Kusumadewi, 2023)","plainTextFormattedCitation":"(Ghozali &amp; Kusumadewi, 2023)","previouslyFormattedCitation":"(Ghozali &amp; Kusumadewi, 2023)"},"properties":{"noteIndex":0},"schema":"https://github.com/citation-style-language/schema/raw/master/csl-citation.json"}</w:instrText>
      </w:r>
      <w:r w:rsidR="007775BE">
        <w:fldChar w:fldCharType="separate"/>
      </w:r>
      <w:r w:rsidR="007775BE" w:rsidRPr="007775BE">
        <w:rPr>
          <w:noProof/>
        </w:rPr>
        <w:t>(Ghozali &amp; Kusumadewi, 2023)</w:t>
      </w:r>
      <w:r w:rsidR="007775BE">
        <w:fldChar w:fldCharType="end"/>
      </w:r>
      <w:r w:rsidR="007775BE">
        <w:t xml:space="preserve">. </w:t>
      </w:r>
      <w:r w:rsidRPr="00053718">
        <w:t xml:space="preserve">Untuk menentukan sah atau tidaknya instrumen kuesioner dalam penelitian, kita perlu melakukan uji validitas, yang mencakup </w:t>
      </w:r>
      <w:proofErr w:type="spellStart"/>
      <w:r w:rsidRPr="00053718">
        <w:rPr>
          <w:i/>
          <w:iCs/>
        </w:rPr>
        <w:t>convergent</w:t>
      </w:r>
      <w:proofErr w:type="spellEnd"/>
      <w:r w:rsidRPr="00053718">
        <w:rPr>
          <w:i/>
          <w:iCs/>
        </w:rPr>
        <w:t xml:space="preserve"> </w:t>
      </w:r>
      <w:proofErr w:type="spellStart"/>
      <w:r w:rsidRPr="00053718">
        <w:rPr>
          <w:i/>
          <w:iCs/>
        </w:rPr>
        <w:t>validity</w:t>
      </w:r>
      <w:proofErr w:type="spellEnd"/>
      <w:r w:rsidRPr="00053718">
        <w:t xml:space="preserve"> dan </w:t>
      </w:r>
      <w:proofErr w:type="spellStart"/>
      <w:r w:rsidRPr="00053718">
        <w:rPr>
          <w:i/>
          <w:iCs/>
        </w:rPr>
        <w:t>discriminant</w:t>
      </w:r>
      <w:proofErr w:type="spellEnd"/>
      <w:r w:rsidRPr="00053718">
        <w:rPr>
          <w:i/>
          <w:iCs/>
        </w:rPr>
        <w:t xml:space="preserve"> </w:t>
      </w:r>
      <w:proofErr w:type="spellStart"/>
      <w:r w:rsidRPr="00053718">
        <w:rPr>
          <w:i/>
          <w:iCs/>
        </w:rPr>
        <w:t>validity</w:t>
      </w:r>
      <w:proofErr w:type="spellEnd"/>
      <w:r w:rsidRPr="00053718">
        <w:t xml:space="preserve">. Langkah awal dalam proses ini adalah melaksanakan uji konvergensi dengan cara memeriksa nilai </w:t>
      </w:r>
      <w:proofErr w:type="spellStart"/>
      <w:r w:rsidRPr="00053718">
        <w:rPr>
          <w:i/>
          <w:iCs/>
        </w:rPr>
        <w:t>loading</w:t>
      </w:r>
      <w:proofErr w:type="spellEnd"/>
      <w:r w:rsidRPr="00053718">
        <w:rPr>
          <w:i/>
          <w:iCs/>
        </w:rPr>
        <w:t xml:space="preserve"> </w:t>
      </w:r>
      <w:proofErr w:type="spellStart"/>
      <w:r w:rsidRPr="00053718">
        <w:rPr>
          <w:i/>
          <w:iCs/>
        </w:rPr>
        <w:t>factor</w:t>
      </w:r>
      <w:proofErr w:type="spellEnd"/>
      <w:r w:rsidRPr="00053718">
        <w:t xml:space="preserve"> dari setiap instrumen penelitian.</w:t>
      </w:r>
    </w:p>
    <w:p w14:paraId="37AD6FC5" w14:textId="098F4DAB" w:rsidR="00AB614B" w:rsidRPr="007775BE" w:rsidRDefault="007C55D6" w:rsidP="007775BE">
      <w:pPr>
        <w:pStyle w:val="Caption"/>
        <w:jc w:val="center"/>
        <w:rPr>
          <w:b/>
          <w:bCs/>
          <w:i w:val="0"/>
          <w:iCs w:val="0"/>
          <w:color w:val="auto"/>
          <w:sz w:val="22"/>
          <w:szCs w:val="22"/>
        </w:rPr>
      </w:pPr>
      <w:bookmarkStart w:id="109" w:name="_Toc213694276"/>
      <w:r w:rsidRPr="007775BE">
        <w:rPr>
          <w:b/>
          <w:bCs/>
          <w:i w:val="0"/>
          <w:iCs w:val="0"/>
          <w:color w:val="auto"/>
          <w:sz w:val="22"/>
          <w:szCs w:val="22"/>
        </w:rPr>
        <w:t xml:space="preserve">Tabel 4. </w:t>
      </w:r>
      <w:r w:rsidRPr="007775BE">
        <w:rPr>
          <w:b/>
          <w:bCs/>
          <w:i w:val="0"/>
          <w:iCs w:val="0"/>
          <w:color w:val="auto"/>
          <w:sz w:val="22"/>
          <w:szCs w:val="22"/>
        </w:rPr>
        <w:fldChar w:fldCharType="begin"/>
      </w:r>
      <w:r w:rsidRPr="007775BE">
        <w:rPr>
          <w:b/>
          <w:bCs/>
          <w:i w:val="0"/>
          <w:iCs w:val="0"/>
          <w:color w:val="auto"/>
          <w:sz w:val="22"/>
          <w:szCs w:val="22"/>
        </w:rPr>
        <w:instrText xml:space="preserve"> SEQ Tabel_4. \* ARABIC </w:instrText>
      </w:r>
      <w:r w:rsidRPr="007775BE">
        <w:rPr>
          <w:b/>
          <w:bCs/>
          <w:i w:val="0"/>
          <w:iCs w:val="0"/>
          <w:color w:val="auto"/>
          <w:sz w:val="22"/>
          <w:szCs w:val="22"/>
        </w:rPr>
        <w:fldChar w:fldCharType="separate"/>
      </w:r>
      <w:r w:rsidR="003947B6">
        <w:rPr>
          <w:b/>
          <w:bCs/>
          <w:i w:val="0"/>
          <w:iCs w:val="0"/>
          <w:noProof/>
          <w:color w:val="auto"/>
          <w:sz w:val="22"/>
          <w:szCs w:val="22"/>
        </w:rPr>
        <w:t>7</w:t>
      </w:r>
      <w:r w:rsidRPr="007775BE">
        <w:rPr>
          <w:b/>
          <w:bCs/>
          <w:i w:val="0"/>
          <w:iCs w:val="0"/>
          <w:color w:val="auto"/>
          <w:sz w:val="22"/>
          <w:szCs w:val="22"/>
        </w:rPr>
        <w:fldChar w:fldCharType="end"/>
      </w:r>
      <w:r w:rsidRPr="007775BE">
        <w:rPr>
          <w:b/>
          <w:bCs/>
          <w:i w:val="0"/>
          <w:iCs w:val="0"/>
          <w:color w:val="auto"/>
          <w:sz w:val="22"/>
          <w:szCs w:val="22"/>
        </w:rPr>
        <w:t xml:space="preserve"> </w:t>
      </w:r>
      <w:r w:rsidR="000D47B9" w:rsidRPr="000D47B9">
        <w:rPr>
          <w:b/>
          <w:bCs/>
          <w:color w:val="auto"/>
          <w:sz w:val="22"/>
          <w:szCs w:val="22"/>
        </w:rPr>
        <w:t xml:space="preserve">Hasil </w:t>
      </w:r>
      <w:proofErr w:type="spellStart"/>
      <w:r w:rsidR="000D47B9" w:rsidRPr="000D47B9">
        <w:rPr>
          <w:b/>
          <w:bCs/>
          <w:color w:val="auto"/>
          <w:sz w:val="22"/>
          <w:szCs w:val="22"/>
        </w:rPr>
        <w:t>Outer</w:t>
      </w:r>
      <w:proofErr w:type="spellEnd"/>
      <w:r w:rsidR="000D47B9" w:rsidRPr="000D47B9">
        <w:rPr>
          <w:b/>
          <w:bCs/>
          <w:color w:val="auto"/>
          <w:sz w:val="22"/>
          <w:szCs w:val="22"/>
        </w:rPr>
        <w:t xml:space="preserve"> </w:t>
      </w:r>
      <w:proofErr w:type="spellStart"/>
      <w:r w:rsidR="000D47B9" w:rsidRPr="000D47B9">
        <w:rPr>
          <w:b/>
          <w:bCs/>
          <w:color w:val="auto"/>
          <w:sz w:val="22"/>
          <w:szCs w:val="22"/>
        </w:rPr>
        <w:t>Loading</w:t>
      </w:r>
      <w:bookmarkEnd w:id="109"/>
      <w:proofErr w:type="spellEnd"/>
    </w:p>
    <w:tbl>
      <w:tblPr>
        <w:tblW w:w="78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
        <w:gridCol w:w="1483"/>
        <w:gridCol w:w="2070"/>
        <w:gridCol w:w="2160"/>
        <w:gridCol w:w="1170"/>
      </w:tblGrid>
      <w:tr w:rsidR="00AB614B" w:rsidRPr="00B27462" w14:paraId="3B00FC17" w14:textId="77777777" w:rsidTr="002032A7">
        <w:trPr>
          <w:trHeight w:val="440"/>
        </w:trPr>
        <w:tc>
          <w:tcPr>
            <w:tcW w:w="947" w:type="dxa"/>
            <w:vAlign w:val="center"/>
          </w:tcPr>
          <w:p w14:paraId="13A5BA93" w14:textId="3137FFFF" w:rsidR="00AB614B" w:rsidRPr="00B27462" w:rsidRDefault="00865CB8" w:rsidP="00865CB8">
            <w:pPr>
              <w:jc w:val="center"/>
              <w:rPr>
                <w:rFonts w:cs="Times New Roman"/>
                <w:b/>
                <w:bCs/>
                <w:sz w:val="22"/>
              </w:rPr>
            </w:pPr>
            <w:r>
              <w:rPr>
                <w:rFonts w:cs="Times New Roman"/>
                <w:b/>
                <w:bCs/>
                <w:sz w:val="22"/>
              </w:rPr>
              <w:t>No.</w:t>
            </w:r>
          </w:p>
        </w:tc>
        <w:tc>
          <w:tcPr>
            <w:tcW w:w="1483" w:type="dxa"/>
            <w:vAlign w:val="center"/>
          </w:tcPr>
          <w:p w14:paraId="57F3635B" w14:textId="77777777" w:rsidR="00AB614B" w:rsidRPr="00B27462" w:rsidRDefault="00AB614B" w:rsidP="00865CB8">
            <w:pPr>
              <w:jc w:val="center"/>
              <w:rPr>
                <w:rFonts w:cs="Times New Roman"/>
                <w:b/>
                <w:bCs/>
                <w:sz w:val="22"/>
              </w:rPr>
            </w:pPr>
            <w:r w:rsidRPr="00B27462">
              <w:rPr>
                <w:rFonts w:cs="Times New Roman"/>
                <w:b/>
                <w:bCs/>
                <w:sz w:val="22"/>
              </w:rPr>
              <w:t>Variabel</w:t>
            </w:r>
          </w:p>
        </w:tc>
        <w:tc>
          <w:tcPr>
            <w:tcW w:w="2070" w:type="dxa"/>
            <w:vAlign w:val="center"/>
          </w:tcPr>
          <w:p w14:paraId="2F377E9D" w14:textId="77777777" w:rsidR="00AB614B" w:rsidRPr="00B27462" w:rsidRDefault="00AB614B" w:rsidP="00865CB8">
            <w:pPr>
              <w:jc w:val="center"/>
              <w:rPr>
                <w:rFonts w:cs="Times New Roman"/>
                <w:b/>
                <w:bCs/>
                <w:sz w:val="22"/>
              </w:rPr>
            </w:pPr>
            <w:r w:rsidRPr="00B27462">
              <w:rPr>
                <w:rFonts w:cs="Times New Roman"/>
                <w:b/>
                <w:bCs/>
                <w:sz w:val="22"/>
              </w:rPr>
              <w:t>Kode Indikator</w:t>
            </w:r>
          </w:p>
        </w:tc>
        <w:tc>
          <w:tcPr>
            <w:tcW w:w="2160" w:type="dxa"/>
            <w:vAlign w:val="center"/>
          </w:tcPr>
          <w:p w14:paraId="7F011DBB" w14:textId="77777777" w:rsidR="00AB614B" w:rsidRPr="000D47B9" w:rsidRDefault="00AB614B" w:rsidP="00865CB8">
            <w:pPr>
              <w:jc w:val="center"/>
              <w:rPr>
                <w:rFonts w:cs="Times New Roman"/>
                <w:b/>
                <w:bCs/>
                <w:i/>
                <w:iCs/>
                <w:sz w:val="22"/>
              </w:rPr>
            </w:pPr>
            <w:proofErr w:type="spellStart"/>
            <w:r w:rsidRPr="000D47B9">
              <w:rPr>
                <w:rFonts w:cs="Times New Roman"/>
                <w:b/>
                <w:bCs/>
                <w:i/>
                <w:iCs/>
                <w:sz w:val="22"/>
              </w:rPr>
              <w:t>Outer</w:t>
            </w:r>
            <w:proofErr w:type="spellEnd"/>
            <w:r w:rsidRPr="000D47B9">
              <w:rPr>
                <w:rFonts w:cs="Times New Roman"/>
                <w:b/>
                <w:bCs/>
                <w:i/>
                <w:iCs/>
                <w:sz w:val="22"/>
              </w:rPr>
              <w:t xml:space="preserve"> </w:t>
            </w:r>
            <w:proofErr w:type="spellStart"/>
            <w:r w:rsidRPr="000D47B9">
              <w:rPr>
                <w:rFonts w:cs="Times New Roman"/>
                <w:b/>
                <w:bCs/>
                <w:i/>
                <w:iCs/>
                <w:sz w:val="22"/>
              </w:rPr>
              <w:t>Loading</w:t>
            </w:r>
            <w:proofErr w:type="spellEnd"/>
          </w:p>
        </w:tc>
        <w:tc>
          <w:tcPr>
            <w:tcW w:w="1170" w:type="dxa"/>
            <w:vAlign w:val="center"/>
          </w:tcPr>
          <w:p w14:paraId="68DE80D3" w14:textId="77777777" w:rsidR="00AB614B" w:rsidRPr="00B27462" w:rsidRDefault="00AB614B" w:rsidP="00865CB8">
            <w:pPr>
              <w:jc w:val="center"/>
              <w:rPr>
                <w:rFonts w:cs="Times New Roman"/>
                <w:b/>
                <w:bCs/>
                <w:sz w:val="22"/>
              </w:rPr>
            </w:pPr>
            <w:r w:rsidRPr="00B27462">
              <w:rPr>
                <w:rFonts w:cs="Times New Roman"/>
                <w:b/>
                <w:bCs/>
                <w:sz w:val="22"/>
              </w:rPr>
              <w:t>Keterangan</w:t>
            </w:r>
          </w:p>
        </w:tc>
      </w:tr>
      <w:tr w:rsidR="00AB614B" w14:paraId="7DA3DE0C" w14:textId="77777777" w:rsidTr="002032A7">
        <w:trPr>
          <w:trHeight w:val="350"/>
        </w:trPr>
        <w:tc>
          <w:tcPr>
            <w:tcW w:w="947" w:type="dxa"/>
            <w:vAlign w:val="center"/>
          </w:tcPr>
          <w:p w14:paraId="2FD3C53D"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restart"/>
            <w:vAlign w:val="center"/>
          </w:tcPr>
          <w:p w14:paraId="6A42888E" w14:textId="77777777" w:rsidR="00AB614B" w:rsidRPr="00B27462" w:rsidRDefault="00AB614B" w:rsidP="00865CB8">
            <w:pPr>
              <w:jc w:val="center"/>
              <w:rPr>
                <w:rFonts w:cs="Times New Roman"/>
                <w:sz w:val="20"/>
                <w:szCs w:val="20"/>
              </w:rPr>
            </w:pPr>
            <w:r w:rsidRPr="00B27462">
              <w:rPr>
                <w:rFonts w:cs="Times New Roman"/>
                <w:sz w:val="20"/>
                <w:szCs w:val="20"/>
              </w:rPr>
              <w:t>Sanksi</w:t>
            </w:r>
          </w:p>
          <w:p w14:paraId="157D8FCC" w14:textId="77777777" w:rsidR="00AB614B" w:rsidRPr="00B27462" w:rsidRDefault="00AB614B" w:rsidP="00865CB8">
            <w:pPr>
              <w:jc w:val="center"/>
              <w:rPr>
                <w:rFonts w:cs="Times New Roman"/>
                <w:sz w:val="20"/>
                <w:szCs w:val="20"/>
              </w:rPr>
            </w:pPr>
            <w:r w:rsidRPr="00B27462">
              <w:rPr>
                <w:rFonts w:cs="Times New Roman"/>
                <w:sz w:val="20"/>
                <w:szCs w:val="20"/>
              </w:rPr>
              <w:t>Perpajakan</w:t>
            </w:r>
          </w:p>
        </w:tc>
        <w:tc>
          <w:tcPr>
            <w:tcW w:w="2070" w:type="dxa"/>
            <w:vAlign w:val="center"/>
          </w:tcPr>
          <w:p w14:paraId="0D024148" w14:textId="77777777" w:rsidR="00AB614B" w:rsidRPr="00B27462" w:rsidRDefault="00AB614B" w:rsidP="00865CB8">
            <w:pPr>
              <w:jc w:val="center"/>
              <w:rPr>
                <w:rFonts w:cs="Times New Roman"/>
                <w:sz w:val="20"/>
                <w:szCs w:val="20"/>
              </w:rPr>
            </w:pPr>
            <w:r>
              <w:rPr>
                <w:rFonts w:cs="Times New Roman"/>
                <w:sz w:val="20"/>
                <w:szCs w:val="20"/>
              </w:rPr>
              <w:t>X1.1</w:t>
            </w:r>
          </w:p>
        </w:tc>
        <w:tc>
          <w:tcPr>
            <w:tcW w:w="2160" w:type="dxa"/>
            <w:vAlign w:val="center"/>
          </w:tcPr>
          <w:p w14:paraId="2A8F152A" w14:textId="084DC26F"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897</w:t>
            </w:r>
          </w:p>
        </w:tc>
        <w:tc>
          <w:tcPr>
            <w:tcW w:w="1170" w:type="dxa"/>
            <w:vAlign w:val="center"/>
          </w:tcPr>
          <w:p w14:paraId="4E2BB3F7"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64FB644E" w14:textId="77777777" w:rsidTr="002032A7">
        <w:trPr>
          <w:trHeight w:val="312"/>
        </w:trPr>
        <w:tc>
          <w:tcPr>
            <w:tcW w:w="947" w:type="dxa"/>
            <w:vAlign w:val="center"/>
          </w:tcPr>
          <w:p w14:paraId="128A71F7"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6442D118" w14:textId="77777777" w:rsidR="00AB614B" w:rsidRPr="00B27462" w:rsidRDefault="00AB614B" w:rsidP="00865CB8">
            <w:pPr>
              <w:jc w:val="center"/>
              <w:rPr>
                <w:rFonts w:cs="Times New Roman"/>
                <w:sz w:val="20"/>
                <w:szCs w:val="20"/>
              </w:rPr>
            </w:pPr>
          </w:p>
        </w:tc>
        <w:tc>
          <w:tcPr>
            <w:tcW w:w="2070" w:type="dxa"/>
            <w:vAlign w:val="center"/>
          </w:tcPr>
          <w:p w14:paraId="725C60AE" w14:textId="77777777" w:rsidR="00AB614B" w:rsidRPr="00B27462" w:rsidRDefault="00AB614B" w:rsidP="00865CB8">
            <w:pPr>
              <w:jc w:val="center"/>
              <w:rPr>
                <w:rFonts w:cs="Times New Roman"/>
                <w:sz w:val="20"/>
                <w:szCs w:val="20"/>
              </w:rPr>
            </w:pPr>
            <w:r>
              <w:rPr>
                <w:rFonts w:cs="Times New Roman"/>
                <w:sz w:val="20"/>
                <w:szCs w:val="20"/>
              </w:rPr>
              <w:t>X1.2</w:t>
            </w:r>
          </w:p>
        </w:tc>
        <w:tc>
          <w:tcPr>
            <w:tcW w:w="2160" w:type="dxa"/>
            <w:vAlign w:val="center"/>
          </w:tcPr>
          <w:p w14:paraId="5CF5E0AE" w14:textId="2866D46F"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754</w:t>
            </w:r>
          </w:p>
        </w:tc>
        <w:tc>
          <w:tcPr>
            <w:tcW w:w="1170" w:type="dxa"/>
            <w:vAlign w:val="center"/>
          </w:tcPr>
          <w:p w14:paraId="5FB95B96"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604B8D8D" w14:textId="77777777" w:rsidTr="002032A7">
        <w:trPr>
          <w:trHeight w:val="387"/>
        </w:trPr>
        <w:tc>
          <w:tcPr>
            <w:tcW w:w="947" w:type="dxa"/>
            <w:vAlign w:val="center"/>
          </w:tcPr>
          <w:p w14:paraId="1B43E3DF"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1689AC32" w14:textId="77777777" w:rsidR="00AB614B" w:rsidRPr="00B27462" w:rsidRDefault="00AB614B" w:rsidP="00865CB8">
            <w:pPr>
              <w:jc w:val="center"/>
              <w:rPr>
                <w:rFonts w:cs="Times New Roman"/>
                <w:sz w:val="20"/>
                <w:szCs w:val="20"/>
              </w:rPr>
            </w:pPr>
          </w:p>
        </w:tc>
        <w:tc>
          <w:tcPr>
            <w:tcW w:w="2070" w:type="dxa"/>
            <w:vAlign w:val="center"/>
          </w:tcPr>
          <w:p w14:paraId="3A9FA6E6" w14:textId="77777777" w:rsidR="00AB614B" w:rsidRPr="00B27462" w:rsidRDefault="00AB614B" w:rsidP="00865CB8">
            <w:pPr>
              <w:jc w:val="center"/>
              <w:rPr>
                <w:rFonts w:cs="Times New Roman"/>
                <w:sz w:val="20"/>
                <w:szCs w:val="20"/>
              </w:rPr>
            </w:pPr>
            <w:r>
              <w:rPr>
                <w:rFonts w:cs="Times New Roman"/>
                <w:sz w:val="20"/>
                <w:szCs w:val="20"/>
              </w:rPr>
              <w:t>X1.3</w:t>
            </w:r>
          </w:p>
        </w:tc>
        <w:tc>
          <w:tcPr>
            <w:tcW w:w="2160" w:type="dxa"/>
            <w:vAlign w:val="center"/>
          </w:tcPr>
          <w:p w14:paraId="19D289E4" w14:textId="0E93A003"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790</w:t>
            </w:r>
          </w:p>
        </w:tc>
        <w:tc>
          <w:tcPr>
            <w:tcW w:w="1170" w:type="dxa"/>
            <w:vAlign w:val="center"/>
          </w:tcPr>
          <w:p w14:paraId="3D00BC7B"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36F59AF8" w14:textId="77777777" w:rsidTr="002032A7">
        <w:trPr>
          <w:trHeight w:val="254"/>
        </w:trPr>
        <w:tc>
          <w:tcPr>
            <w:tcW w:w="947" w:type="dxa"/>
            <w:vAlign w:val="center"/>
          </w:tcPr>
          <w:p w14:paraId="4D825661"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restart"/>
            <w:vAlign w:val="center"/>
          </w:tcPr>
          <w:p w14:paraId="1C38A041" w14:textId="77777777" w:rsidR="00AB614B" w:rsidRPr="00B27462" w:rsidRDefault="00AB614B" w:rsidP="00865CB8">
            <w:pPr>
              <w:jc w:val="center"/>
              <w:rPr>
                <w:rFonts w:cs="Times New Roman"/>
                <w:sz w:val="20"/>
                <w:szCs w:val="20"/>
              </w:rPr>
            </w:pPr>
            <w:r w:rsidRPr="00B27462">
              <w:rPr>
                <w:rFonts w:cs="Times New Roman"/>
                <w:sz w:val="20"/>
                <w:szCs w:val="20"/>
              </w:rPr>
              <w:t>Norma Subjektif</w:t>
            </w:r>
          </w:p>
        </w:tc>
        <w:tc>
          <w:tcPr>
            <w:tcW w:w="2070" w:type="dxa"/>
            <w:vAlign w:val="center"/>
          </w:tcPr>
          <w:p w14:paraId="4368AF5C" w14:textId="77777777" w:rsidR="00AB614B" w:rsidRPr="00B27462" w:rsidRDefault="00AB614B" w:rsidP="00865CB8">
            <w:pPr>
              <w:jc w:val="center"/>
              <w:rPr>
                <w:rFonts w:cs="Times New Roman"/>
                <w:sz w:val="20"/>
                <w:szCs w:val="20"/>
              </w:rPr>
            </w:pPr>
            <w:r>
              <w:rPr>
                <w:rFonts w:cs="Times New Roman"/>
                <w:sz w:val="20"/>
                <w:szCs w:val="20"/>
              </w:rPr>
              <w:t>X2.1</w:t>
            </w:r>
          </w:p>
        </w:tc>
        <w:tc>
          <w:tcPr>
            <w:tcW w:w="2160" w:type="dxa"/>
            <w:vAlign w:val="center"/>
          </w:tcPr>
          <w:p w14:paraId="221C3CC8" w14:textId="49F53944"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861</w:t>
            </w:r>
          </w:p>
        </w:tc>
        <w:tc>
          <w:tcPr>
            <w:tcW w:w="1170" w:type="dxa"/>
            <w:vAlign w:val="center"/>
          </w:tcPr>
          <w:p w14:paraId="30548EC3"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716E84F8" w14:textId="77777777" w:rsidTr="002032A7">
        <w:trPr>
          <w:trHeight w:val="387"/>
        </w:trPr>
        <w:tc>
          <w:tcPr>
            <w:tcW w:w="947" w:type="dxa"/>
            <w:vAlign w:val="center"/>
          </w:tcPr>
          <w:p w14:paraId="0746E48E"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45BAC180" w14:textId="77777777" w:rsidR="00AB614B" w:rsidRPr="00B27462" w:rsidRDefault="00AB614B" w:rsidP="00865CB8">
            <w:pPr>
              <w:jc w:val="center"/>
              <w:rPr>
                <w:rFonts w:cs="Times New Roman"/>
                <w:sz w:val="20"/>
                <w:szCs w:val="20"/>
              </w:rPr>
            </w:pPr>
          </w:p>
        </w:tc>
        <w:tc>
          <w:tcPr>
            <w:tcW w:w="2070" w:type="dxa"/>
            <w:vAlign w:val="center"/>
          </w:tcPr>
          <w:p w14:paraId="289E21E5" w14:textId="77777777" w:rsidR="00AB614B" w:rsidRPr="00B27462" w:rsidRDefault="00AB614B" w:rsidP="00865CB8">
            <w:pPr>
              <w:jc w:val="center"/>
              <w:rPr>
                <w:rFonts w:cs="Times New Roman"/>
                <w:sz w:val="20"/>
                <w:szCs w:val="20"/>
              </w:rPr>
            </w:pPr>
            <w:r>
              <w:rPr>
                <w:rFonts w:cs="Times New Roman"/>
                <w:sz w:val="20"/>
                <w:szCs w:val="20"/>
              </w:rPr>
              <w:t>X2.2</w:t>
            </w:r>
          </w:p>
        </w:tc>
        <w:tc>
          <w:tcPr>
            <w:tcW w:w="2160" w:type="dxa"/>
            <w:vAlign w:val="center"/>
          </w:tcPr>
          <w:p w14:paraId="5587123A" w14:textId="2FD961EB"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841</w:t>
            </w:r>
          </w:p>
        </w:tc>
        <w:tc>
          <w:tcPr>
            <w:tcW w:w="1170" w:type="dxa"/>
            <w:vAlign w:val="center"/>
          </w:tcPr>
          <w:p w14:paraId="39D31236"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79A151A7" w14:textId="77777777" w:rsidTr="002032A7">
        <w:trPr>
          <w:trHeight w:val="467"/>
        </w:trPr>
        <w:tc>
          <w:tcPr>
            <w:tcW w:w="947" w:type="dxa"/>
            <w:vAlign w:val="center"/>
          </w:tcPr>
          <w:p w14:paraId="37F018C1"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10F264EE" w14:textId="77777777" w:rsidR="00AB614B" w:rsidRPr="00B27462" w:rsidRDefault="00AB614B" w:rsidP="00865CB8">
            <w:pPr>
              <w:jc w:val="center"/>
              <w:rPr>
                <w:rFonts w:cs="Times New Roman"/>
                <w:sz w:val="20"/>
                <w:szCs w:val="20"/>
              </w:rPr>
            </w:pPr>
          </w:p>
        </w:tc>
        <w:tc>
          <w:tcPr>
            <w:tcW w:w="2070" w:type="dxa"/>
            <w:vAlign w:val="center"/>
          </w:tcPr>
          <w:p w14:paraId="3E16B682" w14:textId="77777777" w:rsidR="00AB614B" w:rsidRPr="00B27462" w:rsidRDefault="00AB614B" w:rsidP="00865CB8">
            <w:pPr>
              <w:jc w:val="center"/>
              <w:rPr>
                <w:rFonts w:cs="Times New Roman"/>
                <w:sz w:val="20"/>
                <w:szCs w:val="20"/>
              </w:rPr>
            </w:pPr>
            <w:r>
              <w:rPr>
                <w:rFonts w:cs="Times New Roman"/>
                <w:sz w:val="20"/>
                <w:szCs w:val="20"/>
              </w:rPr>
              <w:t>X2.3</w:t>
            </w:r>
          </w:p>
        </w:tc>
        <w:tc>
          <w:tcPr>
            <w:tcW w:w="2160" w:type="dxa"/>
            <w:vAlign w:val="center"/>
          </w:tcPr>
          <w:p w14:paraId="08646DF9" w14:textId="530927F3"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855</w:t>
            </w:r>
          </w:p>
        </w:tc>
        <w:tc>
          <w:tcPr>
            <w:tcW w:w="1170" w:type="dxa"/>
            <w:vAlign w:val="center"/>
          </w:tcPr>
          <w:p w14:paraId="0FDBADA5"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0D896FDE" w14:textId="77777777" w:rsidTr="002032A7">
        <w:trPr>
          <w:trHeight w:val="414"/>
        </w:trPr>
        <w:tc>
          <w:tcPr>
            <w:tcW w:w="947" w:type="dxa"/>
            <w:vAlign w:val="center"/>
          </w:tcPr>
          <w:p w14:paraId="3CC67525"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restart"/>
            <w:vAlign w:val="center"/>
          </w:tcPr>
          <w:p w14:paraId="2488E17D" w14:textId="77777777" w:rsidR="00AB614B" w:rsidRPr="00B27462" w:rsidRDefault="00AB614B" w:rsidP="00865CB8">
            <w:pPr>
              <w:jc w:val="center"/>
              <w:rPr>
                <w:rFonts w:cs="Times New Roman"/>
                <w:sz w:val="20"/>
                <w:szCs w:val="20"/>
              </w:rPr>
            </w:pPr>
            <w:r w:rsidRPr="00B27462">
              <w:rPr>
                <w:rFonts w:cs="Times New Roman"/>
                <w:sz w:val="20"/>
                <w:szCs w:val="20"/>
              </w:rPr>
              <w:t>Penggelapan Pajak</w:t>
            </w:r>
          </w:p>
        </w:tc>
        <w:tc>
          <w:tcPr>
            <w:tcW w:w="2070" w:type="dxa"/>
            <w:vAlign w:val="center"/>
          </w:tcPr>
          <w:p w14:paraId="323F321B" w14:textId="77777777" w:rsidR="00AB614B" w:rsidRPr="00B27462" w:rsidRDefault="00AB614B" w:rsidP="00865CB8">
            <w:pPr>
              <w:jc w:val="center"/>
              <w:rPr>
                <w:rFonts w:cs="Times New Roman"/>
                <w:sz w:val="20"/>
                <w:szCs w:val="20"/>
              </w:rPr>
            </w:pPr>
            <w:r>
              <w:rPr>
                <w:rFonts w:cs="Times New Roman"/>
                <w:sz w:val="20"/>
                <w:szCs w:val="20"/>
              </w:rPr>
              <w:t>Y.1</w:t>
            </w:r>
          </w:p>
        </w:tc>
        <w:tc>
          <w:tcPr>
            <w:tcW w:w="2160" w:type="dxa"/>
            <w:vAlign w:val="center"/>
          </w:tcPr>
          <w:p w14:paraId="3D720A67" w14:textId="5EFA5344"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924</w:t>
            </w:r>
          </w:p>
        </w:tc>
        <w:tc>
          <w:tcPr>
            <w:tcW w:w="1170" w:type="dxa"/>
            <w:vAlign w:val="center"/>
          </w:tcPr>
          <w:p w14:paraId="5B05EE07"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3496348C" w14:textId="77777777" w:rsidTr="002032A7">
        <w:trPr>
          <w:trHeight w:val="440"/>
        </w:trPr>
        <w:tc>
          <w:tcPr>
            <w:tcW w:w="947" w:type="dxa"/>
            <w:vAlign w:val="center"/>
          </w:tcPr>
          <w:p w14:paraId="6C954BA5"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3683FB64" w14:textId="77777777" w:rsidR="00AB614B" w:rsidRPr="00B27462" w:rsidRDefault="00AB614B" w:rsidP="00865CB8">
            <w:pPr>
              <w:jc w:val="center"/>
              <w:rPr>
                <w:rFonts w:cs="Times New Roman"/>
                <w:sz w:val="20"/>
                <w:szCs w:val="20"/>
              </w:rPr>
            </w:pPr>
          </w:p>
        </w:tc>
        <w:tc>
          <w:tcPr>
            <w:tcW w:w="2070" w:type="dxa"/>
            <w:vAlign w:val="center"/>
          </w:tcPr>
          <w:p w14:paraId="00500E50" w14:textId="77777777" w:rsidR="00AB614B" w:rsidRPr="00B27462" w:rsidRDefault="00AB614B" w:rsidP="00865CB8">
            <w:pPr>
              <w:jc w:val="center"/>
              <w:rPr>
                <w:rFonts w:cs="Times New Roman"/>
                <w:sz w:val="20"/>
                <w:szCs w:val="20"/>
              </w:rPr>
            </w:pPr>
            <w:r>
              <w:rPr>
                <w:rFonts w:cs="Times New Roman"/>
                <w:sz w:val="20"/>
                <w:szCs w:val="20"/>
              </w:rPr>
              <w:t>Y.2</w:t>
            </w:r>
          </w:p>
        </w:tc>
        <w:tc>
          <w:tcPr>
            <w:tcW w:w="2160" w:type="dxa"/>
            <w:vAlign w:val="center"/>
          </w:tcPr>
          <w:p w14:paraId="1A41C485" w14:textId="1EE6CEF9"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925</w:t>
            </w:r>
          </w:p>
        </w:tc>
        <w:tc>
          <w:tcPr>
            <w:tcW w:w="1170" w:type="dxa"/>
            <w:vAlign w:val="center"/>
          </w:tcPr>
          <w:p w14:paraId="681CD14C"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745B062D" w14:textId="77777777" w:rsidTr="002032A7">
        <w:trPr>
          <w:trHeight w:val="374"/>
        </w:trPr>
        <w:tc>
          <w:tcPr>
            <w:tcW w:w="947" w:type="dxa"/>
            <w:vAlign w:val="center"/>
          </w:tcPr>
          <w:p w14:paraId="016AA60C"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7370BCE6" w14:textId="77777777" w:rsidR="00AB614B" w:rsidRPr="00B27462" w:rsidRDefault="00AB614B" w:rsidP="00865CB8">
            <w:pPr>
              <w:jc w:val="center"/>
              <w:rPr>
                <w:rFonts w:cs="Times New Roman"/>
                <w:sz w:val="20"/>
                <w:szCs w:val="20"/>
              </w:rPr>
            </w:pPr>
          </w:p>
        </w:tc>
        <w:tc>
          <w:tcPr>
            <w:tcW w:w="2070" w:type="dxa"/>
            <w:vAlign w:val="center"/>
          </w:tcPr>
          <w:p w14:paraId="470BB9A5" w14:textId="77777777" w:rsidR="00AB614B" w:rsidRPr="00B27462" w:rsidRDefault="00AB614B" w:rsidP="00865CB8">
            <w:pPr>
              <w:jc w:val="center"/>
              <w:rPr>
                <w:rFonts w:cs="Times New Roman"/>
                <w:sz w:val="20"/>
                <w:szCs w:val="20"/>
              </w:rPr>
            </w:pPr>
            <w:r>
              <w:rPr>
                <w:rFonts w:cs="Times New Roman"/>
                <w:sz w:val="20"/>
                <w:szCs w:val="20"/>
              </w:rPr>
              <w:t>Y.3</w:t>
            </w:r>
          </w:p>
        </w:tc>
        <w:tc>
          <w:tcPr>
            <w:tcW w:w="2160" w:type="dxa"/>
            <w:vAlign w:val="center"/>
          </w:tcPr>
          <w:p w14:paraId="27DDB826" w14:textId="3200FABE"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895</w:t>
            </w:r>
          </w:p>
        </w:tc>
        <w:tc>
          <w:tcPr>
            <w:tcW w:w="1170" w:type="dxa"/>
            <w:vAlign w:val="center"/>
          </w:tcPr>
          <w:p w14:paraId="7FEE4F09"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r w:rsidR="00AB614B" w14:paraId="55EE9D5D" w14:textId="77777777" w:rsidTr="002032A7">
        <w:trPr>
          <w:trHeight w:val="373"/>
        </w:trPr>
        <w:tc>
          <w:tcPr>
            <w:tcW w:w="947" w:type="dxa"/>
            <w:vAlign w:val="center"/>
          </w:tcPr>
          <w:p w14:paraId="6308DA91" w14:textId="77777777" w:rsidR="00AB614B" w:rsidRPr="00B27462" w:rsidRDefault="00AB614B" w:rsidP="00865CB8">
            <w:pPr>
              <w:pStyle w:val="ListParagraph"/>
              <w:widowControl/>
              <w:numPr>
                <w:ilvl w:val="0"/>
                <w:numId w:val="38"/>
              </w:numPr>
              <w:spacing w:after="160"/>
              <w:jc w:val="center"/>
              <w:rPr>
                <w:rFonts w:cs="Times New Roman"/>
                <w:sz w:val="20"/>
                <w:szCs w:val="20"/>
              </w:rPr>
            </w:pPr>
          </w:p>
        </w:tc>
        <w:tc>
          <w:tcPr>
            <w:tcW w:w="1483" w:type="dxa"/>
            <w:vMerge/>
            <w:vAlign w:val="center"/>
          </w:tcPr>
          <w:p w14:paraId="65B5CE01" w14:textId="77777777" w:rsidR="00AB614B" w:rsidRPr="00B27462" w:rsidRDefault="00AB614B" w:rsidP="00865CB8">
            <w:pPr>
              <w:jc w:val="center"/>
              <w:rPr>
                <w:rFonts w:cs="Times New Roman"/>
                <w:sz w:val="20"/>
                <w:szCs w:val="20"/>
              </w:rPr>
            </w:pPr>
          </w:p>
        </w:tc>
        <w:tc>
          <w:tcPr>
            <w:tcW w:w="2070" w:type="dxa"/>
            <w:vAlign w:val="center"/>
          </w:tcPr>
          <w:p w14:paraId="0AACFAB2" w14:textId="77777777" w:rsidR="00AB614B" w:rsidRPr="00B27462" w:rsidRDefault="00AB614B" w:rsidP="00865CB8">
            <w:pPr>
              <w:jc w:val="center"/>
              <w:rPr>
                <w:rFonts w:cs="Times New Roman"/>
                <w:sz w:val="20"/>
                <w:szCs w:val="20"/>
              </w:rPr>
            </w:pPr>
            <w:r>
              <w:rPr>
                <w:rFonts w:cs="Times New Roman"/>
                <w:sz w:val="20"/>
                <w:szCs w:val="20"/>
              </w:rPr>
              <w:t>Y.4</w:t>
            </w:r>
          </w:p>
        </w:tc>
        <w:tc>
          <w:tcPr>
            <w:tcW w:w="2160" w:type="dxa"/>
            <w:vAlign w:val="center"/>
          </w:tcPr>
          <w:p w14:paraId="291A3B95" w14:textId="5B8A84B6" w:rsidR="00AB614B" w:rsidRPr="00B27462" w:rsidRDefault="00AB614B" w:rsidP="00865CB8">
            <w:pPr>
              <w:jc w:val="center"/>
              <w:rPr>
                <w:rFonts w:cs="Times New Roman"/>
                <w:sz w:val="20"/>
                <w:szCs w:val="20"/>
              </w:rPr>
            </w:pPr>
            <w:r>
              <w:rPr>
                <w:rFonts w:cs="Times New Roman"/>
                <w:sz w:val="20"/>
                <w:szCs w:val="20"/>
              </w:rPr>
              <w:t>0,</w:t>
            </w:r>
            <w:r w:rsidR="007775BE">
              <w:rPr>
                <w:rFonts w:cs="Times New Roman"/>
                <w:sz w:val="20"/>
                <w:szCs w:val="20"/>
              </w:rPr>
              <w:t>901</w:t>
            </w:r>
          </w:p>
        </w:tc>
        <w:tc>
          <w:tcPr>
            <w:tcW w:w="1170" w:type="dxa"/>
            <w:vAlign w:val="center"/>
          </w:tcPr>
          <w:p w14:paraId="6E6C9074" w14:textId="77777777" w:rsidR="00AB614B" w:rsidRPr="00475CE1" w:rsidRDefault="00AB614B" w:rsidP="00865CB8">
            <w:pPr>
              <w:jc w:val="center"/>
              <w:rPr>
                <w:rFonts w:cs="Times New Roman"/>
                <w:i/>
                <w:iCs/>
                <w:sz w:val="20"/>
                <w:szCs w:val="20"/>
              </w:rPr>
            </w:pPr>
            <w:r w:rsidRPr="00475CE1">
              <w:rPr>
                <w:rFonts w:cs="Times New Roman"/>
                <w:i/>
                <w:iCs/>
                <w:sz w:val="20"/>
                <w:szCs w:val="20"/>
              </w:rPr>
              <w:t>Valid</w:t>
            </w:r>
          </w:p>
        </w:tc>
      </w:tr>
    </w:tbl>
    <w:p w14:paraId="3E17CFED" w14:textId="12504BF2" w:rsidR="00AB614B" w:rsidRDefault="00AB614B" w:rsidP="008D0450">
      <w:pPr>
        <w:spacing w:line="480" w:lineRule="auto"/>
        <w:jc w:val="both"/>
        <w:rPr>
          <w:rFonts w:cs="Times New Roman"/>
          <w:sz w:val="20"/>
          <w:szCs w:val="20"/>
        </w:rPr>
      </w:pPr>
      <w:r>
        <w:rPr>
          <w:rFonts w:cs="Times New Roman"/>
          <w:sz w:val="20"/>
          <w:szCs w:val="20"/>
        </w:rPr>
        <w:t>Sumber :</w:t>
      </w:r>
      <w:r w:rsidR="007775BE" w:rsidRPr="007775BE">
        <w:t xml:space="preserve"> </w:t>
      </w:r>
      <w:r w:rsidR="007775BE" w:rsidRPr="007775BE">
        <w:rPr>
          <w:rFonts w:cs="Times New Roman"/>
          <w:sz w:val="20"/>
          <w:szCs w:val="20"/>
        </w:rPr>
        <w:t xml:space="preserve">Hasil olah data </w:t>
      </w:r>
      <w:proofErr w:type="spellStart"/>
      <w:r w:rsidR="007775BE" w:rsidRPr="005333BB">
        <w:rPr>
          <w:rFonts w:cs="Times New Roman"/>
          <w:i/>
          <w:iCs/>
          <w:sz w:val="20"/>
          <w:szCs w:val="20"/>
        </w:rPr>
        <w:t>SmartPLS</w:t>
      </w:r>
      <w:proofErr w:type="spellEnd"/>
      <w:r w:rsidR="007775BE" w:rsidRPr="007775BE">
        <w:rPr>
          <w:rFonts w:cs="Times New Roman"/>
          <w:sz w:val="20"/>
          <w:szCs w:val="20"/>
        </w:rPr>
        <w:t xml:space="preserve"> 4.0, 202</w:t>
      </w:r>
      <w:r w:rsidR="007775BE">
        <w:rPr>
          <w:rFonts w:cs="Times New Roman"/>
          <w:sz w:val="20"/>
          <w:szCs w:val="20"/>
        </w:rPr>
        <w:t>5</w:t>
      </w:r>
    </w:p>
    <w:p w14:paraId="32909A74" w14:textId="4863D7EC" w:rsidR="007775BE" w:rsidRDefault="00AB614B" w:rsidP="004D42CE">
      <w:pPr>
        <w:spacing w:line="480" w:lineRule="auto"/>
        <w:ind w:firstLine="720"/>
        <w:jc w:val="both"/>
        <w:rPr>
          <w:rFonts w:cs="Times New Roman"/>
        </w:rPr>
      </w:pPr>
      <w:r>
        <w:rPr>
          <w:rFonts w:cs="Times New Roman"/>
        </w:rPr>
        <w:t>B</w:t>
      </w:r>
      <w:r w:rsidRPr="00E44676">
        <w:rPr>
          <w:rFonts w:cs="Times New Roman"/>
        </w:rPr>
        <w:t>erdasarkan tabel 4.</w:t>
      </w:r>
      <w:r w:rsidR="00C64AE7">
        <w:rPr>
          <w:rFonts w:cs="Times New Roman"/>
        </w:rPr>
        <w:t>7</w:t>
      </w:r>
      <w:r w:rsidRPr="00E44676">
        <w:rPr>
          <w:rFonts w:cs="Times New Roman"/>
        </w:rPr>
        <w:t xml:space="preserve"> </w:t>
      </w:r>
      <w:proofErr w:type="spellStart"/>
      <w:r w:rsidRPr="00C64AE7">
        <w:rPr>
          <w:rFonts w:cs="Times New Roman"/>
          <w:i/>
          <w:iCs/>
        </w:rPr>
        <w:t>outer</w:t>
      </w:r>
      <w:proofErr w:type="spellEnd"/>
      <w:r w:rsidRPr="00C64AE7">
        <w:rPr>
          <w:rFonts w:cs="Times New Roman"/>
          <w:i/>
          <w:iCs/>
        </w:rPr>
        <w:t xml:space="preserve"> </w:t>
      </w:r>
      <w:proofErr w:type="spellStart"/>
      <w:r w:rsidRPr="00C64AE7">
        <w:rPr>
          <w:rFonts w:cs="Times New Roman"/>
          <w:i/>
          <w:iCs/>
        </w:rPr>
        <w:t>loading</w:t>
      </w:r>
      <w:proofErr w:type="spellEnd"/>
      <w:r w:rsidRPr="00C64AE7">
        <w:rPr>
          <w:rFonts w:cs="Times New Roman"/>
          <w:i/>
          <w:iCs/>
        </w:rPr>
        <w:t>,</w:t>
      </w:r>
      <w:r w:rsidRPr="00E44676">
        <w:rPr>
          <w:rFonts w:cs="Times New Roman"/>
        </w:rPr>
        <w:t xml:space="preserve"> </w:t>
      </w:r>
      <w:r>
        <w:rPr>
          <w:rFonts w:cs="Times New Roman"/>
        </w:rPr>
        <w:t xml:space="preserve">rata-rata telah memenuhi kriteria dengan </w:t>
      </w:r>
      <w:proofErr w:type="spellStart"/>
      <w:r w:rsidRPr="00C64AE7">
        <w:rPr>
          <w:rFonts w:cs="Times New Roman"/>
          <w:i/>
          <w:iCs/>
        </w:rPr>
        <w:t>loading</w:t>
      </w:r>
      <w:proofErr w:type="spellEnd"/>
      <w:r w:rsidRPr="00C64AE7">
        <w:rPr>
          <w:rFonts w:cs="Times New Roman"/>
          <w:i/>
          <w:iCs/>
        </w:rPr>
        <w:t xml:space="preserve"> </w:t>
      </w:r>
      <w:proofErr w:type="spellStart"/>
      <w:r w:rsidRPr="00C64AE7">
        <w:rPr>
          <w:rFonts w:cs="Times New Roman"/>
          <w:i/>
          <w:iCs/>
        </w:rPr>
        <w:t>factor</w:t>
      </w:r>
      <w:proofErr w:type="spellEnd"/>
      <w:r>
        <w:rPr>
          <w:rFonts w:cs="Times New Roman"/>
        </w:rPr>
        <w:t xml:space="preserve"> &gt;</w:t>
      </w:r>
      <w:r w:rsidR="00C64AE7">
        <w:rPr>
          <w:rFonts w:cs="Times New Roman"/>
        </w:rPr>
        <w:t xml:space="preserve"> </w:t>
      </w:r>
      <w:r>
        <w:rPr>
          <w:rFonts w:cs="Times New Roman"/>
        </w:rPr>
        <w:t xml:space="preserve">0,7, </w:t>
      </w:r>
      <w:r w:rsidR="005333BB">
        <w:rPr>
          <w:rFonts w:cs="Times New Roman"/>
        </w:rPr>
        <w:t>untuk melihat apakah item memenuhi kriteria</w:t>
      </w:r>
      <w:r>
        <w:rPr>
          <w:rFonts w:cs="Times New Roman"/>
        </w:rPr>
        <w:t xml:space="preserve"> </w:t>
      </w:r>
      <w:r w:rsidRPr="00E44676">
        <w:rPr>
          <w:rFonts w:cs="Times New Roman"/>
        </w:rPr>
        <w:t>dapat juga</w:t>
      </w:r>
      <w:r>
        <w:rPr>
          <w:rFonts w:cs="Times New Roman"/>
        </w:rPr>
        <w:t xml:space="preserve"> </w:t>
      </w:r>
      <w:r w:rsidR="005333BB">
        <w:rPr>
          <w:rFonts w:cs="Times New Roman"/>
        </w:rPr>
        <w:t>dilihat dari</w:t>
      </w:r>
      <w:r w:rsidRPr="00E44676">
        <w:rPr>
          <w:rFonts w:cs="Times New Roman"/>
        </w:rPr>
        <w:t xml:space="preserve"> nilai AVE jika nilai AVE </w:t>
      </w:r>
      <w:r>
        <w:rPr>
          <w:rFonts w:cs="Times New Roman"/>
        </w:rPr>
        <w:t xml:space="preserve">&gt; </w:t>
      </w:r>
      <w:r w:rsidRPr="00E44676">
        <w:rPr>
          <w:rFonts w:cs="Times New Roman"/>
        </w:rPr>
        <w:t xml:space="preserve">0,50, maka item tersebut dinyatakan </w:t>
      </w:r>
      <w:r w:rsidRPr="00C64AE7">
        <w:rPr>
          <w:rFonts w:cs="Times New Roman"/>
          <w:i/>
          <w:iCs/>
        </w:rPr>
        <w:t>valid</w:t>
      </w:r>
      <w:r w:rsidRPr="00E44676">
        <w:rPr>
          <w:rFonts w:cs="Times New Roman"/>
        </w:rPr>
        <w:t>.</w:t>
      </w:r>
    </w:p>
    <w:p w14:paraId="1F31D875" w14:textId="3A418455" w:rsidR="00AB614B" w:rsidRDefault="007775BE" w:rsidP="007775BE">
      <w:pPr>
        <w:rPr>
          <w:rFonts w:cs="Times New Roman"/>
        </w:rPr>
      </w:pPr>
      <w:r>
        <w:rPr>
          <w:rFonts w:cs="Times New Roman"/>
        </w:rPr>
        <w:br w:type="page"/>
      </w:r>
    </w:p>
    <w:p w14:paraId="7082286F" w14:textId="5F8EA45B" w:rsidR="00AB614B" w:rsidRPr="007775BE" w:rsidRDefault="007C55D6" w:rsidP="007775BE">
      <w:pPr>
        <w:pStyle w:val="Caption"/>
        <w:jc w:val="center"/>
        <w:rPr>
          <w:rFonts w:cs="Times New Roman"/>
          <w:b/>
          <w:bCs/>
          <w:i w:val="0"/>
          <w:iCs w:val="0"/>
          <w:color w:val="auto"/>
          <w:sz w:val="22"/>
          <w:szCs w:val="22"/>
        </w:rPr>
      </w:pPr>
      <w:bookmarkStart w:id="110" w:name="_Toc213694277"/>
      <w:r w:rsidRPr="007775BE">
        <w:rPr>
          <w:b/>
          <w:bCs/>
          <w:i w:val="0"/>
          <w:iCs w:val="0"/>
          <w:color w:val="auto"/>
          <w:sz w:val="22"/>
          <w:szCs w:val="22"/>
        </w:rPr>
        <w:lastRenderedPageBreak/>
        <w:t xml:space="preserve">Tabel 4. </w:t>
      </w:r>
      <w:r w:rsidRPr="007775BE">
        <w:rPr>
          <w:b/>
          <w:bCs/>
          <w:i w:val="0"/>
          <w:iCs w:val="0"/>
          <w:color w:val="auto"/>
          <w:sz w:val="22"/>
          <w:szCs w:val="22"/>
        </w:rPr>
        <w:fldChar w:fldCharType="begin"/>
      </w:r>
      <w:r w:rsidRPr="007775BE">
        <w:rPr>
          <w:b/>
          <w:bCs/>
          <w:i w:val="0"/>
          <w:iCs w:val="0"/>
          <w:color w:val="auto"/>
          <w:sz w:val="22"/>
          <w:szCs w:val="22"/>
        </w:rPr>
        <w:instrText xml:space="preserve"> SEQ Tabel_4. \* ARABIC </w:instrText>
      </w:r>
      <w:r w:rsidRPr="007775BE">
        <w:rPr>
          <w:b/>
          <w:bCs/>
          <w:i w:val="0"/>
          <w:iCs w:val="0"/>
          <w:color w:val="auto"/>
          <w:sz w:val="22"/>
          <w:szCs w:val="22"/>
        </w:rPr>
        <w:fldChar w:fldCharType="separate"/>
      </w:r>
      <w:r w:rsidR="003947B6">
        <w:rPr>
          <w:b/>
          <w:bCs/>
          <w:i w:val="0"/>
          <w:iCs w:val="0"/>
          <w:noProof/>
          <w:color w:val="auto"/>
          <w:sz w:val="22"/>
          <w:szCs w:val="22"/>
        </w:rPr>
        <w:t>8</w:t>
      </w:r>
      <w:r w:rsidRPr="007775BE">
        <w:rPr>
          <w:b/>
          <w:bCs/>
          <w:i w:val="0"/>
          <w:iCs w:val="0"/>
          <w:color w:val="auto"/>
          <w:sz w:val="22"/>
          <w:szCs w:val="22"/>
        </w:rPr>
        <w:fldChar w:fldCharType="end"/>
      </w:r>
      <w:r w:rsidRPr="007775BE">
        <w:rPr>
          <w:b/>
          <w:bCs/>
          <w:i w:val="0"/>
          <w:iCs w:val="0"/>
          <w:color w:val="auto"/>
          <w:sz w:val="22"/>
          <w:szCs w:val="22"/>
        </w:rPr>
        <w:t xml:space="preserve"> </w:t>
      </w:r>
      <w:r w:rsidR="00AB614B" w:rsidRPr="007775BE">
        <w:rPr>
          <w:rFonts w:cs="Times New Roman"/>
          <w:b/>
          <w:bCs/>
          <w:i w:val="0"/>
          <w:iCs w:val="0"/>
          <w:color w:val="auto"/>
          <w:sz w:val="22"/>
          <w:szCs w:val="22"/>
        </w:rPr>
        <w:t>Nilai AVE</w:t>
      </w:r>
      <w:bookmarkEnd w:id="110"/>
    </w:p>
    <w:tbl>
      <w:tblPr>
        <w:tblStyle w:val="TableGrid"/>
        <w:tblW w:w="0" w:type="auto"/>
        <w:tblLook w:val="04A0" w:firstRow="1" w:lastRow="0" w:firstColumn="1" w:lastColumn="0" w:noHBand="0" w:noVBand="1"/>
      </w:tblPr>
      <w:tblGrid>
        <w:gridCol w:w="3160"/>
        <w:gridCol w:w="2427"/>
        <w:gridCol w:w="2340"/>
      </w:tblGrid>
      <w:tr w:rsidR="00AB614B" w:rsidRPr="007D3767" w14:paraId="357D9450" w14:textId="77777777" w:rsidTr="00D90510">
        <w:tc>
          <w:tcPr>
            <w:tcW w:w="3160" w:type="dxa"/>
          </w:tcPr>
          <w:p w14:paraId="4C56116D" w14:textId="77777777" w:rsidR="00AB614B" w:rsidRPr="007D3767" w:rsidRDefault="00AB614B" w:rsidP="000D47B9">
            <w:pPr>
              <w:spacing w:line="360" w:lineRule="auto"/>
              <w:jc w:val="center"/>
              <w:rPr>
                <w:rFonts w:cs="Times New Roman"/>
                <w:b/>
                <w:bCs/>
                <w:sz w:val="22"/>
              </w:rPr>
            </w:pPr>
            <w:r w:rsidRPr="007D3767">
              <w:rPr>
                <w:rFonts w:cs="Times New Roman"/>
                <w:b/>
                <w:bCs/>
                <w:sz w:val="22"/>
              </w:rPr>
              <w:t>Variabel</w:t>
            </w:r>
          </w:p>
        </w:tc>
        <w:tc>
          <w:tcPr>
            <w:tcW w:w="2427" w:type="dxa"/>
          </w:tcPr>
          <w:p w14:paraId="1CE75A0B" w14:textId="77777777" w:rsidR="00AB614B" w:rsidRPr="007D3767" w:rsidRDefault="00AB614B" w:rsidP="000D47B9">
            <w:pPr>
              <w:spacing w:line="360" w:lineRule="auto"/>
              <w:jc w:val="center"/>
              <w:rPr>
                <w:rFonts w:cs="Times New Roman"/>
                <w:b/>
                <w:bCs/>
                <w:sz w:val="22"/>
              </w:rPr>
            </w:pPr>
            <w:r w:rsidRPr="007D3767">
              <w:rPr>
                <w:rFonts w:cs="Times New Roman"/>
                <w:b/>
                <w:bCs/>
                <w:sz w:val="22"/>
              </w:rPr>
              <w:t>AVE</w:t>
            </w:r>
          </w:p>
        </w:tc>
        <w:tc>
          <w:tcPr>
            <w:tcW w:w="2340" w:type="dxa"/>
          </w:tcPr>
          <w:p w14:paraId="72760A7F" w14:textId="77777777" w:rsidR="00AB614B" w:rsidRPr="007D3767" w:rsidRDefault="00AB614B" w:rsidP="000D47B9">
            <w:pPr>
              <w:spacing w:line="360" w:lineRule="auto"/>
              <w:jc w:val="center"/>
              <w:rPr>
                <w:rFonts w:cs="Times New Roman"/>
                <w:b/>
                <w:bCs/>
                <w:sz w:val="22"/>
              </w:rPr>
            </w:pPr>
            <w:r w:rsidRPr="007D3767">
              <w:rPr>
                <w:rFonts w:cs="Times New Roman"/>
                <w:b/>
                <w:bCs/>
                <w:sz w:val="22"/>
              </w:rPr>
              <w:t>Keterangan</w:t>
            </w:r>
          </w:p>
        </w:tc>
      </w:tr>
      <w:tr w:rsidR="00AB614B" w:rsidRPr="00D90510" w14:paraId="606A5A71" w14:textId="77777777" w:rsidTr="00D90510">
        <w:tc>
          <w:tcPr>
            <w:tcW w:w="3160" w:type="dxa"/>
          </w:tcPr>
          <w:p w14:paraId="2DAF8360" w14:textId="77777777" w:rsidR="00AB614B" w:rsidRPr="007D3767" w:rsidRDefault="00AB614B" w:rsidP="000D47B9">
            <w:pPr>
              <w:spacing w:line="360" w:lineRule="auto"/>
              <w:jc w:val="center"/>
              <w:rPr>
                <w:rFonts w:cs="Times New Roman"/>
                <w:sz w:val="20"/>
                <w:szCs w:val="20"/>
              </w:rPr>
            </w:pPr>
            <w:r w:rsidRPr="007D3767">
              <w:rPr>
                <w:rFonts w:cs="Times New Roman"/>
                <w:sz w:val="20"/>
                <w:szCs w:val="20"/>
              </w:rPr>
              <w:t>Sanksi Pajak</w:t>
            </w:r>
          </w:p>
        </w:tc>
        <w:tc>
          <w:tcPr>
            <w:tcW w:w="2427" w:type="dxa"/>
          </w:tcPr>
          <w:p w14:paraId="414FCA33" w14:textId="3C191FC5" w:rsidR="00AB614B" w:rsidRPr="007D3767" w:rsidRDefault="00AB614B" w:rsidP="000D47B9">
            <w:pPr>
              <w:spacing w:line="360" w:lineRule="auto"/>
              <w:jc w:val="center"/>
              <w:rPr>
                <w:rFonts w:cs="Times New Roman"/>
                <w:sz w:val="20"/>
                <w:szCs w:val="20"/>
              </w:rPr>
            </w:pPr>
            <w:r>
              <w:rPr>
                <w:rFonts w:cs="Times New Roman"/>
                <w:sz w:val="20"/>
                <w:szCs w:val="20"/>
              </w:rPr>
              <w:t>0,</w:t>
            </w:r>
            <w:r w:rsidR="00415E82">
              <w:rPr>
                <w:rFonts w:cs="Times New Roman"/>
                <w:sz w:val="20"/>
                <w:szCs w:val="20"/>
              </w:rPr>
              <w:t>665</w:t>
            </w:r>
          </w:p>
        </w:tc>
        <w:tc>
          <w:tcPr>
            <w:tcW w:w="2340" w:type="dxa"/>
          </w:tcPr>
          <w:p w14:paraId="2D0CD594" w14:textId="77777777" w:rsidR="00AB614B" w:rsidRPr="007775BE" w:rsidRDefault="00AB614B" w:rsidP="000D47B9">
            <w:pPr>
              <w:spacing w:line="360" w:lineRule="auto"/>
              <w:jc w:val="center"/>
              <w:rPr>
                <w:rFonts w:cs="Times New Roman"/>
                <w:i/>
                <w:iCs/>
                <w:sz w:val="20"/>
                <w:szCs w:val="20"/>
              </w:rPr>
            </w:pPr>
            <w:r w:rsidRPr="007775BE">
              <w:rPr>
                <w:rFonts w:cs="Times New Roman"/>
                <w:i/>
                <w:iCs/>
                <w:sz w:val="20"/>
                <w:szCs w:val="20"/>
              </w:rPr>
              <w:t>Valid</w:t>
            </w:r>
          </w:p>
        </w:tc>
      </w:tr>
      <w:tr w:rsidR="00AB614B" w:rsidRPr="00D90510" w14:paraId="2B6B1181" w14:textId="77777777" w:rsidTr="00D90510">
        <w:tc>
          <w:tcPr>
            <w:tcW w:w="3160" w:type="dxa"/>
          </w:tcPr>
          <w:p w14:paraId="6B1C8C6C" w14:textId="77777777" w:rsidR="00AB614B" w:rsidRPr="007D3767" w:rsidRDefault="00AB614B" w:rsidP="000D47B9">
            <w:pPr>
              <w:spacing w:line="360" w:lineRule="auto"/>
              <w:jc w:val="center"/>
              <w:rPr>
                <w:rFonts w:cs="Times New Roman"/>
                <w:sz w:val="20"/>
                <w:szCs w:val="20"/>
              </w:rPr>
            </w:pPr>
            <w:r w:rsidRPr="007D3767">
              <w:rPr>
                <w:rFonts w:cs="Times New Roman"/>
                <w:sz w:val="20"/>
                <w:szCs w:val="20"/>
              </w:rPr>
              <w:t>Norma Subjektif</w:t>
            </w:r>
          </w:p>
        </w:tc>
        <w:tc>
          <w:tcPr>
            <w:tcW w:w="2427" w:type="dxa"/>
          </w:tcPr>
          <w:p w14:paraId="4143F03D" w14:textId="7DCA2EF7" w:rsidR="00AB614B" w:rsidRPr="007D3767" w:rsidRDefault="00AB614B" w:rsidP="000D47B9">
            <w:pPr>
              <w:spacing w:line="360" w:lineRule="auto"/>
              <w:jc w:val="center"/>
              <w:rPr>
                <w:rFonts w:cs="Times New Roman"/>
                <w:sz w:val="20"/>
                <w:szCs w:val="20"/>
              </w:rPr>
            </w:pPr>
            <w:r>
              <w:rPr>
                <w:rFonts w:cs="Times New Roman"/>
                <w:sz w:val="20"/>
                <w:szCs w:val="20"/>
              </w:rPr>
              <w:t>0,</w:t>
            </w:r>
            <w:r w:rsidR="00415E82">
              <w:rPr>
                <w:rFonts w:cs="Times New Roman"/>
                <w:sz w:val="20"/>
                <w:szCs w:val="20"/>
              </w:rPr>
              <w:t>726</w:t>
            </w:r>
          </w:p>
        </w:tc>
        <w:tc>
          <w:tcPr>
            <w:tcW w:w="2340" w:type="dxa"/>
          </w:tcPr>
          <w:p w14:paraId="6664284D" w14:textId="77777777" w:rsidR="00AB614B" w:rsidRPr="007775BE" w:rsidRDefault="00AB614B" w:rsidP="000D47B9">
            <w:pPr>
              <w:spacing w:line="360" w:lineRule="auto"/>
              <w:jc w:val="center"/>
              <w:rPr>
                <w:rFonts w:cs="Times New Roman"/>
                <w:i/>
                <w:iCs/>
                <w:sz w:val="20"/>
                <w:szCs w:val="20"/>
              </w:rPr>
            </w:pPr>
            <w:r w:rsidRPr="007775BE">
              <w:rPr>
                <w:rFonts w:cs="Times New Roman"/>
                <w:i/>
                <w:iCs/>
                <w:sz w:val="20"/>
                <w:szCs w:val="20"/>
              </w:rPr>
              <w:t>Valid</w:t>
            </w:r>
          </w:p>
        </w:tc>
      </w:tr>
      <w:tr w:rsidR="00AB614B" w:rsidRPr="00E44676" w14:paraId="7F86AE1D" w14:textId="77777777" w:rsidTr="00415E82">
        <w:trPr>
          <w:trHeight w:val="77"/>
        </w:trPr>
        <w:tc>
          <w:tcPr>
            <w:tcW w:w="3160" w:type="dxa"/>
          </w:tcPr>
          <w:p w14:paraId="458B3B2F" w14:textId="77777777" w:rsidR="00AB614B" w:rsidRPr="007D3767" w:rsidRDefault="00AB614B" w:rsidP="000D47B9">
            <w:pPr>
              <w:spacing w:line="360" w:lineRule="auto"/>
              <w:jc w:val="center"/>
              <w:rPr>
                <w:rFonts w:cs="Times New Roman"/>
                <w:sz w:val="20"/>
                <w:szCs w:val="20"/>
              </w:rPr>
            </w:pPr>
            <w:r w:rsidRPr="007D3767">
              <w:rPr>
                <w:rFonts w:cs="Times New Roman"/>
                <w:sz w:val="20"/>
                <w:szCs w:val="20"/>
              </w:rPr>
              <w:t>Penggelapan Pajak</w:t>
            </w:r>
          </w:p>
        </w:tc>
        <w:tc>
          <w:tcPr>
            <w:tcW w:w="2427" w:type="dxa"/>
          </w:tcPr>
          <w:p w14:paraId="096A5232" w14:textId="6554B863" w:rsidR="00AB614B" w:rsidRPr="007D3767" w:rsidRDefault="00AB614B" w:rsidP="000D47B9">
            <w:pPr>
              <w:spacing w:line="360" w:lineRule="auto"/>
              <w:jc w:val="center"/>
              <w:rPr>
                <w:rFonts w:cs="Times New Roman"/>
                <w:sz w:val="20"/>
                <w:szCs w:val="20"/>
              </w:rPr>
            </w:pPr>
            <w:r>
              <w:rPr>
                <w:rFonts w:cs="Times New Roman"/>
                <w:sz w:val="20"/>
                <w:szCs w:val="20"/>
              </w:rPr>
              <w:t>0,</w:t>
            </w:r>
            <w:r w:rsidR="00415E82">
              <w:rPr>
                <w:rFonts w:cs="Times New Roman"/>
                <w:sz w:val="20"/>
                <w:szCs w:val="20"/>
              </w:rPr>
              <w:t>830</w:t>
            </w:r>
          </w:p>
        </w:tc>
        <w:tc>
          <w:tcPr>
            <w:tcW w:w="2340" w:type="dxa"/>
          </w:tcPr>
          <w:p w14:paraId="4EDFECA7" w14:textId="77777777" w:rsidR="00AB614B" w:rsidRPr="007775BE" w:rsidRDefault="00AB614B" w:rsidP="000D47B9">
            <w:pPr>
              <w:spacing w:line="360" w:lineRule="auto"/>
              <w:jc w:val="center"/>
              <w:rPr>
                <w:rFonts w:cs="Times New Roman"/>
                <w:i/>
                <w:iCs/>
                <w:sz w:val="20"/>
                <w:szCs w:val="20"/>
              </w:rPr>
            </w:pPr>
            <w:r w:rsidRPr="007775BE">
              <w:rPr>
                <w:rFonts w:cs="Times New Roman"/>
                <w:i/>
                <w:iCs/>
                <w:sz w:val="20"/>
                <w:szCs w:val="20"/>
              </w:rPr>
              <w:t>Valid</w:t>
            </w:r>
          </w:p>
        </w:tc>
      </w:tr>
    </w:tbl>
    <w:p w14:paraId="6CD27A81" w14:textId="30CD6305" w:rsidR="00AB614B" w:rsidRPr="00C64AE7" w:rsidRDefault="00AB614B" w:rsidP="00E44676">
      <w:pPr>
        <w:spacing w:line="480" w:lineRule="auto"/>
        <w:jc w:val="both"/>
        <w:rPr>
          <w:rFonts w:cs="Times New Roman"/>
          <w:sz w:val="20"/>
          <w:szCs w:val="18"/>
        </w:rPr>
      </w:pPr>
      <w:r w:rsidRPr="00C64AE7">
        <w:rPr>
          <w:rFonts w:cs="Times New Roman"/>
          <w:sz w:val="20"/>
          <w:szCs w:val="18"/>
        </w:rPr>
        <w:t xml:space="preserve">Sumber: Hasil olah data </w:t>
      </w:r>
      <w:proofErr w:type="spellStart"/>
      <w:r w:rsidRPr="005333BB">
        <w:rPr>
          <w:rFonts w:cs="Times New Roman"/>
          <w:i/>
          <w:iCs/>
          <w:sz w:val="20"/>
          <w:szCs w:val="18"/>
        </w:rPr>
        <w:t>SmartPLS</w:t>
      </w:r>
      <w:proofErr w:type="spellEnd"/>
      <w:r w:rsidRPr="00C64AE7">
        <w:rPr>
          <w:rFonts w:cs="Times New Roman"/>
          <w:sz w:val="20"/>
          <w:szCs w:val="18"/>
        </w:rPr>
        <w:t>, 202</w:t>
      </w:r>
      <w:r w:rsidR="00C64AE7">
        <w:rPr>
          <w:rFonts w:cs="Times New Roman"/>
          <w:sz w:val="20"/>
          <w:szCs w:val="18"/>
        </w:rPr>
        <w:t>5</w:t>
      </w:r>
    </w:p>
    <w:p w14:paraId="61B29D53" w14:textId="395F51E6" w:rsidR="00AB614B" w:rsidRDefault="00AB614B" w:rsidP="004D42CE">
      <w:pPr>
        <w:spacing w:line="480" w:lineRule="auto"/>
        <w:ind w:firstLine="720"/>
        <w:jc w:val="both"/>
        <w:rPr>
          <w:rFonts w:cs="Times New Roman"/>
        </w:rPr>
      </w:pPr>
      <w:r w:rsidRPr="00D90510">
        <w:rPr>
          <w:rFonts w:cs="Times New Roman"/>
        </w:rPr>
        <w:t xml:space="preserve"> Dari tabel yang tertera di</w:t>
      </w:r>
      <w:r w:rsidR="005333BB">
        <w:rPr>
          <w:rFonts w:cs="Times New Roman"/>
        </w:rPr>
        <w:t xml:space="preserve"> </w:t>
      </w:r>
      <w:r w:rsidRPr="00D90510">
        <w:rPr>
          <w:rFonts w:cs="Times New Roman"/>
        </w:rPr>
        <w:t xml:space="preserve">atas, menunjukkan nilai AVE dari setiap variabel laten lebih dari 0,50 yang artinya </w:t>
      </w:r>
      <w:r w:rsidRPr="00C64AE7">
        <w:rPr>
          <w:rFonts w:cs="Times New Roman"/>
          <w:i/>
          <w:iCs/>
        </w:rPr>
        <w:t>valid</w:t>
      </w:r>
      <w:r w:rsidRPr="00D90510">
        <w:rPr>
          <w:rFonts w:cs="Times New Roman"/>
        </w:rPr>
        <w:t xml:space="preserve"> dan memenuhi syarat.</w:t>
      </w:r>
    </w:p>
    <w:p w14:paraId="1C4A59BD" w14:textId="77777777" w:rsidR="00AB614B" w:rsidRDefault="00AB614B" w:rsidP="00AB614B">
      <w:pPr>
        <w:pStyle w:val="Heading4"/>
        <w:numPr>
          <w:ilvl w:val="0"/>
          <w:numId w:val="0"/>
        </w:numPr>
        <w:ind w:left="864" w:hanging="864"/>
      </w:pPr>
      <w:r w:rsidRPr="004D42CE">
        <w:t xml:space="preserve">4.3.2.2 Hasil Uji </w:t>
      </w:r>
      <w:proofErr w:type="spellStart"/>
      <w:r w:rsidRPr="00C64AE7">
        <w:rPr>
          <w:i/>
          <w:iCs/>
        </w:rPr>
        <w:t>Discriminant</w:t>
      </w:r>
      <w:proofErr w:type="spellEnd"/>
      <w:r w:rsidRPr="00C64AE7">
        <w:rPr>
          <w:i/>
          <w:iCs/>
        </w:rPr>
        <w:t xml:space="preserve"> </w:t>
      </w:r>
      <w:proofErr w:type="spellStart"/>
      <w:r w:rsidRPr="00C64AE7">
        <w:rPr>
          <w:i/>
          <w:iCs/>
        </w:rPr>
        <w:t>Validity</w:t>
      </w:r>
      <w:proofErr w:type="spellEnd"/>
      <w:r w:rsidRPr="004D42CE">
        <w:t xml:space="preserve"> </w:t>
      </w:r>
    </w:p>
    <w:p w14:paraId="6B61604E" w14:textId="0996A6D0" w:rsidR="00AB614B" w:rsidRDefault="00AB614B" w:rsidP="004D42CE">
      <w:pPr>
        <w:spacing w:line="480" w:lineRule="auto"/>
        <w:ind w:firstLine="720"/>
        <w:jc w:val="both"/>
        <w:rPr>
          <w:rFonts w:cs="Times New Roman"/>
        </w:rPr>
      </w:pPr>
      <w:r w:rsidRPr="004D42CE">
        <w:rPr>
          <w:rFonts w:cs="Times New Roman"/>
        </w:rPr>
        <w:t xml:space="preserve">Setelah melakukan uji </w:t>
      </w:r>
      <w:proofErr w:type="spellStart"/>
      <w:r w:rsidRPr="00C64AE7">
        <w:rPr>
          <w:rFonts w:cs="Times New Roman"/>
          <w:i/>
          <w:iCs/>
        </w:rPr>
        <w:t>convergent</w:t>
      </w:r>
      <w:proofErr w:type="spellEnd"/>
      <w:r w:rsidRPr="00C64AE7">
        <w:rPr>
          <w:rFonts w:cs="Times New Roman"/>
          <w:i/>
          <w:iCs/>
        </w:rPr>
        <w:t xml:space="preserve"> </w:t>
      </w:r>
      <w:proofErr w:type="spellStart"/>
      <w:r w:rsidRPr="00C64AE7">
        <w:rPr>
          <w:rFonts w:cs="Times New Roman"/>
          <w:i/>
          <w:iCs/>
        </w:rPr>
        <w:t>validity</w:t>
      </w:r>
      <w:proofErr w:type="spellEnd"/>
      <w:r w:rsidRPr="00C64AE7">
        <w:rPr>
          <w:rFonts w:cs="Times New Roman"/>
          <w:i/>
          <w:iCs/>
        </w:rPr>
        <w:t>,</w:t>
      </w:r>
      <w:r w:rsidRPr="004D42CE">
        <w:rPr>
          <w:rFonts w:cs="Times New Roman"/>
        </w:rPr>
        <w:t xml:space="preserve"> selanjutnya dilakukan pengujian </w:t>
      </w:r>
      <w:proofErr w:type="spellStart"/>
      <w:r w:rsidRPr="00C64AE7">
        <w:rPr>
          <w:rFonts w:cs="Times New Roman"/>
          <w:i/>
          <w:iCs/>
        </w:rPr>
        <w:t>discriminant</w:t>
      </w:r>
      <w:proofErr w:type="spellEnd"/>
      <w:r w:rsidRPr="00C64AE7">
        <w:rPr>
          <w:rFonts w:cs="Times New Roman"/>
          <w:i/>
          <w:iCs/>
        </w:rPr>
        <w:t xml:space="preserve"> </w:t>
      </w:r>
      <w:proofErr w:type="spellStart"/>
      <w:r w:rsidRPr="00C64AE7">
        <w:rPr>
          <w:rFonts w:cs="Times New Roman"/>
          <w:i/>
          <w:iCs/>
        </w:rPr>
        <w:t>validity</w:t>
      </w:r>
      <w:proofErr w:type="spellEnd"/>
      <w:r w:rsidRPr="004D42CE">
        <w:rPr>
          <w:rFonts w:cs="Times New Roman"/>
        </w:rPr>
        <w:t xml:space="preserve"> yang digunakan untuk menguji dan mengetahui struktur variabel laten sebenarnya berbeda dari variabel laten lainnya. Uji validitas </w:t>
      </w:r>
      <w:proofErr w:type="spellStart"/>
      <w:r w:rsidRPr="004D42CE">
        <w:rPr>
          <w:rFonts w:cs="Times New Roman"/>
        </w:rPr>
        <w:t>diskriminan</w:t>
      </w:r>
      <w:proofErr w:type="spellEnd"/>
      <w:r w:rsidRPr="004D42CE">
        <w:rPr>
          <w:rFonts w:cs="Times New Roman"/>
        </w:rPr>
        <w:t xml:space="preserve"> melihat nilai dari </w:t>
      </w:r>
      <w:proofErr w:type="spellStart"/>
      <w:r w:rsidRPr="00C64AE7">
        <w:rPr>
          <w:rFonts w:cs="Times New Roman"/>
          <w:i/>
          <w:iCs/>
        </w:rPr>
        <w:t>loading</w:t>
      </w:r>
      <w:proofErr w:type="spellEnd"/>
      <w:r w:rsidRPr="00C64AE7">
        <w:rPr>
          <w:rFonts w:cs="Times New Roman"/>
          <w:i/>
          <w:iCs/>
        </w:rPr>
        <w:t xml:space="preserve"> </w:t>
      </w:r>
      <w:proofErr w:type="spellStart"/>
      <w:r w:rsidRPr="00C64AE7">
        <w:rPr>
          <w:rFonts w:cs="Times New Roman"/>
          <w:i/>
          <w:iCs/>
        </w:rPr>
        <w:t>cross</w:t>
      </w:r>
      <w:proofErr w:type="spellEnd"/>
      <w:r w:rsidRPr="004D42CE">
        <w:rPr>
          <w:rFonts w:cs="Times New Roman"/>
        </w:rPr>
        <w:t xml:space="preserve"> pada variabel yang akan dilihat serta nilai korelasi dari setiap variabel. Nilai </w:t>
      </w:r>
      <w:proofErr w:type="spellStart"/>
      <w:r w:rsidRPr="004D42CE">
        <w:rPr>
          <w:rFonts w:cs="Times New Roman"/>
        </w:rPr>
        <w:t>diskriminan</w:t>
      </w:r>
      <w:proofErr w:type="spellEnd"/>
      <w:r w:rsidRPr="004D42CE">
        <w:rPr>
          <w:rFonts w:cs="Times New Roman"/>
        </w:rPr>
        <w:t xml:space="preserve"> yang baik </w:t>
      </w:r>
      <w:r w:rsidRPr="00415E82">
        <w:rPr>
          <w:rFonts w:cs="Times New Roman"/>
        </w:rPr>
        <w:t xml:space="preserve">menurut </w:t>
      </w:r>
      <w:r w:rsidR="00415E82">
        <w:rPr>
          <w:rFonts w:cs="Times New Roman"/>
        </w:rPr>
        <w:fldChar w:fldCharType="begin" w:fldLock="1"/>
      </w:r>
      <w:r w:rsidR="003E602C">
        <w:rPr>
          <w:rFonts w:cs="Times New Roman"/>
        </w:rPr>
        <w:instrText>ADDIN CSL_CITATION {"citationItems":[{"id":"ITEM-1","itemData":{"ISBN":"9786020896809","author":[{"dropping-particle":"","family":"Ghozali","given":"H Imam","non-dropping-particle":"","parse-names":false,"suffix":""},{"dropping-particle":"","family":"Kusumadewi","given":"Karlina Aprilia","non-dropping-particle":"","parse-names":false,"suffix":""}],"id":"ITEM-1","issued":{"date-parts":[["2023"]]},"title":"Partial Least Squares Konsep, Teknik dan Aplikasi Menggunakan Program SmartPLS 4.0 Untuk Penelitian Empiris","type":"book"},"uris":["http://www.mendeley.com/documents/?uuid=82fbf78c-e8ab-449a-a9a4-bb953b4369da"]}],"mendeley":{"formattedCitation":"(Ghozali &amp; Kusumadewi, 2023)","manualFormatting":"Ghozali &amp; Kusumadewi, (2023)","plainTextFormattedCitation":"(Ghozali &amp; Kusumadewi, 2023)","previouslyFormattedCitation":"(Ghozali &amp; Kusumadewi, 2023)"},"properties":{"noteIndex":0},"schema":"https://github.com/citation-style-language/schema/raw/master/csl-citation.json"}</w:instrText>
      </w:r>
      <w:r w:rsidR="00415E82">
        <w:rPr>
          <w:rFonts w:cs="Times New Roman"/>
        </w:rPr>
        <w:fldChar w:fldCharType="separate"/>
      </w:r>
      <w:r w:rsidR="00415E82" w:rsidRPr="00415E82">
        <w:rPr>
          <w:rFonts w:cs="Times New Roman"/>
          <w:noProof/>
        </w:rPr>
        <w:t xml:space="preserve">Ghozali &amp; Kusumadewi, </w:t>
      </w:r>
      <w:r w:rsidR="00415E82">
        <w:rPr>
          <w:rFonts w:cs="Times New Roman"/>
          <w:noProof/>
        </w:rPr>
        <w:t>(</w:t>
      </w:r>
      <w:r w:rsidR="00415E82" w:rsidRPr="00415E82">
        <w:rPr>
          <w:rFonts w:cs="Times New Roman"/>
          <w:noProof/>
        </w:rPr>
        <w:t>2023)</w:t>
      </w:r>
      <w:r w:rsidR="00415E82">
        <w:rPr>
          <w:rFonts w:cs="Times New Roman"/>
        </w:rPr>
        <w:fldChar w:fldCharType="end"/>
      </w:r>
      <w:r w:rsidRPr="00C64AE7">
        <w:rPr>
          <w:rFonts w:cs="Times New Roman"/>
          <w:b/>
          <w:bCs/>
        </w:rPr>
        <w:t xml:space="preserve"> </w:t>
      </w:r>
      <w:r w:rsidRPr="00415E82">
        <w:rPr>
          <w:rFonts w:cs="Times New Roman"/>
        </w:rPr>
        <w:t>yaitu</w:t>
      </w:r>
      <w:r w:rsidRPr="004D42CE">
        <w:rPr>
          <w:rFonts w:cs="Times New Roman"/>
        </w:rPr>
        <w:t xml:space="preserve"> nilai AVE (</w:t>
      </w:r>
      <w:proofErr w:type="spellStart"/>
      <w:r w:rsidRPr="00C64AE7">
        <w:rPr>
          <w:rFonts w:cs="Times New Roman"/>
          <w:i/>
          <w:iCs/>
        </w:rPr>
        <w:t>average</w:t>
      </w:r>
      <w:proofErr w:type="spellEnd"/>
      <w:r w:rsidRPr="00C64AE7">
        <w:rPr>
          <w:rFonts w:cs="Times New Roman"/>
          <w:i/>
          <w:iCs/>
        </w:rPr>
        <w:t xml:space="preserve"> </w:t>
      </w:r>
      <w:proofErr w:type="spellStart"/>
      <w:r w:rsidRPr="00C64AE7">
        <w:rPr>
          <w:rFonts w:cs="Times New Roman"/>
          <w:i/>
          <w:iCs/>
        </w:rPr>
        <w:t>variance</w:t>
      </w:r>
      <w:proofErr w:type="spellEnd"/>
      <w:r w:rsidRPr="00C64AE7">
        <w:rPr>
          <w:rFonts w:cs="Times New Roman"/>
          <w:i/>
          <w:iCs/>
        </w:rPr>
        <w:t xml:space="preserve"> </w:t>
      </w:r>
      <w:proofErr w:type="spellStart"/>
      <w:r w:rsidRPr="00C64AE7">
        <w:rPr>
          <w:rFonts w:cs="Times New Roman"/>
          <w:i/>
          <w:iCs/>
        </w:rPr>
        <w:t>extraced</w:t>
      </w:r>
      <w:proofErr w:type="spellEnd"/>
      <w:r w:rsidRPr="004D42CE">
        <w:rPr>
          <w:rFonts w:cs="Times New Roman"/>
        </w:rPr>
        <w:t xml:space="preserve">) harus melebihi nilai korelasi antara </w:t>
      </w:r>
      <w:proofErr w:type="spellStart"/>
      <w:r w:rsidRPr="004D42CE">
        <w:rPr>
          <w:rFonts w:cs="Times New Roman"/>
        </w:rPr>
        <w:t>konstruk</w:t>
      </w:r>
      <w:proofErr w:type="spellEnd"/>
      <w:r w:rsidRPr="004D42CE">
        <w:rPr>
          <w:rFonts w:cs="Times New Roman"/>
        </w:rPr>
        <w:t xml:space="preserve"> dengan nilai yang diharapkan lebih dari 0,5.</w:t>
      </w:r>
    </w:p>
    <w:p w14:paraId="11B87677" w14:textId="47A44BCC" w:rsidR="00AB614B" w:rsidRPr="000D47B9" w:rsidRDefault="007C55D6" w:rsidP="00415E82">
      <w:pPr>
        <w:pStyle w:val="Caption"/>
        <w:spacing w:after="0"/>
        <w:jc w:val="center"/>
        <w:rPr>
          <w:rFonts w:cs="Times New Roman"/>
          <w:b/>
          <w:bCs/>
          <w:color w:val="auto"/>
          <w:sz w:val="22"/>
          <w:szCs w:val="22"/>
        </w:rPr>
      </w:pPr>
      <w:bookmarkStart w:id="111" w:name="_Toc213694278"/>
      <w:r w:rsidRPr="000D47B9">
        <w:rPr>
          <w:b/>
          <w:bCs/>
          <w:i w:val="0"/>
          <w:iCs w:val="0"/>
          <w:color w:val="auto"/>
          <w:sz w:val="22"/>
          <w:szCs w:val="22"/>
        </w:rPr>
        <w:t xml:space="preserve">Tabel </w:t>
      </w:r>
      <w:r w:rsidR="000D47B9" w:rsidRPr="000D47B9">
        <w:rPr>
          <w:b/>
          <w:bCs/>
          <w:i w:val="0"/>
          <w:iCs w:val="0"/>
          <w:color w:val="auto"/>
          <w:sz w:val="22"/>
          <w:szCs w:val="22"/>
        </w:rPr>
        <w:t xml:space="preserve">4. </w:t>
      </w:r>
      <w:r w:rsidRPr="000D47B9">
        <w:rPr>
          <w:b/>
          <w:bCs/>
          <w:i w:val="0"/>
          <w:iCs w:val="0"/>
          <w:color w:val="auto"/>
          <w:sz w:val="22"/>
          <w:szCs w:val="22"/>
        </w:rPr>
        <w:fldChar w:fldCharType="begin"/>
      </w:r>
      <w:r w:rsidRPr="000D47B9">
        <w:rPr>
          <w:b/>
          <w:bCs/>
          <w:i w:val="0"/>
          <w:iCs w:val="0"/>
          <w:color w:val="auto"/>
          <w:sz w:val="22"/>
          <w:szCs w:val="22"/>
        </w:rPr>
        <w:instrText xml:space="preserve"> SEQ Tabel_4. \* ARABIC </w:instrText>
      </w:r>
      <w:r w:rsidRPr="000D47B9">
        <w:rPr>
          <w:b/>
          <w:bCs/>
          <w:i w:val="0"/>
          <w:iCs w:val="0"/>
          <w:color w:val="auto"/>
          <w:sz w:val="22"/>
          <w:szCs w:val="22"/>
        </w:rPr>
        <w:fldChar w:fldCharType="separate"/>
      </w:r>
      <w:r w:rsidR="003947B6">
        <w:rPr>
          <w:b/>
          <w:bCs/>
          <w:i w:val="0"/>
          <w:iCs w:val="0"/>
          <w:noProof/>
          <w:color w:val="auto"/>
          <w:sz w:val="22"/>
          <w:szCs w:val="22"/>
        </w:rPr>
        <w:t>9</w:t>
      </w:r>
      <w:r w:rsidRPr="000D47B9">
        <w:rPr>
          <w:b/>
          <w:bCs/>
          <w:i w:val="0"/>
          <w:iCs w:val="0"/>
          <w:color w:val="auto"/>
          <w:sz w:val="22"/>
          <w:szCs w:val="22"/>
        </w:rPr>
        <w:fldChar w:fldCharType="end"/>
      </w:r>
      <w:r w:rsidR="000D47B9" w:rsidRPr="000D47B9">
        <w:rPr>
          <w:b/>
          <w:bCs/>
          <w:i w:val="0"/>
          <w:iCs w:val="0"/>
          <w:color w:val="auto"/>
          <w:sz w:val="22"/>
          <w:szCs w:val="22"/>
        </w:rPr>
        <w:t xml:space="preserve"> </w:t>
      </w:r>
      <w:proofErr w:type="spellStart"/>
      <w:r w:rsidR="000D47B9" w:rsidRPr="000D47B9">
        <w:rPr>
          <w:rFonts w:cs="Times New Roman"/>
          <w:b/>
          <w:bCs/>
          <w:color w:val="auto"/>
          <w:sz w:val="22"/>
          <w:szCs w:val="22"/>
        </w:rPr>
        <w:t>Cross</w:t>
      </w:r>
      <w:proofErr w:type="spellEnd"/>
      <w:r w:rsidR="000D47B9" w:rsidRPr="000D47B9">
        <w:rPr>
          <w:rFonts w:cs="Times New Roman"/>
          <w:b/>
          <w:bCs/>
          <w:color w:val="auto"/>
          <w:sz w:val="22"/>
          <w:szCs w:val="22"/>
        </w:rPr>
        <w:t xml:space="preserve"> </w:t>
      </w:r>
      <w:proofErr w:type="spellStart"/>
      <w:r w:rsidR="000D47B9" w:rsidRPr="000D47B9">
        <w:rPr>
          <w:rFonts w:cs="Times New Roman"/>
          <w:b/>
          <w:bCs/>
          <w:color w:val="auto"/>
          <w:sz w:val="22"/>
          <w:szCs w:val="22"/>
        </w:rPr>
        <w:t>Loading</w:t>
      </w:r>
      <w:bookmarkEnd w:id="111"/>
      <w:proofErr w:type="spellEnd"/>
    </w:p>
    <w:tbl>
      <w:tblPr>
        <w:tblW w:w="3068" w:type="pct"/>
        <w:tblInd w:w="1612" w:type="dxa"/>
        <w:tblLook w:val="04A0" w:firstRow="1" w:lastRow="0" w:firstColumn="1" w:lastColumn="0" w:noHBand="0" w:noVBand="1"/>
      </w:tblPr>
      <w:tblGrid>
        <w:gridCol w:w="1167"/>
        <w:gridCol w:w="1216"/>
        <w:gridCol w:w="1116"/>
        <w:gridCol w:w="1361"/>
      </w:tblGrid>
      <w:tr w:rsidR="00415E82" w:rsidRPr="00415E82" w14:paraId="1EC3C965" w14:textId="77777777" w:rsidTr="00415E82">
        <w:trPr>
          <w:trHeight w:val="27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3AC0CD" w14:textId="77777777" w:rsidR="00415E82" w:rsidRPr="00415E82" w:rsidRDefault="00415E82" w:rsidP="00415E82">
            <w:pPr>
              <w:jc w:val="center"/>
              <w:rPr>
                <w:lang w:val="en-US"/>
              </w:rPr>
            </w:pP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035322" w14:textId="58546632" w:rsidR="00415E82" w:rsidRPr="00415E82" w:rsidRDefault="00415E82" w:rsidP="00415E82">
            <w:pPr>
              <w:jc w:val="center"/>
              <w:rPr>
                <w:b/>
                <w:bCs/>
                <w:sz w:val="22"/>
                <w:szCs w:val="20"/>
                <w:lang w:val="en-US"/>
              </w:rPr>
            </w:pPr>
            <w:r w:rsidRPr="00415E82">
              <w:rPr>
                <w:b/>
                <w:bCs/>
                <w:sz w:val="22"/>
                <w:szCs w:val="20"/>
                <w:lang w:val="en-US"/>
              </w:rPr>
              <w:t>X1</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99374F" w14:textId="38E17969" w:rsidR="00415E82" w:rsidRPr="00415E82" w:rsidRDefault="00415E82" w:rsidP="00415E82">
            <w:pPr>
              <w:jc w:val="center"/>
              <w:rPr>
                <w:b/>
                <w:bCs/>
                <w:sz w:val="22"/>
                <w:szCs w:val="20"/>
                <w:lang w:val="en-US"/>
              </w:rPr>
            </w:pPr>
            <w:r w:rsidRPr="00415E82">
              <w:rPr>
                <w:b/>
                <w:bCs/>
                <w:sz w:val="22"/>
                <w:szCs w:val="20"/>
                <w:lang w:val="en-US"/>
              </w:rPr>
              <w:t>X2</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EBCA7D" w14:textId="3CFB848A" w:rsidR="00415E82" w:rsidRPr="00415E82" w:rsidRDefault="00415E82" w:rsidP="00415E82">
            <w:pPr>
              <w:jc w:val="center"/>
              <w:rPr>
                <w:b/>
                <w:bCs/>
                <w:sz w:val="22"/>
                <w:szCs w:val="20"/>
                <w:lang w:val="en-US"/>
              </w:rPr>
            </w:pPr>
            <w:r w:rsidRPr="00415E82">
              <w:rPr>
                <w:b/>
                <w:bCs/>
                <w:sz w:val="22"/>
                <w:szCs w:val="20"/>
                <w:lang w:val="en-US"/>
              </w:rPr>
              <w:t>Y</w:t>
            </w:r>
          </w:p>
        </w:tc>
      </w:tr>
      <w:tr w:rsidR="00415E82" w:rsidRPr="00415E82" w14:paraId="7B62E896" w14:textId="77777777" w:rsidTr="00415E82">
        <w:trPr>
          <w:trHeight w:val="380"/>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11F311" w14:textId="18188258" w:rsidR="00415E82" w:rsidRPr="00415E82" w:rsidRDefault="00415E82" w:rsidP="00415E82">
            <w:pPr>
              <w:spacing w:line="360" w:lineRule="auto"/>
              <w:jc w:val="center"/>
              <w:rPr>
                <w:b/>
                <w:bCs/>
                <w:sz w:val="20"/>
                <w:szCs w:val="18"/>
                <w:lang w:val="en-US"/>
              </w:rPr>
            </w:pPr>
            <w:r w:rsidRPr="00415E82">
              <w:rPr>
                <w:b/>
                <w:bCs/>
                <w:sz w:val="20"/>
                <w:szCs w:val="18"/>
                <w:lang w:val="en-US"/>
              </w:rPr>
              <w:t>X1-1</w:t>
            </w:r>
          </w:p>
        </w:tc>
        <w:tc>
          <w:tcPr>
            <w:tcW w:w="125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3A6C90A" w14:textId="7F4D2622" w:rsidR="00415E82" w:rsidRPr="00415E82" w:rsidRDefault="00415E82" w:rsidP="00415E82">
            <w:pPr>
              <w:spacing w:line="360" w:lineRule="auto"/>
              <w:jc w:val="center"/>
              <w:rPr>
                <w:sz w:val="20"/>
                <w:szCs w:val="18"/>
                <w:lang w:val="en-US"/>
              </w:rPr>
            </w:pPr>
            <w:r w:rsidRPr="00415E82">
              <w:rPr>
                <w:sz w:val="20"/>
                <w:szCs w:val="18"/>
                <w:lang w:val="en-US"/>
              </w:rPr>
              <w:t>0.897</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7B53C1" w14:textId="4DBCE115" w:rsidR="00415E82" w:rsidRPr="00415E82" w:rsidRDefault="00415E82" w:rsidP="00415E82">
            <w:pPr>
              <w:spacing w:line="360" w:lineRule="auto"/>
              <w:jc w:val="center"/>
              <w:rPr>
                <w:sz w:val="20"/>
                <w:szCs w:val="18"/>
                <w:lang w:val="en-US"/>
              </w:rPr>
            </w:pPr>
            <w:r w:rsidRPr="00415E82">
              <w:rPr>
                <w:sz w:val="20"/>
                <w:szCs w:val="18"/>
                <w:lang w:val="en-US"/>
              </w:rPr>
              <w:t>-0.008</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490C1F" w14:textId="6213D0D9" w:rsidR="00415E82" w:rsidRPr="00415E82" w:rsidRDefault="00415E82" w:rsidP="00415E82">
            <w:pPr>
              <w:spacing w:line="360" w:lineRule="auto"/>
              <w:jc w:val="center"/>
              <w:rPr>
                <w:sz w:val="20"/>
                <w:szCs w:val="18"/>
                <w:lang w:val="en-US"/>
              </w:rPr>
            </w:pPr>
            <w:r w:rsidRPr="00415E82">
              <w:rPr>
                <w:sz w:val="20"/>
                <w:szCs w:val="18"/>
                <w:lang w:val="en-US"/>
              </w:rPr>
              <w:t>-0.092</w:t>
            </w:r>
          </w:p>
        </w:tc>
      </w:tr>
      <w:tr w:rsidR="00415E82" w:rsidRPr="00415E82" w14:paraId="24F38FA4" w14:textId="77777777" w:rsidTr="00415E82">
        <w:trPr>
          <w:trHeight w:val="36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81AED7" w14:textId="2D3FF617" w:rsidR="00415E82" w:rsidRPr="00415E82" w:rsidRDefault="00415E82" w:rsidP="00415E82">
            <w:pPr>
              <w:spacing w:line="360" w:lineRule="auto"/>
              <w:jc w:val="center"/>
              <w:rPr>
                <w:b/>
                <w:bCs/>
                <w:sz w:val="20"/>
                <w:szCs w:val="18"/>
                <w:lang w:val="en-US"/>
              </w:rPr>
            </w:pPr>
            <w:r w:rsidRPr="00415E82">
              <w:rPr>
                <w:b/>
                <w:bCs/>
                <w:sz w:val="20"/>
                <w:szCs w:val="18"/>
                <w:lang w:val="en-US"/>
              </w:rPr>
              <w:t>X1-2</w:t>
            </w:r>
          </w:p>
        </w:tc>
        <w:tc>
          <w:tcPr>
            <w:tcW w:w="125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61D3AC2" w14:textId="09D0A15B" w:rsidR="00415E82" w:rsidRPr="00415E82" w:rsidRDefault="00415E82" w:rsidP="00415E82">
            <w:pPr>
              <w:spacing w:line="360" w:lineRule="auto"/>
              <w:jc w:val="center"/>
              <w:rPr>
                <w:sz w:val="20"/>
                <w:szCs w:val="18"/>
                <w:lang w:val="en-US"/>
              </w:rPr>
            </w:pPr>
            <w:r w:rsidRPr="00415E82">
              <w:rPr>
                <w:sz w:val="20"/>
                <w:szCs w:val="18"/>
                <w:lang w:val="en-US"/>
              </w:rPr>
              <w:t>0.754</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63F75A" w14:textId="23CAE119" w:rsidR="00415E82" w:rsidRPr="00415E82" w:rsidRDefault="00415E82" w:rsidP="00415E82">
            <w:pPr>
              <w:spacing w:line="360" w:lineRule="auto"/>
              <w:jc w:val="center"/>
              <w:rPr>
                <w:sz w:val="20"/>
                <w:szCs w:val="18"/>
                <w:lang w:val="en-US"/>
              </w:rPr>
            </w:pPr>
            <w:r w:rsidRPr="00415E82">
              <w:rPr>
                <w:sz w:val="20"/>
                <w:szCs w:val="18"/>
                <w:lang w:val="en-US"/>
              </w:rPr>
              <w:t>-0.002</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14E721" w14:textId="392A4909" w:rsidR="00415E82" w:rsidRPr="00415E82" w:rsidRDefault="00415E82" w:rsidP="00415E82">
            <w:pPr>
              <w:spacing w:line="360" w:lineRule="auto"/>
              <w:jc w:val="center"/>
              <w:rPr>
                <w:sz w:val="20"/>
                <w:szCs w:val="18"/>
                <w:lang w:val="en-US"/>
              </w:rPr>
            </w:pPr>
            <w:r w:rsidRPr="00415E82">
              <w:rPr>
                <w:sz w:val="20"/>
                <w:szCs w:val="18"/>
                <w:lang w:val="en-US"/>
              </w:rPr>
              <w:t>-0.049</w:t>
            </w:r>
          </w:p>
        </w:tc>
      </w:tr>
      <w:tr w:rsidR="00415E82" w:rsidRPr="00415E82" w14:paraId="3C6D3734" w14:textId="77777777" w:rsidTr="00415E82">
        <w:trPr>
          <w:trHeight w:val="36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DA5854" w14:textId="2640A6A7" w:rsidR="00415E82" w:rsidRPr="00415E82" w:rsidRDefault="00415E82" w:rsidP="00415E82">
            <w:pPr>
              <w:spacing w:line="360" w:lineRule="auto"/>
              <w:jc w:val="center"/>
              <w:rPr>
                <w:b/>
                <w:bCs/>
                <w:sz w:val="20"/>
                <w:szCs w:val="18"/>
                <w:lang w:val="en-US"/>
              </w:rPr>
            </w:pPr>
            <w:r w:rsidRPr="00415E82">
              <w:rPr>
                <w:b/>
                <w:bCs/>
                <w:sz w:val="20"/>
                <w:szCs w:val="18"/>
                <w:lang w:val="en-US"/>
              </w:rPr>
              <w:t>X1-3</w:t>
            </w:r>
          </w:p>
        </w:tc>
        <w:tc>
          <w:tcPr>
            <w:tcW w:w="125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97B4884" w14:textId="194619FB" w:rsidR="00415E82" w:rsidRPr="00415E82" w:rsidRDefault="00415E82" w:rsidP="00415E82">
            <w:pPr>
              <w:spacing w:line="360" w:lineRule="auto"/>
              <w:jc w:val="center"/>
              <w:rPr>
                <w:sz w:val="20"/>
                <w:szCs w:val="18"/>
                <w:lang w:val="en-US"/>
              </w:rPr>
            </w:pPr>
            <w:r w:rsidRPr="00415E82">
              <w:rPr>
                <w:sz w:val="20"/>
                <w:szCs w:val="18"/>
                <w:lang w:val="en-US"/>
              </w:rPr>
              <w:t>0.790</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9993B1" w14:textId="315F6656" w:rsidR="00415E82" w:rsidRPr="00415E82" w:rsidRDefault="00415E82" w:rsidP="00415E82">
            <w:pPr>
              <w:spacing w:line="360" w:lineRule="auto"/>
              <w:jc w:val="center"/>
              <w:rPr>
                <w:sz w:val="20"/>
                <w:szCs w:val="18"/>
                <w:lang w:val="en-US"/>
              </w:rPr>
            </w:pPr>
            <w:r w:rsidRPr="00415E82">
              <w:rPr>
                <w:sz w:val="20"/>
                <w:szCs w:val="18"/>
                <w:lang w:val="en-US"/>
              </w:rPr>
              <w:t>-0.010</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C3DFCA" w14:textId="33E5B4E7" w:rsidR="00415E82" w:rsidRPr="00415E82" w:rsidRDefault="00415E82" w:rsidP="00415E82">
            <w:pPr>
              <w:spacing w:line="360" w:lineRule="auto"/>
              <w:jc w:val="center"/>
              <w:rPr>
                <w:sz w:val="20"/>
                <w:szCs w:val="18"/>
                <w:lang w:val="en-US"/>
              </w:rPr>
            </w:pPr>
            <w:r w:rsidRPr="00415E82">
              <w:rPr>
                <w:sz w:val="20"/>
                <w:szCs w:val="18"/>
                <w:lang w:val="en-US"/>
              </w:rPr>
              <w:t>-0.063</w:t>
            </w:r>
          </w:p>
        </w:tc>
      </w:tr>
      <w:tr w:rsidR="00415E82" w:rsidRPr="00415E82" w14:paraId="65BE84F2" w14:textId="77777777" w:rsidTr="00415E82">
        <w:trPr>
          <w:trHeight w:val="380"/>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EB923E" w14:textId="0E59DC96" w:rsidR="00415E82" w:rsidRPr="00415E82" w:rsidRDefault="00415E82" w:rsidP="00415E82">
            <w:pPr>
              <w:spacing w:line="360" w:lineRule="auto"/>
              <w:jc w:val="center"/>
              <w:rPr>
                <w:b/>
                <w:bCs/>
                <w:sz w:val="20"/>
                <w:szCs w:val="18"/>
                <w:lang w:val="en-US"/>
              </w:rPr>
            </w:pPr>
            <w:r w:rsidRPr="00415E82">
              <w:rPr>
                <w:b/>
                <w:bCs/>
                <w:sz w:val="20"/>
                <w:szCs w:val="18"/>
                <w:lang w:val="en-US"/>
              </w:rPr>
              <w:t>X2-1</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5631E3" w14:textId="287011BA" w:rsidR="00415E82" w:rsidRPr="00415E82" w:rsidRDefault="00415E82" w:rsidP="00415E82">
            <w:pPr>
              <w:spacing w:line="360" w:lineRule="auto"/>
              <w:jc w:val="center"/>
              <w:rPr>
                <w:sz w:val="20"/>
                <w:szCs w:val="18"/>
                <w:lang w:val="en-US"/>
              </w:rPr>
            </w:pPr>
            <w:r w:rsidRPr="00415E82">
              <w:rPr>
                <w:sz w:val="20"/>
                <w:szCs w:val="18"/>
                <w:lang w:val="en-US"/>
              </w:rPr>
              <w:t>0.004</w:t>
            </w:r>
          </w:p>
        </w:tc>
        <w:tc>
          <w:tcPr>
            <w:tcW w:w="1148"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1C49161" w14:textId="6E64DEFD" w:rsidR="00415E82" w:rsidRPr="00415E82" w:rsidRDefault="00415E82" w:rsidP="00415E82">
            <w:pPr>
              <w:spacing w:line="360" w:lineRule="auto"/>
              <w:jc w:val="center"/>
              <w:rPr>
                <w:sz w:val="20"/>
                <w:szCs w:val="18"/>
                <w:lang w:val="en-US"/>
              </w:rPr>
            </w:pPr>
            <w:r w:rsidRPr="00415E82">
              <w:rPr>
                <w:sz w:val="20"/>
                <w:szCs w:val="18"/>
                <w:lang w:val="en-US"/>
              </w:rPr>
              <w:t>0.861</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D0A0DC1" w14:textId="2ECB889F" w:rsidR="00415E82" w:rsidRPr="00415E82" w:rsidRDefault="00415E82" w:rsidP="00415E82">
            <w:pPr>
              <w:spacing w:line="360" w:lineRule="auto"/>
              <w:jc w:val="center"/>
              <w:rPr>
                <w:sz w:val="20"/>
                <w:szCs w:val="18"/>
                <w:lang w:val="en-US"/>
              </w:rPr>
            </w:pPr>
            <w:r w:rsidRPr="00415E82">
              <w:rPr>
                <w:sz w:val="20"/>
                <w:szCs w:val="18"/>
                <w:lang w:val="en-US"/>
              </w:rPr>
              <w:t>-0.626</w:t>
            </w:r>
          </w:p>
        </w:tc>
      </w:tr>
      <w:tr w:rsidR="00415E82" w:rsidRPr="00415E82" w14:paraId="51BF9569" w14:textId="77777777" w:rsidTr="00415E82">
        <w:trPr>
          <w:trHeight w:val="36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FF1DF7" w14:textId="51450737" w:rsidR="00415E82" w:rsidRPr="00415E82" w:rsidRDefault="00415E82" w:rsidP="00415E82">
            <w:pPr>
              <w:spacing w:line="360" w:lineRule="auto"/>
              <w:jc w:val="center"/>
              <w:rPr>
                <w:b/>
                <w:bCs/>
                <w:sz w:val="20"/>
                <w:szCs w:val="18"/>
                <w:lang w:val="en-US"/>
              </w:rPr>
            </w:pPr>
            <w:r w:rsidRPr="00415E82">
              <w:rPr>
                <w:b/>
                <w:bCs/>
                <w:sz w:val="20"/>
                <w:szCs w:val="18"/>
                <w:lang w:val="en-US"/>
              </w:rPr>
              <w:t>X2-2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2D75B4" w14:textId="60329F72" w:rsidR="00415E82" w:rsidRPr="00415E82" w:rsidRDefault="00415E82" w:rsidP="00415E82">
            <w:pPr>
              <w:spacing w:line="360" w:lineRule="auto"/>
              <w:jc w:val="center"/>
              <w:rPr>
                <w:sz w:val="20"/>
                <w:szCs w:val="18"/>
                <w:lang w:val="en-US"/>
              </w:rPr>
            </w:pPr>
            <w:r w:rsidRPr="00415E82">
              <w:rPr>
                <w:sz w:val="20"/>
                <w:szCs w:val="18"/>
                <w:lang w:val="en-US"/>
              </w:rPr>
              <w:t>-0.054</w:t>
            </w:r>
          </w:p>
        </w:tc>
        <w:tc>
          <w:tcPr>
            <w:tcW w:w="1148"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1096696" w14:textId="111BC9C9" w:rsidR="00415E82" w:rsidRPr="00415E82" w:rsidRDefault="00415E82" w:rsidP="00415E82">
            <w:pPr>
              <w:spacing w:line="360" w:lineRule="auto"/>
              <w:jc w:val="center"/>
              <w:rPr>
                <w:sz w:val="20"/>
                <w:szCs w:val="18"/>
                <w:lang w:val="en-US"/>
              </w:rPr>
            </w:pPr>
            <w:r w:rsidRPr="00415E82">
              <w:rPr>
                <w:sz w:val="20"/>
                <w:szCs w:val="18"/>
                <w:lang w:val="en-US"/>
              </w:rPr>
              <w:t>0.841</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B16D6C" w14:textId="7218D0AD" w:rsidR="00415E82" w:rsidRPr="00415E82" w:rsidRDefault="00415E82" w:rsidP="00415E82">
            <w:pPr>
              <w:spacing w:line="360" w:lineRule="auto"/>
              <w:jc w:val="center"/>
              <w:rPr>
                <w:sz w:val="20"/>
                <w:szCs w:val="18"/>
                <w:lang w:val="en-US"/>
              </w:rPr>
            </w:pPr>
            <w:r w:rsidRPr="00415E82">
              <w:rPr>
                <w:sz w:val="20"/>
                <w:szCs w:val="18"/>
                <w:lang w:val="en-US"/>
              </w:rPr>
              <w:t>-0.578</w:t>
            </w:r>
          </w:p>
        </w:tc>
      </w:tr>
      <w:tr w:rsidR="00415E82" w:rsidRPr="00415E82" w14:paraId="7735A959" w14:textId="77777777" w:rsidTr="00415E82">
        <w:trPr>
          <w:trHeight w:val="380"/>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D3BA6E" w14:textId="3D0A6094" w:rsidR="00415E82" w:rsidRPr="00415E82" w:rsidRDefault="00415E82" w:rsidP="00415E82">
            <w:pPr>
              <w:spacing w:line="360" w:lineRule="auto"/>
              <w:jc w:val="center"/>
              <w:rPr>
                <w:b/>
                <w:bCs/>
                <w:sz w:val="20"/>
                <w:szCs w:val="18"/>
                <w:lang w:val="en-US"/>
              </w:rPr>
            </w:pPr>
            <w:r w:rsidRPr="00415E82">
              <w:rPr>
                <w:b/>
                <w:bCs/>
                <w:sz w:val="20"/>
                <w:szCs w:val="18"/>
                <w:lang w:val="en-US"/>
              </w:rPr>
              <w:t>X2-3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A3ED44" w14:textId="5227DE9D" w:rsidR="00415E82" w:rsidRPr="00415E82" w:rsidRDefault="00415E82" w:rsidP="00415E82">
            <w:pPr>
              <w:spacing w:line="360" w:lineRule="auto"/>
              <w:jc w:val="center"/>
              <w:rPr>
                <w:sz w:val="20"/>
                <w:szCs w:val="18"/>
                <w:lang w:val="en-US"/>
              </w:rPr>
            </w:pPr>
            <w:r w:rsidRPr="00415E82">
              <w:rPr>
                <w:sz w:val="20"/>
                <w:szCs w:val="18"/>
                <w:lang w:val="en-US"/>
              </w:rPr>
              <w:t>0.024</w:t>
            </w:r>
          </w:p>
        </w:tc>
        <w:tc>
          <w:tcPr>
            <w:tcW w:w="1148"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1D24BB3" w14:textId="5E94067F" w:rsidR="00415E82" w:rsidRPr="00415E82" w:rsidRDefault="00415E82" w:rsidP="00415E82">
            <w:pPr>
              <w:spacing w:line="360" w:lineRule="auto"/>
              <w:jc w:val="center"/>
              <w:rPr>
                <w:sz w:val="20"/>
                <w:szCs w:val="18"/>
                <w:lang w:val="en-US"/>
              </w:rPr>
            </w:pPr>
            <w:r w:rsidRPr="00415E82">
              <w:rPr>
                <w:sz w:val="20"/>
                <w:szCs w:val="18"/>
                <w:lang w:val="en-US"/>
              </w:rPr>
              <w:t>0.855</w:t>
            </w:r>
          </w:p>
        </w:tc>
        <w:tc>
          <w:tcPr>
            <w:tcW w:w="140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AF17ED" w14:textId="6FCA31B1" w:rsidR="00415E82" w:rsidRPr="00415E82" w:rsidRDefault="00415E82" w:rsidP="00415E82">
            <w:pPr>
              <w:spacing w:line="360" w:lineRule="auto"/>
              <w:jc w:val="center"/>
              <w:rPr>
                <w:sz w:val="20"/>
                <w:szCs w:val="18"/>
                <w:lang w:val="en-US"/>
              </w:rPr>
            </w:pPr>
            <w:r w:rsidRPr="00415E82">
              <w:rPr>
                <w:sz w:val="20"/>
                <w:szCs w:val="18"/>
                <w:lang w:val="en-US"/>
              </w:rPr>
              <w:t>-0.627</w:t>
            </w:r>
          </w:p>
        </w:tc>
      </w:tr>
      <w:tr w:rsidR="00415E82" w:rsidRPr="00415E82" w14:paraId="048AAF10" w14:textId="77777777" w:rsidTr="00415E82">
        <w:trPr>
          <w:trHeight w:val="36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AEBBC2" w14:textId="3AE1414C" w:rsidR="00415E82" w:rsidRPr="00415E82" w:rsidRDefault="00415E82" w:rsidP="00415E82">
            <w:pPr>
              <w:spacing w:line="360" w:lineRule="auto"/>
              <w:jc w:val="center"/>
              <w:rPr>
                <w:b/>
                <w:bCs/>
                <w:sz w:val="20"/>
                <w:szCs w:val="18"/>
                <w:lang w:val="en-US"/>
              </w:rPr>
            </w:pPr>
            <w:r w:rsidRPr="00415E82">
              <w:rPr>
                <w:b/>
                <w:bCs/>
                <w:sz w:val="20"/>
                <w:szCs w:val="18"/>
                <w:lang w:val="en-US"/>
              </w:rPr>
              <w:t>Y1</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65E834" w14:textId="6E92CCF5" w:rsidR="00415E82" w:rsidRPr="00415E82" w:rsidRDefault="00415E82" w:rsidP="00415E82">
            <w:pPr>
              <w:spacing w:line="360" w:lineRule="auto"/>
              <w:jc w:val="center"/>
              <w:rPr>
                <w:sz w:val="20"/>
                <w:szCs w:val="18"/>
                <w:lang w:val="en-US"/>
              </w:rPr>
            </w:pPr>
            <w:r w:rsidRPr="00415E82">
              <w:rPr>
                <w:sz w:val="20"/>
                <w:szCs w:val="18"/>
                <w:lang w:val="en-US"/>
              </w:rPr>
              <w:t>-0.098</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89EDDB" w14:textId="10CDD6BB" w:rsidR="00415E82" w:rsidRPr="00415E82" w:rsidRDefault="00415E82" w:rsidP="00415E82">
            <w:pPr>
              <w:spacing w:line="360" w:lineRule="auto"/>
              <w:jc w:val="center"/>
              <w:rPr>
                <w:sz w:val="20"/>
                <w:szCs w:val="18"/>
                <w:lang w:val="en-US"/>
              </w:rPr>
            </w:pPr>
            <w:r w:rsidRPr="00415E82">
              <w:rPr>
                <w:sz w:val="20"/>
                <w:szCs w:val="18"/>
                <w:lang w:val="en-US"/>
              </w:rPr>
              <w:t>-0.642</w:t>
            </w:r>
          </w:p>
        </w:tc>
        <w:tc>
          <w:tcPr>
            <w:tcW w:w="140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2076B1AB" w14:textId="43B383FF" w:rsidR="00415E82" w:rsidRPr="00415E82" w:rsidRDefault="00415E82" w:rsidP="00415E82">
            <w:pPr>
              <w:spacing w:line="360" w:lineRule="auto"/>
              <w:jc w:val="center"/>
              <w:rPr>
                <w:sz w:val="20"/>
                <w:szCs w:val="18"/>
                <w:lang w:val="en-US"/>
              </w:rPr>
            </w:pPr>
            <w:r w:rsidRPr="00415E82">
              <w:rPr>
                <w:sz w:val="20"/>
                <w:szCs w:val="18"/>
                <w:lang w:val="en-US"/>
              </w:rPr>
              <w:t>0.924</w:t>
            </w:r>
          </w:p>
        </w:tc>
      </w:tr>
      <w:tr w:rsidR="00415E82" w:rsidRPr="00415E82" w14:paraId="75B96F97" w14:textId="77777777" w:rsidTr="00415E82">
        <w:trPr>
          <w:trHeight w:val="380"/>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6AA64B" w14:textId="58DBB317" w:rsidR="00415E82" w:rsidRPr="00415E82" w:rsidRDefault="00415E82" w:rsidP="00415E82">
            <w:pPr>
              <w:spacing w:line="360" w:lineRule="auto"/>
              <w:jc w:val="center"/>
              <w:rPr>
                <w:b/>
                <w:bCs/>
                <w:sz w:val="20"/>
                <w:szCs w:val="18"/>
                <w:lang w:val="en-US"/>
              </w:rPr>
            </w:pPr>
            <w:r w:rsidRPr="00415E82">
              <w:rPr>
                <w:b/>
                <w:bCs/>
                <w:sz w:val="20"/>
                <w:szCs w:val="18"/>
                <w:lang w:val="en-US"/>
              </w:rPr>
              <w:t>Y2</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7A6EE7" w14:textId="7F7250F1" w:rsidR="00415E82" w:rsidRPr="00415E82" w:rsidRDefault="00415E82" w:rsidP="00415E82">
            <w:pPr>
              <w:spacing w:line="360" w:lineRule="auto"/>
              <w:jc w:val="center"/>
              <w:rPr>
                <w:sz w:val="20"/>
                <w:szCs w:val="18"/>
                <w:lang w:val="en-US"/>
              </w:rPr>
            </w:pPr>
            <w:r w:rsidRPr="00415E82">
              <w:rPr>
                <w:sz w:val="20"/>
                <w:szCs w:val="18"/>
                <w:lang w:val="en-US"/>
              </w:rPr>
              <w:t>-0.124</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FD5DB9" w14:textId="5F983AB7" w:rsidR="00415E82" w:rsidRPr="00415E82" w:rsidRDefault="00415E82" w:rsidP="00415E82">
            <w:pPr>
              <w:spacing w:line="360" w:lineRule="auto"/>
              <w:jc w:val="center"/>
              <w:rPr>
                <w:sz w:val="20"/>
                <w:szCs w:val="18"/>
                <w:lang w:val="en-US"/>
              </w:rPr>
            </w:pPr>
            <w:r w:rsidRPr="00415E82">
              <w:rPr>
                <w:sz w:val="20"/>
                <w:szCs w:val="18"/>
                <w:lang w:val="en-US"/>
              </w:rPr>
              <w:t>-0.677</w:t>
            </w:r>
          </w:p>
        </w:tc>
        <w:tc>
          <w:tcPr>
            <w:tcW w:w="140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530158D3" w14:textId="6E116069" w:rsidR="00415E82" w:rsidRPr="00415E82" w:rsidRDefault="00415E82" w:rsidP="00415E82">
            <w:pPr>
              <w:spacing w:line="360" w:lineRule="auto"/>
              <w:jc w:val="center"/>
              <w:rPr>
                <w:sz w:val="20"/>
                <w:szCs w:val="18"/>
                <w:lang w:val="en-US"/>
              </w:rPr>
            </w:pPr>
            <w:r w:rsidRPr="00415E82">
              <w:rPr>
                <w:sz w:val="20"/>
                <w:szCs w:val="18"/>
                <w:lang w:val="en-US"/>
              </w:rPr>
              <w:t>0.925</w:t>
            </w:r>
          </w:p>
        </w:tc>
      </w:tr>
      <w:tr w:rsidR="00415E82" w:rsidRPr="00415E82" w14:paraId="1E171F42" w14:textId="77777777" w:rsidTr="00415E82">
        <w:trPr>
          <w:trHeight w:val="361"/>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FAE4FF" w14:textId="2BAC857F" w:rsidR="00415E82" w:rsidRPr="00415E82" w:rsidRDefault="00415E82" w:rsidP="00415E82">
            <w:pPr>
              <w:spacing w:line="360" w:lineRule="auto"/>
              <w:jc w:val="center"/>
              <w:rPr>
                <w:b/>
                <w:bCs/>
                <w:sz w:val="20"/>
                <w:szCs w:val="18"/>
                <w:lang w:val="en-US"/>
              </w:rPr>
            </w:pPr>
            <w:r w:rsidRPr="00415E82">
              <w:rPr>
                <w:b/>
                <w:bCs/>
                <w:sz w:val="20"/>
                <w:szCs w:val="18"/>
                <w:lang w:val="en-US"/>
              </w:rPr>
              <w:t>Y3</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2FEF43" w14:textId="148A1B9A" w:rsidR="00415E82" w:rsidRPr="00415E82" w:rsidRDefault="00415E82" w:rsidP="00415E82">
            <w:pPr>
              <w:spacing w:line="360" w:lineRule="auto"/>
              <w:jc w:val="center"/>
              <w:rPr>
                <w:sz w:val="20"/>
                <w:szCs w:val="18"/>
                <w:lang w:val="en-US"/>
              </w:rPr>
            </w:pPr>
            <w:r w:rsidRPr="00415E82">
              <w:rPr>
                <w:sz w:val="20"/>
                <w:szCs w:val="18"/>
                <w:lang w:val="en-US"/>
              </w:rPr>
              <w:t>-0.082</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FADB5E" w14:textId="11519AD8" w:rsidR="00415E82" w:rsidRPr="00415E82" w:rsidRDefault="00415E82" w:rsidP="00415E82">
            <w:pPr>
              <w:spacing w:line="360" w:lineRule="auto"/>
              <w:jc w:val="center"/>
              <w:rPr>
                <w:sz w:val="20"/>
                <w:szCs w:val="18"/>
                <w:lang w:val="en-US"/>
              </w:rPr>
            </w:pPr>
            <w:r w:rsidRPr="00415E82">
              <w:rPr>
                <w:sz w:val="20"/>
                <w:szCs w:val="18"/>
                <w:lang w:val="en-US"/>
              </w:rPr>
              <w:t>-0.676</w:t>
            </w:r>
          </w:p>
        </w:tc>
        <w:tc>
          <w:tcPr>
            <w:tcW w:w="140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4BE92EC" w14:textId="02AE1748" w:rsidR="00415E82" w:rsidRPr="00415E82" w:rsidRDefault="00415E82" w:rsidP="00415E82">
            <w:pPr>
              <w:spacing w:line="360" w:lineRule="auto"/>
              <w:jc w:val="center"/>
              <w:rPr>
                <w:sz w:val="20"/>
                <w:szCs w:val="18"/>
                <w:lang w:val="en-US"/>
              </w:rPr>
            </w:pPr>
            <w:r w:rsidRPr="00415E82">
              <w:rPr>
                <w:sz w:val="20"/>
                <w:szCs w:val="18"/>
                <w:lang w:val="en-US"/>
              </w:rPr>
              <w:t>0.895</w:t>
            </w:r>
          </w:p>
        </w:tc>
      </w:tr>
      <w:tr w:rsidR="00415E82" w:rsidRPr="00415E82" w14:paraId="194854D7" w14:textId="77777777" w:rsidTr="00415E82">
        <w:trPr>
          <w:trHeight w:val="380"/>
        </w:trPr>
        <w:tc>
          <w:tcPr>
            <w:tcW w:w="12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16F14D" w14:textId="6BBFCB38" w:rsidR="00415E82" w:rsidRPr="00415E82" w:rsidRDefault="00415E82" w:rsidP="00415E82">
            <w:pPr>
              <w:spacing w:line="360" w:lineRule="auto"/>
              <w:jc w:val="center"/>
              <w:rPr>
                <w:b/>
                <w:bCs/>
                <w:sz w:val="20"/>
                <w:szCs w:val="18"/>
                <w:lang w:val="en-US"/>
              </w:rPr>
            </w:pPr>
            <w:r w:rsidRPr="00415E82">
              <w:rPr>
                <w:b/>
                <w:bCs/>
                <w:sz w:val="20"/>
                <w:szCs w:val="18"/>
                <w:lang w:val="en-US"/>
              </w:rPr>
              <w:t>Y4</w:t>
            </w: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341E5F" w14:textId="37E407AD" w:rsidR="00415E82" w:rsidRPr="00415E82" w:rsidRDefault="00415E82" w:rsidP="00415E82">
            <w:pPr>
              <w:spacing w:line="360" w:lineRule="auto"/>
              <w:jc w:val="center"/>
              <w:rPr>
                <w:sz w:val="20"/>
                <w:szCs w:val="18"/>
                <w:lang w:val="en-US"/>
              </w:rPr>
            </w:pPr>
            <w:r w:rsidRPr="00415E82">
              <w:rPr>
                <w:sz w:val="20"/>
                <w:szCs w:val="18"/>
                <w:lang w:val="en-US"/>
              </w:rPr>
              <w:t>-0.009</w:t>
            </w:r>
          </w:p>
        </w:tc>
        <w:tc>
          <w:tcPr>
            <w:tcW w:w="114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7DDEAE" w14:textId="42074AA5" w:rsidR="00415E82" w:rsidRPr="00415E82" w:rsidRDefault="00415E82" w:rsidP="00415E82">
            <w:pPr>
              <w:spacing w:line="360" w:lineRule="auto"/>
              <w:jc w:val="center"/>
              <w:rPr>
                <w:sz w:val="20"/>
                <w:szCs w:val="18"/>
                <w:lang w:val="en-US"/>
              </w:rPr>
            </w:pPr>
            <w:r w:rsidRPr="00415E82">
              <w:rPr>
                <w:sz w:val="20"/>
                <w:szCs w:val="18"/>
                <w:lang w:val="en-US"/>
              </w:rPr>
              <w:t>-0.613</w:t>
            </w:r>
          </w:p>
        </w:tc>
        <w:tc>
          <w:tcPr>
            <w:tcW w:w="140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4D48D94" w14:textId="2CC76AC4" w:rsidR="00415E82" w:rsidRPr="00415E82" w:rsidRDefault="00415E82" w:rsidP="00415E82">
            <w:pPr>
              <w:spacing w:line="360" w:lineRule="auto"/>
              <w:jc w:val="center"/>
              <w:rPr>
                <w:sz w:val="20"/>
                <w:szCs w:val="18"/>
                <w:lang w:val="en-US"/>
              </w:rPr>
            </w:pPr>
            <w:r w:rsidRPr="00415E82">
              <w:rPr>
                <w:sz w:val="20"/>
                <w:szCs w:val="18"/>
                <w:lang w:val="en-US"/>
              </w:rPr>
              <w:t>0.901</w:t>
            </w:r>
          </w:p>
        </w:tc>
      </w:tr>
    </w:tbl>
    <w:p w14:paraId="540F8FD5" w14:textId="64312949" w:rsidR="00AB614B" w:rsidRPr="00C64AE7" w:rsidRDefault="00415E82" w:rsidP="00415E82">
      <w:pPr>
        <w:spacing w:line="480" w:lineRule="auto"/>
        <w:ind w:left="1440"/>
        <w:jc w:val="both"/>
        <w:rPr>
          <w:rFonts w:cs="Times New Roman"/>
          <w:sz w:val="20"/>
          <w:szCs w:val="18"/>
        </w:rPr>
      </w:pPr>
      <w:r>
        <w:rPr>
          <w:rFonts w:cs="Times New Roman"/>
          <w:sz w:val="20"/>
          <w:szCs w:val="18"/>
        </w:rPr>
        <w:t xml:space="preserve">  </w:t>
      </w:r>
      <w:r w:rsidR="00C64AE7" w:rsidRPr="00C64AE7">
        <w:rPr>
          <w:rFonts w:cs="Times New Roman"/>
          <w:sz w:val="20"/>
          <w:szCs w:val="18"/>
        </w:rPr>
        <w:t>Sumber :</w:t>
      </w:r>
      <w:r>
        <w:rPr>
          <w:rFonts w:cs="Times New Roman"/>
          <w:sz w:val="20"/>
          <w:szCs w:val="18"/>
        </w:rPr>
        <w:t xml:space="preserve"> </w:t>
      </w:r>
      <w:r w:rsidRPr="007775BE">
        <w:rPr>
          <w:rFonts w:cs="Times New Roman"/>
          <w:sz w:val="20"/>
          <w:szCs w:val="20"/>
        </w:rPr>
        <w:t xml:space="preserve">Hasil olah data </w:t>
      </w:r>
      <w:proofErr w:type="spellStart"/>
      <w:r w:rsidRPr="005333BB">
        <w:rPr>
          <w:rFonts w:cs="Times New Roman"/>
          <w:i/>
          <w:iCs/>
          <w:sz w:val="20"/>
          <w:szCs w:val="20"/>
        </w:rPr>
        <w:t>SmartPLS</w:t>
      </w:r>
      <w:proofErr w:type="spellEnd"/>
      <w:r w:rsidRPr="007775BE">
        <w:rPr>
          <w:rFonts w:cs="Times New Roman"/>
          <w:sz w:val="20"/>
          <w:szCs w:val="20"/>
        </w:rPr>
        <w:t xml:space="preserve"> 4.0, 202</w:t>
      </w:r>
      <w:r>
        <w:rPr>
          <w:rFonts w:cs="Times New Roman"/>
          <w:sz w:val="20"/>
          <w:szCs w:val="20"/>
        </w:rPr>
        <w:t>5</w:t>
      </w:r>
    </w:p>
    <w:p w14:paraId="740DD091" w14:textId="54D59A28" w:rsidR="00AB614B" w:rsidRDefault="00C64AE7" w:rsidP="00C64AE7">
      <w:pPr>
        <w:spacing w:line="480" w:lineRule="auto"/>
        <w:ind w:firstLine="720"/>
        <w:jc w:val="both"/>
        <w:rPr>
          <w:rFonts w:cs="Times New Roman"/>
        </w:rPr>
      </w:pPr>
      <w:r>
        <w:rPr>
          <w:rFonts w:cs="Times New Roman"/>
        </w:rPr>
        <w:lastRenderedPageBreak/>
        <w:t>B</w:t>
      </w:r>
      <w:r w:rsidR="00AB614B" w:rsidRPr="004D42CE">
        <w:rPr>
          <w:rFonts w:cs="Times New Roman"/>
        </w:rPr>
        <w:t>erdasarkan tabel 4.</w:t>
      </w:r>
      <w:r>
        <w:rPr>
          <w:rFonts w:cs="Times New Roman"/>
        </w:rPr>
        <w:t>9</w:t>
      </w:r>
      <w:r w:rsidR="00AB614B" w:rsidRPr="004D42CE">
        <w:rPr>
          <w:rFonts w:cs="Times New Roman"/>
        </w:rPr>
        <w:t xml:space="preserve">, menunjukkan struktur variabel dalam blok variabel lain. Dan nilai </w:t>
      </w:r>
      <w:proofErr w:type="spellStart"/>
      <w:r w:rsidR="00AB614B" w:rsidRPr="00C64AE7">
        <w:rPr>
          <w:rFonts w:cs="Times New Roman"/>
          <w:i/>
          <w:iCs/>
        </w:rPr>
        <w:t>cross</w:t>
      </w:r>
      <w:proofErr w:type="spellEnd"/>
      <w:r w:rsidR="00AB614B" w:rsidRPr="00C64AE7">
        <w:rPr>
          <w:rFonts w:cs="Times New Roman"/>
          <w:i/>
          <w:iCs/>
        </w:rPr>
        <w:t xml:space="preserve"> </w:t>
      </w:r>
      <w:proofErr w:type="spellStart"/>
      <w:r w:rsidR="00AB614B" w:rsidRPr="00C64AE7">
        <w:rPr>
          <w:rFonts w:cs="Times New Roman"/>
          <w:i/>
          <w:iCs/>
        </w:rPr>
        <w:t>loading</w:t>
      </w:r>
      <w:proofErr w:type="spellEnd"/>
      <w:r w:rsidR="00AB614B" w:rsidRPr="004D42CE">
        <w:rPr>
          <w:rFonts w:cs="Times New Roman"/>
        </w:rPr>
        <w:t xml:space="preserve"> variabel lebih dari 0,50 sehingga seluruh pernyataan dari indikator dinyatakan </w:t>
      </w:r>
      <w:r w:rsidR="00AB614B" w:rsidRPr="00C64AE7">
        <w:rPr>
          <w:rFonts w:cs="Times New Roman"/>
          <w:i/>
          <w:iCs/>
        </w:rPr>
        <w:t>valid</w:t>
      </w:r>
      <w:r w:rsidR="00AB614B" w:rsidRPr="004D42CE">
        <w:rPr>
          <w:rFonts w:cs="Times New Roman"/>
        </w:rPr>
        <w:t>.</w:t>
      </w:r>
    </w:p>
    <w:p w14:paraId="510743FC" w14:textId="77777777" w:rsidR="00AB614B" w:rsidRDefault="00AB614B" w:rsidP="00AB614B">
      <w:pPr>
        <w:pStyle w:val="Heading4"/>
        <w:numPr>
          <w:ilvl w:val="0"/>
          <w:numId w:val="0"/>
        </w:numPr>
        <w:ind w:left="864" w:hanging="864"/>
      </w:pPr>
      <w:r w:rsidRPr="004D42CE">
        <w:t xml:space="preserve">4.3.2.3 Hasil Uji Reliabilitas Instrumen </w:t>
      </w:r>
    </w:p>
    <w:p w14:paraId="1EC7F763" w14:textId="7E6B8DD9" w:rsidR="00AB614B" w:rsidRDefault="00AB614B" w:rsidP="00C64AE7">
      <w:pPr>
        <w:spacing w:line="480" w:lineRule="auto"/>
        <w:ind w:firstLine="720"/>
        <w:jc w:val="both"/>
        <w:rPr>
          <w:rFonts w:cs="Times New Roman"/>
        </w:rPr>
      </w:pPr>
      <w:r w:rsidRPr="004D42CE">
        <w:rPr>
          <w:rFonts w:cs="Times New Roman"/>
        </w:rPr>
        <w:t xml:space="preserve">Penelitian Untuk mendeteksi indikator sebagai alat ukur variabel penelitian telah memberikan hasil pengukuran yang konsisten, maka perlu melakukan uji reliabilitas dengan mengetahui nilai dari </w:t>
      </w:r>
      <w:proofErr w:type="spellStart"/>
      <w:r w:rsidRPr="00C64AE7">
        <w:rPr>
          <w:rFonts w:cs="Times New Roman"/>
          <w:i/>
          <w:iCs/>
        </w:rPr>
        <w:t>cron</w:t>
      </w:r>
      <w:r w:rsidR="00D32238">
        <w:rPr>
          <w:rFonts w:cs="Times New Roman"/>
          <w:i/>
          <w:iCs/>
        </w:rPr>
        <w:t>b</w:t>
      </w:r>
      <w:r w:rsidRPr="00C64AE7">
        <w:rPr>
          <w:rFonts w:cs="Times New Roman"/>
          <w:i/>
          <w:iCs/>
        </w:rPr>
        <w:t>ach</w:t>
      </w:r>
      <w:proofErr w:type="spellEnd"/>
      <w:r w:rsidRPr="00C64AE7">
        <w:rPr>
          <w:rFonts w:cs="Times New Roman"/>
          <w:i/>
          <w:iCs/>
        </w:rPr>
        <w:t xml:space="preserve"> </w:t>
      </w:r>
      <w:proofErr w:type="spellStart"/>
      <w:r w:rsidRPr="00C64AE7">
        <w:rPr>
          <w:rFonts w:cs="Times New Roman"/>
          <w:i/>
          <w:iCs/>
        </w:rPr>
        <w:t>alpna</w:t>
      </w:r>
      <w:proofErr w:type="spellEnd"/>
      <w:r w:rsidRPr="004D42CE">
        <w:rPr>
          <w:rFonts w:cs="Times New Roman"/>
        </w:rPr>
        <w:t xml:space="preserve"> serta nilai </w:t>
      </w:r>
      <w:proofErr w:type="spellStart"/>
      <w:r w:rsidRPr="00C64AE7">
        <w:rPr>
          <w:rFonts w:cs="Times New Roman"/>
          <w:i/>
          <w:iCs/>
        </w:rPr>
        <w:t>composite</w:t>
      </w:r>
      <w:proofErr w:type="spellEnd"/>
      <w:r w:rsidRPr="00C64AE7">
        <w:rPr>
          <w:rFonts w:cs="Times New Roman"/>
          <w:i/>
          <w:iCs/>
        </w:rPr>
        <w:t xml:space="preserve"> </w:t>
      </w:r>
      <w:proofErr w:type="spellStart"/>
      <w:r w:rsidRPr="00C64AE7">
        <w:rPr>
          <w:rFonts w:cs="Times New Roman"/>
          <w:i/>
          <w:iCs/>
        </w:rPr>
        <w:t>reliability</w:t>
      </w:r>
      <w:proofErr w:type="spellEnd"/>
      <w:r w:rsidRPr="00C64AE7">
        <w:rPr>
          <w:rFonts w:cs="Times New Roman"/>
          <w:i/>
          <w:iCs/>
        </w:rPr>
        <w:t xml:space="preserve"> </w:t>
      </w:r>
      <w:r w:rsidRPr="00D32238">
        <w:rPr>
          <w:rFonts w:cs="Times New Roman"/>
        </w:rPr>
        <w:t>dari</w:t>
      </w:r>
      <w:r w:rsidRPr="00C64AE7">
        <w:rPr>
          <w:rFonts w:cs="Times New Roman"/>
          <w:i/>
          <w:iCs/>
        </w:rPr>
        <w:t xml:space="preserve"> </w:t>
      </w:r>
      <w:r w:rsidRPr="004D42CE">
        <w:rPr>
          <w:rFonts w:cs="Times New Roman"/>
        </w:rPr>
        <w:t xml:space="preserve">blok indikator pengukur variabel. Indikator dikatakan reliabel jika nilai dari </w:t>
      </w:r>
      <w:proofErr w:type="spellStart"/>
      <w:r w:rsidRPr="00C64AE7">
        <w:rPr>
          <w:rFonts w:cs="Times New Roman"/>
          <w:i/>
          <w:iCs/>
        </w:rPr>
        <w:t>cronbach</w:t>
      </w:r>
      <w:proofErr w:type="spellEnd"/>
      <w:r w:rsidRPr="00C64AE7">
        <w:rPr>
          <w:rFonts w:cs="Times New Roman"/>
          <w:i/>
          <w:iCs/>
        </w:rPr>
        <w:t xml:space="preserve"> </w:t>
      </w:r>
      <w:proofErr w:type="spellStart"/>
      <w:r w:rsidRPr="00C64AE7">
        <w:rPr>
          <w:rFonts w:cs="Times New Roman"/>
          <w:i/>
          <w:iCs/>
        </w:rPr>
        <w:t>alpha</w:t>
      </w:r>
      <w:proofErr w:type="spellEnd"/>
      <w:r w:rsidRPr="004D42CE">
        <w:rPr>
          <w:rFonts w:cs="Times New Roman"/>
        </w:rPr>
        <w:t xml:space="preserve"> &gt; 0,6 dan nilai </w:t>
      </w:r>
      <w:proofErr w:type="spellStart"/>
      <w:r w:rsidRPr="004D42CE">
        <w:rPr>
          <w:rFonts w:cs="Times New Roman"/>
        </w:rPr>
        <w:t>composite</w:t>
      </w:r>
      <w:proofErr w:type="spellEnd"/>
      <w:r w:rsidRPr="004D42CE">
        <w:rPr>
          <w:rFonts w:cs="Times New Roman"/>
        </w:rPr>
        <w:t xml:space="preserve"> </w:t>
      </w:r>
      <w:proofErr w:type="spellStart"/>
      <w:r w:rsidRPr="004D42CE">
        <w:rPr>
          <w:rFonts w:cs="Times New Roman"/>
        </w:rPr>
        <w:t>reliability</w:t>
      </w:r>
      <w:proofErr w:type="spellEnd"/>
      <w:r w:rsidRPr="004D42CE">
        <w:rPr>
          <w:rFonts w:cs="Times New Roman"/>
        </w:rPr>
        <w:t xml:space="preserve"> &gt; 0,7.</w:t>
      </w:r>
    </w:p>
    <w:p w14:paraId="786A4676" w14:textId="52B408EC" w:rsidR="00AB614B" w:rsidRPr="00415E82" w:rsidRDefault="007C55D6" w:rsidP="00415E82">
      <w:pPr>
        <w:pStyle w:val="Caption"/>
        <w:jc w:val="center"/>
        <w:rPr>
          <w:rFonts w:cs="Times New Roman"/>
          <w:b/>
          <w:bCs/>
          <w:i w:val="0"/>
          <w:iCs w:val="0"/>
          <w:color w:val="auto"/>
          <w:sz w:val="22"/>
          <w:szCs w:val="22"/>
        </w:rPr>
      </w:pPr>
      <w:bookmarkStart w:id="112" w:name="_Toc213694279"/>
      <w:r w:rsidRPr="00415E82">
        <w:rPr>
          <w:b/>
          <w:bCs/>
          <w:i w:val="0"/>
          <w:iCs w:val="0"/>
          <w:color w:val="auto"/>
          <w:sz w:val="22"/>
          <w:szCs w:val="22"/>
        </w:rPr>
        <w:t xml:space="preserve">Tabel 4. </w:t>
      </w:r>
      <w:r w:rsidRPr="00415E82">
        <w:rPr>
          <w:b/>
          <w:bCs/>
          <w:i w:val="0"/>
          <w:iCs w:val="0"/>
          <w:color w:val="auto"/>
          <w:sz w:val="22"/>
          <w:szCs w:val="22"/>
        </w:rPr>
        <w:fldChar w:fldCharType="begin"/>
      </w:r>
      <w:r w:rsidRPr="00415E82">
        <w:rPr>
          <w:b/>
          <w:bCs/>
          <w:i w:val="0"/>
          <w:iCs w:val="0"/>
          <w:color w:val="auto"/>
          <w:sz w:val="22"/>
          <w:szCs w:val="22"/>
        </w:rPr>
        <w:instrText xml:space="preserve"> SEQ Tabel_4. \* ARABIC </w:instrText>
      </w:r>
      <w:r w:rsidRPr="00415E82">
        <w:rPr>
          <w:b/>
          <w:bCs/>
          <w:i w:val="0"/>
          <w:iCs w:val="0"/>
          <w:color w:val="auto"/>
          <w:sz w:val="22"/>
          <w:szCs w:val="22"/>
        </w:rPr>
        <w:fldChar w:fldCharType="separate"/>
      </w:r>
      <w:r w:rsidR="003947B6">
        <w:rPr>
          <w:b/>
          <w:bCs/>
          <w:i w:val="0"/>
          <w:iCs w:val="0"/>
          <w:noProof/>
          <w:color w:val="auto"/>
          <w:sz w:val="22"/>
          <w:szCs w:val="22"/>
        </w:rPr>
        <w:t>10</w:t>
      </w:r>
      <w:r w:rsidRPr="00415E82">
        <w:rPr>
          <w:b/>
          <w:bCs/>
          <w:i w:val="0"/>
          <w:iCs w:val="0"/>
          <w:color w:val="auto"/>
          <w:sz w:val="22"/>
          <w:szCs w:val="22"/>
        </w:rPr>
        <w:fldChar w:fldCharType="end"/>
      </w:r>
      <w:r w:rsidRPr="00415E82">
        <w:rPr>
          <w:b/>
          <w:bCs/>
          <w:i w:val="0"/>
          <w:iCs w:val="0"/>
          <w:color w:val="auto"/>
          <w:sz w:val="22"/>
          <w:szCs w:val="22"/>
        </w:rPr>
        <w:t xml:space="preserve"> </w:t>
      </w:r>
      <w:proofErr w:type="spellStart"/>
      <w:r w:rsidR="00AB614B" w:rsidRPr="000D47B9">
        <w:rPr>
          <w:rFonts w:cs="Times New Roman"/>
          <w:b/>
          <w:bCs/>
          <w:color w:val="auto"/>
          <w:sz w:val="22"/>
          <w:szCs w:val="22"/>
        </w:rPr>
        <w:t>Cronbach</w:t>
      </w:r>
      <w:proofErr w:type="spellEnd"/>
      <w:r w:rsidR="00AB614B" w:rsidRPr="000D47B9">
        <w:rPr>
          <w:rFonts w:cs="Times New Roman"/>
          <w:b/>
          <w:bCs/>
          <w:color w:val="auto"/>
          <w:sz w:val="22"/>
          <w:szCs w:val="22"/>
        </w:rPr>
        <w:t xml:space="preserve"> </w:t>
      </w:r>
      <w:proofErr w:type="spellStart"/>
      <w:r w:rsidR="00AB614B" w:rsidRPr="000D47B9">
        <w:rPr>
          <w:rFonts w:cs="Times New Roman"/>
          <w:b/>
          <w:bCs/>
          <w:color w:val="auto"/>
          <w:sz w:val="22"/>
          <w:szCs w:val="22"/>
        </w:rPr>
        <w:t>alpha</w:t>
      </w:r>
      <w:proofErr w:type="spellEnd"/>
      <w:r w:rsidR="00AB614B" w:rsidRPr="000D47B9">
        <w:rPr>
          <w:rFonts w:cs="Times New Roman"/>
          <w:b/>
          <w:bCs/>
          <w:color w:val="auto"/>
          <w:sz w:val="22"/>
          <w:szCs w:val="22"/>
        </w:rPr>
        <w:t xml:space="preserve"> &amp; </w:t>
      </w:r>
      <w:proofErr w:type="spellStart"/>
      <w:r w:rsidR="00AB614B" w:rsidRPr="000D47B9">
        <w:rPr>
          <w:rFonts w:cs="Times New Roman"/>
          <w:b/>
          <w:bCs/>
          <w:color w:val="auto"/>
          <w:sz w:val="22"/>
          <w:szCs w:val="22"/>
        </w:rPr>
        <w:t>Composte</w:t>
      </w:r>
      <w:proofErr w:type="spellEnd"/>
      <w:r w:rsidR="00AB614B" w:rsidRPr="000D47B9">
        <w:rPr>
          <w:rFonts w:cs="Times New Roman"/>
          <w:b/>
          <w:bCs/>
          <w:color w:val="auto"/>
          <w:sz w:val="22"/>
          <w:szCs w:val="22"/>
        </w:rPr>
        <w:t xml:space="preserve"> </w:t>
      </w:r>
      <w:proofErr w:type="spellStart"/>
      <w:r w:rsidR="00AB614B" w:rsidRPr="000D47B9">
        <w:rPr>
          <w:rFonts w:cs="Times New Roman"/>
          <w:b/>
          <w:bCs/>
          <w:color w:val="auto"/>
          <w:sz w:val="22"/>
          <w:szCs w:val="22"/>
        </w:rPr>
        <w:t>reliabilty</w:t>
      </w:r>
      <w:bookmarkEnd w:id="112"/>
      <w:proofErr w:type="spellEnd"/>
    </w:p>
    <w:tbl>
      <w:tblPr>
        <w:tblStyle w:val="TableGrid"/>
        <w:tblW w:w="0" w:type="auto"/>
        <w:tblLook w:val="04A0" w:firstRow="1" w:lastRow="0" w:firstColumn="1" w:lastColumn="0" w:noHBand="0" w:noVBand="1"/>
      </w:tblPr>
      <w:tblGrid>
        <w:gridCol w:w="3160"/>
        <w:gridCol w:w="2427"/>
        <w:gridCol w:w="2340"/>
      </w:tblGrid>
      <w:tr w:rsidR="00AB614B" w:rsidRPr="007D3767" w14:paraId="307CC6CE" w14:textId="77777777" w:rsidTr="00227569">
        <w:tc>
          <w:tcPr>
            <w:tcW w:w="3160" w:type="dxa"/>
          </w:tcPr>
          <w:p w14:paraId="201E113C" w14:textId="77777777" w:rsidR="00AB614B" w:rsidRPr="007D3767" w:rsidRDefault="00AB614B" w:rsidP="00227569">
            <w:pPr>
              <w:jc w:val="center"/>
              <w:rPr>
                <w:rFonts w:cs="Times New Roman"/>
                <w:b/>
                <w:bCs/>
                <w:sz w:val="22"/>
              </w:rPr>
            </w:pPr>
            <w:r w:rsidRPr="007D3767">
              <w:rPr>
                <w:rFonts w:cs="Times New Roman"/>
                <w:b/>
                <w:bCs/>
                <w:sz w:val="22"/>
              </w:rPr>
              <w:t>Variabel</w:t>
            </w:r>
          </w:p>
        </w:tc>
        <w:tc>
          <w:tcPr>
            <w:tcW w:w="2427" w:type="dxa"/>
          </w:tcPr>
          <w:p w14:paraId="3C87E1B8" w14:textId="77777777" w:rsidR="00AB614B" w:rsidRPr="000D47B9" w:rsidRDefault="00AB614B" w:rsidP="00227569">
            <w:pPr>
              <w:jc w:val="center"/>
              <w:rPr>
                <w:rFonts w:cs="Times New Roman"/>
                <w:b/>
                <w:bCs/>
                <w:i/>
                <w:iCs/>
                <w:sz w:val="22"/>
              </w:rPr>
            </w:pPr>
            <w:r w:rsidRPr="000D47B9">
              <w:rPr>
                <w:rFonts w:cs="Times New Roman"/>
                <w:b/>
                <w:bCs/>
                <w:i/>
                <w:iCs/>
                <w:sz w:val="22"/>
              </w:rPr>
              <w:t xml:space="preserve">Nilai </w:t>
            </w:r>
            <w:proofErr w:type="spellStart"/>
            <w:r w:rsidRPr="000D47B9">
              <w:rPr>
                <w:rFonts w:cs="Times New Roman"/>
                <w:b/>
                <w:bCs/>
                <w:i/>
                <w:iCs/>
                <w:sz w:val="22"/>
              </w:rPr>
              <w:t>Cronbach's</w:t>
            </w:r>
            <w:proofErr w:type="spellEnd"/>
            <w:r w:rsidRPr="000D47B9">
              <w:rPr>
                <w:rFonts w:cs="Times New Roman"/>
                <w:b/>
                <w:bCs/>
                <w:i/>
                <w:iCs/>
                <w:sz w:val="22"/>
              </w:rPr>
              <w:t xml:space="preserve"> </w:t>
            </w:r>
            <w:proofErr w:type="spellStart"/>
            <w:r w:rsidRPr="000D47B9">
              <w:rPr>
                <w:rFonts w:cs="Times New Roman"/>
                <w:b/>
                <w:bCs/>
                <w:i/>
                <w:iCs/>
                <w:sz w:val="22"/>
              </w:rPr>
              <w:t>alpha</w:t>
            </w:r>
            <w:proofErr w:type="spellEnd"/>
          </w:p>
        </w:tc>
        <w:tc>
          <w:tcPr>
            <w:tcW w:w="2340" w:type="dxa"/>
          </w:tcPr>
          <w:p w14:paraId="43EB2F27" w14:textId="77777777" w:rsidR="00AB614B" w:rsidRPr="000D47B9" w:rsidRDefault="00AB614B" w:rsidP="00227569">
            <w:pPr>
              <w:jc w:val="center"/>
              <w:rPr>
                <w:rFonts w:cs="Times New Roman"/>
                <w:b/>
                <w:bCs/>
                <w:i/>
                <w:iCs/>
                <w:sz w:val="22"/>
              </w:rPr>
            </w:pPr>
            <w:r w:rsidRPr="000D47B9">
              <w:rPr>
                <w:rFonts w:cs="Times New Roman"/>
                <w:b/>
                <w:bCs/>
                <w:i/>
                <w:iCs/>
                <w:sz w:val="22"/>
              </w:rPr>
              <w:t xml:space="preserve">Nilai </w:t>
            </w:r>
            <w:proofErr w:type="spellStart"/>
            <w:r w:rsidRPr="000D47B9">
              <w:rPr>
                <w:rFonts w:cs="Times New Roman"/>
                <w:b/>
                <w:bCs/>
                <w:i/>
                <w:iCs/>
                <w:sz w:val="22"/>
              </w:rPr>
              <w:t>Composite</w:t>
            </w:r>
            <w:proofErr w:type="spellEnd"/>
            <w:r w:rsidRPr="000D47B9">
              <w:rPr>
                <w:rFonts w:cs="Times New Roman"/>
                <w:b/>
                <w:bCs/>
                <w:i/>
                <w:iCs/>
                <w:sz w:val="22"/>
              </w:rPr>
              <w:t xml:space="preserve"> </w:t>
            </w:r>
            <w:proofErr w:type="spellStart"/>
            <w:r w:rsidRPr="000D47B9">
              <w:rPr>
                <w:rFonts w:cs="Times New Roman"/>
                <w:b/>
                <w:bCs/>
                <w:i/>
                <w:iCs/>
                <w:sz w:val="22"/>
              </w:rPr>
              <w:t>reliability</w:t>
            </w:r>
            <w:proofErr w:type="spellEnd"/>
          </w:p>
        </w:tc>
      </w:tr>
      <w:tr w:rsidR="00AB614B" w:rsidRPr="00D90510" w14:paraId="59C9242F" w14:textId="77777777" w:rsidTr="00227569">
        <w:tc>
          <w:tcPr>
            <w:tcW w:w="3160" w:type="dxa"/>
          </w:tcPr>
          <w:p w14:paraId="3DE3AC4C" w14:textId="77777777" w:rsidR="00AB614B" w:rsidRPr="007D3767" w:rsidRDefault="00AB614B" w:rsidP="00415E82">
            <w:pPr>
              <w:spacing w:line="360" w:lineRule="auto"/>
              <w:jc w:val="center"/>
              <w:rPr>
                <w:rFonts w:cs="Times New Roman"/>
                <w:sz w:val="20"/>
                <w:szCs w:val="20"/>
              </w:rPr>
            </w:pPr>
            <w:r w:rsidRPr="007D3767">
              <w:rPr>
                <w:rFonts w:cs="Times New Roman"/>
                <w:sz w:val="20"/>
                <w:szCs w:val="20"/>
              </w:rPr>
              <w:t>Sanksi Pajak</w:t>
            </w:r>
          </w:p>
        </w:tc>
        <w:tc>
          <w:tcPr>
            <w:tcW w:w="2427" w:type="dxa"/>
          </w:tcPr>
          <w:p w14:paraId="6255A2D1" w14:textId="67257EEC" w:rsidR="00AB614B" w:rsidRPr="007D3767" w:rsidRDefault="00AB614B" w:rsidP="00415E82">
            <w:pPr>
              <w:spacing w:line="360" w:lineRule="auto"/>
              <w:jc w:val="center"/>
              <w:rPr>
                <w:rFonts w:cs="Times New Roman"/>
                <w:sz w:val="20"/>
                <w:szCs w:val="20"/>
              </w:rPr>
            </w:pPr>
            <w:r>
              <w:rPr>
                <w:rFonts w:cs="Times New Roman"/>
                <w:sz w:val="20"/>
                <w:szCs w:val="20"/>
              </w:rPr>
              <w:t>0,</w:t>
            </w:r>
            <w:r w:rsidR="00415E82">
              <w:rPr>
                <w:rFonts w:cs="Times New Roman"/>
                <w:sz w:val="20"/>
                <w:szCs w:val="20"/>
              </w:rPr>
              <w:t>756</w:t>
            </w:r>
          </w:p>
        </w:tc>
        <w:tc>
          <w:tcPr>
            <w:tcW w:w="2340" w:type="dxa"/>
          </w:tcPr>
          <w:p w14:paraId="0A542982" w14:textId="0A0DD1F1" w:rsidR="00AB614B" w:rsidRPr="007D3767" w:rsidRDefault="00AB614B" w:rsidP="00415E82">
            <w:pPr>
              <w:spacing w:line="360" w:lineRule="auto"/>
              <w:jc w:val="center"/>
              <w:rPr>
                <w:rFonts w:cs="Times New Roman"/>
                <w:sz w:val="20"/>
                <w:szCs w:val="20"/>
              </w:rPr>
            </w:pPr>
            <w:r>
              <w:rPr>
                <w:rFonts w:cs="Times New Roman"/>
                <w:sz w:val="20"/>
                <w:szCs w:val="20"/>
              </w:rPr>
              <w:t>0,</w:t>
            </w:r>
            <w:r w:rsidR="00F97B26">
              <w:rPr>
                <w:rFonts w:cs="Times New Roman"/>
                <w:sz w:val="20"/>
                <w:szCs w:val="20"/>
              </w:rPr>
              <w:t>836</w:t>
            </w:r>
          </w:p>
        </w:tc>
      </w:tr>
      <w:tr w:rsidR="00AB614B" w:rsidRPr="00D90510" w14:paraId="3723E5D5" w14:textId="77777777" w:rsidTr="00227569">
        <w:tc>
          <w:tcPr>
            <w:tcW w:w="3160" w:type="dxa"/>
          </w:tcPr>
          <w:p w14:paraId="147E159D" w14:textId="77777777" w:rsidR="00AB614B" w:rsidRPr="007D3767" w:rsidRDefault="00AB614B" w:rsidP="00415E82">
            <w:pPr>
              <w:spacing w:line="360" w:lineRule="auto"/>
              <w:jc w:val="center"/>
              <w:rPr>
                <w:rFonts w:cs="Times New Roman"/>
                <w:sz w:val="20"/>
                <w:szCs w:val="20"/>
              </w:rPr>
            </w:pPr>
            <w:r w:rsidRPr="007D3767">
              <w:rPr>
                <w:rFonts w:cs="Times New Roman"/>
                <w:sz w:val="20"/>
                <w:szCs w:val="20"/>
              </w:rPr>
              <w:t>Norma Subjektif</w:t>
            </w:r>
          </w:p>
        </w:tc>
        <w:tc>
          <w:tcPr>
            <w:tcW w:w="2427" w:type="dxa"/>
          </w:tcPr>
          <w:p w14:paraId="440FE926" w14:textId="52E4CF96" w:rsidR="00AB614B" w:rsidRPr="007D3767" w:rsidRDefault="00AB614B" w:rsidP="00415E82">
            <w:pPr>
              <w:spacing w:line="360" w:lineRule="auto"/>
              <w:jc w:val="center"/>
              <w:rPr>
                <w:rFonts w:cs="Times New Roman"/>
                <w:sz w:val="20"/>
                <w:szCs w:val="20"/>
              </w:rPr>
            </w:pPr>
            <w:r>
              <w:rPr>
                <w:rFonts w:cs="Times New Roman"/>
                <w:sz w:val="20"/>
                <w:szCs w:val="20"/>
              </w:rPr>
              <w:t>0,</w:t>
            </w:r>
            <w:r w:rsidR="00415E82">
              <w:rPr>
                <w:rFonts w:cs="Times New Roman"/>
                <w:sz w:val="20"/>
                <w:szCs w:val="20"/>
              </w:rPr>
              <w:t>812</w:t>
            </w:r>
          </w:p>
        </w:tc>
        <w:tc>
          <w:tcPr>
            <w:tcW w:w="2340" w:type="dxa"/>
          </w:tcPr>
          <w:p w14:paraId="31702ABA" w14:textId="284B4ECA" w:rsidR="00AB614B" w:rsidRPr="007D3767" w:rsidRDefault="00AB614B" w:rsidP="00415E82">
            <w:pPr>
              <w:spacing w:line="360" w:lineRule="auto"/>
              <w:jc w:val="center"/>
              <w:rPr>
                <w:rFonts w:cs="Times New Roman"/>
                <w:sz w:val="20"/>
                <w:szCs w:val="20"/>
              </w:rPr>
            </w:pPr>
            <w:r>
              <w:rPr>
                <w:rFonts w:cs="Times New Roman"/>
                <w:sz w:val="20"/>
                <w:szCs w:val="20"/>
              </w:rPr>
              <w:t>0,</w:t>
            </w:r>
            <w:r w:rsidR="00F97B26">
              <w:rPr>
                <w:rFonts w:cs="Times New Roman"/>
                <w:sz w:val="20"/>
                <w:szCs w:val="20"/>
              </w:rPr>
              <w:t>813</w:t>
            </w:r>
          </w:p>
        </w:tc>
      </w:tr>
      <w:tr w:rsidR="00AB614B" w:rsidRPr="00E44676" w14:paraId="238C6406" w14:textId="77777777" w:rsidTr="00227569">
        <w:tc>
          <w:tcPr>
            <w:tcW w:w="3160" w:type="dxa"/>
          </w:tcPr>
          <w:p w14:paraId="7734E20F" w14:textId="77777777" w:rsidR="00AB614B" w:rsidRPr="007D3767" w:rsidRDefault="00AB614B" w:rsidP="00415E82">
            <w:pPr>
              <w:spacing w:line="360" w:lineRule="auto"/>
              <w:jc w:val="center"/>
              <w:rPr>
                <w:rFonts w:cs="Times New Roman"/>
                <w:sz w:val="20"/>
                <w:szCs w:val="20"/>
              </w:rPr>
            </w:pPr>
            <w:r w:rsidRPr="007D3767">
              <w:rPr>
                <w:rFonts w:cs="Times New Roman"/>
                <w:sz w:val="20"/>
                <w:szCs w:val="20"/>
              </w:rPr>
              <w:t>Penggelapan Pajak</w:t>
            </w:r>
          </w:p>
        </w:tc>
        <w:tc>
          <w:tcPr>
            <w:tcW w:w="2427" w:type="dxa"/>
          </w:tcPr>
          <w:p w14:paraId="42D156CE" w14:textId="500D049F" w:rsidR="00AB614B" w:rsidRPr="007D3767" w:rsidRDefault="00AB614B" w:rsidP="00415E82">
            <w:pPr>
              <w:spacing w:line="360" w:lineRule="auto"/>
              <w:jc w:val="center"/>
              <w:rPr>
                <w:rFonts w:cs="Times New Roman"/>
                <w:sz w:val="20"/>
                <w:szCs w:val="20"/>
              </w:rPr>
            </w:pPr>
            <w:r>
              <w:rPr>
                <w:rFonts w:cs="Times New Roman"/>
                <w:sz w:val="20"/>
                <w:szCs w:val="20"/>
              </w:rPr>
              <w:t>0,</w:t>
            </w:r>
            <w:r w:rsidR="00415E82">
              <w:rPr>
                <w:rFonts w:cs="Times New Roman"/>
                <w:sz w:val="20"/>
                <w:szCs w:val="20"/>
              </w:rPr>
              <w:t>932</w:t>
            </w:r>
          </w:p>
        </w:tc>
        <w:tc>
          <w:tcPr>
            <w:tcW w:w="2340" w:type="dxa"/>
          </w:tcPr>
          <w:p w14:paraId="73FBF254" w14:textId="5CB74175" w:rsidR="00AB614B" w:rsidRPr="007D3767" w:rsidRDefault="00AB614B" w:rsidP="00415E82">
            <w:pPr>
              <w:spacing w:line="360" w:lineRule="auto"/>
              <w:jc w:val="center"/>
              <w:rPr>
                <w:rFonts w:cs="Times New Roman"/>
                <w:sz w:val="20"/>
                <w:szCs w:val="20"/>
              </w:rPr>
            </w:pPr>
            <w:r>
              <w:rPr>
                <w:rFonts w:cs="Times New Roman"/>
                <w:sz w:val="20"/>
                <w:szCs w:val="20"/>
              </w:rPr>
              <w:t>0,</w:t>
            </w:r>
            <w:r w:rsidR="00F97B26">
              <w:rPr>
                <w:rFonts w:cs="Times New Roman"/>
                <w:sz w:val="20"/>
                <w:szCs w:val="20"/>
              </w:rPr>
              <w:t>934</w:t>
            </w:r>
          </w:p>
        </w:tc>
      </w:tr>
    </w:tbl>
    <w:p w14:paraId="68CE8406" w14:textId="77777777" w:rsidR="00F97B26" w:rsidRDefault="00F97B26" w:rsidP="00F97B26">
      <w:pPr>
        <w:spacing w:line="480" w:lineRule="auto"/>
        <w:jc w:val="both"/>
        <w:rPr>
          <w:rFonts w:cs="Times New Roman"/>
          <w:sz w:val="20"/>
          <w:szCs w:val="20"/>
        </w:rPr>
      </w:pPr>
      <w:r w:rsidRPr="00C64AE7">
        <w:rPr>
          <w:rFonts w:cs="Times New Roman"/>
          <w:sz w:val="20"/>
          <w:szCs w:val="18"/>
        </w:rPr>
        <w:t>Sumber :</w:t>
      </w:r>
      <w:r>
        <w:rPr>
          <w:rFonts w:cs="Times New Roman"/>
          <w:sz w:val="20"/>
          <w:szCs w:val="18"/>
        </w:rPr>
        <w:t xml:space="preserve"> </w:t>
      </w:r>
      <w:r w:rsidRPr="007775BE">
        <w:rPr>
          <w:rFonts w:cs="Times New Roman"/>
          <w:sz w:val="20"/>
          <w:szCs w:val="20"/>
        </w:rPr>
        <w:t xml:space="preserve">Hasil olah data </w:t>
      </w:r>
      <w:proofErr w:type="spellStart"/>
      <w:r w:rsidRPr="007775BE">
        <w:rPr>
          <w:rFonts w:cs="Times New Roman"/>
          <w:sz w:val="20"/>
          <w:szCs w:val="20"/>
        </w:rPr>
        <w:t>SmartPLS</w:t>
      </w:r>
      <w:proofErr w:type="spellEnd"/>
      <w:r w:rsidRPr="007775BE">
        <w:rPr>
          <w:rFonts w:cs="Times New Roman"/>
          <w:sz w:val="20"/>
          <w:szCs w:val="20"/>
        </w:rPr>
        <w:t xml:space="preserve"> 4.0, 202</w:t>
      </w:r>
      <w:r>
        <w:rPr>
          <w:rFonts w:cs="Times New Roman"/>
          <w:sz w:val="20"/>
          <w:szCs w:val="20"/>
        </w:rPr>
        <w:t>5</w:t>
      </w:r>
    </w:p>
    <w:p w14:paraId="201D0939" w14:textId="31365D6A" w:rsidR="00AB614B" w:rsidRDefault="00AB614B" w:rsidP="00F97B26">
      <w:pPr>
        <w:spacing w:line="480" w:lineRule="auto"/>
        <w:ind w:firstLine="720"/>
        <w:jc w:val="both"/>
        <w:rPr>
          <w:rFonts w:cs="Times New Roman"/>
        </w:rPr>
      </w:pPr>
      <w:r w:rsidRPr="00497B9D">
        <w:rPr>
          <w:rFonts w:cs="Times New Roman"/>
        </w:rPr>
        <w:t xml:space="preserve">Nilai </w:t>
      </w:r>
      <w:proofErr w:type="spellStart"/>
      <w:r w:rsidRPr="00C64AE7">
        <w:rPr>
          <w:rFonts w:cs="Times New Roman"/>
          <w:i/>
          <w:iCs/>
        </w:rPr>
        <w:t>cronbach’s</w:t>
      </w:r>
      <w:proofErr w:type="spellEnd"/>
      <w:r w:rsidRPr="00C64AE7">
        <w:rPr>
          <w:rFonts w:cs="Times New Roman"/>
          <w:i/>
          <w:iCs/>
        </w:rPr>
        <w:t xml:space="preserve"> </w:t>
      </w:r>
      <w:proofErr w:type="spellStart"/>
      <w:r w:rsidRPr="00C64AE7">
        <w:rPr>
          <w:rFonts w:cs="Times New Roman"/>
          <w:i/>
          <w:iCs/>
        </w:rPr>
        <w:t>alpha</w:t>
      </w:r>
      <w:proofErr w:type="spellEnd"/>
      <w:r w:rsidRPr="00497B9D">
        <w:rPr>
          <w:rFonts w:cs="Times New Roman"/>
        </w:rPr>
        <w:t xml:space="preserve"> dari setiap variabel dalam penelitian ini, seperti yang ditunjukkan dalam tabel  di</w:t>
      </w:r>
      <w:r w:rsidR="00D32238">
        <w:rPr>
          <w:rFonts w:cs="Times New Roman"/>
        </w:rPr>
        <w:t xml:space="preserve"> </w:t>
      </w:r>
      <w:r w:rsidRPr="00497B9D">
        <w:rPr>
          <w:rFonts w:cs="Times New Roman"/>
        </w:rPr>
        <w:t xml:space="preserve">atas </w:t>
      </w:r>
      <w:r w:rsidR="002F067B">
        <w:rPr>
          <w:rFonts w:cs="Times New Roman"/>
        </w:rPr>
        <w:t>yaitu</w:t>
      </w:r>
      <w:r w:rsidRPr="00497B9D">
        <w:rPr>
          <w:rFonts w:cs="Times New Roman"/>
        </w:rPr>
        <w:t xml:space="preserve"> lebih dari 0,</w:t>
      </w:r>
      <w:r w:rsidR="00D32238">
        <w:rPr>
          <w:rFonts w:cs="Times New Roman"/>
        </w:rPr>
        <w:t>6</w:t>
      </w:r>
      <w:r w:rsidRPr="00497B9D">
        <w:rPr>
          <w:rFonts w:cs="Times New Roman"/>
        </w:rPr>
        <w:t xml:space="preserve">0 serta nilai </w:t>
      </w:r>
      <w:proofErr w:type="spellStart"/>
      <w:r w:rsidRPr="00C64AE7">
        <w:rPr>
          <w:rFonts w:cs="Times New Roman"/>
          <w:i/>
          <w:iCs/>
        </w:rPr>
        <w:t>compsite</w:t>
      </w:r>
      <w:proofErr w:type="spellEnd"/>
      <w:r w:rsidRPr="00C64AE7">
        <w:rPr>
          <w:rFonts w:cs="Times New Roman"/>
          <w:i/>
          <w:iCs/>
        </w:rPr>
        <w:t xml:space="preserve"> </w:t>
      </w:r>
      <w:proofErr w:type="spellStart"/>
      <w:r w:rsidRPr="00C64AE7">
        <w:rPr>
          <w:rFonts w:cs="Times New Roman"/>
          <w:i/>
          <w:iCs/>
        </w:rPr>
        <w:t>reliabil</w:t>
      </w:r>
      <w:r w:rsidR="00C64AE7" w:rsidRPr="00C64AE7">
        <w:rPr>
          <w:rFonts w:cs="Times New Roman"/>
          <w:i/>
          <w:iCs/>
        </w:rPr>
        <w:t>ity</w:t>
      </w:r>
      <w:proofErr w:type="spellEnd"/>
      <w:r w:rsidRPr="00497B9D">
        <w:rPr>
          <w:rFonts w:cs="Times New Roman"/>
        </w:rPr>
        <w:t xml:space="preserve"> </w:t>
      </w:r>
      <w:r w:rsidRPr="00F97B26">
        <w:rPr>
          <w:rFonts w:cs="Times New Roman"/>
        </w:rPr>
        <w:t>lebih dari 0,70</w:t>
      </w:r>
      <w:r w:rsidRPr="002F067B">
        <w:rPr>
          <w:rFonts w:cs="Times New Roman"/>
          <w:b/>
          <w:bCs/>
        </w:rPr>
        <w:t>,</w:t>
      </w:r>
      <w:r w:rsidRPr="00497B9D">
        <w:rPr>
          <w:rFonts w:cs="Times New Roman"/>
        </w:rPr>
        <w:t xml:space="preserve"> maka dapat simpulkan bahwa seluruh setiap butir pernyataan dinyatakan reliabel dan konsisten sebagai alat ukur.</w:t>
      </w:r>
    </w:p>
    <w:p w14:paraId="14F7818A" w14:textId="77777777" w:rsidR="00AB614B" w:rsidRDefault="00AB614B" w:rsidP="00AB614B">
      <w:pPr>
        <w:pStyle w:val="Heading3"/>
        <w:numPr>
          <w:ilvl w:val="0"/>
          <w:numId w:val="0"/>
        </w:numPr>
        <w:ind w:left="720" w:hanging="720"/>
      </w:pPr>
      <w:bookmarkStart w:id="113" w:name="_Toc215151709"/>
      <w:r w:rsidRPr="00497B9D">
        <w:t>4.3.3 Hasil Model Struktural (</w:t>
      </w:r>
      <w:proofErr w:type="spellStart"/>
      <w:r w:rsidRPr="00F97B26">
        <w:rPr>
          <w:i/>
          <w:iCs/>
        </w:rPr>
        <w:t>Inner</w:t>
      </w:r>
      <w:proofErr w:type="spellEnd"/>
      <w:r w:rsidRPr="00497B9D">
        <w:t xml:space="preserve"> </w:t>
      </w:r>
      <w:r w:rsidRPr="00F97B26">
        <w:rPr>
          <w:i/>
          <w:iCs/>
        </w:rPr>
        <w:t>Model</w:t>
      </w:r>
      <w:r w:rsidRPr="00497B9D">
        <w:t>)</w:t>
      </w:r>
      <w:bookmarkEnd w:id="113"/>
      <w:r w:rsidRPr="00497B9D">
        <w:t xml:space="preserve"> </w:t>
      </w:r>
    </w:p>
    <w:p w14:paraId="4F45B760" w14:textId="4A6A167D" w:rsidR="00AB614B" w:rsidRPr="00F97B26" w:rsidRDefault="00AB614B" w:rsidP="00F97B26">
      <w:pPr>
        <w:spacing w:line="480" w:lineRule="auto"/>
        <w:ind w:firstLine="720"/>
        <w:jc w:val="both"/>
        <w:rPr>
          <w:rFonts w:cs="Times New Roman"/>
          <w:i/>
          <w:iCs/>
        </w:rPr>
      </w:pPr>
      <w:r w:rsidRPr="00497B9D">
        <w:rPr>
          <w:rFonts w:cs="Times New Roman"/>
        </w:rPr>
        <w:t>Syarat pengujian model struktural penelitian ini telah terpenuhi sebelumnya, dan dapat dilakukan pengujian model struktural (</w:t>
      </w:r>
      <w:proofErr w:type="spellStart"/>
      <w:r w:rsidRPr="002F067B">
        <w:rPr>
          <w:rFonts w:cs="Times New Roman"/>
          <w:i/>
          <w:iCs/>
        </w:rPr>
        <w:t>inner</w:t>
      </w:r>
      <w:proofErr w:type="spellEnd"/>
      <w:r w:rsidRPr="002F067B">
        <w:rPr>
          <w:rFonts w:cs="Times New Roman"/>
          <w:i/>
          <w:iCs/>
        </w:rPr>
        <w:t xml:space="preserve"> model</w:t>
      </w:r>
      <w:r w:rsidRPr="00497B9D">
        <w:rPr>
          <w:rFonts w:cs="Times New Roman"/>
        </w:rPr>
        <w:t xml:space="preserve">) yaitu menguji menggunakan 2 metode yaitu dengan koefisien determinasi </w:t>
      </w:r>
      <w:r w:rsidRPr="002F067B">
        <w:rPr>
          <w:rFonts w:cs="Times New Roman"/>
          <w:i/>
          <w:iCs/>
        </w:rPr>
        <w:t>(r-</w:t>
      </w:r>
      <w:proofErr w:type="spellStart"/>
      <w:r w:rsidRPr="002F067B">
        <w:rPr>
          <w:rFonts w:cs="Times New Roman"/>
          <w:i/>
          <w:iCs/>
        </w:rPr>
        <w:t>square</w:t>
      </w:r>
      <w:proofErr w:type="spellEnd"/>
      <w:r w:rsidRPr="002F067B">
        <w:rPr>
          <w:rFonts w:cs="Times New Roman"/>
          <w:i/>
          <w:iCs/>
        </w:rPr>
        <w:t>)</w:t>
      </w:r>
      <w:r w:rsidRPr="00497B9D">
        <w:rPr>
          <w:rFonts w:cs="Times New Roman"/>
        </w:rPr>
        <w:t xml:space="preserve"> dan uji </w:t>
      </w:r>
      <w:r w:rsidRPr="002F067B">
        <w:rPr>
          <w:rFonts w:cs="Times New Roman"/>
          <w:i/>
          <w:iCs/>
        </w:rPr>
        <w:t>f-</w:t>
      </w:r>
      <w:proofErr w:type="spellStart"/>
      <w:r w:rsidRPr="002F067B">
        <w:rPr>
          <w:rFonts w:cs="Times New Roman"/>
          <w:i/>
          <w:iCs/>
        </w:rPr>
        <w:t>square</w:t>
      </w:r>
      <w:proofErr w:type="spellEnd"/>
      <w:r w:rsidR="00F97B26">
        <w:rPr>
          <w:rFonts w:cs="Times New Roman"/>
          <w:i/>
          <w:iCs/>
        </w:rPr>
        <w:t>.</w:t>
      </w:r>
    </w:p>
    <w:p w14:paraId="5908262E" w14:textId="77777777" w:rsidR="00AB614B" w:rsidRDefault="00AB614B" w:rsidP="00AB614B">
      <w:pPr>
        <w:pStyle w:val="Heading4"/>
        <w:numPr>
          <w:ilvl w:val="0"/>
          <w:numId w:val="0"/>
        </w:numPr>
        <w:spacing w:line="480" w:lineRule="auto"/>
        <w:ind w:left="864" w:hanging="864"/>
        <w:jc w:val="both"/>
      </w:pPr>
      <w:r w:rsidRPr="00497B9D">
        <w:lastRenderedPageBreak/>
        <w:t xml:space="preserve">4.3.3.1 Uji </w:t>
      </w:r>
      <w:r w:rsidRPr="000D47B9">
        <w:t>Koefisien Determinasi</w:t>
      </w:r>
      <w:r w:rsidRPr="002F067B">
        <w:rPr>
          <w:i/>
          <w:iCs/>
        </w:rPr>
        <w:t xml:space="preserve"> (R-</w:t>
      </w:r>
      <w:proofErr w:type="spellStart"/>
      <w:r w:rsidRPr="002F067B">
        <w:rPr>
          <w:i/>
          <w:iCs/>
        </w:rPr>
        <w:t>Square</w:t>
      </w:r>
      <w:proofErr w:type="spellEnd"/>
      <w:r w:rsidRPr="002F067B">
        <w:rPr>
          <w:i/>
          <w:iCs/>
        </w:rPr>
        <w:t>)</w:t>
      </w:r>
      <w:r w:rsidRPr="00497B9D">
        <w:t xml:space="preserve"> </w:t>
      </w:r>
    </w:p>
    <w:p w14:paraId="7E936D1C" w14:textId="77777777" w:rsidR="00F827B2" w:rsidRDefault="00AB614B" w:rsidP="002F067B">
      <w:pPr>
        <w:spacing w:line="480" w:lineRule="auto"/>
        <w:ind w:firstLine="720"/>
        <w:jc w:val="both"/>
      </w:pPr>
      <w:r w:rsidRPr="002F067B">
        <w:rPr>
          <w:i/>
          <w:iCs/>
        </w:rPr>
        <w:t>R-</w:t>
      </w:r>
      <w:proofErr w:type="spellStart"/>
      <w:r w:rsidRPr="002F067B">
        <w:rPr>
          <w:i/>
          <w:iCs/>
        </w:rPr>
        <w:t>square</w:t>
      </w:r>
      <w:proofErr w:type="spellEnd"/>
      <w:r w:rsidRPr="00497B9D">
        <w:t xml:space="preserve"> (koefisien determinasi) ialah cara untuk menilai variabel dependen (terikat) dapat dijelaskan oleh variabel independen (bebas), yang nilainya antara 0 dan 1. Nilai dari </w:t>
      </w:r>
      <w:r w:rsidRPr="002F067B">
        <w:rPr>
          <w:i/>
          <w:iCs/>
        </w:rPr>
        <w:t>r-</w:t>
      </w:r>
      <w:proofErr w:type="spellStart"/>
      <w:r w:rsidRPr="002F067B">
        <w:rPr>
          <w:i/>
          <w:iCs/>
        </w:rPr>
        <w:t>square</w:t>
      </w:r>
      <w:proofErr w:type="spellEnd"/>
      <w:r w:rsidRPr="00497B9D">
        <w:t xml:space="preserve"> sebesar 0,67 adalah nilai koefisien determinasi yang kuat, nilai 0,33 menyatakan koefisien determinasi moderat, dan nilai 0,19 menyatakan nilai koefisien determinasi yang lemah.</w:t>
      </w:r>
    </w:p>
    <w:p w14:paraId="7DA876A5" w14:textId="7389EA76" w:rsidR="00AB614B" w:rsidRDefault="00F827B2" w:rsidP="00F827B2">
      <w:pPr>
        <w:spacing w:line="480" w:lineRule="auto"/>
        <w:ind w:firstLine="720"/>
        <w:jc w:val="both"/>
      </w:pPr>
      <w:r w:rsidRPr="00F827B2">
        <w:t>Hasil uji koefisien determinasi penelitian ini yaitu, nilai r-</w:t>
      </w:r>
      <w:proofErr w:type="spellStart"/>
      <w:r w:rsidRPr="00F827B2">
        <w:t>square</w:t>
      </w:r>
      <w:proofErr w:type="spellEnd"/>
      <w:r w:rsidRPr="00F827B2">
        <w:t xml:space="preserve"> pada variabel penggelapan pajak (Y) adalah 0,</w:t>
      </w:r>
      <w:r w:rsidR="00F97B26">
        <w:t>523</w:t>
      </w:r>
      <w:r w:rsidRPr="00F827B2">
        <w:t>,</w:t>
      </w:r>
      <w:r w:rsidR="00A06E96" w:rsidRPr="00A06E96">
        <w:t xml:space="preserve"> hal ini membuktikan bahwa </w:t>
      </w:r>
      <w:r w:rsidR="00A06E96">
        <w:t>52,3</w:t>
      </w:r>
      <w:r w:rsidR="00A06E96" w:rsidRPr="00A06E96">
        <w:t>% perubahan nilai kepatuhan wajib pajak yang dipengaruhi oleh variabel independen yang ada dalam model.</w:t>
      </w:r>
    </w:p>
    <w:p w14:paraId="251FF5A2" w14:textId="77777777" w:rsidR="00AB614B" w:rsidRDefault="00AB614B" w:rsidP="00AB614B">
      <w:pPr>
        <w:pStyle w:val="Heading4"/>
        <w:numPr>
          <w:ilvl w:val="0"/>
          <w:numId w:val="0"/>
        </w:numPr>
      </w:pPr>
      <w:r w:rsidRPr="00497B9D">
        <w:t xml:space="preserve">4.3.3.2 Uji </w:t>
      </w:r>
      <w:r w:rsidRPr="00A06E96">
        <w:rPr>
          <w:i/>
          <w:iCs/>
        </w:rPr>
        <w:t>F-</w:t>
      </w:r>
      <w:proofErr w:type="spellStart"/>
      <w:r w:rsidRPr="00A06E96">
        <w:rPr>
          <w:i/>
          <w:iCs/>
        </w:rPr>
        <w:t>Square</w:t>
      </w:r>
      <w:proofErr w:type="spellEnd"/>
      <w:r w:rsidRPr="00497B9D">
        <w:t xml:space="preserve"> </w:t>
      </w:r>
    </w:p>
    <w:p w14:paraId="1B58D365" w14:textId="77777777" w:rsidR="00F827B2" w:rsidRDefault="00F827B2" w:rsidP="002F067B">
      <w:pPr>
        <w:spacing w:line="480" w:lineRule="auto"/>
        <w:ind w:firstLine="720"/>
        <w:jc w:val="both"/>
      </w:pPr>
      <w:r w:rsidRPr="00F827B2">
        <w:t xml:space="preserve">Setelah melakukan uji koefisien determinasi, selanjutnya mengestimasi model struktural menggunakan </w:t>
      </w:r>
      <w:proofErr w:type="spellStart"/>
      <w:r w:rsidRPr="00D32238">
        <w:rPr>
          <w:i/>
          <w:iCs/>
        </w:rPr>
        <w:t>SmartPLS</w:t>
      </w:r>
      <w:proofErr w:type="spellEnd"/>
      <w:r w:rsidRPr="00F827B2">
        <w:t xml:space="preserve"> 4.0, melihat nilai f-</w:t>
      </w:r>
      <w:proofErr w:type="spellStart"/>
      <w:r w:rsidRPr="00A06E96">
        <w:rPr>
          <w:i/>
          <w:iCs/>
        </w:rPr>
        <w:t>square</w:t>
      </w:r>
      <w:proofErr w:type="spellEnd"/>
      <w:r w:rsidRPr="00A06E96">
        <w:rPr>
          <w:i/>
          <w:iCs/>
        </w:rPr>
        <w:t xml:space="preserve"> </w:t>
      </w:r>
      <w:r w:rsidRPr="00F827B2">
        <w:t>untuk mengukur tingkat pengaruh antar variabel. Hasil uji f-</w:t>
      </w:r>
      <w:proofErr w:type="spellStart"/>
      <w:r w:rsidRPr="00A06E96">
        <w:rPr>
          <w:i/>
          <w:iCs/>
        </w:rPr>
        <w:t>square</w:t>
      </w:r>
      <w:proofErr w:type="spellEnd"/>
      <w:r w:rsidRPr="00F827B2">
        <w:t xml:space="preserve"> dapat dilihat pada tabel berikut.</w:t>
      </w:r>
    </w:p>
    <w:p w14:paraId="7F966CB6" w14:textId="793A190D" w:rsidR="00F827B2" w:rsidRPr="00A06E96" w:rsidRDefault="007C55D6" w:rsidP="00A06E96">
      <w:pPr>
        <w:pStyle w:val="Caption"/>
        <w:jc w:val="center"/>
        <w:rPr>
          <w:b/>
          <w:bCs/>
          <w:color w:val="auto"/>
          <w:sz w:val="22"/>
          <w:szCs w:val="22"/>
        </w:rPr>
      </w:pPr>
      <w:bookmarkStart w:id="114" w:name="_Toc213694280"/>
      <w:r w:rsidRPr="00A06E96">
        <w:rPr>
          <w:b/>
          <w:bCs/>
          <w:i w:val="0"/>
          <w:iCs w:val="0"/>
          <w:color w:val="auto"/>
          <w:sz w:val="22"/>
          <w:szCs w:val="22"/>
        </w:rPr>
        <w:t xml:space="preserve">Tabel 4. </w:t>
      </w:r>
      <w:r w:rsidRPr="00A06E96">
        <w:rPr>
          <w:b/>
          <w:bCs/>
          <w:i w:val="0"/>
          <w:iCs w:val="0"/>
          <w:color w:val="auto"/>
          <w:sz w:val="22"/>
          <w:szCs w:val="22"/>
        </w:rPr>
        <w:fldChar w:fldCharType="begin"/>
      </w:r>
      <w:r w:rsidRPr="00A06E96">
        <w:rPr>
          <w:b/>
          <w:bCs/>
          <w:i w:val="0"/>
          <w:iCs w:val="0"/>
          <w:color w:val="auto"/>
          <w:sz w:val="22"/>
          <w:szCs w:val="22"/>
        </w:rPr>
        <w:instrText xml:space="preserve"> SEQ Tabel_4. \* ARABIC </w:instrText>
      </w:r>
      <w:r w:rsidRPr="00A06E96">
        <w:rPr>
          <w:b/>
          <w:bCs/>
          <w:i w:val="0"/>
          <w:iCs w:val="0"/>
          <w:color w:val="auto"/>
          <w:sz w:val="22"/>
          <w:szCs w:val="22"/>
        </w:rPr>
        <w:fldChar w:fldCharType="separate"/>
      </w:r>
      <w:r w:rsidR="003947B6">
        <w:rPr>
          <w:b/>
          <w:bCs/>
          <w:i w:val="0"/>
          <w:iCs w:val="0"/>
          <w:noProof/>
          <w:color w:val="auto"/>
          <w:sz w:val="22"/>
          <w:szCs w:val="22"/>
        </w:rPr>
        <w:t>11</w:t>
      </w:r>
      <w:r w:rsidRPr="00A06E96">
        <w:rPr>
          <w:b/>
          <w:bCs/>
          <w:i w:val="0"/>
          <w:iCs w:val="0"/>
          <w:color w:val="auto"/>
          <w:sz w:val="22"/>
          <w:szCs w:val="22"/>
        </w:rPr>
        <w:fldChar w:fldCharType="end"/>
      </w:r>
      <w:r w:rsidR="00AB614B" w:rsidRPr="00A06E96">
        <w:rPr>
          <w:b/>
          <w:bCs/>
          <w:color w:val="auto"/>
          <w:sz w:val="22"/>
          <w:szCs w:val="22"/>
        </w:rPr>
        <w:t xml:space="preserve"> </w:t>
      </w:r>
      <w:r w:rsidR="00AB614B" w:rsidRPr="00A06E96">
        <w:rPr>
          <w:b/>
          <w:bCs/>
          <w:i w:val="0"/>
          <w:iCs w:val="0"/>
          <w:color w:val="auto"/>
          <w:sz w:val="22"/>
          <w:szCs w:val="22"/>
        </w:rPr>
        <w:t>Nilai</w:t>
      </w:r>
      <w:r w:rsidR="00AB614B" w:rsidRPr="00A06E96">
        <w:rPr>
          <w:b/>
          <w:bCs/>
          <w:color w:val="auto"/>
          <w:sz w:val="22"/>
          <w:szCs w:val="22"/>
        </w:rPr>
        <w:t xml:space="preserve"> F-</w:t>
      </w:r>
      <w:proofErr w:type="spellStart"/>
      <w:r w:rsidR="00AB614B" w:rsidRPr="00A06E96">
        <w:rPr>
          <w:b/>
          <w:bCs/>
          <w:color w:val="auto"/>
          <w:sz w:val="22"/>
          <w:szCs w:val="22"/>
        </w:rPr>
        <w:t>Square</w:t>
      </w:r>
      <w:bookmarkEnd w:id="114"/>
      <w:proofErr w:type="spellEnd"/>
    </w:p>
    <w:tbl>
      <w:tblPr>
        <w:tblStyle w:val="TableGrid"/>
        <w:tblW w:w="0" w:type="auto"/>
        <w:tblLook w:val="04A0" w:firstRow="1" w:lastRow="0" w:firstColumn="1" w:lastColumn="0" w:noHBand="0" w:noVBand="1"/>
      </w:tblPr>
      <w:tblGrid>
        <w:gridCol w:w="6731"/>
        <w:gridCol w:w="1196"/>
      </w:tblGrid>
      <w:tr w:rsidR="00F827B2" w:rsidRPr="00F827B2" w14:paraId="4E8C8FC2" w14:textId="3EFA0140" w:rsidTr="00F827B2">
        <w:tc>
          <w:tcPr>
            <w:tcW w:w="6731" w:type="dxa"/>
          </w:tcPr>
          <w:p w14:paraId="76379CF0" w14:textId="0DF65D67" w:rsidR="00F827B2" w:rsidRPr="00F827B2" w:rsidRDefault="00F827B2" w:rsidP="00BF0E23">
            <w:pPr>
              <w:spacing w:line="480" w:lineRule="auto"/>
              <w:jc w:val="both"/>
              <w:rPr>
                <w:b/>
                <w:bCs/>
              </w:rPr>
            </w:pPr>
          </w:p>
        </w:tc>
        <w:tc>
          <w:tcPr>
            <w:tcW w:w="1196" w:type="dxa"/>
          </w:tcPr>
          <w:p w14:paraId="180ECF11" w14:textId="3F69F872" w:rsidR="00F827B2" w:rsidRPr="002F067B" w:rsidRDefault="00F827B2" w:rsidP="00F827B2">
            <w:pPr>
              <w:spacing w:line="480" w:lineRule="auto"/>
              <w:jc w:val="both"/>
              <w:rPr>
                <w:b/>
                <w:bCs/>
                <w:sz w:val="22"/>
                <w:szCs w:val="20"/>
              </w:rPr>
            </w:pPr>
            <w:r w:rsidRPr="002F067B">
              <w:rPr>
                <w:b/>
                <w:bCs/>
                <w:sz w:val="22"/>
                <w:szCs w:val="20"/>
              </w:rPr>
              <w:t>F-</w:t>
            </w:r>
            <w:proofErr w:type="spellStart"/>
            <w:r w:rsidRPr="00A06E96">
              <w:rPr>
                <w:b/>
                <w:bCs/>
                <w:i/>
                <w:iCs/>
                <w:sz w:val="22"/>
                <w:szCs w:val="20"/>
              </w:rPr>
              <w:t>Square</w:t>
            </w:r>
            <w:proofErr w:type="spellEnd"/>
          </w:p>
        </w:tc>
      </w:tr>
      <w:tr w:rsidR="00F827B2" w:rsidRPr="002F067B" w14:paraId="56702AE8" w14:textId="64241A5C" w:rsidTr="00F827B2">
        <w:tc>
          <w:tcPr>
            <w:tcW w:w="6731" w:type="dxa"/>
          </w:tcPr>
          <w:p w14:paraId="0173E6F6" w14:textId="13E543C4" w:rsidR="00F827B2" w:rsidRPr="002F067B" w:rsidRDefault="00F827B2" w:rsidP="00BF0E23">
            <w:pPr>
              <w:spacing w:line="480" w:lineRule="auto"/>
              <w:jc w:val="both"/>
              <w:rPr>
                <w:sz w:val="20"/>
                <w:szCs w:val="18"/>
              </w:rPr>
            </w:pPr>
            <w:r w:rsidRPr="002F067B">
              <w:rPr>
                <w:sz w:val="20"/>
                <w:szCs w:val="18"/>
              </w:rPr>
              <w:t xml:space="preserve">Sanksi Perpajakan – Penggelapan Pajak </w:t>
            </w:r>
          </w:p>
        </w:tc>
        <w:tc>
          <w:tcPr>
            <w:tcW w:w="1196" w:type="dxa"/>
          </w:tcPr>
          <w:p w14:paraId="58142F69" w14:textId="464C7A03" w:rsidR="00F827B2" w:rsidRPr="002F067B" w:rsidRDefault="00F827B2" w:rsidP="00F827B2">
            <w:pPr>
              <w:spacing w:line="480" w:lineRule="auto"/>
              <w:jc w:val="both"/>
              <w:rPr>
                <w:sz w:val="20"/>
                <w:szCs w:val="18"/>
              </w:rPr>
            </w:pPr>
            <w:r w:rsidRPr="002F067B">
              <w:rPr>
                <w:sz w:val="20"/>
                <w:szCs w:val="18"/>
              </w:rPr>
              <w:t>0,0</w:t>
            </w:r>
            <w:r w:rsidR="00F97B26">
              <w:rPr>
                <w:sz w:val="20"/>
                <w:szCs w:val="18"/>
              </w:rPr>
              <w:t>19</w:t>
            </w:r>
          </w:p>
        </w:tc>
      </w:tr>
      <w:tr w:rsidR="00F827B2" w:rsidRPr="002F067B" w14:paraId="1012E055" w14:textId="4653404F" w:rsidTr="00F827B2">
        <w:tc>
          <w:tcPr>
            <w:tcW w:w="6731" w:type="dxa"/>
          </w:tcPr>
          <w:p w14:paraId="282AE152" w14:textId="60A9B07E" w:rsidR="00F827B2" w:rsidRPr="002F067B" w:rsidRDefault="00F827B2" w:rsidP="00BF0E23">
            <w:pPr>
              <w:spacing w:line="480" w:lineRule="auto"/>
              <w:jc w:val="both"/>
              <w:rPr>
                <w:sz w:val="20"/>
                <w:szCs w:val="18"/>
              </w:rPr>
            </w:pPr>
            <w:r w:rsidRPr="002F067B">
              <w:rPr>
                <w:sz w:val="20"/>
                <w:szCs w:val="18"/>
              </w:rPr>
              <w:t xml:space="preserve">Norma Subjektif – Penggelapan Pajak </w:t>
            </w:r>
          </w:p>
        </w:tc>
        <w:tc>
          <w:tcPr>
            <w:tcW w:w="1196" w:type="dxa"/>
          </w:tcPr>
          <w:p w14:paraId="02D6F38A" w14:textId="5471841A" w:rsidR="00F827B2" w:rsidRPr="002F067B" w:rsidRDefault="00F97B26" w:rsidP="00F827B2">
            <w:pPr>
              <w:spacing w:line="480" w:lineRule="auto"/>
              <w:jc w:val="both"/>
              <w:rPr>
                <w:sz w:val="20"/>
                <w:szCs w:val="18"/>
              </w:rPr>
            </w:pPr>
            <w:r>
              <w:rPr>
                <w:sz w:val="20"/>
                <w:szCs w:val="18"/>
              </w:rPr>
              <w:t>1</w:t>
            </w:r>
            <w:r w:rsidR="00F827B2" w:rsidRPr="002F067B">
              <w:rPr>
                <w:sz w:val="20"/>
                <w:szCs w:val="18"/>
              </w:rPr>
              <w:t>,0</w:t>
            </w:r>
            <w:r>
              <w:rPr>
                <w:sz w:val="20"/>
                <w:szCs w:val="18"/>
              </w:rPr>
              <w:t>80</w:t>
            </w:r>
          </w:p>
        </w:tc>
      </w:tr>
    </w:tbl>
    <w:p w14:paraId="5766975A" w14:textId="3C0433FB" w:rsidR="00F827B2" w:rsidRPr="002F067B" w:rsidRDefault="00AB614B" w:rsidP="00497B9D">
      <w:pPr>
        <w:spacing w:line="480" w:lineRule="auto"/>
        <w:jc w:val="both"/>
        <w:rPr>
          <w:sz w:val="20"/>
          <w:szCs w:val="18"/>
        </w:rPr>
      </w:pPr>
      <w:r w:rsidRPr="002F067B">
        <w:rPr>
          <w:sz w:val="20"/>
          <w:szCs w:val="18"/>
        </w:rPr>
        <w:t>Sumber: Data diolah, 202</w:t>
      </w:r>
      <w:r w:rsidR="00A06E96">
        <w:rPr>
          <w:sz w:val="20"/>
          <w:szCs w:val="18"/>
        </w:rPr>
        <w:t>5</w:t>
      </w:r>
    </w:p>
    <w:p w14:paraId="66B6F5D0" w14:textId="77777777" w:rsidR="00F827B2" w:rsidRDefault="00AB614B" w:rsidP="00865CB8">
      <w:pPr>
        <w:spacing w:line="480" w:lineRule="auto"/>
        <w:ind w:firstLine="720"/>
        <w:jc w:val="both"/>
      </w:pPr>
      <w:r w:rsidRPr="00497B9D">
        <w:t>Berdasarkan tabel nilai f-</w:t>
      </w:r>
      <w:proofErr w:type="spellStart"/>
      <w:r w:rsidRPr="00A06E96">
        <w:rPr>
          <w:i/>
          <w:iCs/>
        </w:rPr>
        <w:t>square</w:t>
      </w:r>
      <w:proofErr w:type="spellEnd"/>
      <w:r w:rsidRPr="00497B9D">
        <w:t xml:space="preserve"> di atas, maka dapat diketahui pengaruh antar variabel adalah:</w:t>
      </w:r>
    </w:p>
    <w:p w14:paraId="66603149" w14:textId="2DDA5517" w:rsidR="00F827B2" w:rsidRDefault="00865CB8" w:rsidP="00CF3EA4">
      <w:pPr>
        <w:pStyle w:val="ListParagraph"/>
        <w:numPr>
          <w:ilvl w:val="1"/>
          <w:numId w:val="27"/>
        </w:numPr>
        <w:spacing w:line="480" w:lineRule="auto"/>
        <w:ind w:left="360"/>
        <w:jc w:val="both"/>
      </w:pPr>
      <w:r>
        <w:t>Sanksi Perpajakan</w:t>
      </w:r>
      <w:r w:rsidR="00AB614B" w:rsidRPr="00497B9D">
        <w:t xml:space="preserve"> terhadap penggelapan pajak memiliki nilai f-</w:t>
      </w:r>
      <w:proofErr w:type="spellStart"/>
      <w:r w:rsidR="00AB614B" w:rsidRPr="00CF3EA4">
        <w:rPr>
          <w:i/>
          <w:iCs/>
        </w:rPr>
        <w:t>square</w:t>
      </w:r>
      <w:proofErr w:type="spellEnd"/>
      <w:r w:rsidR="00AB614B" w:rsidRPr="00497B9D">
        <w:t xml:space="preserve"> sebesar </w:t>
      </w:r>
      <w:r w:rsidR="00AB614B" w:rsidRPr="00497B9D">
        <w:lastRenderedPageBreak/>
        <w:t>0,</w:t>
      </w:r>
      <w:r>
        <w:t>0</w:t>
      </w:r>
      <w:r w:rsidR="00F97B26">
        <w:t>19</w:t>
      </w:r>
      <w:r w:rsidR="00AB614B" w:rsidRPr="00497B9D">
        <w:t xml:space="preserve"> (</w:t>
      </w:r>
      <w:r w:rsidR="00F97B26">
        <w:t>moderat</w:t>
      </w:r>
      <w:r w:rsidR="00AB614B" w:rsidRPr="00497B9D">
        <w:t xml:space="preserve">); dan </w:t>
      </w:r>
    </w:p>
    <w:p w14:paraId="59459577" w14:textId="5B670DA7" w:rsidR="00AB614B" w:rsidRDefault="00CF3EA4" w:rsidP="00497B9D">
      <w:pPr>
        <w:spacing w:line="480" w:lineRule="auto"/>
        <w:jc w:val="both"/>
      </w:pPr>
      <w:r>
        <w:t xml:space="preserve">2) </w:t>
      </w:r>
      <w:r w:rsidR="00A06E96">
        <w:t>Norma Subjektif</w:t>
      </w:r>
      <w:r w:rsidR="00AB614B" w:rsidRPr="00497B9D">
        <w:t xml:space="preserve"> terhadap penggelapan pajak memiliki nilai f-</w:t>
      </w:r>
      <w:proofErr w:type="spellStart"/>
      <w:r w:rsidR="00AB614B" w:rsidRPr="00A06E96">
        <w:rPr>
          <w:i/>
          <w:iCs/>
        </w:rPr>
        <w:t>square</w:t>
      </w:r>
      <w:proofErr w:type="spellEnd"/>
      <w:r w:rsidR="00AB614B" w:rsidRPr="00497B9D">
        <w:t xml:space="preserve"> sebesar </w:t>
      </w:r>
      <w:r w:rsidR="00F97B26">
        <w:t>1,080</w:t>
      </w:r>
      <w:r w:rsidR="00AB614B" w:rsidRPr="00497B9D">
        <w:t xml:space="preserve"> (</w:t>
      </w:r>
      <w:r w:rsidR="00F97B26">
        <w:t>kuat</w:t>
      </w:r>
      <w:r w:rsidR="00AB614B" w:rsidRPr="00497B9D">
        <w:t>).</w:t>
      </w:r>
    </w:p>
    <w:p w14:paraId="28FBFCD2" w14:textId="1E7FB632" w:rsidR="00347405" w:rsidRDefault="00347405" w:rsidP="00F827B2">
      <w:pPr>
        <w:pStyle w:val="Heading4"/>
        <w:numPr>
          <w:ilvl w:val="0"/>
          <w:numId w:val="0"/>
        </w:numPr>
        <w:ind w:left="864" w:hanging="864"/>
      </w:pPr>
      <w:r>
        <w:t>4.3.3.3</w:t>
      </w:r>
      <w:r w:rsidR="00F827B2">
        <w:t xml:space="preserve"> </w:t>
      </w:r>
      <w:r w:rsidR="009B22C8">
        <w:t>U</w:t>
      </w:r>
      <w:r w:rsidR="00F827B2">
        <w:t>ji hipotesis</w:t>
      </w:r>
    </w:p>
    <w:p w14:paraId="7D03AAB0" w14:textId="148D1C4B" w:rsidR="00BE496E" w:rsidRPr="00F97B26" w:rsidRDefault="007C55D6" w:rsidP="00F97B26">
      <w:pPr>
        <w:pStyle w:val="Caption"/>
        <w:jc w:val="center"/>
        <w:rPr>
          <w:b/>
          <w:bCs/>
          <w:i w:val="0"/>
          <w:iCs w:val="0"/>
          <w:color w:val="auto"/>
          <w:sz w:val="22"/>
          <w:szCs w:val="22"/>
        </w:rPr>
      </w:pPr>
      <w:bookmarkStart w:id="115" w:name="_Toc213694281"/>
      <w:r w:rsidRPr="00F97B26">
        <w:rPr>
          <w:b/>
          <w:bCs/>
          <w:i w:val="0"/>
          <w:iCs w:val="0"/>
          <w:color w:val="auto"/>
          <w:sz w:val="22"/>
          <w:szCs w:val="22"/>
        </w:rPr>
        <w:t xml:space="preserve">Tabel 4. </w:t>
      </w:r>
      <w:r w:rsidRPr="00F97B26">
        <w:rPr>
          <w:b/>
          <w:bCs/>
          <w:i w:val="0"/>
          <w:iCs w:val="0"/>
          <w:color w:val="auto"/>
          <w:sz w:val="22"/>
          <w:szCs w:val="22"/>
        </w:rPr>
        <w:fldChar w:fldCharType="begin"/>
      </w:r>
      <w:r w:rsidRPr="00F97B26">
        <w:rPr>
          <w:b/>
          <w:bCs/>
          <w:i w:val="0"/>
          <w:iCs w:val="0"/>
          <w:color w:val="auto"/>
          <w:sz w:val="22"/>
          <w:szCs w:val="22"/>
        </w:rPr>
        <w:instrText xml:space="preserve"> SEQ Tabel_4. \* ARABIC </w:instrText>
      </w:r>
      <w:r w:rsidRPr="00F97B26">
        <w:rPr>
          <w:b/>
          <w:bCs/>
          <w:i w:val="0"/>
          <w:iCs w:val="0"/>
          <w:color w:val="auto"/>
          <w:sz w:val="22"/>
          <w:szCs w:val="22"/>
        </w:rPr>
        <w:fldChar w:fldCharType="separate"/>
      </w:r>
      <w:r w:rsidR="003947B6">
        <w:rPr>
          <w:b/>
          <w:bCs/>
          <w:i w:val="0"/>
          <w:iCs w:val="0"/>
          <w:noProof/>
          <w:color w:val="auto"/>
          <w:sz w:val="22"/>
          <w:szCs w:val="22"/>
        </w:rPr>
        <w:t>12</w:t>
      </w:r>
      <w:r w:rsidRPr="00F97B26">
        <w:rPr>
          <w:b/>
          <w:bCs/>
          <w:i w:val="0"/>
          <w:iCs w:val="0"/>
          <w:color w:val="auto"/>
          <w:sz w:val="22"/>
          <w:szCs w:val="22"/>
        </w:rPr>
        <w:fldChar w:fldCharType="end"/>
      </w:r>
      <w:r w:rsidRPr="00F97B26">
        <w:rPr>
          <w:b/>
          <w:bCs/>
          <w:i w:val="0"/>
          <w:iCs w:val="0"/>
          <w:color w:val="auto"/>
          <w:sz w:val="22"/>
          <w:szCs w:val="22"/>
        </w:rPr>
        <w:t xml:space="preserve"> </w:t>
      </w:r>
      <w:proofErr w:type="spellStart"/>
      <w:r w:rsidR="00A04E8F" w:rsidRPr="00A06E96">
        <w:rPr>
          <w:b/>
          <w:bCs/>
          <w:color w:val="auto"/>
          <w:sz w:val="22"/>
          <w:szCs w:val="22"/>
        </w:rPr>
        <w:t>Path</w:t>
      </w:r>
      <w:proofErr w:type="spellEnd"/>
      <w:r w:rsidR="00A04E8F" w:rsidRPr="00A06E96">
        <w:rPr>
          <w:b/>
          <w:bCs/>
          <w:color w:val="auto"/>
          <w:sz w:val="22"/>
          <w:szCs w:val="22"/>
        </w:rPr>
        <w:t xml:space="preserve"> </w:t>
      </w:r>
      <w:proofErr w:type="spellStart"/>
      <w:r w:rsidR="00A04E8F" w:rsidRPr="00A06E96">
        <w:rPr>
          <w:b/>
          <w:bCs/>
          <w:color w:val="auto"/>
          <w:sz w:val="22"/>
          <w:szCs w:val="22"/>
        </w:rPr>
        <w:t>Coefficients</w:t>
      </w:r>
      <w:bookmarkEnd w:id="115"/>
      <w:proofErr w:type="spellEnd"/>
    </w:p>
    <w:tbl>
      <w:tblPr>
        <w:tblW w:w="4881" w:type="pct"/>
        <w:tblLook w:val="04A0" w:firstRow="1" w:lastRow="0" w:firstColumn="1" w:lastColumn="0" w:noHBand="0" w:noVBand="1"/>
      </w:tblPr>
      <w:tblGrid>
        <w:gridCol w:w="2286"/>
        <w:gridCol w:w="1011"/>
        <w:gridCol w:w="913"/>
        <w:gridCol w:w="1294"/>
        <w:gridCol w:w="1413"/>
        <w:gridCol w:w="815"/>
      </w:tblGrid>
      <w:tr w:rsidR="00A04E8F" w:rsidRPr="00A04E8F" w14:paraId="4ABC8D2B" w14:textId="77777777" w:rsidTr="00A06E96">
        <w:tc>
          <w:tcPr>
            <w:tcW w:w="14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A3E733" w14:textId="77777777" w:rsidR="00A04E8F" w:rsidRPr="00A04E8F" w:rsidRDefault="00A04E8F" w:rsidP="00A04E8F">
            <w:pPr>
              <w:jc w:val="center"/>
              <w:rPr>
                <w:lang w:val="en-US"/>
              </w:rPr>
            </w:pPr>
          </w:p>
        </w:tc>
        <w:tc>
          <w:tcPr>
            <w:tcW w:w="65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E96985" w14:textId="080E2CBA" w:rsidR="00A04E8F" w:rsidRPr="00A04E8F" w:rsidRDefault="00A04E8F" w:rsidP="00A04E8F">
            <w:pPr>
              <w:jc w:val="center"/>
              <w:rPr>
                <w:b/>
                <w:bCs/>
                <w:i/>
                <w:iCs/>
                <w:sz w:val="22"/>
                <w:szCs w:val="20"/>
                <w:lang w:val="en-US"/>
              </w:rPr>
            </w:pPr>
            <w:r w:rsidRPr="00A04E8F">
              <w:rPr>
                <w:b/>
                <w:bCs/>
                <w:i/>
                <w:iCs/>
                <w:sz w:val="22"/>
                <w:szCs w:val="20"/>
                <w:lang w:val="en-US"/>
              </w:rPr>
              <w:t>Original sample (O)</w:t>
            </w:r>
          </w:p>
        </w:tc>
        <w:tc>
          <w:tcPr>
            <w:tcW w:w="59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81CC91" w14:textId="22D67E7D" w:rsidR="00A04E8F" w:rsidRPr="00A04E8F" w:rsidRDefault="00A04E8F" w:rsidP="00A04E8F">
            <w:pPr>
              <w:jc w:val="center"/>
              <w:rPr>
                <w:b/>
                <w:bCs/>
                <w:i/>
                <w:iCs/>
                <w:sz w:val="22"/>
                <w:szCs w:val="20"/>
                <w:lang w:val="en-US"/>
              </w:rPr>
            </w:pPr>
            <w:r w:rsidRPr="00A04E8F">
              <w:rPr>
                <w:b/>
                <w:bCs/>
                <w:i/>
                <w:iCs/>
                <w:sz w:val="22"/>
                <w:szCs w:val="20"/>
                <w:lang w:val="en-US"/>
              </w:rPr>
              <w:t xml:space="preserve">Sample </w:t>
            </w:r>
            <w:proofErr w:type="gramStart"/>
            <w:r w:rsidRPr="00A04E8F">
              <w:rPr>
                <w:b/>
                <w:bCs/>
                <w:i/>
                <w:iCs/>
                <w:sz w:val="22"/>
                <w:szCs w:val="20"/>
                <w:lang w:val="en-US"/>
              </w:rPr>
              <w:t>mean</w:t>
            </w:r>
            <w:proofErr w:type="gramEnd"/>
            <w:r w:rsidRPr="00A04E8F">
              <w:rPr>
                <w:b/>
                <w:bCs/>
                <w:i/>
                <w:iCs/>
                <w:sz w:val="22"/>
                <w:szCs w:val="20"/>
                <w:lang w:val="en-US"/>
              </w:rPr>
              <w:t xml:space="preserve"> (M)</w:t>
            </w:r>
          </w:p>
        </w:tc>
        <w:tc>
          <w:tcPr>
            <w:tcW w:w="8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18176" w14:textId="19BF4D9D" w:rsidR="00A04E8F" w:rsidRPr="00A04E8F" w:rsidRDefault="00A04E8F" w:rsidP="00A04E8F">
            <w:pPr>
              <w:jc w:val="center"/>
              <w:rPr>
                <w:b/>
                <w:bCs/>
                <w:i/>
                <w:iCs/>
                <w:sz w:val="22"/>
                <w:szCs w:val="20"/>
                <w:lang w:val="en-US"/>
              </w:rPr>
            </w:pPr>
            <w:r w:rsidRPr="00A04E8F">
              <w:rPr>
                <w:b/>
                <w:bCs/>
                <w:i/>
                <w:iCs/>
                <w:sz w:val="22"/>
                <w:szCs w:val="20"/>
                <w:lang w:val="en-US"/>
              </w:rPr>
              <w:t>Standard deviation (STDEV)</w:t>
            </w:r>
          </w:p>
        </w:tc>
        <w:tc>
          <w:tcPr>
            <w:tcW w:w="91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206657" w14:textId="5B114F75" w:rsidR="00A04E8F" w:rsidRPr="00A04E8F" w:rsidRDefault="00A04E8F" w:rsidP="00A04E8F">
            <w:pPr>
              <w:jc w:val="center"/>
              <w:rPr>
                <w:b/>
                <w:bCs/>
                <w:i/>
                <w:iCs/>
                <w:sz w:val="22"/>
                <w:szCs w:val="20"/>
                <w:lang w:val="en-US"/>
              </w:rPr>
            </w:pPr>
            <w:r w:rsidRPr="00A04E8F">
              <w:rPr>
                <w:b/>
                <w:bCs/>
                <w:i/>
                <w:iCs/>
                <w:sz w:val="22"/>
                <w:szCs w:val="20"/>
                <w:lang w:val="en-US"/>
              </w:rPr>
              <w:t>T statistics (|O/STDEV|)</w:t>
            </w:r>
          </w:p>
        </w:tc>
        <w:tc>
          <w:tcPr>
            <w:tcW w:w="52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031155" w14:textId="42222A06" w:rsidR="00A04E8F" w:rsidRPr="00A04E8F" w:rsidRDefault="00A04E8F" w:rsidP="00A04E8F">
            <w:pPr>
              <w:jc w:val="center"/>
              <w:rPr>
                <w:b/>
                <w:bCs/>
                <w:i/>
                <w:iCs/>
                <w:sz w:val="22"/>
                <w:szCs w:val="20"/>
                <w:lang w:val="en-US"/>
              </w:rPr>
            </w:pPr>
            <w:r w:rsidRPr="00A04E8F">
              <w:rPr>
                <w:b/>
                <w:bCs/>
                <w:i/>
                <w:iCs/>
                <w:sz w:val="22"/>
                <w:szCs w:val="20"/>
                <w:lang w:val="en-US"/>
              </w:rPr>
              <w:t>P values</w:t>
            </w:r>
          </w:p>
        </w:tc>
      </w:tr>
      <w:tr w:rsidR="00A04E8F" w:rsidRPr="00A04E8F" w14:paraId="6DE07FC1" w14:textId="77777777" w:rsidTr="00A06E96">
        <w:tc>
          <w:tcPr>
            <w:tcW w:w="14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8099AB" w14:textId="3E702199" w:rsidR="00A04E8F" w:rsidRPr="00D32238" w:rsidRDefault="00A04E8F" w:rsidP="00A04E8F">
            <w:pPr>
              <w:jc w:val="center"/>
              <w:rPr>
                <w:sz w:val="22"/>
                <w:szCs w:val="20"/>
                <w:lang w:val="en-US"/>
              </w:rPr>
            </w:pPr>
            <w:r w:rsidRPr="00D32238">
              <w:rPr>
                <w:sz w:val="22"/>
                <w:szCs w:val="20"/>
                <w:lang w:val="en-US"/>
              </w:rPr>
              <w:t>Sanksi Perpajakan -&gt; Penggelapan Pajak</w:t>
            </w:r>
          </w:p>
        </w:tc>
        <w:tc>
          <w:tcPr>
            <w:tcW w:w="65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9406F1" w14:textId="5E1B680E" w:rsidR="00A04E8F" w:rsidRPr="00D32238" w:rsidRDefault="00F97B26" w:rsidP="00A04E8F">
            <w:pPr>
              <w:jc w:val="center"/>
              <w:rPr>
                <w:sz w:val="20"/>
                <w:szCs w:val="18"/>
                <w:lang w:val="en-US"/>
              </w:rPr>
            </w:pPr>
            <w:r w:rsidRPr="00D32238">
              <w:rPr>
                <w:sz w:val="20"/>
                <w:szCs w:val="18"/>
                <w:lang w:val="en-US"/>
              </w:rPr>
              <w:t>-0,094</w:t>
            </w:r>
          </w:p>
        </w:tc>
        <w:tc>
          <w:tcPr>
            <w:tcW w:w="59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DB32E0" w14:textId="1543D532" w:rsidR="00A04E8F" w:rsidRPr="00D32238" w:rsidRDefault="00F97B26" w:rsidP="00A04E8F">
            <w:pPr>
              <w:jc w:val="center"/>
              <w:rPr>
                <w:sz w:val="20"/>
                <w:szCs w:val="18"/>
                <w:lang w:val="en-US"/>
              </w:rPr>
            </w:pPr>
            <w:r w:rsidRPr="00D32238">
              <w:rPr>
                <w:sz w:val="20"/>
                <w:szCs w:val="18"/>
                <w:lang w:val="en-US"/>
              </w:rPr>
              <w:t>-0,093</w:t>
            </w:r>
          </w:p>
        </w:tc>
        <w:tc>
          <w:tcPr>
            <w:tcW w:w="8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3BA7BA" w14:textId="27B44422" w:rsidR="00A04E8F" w:rsidRPr="00D32238" w:rsidRDefault="00A04E8F" w:rsidP="00A04E8F">
            <w:pPr>
              <w:jc w:val="center"/>
              <w:rPr>
                <w:sz w:val="20"/>
                <w:szCs w:val="18"/>
                <w:lang w:val="en-US"/>
              </w:rPr>
            </w:pPr>
            <w:r w:rsidRPr="00D32238">
              <w:rPr>
                <w:sz w:val="20"/>
                <w:szCs w:val="18"/>
                <w:lang w:val="en-US"/>
              </w:rPr>
              <w:t>0.</w:t>
            </w:r>
            <w:r w:rsidR="00F97B26" w:rsidRPr="00D32238">
              <w:rPr>
                <w:sz w:val="20"/>
                <w:szCs w:val="18"/>
                <w:lang w:val="en-US"/>
              </w:rPr>
              <w:t>086</w:t>
            </w:r>
          </w:p>
        </w:tc>
        <w:tc>
          <w:tcPr>
            <w:tcW w:w="91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E9E30B5" w14:textId="52F2685B" w:rsidR="00A04E8F" w:rsidRPr="00D32238" w:rsidRDefault="00A04E8F" w:rsidP="00A04E8F">
            <w:pPr>
              <w:jc w:val="center"/>
              <w:rPr>
                <w:sz w:val="20"/>
                <w:szCs w:val="18"/>
                <w:lang w:val="en-US"/>
              </w:rPr>
            </w:pPr>
            <w:r w:rsidRPr="00D32238">
              <w:rPr>
                <w:sz w:val="20"/>
                <w:szCs w:val="18"/>
                <w:lang w:val="en-US"/>
              </w:rPr>
              <w:t>1.</w:t>
            </w:r>
            <w:r w:rsidR="00F97B26" w:rsidRPr="00D32238">
              <w:rPr>
                <w:sz w:val="20"/>
                <w:szCs w:val="18"/>
                <w:lang w:val="en-US"/>
              </w:rPr>
              <w:t>100</w:t>
            </w:r>
          </w:p>
        </w:tc>
        <w:tc>
          <w:tcPr>
            <w:tcW w:w="52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BF7B0E" w14:textId="55B23FCC" w:rsidR="00A04E8F" w:rsidRPr="00D32238" w:rsidRDefault="00A04E8F" w:rsidP="00A04E8F">
            <w:pPr>
              <w:jc w:val="center"/>
              <w:rPr>
                <w:sz w:val="20"/>
                <w:szCs w:val="18"/>
                <w:lang w:val="en-US"/>
              </w:rPr>
            </w:pPr>
            <w:r w:rsidRPr="00D32238">
              <w:rPr>
                <w:sz w:val="20"/>
                <w:szCs w:val="18"/>
                <w:lang w:val="en-US"/>
              </w:rPr>
              <w:t>0.</w:t>
            </w:r>
            <w:r w:rsidR="00F97B26" w:rsidRPr="00D32238">
              <w:rPr>
                <w:sz w:val="20"/>
                <w:szCs w:val="18"/>
                <w:lang w:val="en-US"/>
              </w:rPr>
              <w:t>271</w:t>
            </w:r>
          </w:p>
        </w:tc>
      </w:tr>
      <w:tr w:rsidR="00A04E8F" w:rsidRPr="00A04E8F" w14:paraId="7E4EBA21" w14:textId="77777777" w:rsidTr="00A06E96">
        <w:tc>
          <w:tcPr>
            <w:tcW w:w="147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920DBE" w14:textId="52E4B31D" w:rsidR="00A04E8F" w:rsidRPr="00D32238" w:rsidRDefault="00A04E8F" w:rsidP="00A04E8F">
            <w:pPr>
              <w:jc w:val="center"/>
              <w:rPr>
                <w:sz w:val="22"/>
                <w:szCs w:val="20"/>
                <w:lang w:val="en-US"/>
              </w:rPr>
            </w:pPr>
            <w:r w:rsidRPr="00D32238">
              <w:rPr>
                <w:sz w:val="22"/>
                <w:szCs w:val="20"/>
                <w:lang w:val="en-US"/>
              </w:rPr>
              <w:t xml:space="preserve">Norma </w:t>
            </w:r>
            <w:proofErr w:type="spellStart"/>
            <w:r w:rsidRPr="00D32238">
              <w:rPr>
                <w:sz w:val="22"/>
                <w:szCs w:val="20"/>
                <w:lang w:val="en-US"/>
              </w:rPr>
              <w:t>Subjektif</w:t>
            </w:r>
            <w:proofErr w:type="spellEnd"/>
            <w:r w:rsidRPr="00D32238">
              <w:rPr>
                <w:sz w:val="22"/>
                <w:szCs w:val="20"/>
                <w:lang w:val="en-US"/>
              </w:rPr>
              <w:t xml:space="preserve"> -&gt; Penggelapan </w:t>
            </w:r>
            <w:proofErr w:type="spellStart"/>
            <w:r w:rsidRPr="00D32238">
              <w:rPr>
                <w:sz w:val="22"/>
                <w:szCs w:val="20"/>
                <w:lang w:val="en-US"/>
              </w:rPr>
              <w:t>pajak</w:t>
            </w:r>
            <w:proofErr w:type="spellEnd"/>
          </w:p>
        </w:tc>
        <w:tc>
          <w:tcPr>
            <w:tcW w:w="65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260AF6" w14:textId="7879C78C" w:rsidR="00A04E8F" w:rsidRPr="00D32238" w:rsidRDefault="00F97B26" w:rsidP="00A04E8F">
            <w:pPr>
              <w:jc w:val="center"/>
              <w:rPr>
                <w:sz w:val="20"/>
                <w:szCs w:val="18"/>
                <w:lang w:val="en-US"/>
              </w:rPr>
            </w:pPr>
            <w:r w:rsidRPr="00D32238">
              <w:rPr>
                <w:sz w:val="20"/>
                <w:szCs w:val="18"/>
                <w:lang w:val="en-US"/>
              </w:rPr>
              <w:t>-0,718</w:t>
            </w:r>
          </w:p>
        </w:tc>
        <w:tc>
          <w:tcPr>
            <w:tcW w:w="59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7F7083" w14:textId="7FA85E45" w:rsidR="00A04E8F" w:rsidRPr="00D32238" w:rsidRDefault="00F97B26" w:rsidP="00F97B26">
            <w:pPr>
              <w:rPr>
                <w:sz w:val="20"/>
                <w:szCs w:val="18"/>
                <w:lang w:val="en-US"/>
              </w:rPr>
            </w:pPr>
            <w:r w:rsidRPr="00D32238">
              <w:rPr>
                <w:sz w:val="20"/>
                <w:szCs w:val="18"/>
                <w:lang w:val="en-US"/>
              </w:rPr>
              <w:t>-0,713</w:t>
            </w:r>
          </w:p>
        </w:tc>
        <w:tc>
          <w:tcPr>
            <w:tcW w:w="83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0C0FDB" w14:textId="74AE5940" w:rsidR="00A04E8F" w:rsidRPr="00D32238" w:rsidRDefault="00A04E8F" w:rsidP="00A04E8F">
            <w:pPr>
              <w:jc w:val="center"/>
              <w:rPr>
                <w:sz w:val="20"/>
                <w:szCs w:val="18"/>
                <w:lang w:val="en-US"/>
              </w:rPr>
            </w:pPr>
            <w:r w:rsidRPr="00D32238">
              <w:rPr>
                <w:sz w:val="20"/>
                <w:szCs w:val="18"/>
                <w:lang w:val="en-US"/>
              </w:rPr>
              <w:t>0.0</w:t>
            </w:r>
            <w:r w:rsidR="00F97B26" w:rsidRPr="00D32238">
              <w:rPr>
                <w:sz w:val="20"/>
                <w:szCs w:val="18"/>
                <w:lang w:val="en-US"/>
              </w:rPr>
              <w:t>49</w:t>
            </w:r>
          </w:p>
        </w:tc>
        <w:tc>
          <w:tcPr>
            <w:tcW w:w="91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C91C39" w14:textId="244EAD31" w:rsidR="00A04E8F" w:rsidRPr="00D32238" w:rsidRDefault="00F97B26" w:rsidP="009B22C8">
            <w:pPr>
              <w:jc w:val="center"/>
              <w:rPr>
                <w:sz w:val="20"/>
                <w:szCs w:val="18"/>
                <w:lang w:val="en-US"/>
              </w:rPr>
            </w:pPr>
            <w:r w:rsidRPr="00D32238">
              <w:rPr>
                <w:sz w:val="20"/>
                <w:szCs w:val="18"/>
                <w:lang w:val="en-US"/>
              </w:rPr>
              <w:t>14,775</w:t>
            </w:r>
          </w:p>
        </w:tc>
        <w:tc>
          <w:tcPr>
            <w:tcW w:w="52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4CA47B" w14:textId="6A1D68ED" w:rsidR="00A04E8F" w:rsidRPr="00D32238" w:rsidRDefault="00A04E8F" w:rsidP="00A04E8F">
            <w:pPr>
              <w:jc w:val="center"/>
              <w:rPr>
                <w:sz w:val="20"/>
                <w:szCs w:val="18"/>
                <w:lang w:val="en-US"/>
              </w:rPr>
            </w:pPr>
            <w:r w:rsidRPr="00D32238">
              <w:rPr>
                <w:sz w:val="20"/>
                <w:szCs w:val="18"/>
                <w:lang w:val="en-US"/>
              </w:rPr>
              <w:t>0.0</w:t>
            </w:r>
            <w:r w:rsidR="00F97B26" w:rsidRPr="00D32238">
              <w:rPr>
                <w:sz w:val="20"/>
                <w:szCs w:val="18"/>
                <w:lang w:val="en-US"/>
              </w:rPr>
              <w:t>00</w:t>
            </w:r>
          </w:p>
        </w:tc>
      </w:tr>
    </w:tbl>
    <w:p w14:paraId="6AE53F87" w14:textId="77777777" w:rsidR="00A06E96" w:rsidRDefault="00A06E96" w:rsidP="00A06E96">
      <w:pPr>
        <w:spacing w:line="480" w:lineRule="auto"/>
        <w:jc w:val="both"/>
        <w:rPr>
          <w:rFonts w:cs="Times New Roman"/>
          <w:sz w:val="20"/>
          <w:szCs w:val="20"/>
        </w:rPr>
      </w:pPr>
      <w:r>
        <w:rPr>
          <w:rFonts w:cs="Times New Roman"/>
          <w:sz w:val="20"/>
          <w:szCs w:val="20"/>
        </w:rPr>
        <w:t>Sumber :</w:t>
      </w:r>
      <w:r w:rsidRPr="007775BE">
        <w:t xml:space="preserve"> </w:t>
      </w:r>
      <w:r w:rsidRPr="007775BE">
        <w:rPr>
          <w:rFonts w:cs="Times New Roman"/>
          <w:sz w:val="20"/>
          <w:szCs w:val="20"/>
        </w:rPr>
        <w:t xml:space="preserve">Hasil olah data </w:t>
      </w:r>
      <w:proofErr w:type="spellStart"/>
      <w:r w:rsidRPr="00D32238">
        <w:rPr>
          <w:rFonts w:cs="Times New Roman"/>
          <w:i/>
          <w:iCs/>
          <w:sz w:val="20"/>
          <w:szCs w:val="20"/>
        </w:rPr>
        <w:t>SmartPLS</w:t>
      </w:r>
      <w:proofErr w:type="spellEnd"/>
      <w:r w:rsidRPr="007775BE">
        <w:rPr>
          <w:rFonts w:cs="Times New Roman"/>
          <w:sz w:val="20"/>
          <w:szCs w:val="20"/>
        </w:rPr>
        <w:t xml:space="preserve"> 4.0, 202</w:t>
      </w:r>
      <w:r>
        <w:rPr>
          <w:rFonts w:cs="Times New Roman"/>
          <w:sz w:val="20"/>
          <w:szCs w:val="20"/>
        </w:rPr>
        <w:t>5</w:t>
      </w:r>
    </w:p>
    <w:p w14:paraId="3E762811" w14:textId="5D002DAD" w:rsidR="002F067B" w:rsidRPr="00A06E96" w:rsidRDefault="00BE496E" w:rsidP="00A06E96">
      <w:pPr>
        <w:spacing w:line="480" w:lineRule="auto"/>
        <w:ind w:firstLine="720"/>
        <w:jc w:val="both"/>
        <w:rPr>
          <w:rFonts w:cs="Times New Roman"/>
          <w:sz w:val="20"/>
          <w:szCs w:val="20"/>
        </w:rPr>
      </w:pPr>
      <w:r w:rsidRPr="00BE496E">
        <w:t xml:space="preserve">Uji hipotesis dalam penelitian ini dilakukan dengan menerapkan metode </w:t>
      </w:r>
      <w:proofErr w:type="spellStart"/>
      <w:r w:rsidRPr="00A04E8F">
        <w:rPr>
          <w:i/>
          <w:iCs/>
        </w:rPr>
        <w:t>Partial</w:t>
      </w:r>
      <w:proofErr w:type="spellEnd"/>
      <w:r w:rsidRPr="00A04E8F">
        <w:rPr>
          <w:i/>
          <w:iCs/>
        </w:rPr>
        <w:t xml:space="preserve"> </w:t>
      </w:r>
      <w:proofErr w:type="spellStart"/>
      <w:r w:rsidRPr="00A04E8F">
        <w:rPr>
          <w:i/>
          <w:iCs/>
        </w:rPr>
        <w:t>Least</w:t>
      </w:r>
      <w:proofErr w:type="spellEnd"/>
      <w:r w:rsidRPr="00A04E8F">
        <w:rPr>
          <w:i/>
          <w:iCs/>
        </w:rPr>
        <w:t xml:space="preserve"> </w:t>
      </w:r>
      <w:proofErr w:type="spellStart"/>
      <w:r w:rsidRPr="00A04E8F">
        <w:rPr>
          <w:i/>
          <w:iCs/>
        </w:rPr>
        <w:t>Square</w:t>
      </w:r>
      <w:proofErr w:type="spellEnd"/>
      <w:r w:rsidRPr="00BE496E">
        <w:t xml:space="preserve"> menggunakan perangkat lunak </w:t>
      </w:r>
      <w:proofErr w:type="spellStart"/>
      <w:r w:rsidRPr="00D32238">
        <w:rPr>
          <w:i/>
          <w:iCs/>
        </w:rPr>
        <w:t>SmartPLS</w:t>
      </w:r>
      <w:proofErr w:type="spellEnd"/>
      <w:r w:rsidRPr="00BE496E">
        <w:t xml:space="preserve"> 4.0. Pendekatan</w:t>
      </w:r>
      <w:r>
        <w:t xml:space="preserve"> </w:t>
      </w:r>
      <w:proofErr w:type="spellStart"/>
      <w:r w:rsidRPr="00A04E8F">
        <w:rPr>
          <w:i/>
          <w:iCs/>
        </w:rPr>
        <w:t>bootstrapping</w:t>
      </w:r>
      <w:proofErr w:type="spellEnd"/>
      <w:r w:rsidRPr="00BE496E">
        <w:t xml:space="preserve"> digunakan untuk mengevaluasi pengaruh antar variabel pada </w:t>
      </w:r>
      <w:proofErr w:type="spellStart"/>
      <w:r w:rsidRPr="00A04E8F">
        <w:rPr>
          <w:i/>
          <w:iCs/>
        </w:rPr>
        <w:t>path</w:t>
      </w:r>
      <w:proofErr w:type="spellEnd"/>
      <w:r w:rsidRPr="00A04E8F">
        <w:rPr>
          <w:i/>
          <w:iCs/>
        </w:rPr>
        <w:t xml:space="preserve"> </w:t>
      </w:r>
      <w:proofErr w:type="spellStart"/>
      <w:r w:rsidRPr="00A04E8F">
        <w:rPr>
          <w:i/>
          <w:iCs/>
        </w:rPr>
        <w:t>coefficient</w:t>
      </w:r>
      <w:proofErr w:type="spellEnd"/>
      <w:r w:rsidRPr="00BE496E">
        <w:t>. Penentuan signifikansi dilakukan dengan memeriksa nilai p-</w:t>
      </w:r>
      <w:proofErr w:type="spellStart"/>
      <w:r w:rsidRPr="00A06E96">
        <w:rPr>
          <w:i/>
          <w:iCs/>
        </w:rPr>
        <w:t>value</w:t>
      </w:r>
      <w:proofErr w:type="spellEnd"/>
      <w:r w:rsidRPr="00BE496E">
        <w:t xml:space="preserve">, </w:t>
      </w:r>
      <w:r w:rsidR="00990F3C">
        <w:t xml:space="preserve"> </w:t>
      </w:r>
      <w:r w:rsidRPr="00BE496E">
        <w:t xml:space="preserve">dengan tingkat signifikansi yang diatur pada 0,05. Berdasarkan tabel di atas, maka dapat dijelaskan bahwa: </w:t>
      </w:r>
    </w:p>
    <w:p w14:paraId="0DFA1BC4" w14:textId="6AA4C663" w:rsidR="002F067B" w:rsidRDefault="00BE496E" w:rsidP="00BE496E">
      <w:pPr>
        <w:pStyle w:val="ListParagraph"/>
        <w:numPr>
          <w:ilvl w:val="0"/>
          <w:numId w:val="40"/>
        </w:numPr>
        <w:spacing w:before="240" w:line="480" w:lineRule="auto"/>
        <w:jc w:val="both"/>
      </w:pPr>
      <w:r w:rsidRPr="00BE496E">
        <w:t>Dengan p-</w:t>
      </w:r>
      <w:proofErr w:type="spellStart"/>
      <w:r w:rsidRPr="00A06E96">
        <w:rPr>
          <w:i/>
          <w:iCs/>
        </w:rPr>
        <w:t>value</w:t>
      </w:r>
      <w:proofErr w:type="spellEnd"/>
      <w:r w:rsidRPr="00BE496E">
        <w:t xml:space="preserve"> sebesar 0,</w:t>
      </w:r>
      <w:r w:rsidR="00F97B26">
        <w:t>271</w:t>
      </w:r>
      <w:r w:rsidRPr="00BE496E">
        <w:t xml:space="preserve"> </w:t>
      </w:r>
      <w:r w:rsidR="00F97B26">
        <w:t>lebih dari</w:t>
      </w:r>
      <w:r w:rsidRPr="00BE496E">
        <w:t xml:space="preserve"> 0,05 dan koefisien sebesar </w:t>
      </w:r>
      <w:r w:rsidR="00F97B26">
        <w:t>-</w:t>
      </w:r>
      <w:r w:rsidRPr="00BE496E">
        <w:t>0,</w:t>
      </w:r>
      <w:r w:rsidR="00F97B26">
        <w:t>094</w:t>
      </w:r>
      <w:r w:rsidRPr="00BE496E">
        <w:t xml:space="preserve"> yang mengarah ke </w:t>
      </w:r>
      <w:r w:rsidR="00F97B26">
        <w:t>negatif</w:t>
      </w:r>
      <w:r w:rsidRPr="00BE496E">
        <w:t xml:space="preserve">, dapat disimpulkan bahwa </w:t>
      </w:r>
      <w:r w:rsidR="004D3650">
        <w:t>sanksi</w:t>
      </w:r>
      <w:r w:rsidRPr="00BE496E">
        <w:t xml:space="preserve"> </w:t>
      </w:r>
      <w:r w:rsidR="004D3650">
        <w:t>per</w:t>
      </w:r>
      <w:r w:rsidRPr="00BE496E">
        <w:t>pajak</w:t>
      </w:r>
      <w:r w:rsidR="004D3650">
        <w:t>an</w:t>
      </w:r>
      <w:r w:rsidRPr="00BE496E">
        <w:t xml:space="preserve"> </w:t>
      </w:r>
      <w:proofErr w:type="spellStart"/>
      <w:r w:rsidR="00F97B26">
        <w:t>tdak</w:t>
      </w:r>
      <w:proofErr w:type="spellEnd"/>
      <w:r w:rsidR="00F97B26">
        <w:t xml:space="preserve"> </w:t>
      </w:r>
      <w:r w:rsidRPr="00BE496E">
        <w:t xml:space="preserve">berpengaruh signifikan dan </w:t>
      </w:r>
      <w:r w:rsidR="00F97B26">
        <w:t>ne</w:t>
      </w:r>
      <w:r w:rsidR="003B19DA">
        <w:t>g</w:t>
      </w:r>
      <w:r w:rsidR="00F97B26">
        <w:t>atif</w:t>
      </w:r>
      <w:r w:rsidRPr="00BE496E">
        <w:t xml:space="preserve"> terhadap praktik penggelapan pajak, sehingga H</w:t>
      </w:r>
      <w:r w:rsidRPr="004D3650">
        <w:rPr>
          <w:vertAlign w:val="subscript"/>
        </w:rPr>
        <w:t>1</w:t>
      </w:r>
      <w:r w:rsidR="004D3650">
        <w:t xml:space="preserve"> yaitu sanksi perpajakan berpengaruh signifikan dan negatif terhadap penggelapan pajak</w:t>
      </w:r>
      <w:r w:rsidRPr="00BE496E">
        <w:t xml:space="preserve"> </w:t>
      </w:r>
      <w:r w:rsidR="004D3650">
        <w:t>ditolak.</w:t>
      </w:r>
    </w:p>
    <w:p w14:paraId="5A7B7690" w14:textId="174F6045" w:rsidR="00BE496E" w:rsidRPr="00BE496E" w:rsidRDefault="00BE496E" w:rsidP="00BE496E">
      <w:pPr>
        <w:pStyle w:val="ListParagraph"/>
        <w:numPr>
          <w:ilvl w:val="0"/>
          <w:numId w:val="40"/>
        </w:numPr>
        <w:spacing w:before="240" w:line="480" w:lineRule="auto"/>
        <w:jc w:val="both"/>
      </w:pPr>
      <w:r w:rsidRPr="00BE496E">
        <w:t>Pada hipotesis kedua, nilai p-</w:t>
      </w:r>
      <w:proofErr w:type="spellStart"/>
      <w:r w:rsidRPr="00A06E96">
        <w:rPr>
          <w:i/>
          <w:iCs/>
        </w:rPr>
        <w:t>value</w:t>
      </w:r>
      <w:proofErr w:type="spellEnd"/>
      <w:r w:rsidRPr="00BE496E">
        <w:t xml:space="preserve"> </w:t>
      </w:r>
      <w:r w:rsidR="003B19DA">
        <w:t>sebesar</w:t>
      </w:r>
      <w:r w:rsidRPr="00BE496E">
        <w:t xml:space="preserve"> 0,0</w:t>
      </w:r>
      <w:r w:rsidR="003B19DA">
        <w:t>00</w:t>
      </w:r>
      <w:r w:rsidRPr="00BE496E">
        <w:t xml:space="preserve"> yang lebih kecil dari 0,05, disertai dengan koefisien sebesar </w:t>
      </w:r>
      <w:r w:rsidR="003B19DA">
        <w:t>-</w:t>
      </w:r>
      <w:r w:rsidR="00A04E8F">
        <w:t>0.</w:t>
      </w:r>
      <w:r w:rsidR="003B19DA">
        <w:t>7</w:t>
      </w:r>
      <w:r w:rsidR="00A04E8F">
        <w:t>18</w:t>
      </w:r>
      <w:r w:rsidRPr="00BE496E">
        <w:t xml:space="preserve"> yang menunjukkan arah </w:t>
      </w:r>
      <w:r w:rsidR="003B19DA">
        <w:t>negatif</w:t>
      </w:r>
      <w:r w:rsidRPr="00BE496E">
        <w:t xml:space="preserve">. </w:t>
      </w:r>
      <w:r w:rsidRPr="00BE496E">
        <w:lastRenderedPageBreak/>
        <w:t xml:space="preserve">Oleh karena itu, dapat disimpulkan </w:t>
      </w:r>
      <w:r w:rsidR="004D3650">
        <w:t xml:space="preserve">norma Subjektif </w:t>
      </w:r>
      <w:r w:rsidRPr="00BE496E">
        <w:t xml:space="preserve">memberikan pengaruh signifikan dan </w:t>
      </w:r>
      <w:r w:rsidR="003B19DA">
        <w:t>negatif</w:t>
      </w:r>
      <w:r w:rsidRPr="00BE496E">
        <w:t xml:space="preserve"> terhadap perilaku penggelapan pajak</w:t>
      </w:r>
      <w:r w:rsidR="004D3650">
        <w:t xml:space="preserve"> sehingga H</w:t>
      </w:r>
      <w:r w:rsidR="004D3650" w:rsidRPr="004D3650">
        <w:rPr>
          <w:vertAlign w:val="subscript"/>
        </w:rPr>
        <w:t>2</w:t>
      </w:r>
      <w:r w:rsidR="00D32238">
        <w:t xml:space="preserve"> </w:t>
      </w:r>
      <w:r w:rsidR="003B19DA">
        <w:t>diterima</w:t>
      </w:r>
      <w:r w:rsidR="004D3650">
        <w:t>.</w:t>
      </w:r>
    </w:p>
    <w:p w14:paraId="5D83D4A3" w14:textId="77777777" w:rsidR="00AB614B" w:rsidRDefault="00AB614B" w:rsidP="002032A7">
      <w:pPr>
        <w:pStyle w:val="Heading2"/>
      </w:pPr>
      <w:bookmarkStart w:id="116" w:name="_Toc215151710"/>
      <w:r w:rsidRPr="00497B9D">
        <w:t>4.4 Pembahasan</w:t>
      </w:r>
      <w:bookmarkEnd w:id="116"/>
      <w:r w:rsidRPr="00497B9D">
        <w:t xml:space="preserve"> </w:t>
      </w:r>
    </w:p>
    <w:p w14:paraId="25816C53" w14:textId="62456A9B" w:rsidR="00AB614B" w:rsidRDefault="00AB614B" w:rsidP="002F067B">
      <w:pPr>
        <w:pStyle w:val="Heading3"/>
        <w:numPr>
          <w:ilvl w:val="0"/>
          <w:numId w:val="0"/>
        </w:numPr>
        <w:spacing w:before="0"/>
        <w:ind w:left="720" w:hanging="720"/>
      </w:pPr>
      <w:bookmarkStart w:id="117" w:name="_Toc215151711"/>
      <w:r w:rsidRPr="00497B9D">
        <w:t xml:space="preserve">4.4.1 Pengaruh </w:t>
      </w:r>
      <w:r w:rsidR="00634BE0">
        <w:t>Sanksi</w:t>
      </w:r>
      <w:r w:rsidRPr="00497B9D">
        <w:t xml:space="preserve"> P</w:t>
      </w:r>
      <w:r w:rsidR="00634BE0">
        <w:t>erp</w:t>
      </w:r>
      <w:r w:rsidRPr="00497B9D">
        <w:t>ajak</w:t>
      </w:r>
      <w:r w:rsidR="00634BE0">
        <w:t>an</w:t>
      </w:r>
      <w:r w:rsidRPr="00497B9D">
        <w:t xml:space="preserve"> Terhadap Penggelapan</w:t>
      </w:r>
      <w:bookmarkEnd w:id="117"/>
    </w:p>
    <w:p w14:paraId="71257056" w14:textId="6D59C2A2" w:rsidR="00AB614B" w:rsidRDefault="00990F3C" w:rsidP="00990F3C">
      <w:pPr>
        <w:spacing w:line="480" w:lineRule="auto"/>
        <w:ind w:firstLine="720"/>
        <w:jc w:val="both"/>
      </w:pPr>
      <w:r>
        <w:t xml:space="preserve">Dari </w:t>
      </w:r>
      <w:r w:rsidR="00AB614B" w:rsidRPr="00497B9D">
        <w:t>hasil uji hipotesis</w:t>
      </w:r>
      <w:r w:rsidR="00634BE0">
        <w:t xml:space="preserve"> pertama</w:t>
      </w:r>
      <w:r w:rsidR="00AB614B" w:rsidRPr="00497B9D">
        <w:t>, ditemukan bahwa nilai p-</w:t>
      </w:r>
      <w:proofErr w:type="spellStart"/>
      <w:r w:rsidR="00AB614B" w:rsidRPr="00497B9D">
        <w:t>value</w:t>
      </w:r>
      <w:proofErr w:type="spellEnd"/>
      <w:r w:rsidR="00AB614B" w:rsidRPr="00497B9D">
        <w:t xml:space="preserve"> yakni 0,</w:t>
      </w:r>
      <w:r w:rsidR="003B19DA">
        <w:t>271</w:t>
      </w:r>
      <w:r w:rsidR="00AB614B" w:rsidRPr="00497B9D">
        <w:t xml:space="preserve"> (</w:t>
      </w:r>
      <w:r w:rsidR="003B19DA">
        <w:t>lebih</w:t>
      </w:r>
      <w:r w:rsidR="00AB614B" w:rsidRPr="00497B9D">
        <w:t xml:space="preserve"> dari 0,05), dan </w:t>
      </w:r>
      <w:proofErr w:type="spellStart"/>
      <w:r w:rsidR="00AB614B" w:rsidRPr="003B19DA">
        <w:rPr>
          <w:i/>
          <w:iCs/>
        </w:rPr>
        <w:t>path</w:t>
      </w:r>
      <w:proofErr w:type="spellEnd"/>
      <w:r w:rsidR="00AB614B" w:rsidRPr="003B19DA">
        <w:rPr>
          <w:i/>
          <w:iCs/>
        </w:rPr>
        <w:t xml:space="preserve"> </w:t>
      </w:r>
      <w:proofErr w:type="spellStart"/>
      <w:r w:rsidR="00AB614B" w:rsidRPr="003B19DA">
        <w:rPr>
          <w:i/>
          <w:iCs/>
        </w:rPr>
        <w:t>coefficient</w:t>
      </w:r>
      <w:proofErr w:type="spellEnd"/>
      <w:r w:rsidR="00AB614B" w:rsidRPr="00497B9D">
        <w:t xml:space="preserve"> mencapai </w:t>
      </w:r>
      <w:r w:rsidR="003B19DA">
        <w:t>-0,094</w:t>
      </w:r>
      <w:r w:rsidR="00AB614B" w:rsidRPr="00497B9D">
        <w:t xml:space="preserve"> dengan arah yang </w:t>
      </w:r>
      <w:r w:rsidR="003B19DA">
        <w:t>negatif</w:t>
      </w:r>
      <w:r>
        <w:t xml:space="preserve">. </w:t>
      </w:r>
      <w:r w:rsidR="00AB614B" w:rsidRPr="00497B9D">
        <w:t xml:space="preserve"> Hasil ini menunjukkan adanya pengaruh</w:t>
      </w:r>
      <w:r w:rsidR="003B19DA">
        <w:t xml:space="preserve"> tidak</w:t>
      </w:r>
      <w:r w:rsidR="00AB614B" w:rsidRPr="00497B9D">
        <w:t xml:space="preserve"> signifikan dan </w:t>
      </w:r>
      <w:r w:rsidR="003B19DA">
        <w:t>negatif</w:t>
      </w:r>
      <w:r w:rsidR="00AB614B" w:rsidRPr="00497B9D">
        <w:t xml:space="preserve"> dari </w:t>
      </w:r>
      <w:r>
        <w:t xml:space="preserve">sanksi </w:t>
      </w:r>
      <w:r w:rsidR="00AB614B" w:rsidRPr="00497B9D">
        <w:t xml:space="preserve"> pajak terhadap praktik penggelapan pajak pada wajib pajak, khususnya </w:t>
      </w:r>
      <w:r w:rsidR="00AD6FA1">
        <w:t>WPOP</w:t>
      </w:r>
      <w:r w:rsidR="00AB614B" w:rsidRPr="00497B9D">
        <w:t xml:space="preserve"> yang terdaftar di KPP Pratama </w:t>
      </w:r>
      <w:r>
        <w:t>Balikpapan Timur.</w:t>
      </w:r>
      <w:r w:rsidR="00C64445">
        <w:t xml:space="preserve"> Dapat disimpulkan bahwa hipotesis pertama ditolak.</w:t>
      </w:r>
      <w:r>
        <w:t xml:space="preserve"> </w:t>
      </w:r>
    </w:p>
    <w:p w14:paraId="2CAEAADA" w14:textId="6FA3F3EF" w:rsidR="00C333B8" w:rsidRPr="00C333B8" w:rsidRDefault="009A75E7" w:rsidP="00C333B8">
      <w:pPr>
        <w:spacing w:line="480" w:lineRule="auto"/>
        <w:ind w:firstLine="720"/>
        <w:jc w:val="both"/>
        <w:rPr>
          <w:lang w:val="en-US"/>
        </w:rPr>
      </w:pPr>
      <w:r w:rsidRPr="009A75E7">
        <w:t>Sanksi pajak sering dianggap sebagai instrumen utama untuk mencegah wajib pajak melanggar norma perpajakan, seperti menghindari penggelapan pajak atau pelaporan yang tidak jujur. </w:t>
      </w:r>
      <w:r>
        <w:t>Dalam hal ini</w:t>
      </w:r>
      <w:r w:rsidR="00C333B8" w:rsidRPr="00C333B8">
        <w:rPr>
          <w:lang w:val="en-US"/>
        </w:rPr>
        <w:t xml:space="preserve"> </w:t>
      </w:r>
      <w:r w:rsidR="00C333B8">
        <w:rPr>
          <w:lang w:val="en-US"/>
        </w:rPr>
        <w:t xml:space="preserve">dapat </w:t>
      </w:r>
      <w:proofErr w:type="spellStart"/>
      <w:r>
        <w:rPr>
          <w:lang w:val="en-US"/>
        </w:rPr>
        <w:t>di</w:t>
      </w:r>
      <w:r w:rsidR="00C333B8">
        <w:rPr>
          <w:lang w:val="en-US"/>
        </w:rPr>
        <w:t>kaitkan</w:t>
      </w:r>
      <w:proofErr w:type="spellEnd"/>
      <w:r w:rsidR="00C333B8" w:rsidRPr="00C333B8">
        <w:rPr>
          <w:lang w:val="en-US"/>
        </w:rPr>
        <w:t xml:space="preserve"> dengan </w:t>
      </w:r>
      <w:r w:rsidR="00C333B8" w:rsidRPr="00C333B8">
        <w:rPr>
          <w:i/>
          <w:iCs/>
          <w:lang w:val="en-US"/>
        </w:rPr>
        <w:t>Teori Planned Behavior</w:t>
      </w:r>
      <w:r w:rsidR="00C333B8" w:rsidRPr="00C333B8">
        <w:rPr>
          <w:lang w:val="en-US"/>
        </w:rPr>
        <w:t xml:space="preserve"> (TPB) yang </w:t>
      </w:r>
      <w:proofErr w:type="spellStart"/>
      <w:r w:rsidR="00C333B8" w:rsidRPr="00C333B8">
        <w:rPr>
          <w:lang w:val="en-US"/>
        </w:rPr>
        <w:t>dikembangkan</w:t>
      </w:r>
      <w:proofErr w:type="spellEnd"/>
      <w:r w:rsidR="00C333B8" w:rsidRPr="00C333B8">
        <w:rPr>
          <w:lang w:val="en-US"/>
        </w:rPr>
        <w:t xml:space="preserve"> oleh </w:t>
      </w:r>
      <w:r w:rsidR="00D95CD6" w:rsidRPr="00D95CD6">
        <w:rPr>
          <w:lang w:val="en-US"/>
        </w:rPr>
        <w:fldChar w:fldCharType="begin" w:fldLock="1"/>
      </w:r>
      <w:r w:rsidR="00D95CD6">
        <w:rPr>
          <w:lang w:val="en-US"/>
        </w:rPr>
        <w:instrText>ADDIN CSL_CITATION {"citationItems":[{"id":"ITEM-1","itemData":{"author":[{"dropping-particle":"","family":"Ajzen","given":"Icek","non-dropping-particle":"","parse-names":false,"suffix":""}],"id":"ITEM-1","issue":"2","issued":{"date-parts":[["1991"]]},"number-of-pages":"179-211","title":"Organizational Behavior and Human Decision Processes","type":"book","volume":"50"},"uris":["http://www.mendeley.com/documents/?uuid=b58b5198-96d1-4094-895d-1c56a2aedcbd"]}],"mendeley":{"formattedCitation":"(Ajzen, 1991)","plainTextFormattedCitation":"(Ajzen, 1991)","previouslyFormattedCitation":"(Ajzen, 1991)"},"properties":{"noteIndex":0},"schema":"https://github.com/citation-style-language/schema/raw/master/csl-citation.json"}</w:instrText>
      </w:r>
      <w:r w:rsidR="00D95CD6" w:rsidRPr="00D95CD6">
        <w:rPr>
          <w:lang w:val="en-US"/>
        </w:rPr>
        <w:fldChar w:fldCharType="separate"/>
      </w:r>
      <w:r w:rsidR="00D95CD6" w:rsidRPr="00D95CD6">
        <w:rPr>
          <w:noProof/>
          <w:lang w:val="en-US"/>
        </w:rPr>
        <w:t>(Ajzen, 1991)</w:t>
      </w:r>
      <w:r w:rsidR="00D95CD6" w:rsidRPr="00D95CD6">
        <w:rPr>
          <w:lang w:val="en-US"/>
        </w:rPr>
        <w:fldChar w:fldCharType="end"/>
      </w:r>
      <w:r w:rsidR="00C333B8" w:rsidRPr="00D95CD6">
        <w:rPr>
          <w:lang w:val="en-US"/>
        </w:rPr>
        <w:t xml:space="preserve">. </w:t>
      </w:r>
      <w:r w:rsidR="00C333B8" w:rsidRPr="00C333B8">
        <w:rPr>
          <w:lang w:val="en-US"/>
        </w:rPr>
        <w:t xml:space="preserve">Teori </w:t>
      </w:r>
      <w:proofErr w:type="spellStart"/>
      <w:r w:rsidR="00C333B8" w:rsidRPr="00C333B8">
        <w:rPr>
          <w:lang w:val="en-US"/>
        </w:rPr>
        <w:t>ini</w:t>
      </w:r>
      <w:proofErr w:type="spellEnd"/>
      <w:r w:rsidR="00C333B8" w:rsidRPr="00C333B8">
        <w:rPr>
          <w:lang w:val="en-US"/>
        </w:rPr>
        <w:t xml:space="preserve"> </w:t>
      </w:r>
      <w:proofErr w:type="spellStart"/>
      <w:r w:rsidR="00C333B8" w:rsidRPr="00C333B8">
        <w:rPr>
          <w:lang w:val="en-US"/>
        </w:rPr>
        <w:t>menjelaskan</w:t>
      </w:r>
      <w:proofErr w:type="spellEnd"/>
      <w:r w:rsidR="00C333B8" w:rsidRPr="00C333B8">
        <w:rPr>
          <w:lang w:val="en-US"/>
        </w:rPr>
        <w:t xml:space="preserve"> </w:t>
      </w:r>
      <w:proofErr w:type="spellStart"/>
      <w:r w:rsidR="00C333B8" w:rsidRPr="00C333B8">
        <w:rPr>
          <w:lang w:val="en-US"/>
        </w:rPr>
        <w:t>bahwa</w:t>
      </w:r>
      <w:proofErr w:type="spellEnd"/>
      <w:r w:rsidR="00C333B8" w:rsidRPr="00C333B8">
        <w:rPr>
          <w:lang w:val="en-US"/>
        </w:rPr>
        <w:t xml:space="preserve"> </w:t>
      </w:r>
      <w:proofErr w:type="spellStart"/>
      <w:r w:rsidR="00C333B8" w:rsidRPr="00C333B8">
        <w:rPr>
          <w:lang w:val="en-US"/>
        </w:rPr>
        <w:t>perilaku</w:t>
      </w:r>
      <w:proofErr w:type="spellEnd"/>
      <w:r w:rsidR="00C333B8" w:rsidRPr="00C333B8">
        <w:rPr>
          <w:lang w:val="en-US"/>
        </w:rPr>
        <w:t xml:space="preserve"> </w:t>
      </w:r>
      <w:proofErr w:type="spellStart"/>
      <w:r w:rsidR="00C333B8" w:rsidRPr="00C333B8">
        <w:rPr>
          <w:lang w:val="en-US"/>
        </w:rPr>
        <w:t>manusia</w:t>
      </w:r>
      <w:proofErr w:type="spellEnd"/>
      <w:r w:rsidR="00C333B8" w:rsidRPr="00C333B8">
        <w:rPr>
          <w:lang w:val="en-US"/>
        </w:rPr>
        <w:t xml:space="preserve">, </w:t>
      </w:r>
      <w:proofErr w:type="spellStart"/>
      <w:r w:rsidR="00C333B8" w:rsidRPr="00C333B8">
        <w:rPr>
          <w:lang w:val="en-US"/>
        </w:rPr>
        <w:t>seperti</w:t>
      </w:r>
      <w:proofErr w:type="spellEnd"/>
      <w:r w:rsidR="00C333B8" w:rsidRPr="00C333B8">
        <w:rPr>
          <w:lang w:val="en-US"/>
        </w:rPr>
        <w:t xml:space="preserve"> </w:t>
      </w:r>
      <w:proofErr w:type="spellStart"/>
      <w:r w:rsidR="00C333B8" w:rsidRPr="00C333B8">
        <w:rPr>
          <w:lang w:val="en-US"/>
        </w:rPr>
        <w:t>praktik</w:t>
      </w:r>
      <w:proofErr w:type="spellEnd"/>
      <w:r w:rsidR="00C333B8" w:rsidRPr="00C333B8">
        <w:rPr>
          <w:lang w:val="en-US"/>
        </w:rPr>
        <w:t xml:space="preserve"> penggelapan </w:t>
      </w:r>
      <w:proofErr w:type="spellStart"/>
      <w:r w:rsidR="00C333B8" w:rsidRPr="00C333B8">
        <w:rPr>
          <w:lang w:val="en-US"/>
        </w:rPr>
        <w:t>pajak</w:t>
      </w:r>
      <w:proofErr w:type="spellEnd"/>
      <w:r w:rsidR="00C333B8" w:rsidRPr="00C333B8">
        <w:rPr>
          <w:lang w:val="en-US"/>
        </w:rPr>
        <w:t xml:space="preserve">, </w:t>
      </w:r>
      <w:proofErr w:type="spellStart"/>
      <w:r w:rsidR="00C333B8" w:rsidRPr="00C333B8">
        <w:rPr>
          <w:lang w:val="en-US"/>
        </w:rPr>
        <w:t>dipengaruhi</w:t>
      </w:r>
      <w:proofErr w:type="spellEnd"/>
      <w:r w:rsidR="00C333B8" w:rsidRPr="00C333B8">
        <w:rPr>
          <w:lang w:val="en-US"/>
        </w:rPr>
        <w:t xml:space="preserve"> oleh </w:t>
      </w:r>
      <w:proofErr w:type="spellStart"/>
      <w:r w:rsidR="00C333B8" w:rsidRPr="00C333B8">
        <w:rPr>
          <w:lang w:val="en-US"/>
        </w:rPr>
        <w:t>tiga</w:t>
      </w:r>
      <w:proofErr w:type="spellEnd"/>
      <w:r w:rsidR="00C333B8" w:rsidRPr="00C333B8">
        <w:rPr>
          <w:lang w:val="en-US"/>
        </w:rPr>
        <w:t xml:space="preserve"> </w:t>
      </w:r>
      <w:proofErr w:type="spellStart"/>
      <w:r w:rsidR="00C333B8" w:rsidRPr="00C333B8">
        <w:rPr>
          <w:lang w:val="en-US"/>
        </w:rPr>
        <w:t>faktor</w:t>
      </w:r>
      <w:proofErr w:type="spellEnd"/>
      <w:r w:rsidR="00C333B8" w:rsidRPr="00C333B8">
        <w:rPr>
          <w:lang w:val="en-US"/>
        </w:rPr>
        <w:t xml:space="preserve"> </w:t>
      </w:r>
      <w:proofErr w:type="spellStart"/>
      <w:r w:rsidR="00C333B8" w:rsidRPr="00C333B8">
        <w:rPr>
          <w:lang w:val="en-US"/>
        </w:rPr>
        <w:t>utama</w:t>
      </w:r>
      <w:proofErr w:type="spellEnd"/>
      <w:r w:rsidR="00C333B8" w:rsidRPr="00C333B8">
        <w:rPr>
          <w:lang w:val="en-US"/>
        </w:rPr>
        <w:t xml:space="preserve">: </w:t>
      </w:r>
      <w:proofErr w:type="spellStart"/>
      <w:r w:rsidR="00C333B8" w:rsidRPr="00C333B8">
        <w:rPr>
          <w:lang w:val="en-US"/>
        </w:rPr>
        <w:t>pertama</w:t>
      </w:r>
      <w:proofErr w:type="spellEnd"/>
      <w:r w:rsidR="00C333B8" w:rsidRPr="00C333B8">
        <w:rPr>
          <w:lang w:val="en-US"/>
        </w:rPr>
        <w:t>,</w:t>
      </w:r>
      <w:r>
        <w:rPr>
          <w:lang w:val="en-US"/>
        </w:rPr>
        <w:t xml:space="preserve"> </w:t>
      </w:r>
      <w:proofErr w:type="spellStart"/>
      <w:r>
        <w:rPr>
          <w:lang w:val="en-US"/>
        </w:rPr>
        <w:t>sikap</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perilaku</w:t>
      </w:r>
      <w:proofErr w:type="spellEnd"/>
      <w:r w:rsidR="00C333B8" w:rsidRPr="00C333B8">
        <w:rPr>
          <w:lang w:val="en-US"/>
        </w:rPr>
        <w:t xml:space="preserve">, yang </w:t>
      </w:r>
      <w:proofErr w:type="spellStart"/>
      <w:r w:rsidR="00C333B8" w:rsidRPr="00C333B8">
        <w:rPr>
          <w:lang w:val="en-US"/>
        </w:rPr>
        <w:t>artinya</w:t>
      </w:r>
      <w:proofErr w:type="spellEnd"/>
      <w:r w:rsidR="00C333B8" w:rsidRPr="00C333B8">
        <w:rPr>
          <w:lang w:val="en-US"/>
        </w:rPr>
        <w:t xml:space="preserve"> </w:t>
      </w:r>
      <w:proofErr w:type="spellStart"/>
      <w:r w:rsidR="00C333B8" w:rsidRPr="00C333B8">
        <w:rPr>
          <w:lang w:val="en-US"/>
        </w:rPr>
        <w:t>bagaimana</w:t>
      </w:r>
      <w:proofErr w:type="spellEnd"/>
      <w:r w:rsidR="00C333B8" w:rsidRPr="00C333B8">
        <w:rPr>
          <w:lang w:val="en-US"/>
        </w:rPr>
        <w:t xml:space="preserve"> </w:t>
      </w:r>
      <w:proofErr w:type="spellStart"/>
      <w:r w:rsidR="00C333B8" w:rsidRPr="00C333B8">
        <w:rPr>
          <w:lang w:val="en-US"/>
        </w:rPr>
        <w:t>individu</w:t>
      </w:r>
      <w:proofErr w:type="spellEnd"/>
      <w:r w:rsidR="00C333B8" w:rsidRPr="00C333B8">
        <w:rPr>
          <w:lang w:val="en-US"/>
        </w:rPr>
        <w:t xml:space="preserve"> </w:t>
      </w:r>
      <w:proofErr w:type="spellStart"/>
      <w:r w:rsidR="00C333B8" w:rsidRPr="00C333B8">
        <w:rPr>
          <w:lang w:val="en-US"/>
        </w:rPr>
        <w:t>menilai</w:t>
      </w:r>
      <w:proofErr w:type="spellEnd"/>
      <w:r w:rsidR="00C333B8" w:rsidRPr="00C333B8">
        <w:rPr>
          <w:lang w:val="en-US"/>
        </w:rPr>
        <w:t xml:space="preserve"> </w:t>
      </w:r>
      <w:proofErr w:type="spellStart"/>
      <w:r w:rsidR="00C333B8" w:rsidRPr="00C333B8">
        <w:rPr>
          <w:lang w:val="en-US"/>
        </w:rPr>
        <w:t>perilaku</w:t>
      </w:r>
      <w:proofErr w:type="spellEnd"/>
      <w:r w:rsidR="00C333B8" w:rsidRPr="00C333B8">
        <w:rPr>
          <w:lang w:val="en-US"/>
        </w:rPr>
        <w:t xml:space="preserve"> </w:t>
      </w:r>
      <w:proofErr w:type="spellStart"/>
      <w:r>
        <w:rPr>
          <w:lang w:val="en-US"/>
        </w:rPr>
        <w:t>tersebut</w:t>
      </w:r>
      <w:proofErr w:type="spellEnd"/>
      <w:r>
        <w:rPr>
          <w:lang w:val="en-US"/>
        </w:rPr>
        <w:t xml:space="preserve"> positif</w:t>
      </w:r>
      <w:r w:rsidR="00C333B8" w:rsidRPr="00C333B8">
        <w:rPr>
          <w:lang w:val="en-US"/>
        </w:rPr>
        <w:t xml:space="preserve"> </w:t>
      </w:r>
      <w:proofErr w:type="spellStart"/>
      <w:r w:rsidR="00C333B8" w:rsidRPr="00C333B8">
        <w:rPr>
          <w:lang w:val="en-US"/>
        </w:rPr>
        <w:t>atau</w:t>
      </w:r>
      <w:proofErr w:type="spellEnd"/>
      <w:r w:rsidR="00C333B8" w:rsidRPr="00C333B8">
        <w:rPr>
          <w:lang w:val="en-US"/>
        </w:rPr>
        <w:t xml:space="preserve"> </w:t>
      </w:r>
      <w:proofErr w:type="spellStart"/>
      <w:r w:rsidR="00C333B8" w:rsidRPr="00C333B8">
        <w:rPr>
          <w:lang w:val="en-US"/>
        </w:rPr>
        <w:t>negatif</w:t>
      </w:r>
      <w:proofErr w:type="spellEnd"/>
      <w:r w:rsidR="00C333B8" w:rsidRPr="00C333B8">
        <w:rPr>
          <w:lang w:val="en-US"/>
        </w:rPr>
        <w:t xml:space="preserve">; </w:t>
      </w:r>
      <w:proofErr w:type="spellStart"/>
      <w:r w:rsidR="00C333B8" w:rsidRPr="00C333B8">
        <w:rPr>
          <w:lang w:val="en-US"/>
        </w:rPr>
        <w:t>kedua</w:t>
      </w:r>
      <w:proofErr w:type="spellEnd"/>
      <w:r w:rsidR="00C333B8" w:rsidRPr="00C333B8">
        <w:rPr>
          <w:lang w:val="en-US"/>
        </w:rPr>
        <w:t xml:space="preserve">, </w:t>
      </w:r>
      <w:r>
        <w:rPr>
          <w:lang w:val="en-US"/>
        </w:rPr>
        <w:t xml:space="preserve">norma </w:t>
      </w:r>
      <w:proofErr w:type="spellStart"/>
      <w:r>
        <w:rPr>
          <w:lang w:val="en-US"/>
        </w:rPr>
        <w:t>subjektif</w:t>
      </w:r>
      <w:proofErr w:type="spellEnd"/>
      <w:r w:rsidR="00C333B8" w:rsidRPr="00C333B8">
        <w:rPr>
          <w:lang w:val="en-US"/>
        </w:rPr>
        <w:t xml:space="preserve">, </w:t>
      </w:r>
      <w:proofErr w:type="spellStart"/>
      <w:r w:rsidR="00C333B8" w:rsidRPr="00C333B8">
        <w:rPr>
          <w:lang w:val="en-US"/>
        </w:rPr>
        <w:t>yaitu</w:t>
      </w:r>
      <w:proofErr w:type="spellEnd"/>
      <w:r w:rsidR="00C333B8" w:rsidRPr="00C333B8">
        <w:rPr>
          <w:lang w:val="en-US"/>
        </w:rPr>
        <w:t xml:space="preserve"> </w:t>
      </w:r>
      <w:proofErr w:type="spellStart"/>
      <w:r w:rsidR="00C333B8" w:rsidRPr="00C333B8">
        <w:rPr>
          <w:lang w:val="en-US"/>
        </w:rPr>
        <w:t>tekanan</w:t>
      </w:r>
      <w:proofErr w:type="spellEnd"/>
      <w:r w:rsidR="00C333B8" w:rsidRPr="00C333B8">
        <w:rPr>
          <w:lang w:val="en-US"/>
        </w:rPr>
        <w:t xml:space="preserve"> </w:t>
      </w:r>
      <w:proofErr w:type="spellStart"/>
      <w:r w:rsidR="00C333B8" w:rsidRPr="00C333B8">
        <w:rPr>
          <w:lang w:val="en-US"/>
        </w:rPr>
        <w:t>sosial</w:t>
      </w:r>
      <w:proofErr w:type="spellEnd"/>
      <w:r w:rsidR="00C333B8" w:rsidRPr="00C333B8">
        <w:rPr>
          <w:lang w:val="en-US"/>
        </w:rPr>
        <w:t xml:space="preserve"> </w:t>
      </w:r>
      <w:proofErr w:type="spellStart"/>
      <w:r w:rsidR="00C333B8" w:rsidRPr="00C333B8">
        <w:rPr>
          <w:lang w:val="en-US"/>
        </w:rPr>
        <w:t>dari</w:t>
      </w:r>
      <w:proofErr w:type="spellEnd"/>
      <w:r w:rsidR="00C333B8" w:rsidRPr="00C333B8">
        <w:rPr>
          <w:lang w:val="en-US"/>
        </w:rPr>
        <w:t xml:space="preserve"> orang-orang </w:t>
      </w:r>
      <w:proofErr w:type="spellStart"/>
      <w:r w:rsidR="00C333B8" w:rsidRPr="00C333B8">
        <w:rPr>
          <w:lang w:val="en-US"/>
        </w:rPr>
        <w:t>penting</w:t>
      </w:r>
      <w:proofErr w:type="spellEnd"/>
      <w:r w:rsidR="00C333B8" w:rsidRPr="00C333B8">
        <w:rPr>
          <w:lang w:val="en-US"/>
        </w:rPr>
        <w:t xml:space="preserve"> di sekitar </w:t>
      </w:r>
      <w:proofErr w:type="spellStart"/>
      <w:r w:rsidR="00C333B8" w:rsidRPr="00C333B8">
        <w:rPr>
          <w:lang w:val="en-US"/>
        </w:rPr>
        <w:t>kita</w:t>
      </w:r>
      <w:proofErr w:type="spellEnd"/>
      <w:r w:rsidR="00C333B8" w:rsidRPr="00C333B8">
        <w:rPr>
          <w:lang w:val="en-US"/>
        </w:rPr>
        <w:t xml:space="preserve">; dan </w:t>
      </w:r>
      <w:proofErr w:type="spellStart"/>
      <w:r w:rsidR="00C333B8" w:rsidRPr="00C333B8">
        <w:rPr>
          <w:lang w:val="en-US"/>
        </w:rPr>
        <w:t>ketiga</w:t>
      </w:r>
      <w:proofErr w:type="spellEnd"/>
      <w:r>
        <w:rPr>
          <w:lang w:val="en-US"/>
        </w:rPr>
        <w:t xml:space="preserve"> </w:t>
      </w:r>
      <w:proofErr w:type="spellStart"/>
      <w:r>
        <w:rPr>
          <w:lang w:val="en-US"/>
        </w:rPr>
        <w:t>kontrol</w:t>
      </w:r>
      <w:proofErr w:type="spellEnd"/>
      <w:r>
        <w:rPr>
          <w:lang w:val="en-US"/>
        </w:rPr>
        <w:t xml:space="preserve"> </w:t>
      </w:r>
      <w:proofErr w:type="spellStart"/>
      <w:r>
        <w:rPr>
          <w:lang w:val="en-US"/>
        </w:rPr>
        <w:t>perilaku</w:t>
      </w:r>
      <w:proofErr w:type="spellEnd"/>
      <w:r w:rsidR="00C333B8" w:rsidRPr="00C333B8">
        <w:rPr>
          <w:lang w:val="en-US"/>
        </w:rPr>
        <w:t xml:space="preserve"> yang </w:t>
      </w:r>
      <w:proofErr w:type="spellStart"/>
      <w:r w:rsidR="00C333B8" w:rsidRPr="00C333B8">
        <w:rPr>
          <w:lang w:val="en-US"/>
        </w:rPr>
        <w:t>berkaitan</w:t>
      </w:r>
      <w:proofErr w:type="spellEnd"/>
      <w:r w:rsidR="00C333B8" w:rsidRPr="00C333B8">
        <w:rPr>
          <w:lang w:val="en-US"/>
        </w:rPr>
        <w:t xml:space="preserve"> dengan </w:t>
      </w:r>
      <w:proofErr w:type="spellStart"/>
      <w:r w:rsidR="00C333B8" w:rsidRPr="00C333B8">
        <w:rPr>
          <w:lang w:val="en-US"/>
        </w:rPr>
        <w:t>persepsi</w:t>
      </w:r>
      <w:proofErr w:type="spellEnd"/>
      <w:r w:rsidR="00C333B8" w:rsidRPr="00C333B8">
        <w:rPr>
          <w:lang w:val="en-US"/>
        </w:rPr>
        <w:t xml:space="preserve"> </w:t>
      </w:r>
      <w:proofErr w:type="spellStart"/>
      <w:r w:rsidR="00C333B8" w:rsidRPr="00C333B8">
        <w:rPr>
          <w:lang w:val="en-US"/>
        </w:rPr>
        <w:t>kita</w:t>
      </w:r>
      <w:proofErr w:type="spellEnd"/>
      <w:r w:rsidR="00C333B8" w:rsidRPr="00C333B8">
        <w:rPr>
          <w:lang w:val="en-US"/>
        </w:rPr>
        <w:t xml:space="preserve"> </w:t>
      </w:r>
      <w:proofErr w:type="spellStart"/>
      <w:r w:rsidR="00C333B8" w:rsidRPr="00C333B8">
        <w:rPr>
          <w:lang w:val="en-US"/>
        </w:rPr>
        <w:t>tentang</w:t>
      </w:r>
      <w:proofErr w:type="spellEnd"/>
      <w:r w:rsidR="00C333B8" w:rsidRPr="00C333B8">
        <w:rPr>
          <w:lang w:val="en-US"/>
        </w:rPr>
        <w:t xml:space="preserve"> </w:t>
      </w:r>
      <w:proofErr w:type="spellStart"/>
      <w:r w:rsidR="00C333B8" w:rsidRPr="00C333B8">
        <w:rPr>
          <w:lang w:val="en-US"/>
        </w:rPr>
        <w:t>seberapa</w:t>
      </w:r>
      <w:proofErr w:type="spellEnd"/>
      <w:r w:rsidR="00C333B8" w:rsidRPr="00C333B8">
        <w:rPr>
          <w:lang w:val="en-US"/>
        </w:rPr>
        <w:t xml:space="preserve"> </w:t>
      </w:r>
      <w:proofErr w:type="spellStart"/>
      <w:r w:rsidR="00C333B8" w:rsidRPr="00C333B8">
        <w:rPr>
          <w:lang w:val="en-US"/>
        </w:rPr>
        <w:t>mudah</w:t>
      </w:r>
      <w:proofErr w:type="spellEnd"/>
      <w:r w:rsidR="00C333B8" w:rsidRPr="00C333B8">
        <w:rPr>
          <w:lang w:val="en-US"/>
        </w:rPr>
        <w:t xml:space="preserve"> </w:t>
      </w:r>
      <w:proofErr w:type="spellStart"/>
      <w:r w:rsidR="00C333B8" w:rsidRPr="00C333B8">
        <w:rPr>
          <w:lang w:val="en-US"/>
        </w:rPr>
        <w:t>atau</w:t>
      </w:r>
      <w:proofErr w:type="spellEnd"/>
      <w:r w:rsidR="00C333B8" w:rsidRPr="00C333B8">
        <w:rPr>
          <w:lang w:val="en-US"/>
        </w:rPr>
        <w:t xml:space="preserve"> </w:t>
      </w:r>
      <w:proofErr w:type="spellStart"/>
      <w:r w:rsidR="00C333B8" w:rsidRPr="00C333B8">
        <w:rPr>
          <w:lang w:val="en-US"/>
        </w:rPr>
        <w:t>sulit</w:t>
      </w:r>
      <w:proofErr w:type="spellEnd"/>
      <w:r w:rsidR="00C333B8" w:rsidRPr="00C333B8">
        <w:rPr>
          <w:lang w:val="en-US"/>
        </w:rPr>
        <w:t xml:space="preserve"> </w:t>
      </w:r>
      <w:proofErr w:type="spellStart"/>
      <w:r w:rsidR="00C333B8" w:rsidRPr="00C333B8">
        <w:rPr>
          <w:lang w:val="en-US"/>
        </w:rPr>
        <w:t>melakukan</w:t>
      </w:r>
      <w:proofErr w:type="spellEnd"/>
      <w:r w:rsidR="00C333B8" w:rsidRPr="00C333B8">
        <w:rPr>
          <w:lang w:val="en-US"/>
        </w:rPr>
        <w:t xml:space="preserve"> </w:t>
      </w:r>
      <w:proofErr w:type="spellStart"/>
      <w:r w:rsidR="00C333B8" w:rsidRPr="00C333B8">
        <w:rPr>
          <w:lang w:val="en-US"/>
        </w:rPr>
        <w:t>perilaku</w:t>
      </w:r>
      <w:proofErr w:type="spellEnd"/>
      <w:r w:rsidR="00C333B8" w:rsidRPr="00C333B8">
        <w:rPr>
          <w:lang w:val="en-US"/>
        </w:rPr>
        <w:t xml:space="preserve"> </w:t>
      </w:r>
      <w:proofErr w:type="spellStart"/>
      <w:r w:rsidR="00C333B8" w:rsidRPr="00C333B8">
        <w:rPr>
          <w:lang w:val="en-US"/>
        </w:rPr>
        <w:t>tersebut</w:t>
      </w:r>
      <w:proofErr w:type="spellEnd"/>
      <w:r w:rsidR="00C333B8" w:rsidRPr="00C333B8">
        <w:rPr>
          <w:lang w:val="en-US"/>
        </w:rPr>
        <w:t xml:space="preserve">. </w:t>
      </w:r>
      <w:proofErr w:type="spellStart"/>
      <w:r w:rsidR="00C333B8" w:rsidRPr="00C333B8">
        <w:rPr>
          <w:lang w:val="en-US"/>
        </w:rPr>
        <w:t>Ketiga</w:t>
      </w:r>
      <w:proofErr w:type="spellEnd"/>
      <w:r w:rsidR="00C333B8" w:rsidRPr="00C333B8">
        <w:rPr>
          <w:lang w:val="en-US"/>
        </w:rPr>
        <w:t xml:space="preserve"> </w:t>
      </w:r>
      <w:proofErr w:type="spellStart"/>
      <w:r w:rsidR="00C333B8" w:rsidRPr="00C333B8">
        <w:rPr>
          <w:lang w:val="en-US"/>
        </w:rPr>
        <w:t>elemen</w:t>
      </w:r>
      <w:proofErr w:type="spellEnd"/>
      <w:r w:rsidR="00C333B8" w:rsidRPr="00C333B8">
        <w:rPr>
          <w:lang w:val="en-US"/>
        </w:rPr>
        <w:t xml:space="preserve"> </w:t>
      </w:r>
      <w:proofErr w:type="spellStart"/>
      <w:r w:rsidR="00C333B8" w:rsidRPr="00C333B8">
        <w:rPr>
          <w:lang w:val="en-US"/>
        </w:rPr>
        <w:t>ini</w:t>
      </w:r>
      <w:proofErr w:type="spellEnd"/>
      <w:r w:rsidR="00C333B8" w:rsidRPr="00C333B8">
        <w:rPr>
          <w:lang w:val="en-US"/>
        </w:rPr>
        <w:t xml:space="preserve"> </w:t>
      </w:r>
      <w:proofErr w:type="spellStart"/>
      <w:r w:rsidR="00C333B8" w:rsidRPr="00C333B8">
        <w:rPr>
          <w:lang w:val="en-US"/>
        </w:rPr>
        <w:t>akhirnya</w:t>
      </w:r>
      <w:proofErr w:type="spellEnd"/>
      <w:r w:rsidR="00C333B8" w:rsidRPr="00C333B8">
        <w:rPr>
          <w:lang w:val="en-US"/>
        </w:rPr>
        <w:t xml:space="preserve"> </w:t>
      </w:r>
      <w:proofErr w:type="spellStart"/>
      <w:r w:rsidR="00C333B8" w:rsidRPr="00C333B8">
        <w:rPr>
          <w:lang w:val="en-US"/>
        </w:rPr>
        <w:t>membentuk</w:t>
      </w:r>
      <w:proofErr w:type="spellEnd"/>
      <w:r w:rsidR="00C333B8" w:rsidRPr="00C333B8">
        <w:rPr>
          <w:lang w:val="en-US"/>
        </w:rPr>
        <w:t xml:space="preserve"> </w:t>
      </w:r>
      <w:r w:rsidR="00C333B8" w:rsidRPr="00C333B8">
        <w:rPr>
          <w:i/>
          <w:iCs/>
          <w:lang w:val="en-US"/>
        </w:rPr>
        <w:t>behavioral intention</w:t>
      </w:r>
      <w:r w:rsidR="00C333B8" w:rsidRPr="00C333B8">
        <w:rPr>
          <w:lang w:val="en-US"/>
        </w:rPr>
        <w:t xml:space="preserve">, </w:t>
      </w:r>
      <w:proofErr w:type="spellStart"/>
      <w:r w:rsidR="00C333B8" w:rsidRPr="00C333B8">
        <w:rPr>
          <w:lang w:val="en-US"/>
        </w:rPr>
        <w:t>atau</w:t>
      </w:r>
      <w:proofErr w:type="spellEnd"/>
      <w:r w:rsidR="00C333B8" w:rsidRPr="00C333B8">
        <w:rPr>
          <w:lang w:val="en-US"/>
        </w:rPr>
        <w:t xml:space="preserve"> </w:t>
      </w:r>
      <w:proofErr w:type="spellStart"/>
      <w:r w:rsidR="00C333B8" w:rsidRPr="00C333B8">
        <w:rPr>
          <w:lang w:val="en-US"/>
        </w:rPr>
        <w:t>niat</w:t>
      </w:r>
      <w:proofErr w:type="spellEnd"/>
      <w:r w:rsidR="00C333B8" w:rsidRPr="00C333B8">
        <w:rPr>
          <w:lang w:val="en-US"/>
        </w:rPr>
        <w:t xml:space="preserve"> </w:t>
      </w:r>
      <w:proofErr w:type="spellStart"/>
      <w:r w:rsidR="00C333B8" w:rsidRPr="00C333B8">
        <w:rPr>
          <w:lang w:val="en-US"/>
        </w:rPr>
        <w:t>untuk</w:t>
      </w:r>
      <w:proofErr w:type="spellEnd"/>
      <w:r w:rsidR="00C333B8" w:rsidRPr="00C333B8">
        <w:rPr>
          <w:lang w:val="en-US"/>
        </w:rPr>
        <w:t xml:space="preserve"> </w:t>
      </w:r>
      <w:proofErr w:type="spellStart"/>
      <w:r w:rsidR="00C333B8" w:rsidRPr="00C333B8">
        <w:rPr>
          <w:lang w:val="en-US"/>
        </w:rPr>
        <w:t>bertindak</w:t>
      </w:r>
      <w:proofErr w:type="spellEnd"/>
      <w:r w:rsidR="00C333B8" w:rsidRPr="00C333B8">
        <w:rPr>
          <w:lang w:val="en-US"/>
        </w:rPr>
        <w:t xml:space="preserve">, yang </w:t>
      </w:r>
      <w:proofErr w:type="spellStart"/>
      <w:r w:rsidR="00C333B8" w:rsidRPr="00C333B8">
        <w:rPr>
          <w:lang w:val="en-US"/>
        </w:rPr>
        <w:t>kemudian</w:t>
      </w:r>
      <w:proofErr w:type="spellEnd"/>
      <w:r w:rsidR="00C333B8" w:rsidRPr="00C333B8">
        <w:rPr>
          <w:lang w:val="en-US"/>
        </w:rPr>
        <w:t xml:space="preserve"> </w:t>
      </w:r>
      <w:proofErr w:type="spellStart"/>
      <w:r w:rsidR="00C333B8" w:rsidRPr="00C333B8">
        <w:rPr>
          <w:lang w:val="en-US"/>
        </w:rPr>
        <w:t>memicu</w:t>
      </w:r>
      <w:proofErr w:type="spellEnd"/>
      <w:r w:rsidR="00C333B8" w:rsidRPr="00C333B8">
        <w:rPr>
          <w:lang w:val="en-US"/>
        </w:rPr>
        <w:t xml:space="preserve"> </w:t>
      </w:r>
      <w:proofErr w:type="spellStart"/>
      <w:r w:rsidR="00C333B8" w:rsidRPr="00C333B8">
        <w:rPr>
          <w:lang w:val="en-US"/>
        </w:rPr>
        <w:t>perilaku</w:t>
      </w:r>
      <w:proofErr w:type="spellEnd"/>
      <w:r w:rsidR="00C333B8" w:rsidRPr="00C333B8">
        <w:rPr>
          <w:lang w:val="en-US"/>
        </w:rPr>
        <w:t xml:space="preserve"> </w:t>
      </w:r>
      <w:proofErr w:type="spellStart"/>
      <w:r w:rsidR="00C333B8" w:rsidRPr="00C333B8">
        <w:rPr>
          <w:lang w:val="en-US"/>
        </w:rPr>
        <w:t>nyata</w:t>
      </w:r>
      <w:proofErr w:type="spellEnd"/>
      <w:r w:rsidR="00C333B8" w:rsidRPr="00C333B8">
        <w:rPr>
          <w:lang w:val="en-US"/>
        </w:rPr>
        <w:t>.</w:t>
      </w:r>
    </w:p>
    <w:p w14:paraId="43DD4071" w14:textId="69043BC0" w:rsidR="00C333B8" w:rsidRPr="00C333B8" w:rsidRDefault="00C333B8" w:rsidP="00C333B8">
      <w:pPr>
        <w:spacing w:line="480" w:lineRule="auto"/>
        <w:ind w:firstLine="720"/>
        <w:jc w:val="both"/>
        <w:rPr>
          <w:lang w:val="en-US"/>
        </w:rPr>
      </w:pPr>
      <w:r w:rsidRPr="00C333B8">
        <w:rPr>
          <w:lang w:val="en-US"/>
        </w:rPr>
        <w:lastRenderedPageBreak/>
        <w:t xml:space="preserve">Dalam </w:t>
      </w:r>
      <w:proofErr w:type="spellStart"/>
      <w:r w:rsidR="009A75E7">
        <w:rPr>
          <w:lang w:val="en-US"/>
        </w:rPr>
        <w:t>hal</w:t>
      </w:r>
      <w:proofErr w:type="spellEnd"/>
      <w:r w:rsidRPr="00C333B8">
        <w:rPr>
          <w:lang w:val="en-US"/>
        </w:rPr>
        <w:t xml:space="preserve"> </w:t>
      </w:r>
      <w:proofErr w:type="spellStart"/>
      <w:r w:rsidRPr="00C333B8">
        <w:rPr>
          <w:lang w:val="en-US"/>
        </w:rPr>
        <w:t>ini</w:t>
      </w:r>
      <w:proofErr w:type="spellEnd"/>
      <w:r w:rsidRPr="00C333B8">
        <w:rPr>
          <w:lang w:val="en-US"/>
        </w:rPr>
        <w:t xml:space="preserve">, </w:t>
      </w:r>
      <w:proofErr w:type="spellStart"/>
      <w:r w:rsidRPr="00C333B8">
        <w:rPr>
          <w:lang w:val="en-US"/>
        </w:rPr>
        <w:t>sanksi</w:t>
      </w:r>
      <w:proofErr w:type="spellEnd"/>
      <w:r w:rsidRPr="00C333B8">
        <w:rPr>
          <w:lang w:val="en-US"/>
        </w:rPr>
        <w:t xml:space="preserve"> </w:t>
      </w:r>
      <w:proofErr w:type="spellStart"/>
      <w:r w:rsidRPr="00C333B8">
        <w:rPr>
          <w:lang w:val="en-US"/>
        </w:rPr>
        <w:t>pajak</w:t>
      </w:r>
      <w:proofErr w:type="spellEnd"/>
      <w:r w:rsidRPr="00C333B8">
        <w:rPr>
          <w:lang w:val="en-US"/>
        </w:rPr>
        <w:t xml:space="preserve"> </w:t>
      </w:r>
      <w:proofErr w:type="spellStart"/>
      <w:r w:rsidRPr="00C333B8">
        <w:rPr>
          <w:lang w:val="en-US"/>
        </w:rPr>
        <w:t>bisa</w:t>
      </w:r>
      <w:proofErr w:type="spellEnd"/>
      <w:r w:rsidRPr="00C333B8">
        <w:rPr>
          <w:lang w:val="en-US"/>
        </w:rPr>
        <w:t xml:space="preserve"> </w:t>
      </w:r>
      <w:proofErr w:type="spellStart"/>
      <w:r w:rsidRPr="00C333B8">
        <w:rPr>
          <w:lang w:val="en-US"/>
        </w:rPr>
        <w:t>kita</w:t>
      </w:r>
      <w:proofErr w:type="spellEnd"/>
      <w:r w:rsidRPr="00C333B8">
        <w:rPr>
          <w:lang w:val="en-US"/>
        </w:rPr>
        <w:t xml:space="preserve"> </w:t>
      </w:r>
      <w:proofErr w:type="spellStart"/>
      <w:r w:rsidRPr="00C333B8">
        <w:rPr>
          <w:lang w:val="en-US"/>
        </w:rPr>
        <w:t>lihat</w:t>
      </w:r>
      <w:proofErr w:type="spellEnd"/>
      <w:r w:rsidRPr="00C333B8">
        <w:rPr>
          <w:lang w:val="en-US"/>
        </w:rPr>
        <w:t xml:space="preserve"> </w:t>
      </w:r>
      <w:proofErr w:type="spellStart"/>
      <w:r w:rsidRPr="00C333B8">
        <w:rPr>
          <w:lang w:val="en-US"/>
        </w:rPr>
        <w:t>sebagai</w:t>
      </w:r>
      <w:proofErr w:type="spellEnd"/>
      <w:r w:rsidRPr="00C333B8">
        <w:rPr>
          <w:lang w:val="en-US"/>
        </w:rPr>
        <w:t xml:space="preserve"> </w:t>
      </w:r>
      <w:proofErr w:type="spellStart"/>
      <w:r w:rsidRPr="00C333B8">
        <w:rPr>
          <w:lang w:val="en-US"/>
        </w:rPr>
        <w:t>faktor</w:t>
      </w:r>
      <w:proofErr w:type="spellEnd"/>
      <w:r w:rsidRPr="00C333B8">
        <w:rPr>
          <w:lang w:val="en-US"/>
        </w:rPr>
        <w:t xml:space="preserve"> </w:t>
      </w:r>
      <w:proofErr w:type="spellStart"/>
      <w:r w:rsidRPr="00C333B8">
        <w:rPr>
          <w:lang w:val="en-US"/>
        </w:rPr>
        <w:t>luar</w:t>
      </w:r>
      <w:proofErr w:type="spellEnd"/>
      <w:r w:rsidRPr="00C333B8">
        <w:rPr>
          <w:lang w:val="en-US"/>
        </w:rPr>
        <w:t xml:space="preserve"> yang </w:t>
      </w:r>
      <w:proofErr w:type="spellStart"/>
      <w:r w:rsidRPr="00C333B8">
        <w:rPr>
          <w:lang w:val="en-US"/>
        </w:rPr>
        <w:t>mungkin</w:t>
      </w:r>
      <w:proofErr w:type="spellEnd"/>
      <w:r w:rsidRPr="00C333B8">
        <w:rPr>
          <w:lang w:val="en-US"/>
        </w:rPr>
        <w:t xml:space="preserve"> </w:t>
      </w:r>
      <w:proofErr w:type="spellStart"/>
      <w:r w:rsidRPr="00C333B8">
        <w:rPr>
          <w:lang w:val="en-US"/>
        </w:rPr>
        <w:t>memengaruhi</w:t>
      </w:r>
      <w:proofErr w:type="spellEnd"/>
      <w:r w:rsidRPr="00C333B8">
        <w:rPr>
          <w:lang w:val="en-US"/>
        </w:rPr>
        <w:t xml:space="preserve"> </w:t>
      </w:r>
      <w:proofErr w:type="spellStart"/>
      <w:r w:rsidRPr="00C333B8">
        <w:rPr>
          <w:lang w:val="en-US"/>
        </w:rPr>
        <w:t>komponen</w:t>
      </w:r>
      <w:proofErr w:type="spellEnd"/>
      <w:r w:rsidRPr="00C333B8">
        <w:rPr>
          <w:lang w:val="en-US"/>
        </w:rPr>
        <w:t xml:space="preserve"> TPB, </w:t>
      </w:r>
      <w:proofErr w:type="spellStart"/>
      <w:r w:rsidRPr="00C333B8">
        <w:rPr>
          <w:lang w:val="en-US"/>
        </w:rPr>
        <w:t>terutama</w:t>
      </w:r>
      <w:proofErr w:type="spellEnd"/>
      <w:r w:rsidRPr="00C333B8">
        <w:rPr>
          <w:lang w:val="en-US"/>
        </w:rPr>
        <w:t xml:space="preserve"> </w:t>
      </w:r>
      <w:proofErr w:type="spellStart"/>
      <w:r w:rsidR="009A75E7">
        <w:rPr>
          <w:lang w:val="en-US"/>
        </w:rPr>
        <w:t>sikap</w:t>
      </w:r>
      <w:proofErr w:type="spellEnd"/>
      <w:r w:rsidR="009A75E7">
        <w:rPr>
          <w:lang w:val="en-US"/>
        </w:rPr>
        <w:t xml:space="preserve"> </w:t>
      </w:r>
      <w:proofErr w:type="spellStart"/>
      <w:r w:rsidR="009A75E7">
        <w:rPr>
          <w:lang w:val="en-US"/>
        </w:rPr>
        <w:t>terhadap</w:t>
      </w:r>
      <w:proofErr w:type="spellEnd"/>
      <w:r w:rsidR="009A75E7">
        <w:rPr>
          <w:lang w:val="en-US"/>
        </w:rPr>
        <w:t xml:space="preserve"> </w:t>
      </w:r>
      <w:proofErr w:type="spellStart"/>
      <w:r w:rsidR="009A75E7">
        <w:rPr>
          <w:lang w:val="en-US"/>
        </w:rPr>
        <w:t>perilaku</w:t>
      </w:r>
      <w:proofErr w:type="spellEnd"/>
      <w:r w:rsidRPr="00C333B8">
        <w:rPr>
          <w:lang w:val="en-US"/>
        </w:rPr>
        <w:t xml:space="preserve">. </w:t>
      </w:r>
      <w:r w:rsidR="009A75E7">
        <w:rPr>
          <w:lang w:val="en-US"/>
        </w:rPr>
        <w:t>Sanksi</w:t>
      </w:r>
      <w:r w:rsidRPr="00C333B8">
        <w:rPr>
          <w:lang w:val="en-US"/>
        </w:rPr>
        <w:t xml:space="preserve"> yang </w:t>
      </w:r>
      <w:proofErr w:type="spellStart"/>
      <w:r w:rsidRPr="00C333B8">
        <w:rPr>
          <w:lang w:val="en-US"/>
        </w:rPr>
        <w:t>ketat</w:t>
      </w:r>
      <w:proofErr w:type="spellEnd"/>
      <w:r w:rsidRPr="00C333B8">
        <w:rPr>
          <w:lang w:val="en-US"/>
        </w:rPr>
        <w:t xml:space="preserve"> </w:t>
      </w:r>
      <w:proofErr w:type="spellStart"/>
      <w:r w:rsidRPr="00C333B8">
        <w:rPr>
          <w:lang w:val="en-US"/>
        </w:rPr>
        <w:t>seharusnya</w:t>
      </w:r>
      <w:proofErr w:type="spellEnd"/>
      <w:r w:rsidRPr="00C333B8">
        <w:rPr>
          <w:lang w:val="en-US"/>
        </w:rPr>
        <w:t xml:space="preserve"> </w:t>
      </w:r>
      <w:proofErr w:type="spellStart"/>
      <w:r w:rsidRPr="00C333B8">
        <w:rPr>
          <w:lang w:val="en-US"/>
        </w:rPr>
        <w:t>membuat</w:t>
      </w:r>
      <w:proofErr w:type="spellEnd"/>
      <w:r w:rsidRPr="00C333B8">
        <w:rPr>
          <w:lang w:val="en-US"/>
        </w:rPr>
        <w:t xml:space="preserve"> orang </w:t>
      </w:r>
      <w:proofErr w:type="spellStart"/>
      <w:r w:rsidRPr="00C333B8">
        <w:rPr>
          <w:lang w:val="en-US"/>
        </w:rPr>
        <w:t>merasa</w:t>
      </w:r>
      <w:proofErr w:type="spellEnd"/>
      <w:r w:rsidRPr="00C333B8">
        <w:rPr>
          <w:lang w:val="en-US"/>
        </w:rPr>
        <w:t xml:space="preserve"> </w:t>
      </w:r>
      <w:proofErr w:type="spellStart"/>
      <w:r w:rsidRPr="00C333B8">
        <w:rPr>
          <w:lang w:val="en-US"/>
        </w:rPr>
        <w:t>lebih</w:t>
      </w:r>
      <w:proofErr w:type="spellEnd"/>
      <w:r w:rsidRPr="00C333B8">
        <w:rPr>
          <w:lang w:val="en-US"/>
        </w:rPr>
        <w:t xml:space="preserve"> </w:t>
      </w:r>
      <w:proofErr w:type="spellStart"/>
      <w:r w:rsidR="009A75E7">
        <w:rPr>
          <w:lang w:val="en-US"/>
        </w:rPr>
        <w:t>merasa</w:t>
      </w:r>
      <w:proofErr w:type="spellEnd"/>
      <w:r w:rsidR="009A75E7">
        <w:rPr>
          <w:lang w:val="en-US"/>
        </w:rPr>
        <w:t xml:space="preserve"> </w:t>
      </w:r>
      <w:proofErr w:type="spellStart"/>
      <w:r w:rsidR="009A75E7">
        <w:rPr>
          <w:lang w:val="en-US"/>
        </w:rPr>
        <w:t>takut</w:t>
      </w:r>
      <w:proofErr w:type="spellEnd"/>
      <w:r w:rsidRPr="00C333B8">
        <w:rPr>
          <w:lang w:val="en-US"/>
        </w:rPr>
        <w:t xml:space="preserve"> dan </w:t>
      </w:r>
      <w:proofErr w:type="spellStart"/>
      <w:r w:rsidRPr="00C333B8">
        <w:rPr>
          <w:lang w:val="en-US"/>
        </w:rPr>
        <w:t>sulit</w:t>
      </w:r>
      <w:proofErr w:type="spellEnd"/>
      <w:r w:rsidRPr="00C333B8">
        <w:rPr>
          <w:lang w:val="en-US"/>
        </w:rPr>
        <w:t xml:space="preserve"> </w:t>
      </w:r>
      <w:proofErr w:type="spellStart"/>
      <w:r w:rsidRPr="00C333B8">
        <w:rPr>
          <w:lang w:val="en-US"/>
        </w:rPr>
        <w:t>untuk</w:t>
      </w:r>
      <w:proofErr w:type="spellEnd"/>
      <w:r w:rsidRPr="00C333B8">
        <w:rPr>
          <w:lang w:val="en-US"/>
        </w:rPr>
        <w:t xml:space="preserve"> </w:t>
      </w:r>
      <w:proofErr w:type="spellStart"/>
      <w:r w:rsidR="009A75E7">
        <w:rPr>
          <w:lang w:val="en-US"/>
        </w:rPr>
        <w:t>melakukan</w:t>
      </w:r>
      <w:proofErr w:type="spellEnd"/>
      <w:r w:rsidR="009A75E7">
        <w:rPr>
          <w:lang w:val="en-US"/>
        </w:rPr>
        <w:t xml:space="preserve"> penggelapan</w:t>
      </w:r>
      <w:r w:rsidRPr="00C333B8">
        <w:rPr>
          <w:lang w:val="en-US"/>
        </w:rPr>
        <w:t xml:space="preserve"> </w:t>
      </w:r>
      <w:proofErr w:type="spellStart"/>
      <w:r w:rsidRPr="00C333B8">
        <w:rPr>
          <w:lang w:val="en-US"/>
        </w:rPr>
        <w:t>pajak</w:t>
      </w:r>
      <w:proofErr w:type="spellEnd"/>
      <w:r w:rsidRPr="00C333B8">
        <w:rPr>
          <w:lang w:val="en-US"/>
        </w:rPr>
        <w:t xml:space="preserve">, </w:t>
      </w:r>
      <w:proofErr w:type="spellStart"/>
      <w:r w:rsidRPr="00C333B8">
        <w:rPr>
          <w:lang w:val="en-US"/>
        </w:rPr>
        <w:t>sehingga</w:t>
      </w:r>
      <w:proofErr w:type="spellEnd"/>
      <w:r w:rsidRPr="00C333B8">
        <w:rPr>
          <w:lang w:val="en-US"/>
        </w:rPr>
        <w:t xml:space="preserve"> </w:t>
      </w:r>
      <w:proofErr w:type="spellStart"/>
      <w:r w:rsidRPr="00C333B8">
        <w:rPr>
          <w:lang w:val="en-US"/>
        </w:rPr>
        <w:t>mengurangi</w:t>
      </w:r>
      <w:proofErr w:type="spellEnd"/>
      <w:r w:rsidRPr="00C333B8">
        <w:rPr>
          <w:lang w:val="en-US"/>
        </w:rPr>
        <w:t xml:space="preserve"> </w:t>
      </w:r>
      <w:proofErr w:type="spellStart"/>
      <w:r w:rsidRPr="00C333B8">
        <w:rPr>
          <w:lang w:val="en-US"/>
        </w:rPr>
        <w:t>niat</w:t>
      </w:r>
      <w:proofErr w:type="spellEnd"/>
      <w:r w:rsidRPr="00C333B8">
        <w:rPr>
          <w:lang w:val="en-US"/>
        </w:rPr>
        <w:t xml:space="preserve"> dan </w:t>
      </w:r>
      <w:proofErr w:type="spellStart"/>
      <w:r w:rsidRPr="00C333B8">
        <w:rPr>
          <w:lang w:val="en-US"/>
        </w:rPr>
        <w:t>tindakan</w:t>
      </w:r>
      <w:proofErr w:type="spellEnd"/>
      <w:r w:rsidRPr="00C333B8">
        <w:rPr>
          <w:lang w:val="en-US"/>
        </w:rPr>
        <w:t xml:space="preserve"> itu </w:t>
      </w:r>
      <w:proofErr w:type="spellStart"/>
      <w:r w:rsidRPr="00C333B8">
        <w:rPr>
          <w:lang w:val="en-US"/>
        </w:rPr>
        <w:t>sendiri</w:t>
      </w:r>
      <w:proofErr w:type="spellEnd"/>
      <w:r w:rsidRPr="00C333B8">
        <w:rPr>
          <w:lang w:val="en-US"/>
        </w:rPr>
        <w:t xml:space="preserve">. </w:t>
      </w:r>
      <w:proofErr w:type="spellStart"/>
      <w:r w:rsidR="009A75E7">
        <w:rPr>
          <w:lang w:val="en-US"/>
        </w:rPr>
        <w:t>Namun</w:t>
      </w:r>
      <w:proofErr w:type="spellEnd"/>
      <w:r w:rsidRPr="00C333B8">
        <w:rPr>
          <w:lang w:val="en-US"/>
        </w:rPr>
        <w:t xml:space="preserve">, </w:t>
      </w:r>
      <w:r w:rsidRPr="00C333B8">
        <w:rPr>
          <w:i/>
          <w:iCs/>
          <w:lang w:val="en-US"/>
        </w:rPr>
        <w:t>path coefficient</w:t>
      </w:r>
      <w:r w:rsidRPr="00C333B8">
        <w:rPr>
          <w:lang w:val="en-US"/>
        </w:rPr>
        <w:t xml:space="preserve"> yang </w:t>
      </w:r>
      <w:proofErr w:type="spellStart"/>
      <w:r w:rsidRPr="00C333B8">
        <w:rPr>
          <w:lang w:val="en-US"/>
        </w:rPr>
        <w:t>negatif</w:t>
      </w:r>
      <w:proofErr w:type="spellEnd"/>
      <w:r w:rsidRPr="00C333B8">
        <w:rPr>
          <w:lang w:val="en-US"/>
        </w:rPr>
        <w:t xml:space="preserve"> </w:t>
      </w:r>
      <w:proofErr w:type="spellStart"/>
      <w:r w:rsidRPr="00C333B8">
        <w:rPr>
          <w:lang w:val="en-US"/>
        </w:rPr>
        <w:t>tapi</w:t>
      </w:r>
      <w:proofErr w:type="spellEnd"/>
      <w:r w:rsidRPr="00C333B8">
        <w:rPr>
          <w:lang w:val="en-US"/>
        </w:rPr>
        <w:t xml:space="preserve"> </w:t>
      </w:r>
      <w:proofErr w:type="spellStart"/>
      <w:r w:rsidRPr="00C333B8">
        <w:rPr>
          <w:lang w:val="en-US"/>
        </w:rPr>
        <w:t>tidak</w:t>
      </w:r>
      <w:proofErr w:type="spellEnd"/>
      <w:r w:rsidRPr="00C333B8">
        <w:rPr>
          <w:lang w:val="en-US"/>
        </w:rPr>
        <w:t xml:space="preserve"> signifikan (-0,094) menunjukkan </w:t>
      </w:r>
      <w:proofErr w:type="spellStart"/>
      <w:r w:rsidRPr="00C333B8">
        <w:rPr>
          <w:lang w:val="en-US"/>
        </w:rPr>
        <w:t>bahwa</w:t>
      </w:r>
      <w:proofErr w:type="spellEnd"/>
      <w:r w:rsidRPr="00C333B8">
        <w:rPr>
          <w:lang w:val="en-US"/>
        </w:rPr>
        <w:t xml:space="preserve"> </w:t>
      </w:r>
      <w:proofErr w:type="spellStart"/>
      <w:r w:rsidRPr="00C333B8">
        <w:rPr>
          <w:lang w:val="en-US"/>
        </w:rPr>
        <w:t>sanksi</w:t>
      </w:r>
      <w:proofErr w:type="spellEnd"/>
      <w:r w:rsidRPr="00C333B8">
        <w:rPr>
          <w:lang w:val="en-US"/>
        </w:rPr>
        <w:t xml:space="preserve"> </w:t>
      </w:r>
      <w:proofErr w:type="spellStart"/>
      <w:r w:rsidRPr="00C333B8">
        <w:rPr>
          <w:lang w:val="en-US"/>
        </w:rPr>
        <w:t>pajak</w:t>
      </w:r>
      <w:proofErr w:type="spellEnd"/>
      <w:r w:rsidRPr="00C333B8">
        <w:rPr>
          <w:lang w:val="en-US"/>
        </w:rPr>
        <w:t xml:space="preserve"> </w:t>
      </w:r>
      <w:proofErr w:type="spellStart"/>
      <w:r w:rsidRPr="00C333B8">
        <w:rPr>
          <w:lang w:val="en-US"/>
        </w:rPr>
        <w:t>ternyata</w:t>
      </w:r>
      <w:proofErr w:type="spellEnd"/>
      <w:r w:rsidRPr="00C333B8">
        <w:rPr>
          <w:lang w:val="en-US"/>
        </w:rPr>
        <w:t xml:space="preserve"> </w:t>
      </w:r>
      <w:proofErr w:type="spellStart"/>
      <w:r w:rsidRPr="00C333B8">
        <w:rPr>
          <w:lang w:val="en-US"/>
        </w:rPr>
        <w:t>tidak</w:t>
      </w:r>
      <w:proofErr w:type="spellEnd"/>
      <w:r w:rsidRPr="00C333B8">
        <w:rPr>
          <w:lang w:val="en-US"/>
        </w:rPr>
        <w:t xml:space="preserve"> </w:t>
      </w:r>
      <w:proofErr w:type="spellStart"/>
      <w:r w:rsidRPr="00C333B8">
        <w:rPr>
          <w:lang w:val="en-US"/>
        </w:rPr>
        <w:t>cukup</w:t>
      </w:r>
      <w:proofErr w:type="spellEnd"/>
      <w:r w:rsidRPr="00C333B8">
        <w:rPr>
          <w:lang w:val="en-US"/>
        </w:rPr>
        <w:t xml:space="preserve"> </w:t>
      </w:r>
      <w:proofErr w:type="spellStart"/>
      <w:r w:rsidRPr="00C333B8">
        <w:rPr>
          <w:lang w:val="en-US"/>
        </w:rPr>
        <w:t>kuat</w:t>
      </w:r>
      <w:proofErr w:type="spellEnd"/>
      <w:r w:rsidRPr="00C333B8">
        <w:rPr>
          <w:lang w:val="en-US"/>
        </w:rPr>
        <w:t xml:space="preserve"> </w:t>
      </w:r>
      <w:proofErr w:type="spellStart"/>
      <w:r w:rsidRPr="00C333B8">
        <w:rPr>
          <w:lang w:val="en-US"/>
        </w:rPr>
        <w:t>untuk</w:t>
      </w:r>
      <w:proofErr w:type="spellEnd"/>
      <w:r w:rsidRPr="00C333B8">
        <w:rPr>
          <w:lang w:val="en-US"/>
        </w:rPr>
        <w:t xml:space="preserve"> </w:t>
      </w:r>
      <w:proofErr w:type="spellStart"/>
      <w:r w:rsidRPr="00C333B8">
        <w:rPr>
          <w:lang w:val="en-US"/>
        </w:rPr>
        <w:t>mengubah</w:t>
      </w:r>
      <w:proofErr w:type="spellEnd"/>
      <w:r w:rsidRPr="00C333B8">
        <w:rPr>
          <w:lang w:val="en-US"/>
        </w:rPr>
        <w:t xml:space="preserve"> </w:t>
      </w:r>
      <w:proofErr w:type="spellStart"/>
      <w:r w:rsidR="009A75E7">
        <w:rPr>
          <w:lang w:val="en-US"/>
        </w:rPr>
        <w:t>sikap</w:t>
      </w:r>
      <w:proofErr w:type="spellEnd"/>
      <w:r w:rsidR="009A75E7">
        <w:rPr>
          <w:lang w:val="en-US"/>
        </w:rPr>
        <w:t xml:space="preserve"> </w:t>
      </w:r>
      <w:proofErr w:type="spellStart"/>
      <w:r w:rsidR="009A75E7">
        <w:rPr>
          <w:lang w:val="en-US"/>
        </w:rPr>
        <w:t>terhadap</w:t>
      </w:r>
      <w:proofErr w:type="spellEnd"/>
      <w:r w:rsidR="009A75E7">
        <w:rPr>
          <w:lang w:val="en-US"/>
        </w:rPr>
        <w:t xml:space="preserve"> </w:t>
      </w:r>
      <w:proofErr w:type="spellStart"/>
      <w:r w:rsidR="009A75E7">
        <w:rPr>
          <w:lang w:val="en-US"/>
        </w:rPr>
        <w:t>perilaku</w:t>
      </w:r>
      <w:proofErr w:type="spellEnd"/>
      <w:r w:rsidRPr="00C333B8">
        <w:rPr>
          <w:lang w:val="en-US"/>
        </w:rPr>
        <w:t>.</w:t>
      </w:r>
      <w:r w:rsidR="009A75E7">
        <w:rPr>
          <w:lang w:val="en-US"/>
        </w:rPr>
        <w:t xml:space="preserve"> W</w:t>
      </w:r>
      <w:r w:rsidRPr="00C333B8">
        <w:rPr>
          <w:lang w:val="en-US"/>
        </w:rPr>
        <w:t xml:space="preserve">ajib </w:t>
      </w:r>
      <w:proofErr w:type="spellStart"/>
      <w:r w:rsidRPr="00C333B8">
        <w:rPr>
          <w:lang w:val="en-US"/>
        </w:rPr>
        <w:t>pajak</w:t>
      </w:r>
      <w:proofErr w:type="spellEnd"/>
      <w:r w:rsidRPr="00C333B8">
        <w:rPr>
          <w:lang w:val="en-US"/>
        </w:rPr>
        <w:t xml:space="preserve"> </w:t>
      </w:r>
      <w:proofErr w:type="spellStart"/>
      <w:r w:rsidRPr="00C333B8">
        <w:rPr>
          <w:lang w:val="en-US"/>
        </w:rPr>
        <w:t>merasa</w:t>
      </w:r>
      <w:proofErr w:type="spellEnd"/>
      <w:r w:rsidRPr="00C333B8">
        <w:rPr>
          <w:lang w:val="en-US"/>
        </w:rPr>
        <w:t xml:space="preserve"> </w:t>
      </w:r>
      <w:proofErr w:type="spellStart"/>
      <w:r w:rsidRPr="00C333B8">
        <w:rPr>
          <w:lang w:val="en-US"/>
        </w:rPr>
        <w:t>sanksi</w:t>
      </w:r>
      <w:proofErr w:type="spellEnd"/>
      <w:r w:rsidRPr="00C333B8">
        <w:rPr>
          <w:lang w:val="en-US"/>
        </w:rPr>
        <w:t xml:space="preserve"> </w:t>
      </w:r>
      <w:proofErr w:type="spellStart"/>
      <w:r w:rsidR="009A75E7">
        <w:rPr>
          <w:lang w:val="en-US"/>
        </w:rPr>
        <w:t>tersebut</w:t>
      </w:r>
      <w:proofErr w:type="spellEnd"/>
      <w:r w:rsidR="009A75E7">
        <w:rPr>
          <w:lang w:val="en-US"/>
        </w:rPr>
        <w:t xml:space="preserve"> </w:t>
      </w:r>
      <w:proofErr w:type="spellStart"/>
      <w:r w:rsidR="009A75E7">
        <w:rPr>
          <w:lang w:val="en-US"/>
        </w:rPr>
        <w:t>tidak</w:t>
      </w:r>
      <w:proofErr w:type="spellEnd"/>
      <w:r w:rsidRPr="00C333B8">
        <w:rPr>
          <w:lang w:val="en-US"/>
        </w:rPr>
        <w:t xml:space="preserve"> </w:t>
      </w:r>
      <w:proofErr w:type="spellStart"/>
      <w:r w:rsidRPr="00C333B8">
        <w:rPr>
          <w:lang w:val="en-US"/>
        </w:rPr>
        <w:t>menakutkan</w:t>
      </w:r>
      <w:proofErr w:type="spellEnd"/>
      <w:r w:rsidRPr="00C333B8">
        <w:rPr>
          <w:lang w:val="en-US"/>
        </w:rPr>
        <w:t xml:space="preserve">, </w:t>
      </w:r>
      <w:proofErr w:type="spellStart"/>
      <w:r w:rsidRPr="00C333B8">
        <w:rPr>
          <w:lang w:val="en-US"/>
        </w:rPr>
        <w:t>atau</w:t>
      </w:r>
      <w:proofErr w:type="spellEnd"/>
      <w:r w:rsidRPr="00C333B8">
        <w:rPr>
          <w:lang w:val="en-US"/>
        </w:rPr>
        <w:t xml:space="preserve"> </w:t>
      </w:r>
      <w:proofErr w:type="spellStart"/>
      <w:r w:rsidRPr="00C333B8">
        <w:rPr>
          <w:lang w:val="en-US"/>
        </w:rPr>
        <w:t>bisa</w:t>
      </w:r>
      <w:proofErr w:type="spellEnd"/>
      <w:r w:rsidRPr="00C333B8">
        <w:rPr>
          <w:lang w:val="en-US"/>
        </w:rPr>
        <w:t xml:space="preserve"> </w:t>
      </w:r>
      <w:proofErr w:type="spellStart"/>
      <w:r w:rsidRPr="00C333B8">
        <w:rPr>
          <w:lang w:val="en-US"/>
        </w:rPr>
        <w:t>dihindari</w:t>
      </w:r>
      <w:proofErr w:type="spellEnd"/>
      <w:r w:rsidRPr="00C333B8">
        <w:rPr>
          <w:lang w:val="en-US"/>
        </w:rPr>
        <w:t xml:space="preserve"> dengan </w:t>
      </w:r>
      <w:proofErr w:type="spellStart"/>
      <w:r w:rsidR="009A75E7">
        <w:rPr>
          <w:lang w:val="en-US"/>
        </w:rPr>
        <w:t>cara-cara</w:t>
      </w:r>
      <w:proofErr w:type="spellEnd"/>
      <w:r w:rsidRPr="00C333B8">
        <w:rPr>
          <w:lang w:val="en-US"/>
        </w:rPr>
        <w:t xml:space="preserve"> </w:t>
      </w:r>
      <w:proofErr w:type="spellStart"/>
      <w:r w:rsidRPr="00C333B8">
        <w:rPr>
          <w:lang w:val="en-US"/>
        </w:rPr>
        <w:t>seperti</w:t>
      </w:r>
      <w:proofErr w:type="spellEnd"/>
      <w:r w:rsidRPr="00C333B8">
        <w:rPr>
          <w:lang w:val="en-US"/>
        </w:rPr>
        <w:t xml:space="preserve"> </w:t>
      </w:r>
      <w:proofErr w:type="spellStart"/>
      <w:r w:rsidRPr="00C333B8">
        <w:rPr>
          <w:lang w:val="en-US"/>
        </w:rPr>
        <w:t>memanipulasi</w:t>
      </w:r>
      <w:proofErr w:type="spellEnd"/>
      <w:r w:rsidRPr="00C333B8">
        <w:rPr>
          <w:lang w:val="en-US"/>
        </w:rPr>
        <w:t xml:space="preserve"> lapora</w:t>
      </w:r>
      <w:r w:rsidR="009A75E7">
        <w:rPr>
          <w:lang w:val="en-US"/>
        </w:rPr>
        <w:t>n.</w:t>
      </w:r>
      <w:r w:rsidRPr="00C333B8">
        <w:rPr>
          <w:lang w:val="en-US"/>
        </w:rPr>
        <w:t xml:space="preserve"> </w:t>
      </w:r>
    </w:p>
    <w:p w14:paraId="2677751C" w14:textId="35FA6241" w:rsidR="00D77E5A" w:rsidRDefault="00990F3C" w:rsidP="00634BE0">
      <w:pPr>
        <w:spacing w:line="480" w:lineRule="auto"/>
        <w:ind w:firstLine="720"/>
        <w:jc w:val="both"/>
      </w:pPr>
      <w:r w:rsidRPr="00990F3C">
        <w:t xml:space="preserve">Hasil penelitian ini tidak mendukung penelitian </w:t>
      </w:r>
      <w:r>
        <w:fldChar w:fldCharType="begin" w:fldLock="1"/>
      </w:r>
      <w:r w:rsidR="00D77E5A">
        <w:instrText>ADDIN CSL_CITATION {"citationItems":[{"id":"ITEM-1","itemData":{"ISSN":"1234 1234","abstract":"Penelitian ini bertujuan untuk mengetahui Pengaruh Nilai Budaya Memoderasi Pengaruh Sistem Pengendalian Internal Dan Sanksi Pajak Terhadap Penggelapan Pajak Pada Wajib …","author":[{"dropping-particle":"","family":"Fitriani","given":"","non-dropping-particle":"","parse-names":false,"suffix":""},{"dropping-particle":"","family":"Su'un","given":"Muhammad","non-dropping-particle":"","parse-names":false,"suffix":""},{"dropping-particle":"","family":"Junaid","given":"Asriani","non-dropping-particle":"","parse-names":false,"suffix":""}],"container-title":"Jasin : Jurnal Akuntansi &amp; Sistem Informasi","id":"ITEM-1","issue":"1","issued":{"date-parts":[["2023"]]},"page":"138-151","title":"Nilai Budaya Memoderasi Pengaruh Sistem Pengendalian Internal Dan Sanksi Pajak Terhadap Penggelapan Pajak Pada Wajib Pajak Badan Di Kantor Pelayanan Pajak(KPP)Pratama Makassar Selatan","type":"article-journal","volume":"1"},"uris":["http://www.mendeley.com/documents/?uuid=1a3377df-356e-48ad-a4ad-eec8be104306"]}],"mendeley":{"formattedCitation":"(Fitriani et al., 2023)","manualFormatting":"Fitriani et al., (2023)","plainTextFormattedCitation":"(Fitriani et al., 2023)","previouslyFormattedCitation":"(Fitriani et al., 2023)"},"properties":{"noteIndex":0},"schema":"https://github.com/citation-style-language/schema/raw/master/csl-citation.json"}</w:instrText>
      </w:r>
      <w:r>
        <w:fldChar w:fldCharType="separate"/>
      </w:r>
      <w:r w:rsidRPr="00990F3C">
        <w:rPr>
          <w:noProof/>
        </w:rPr>
        <w:t xml:space="preserve">Fitriani </w:t>
      </w:r>
      <w:r w:rsidRPr="00990F3C">
        <w:rPr>
          <w:i/>
          <w:iCs/>
          <w:noProof/>
        </w:rPr>
        <w:t>et al.,</w:t>
      </w:r>
      <w:r w:rsidRPr="00990F3C">
        <w:rPr>
          <w:noProof/>
        </w:rPr>
        <w:t xml:space="preserve"> </w:t>
      </w:r>
      <w:r>
        <w:rPr>
          <w:noProof/>
        </w:rPr>
        <w:t>(</w:t>
      </w:r>
      <w:r w:rsidRPr="00990F3C">
        <w:rPr>
          <w:noProof/>
        </w:rPr>
        <w:t>2023)</w:t>
      </w:r>
      <w:r>
        <w:fldChar w:fldCharType="end"/>
      </w:r>
      <w:r w:rsidR="00634BE0">
        <w:t xml:space="preserve">, </w:t>
      </w:r>
      <w:r w:rsidR="00634BE0">
        <w:fldChar w:fldCharType="begin" w:fldLock="1"/>
      </w:r>
      <w:r w:rsidR="00D95CD6">
        <w:instrText>ADDIN CSL_CITATION {"citationItems":[{"id":"ITEM-1","itemData":{"DOI":"10.46806/ja.v11i1.798","ISSN":"2089-7219","abstract":"Tax evasion is still common, especially aimed at business taxpayers. They think paying taxes can reduce their business income. Tax evasion is an effort to ease the tax burden by violating the tax evasion law so that the target of state treasury revenue may also be reduced. This study aims to analyze the factors (Tax Knowledge, Tax Justice and Tax Sanctions) that influence taxpayers' perceptions of tax evasion. Case study on individual entrepreneur taxpayers in Harapan Indah City, Bekasi. The object of this research is the individual entrepreneur taxpayer who is in Harapan Indah City, Bekasi. The data of this study were obtained from the results of questionnaires distributed to 50 respondents. The analytical technique used in this research is multiple linear regression analysis, with classical assumption test, t test and also F test. It can be concluded that there is sufficient evidence that Tax Knowledge and Tax Sanctions affect tax evasion, and there is not enough evidence that Tax Justice effect on tax evasion.\r Keywords: Tax Knowledge, Tax Justice, Tax Sanctions, Tax Evasion.\r References:\r Averti, A. R., &amp; Suryaputri, R. V. (2018). Pengaruh Keadilan Perpajakan, Sistem Perpajakan, Diskriminasi Perpajakan, Kepatuhan Wajib Pajak Terhadap Penggelapan Pajak. Jurnal Akuntansi Trisakti Volume. 5, 109-122.\r Cooper, D., &amp; Schindler, P. (2014). Business Research Methods. Singapore: McGraw-Hill/Irwin.\r Dewi, N. K., &amp; Merkusiwati, N. K. (2017). Faktor-Faktor Yang Memperngaruhi Persepsi Wajib Pajak. E-Jurnal Akuntansi Universitas Udayana Vol.18.3., 2534-2564.\r Ervana , O. N. (2019). Pengaruh Pemeriksaan Pajak, Keadilan Pajak dan Tarif Pajak Terhadap Etika Penggelapan Pajak (Studi Kasus Pada Kantor Pelayanan Pajak Pratama Klaten). Jurnal Akuntansi Pajak Dewantara VOL.1 NO.1.\r Felicia , I., &amp; Erawati, T. (2017). Pengaruh Sistem Perpajakan, Sanksi Perpajakan, dan Tarif Pajak, Terhadap Persepsi Wajib Pajak Mengenai Etika Penggelapan Pajak (Studi Kasus di Daerah Istimewa Yogyakarta). Jurnal Kajian Bisnis Vol. 25, No. 2, 226-234.\r Ghozali, P. I. (2018). Aplikasi Analisis Multivariete. Semarang: Badan Penerbit Universitas Diponegoro.\r Husein, U. (2019). Metode Riset Manajemen Perusahaan. Jakarta: PT. Gramedia Pustaka Utama.\r Kadir, A., Nurdin, D., &amp; Adam, P. R. (2017, Oktober). PENGARUH KUALITAS PELAYANAN PEMAHAMAN PERATURAN PERPAJAKAN DAN SANKSI PERPAJAKAN TERHADAP KEPATUHAN WAJIN PAJAK DAERAH DI KABUPATEN TOJO UNA-UNA. e Jurnal Katalogis, 5(10), 143.\r Kadir, A., Nurdi…","author":[{"dropping-particle":"","family":"Effendi","given":"Hansen Nehemia","non-dropping-particle":"","parse-names":false,"suffix":""},{"dropping-particle":"","family":"Sandra","given":"Amelia","non-dropping-particle":"","parse-names":false,"suffix":""}],"container-title":"Jurnal Akuntansi","id":"ITEM-1","issue":"1","issued":{"date-parts":[["2022"]]},"page":"1-12","title":"Analisis Faktor-Faktor Yang Memengaruhi Tindakan Wajib Pajak Melakukan Penggelapan Pajak","type":"article-journal","volume":"11"},"uris":["http://www.mendeley.com/documents/?uuid=e2203540-c17f-4d4a-8ff4-57ba6c9e8718"]},{"id":"ITEM-2","itemData":{"DOI":"10.22225/kr.15.1.2023.35-50","ISSN":"2301-8879","abstract":"Sistem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Akuntansi","id":"ITEM-2","issue":"1","issued":{"date-parts":[["2023"]]},"page":"35-50","title":"Pengaruh Sistem Perpajakan Dan Sanksi Pajak Terhadap Persepsi Penggelapan Pajak Dimoderasi Preferensi Resiko","type":"article-journal","volume":"15"},"uris":["http://www.mendeley.com/documents/?uuid=02a0eba5-f09a-466c-9a82-e15ceac31eff"]}],"mendeley":{"formattedCitation":"(Effendi &amp; Sandra, 2022; Mirayani &amp; Rengganis, 2023)","manualFormatting":"Effendi &amp; Sandra, (2022), serta Mirayani &amp; Rengganis, (2023)","plainTextFormattedCitation":"(Effendi &amp; Sandra, 2022; Mirayani &amp; Rengganis, 2023)","previouslyFormattedCitation":"(Effendi &amp; Sandra, 2022; Mirayani &amp; Rengganis, 2023)"},"properties":{"noteIndex":0},"schema":"https://github.com/citation-style-language/schema/raw/master/csl-citation.json"}</w:instrText>
      </w:r>
      <w:r w:rsidR="00634BE0">
        <w:fldChar w:fldCharType="separate"/>
      </w:r>
      <w:r w:rsidR="00634BE0" w:rsidRPr="00634BE0">
        <w:rPr>
          <w:noProof/>
        </w:rPr>
        <w:t xml:space="preserve">Effendi &amp; Sandra, </w:t>
      </w:r>
      <w:r w:rsidR="00C333B8">
        <w:rPr>
          <w:noProof/>
        </w:rPr>
        <w:t>(</w:t>
      </w:r>
      <w:r w:rsidR="00634BE0" w:rsidRPr="00634BE0">
        <w:rPr>
          <w:noProof/>
        </w:rPr>
        <w:t>2022</w:t>
      </w:r>
      <w:r w:rsidR="00634BE0">
        <w:rPr>
          <w:noProof/>
        </w:rPr>
        <w:t xml:space="preserve">), serta </w:t>
      </w:r>
      <w:r w:rsidR="00634BE0" w:rsidRPr="00634BE0">
        <w:rPr>
          <w:noProof/>
        </w:rPr>
        <w:t xml:space="preserve">Mirayani &amp; Rengganis, </w:t>
      </w:r>
      <w:r w:rsidR="00634BE0">
        <w:rPr>
          <w:noProof/>
        </w:rPr>
        <w:t>(</w:t>
      </w:r>
      <w:r w:rsidR="00634BE0" w:rsidRPr="00634BE0">
        <w:rPr>
          <w:noProof/>
        </w:rPr>
        <w:t>2023)</w:t>
      </w:r>
      <w:r w:rsidR="00634BE0">
        <w:fldChar w:fldCharType="end"/>
      </w:r>
      <w:r>
        <w:t xml:space="preserve"> </w:t>
      </w:r>
      <w:r w:rsidRPr="00990F3C">
        <w:t xml:space="preserve">yang </w:t>
      </w:r>
      <w:r>
        <w:t>menunjukkan</w:t>
      </w:r>
      <w:r w:rsidRPr="00990F3C">
        <w:t xml:space="preserve"> bahwa</w:t>
      </w:r>
      <w:r w:rsidR="00D77E5A">
        <w:t xml:space="preserve"> semakin  tinggi</w:t>
      </w:r>
      <w:r w:rsidRPr="00990F3C">
        <w:t xml:space="preserve"> </w:t>
      </w:r>
      <w:r>
        <w:t>sanksi</w:t>
      </w:r>
      <w:r w:rsidRPr="00990F3C">
        <w:t xml:space="preserve"> </w:t>
      </w:r>
      <w:r w:rsidR="00D77E5A">
        <w:t>dapat mengurangi tingkat penggelapan pajak</w:t>
      </w:r>
      <w:r w:rsidRPr="00990F3C">
        <w:t>.</w:t>
      </w:r>
      <w:r w:rsidR="00AD6FA1">
        <w:t xml:space="preserve"> Namun, p</w:t>
      </w:r>
      <w:r w:rsidRPr="00990F3C">
        <w:t>enelitian ini sejalan dengan penelitian</w:t>
      </w:r>
      <w:r w:rsidR="00634BE0">
        <w:t xml:space="preserve"> yang dilakukan oleh</w:t>
      </w:r>
      <w:r w:rsidR="003E602C">
        <w:t xml:space="preserve"> </w:t>
      </w:r>
      <w:r w:rsidR="003E602C">
        <w:fldChar w:fldCharType="begin" w:fldLock="1"/>
      </w:r>
      <w:r w:rsidR="00ED075D">
        <w:instrText>ADDIN CSL_CITATION {"citationItems":[{"id":"ITEM-1","itemData":{"author":[{"dropping-particle":"","family":"Aji Waskita","given":"Andri","non-dropping-particle":"","parse-names":false,"suffix":""},{"dropping-particle":"","family":"Erawati","given":"Teguh","non-dropping-particle":"","parse-names":false,"suffix":""},{"dropping-particle":"","family":"Izliachyra Egil","given":"Mitsla","non-dropping-particle":"","parse-names":false,"suffix":""}],"container-title":"Ilmiah Akuntansi","id":"ITEM-1","issue":"64","issued":{"date-parts":[["2021"]]},"page":"140-149","title":"Pengaruh Pemahaman Hukum Pajak, Sistem Perpajakan, Sanksi Perpajakan, dan Motif Ekonomi Terhadap Penggelapan Pajak (Studi Kasus Pada Wajib Pajak Di Kabupaten Kulon Progo)","type":"article-journal","volume":"12"},"uris":["http://www.mendeley.com/documents/?uuid=1b21cc9c-4ce0-4a77-8f7f-5a67813eab59"]}],"mendeley":{"formattedCitation":"(Aji Waskita et al., 2021)","manualFormatting":"Aji Waskita et al., (2021)","plainTextFormattedCitation":"(Aji Waskita et al., 2021)","previouslyFormattedCitation":"(Aji Waskita et al., 2021)"},"properties":{"noteIndex":0},"schema":"https://github.com/citation-style-language/schema/raw/master/csl-citation.json"}</w:instrText>
      </w:r>
      <w:r w:rsidR="003E602C">
        <w:fldChar w:fldCharType="separate"/>
      </w:r>
      <w:r w:rsidR="003E602C" w:rsidRPr="003E602C">
        <w:rPr>
          <w:noProof/>
        </w:rPr>
        <w:t xml:space="preserve">Aji Waskita </w:t>
      </w:r>
      <w:r w:rsidR="003E602C" w:rsidRPr="003E602C">
        <w:rPr>
          <w:i/>
          <w:iCs/>
          <w:noProof/>
        </w:rPr>
        <w:t>et al</w:t>
      </w:r>
      <w:r w:rsidR="003E602C" w:rsidRPr="003E602C">
        <w:rPr>
          <w:noProof/>
        </w:rPr>
        <w:t xml:space="preserve">., </w:t>
      </w:r>
      <w:r w:rsidR="003E602C">
        <w:rPr>
          <w:noProof/>
        </w:rPr>
        <w:t>(</w:t>
      </w:r>
      <w:r w:rsidR="003E602C" w:rsidRPr="003E602C">
        <w:rPr>
          <w:noProof/>
        </w:rPr>
        <w:t>2021)</w:t>
      </w:r>
      <w:r w:rsidR="003E602C">
        <w:fldChar w:fldCharType="end"/>
      </w:r>
      <w:r w:rsidR="003E602C">
        <w:t xml:space="preserve"> </w:t>
      </w:r>
      <w:r w:rsidR="00ED075D">
        <w:t xml:space="preserve">dan </w:t>
      </w:r>
      <w:r w:rsidR="00ED075D">
        <w:fldChar w:fldCharType="begin" w:fldLock="1"/>
      </w:r>
      <w:r w:rsidR="00D95CD6">
        <w:instrText>ADDIN CSL_CITATION {"citationItems":[{"id":"ITEM-1","itemData":{"author":[{"dropping-particle":"","family":"Hanny Yustrianthe","given":"Rahmawati","non-dropping-particle":"","parse-names":false,"suffix":""},{"dropping-particle":"","family":"Ayu Pandan Wangi","given":"Sekar","non-dropping-particle":"","parse-names":false,"suffix":""}],"id":"ITEM-1","issue":"1","issued":{"date-parts":[["2025"]]},"page":"40-58","title":"Faktor penentu tindak penggelapan pajak: tarif, keadilan, sanksi pajak, dan teknologi informasi","type":"article-journal","volume":"19"},"uris":["http://www.mendeley.com/documents/?uuid=06cee018-39b4-4caf-8f8c-18a2a5e32e36"]}],"mendeley":{"formattedCitation":"(Hanny Yustrianthe &amp; Ayu Pandan Wangi, 2025)","plainTextFormattedCitation":"(Hanny Yustrianthe &amp; Ayu Pandan Wangi, 2025)","previouslyFormattedCitation":"(Hanny Yustrianthe &amp; Ayu Pandan Wangi, 2025)"},"properties":{"noteIndex":0},"schema":"https://github.com/citation-style-language/schema/raw/master/csl-citation.json"}</w:instrText>
      </w:r>
      <w:r w:rsidR="00ED075D">
        <w:fldChar w:fldCharType="separate"/>
      </w:r>
      <w:r w:rsidR="00ED075D" w:rsidRPr="00ED075D">
        <w:rPr>
          <w:noProof/>
        </w:rPr>
        <w:t>(Hanny Yustrianthe &amp; Ayu Pandan Wangi, 2025)</w:t>
      </w:r>
      <w:r w:rsidR="00ED075D">
        <w:fldChar w:fldCharType="end"/>
      </w:r>
      <w:r w:rsidR="00ED075D">
        <w:t xml:space="preserve"> </w:t>
      </w:r>
      <w:r w:rsidRPr="00990F3C">
        <w:t xml:space="preserve">yang menujukan bahwa </w:t>
      </w:r>
      <w:r w:rsidR="00D77E5A">
        <w:t>sanksi perpajakan</w:t>
      </w:r>
      <w:r w:rsidR="003E602C">
        <w:t xml:space="preserve"> tidak</w:t>
      </w:r>
      <w:r w:rsidR="00D77E5A">
        <w:t xml:space="preserve"> berpengaruh signifikan dan </w:t>
      </w:r>
      <w:r w:rsidR="003E602C">
        <w:t>negatif</w:t>
      </w:r>
      <w:r w:rsidR="00D77E5A">
        <w:t xml:space="preserve"> ter</w:t>
      </w:r>
      <w:r w:rsidR="00F64605">
        <w:t>h</w:t>
      </w:r>
      <w:r w:rsidR="00D77E5A">
        <w:t>adap penggelapan pajak</w:t>
      </w:r>
      <w:r w:rsidR="00AD6FA1">
        <w:t>, se</w:t>
      </w:r>
      <w:r w:rsidR="00AD6FA1" w:rsidRPr="00AD6FA1">
        <w:t xml:space="preserve">makin tinggi sanksi pajak maka menyebabkan semakin tinggi persepsi wajib pajak </w:t>
      </w:r>
      <w:r w:rsidR="00F64605">
        <w:t>untuk melakukan</w:t>
      </w:r>
      <w:r w:rsidR="00AD6FA1" w:rsidRPr="00AD6FA1">
        <w:t xml:space="preserve"> penggelapan pajak</w:t>
      </w:r>
      <w:r w:rsidR="00F64605">
        <w:t>.</w:t>
      </w:r>
    </w:p>
    <w:p w14:paraId="33D67628" w14:textId="2EB3586A" w:rsidR="00494EC6" w:rsidRDefault="00494EC6" w:rsidP="00634BE0">
      <w:pPr>
        <w:pStyle w:val="Heading3"/>
        <w:numPr>
          <w:ilvl w:val="0"/>
          <w:numId w:val="0"/>
        </w:numPr>
        <w:ind w:left="720" w:hanging="720"/>
      </w:pPr>
      <w:bookmarkStart w:id="118" w:name="_Toc215151712"/>
      <w:r w:rsidRPr="00497B9D">
        <w:t>4.4.</w:t>
      </w:r>
      <w:r>
        <w:t>2</w:t>
      </w:r>
      <w:r w:rsidRPr="00497B9D">
        <w:t xml:space="preserve"> Pengaruh </w:t>
      </w:r>
      <w:r w:rsidR="00634BE0">
        <w:t>Norma</w:t>
      </w:r>
      <w:r w:rsidRPr="00497B9D">
        <w:t xml:space="preserve"> </w:t>
      </w:r>
      <w:r w:rsidR="00634BE0">
        <w:t>Subjektif</w:t>
      </w:r>
      <w:r w:rsidRPr="00497B9D">
        <w:t xml:space="preserve"> Terhadap Penggelapan</w:t>
      </w:r>
      <w:bookmarkEnd w:id="118"/>
    </w:p>
    <w:p w14:paraId="14317343" w14:textId="38D2E2E7" w:rsidR="00634BE0" w:rsidRDefault="00634BE0" w:rsidP="00634BE0">
      <w:pPr>
        <w:spacing w:line="480" w:lineRule="auto"/>
        <w:ind w:firstLine="720"/>
        <w:jc w:val="both"/>
      </w:pPr>
      <w:r>
        <w:t xml:space="preserve">Dari </w:t>
      </w:r>
      <w:r w:rsidRPr="00497B9D">
        <w:t>hasil uji hipotesis</w:t>
      </w:r>
      <w:r>
        <w:t xml:space="preserve"> kedua</w:t>
      </w:r>
      <w:r w:rsidRPr="00497B9D">
        <w:t>, ditemukan bahwa nilai p-</w:t>
      </w:r>
      <w:proofErr w:type="spellStart"/>
      <w:r w:rsidRPr="00ED075D">
        <w:rPr>
          <w:i/>
          <w:iCs/>
        </w:rPr>
        <w:t>value</w:t>
      </w:r>
      <w:proofErr w:type="spellEnd"/>
      <w:r w:rsidRPr="00497B9D">
        <w:t xml:space="preserve"> yakni 0,</w:t>
      </w:r>
      <w:r w:rsidR="00ED075D">
        <w:t>000</w:t>
      </w:r>
      <w:r w:rsidRPr="00497B9D">
        <w:t xml:space="preserve"> (kurang dari 0,05), dan </w:t>
      </w:r>
      <w:proofErr w:type="spellStart"/>
      <w:r w:rsidRPr="00634BE0">
        <w:rPr>
          <w:i/>
          <w:iCs/>
        </w:rPr>
        <w:t>path</w:t>
      </w:r>
      <w:proofErr w:type="spellEnd"/>
      <w:r w:rsidRPr="00634BE0">
        <w:rPr>
          <w:i/>
          <w:iCs/>
        </w:rPr>
        <w:t xml:space="preserve"> </w:t>
      </w:r>
      <w:proofErr w:type="spellStart"/>
      <w:r w:rsidRPr="00634BE0">
        <w:rPr>
          <w:i/>
          <w:iCs/>
        </w:rPr>
        <w:t>coefficient</w:t>
      </w:r>
      <w:proofErr w:type="spellEnd"/>
      <w:r w:rsidRPr="00497B9D">
        <w:t xml:space="preserve"> mencapai </w:t>
      </w:r>
      <w:r w:rsidR="00ED075D">
        <w:t>-</w:t>
      </w:r>
      <w:r w:rsidRPr="00497B9D">
        <w:t>0,</w:t>
      </w:r>
      <w:r w:rsidR="00ED075D">
        <w:t>7</w:t>
      </w:r>
      <w:r>
        <w:t>18</w:t>
      </w:r>
      <w:r w:rsidRPr="00497B9D">
        <w:t xml:space="preserve"> dengan arah yang </w:t>
      </w:r>
      <w:r w:rsidR="00ED075D">
        <w:t>negatif</w:t>
      </w:r>
      <w:r>
        <w:t xml:space="preserve">. </w:t>
      </w:r>
      <w:r w:rsidRPr="00497B9D">
        <w:t xml:space="preserve"> Hasil ini menunjukkan adanya pengaruh signifikan dan </w:t>
      </w:r>
      <w:r w:rsidR="00ED075D">
        <w:t>negatif</w:t>
      </w:r>
      <w:r w:rsidRPr="00497B9D">
        <w:t xml:space="preserve"> dari </w:t>
      </w:r>
      <w:r w:rsidR="002470A7">
        <w:t>norma subjektif</w:t>
      </w:r>
      <w:r w:rsidRPr="00497B9D">
        <w:t xml:space="preserve"> terhadap praktik penggelapan pajak pada wajib pajak, khususnya </w:t>
      </w:r>
      <w:r>
        <w:t>WPOP</w:t>
      </w:r>
      <w:r w:rsidRPr="00497B9D">
        <w:t xml:space="preserve"> yang terdaftar di KPP Pratama </w:t>
      </w:r>
      <w:r>
        <w:t xml:space="preserve">Balikpapan Timur. </w:t>
      </w:r>
      <w:r w:rsidR="00C64445">
        <w:t>Dapat disimpulkan bahwa hipotesis kedua dapat diterima.</w:t>
      </w:r>
    </w:p>
    <w:p w14:paraId="01FC9CAA" w14:textId="1F1F6680" w:rsidR="00F82827" w:rsidRPr="00F82827" w:rsidRDefault="00F82827" w:rsidP="00F82827">
      <w:pPr>
        <w:spacing w:line="480" w:lineRule="auto"/>
        <w:ind w:firstLine="720"/>
        <w:jc w:val="both"/>
        <w:rPr>
          <w:lang w:val="en-US"/>
        </w:rPr>
      </w:pPr>
      <w:r w:rsidRPr="00F82827">
        <w:rPr>
          <w:lang w:val="en-US"/>
        </w:rPr>
        <w:lastRenderedPageBreak/>
        <w:t xml:space="preserve">Teori Planned Behavior (TPB) yang </w:t>
      </w:r>
      <w:proofErr w:type="spellStart"/>
      <w:r w:rsidRPr="00F82827">
        <w:rPr>
          <w:lang w:val="en-US"/>
        </w:rPr>
        <w:t>dikembangkan</w:t>
      </w:r>
      <w:proofErr w:type="spellEnd"/>
      <w:r w:rsidRPr="00F82827">
        <w:rPr>
          <w:lang w:val="en-US"/>
        </w:rPr>
        <w:t xml:space="preserve"> oleh </w:t>
      </w:r>
      <w:r w:rsidR="00D95CD6">
        <w:rPr>
          <w:lang w:val="en-US"/>
        </w:rPr>
        <w:fldChar w:fldCharType="begin" w:fldLock="1"/>
      </w:r>
      <w:r w:rsidR="00D95CD6">
        <w:rPr>
          <w:lang w:val="en-US"/>
        </w:rPr>
        <w:instrText>ADDIN CSL_CITATION {"citationItems":[{"id":"ITEM-1","itemData":{"author":[{"dropping-particle":"","family":"Ajzen","given":"Icek","non-dropping-particle":"","parse-names":false,"suffix":""}],"id":"ITEM-1","issue":"2","issued":{"date-parts":[["1991"]]},"number-of-pages":"179-211","title":"Organizational Behavior and Human Decision Processes","type":"book","volume":"50"},"uris":["http://www.mendeley.com/documents/?uuid=b58b5198-96d1-4094-895d-1c56a2aedcbd"]}],"mendeley":{"formattedCitation":"(Ajzen, 1991)","manualFormatting":"Ajzen (1991)","plainTextFormattedCitation":"(Ajzen, 1991)"},"properties":{"noteIndex":0},"schema":"https://github.com/citation-style-language/schema/raw/master/csl-citation.json"}</w:instrText>
      </w:r>
      <w:r w:rsidR="00D95CD6">
        <w:rPr>
          <w:lang w:val="en-US"/>
        </w:rPr>
        <w:fldChar w:fldCharType="separate"/>
      </w:r>
      <w:r w:rsidR="00D95CD6" w:rsidRPr="00D95CD6">
        <w:rPr>
          <w:noProof/>
          <w:lang w:val="en-US"/>
        </w:rPr>
        <w:t xml:space="preserve">Ajzen </w:t>
      </w:r>
      <w:r w:rsidR="00D95CD6">
        <w:rPr>
          <w:noProof/>
          <w:lang w:val="en-US"/>
        </w:rPr>
        <w:t>(</w:t>
      </w:r>
      <w:r w:rsidR="00D95CD6" w:rsidRPr="00D95CD6">
        <w:rPr>
          <w:noProof/>
          <w:lang w:val="en-US"/>
        </w:rPr>
        <w:t>1991)</w:t>
      </w:r>
      <w:r w:rsidR="00D95CD6">
        <w:rPr>
          <w:lang w:val="en-US"/>
        </w:rPr>
        <w:fldChar w:fldCharType="end"/>
      </w:r>
      <w:r w:rsidRPr="00F82827">
        <w:rPr>
          <w:lang w:val="en-US"/>
        </w:rPr>
        <w:t xml:space="preserve"> </w:t>
      </w:r>
      <w:proofErr w:type="spellStart"/>
      <w:r w:rsidRPr="00F82827">
        <w:rPr>
          <w:lang w:val="en-US"/>
        </w:rPr>
        <w:t>menjelaskan</w:t>
      </w:r>
      <w:proofErr w:type="spellEnd"/>
      <w:r w:rsidRPr="00F82827">
        <w:rPr>
          <w:lang w:val="en-US"/>
        </w:rPr>
        <w:t xml:space="preserve"> </w:t>
      </w:r>
      <w:proofErr w:type="spellStart"/>
      <w:r w:rsidRPr="00F82827">
        <w:rPr>
          <w:lang w:val="en-US"/>
        </w:rPr>
        <w:t>bahwa</w:t>
      </w:r>
      <w:proofErr w:type="spellEnd"/>
      <w:r w:rsidRPr="00F82827">
        <w:rPr>
          <w:lang w:val="en-US"/>
        </w:rPr>
        <w:t xml:space="preserve"> </w:t>
      </w:r>
      <w:proofErr w:type="spellStart"/>
      <w:r w:rsidRPr="00F82827">
        <w:rPr>
          <w:lang w:val="en-US"/>
        </w:rPr>
        <w:t>perilaku</w:t>
      </w:r>
      <w:proofErr w:type="spellEnd"/>
      <w:r w:rsidRPr="00F82827">
        <w:rPr>
          <w:lang w:val="en-US"/>
        </w:rPr>
        <w:t xml:space="preserve"> </w:t>
      </w:r>
      <w:proofErr w:type="spellStart"/>
      <w:r w:rsidRPr="00F82827">
        <w:rPr>
          <w:lang w:val="en-US"/>
        </w:rPr>
        <w:t>seseorang</w:t>
      </w:r>
      <w:proofErr w:type="spellEnd"/>
      <w:r>
        <w:rPr>
          <w:lang w:val="en-US"/>
        </w:rPr>
        <w:t xml:space="preserve"> </w:t>
      </w:r>
      <w:proofErr w:type="spellStart"/>
      <w:r w:rsidRPr="00F82827">
        <w:rPr>
          <w:lang w:val="en-US"/>
        </w:rPr>
        <w:t>termasuk</w:t>
      </w:r>
      <w:proofErr w:type="spellEnd"/>
      <w:r w:rsidRPr="00F82827">
        <w:rPr>
          <w:lang w:val="en-US"/>
        </w:rPr>
        <w:t xml:space="preserve"> </w:t>
      </w:r>
      <w:proofErr w:type="spellStart"/>
      <w:r w:rsidRPr="00F82827">
        <w:rPr>
          <w:lang w:val="en-US"/>
        </w:rPr>
        <w:t>keputusan</w:t>
      </w:r>
      <w:proofErr w:type="spellEnd"/>
      <w:r w:rsidRPr="00F82827">
        <w:rPr>
          <w:lang w:val="en-US"/>
        </w:rPr>
        <w:t xml:space="preserve"> </w:t>
      </w:r>
      <w:proofErr w:type="spellStart"/>
      <w:r w:rsidRPr="00F82827">
        <w:rPr>
          <w:lang w:val="en-US"/>
        </w:rPr>
        <w:t>untuk</w:t>
      </w:r>
      <w:proofErr w:type="spellEnd"/>
      <w:r w:rsidRPr="00F82827">
        <w:rPr>
          <w:lang w:val="en-US"/>
        </w:rPr>
        <w:t xml:space="preserve"> </w:t>
      </w:r>
      <w:proofErr w:type="spellStart"/>
      <w:r w:rsidRPr="00F82827">
        <w:rPr>
          <w:lang w:val="en-US"/>
        </w:rPr>
        <w:t>tidak</w:t>
      </w:r>
      <w:proofErr w:type="spellEnd"/>
      <w:r w:rsidRPr="00F82827">
        <w:rPr>
          <w:lang w:val="en-US"/>
        </w:rPr>
        <w:t xml:space="preserve"> </w:t>
      </w:r>
      <w:proofErr w:type="spellStart"/>
      <w:r w:rsidRPr="00F82827">
        <w:rPr>
          <w:lang w:val="en-US"/>
        </w:rPr>
        <w:t>melakukan</w:t>
      </w:r>
      <w:proofErr w:type="spellEnd"/>
      <w:r w:rsidRPr="00F82827">
        <w:rPr>
          <w:lang w:val="en-US"/>
        </w:rPr>
        <w:t xml:space="preserve"> penggelapan </w:t>
      </w:r>
      <w:proofErr w:type="spellStart"/>
      <w:r w:rsidRPr="00F82827">
        <w:rPr>
          <w:lang w:val="en-US"/>
        </w:rPr>
        <w:t>pajak</w:t>
      </w:r>
      <w:proofErr w:type="spellEnd"/>
      <w:r>
        <w:rPr>
          <w:lang w:val="en-US"/>
        </w:rPr>
        <w:t xml:space="preserve"> </w:t>
      </w:r>
      <w:proofErr w:type="spellStart"/>
      <w:r w:rsidRPr="00F82827">
        <w:rPr>
          <w:lang w:val="en-US"/>
        </w:rPr>
        <w:t>dipengaruhi</w:t>
      </w:r>
      <w:proofErr w:type="spellEnd"/>
      <w:r w:rsidRPr="00F82827">
        <w:rPr>
          <w:lang w:val="en-US"/>
        </w:rPr>
        <w:t xml:space="preserve"> oleh </w:t>
      </w:r>
      <w:proofErr w:type="spellStart"/>
      <w:r w:rsidRPr="00F82827">
        <w:rPr>
          <w:lang w:val="en-US"/>
        </w:rPr>
        <w:t>tiga</w:t>
      </w:r>
      <w:proofErr w:type="spellEnd"/>
      <w:r w:rsidRPr="00F82827">
        <w:rPr>
          <w:lang w:val="en-US"/>
        </w:rPr>
        <w:t xml:space="preserve"> </w:t>
      </w:r>
      <w:proofErr w:type="spellStart"/>
      <w:r w:rsidRPr="00F82827">
        <w:rPr>
          <w:lang w:val="en-US"/>
        </w:rPr>
        <w:t>faktor</w:t>
      </w:r>
      <w:proofErr w:type="spellEnd"/>
      <w:r w:rsidRPr="00F82827">
        <w:rPr>
          <w:lang w:val="en-US"/>
        </w:rPr>
        <w:t xml:space="preserve"> </w:t>
      </w:r>
      <w:proofErr w:type="spellStart"/>
      <w:r w:rsidRPr="00F82827">
        <w:rPr>
          <w:lang w:val="en-US"/>
        </w:rPr>
        <w:t>utama</w:t>
      </w:r>
      <w:proofErr w:type="spellEnd"/>
      <w:r w:rsidRPr="00F82827">
        <w:rPr>
          <w:lang w:val="en-US"/>
        </w:rPr>
        <w:t xml:space="preserve">: </w:t>
      </w:r>
      <w:proofErr w:type="spellStart"/>
      <w:r w:rsidRPr="00F82827">
        <w:rPr>
          <w:lang w:val="en-US"/>
        </w:rPr>
        <w:t>sikap</w:t>
      </w:r>
      <w:proofErr w:type="spellEnd"/>
      <w:r w:rsidRPr="00F82827">
        <w:rPr>
          <w:lang w:val="en-US"/>
        </w:rPr>
        <w:t xml:space="preserve"> </w:t>
      </w:r>
      <w:proofErr w:type="spellStart"/>
      <w:r w:rsidRPr="00F82827">
        <w:rPr>
          <w:lang w:val="en-US"/>
        </w:rPr>
        <w:t>terhadap</w:t>
      </w:r>
      <w:proofErr w:type="spellEnd"/>
      <w:r w:rsidRPr="00F82827">
        <w:rPr>
          <w:lang w:val="en-US"/>
        </w:rPr>
        <w:t xml:space="preserve"> </w:t>
      </w:r>
      <w:proofErr w:type="spellStart"/>
      <w:r w:rsidRPr="00F82827">
        <w:rPr>
          <w:lang w:val="en-US"/>
        </w:rPr>
        <w:t>perilaku</w:t>
      </w:r>
      <w:proofErr w:type="spellEnd"/>
      <w:r w:rsidRPr="00F82827">
        <w:rPr>
          <w:lang w:val="en-US"/>
        </w:rPr>
        <w:t xml:space="preserve">, norma </w:t>
      </w:r>
      <w:proofErr w:type="spellStart"/>
      <w:r w:rsidRPr="00F82827">
        <w:rPr>
          <w:lang w:val="en-US"/>
        </w:rPr>
        <w:t>subjektif</w:t>
      </w:r>
      <w:proofErr w:type="spellEnd"/>
      <w:r w:rsidRPr="00F82827">
        <w:rPr>
          <w:lang w:val="en-US"/>
        </w:rPr>
        <w:t xml:space="preserve">, dan </w:t>
      </w:r>
      <w:proofErr w:type="spellStart"/>
      <w:r w:rsidRPr="00F82827">
        <w:rPr>
          <w:lang w:val="en-US"/>
        </w:rPr>
        <w:t>kontrol</w:t>
      </w:r>
      <w:proofErr w:type="spellEnd"/>
      <w:r w:rsidRPr="00F82827">
        <w:rPr>
          <w:lang w:val="en-US"/>
        </w:rPr>
        <w:t xml:space="preserve"> </w:t>
      </w:r>
      <w:proofErr w:type="spellStart"/>
      <w:r w:rsidRPr="00F82827">
        <w:rPr>
          <w:lang w:val="en-US"/>
        </w:rPr>
        <w:t>perilaku</w:t>
      </w:r>
      <w:proofErr w:type="spellEnd"/>
      <w:r w:rsidRPr="00F82827">
        <w:rPr>
          <w:lang w:val="en-US"/>
        </w:rPr>
        <w:t xml:space="preserve"> yang </w:t>
      </w:r>
      <w:proofErr w:type="spellStart"/>
      <w:r w:rsidRPr="00F82827">
        <w:rPr>
          <w:lang w:val="en-US"/>
        </w:rPr>
        <w:t>dirasakan</w:t>
      </w:r>
      <w:proofErr w:type="spellEnd"/>
      <w:r w:rsidRPr="00F82827">
        <w:rPr>
          <w:lang w:val="en-US"/>
        </w:rPr>
        <w:t xml:space="preserve">. </w:t>
      </w:r>
      <w:proofErr w:type="spellStart"/>
      <w:r w:rsidRPr="00F82827">
        <w:rPr>
          <w:lang w:val="en-US"/>
        </w:rPr>
        <w:t>Ketiganya</w:t>
      </w:r>
      <w:proofErr w:type="spellEnd"/>
      <w:r w:rsidRPr="00F82827">
        <w:rPr>
          <w:lang w:val="en-US"/>
        </w:rPr>
        <w:t xml:space="preserve"> </w:t>
      </w:r>
      <w:proofErr w:type="spellStart"/>
      <w:r w:rsidRPr="00F82827">
        <w:rPr>
          <w:lang w:val="en-US"/>
        </w:rPr>
        <w:t>membentuk</w:t>
      </w:r>
      <w:proofErr w:type="spellEnd"/>
      <w:r w:rsidRPr="00F82827">
        <w:rPr>
          <w:lang w:val="en-US"/>
        </w:rPr>
        <w:t xml:space="preserve"> </w:t>
      </w:r>
      <w:proofErr w:type="spellStart"/>
      <w:r w:rsidRPr="00F82827">
        <w:rPr>
          <w:lang w:val="en-US"/>
        </w:rPr>
        <w:t>niat</w:t>
      </w:r>
      <w:proofErr w:type="spellEnd"/>
      <w:r w:rsidRPr="00F82827">
        <w:rPr>
          <w:lang w:val="en-US"/>
        </w:rPr>
        <w:t xml:space="preserve"> </w:t>
      </w:r>
      <w:proofErr w:type="spellStart"/>
      <w:r w:rsidRPr="00F82827">
        <w:rPr>
          <w:lang w:val="en-US"/>
        </w:rPr>
        <w:t>seseorang</w:t>
      </w:r>
      <w:proofErr w:type="spellEnd"/>
      <w:r w:rsidRPr="00F82827">
        <w:rPr>
          <w:lang w:val="en-US"/>
        </w:rPr>
        <w:t xml:space="preserve"> </w:t>
      </w:r>
      <w:proofErr w:type="spellStart"/>
      <w:r w:rsidRPr="00F82827">
        <w:rPr>
          <w:lang w:val="en-US"/>
        </w:rPr>
        <w:t>untuk</w:t>
      </w:r>
      <w:proofErr w:type="spellEnd"/>
      <w:r w:rsidRPr="00F82827">
        <w:rPr>
          <w:lang w:val="en-US"/>
        </w:rPr>
        <w:t xml:space="preserve"> </w:t>
      </w:r>
      <w:proofErr w:type="spellStart"/>
      <w:r w:rsidRPr="00F82827">
        <w:rPr>
          <w:lang w:val="en-US"/>
        </w:rPr>
        <w:t>melakukan</w:t>
      </w:r>
      <w:proofErr w:type="spellEnd"/>
      <w:r w:rsidRPr="00F82827">
        <w:rPr>
          <w:lang w:val="en-US"/>
        </w:rPr>
        <w:t xml:space="preserve"> </w:t>
      </w:r>
      <w:proofErr w:type="spellStart"/>
      <w:r w:rsidRPr="00F82827">
        <w:rPr>
          <w:lang w:val="en-US"/>
        </w:rPr>
        <w:t>atau</w:t>
      </w:r>
      <w:proofErr w:type="spellEnd"/>
      <w:r w:rsidRPr="00F82827">
        <w:rPr>
          <w:lang w:val="en-US"/>
        </w:rPr>
        <w:t xml:space="preserve"> </w:t>
      </w:r>
      <w:proofErr w:type="spellStart"/>
      <w:r w:rsidRPr="00F82827">
        <w:rPr>
          <w:lang w:val="en-US"/>
        </w:rPr>
        <w:t>menghindari</w:t>
      </w:r>
      <w:proofErr w:type="spellEnd"/>
      <w:r w:rsidRPr="00F82827">
        <w:rPr>
          <w:lang w:val="en-US"/>
        </w:rPr>
        <w:t xml:space="preserve"> </w:t>
      </w:r>
      <w:proofErr w:type="spellStart"/>
      <w:r w:rsidRPr="00F82827">
        <w:rPr>
          <w:lang w:val="en-US"/>
        </w:rPr>
        <w:t>suatu</w:t>
      </w:r>
      <w:proofErr w:type="spellEnd"/>
      <w:r w:rsidRPr="00F82827">
        <w:rPr>
          <w:lang w:val="en-US"/>
        </w:rPr>
        <w:t xml:space="preserve"> </w:t>
      </w:r>
      <w:proofErr w:type="spellStart"/>
      <w:r w:rsidRPr="00F82827">
        <w:rPr>
          <w:lang w:val="en-US"/>
        </w:rPr>
        <w:t>tindakan</w:t>
      </w:r>
      <w:proofErr w:type="spellEnd"/>
      <w:r w:rsidRPr="00F82827">
        <w:rPr>
          <w:lang w:val="en-US"/>
        </w:rPr>
        <w:t>.</w:t>
      </w:r>
    </w:p>
    <w:p w14:paraId="7A9D8DEF" w14:textId="2A93D82E" w:rsidR="0070406E" w:rsidRPr="00F82827" w:rsidRDefault="00F82827" w:rsidP="0070406E">
      <w:pPr>
        <w:spacing w:line="480" w:lineRule="auto"/>
        <w:ind w:firstLine="720"/>
        <w:jc w:val="both"/>
        <w:rPr>
          <w:lang w:val="en-US"/>
        </w:rPr>
      </w:pPr>
      <w:r w:rsidRPr="00F82827">
        <w:rPr>
          <w:lang w:val="en-US"/>
        </w:rPr>
        <w:t xml:space="preserve">Dalam </w:t>
      </w:r>
      <w:proofErr w:type="spellStart"/>
      <w:r>
        <w:rPr>
          <w:lang w:val="en-US"/>
        </w:rPr>
        <w:t>hal</w:t>
      </w:r>
      <w:proofErr w:type="spellEnd"/>
      <w:r w:rsidRPr="00F82827">
        <w:rPr>
          <w:lang w:val="en-US"/>
        </w:rPr>
        <w:t xml:space="preserve"> </w:t>
      </w:r>
      <w:proofErr w:type="spellStart"/>
      <w:r w:rsidRPr="00F82827">
        <w:rPr>
          <w:lang w:val="en-US"/>
        </w:rPr>
        <w:t>ini</w:t>
      </w:r>
      <w:proofErr w:type="spellEnd"/>
      <w:r w:rsidRPr="00F82827">
        <w:rPr>
          <w:lang w:val="en-US"/>
        </w:rPr>
        <w:t xml:space="preserve">, </w:t>
      </w:r>
      <w:proofErr w:type="spellStart"/>
      <w:r w:rsidRPr="00F82827">
        <w:rPr>
          <w:lang w:val="en-US"/>
        </w:rPr>
        <w:t>pengaruh</w:t>
      </w:r>
      <w:proofErr w:type="spellEnd"/>
      <w:r w:rsidRPr="00F82827">
        <w:rPr>
          <w:lang w:val="en-US"/>
        </w:rPr>
        <w:t xml:space="preserve"> </w:t>
      </w:r>
      <w:proofErr w:type="spellStart"/>
      <w:r w:rsidRPr="00F82827">
        <w:rPr>
          <w:lang w:val="en-US"/>
        </w:rPr>
        <w:t>lingkungan</w:t>
      </w:r>
      <w:proofErr w:type="spellEnd"/>
      <w:r w:rsidRPr="00F82827">
        <w:rPr>
          <w:lang w:val="en-US"/>
        </w:rPr>
        <w:t xml:space="preserve"> </w:t>
      </w:r>
      <w:proofErr w:type="spellStart"/>
      <w:r w:rsidRPr="00F82827">
        <w:rPr>
          <w:lang w:val="en-US"/>
        </w:rPr>
        <w:t>sosial</w:t>
      </w:r>
      <w:proofErr w:type="spellEnd"/>
      <w:r w:rsidRPr="00F82827">
        <w:rPr>
          <w:lang w:val="en-US"/>
        </w:rPr>
        <w:t xml:space="preserve"> </w:t>
      </w:r>
      <w:proofErr w:type="spellStart"/>
      <w:r w:rsidRPr="00F82827">
        <w:rPr>
          <w:lang w:val="en-US"/>
        </w:rPr>
        <w:t>seperti</w:t>
      </w:r>
      <w:proofErr w:type="spellEnd"/>
      <w:r w:rsidRPr="00F82827">
        <w:rPr>
          <w:lang w:val="en-US"/>
        </w:rPr>
        <w:t xml:space="preserve"> </w:t>
      </w:r>
      <w:proofErr w:type="spellStart"/>
      <w:r w:rsidRPr="00F82827">
        <w:rPr>
          <w:lang w:val="en-US"/>
        </w:rPr>
        <w:t>pendapat</w:t>
      </w:r>
      <w:proofErr w:type="spellEnd"/>
      <w:r w:rsidRPr="00F82827">
        <w:rPr>
          <w:lang w:val="en-US"/>
        </w:rPr>
        <w:t xml:space="preserve"> </w:t>
      </w:r>
      <w:proofErr w:type="spellStart"/>
      <w:r w:rsidRPr="00F82827">
        <w:rPr>
          <w:lang w:val="en-US"/>
        </w:rPr>
        <w:t>teman</w:t>
      </w:r>
      <w:proofErr w:type="spellEnd"/>
      <w:r w:rsidRPr="00F82827">
        <w:rPr>
          <w:lang w:val="en-US"/>
        </w:rPr>
        <w:t xml:space="preserve">, </w:t>
      </w:r>
      <w:proofErr w:type="spellStart"/>
      <w:r w:rsidRPr="00F82827">
        <w:rPr>
          <w:lang w:val="en-US"/>
        </w:rPr>
        <w:t>rekan</w:t>
      </w:r>
      <w:proofErr w:type="spellEnd"/>
      <w:r w:rsidRPr="00F82827">
        <w:rPr>
          <w:lang w:val="en-US"/>
        </w:rPr>
        <w:t xml:space="preserve"> kerja, </w:t>
      </w:r>
      <w:proofErr w:type="spellStart"/>
      <w:r w:rsidRPr="00F82827">
        <w:rPr>
          <w:lang w:val="en-US"/>
        </w:rPr>
        <w:t>atau</w:t>
      </w:r>
      <w:proofErr w:type="spellEnd"/>
      <w:r w:rsidRPr="00F82827">
        <w:rPr>
          <w:lang w:val="en-US"/>
        </w:rPr>
        <w:t xml:space="preserve"> </w:t>
      </w:r>
      <w:proofErr w:type="spellStart"/>
      <w:r w:rsidRPr="00F82827">
        <w:rPr>
          <w:lang w:val="en-US"/>
        </w:rPr>
        <w:t>kelompok</w:t>
      </w:r>
      <w:proofErr w:type="spellEnd"/>
      <w:r w:rsidRPr="00F82827">
        <w:rPr>
          <w:lang w:val="en-US"/>
        </w:rPr>
        <w:t xml:space="preserve"> sekitar yang </w:t>
      </w:r>
      <w:proofErr w:type="spellStart"/>
      <w:r w:rsidRPr="00F82827">
        <w:rPr>
          <w:lang w:val="en-US"/>
        </w:rPr>
        <w:t>menilai</w:t>
      </w:r>
      <w:proofErr w:type="spellEnd"/>
      <w:r w:rsidRPr="00F82827">
        <w:rPr>
          <w:lang w:val="en-US"/>
        </w:rPr>
        <w:t xml:space="preserve"> penggelapan </w:t>
      </w:r>
      <w:proofErr w:type="spellStart"/>
      <w:r w:rsidRPr="00F82827">
        <w:rPr>
          <w:lang w:val="en-US"/>
        </w:rPr>
        <w:t>pajak</w:t>
      </w:r>
      <w:proofErr w:type="spellEnd"/>
      <w:r w:rsidRPr="00F82827">
        <w:rPr>
          <w:lang w:val="en-US"/>
        </w:rPr>
        <w:t xml:space="preserve"> </w:t>
      </w:r>
      <w:proofErr w:type="spellStart"/>
      <w:r w:rsidRPr="00F82827">
        <w:rPr>
          <w:lang w:val="en-US"/>
        </w:rPr>
        <w:t>sebagai</w:t>
      </w:r>
      <w:proofErr w:type="spellEnd"/>
      <w:r w:rsidRPr="00F82827">
        <w:rPr>
          <w:lang w:val="en-US"/>
        </w:rPr>
        <w:t xml:space="preserve"> </w:t>
      </w:r>
      <w:proofErr w:type="spellStart"/>
      <w:r w:rsidRPr="00F82827">
        <w:rPr>
          <w:lang w:val="en-US"/>
        </w:rPr>
        <w:t>tindakan</w:t>
      </w:r>
      <w:proofErr w:type="spellEnd"/>
      <w:r w:rsidRPr="00F82827">
        <w:rPr>
          <w:lang w:val="en-US"/>
        </w:rPr>
        <w:t xml:space="preserve"> yang </w:t>
      </w:r>
      <w:proofErr w:type="spellStart"/>
      <w:r w:rsidRPr="00F82827">
        <w:rPr>
          <w:lang w:val="en-US"/>
        </w:rPr>
        <w:t>tidak</w:t>
      </w:r>
      <w:proofErr w:type="spellEnd"/>
      <w:r w:rsidRPr="00F82827">
        <w:rPr>
          <w:lang w:val="en-US"/>
        </w:rPr>
        <w:t xml:space="preserve"> </w:t>
      </w:r>
      <w:proofErr w:type="spellStart"/>
      <w:r w:rsidRPr="00F82827">
        <w:rPr>
          <w:lang w:val="en-US"/>
        </w:rPr>
        <w:t>pantas</w:t>
      </w:r>
      <w:proofErr w:type="spellEnd"/>
      <w:r w:rsidRPr="00F82827">
        <w:rPr>
          <w:lang w:val="en-US"/>
        </w:rPr>
        <w:t xml:space="preserve"> sangat </w:t>
      </w:r>
      <w:proofErr w:type="spellStart"/>
      <w:r w:rsidRPr="00F82827">
        <w:rPr>
          <w:lang w:val="en-US"/>
        </w:rPr>
        <w:t>berkaitan</w:t>
      </w:r>
      <w:proofErr w:type="spellEnd"/>
      <w:r w:rsidRPr="00F82827">
        <w:rPr>
          <w:lang w:val="en-US"/>
        </w:rPr>
        <w:t xml:space="preserve"> dengan norma </w:t>
      </w:r>
      <w:proofErr w:type="spellStart"/>
      <w:r w:rsidRPr="00F82827">
        <w:rPr>
          <w:lang w:val="en-US"/>
        </w:rPr>
        <w:t>subjektif</w:t>
      </w:r>
      <w:proofErr w:type="spellEnd"/>
      <w:r w:rsidRPr="00F82827">
        <w:rPr>
          <w:lang w:val="en-US"/>
        </w:rPr>
        <w:t xml:space="preserve">. </w:t>
      </w:r>
      <w:proofErr w:type="spellStart"/>
      <w:r w:rsidRPr="00F82827">
        <w:rPr>
          <w:lang w:val="en-US"/>
        </w:rPr>
        <w:t>Tekanan</w:t>
      </w:r>
      <w:proofErr w:type="spellEnd"/>
      <w:r w:rsidRPr="00F82827">
        <w:rPr>
          <w:lang w:val="en-US"/>
        </w:rPr>
        <w:t xml:space="preserve"> dan </w:t>
      </w:r>
      <w:proofErr w:type="spellStart"/>
      <w:r w:rsidRPr="00F82827">
        <w:rPr>
          <w:lang w:val="en-US"/>
        </w:rPr>
        <w:t>persepsi</w:t>
      </w:r>
      <w:proofErr w:type="spellEnd"/>
      <w:r w:rsidRPr="00F82827">
        <w:rPr>
          <w:lang w:val="en-US"/>
        </w:rPr>
        <w:t xml:space="preserve"> </w:t>
      </w:r>
      <w:proofErr w:type="spellStart"/>
      <w:r w:rsidRPr="00F82827">
        <w:rPr>
          <w:lang w:val="en-US"/>
        </w:rPr>
        <w:t>sosial</w:t>
      </w:r>
      <w:proofErr w:type="spellEnd"/>
      <w:r w:rsidRPr="00F82827">
        <w:rPr>
          <w:lang w:val="en-US"/>
        </w:rPr>
        <w:t xml:space="preserve"> </w:t>
      </w:r>
      <w:proofErr w:type="spellStart"/>
      <w:r w:rsidRPr="00F82827">
        <w:rPr>
          <w:lang w:val="en-US"/>
        </w:rPr>
        <w:t>semacam</w:t>
      </w:r>
      <w:proofErr w:type="spellEnd"/>
      <w:r w:rsidRPr="00F82827">
        <w:rPr>
          <w:lang w:val="en-US"/>
        </w:rPr>
        <w:t xml:space="preserve"> </w:t>
      </w:r>
      <w:proofErr w:type="spellStart"/>
      <w:r w:rsidRPr="00F82827">
        <w:rPr>
          <w:lang w:val="en-US"/>
        </w:rPr>
        <w:t>ini</w:t>
      </w:r>
      <w:proofErr w:type="spellEnd"/>
      <w:r w:rsidRPr="00F82827">
        <w:rPr>
          <w:lang w:val="en-US"/>
        </w:rPr>
        <w:t xml:space="preserve"> dapat </w:t>
      </w:r>
      <w:proofErr w:type="spellStart"/>
      <w:r w:rsidRPr="00F82827">
        <w:rPr>
          <w:lang w:val="en-US"/>
        </w:rPr>
        <w:t>mendorong</w:t>
      </w:r>
      <w:proofErr w:type="spellEnd"/>
      <w:r w:rsidRPr="00F82827">
        <w:rPr>
          <w:lang w:val="en-US"/>
        </w:rPr>
        <w:t xml:space="preserve"> </w:t>
      </w:r>
      <w:proofErr w:type="spellStart"/>
      <w:r w:rsidRPr="00F82827">
        <w:rPr>
          <w:lang w:val="en-US"/>
        </w:rPr>
        <w:t>wajib</w:t>
      </w:r>
      <w:proofErr w:type="spellEnd"/>
      <w:r w:rsidRPr="00F82827">
        <w:rPr>
          <w:lang w:val="en-US"/>
        </w:rPr>
        <w:t xml:space="preserve"> </w:t>
      </w:r>
      <w:proofErr w:type="spellStart"/>
      <w:r w:rsidRPr="00F82827">
        <w:rPr>
          <w:lang w:val="en-US"/>
        </w:rPr>
        <w:t>pajak</w:t>
      </w:r>
      <w:proofErr w:type="spellEnd"/>
      <w:r w:rsidRPr="00F82827">
        <w:rPr>
          <w:lang w:val="en-US"/>
        </w:rPr>
        <w:t xml:space="preserve"> </w:t>
      </w:r>
      <w:proofErr w:type="spellStart"/>
      <w:r w:rsidRPr="00F82827">
        <w:rPr>
          <w:lang w:val="en-US"/>
        </w:rPr>
        <w:t>untuk</w:t>
      </w:r>
      <w:proofErr w:type="spellEnd"/>
      <w:r w:rsidRPr="00F82827">
        <w:rPr>
          <w:lang w:val="en-US"/>
        </w:rPr>
        <w:t xml:space="preserve"> </w:t>
      </w:r>
      <w:proofErr w:type="spellStart"/>
      <w:r w:rsidRPr="00F82827">
        <w:rPr>
          <w:lang w:val="en-US"/>
        </w:rPr>
        <w:t>lebih</w:t>
      </w:r>
      <w:proofErr w:type="spellEnd"/>
      <w:r w:rsidRPr="00F82827">
        <w:rPr>
          <w:lang w:val="en-US"/>
        </w:rPr>
        <w:t xml:space="preserve"> </w:t>
      </w:r>
      <w:proofErr w:type="spellStart"/>
      <w:r w:rsidRPr="00F82827">
        <w:rPr>
          <w:lang w:val="en-US"/>
        </w:rPr>
        <w:t>patuh</w:t>
      </w:r>
      <w:proofErr w:type="spellEnd"/>
      <w:r w:rsidRPr="00F82827">
        <w:rPr>
          <w:lang w:val="en-US"/>
        </w:rPr>
        <w:t xml:space="preserve"> </w:t>
      </w:r>
      <w:proofErr w:type="spellStart"/>
      <w:r w:rsidRPr="00F82827">
        <w:rPr>
          <w:lang w:val="en-US"/>
        </w:rPr>
        <w:t>terhadap</w:t>
      </w:r>
      <w:proofErr w:type="spellEnd"/>
      <w:r w:rsidRPr="00F82827">
        <w:rPr>
          <w:lang w:val="en-US"/>
        </w:rPr>
        <w:t xml:space="preserve"> </w:t>
      </w:r>
      <w:proofErr w:type="spellStart"/>
      <w:r w:rsidRPr="00F82827">
        <w:rPr>
          <w:lang w:val="en-US"/>
        </w:rPr>
        <w:t>aturan</w:t>
      </w:r>
      <w:proofErr w:type="spellEnd"/>
      <w:r w:rsidRPr="00F82827">
        <w:rPr>
          <w:lang w:val="en-US"/>
        </w:rPr>
        <w:t xml:space="preserve"> perpajakan.</w:t>
      </w:r>
      <w:r w:rsidR="0070406E">
        <w:rPr>
          <w:lang w:val="en-US"/>
        </w:rPr>
        <w:t xml:space="preserve"> Up</w:t>
      </w:r>
      <w:r w:rsidRPr="00F82827">
        <w:rPr>
          <w:lang w:val="en-US"/>
        </w:rPr>
        <w:t xml:space="preserve">aya </w:t>
      </w:r>
      <w:proofErr w:type="spellStart"/>
      <w:r w:rsidRPr="00F82827">
        <w:rPr>
          <w:lang w:val="en-US"/>
        </w:rPr>
        <w:t>untuk</w:t>
      </w:r>
      <w:proofErr w:type="spellEnd"/>
      <w:r w:rsidRPr="00F82827">
        <w:rPr>
          <w:lang w:val="en-US"/>
        </w:rPr>
        <w:t xml:space="preserve"> </w:t>
      </w:r>
      <w:proofErr w:type="spellStart"/>
      <w:r w:rsidRPr="00F82827">
        <w:rPr>
          <w:lang w:val="en-US"/>
        </w:rPr>
        <w:t>mengurangi</w:t>
      </w:r>
      <w:proofErr w:type="spellEnd"/>
      <w:r w:rsidRPr="00F82827">
        <w:rPr>
          <w:lang w:val="en-US"/>
        </w:rPr>
        <w:t xml:space="preserve"> penggelapan </w:t>
      </w:r>
      <w:proofErr w:type="spellStart"/>
      <w:r w:rsidRPr="00F82827">
        <w:rPr>
          <w:lang w:val="en-US"/>
        </w:rPr>
        <w:t>pajak</w:t>
      </w:r>
      <w:proofErr w:type="spellEnd"/>
      <w:r w:rsidRPr="00F82827">
        <w:rPr>
          <w:lang w:val="en-US"/>
        </w:rPr>
        <w:t xml:space="preserve"> melalui </w:t>
      </w:r>
      <w:proofErr w:type="spellStart"/>
      <w:r w:rsidRPr="00F82827">
        <w:rPr>
          <w:lang w:val="en-US"/>
        </w:rPr>
        <w:t>penanaman</w:t>
      </w:r>
      <w:proofErr w:type="spellEnd"/>
      <w:r w:rsidRPr="00F82827">
        <w:rPr>
          <w:lang w:val="en-US"/>
        </w:rPr>
        <w:t xml:space="preserve"> </w:t>
      </w:r>
      <w:proofErr w:type="spellStart"/>
      <w:r w:rsidRPr="00F82827">
        <w:rPr>
          <w:lang w:val="en-US"/>
        </w:rPr>
        <w:t>nilai</w:t>
      </w:r>
      <w:proofErr w:type="spellEnd"/>
      <w:r w:rsidRPr="00F82827">
        <w:rPr>
          <w:lang w:val="en-US"/>
        </w:rPr>
        <w:t xml:space="preserve"> </w:t>
      </w:r>
      <w:proofErr w:type="spellStart"/>
      <w:r w:rsidRPr="00F82827">
        <w:rPr>
          <w:lang w:val="en-US"/>
        </w:rPr>
        <w:t>kepatuhan</w:t>
      </w:r>
      <w:proofErr w:type="spellEnd"/>
      <w:r w:rsidRPr="00F82827">
        <w:rPr>
          <w:lang w:val="en-US"/>
        </w:rPr>
        <w:t xml:space="preserve"> dan </w:t>
      </w:r>
      <w:proofErr w:type="spellStart"/>
      <w:r w:rsidRPr="00F82827">
        <w:rPr>
          <w:lang w:val="en-US"/>
        </w:rPr>
        <w:t>pembentukan</w:t>
      </w:r>
      <w:proofErr w:type="spellEnd"/>
      <w:r w:rsidRPr="00F82827">
        <w:rPr>
          <w:lang w:val="en-US"/>
        </w:rPr>
        <w:t xml:space="preserve"> </w:t>
      </w:r>
      <w:proofErr w:type="spellStart"/>
      <w:r w:rsidRPr="00F82827">
        <w:rPr>
          <w:lang w:val="en-US"/>
        </w:rPr>
        <w:t>budaya</w:t>
      </w:r>
      <w:proofErr w:type="spellEnd"/>
      <w:r w:rsidRPr="00F82827">
        <w:rPr>
          <w:lang w:val="en-US"/>
        </w:rPr>
        <w:t xml:space="preserve"> positif di </w:t>
      </w:r>
      <w:proofErr w:type="spellStart"/>
      <w:r w:rsidRPr="00F82827">
        <w:rPr>
          <w:lang w:val="en-US"/>
        </w:rPr>
        <w:t>masyarakat</w:t>
      </w:r>
      <w:proofErr w:type="spellEnd"/>
      <w:r w:rsidRPr="00F82827">
        <w:rPr>
          <w:lang w:val="en-US"/>
        </w:rPr>
        <w:t xml:space="preserve"> </w:t>
      </w:r>
      <w:proofErr w:type="spellStart"/>
      <w:r w:rsidRPr="00F82827">
        <w:rPr>
          <w:lang w:val="en-US"/>
        </w:rPr>
        <w:t>sejalan</w:t>
      </w:r>
      <w:proofErr w:type="spellEnd"/>
      <w:r w:rsidRPr="00F82827">
        <w:rPr>
          <w:lang w:val="en-US"/>
        </w:rPr>
        <w:t xml:space="preserve"> dengan TPB. </w:t>
      </w:r>
      <w:proofErr w:type="spellStart"/>
      <w:r w:rsidRPr="00F82827">
        <w:rPr>
          <w:lang w:val="en-US"/>
        </w:rPr>
        <w:t>Pendekatan</w:t>
      </w:r>
      <w:proofErr w:type="spellEnd"/>
      <w:r w:rsidRPr="00F82827">
        <w:rPr>
          <w:lang w:val="en-US"/>
        </w:rPr>
        <w:t xml:space="preserve"> </w:t>
      </w:r>
      <w:proofErr w:type="spellStart"/>
      <w:r w:rsidRPr="00F82827">
        <w:rPr>
          <w:lang w:val="en-US"/>
        </w:rPr>
        <w:t>ini</w:t>
      </w:r>
      <w:proofErr w:type="spellEnd"/>
      <w:r w:rsidRPr="00F82827">
        <w:rPr>
          <w:lang w:val="en-US"/>
        </w:rPr>
        <w:t xml:space="preserve"> </w:t>
      </w:r>
      <w:proofErr w:type="spellStart"/>
      <w:r w:rsidRPr="00F82827">
        <w:rPr>
          <w:lang w:val="en-US"/>
        </w:rPr>
        <w:t>memperkuat</w:t>
      </w:r>
      <w:proofErr w:type="spellEnd"/>
      <w:r w:rsidRPr="00F82827">
        <w:rPr>
          <w:lang w:val="en-US"/>
        </w:rPr>
        <w:t xml:space="preserve"> norma </w:t>
      </w:r>
      <w:proofErr w:type="spellStart"/>
      <w:r w:rsidRPr="00F82827">
        <w:rPr>
          <w:lang w:val="en-US"/>
        </w:rPr>
        <w:t>subjektif</w:t>
      </w:r>
      <w:proofErr w:type="spellEnd"/>
      <w:r w:rsidRPr="00F82827">
        <w:rPr>
          <w:lang w:val="en-US"/>
        </w:rPr>
        <w:t xml:space="preserve"> </w:t>
      </w:r>
      <w:proofErr w:type="spellStart"/>
      <w:r w:rsidRPr="00F82827">
        <w:rPr>
          <w:lang w:val="en-US"/>
        </w:rPr>
        <w:t>sehingga</w:t>
      </w:r>
      <w:proofErr w:type="spellEnd"/>
      <w:r w:rsidRPr="00F82827">
        <w:rPr>
          <w:lang w:val="en-US"/>
        </w:rPr>
        <w:t xml:space="preserve"> dapat </w:t>
      </w:r>
      <w:proofErr w:type="spellStart"/>
      <w:r w:rsidRPr="00F82827">
        <w:rPr>
          <w:lang w:val="en-US"/>
        </w:rPr>
        <w:t>mengubah</w:t>
      </w:r>
      <w:proofErr w:type="spellEnd"/>
      <w:r w:rsidRPr="00F82827">
        <w:rPr>
          <w:lang w:val="en-US"/>
        </w:rPr>
        <w:t xml:space="preserve"> </w:t>
      </w:r>
      <w:proofErr w:type="spellStart"/>
      <w:r w:rsidRPr="00F82827">
        <w:rPr>
          <w:lang w:val="en-US"/>
        </w:rPr>
        <w:t>perilaku</w:t>
      </w:r>
      <w:proofErr w:type="spellEnd"/>
      <w:r w:rsidRPr="00F82827">
        <w:rPr>
          <w:lang w:val="en-US"/>
        </w:rPr>
        <w:t xml:space="preserve"> </w:t>
      </w:r>
      <w:proofErr w:type="spellStart"/>
      <w:r w:rsidRPr="00F82827">
        <w:rPr>
          <w:lang w:val="en-US"/>
        </w:rPr>
        <w:t>wajib</w:t>
      </w:r>
      <w:proofErr w:type="spellEnd"/>
      <w:r w:rsidRPr="00F82827">
        <w:rPr>
          <w:lang w:val="en-US"/>
        </w:rPr>
        <w:t xml:space="preserve"> </w:t>
      </w:r>
      <w:proofErr w:type="spellStart"/>
      <w:r w:rsidRPr="00F82827">
        <w:rPr>
          <w:lang w:val="en-US"/>
        </w:rPr>
        <w:t>pajak</w:t>
      </w:r>
      <w:proofErr w:type="spellEnd"/>
      <w:r w:rsidRPr="00F82827">
        <w:rPr>
          <w:lang w:val="en-US"/>
        </w:rPr>
        <w:t xml:space="preserve"> </w:t>
      </w:r>
      <w:proofErr w:type="spellStart"/>
      <w:r w:rsidRPr="00F82827">
        <w:rPr>
          <w:lang w:val="en-US"/>
        </w:rPr>
        <w:t>secara</w:t>
      </w:r>
      <w:proofErr w:type="spellEnd"/>
      <w:r w:rsidRPr="00F82827">
        <w:rPr>
          <w:lang w:val="en-US"/>
        </w:rPr>
        <w:t xml:space="preserve"> </w:t>
      </w:r>
      <w:proofErr w:type="spellStart"/>
      <w:r w:rsidRPr="00F82827">
        <w:rPr>
          <w:lang w:val="en-US"/>
        </w:rPr>
        <w:t>keseluruhan</w:t>
      </w:r>
      <w:proofErr w:type="spellEnd"/>
      <w:r w:rsidRPr="00F82827">
        <w:rPr>
          <w:lang w:val="en-US"/>
        </w:rPr>
        <w:t>.</w:t>
      </w:r>
      <w:r w:rsidR="0070406E">
        <w:rPr>
          <w:lang w:val="en-US"/>
        </w:rPr>
        <w:t xml:space="preserve"> H</w:t>
      </w:r>
      <w:r w:rsidR="0070406E" w:rsidRPr="0070406E">
        <w:t>asil</w:t>
      </w:r>
      <w:r w:rsidR="0070406E">
        <w:t xml:space="preserve"> dari</w:t>
      </w:r>
      <w:r w:rsidR="0070406E" w:rsidRPr="0070406E">
        <w:t xml:space="preserve"> </w:t>
      </w:r>
      <w:r w:rsidR="00C64445">
        <w:t>p-</w:t>
      </w:r>
      <w:proofErr w:type="spellStart"/>
      <w:r w:rsidR="00C64445">
        <w:rPr>
          <w:i/>
          <w:iCs/>
        </w:rPr>
        <w:t>value</w:t>
      </w:r>
      <w:proofErr w:type="spellEnd"/>
      <w:r w:rsidR="00C64445">
        <w:rPr>
          <w:i/>
          <w:iCs/>
        </w:rPr>
        <w:t xml:space="preserve"> </w:t>
      </w:r>
      <w:r w:rsidR="00C64445">
        <w:t xml:space="preserve">(0,000) dan </w:t>
      </w:r>
      <w:proofErr w:type="spellStart"/>
      <w:r w:rsidR="0070406E" w:rsidRPr="0070406E">
        <w:rPr>
          <w:i/>
          <w:iCs/>
        </w:rPr>
        <w:t>path</w:t>
      </w:r>
      <w:proofErr w:type="spellEnd"/>
      <w:r w:rsidR="0070406E" w:rsidRPr="0070406E">
        <w:rPr>
          <w:i/>
          <w:iCs/>
        </w:rPr>
        <w:t xml:space="preserve"> </w:t>
      </w:r>
      <w:proofErr w:type="spellStart"/>
      <w:r w:rsidR="0070406E" w:rsidRPr="0070406E">
        <w:rPr>
          <w:i/>
          <w:iCs/>
        </w:rPr>
        <w:t>coefficient</w:t>
      </w:r>
      <w:proofErr w:type="spellEnd"/>
      <w:r w:rsidR="0070406E" w:rsidRPr="0070406E">
        <w:rPr>
          <w:i/>
          <w:iCs/>
        </w:rPr>
        <w:t xml:space="preserve"> </w:t>
      </w:r>
      <w:r w:rsidR="0070406E" w:rsidRPr="0070406E">
        <w:t>(-0,718)</w:t>
      </w:r>
      <w:r w:rsidR="0070406E">
        <w:t xml:space="preserve"> </w:t>
      </w:r>
      <w:r w:rsidR="0070406E" w:rsidRPr="0070406E">
        <w:t xml:space="preserve">menunjukkan bahwa norma subjektif memiliki pengaruh signifikan dan negatif terhadap praktik penggelapan pajak. Ini berarti bahwa semakin kuat persepsi wajib pajak bahwa lingkungan sosial (seperti teman, rekan kerja, atau kelompok sekitar) memandang penggelapan pajak sebagai hal yang tidak wajar atau tidak dapat diterima, maka </w:t>
      </w:r>
      <w:r w:rsidR="0070406E">
        <w:t>keingina</w:t>
      </w:r>
      <w:r w:rsidR="0070406E" w:rsidRPr="0070406E">
        <w:t xml:space="preserve">n untuk melakukan penggelapan pajak </w:t>
      </w:r>
      <w:r w:rsidR="0070406E">
        <w:t>menurun.</w:t>
      </w:r>
    </w:p>
    <w:p w14:paraId="46C68EAF" w14:textId="37A9F800" w:rsidR="00D612C7" w:rsidRDefault="00F64605" w:rsidP="00F64605">
      <w:pPr>
        <w:spacing w:line="480" w:lineRule="auto"/>
        <w:ind w:firstLine="720"/>
        <w:jc w:val="both"/>
        <w:sectPr w:rsidR="00D612C7" w:rsidSect="0055592D">
          <w:pgSz w:w="11906" w:h="16838" w:code="9"/>
          <w:pgMar w:top="2268" w:right="1701" w:bottom="1701" w:left="2268" w:header="1008" w:footer="720" w:gutter="0"/>
          <w:cols w:space="720"/>
          <w:titlePg/>
          <w:docGrid w:linePitch="326"/>
        </w:sectPr>
      </w:pPr>
      <w:r w:rsidRPr="00990F3C">
        <w:t>Hasil penelitian ini tidak</w:t>
      </w:r>
      <w:r w:rsidR="003B19DA">
        <w:t xml:space="preserve"> mendukung</w:t>
      </w:r>
      <w:r w:rsidRPr="00990F3C">
        <w:t xml:space="preserve"> </w:t>
      </w:r>
      <w:r w:rsidR="003B19DA" w:rsidRPr="00990F3C">
        <w:t>penelitian</w:t>
      </w:r>
      <w:r w:rsidR="003B19DA">
        <w:t xml:space="preserve"> yang dilakukan oleh </w:t>
      </w:r>
      <w:r w:rsidR="003B19DA">
        <w:fldChar w:fldCharType="begin" w:fldLock="1"/>
      </w:r>
      <w:r w:rsidR="003B19DA">
        <w:instrText>ADDIN CSL_CITATION {"citationItems":[{"id":"ITEM-1","itemData":{"DOI":"10.70178/icbrj.v2i1.54","abstract":"Tujuan penelitian ini adalah: (1) Untuk memperoleh bukti empiris tentang pengaruh sikap ketidakpatuhan pajak terhadap niat Wajib Pajak Orang Pribadi untuk melakukan penggelapan pajak; (2) Untuk memperoleh bukti empiris tentang pengaruh norma subjektif terhadap niat Wajib Pajak Orang Pribadi untuk melakukan penggelapan pajak; (3) Untuk memperoleh bukti empiris tentang pengaruh kewajiban moral terhadap niat Wajib Pajak Orang Pribadi untuk melakukan penggelapan pajak; dan (4) Untuk memperoleh bukti empiris tentang pengaruh kontrol perilaku yang dipersepsikan terhadap niat Wajib Pajak Orang Pribadi untuk melakukan penggelapan pajak. Jumlah sampe penelitian adalah sebanyak 100 responden Wajib Pajak Orang Pribadi yang melakukan kegiatan usaha dan pekerjaan bebas. Alat uji yang digunakan adalah analisis linear berganda. Hasil penelitian menunjukkan bahwa Norma Subjektif dan Kewajiban Moral berpengaruh positif terhadap niat untuk melakukan penggelapan pajak. Sedangkan Sikap Ketidakpatuhan Pajak dan Kontrol Perilaku yang Dipersepsikan tidak berpengaruh terhadap niat untuk melakukan penggelapan pajak. Kata kunci: Sikap Ketidakpatuhan Pajak, Norma Subjektif, Kewajiban Moral, Kontrol Perilaku yang Dipersepsikan, Niat, Penggelapan Pajak","author":[{"dropping-particle":"","family":"Wanarta","given":"Feby Eileen","non-dropping-particle":"","parse-names":false,"suffix":""},{"dropping-particle":"","family":"Mangoting","given":"Yenny","non-dropping-particle":"","parse-names":false,"suffix":""}],"container-title":"Insan Cita Bongaya Research Journal","id":"ITEM-1","issue":"1","issued":{"date-parts":[["2022"]]},"page":"25-39","title":"Pengaruh Sikap Ketidakpatuhan Pajak, Norma Subjektif, Kewajiban Moral Dan Kontrol Perilaku Yang Dipersepsikan Terhadap Niat Wajib Pajak Orang Pribadi Untuk Melakukan Penggelapan Pajak","type":"article-journal","volume":"2"},"uris":["http://www.mendeley.com/documents/?uuid=ee4489c8-dd5a-4bec-a9b9-611e0d0dc446"]},{"id":"ITEM-2","itemData":{"DOI":"10.1080/01900692.2019.1665686","ISSN":"15324265","abstract":"This study examines the views of students on the ethics of tax evasion, their intentions to evade tax, and investigates the factors that predict such intentions. Relying on the extended version of the Theory of Planned Behaviour, the study investigated whether attitudes, subjective norms, perceived behavioural control, and moral obligation may be good predictors of the intention to evade tax. Data were gathered from 662 students of University of Ghana Business School using questionnaires. The hypotheses were tested using the structural equation modelling technique. Results indicate that the intention to evade tax among the students is low and most respondents generally perceive tax evasion as an unethical practice. The results also demonstrate that attitude, subjective norms and moral obligations have important implications on the intention to evade tax. The evidence we provide should be useful to governments and tax agencies interested in promoting responsible tax compliance behaviour among individual taxpayers.","author":[{"dropping-particle":"","family":"Owusu","given":"Godfred Matthew Yaw","non-dropping-particle":"","parse-names":false,"suffix":""},{"dropping-particle":"","family":"Bekoe","given":"Rita Amoah","non-dropping-particle":"","parse-names":false,"suffix":""},{"dropping-particle":"","family":"Anokye","given":"Fred Kwasi","non-dropping-particle":"","parse-names":false,"suffix":""},{"dropping-particle":"","family":"Anyetei","given":"Lydia","non-dropping-particle":"","parse-names":false,"suffix":""}],"container-title":"International Journal of Public Administration","id":"ITEM-2","issue":"13","issued":{"date-parts":[["2020"]]},"page":"1143-1155","publisher":"Routledge","title":"What Factors Influence the Intentions of Individuals to Engage in Tax Evasion? Evidence from Ghana","type":"article-journal","volume":"43"},"uris":["http://www.mendeley.com/documents/?uuid=787191a5-075e-4e36-bd5e-a693ca697377"]},{"id":"ITEM-3","itemData":{"DOI":"10.20885/ajim.vol1.iss1.art6","abstract":"Purpose: This research is aimed to analyze the cheating behavior done by the non-compliance tax payers in Indonesia. Findings: The finding showed that there was a negative and significant influence of religiosity to the intention of a civil servant to do tax evasion and there was a positive and significant influence toward people's intention to do tax evasion. Originality: This paper contributes to the literature by testing the Theory of Planned Behavior to examine noncompliance tax payers Keyword: Tax evasion, religiosity, Theory of Planned Behavior Cite this: Fadhilah, U. (2019). Religiosity and tax evasion: the application of theory of planned behavior.","author":[{"dropping-particle":"","family":"Fadhilah","given":"Ummi","non-dropping-particle":"","parse-names":false,"suffix":""}],"container-title":"Asian Journal of Islamic Management (AJIM)","id":"ITEM-3","issue":"1","issued":{"date-parts":[["2019"]]},"page":"66-73","title":"Religiosity and tax evasion: the application of theory of planned behavior","type":"article-journal","volume":"1"},"uris":["http://www.mendeley.com/documents/?uuid=9482caec-1b12-41b5-b81c-ab858f0b06e8"]}],"mendeley":{"formattedCitation":"(Fadhilah, 2019; Owusu et al., 2020; Wanarta &amp; Mangoting, 2022)","manualFormatting":"Fadhilah, (2019, Owusu et al., (2020), serta Wanarta &amp; Mangoting, (2022)","plainTextFormattedCitation":"(Fadhilah, 2019; Owusu et al., 2020; Wanarta &amp; Mangoting, 2022)","previouslyFormattedCitation":"(Fadhilah, 2019; Owusu et al., 2020; Wanarta &amp; Mangoting, 2022)"},"properties":{"noteIndex":0},"schema":"https://github.com/citation-style-language/schema/raw/master/csl-citation.json"}</w:instrText>
      </w:r>
      <w:r w:rsidR="003B19DA">
        <w:fldChar w:fldCharType="separate"/>
      </w:r>
      <w:r w:rsidR="003B19DA" w:rsidRPr="00F64605">
        <w:rPr>
          <w:noProof/>
        </w:rPr>
        <w:t xml:space="preserve">Fadhilah, </w:t>
      </w:r>
      <w:r w:rsidR="003B19DA">
        <w:rPr>
          <w:noProof/>
        </w:rPr>
        <w:t>(</w:t>
      </w:r>
      <w:r w:rsidR="003B19DA" w:rsidRPr="00F64605">
        <w:rPr>
          <w:noProof/>
        </w:rPr>
        <w:t>2019</w:t>
      </w:r>
      <w:r w:rsidR="003B19DA">
        <w:rPr>
          <w:noProof/>
        </w:rPr>
        <w:t>,</w:t>
      </w:r>
      <w:r w:rsidR="003B19DA" w:rsidRPr="00F64605">
        <w:rPr>
          <w:noProof/>
        </w:rPr>
        <w:t xml:space="preserve"> Owusu et al., </w:t>
      </w:r>
      <w:r w:rsidR="003B19DA">
        <w:rPr>
          <w:noProof/>
        </w:rPr>
        <w:t>(</w:t>
      </w:r>
      <w:r w:rsidR="003B19DA" w:rsidRPr="00F64605">
        <w:rPr>
          <w:noProof/>
        </w:rPr>
        <w:t>2020</w:t>
      </w:r>
      <w:r w:rsidR="003B19DA">
        <w:rPr>
          <w:noProof/>
        </w:rPr>
        <w:t>), serta</w:t>
      </w:r>
      <w:r w:rsidR="003B19DA" w:rsidRPr="00F64605">
        <w:rPr>
          <w:noProof/>
        </w:rPr>
        <w:t xml:space="preserve"> Wanarta &amp; Mangoting, </w:t>
      </w:r>
      <w:r w:rsidR="003B19DA">
        <w:rPr>
          <w:noProof/>
        </w:rPr>
        <w:t>(</w:t>
      </w:r>
      <w:r w:rsidR="003B19DA" w:rsidRPr="00F64605">
        <w:rPr>
          <w:noProof/>
        </w:rPr>
        <w:t>2022)</w:t>
      </w:r>
      <w:r w:rsidR="003B19DA">
        <w:fldChar w:fldCharType="end"/>
      </w:r>
      <w:r w:rsidR="003B19DA">
        <w:t xml:space="preserve">, </w:t>
      </w:r>
      <w:r w:rsidR="003B19DA" w:rsidRPr="00990F3C">
        <w:t xml:space="preserve">yang menujukan bahwa </w:t>
      </w:r>
      <w:r w:rsidR="003B19DA">
        <w:t xml:space="preserve">norma subjektif berpengaruh signifikan dan positif terhadap penggelapan pajak. </w:t>
      </w:r>
      <w:r>
        <w:t>Namun, p</w:t>
      </w:r>
      <w:r w:rsidRPr="00990F3C">
        <w:t xml:space="preserve">enelitian ini sejalan dengan </w:t>
      </w:r>
      <w:r w:rsidR="003B19DA" w:rsidRPr="00990F3C">
        <w:t>penelitian</w:t>
      </w:r>
      <w:r w:rsidR="003B19DA">
        <w:t xml:space="preserve"> yang dilakukan oleh </w:t>
      </w:r>
      <w:r w:rsidR="003B19DA">
        <w:fldChar w:fldCharType="begin" w:fldLock="1"/>
      </w:r>
      <w:r w:rsidR="003B19DA">
        <w:instrText>ADDIN CSL_CITATION {"citationItems":[{"id":"ITEM-1","itemData":{"ISBN":"1979091320160","abstract":"Tujuan dari penelitian ini untuk mengetahui pengaruh keadilan pemungutan pajak, norma subjektif, sistem perpajakan, dan sanksi pajak terhadap tindakan penggelapan pajak di moderasi oleh religiusitas. Penelitian ini merupakan jenis kuantitatif. Data yang digunakan dalam penelitian ini adalah data primer. Data primer diperoleh dari kuesioner yang disebarkan kepada Wajib Pajak yang mempunyai UMKM di Kota Salatiga. Jumlah data yang didapatkan dari Dinas UKM dan Koperasi sebanyak 75. Jumlah kuesioner yang disebarkan sebanyak 62, tetapi hanya 33 kuesioner yang dapat diolah. Teknik pengambilan sampel menggunakan sampling purposive. Teknik analisis yang digunakan adalah statistik deskriptif, uji kualitas data (uji validitas dan uji reliabilitas), uji linear berganda, uji asumsi klasik (uji normalitas, uji multikolinearitas, dan uji heteroskedastisitas), uji MRA, uji koefisien determinasi (Adjusted R2), uji t, dan uji f. Pengolahan data dalam penelitian menggunakan alat bantu statistical Product and Service Solution (SPSS) versi 25. Hasil","author":[{"dropping-particle":"","family":"Pujiastuti","given":"Dwi","non-dropping-particle":"","parse-names":false,"suffix":""}],"id":"ITEM-1","issued":{"date-parts":[["2021"]]},"number-of-pages":"1-129","title":"Pengaruh Keadilan Pemungutan Pajak, Norma Subjektif, Sistem Perpajakan, dan Sanksi Pajak Terhadap Tindakan Penggelapan Pajak Dengan Religiusitas Sebagai Variabel Moderasi (Studi Empiris Pada Wajib Pajak UMKM yang Terdaftar di Kantor Pelayanan Pajak Pratam","type":"book"},"uris":["http://www.mendeley.com/documents/?uuid=7a232824-ea3e-47cf-94b6-b61e4a0396a4"]}],"mendeley":{"formattedCitation":"(Pujiastuti, 2021)","manualFormatting":"Pujiastuti, (2021)","plainTextFormattedCitation":"(Pujiastuti, 2021)","previouslyFormattedCitation":"(Pujiastuti, 2021)"},"properties":{"noteIndex":0},"schema":"https://github.com/citation-style-language/schema/raw/master/csl-citation.json"}</w:instrText>
      </w:r>
      <w:r w:rsidR="003B19DA">
        <w:fldChar w:fldCharType="separate"/>
      </w:r>
      <w:r w:rsidR="003B19DA" w:rsidRPr="00F64605">
        <w:rPr>
          <w:noProof/>
        </w:rPr>
        <w:t xml:space="preserve">Pujiastuti, </w:t>
      </w:r>
      <w:r w:rsidR="003B19DA">
        <w:rPr>
          <w:noProof/>
        </w:rPr>
        <w:t>(</w:t>
      </w:r>
      <w:r w:rsidR="003B19DA" w:rsidRPr="00F64605">
        <w:rPr>
          <w:noProof/>
        </w:rPr>
        <w:t>2021)</w:t>
      </w:r>
      <w:r w:rsidR="003B19DA">
        <w:fldChar w:fldCharType="end"/>
      </w:r>
      <w:r w:rsidR="003B19DA">
        <w:t xml:space="preserve">, </w:t>
      </w:r>
      <w:r w:rsidR="003B19DA">
        <w:fldChar w:fldCharType="begin" w:fldLock="1"/>
      </w:r>
      <w:r w:rsidR="003B19DA">
        <w:instrText>ADDIN CSL_CITATION {"citationItems":[{"id":"ITEM-1","itemData":{"ISBN":"9788578110796","ISSN":"1098-6596","PMID":"25246403","abstract":"The purpose of this research is to achieve empirically evidence of the impact of the tax rates, technology and information, justice of the taxation system, subjective norm, discrimination, and understanding of taxation on the perception of individual taxpayer against tax evasion in DKI Jakarta. The Populationin this research is a individual taxpayers who have business activities and registered in DKI Jakarta. The study used a convenience sampling method in determining the sampl, with a total sampel of 65 respondents. States the result of tax rates, justice of taxation system, subjective norm has impact on the perception of taxpayer against tax evation. While technology and information, discrimination, and understanding of taxation has no impact on the perception of taxpayer against tax evation","author":[{"dropping-particle":"","family":"Datulalong","given":"Yuditha Maria","non-dropping-particle":"","parse-names":false,"suffix":""},{"dropping-particle":"","family":"Susanto","given":"Yulius Kurnia","non-dropping-particle":"","parse-names":false,"suffix":""}],"container-title":"E-Jurnal Akuntansi","id":"ITEM-1","issue":"1","issued":{"date-parts":[["2015"]]},"page":"1-12","title":"Faktor-Faktor yang Mempengaruhi Persepsi Wajib Pajak Mengenai Penggelapan Pajak","type":"article-journal","volume":"1"},"uris":["http://www.mendeley.com/documents/?uuid=cb9cf747-6bfb-4e88-9f84-55c0d122d2cc"]},{"id":"ITEM-2","itemData":{"abstract":"This study aims to analyze the factors that influence tax evasion by individual taxpayers. This study is a quantitative study using primary data obtained from questionnaires and measured …","author":[{"dropping-particle":"","family":"Haris","given":"Ghina","non-dropping-particle":"","parse-names":false,"suffix":""},{"dropping-particle":"","family":"Maslichah","given":"M","non-dropping-particle":"","parse-names":false,"suffix":""},{"dropping-particle":"","family":"Afifudin","given":"A","non-dropping-particle":"","parse-names":false,"suffix":""}],"container-title":"Jurnal Ilmiah Riset Akuntansi","id":"ITEM-2","issue":"06","issued":{"date-parts":[["2022"]]},"page":"1-8","title":"Analisis Faktor-Faktor yang Mempengaruhi Penggelapan Pajak Wajib Pajak Orang Pribadi di Universitas Islam Malang","type":"article-journal","volume":"11"},"uris":["http://www.mendeley.com/documents/?uuid=2d2599f3-1406-4cf4-a896-808dabd972b2"]}],"mendeley":{"formattedCitation":"(Datulalong &amp; Susanto, 2015; Haris et al., 2022)","manualFormatting":"Datulalong &amp; Susanto, (2015, serta Haris et al., (2022)","plainTextFormattedCitation":"(Datulalong &amp; Susanto, 2015; Haris et al., 2022)","previouslyFormattedCitation":"(Datulalong &amp; Susanto, 2015; Haris et al., 2022)"},"properties":{"noteIndex":0},"schema":"https://github.com/citation-style-language/schema/raw/master/csl-citation.json"}</w:instrText>
      </w:r>
      <w:r w:rsidR="003B19DA">
        <w:fldChar w:fldCharType="separate"/>
      </w:r>
      <w:r w:rsidR="003B19DA" w:rsidRPr="00F64605">
        <w:rPr>
          <w:noProof/>
        </w:rPr>
        <w:t xml:space="preserve">Datulalong &amp; Susanto, </w:t>
      </w:r>
      <w:r w:rsidR="003B19DA">
        <w:rPr>
          <w:noProof/>
        </w:rPr>
        <w:t>(</w:t>
      </w:r>
      <w:r w:rsidR="003B19DA" w:rsidRPr="00F64605">
        <w:rPr>
          <w:noProof/>
        </w:rPr>
        <w:t>2015</w:t>
      </w:r>
      <w:r w:rsidR="003B19DA">
        <w:rPr>
          <w:noProof/>
        </w:rPr>
        <w:t>, serta</w:t>
      </w:r>
      <w:r w:rsidR="003B19DA" w:rsidRPr="00F64605">
        <w:rPr>
          <w:noProof/>
        </w:rPr>
        <w:t xml:space="preserve"> Haris </w:t>
      </w:r>
      <w:r w:rsidR="003B19DA" w:rsidRPr="0070406E">
        <w:rPr>
          <w:i/>
          <w:iCs/>
          <w:noProof/>
        </w:rPr>
        <w:t>et al</w:t>
      </w:r>
      <w:r w:rsidR="003B19DA" w:rsidRPr="00F64605">
        <w:rPr>
          <w:noProof/>
        </w:rPr>
        <w:t xml:space="preserve">., </w:t>
      </w:r>
      <w:r w:rsidR="003B19DA">
        <w:rPr>
          <w:noProof/>
        </w:rPr>
        <w:t>(</w:t>
      </w:r>
      <w:r w:rsidR="003B19DA" w:rsidRPr="00F64605">
        <w:rPr>
          <w:noProof/>
        </w:rPr>
        <w:t>2022)</w:t>
      </w:r>
      <w:r w:rsidR="003B19DA">
        <w:fldChar w:fldCharType="end"/>
      </w:r>
      <w:r w:rsidR="003B19DA">
        <w:t xml:space="preserve"> </w:t>
      </w:r>
      <w:r w:rsidR="003B19DA" w:rsidRPr="00990F3C">
        <w:t xml:space="preserve">yang </w:t>
      </w:r>
      <w:r w:rsidR="003B19DA">
        <w:lastRenderedPageBreak/>
        <w:t>menunjukkan</w:t>
      </w:r>
      <w:r w:rsidR="003B19DA" w:rsidRPr="00990F3C">
        <w:t xml:space="preserve"> bahwa</w:t>
      </w:r>
      <w:r w:rsidR="003B19DA">
        <w:t xml:space="preserve"> semakin  tinggi</w:t>
      </w:r>
      <w:r w:rsidR="003B19DA" w:rsidRPr="00990F3C">
        <w:t xml:space="preserve"> </w:t>
      </w:r>
      <w:r w:rsidR="003B19DA">
        <w:t>norma subjektif</w:t>
      </w:r>
      <w:r w:rsidR="003B19DA" w:rsidRPr="00990F3C">
        <w:t xml:space="preserve"> </w:t>
      </w:r>
      <w:r w:rsidR="003B19DA">
        <w:t>dapat mengurangi tingkat penggelapan pajak</w:t>
      </w:r>
      <w:r w:rsidR="003B19DA" w:rsidRPr="00990F3C">
        <w:t>.</w:t>
      </w:r>
    </w:p>
    <w:p w14:paraId="78C05393" w14:textId="19156D18" w:rsidR="002F067B" w:rsidRPr="00D612C7" w:rsidRDefault="00AB614B" w:rsidP="009E3BE7">
      <w:pPr>
        <w:pStyle w:val="Heading1"/>
      </w:pPr>
      <w:bookmarkStart w:id="119" w:name="_Toc215151713"/>
      <w:r w:rsidRPr="003C133C">
        <w:lastRenderedPageBreak/>
        <w:t>BAB V</w:t>
      </w:r>
      <w:bookmarkEnd w:id="119"/>
      <w:r>
        <w:t xml:space="preserve"> </w:t>
      </w:r>
    </w:p>
    <w:p w14:paraId="73E51403" w14:textId="3FE614FF" w:rsidR="002F067B" w:rsidRDefault="00AB614B" w:rsidP="009E3BE7">
      <w:pPr>
        <w:pStyle w:val="Heading1"/>
      </w:pPr>
      <w:bookmarkStart w:id="120" w:name="_Toc215151714"/>
      <w:r w:rsidRPr="003C133C">
        <w:t>PENUTUP</w:t>
      </w:r>
      <w:bookmarkEnd w:id="120"/>
    </w:p>
    <w:p w14:paraId="32DC6C74" w14:textId="127A2B8A" w:rsidR="000F4D8A" w:rsidRDefault="00494EC6" w:rsidP="002032A7">
      <w:pPr>
        <w:pStyle w:val="Heading2"/>
      </w:pPr>
      <w:bookmarkStart w:id="121" w:name="_Toc215151715"/>
      <w:r>
        <w:t>5.1 Kesimpulan</w:t>
      </w:r>
      <w:bookmarkEnd w:id="121"/>
    </w:p>
    <w:p w14:paraId="75DE0438" w14:textId="77777777" w:rsidR="003B19DA" w:rsidRDefault="00F64605" w:rsidP="00F64605">
      <w:pPr>
        <w:spacing w:line="480" w:lineRule="auto"/>
        <w:ind w:firstLine="360"/>
        <w:jc w:val="both"/>
      </w:pPr>
      <w:r w:rsidRPr="00F64605">
        <w:t>Berdasarkan hasil uji dan pembahasan dalam penelitian ini, dapat disimpulkan hal-hal berikut:</w:t>
      </w:r>
    </w:p>
    <w:p w14:paraId="395DFA8A" w14:textId="69EC9D01" w:rsidR="00F81523" w:rsidRPr="00F81523" w:rsidRDefault="00F81523" w:rsidP="009B22C8">
      <w:pPr>
        <w:pStyle w:val="NormalWeb"/>
        <w:numPr>
          <w:ilvl w:val="0"/>
          <w:numId w:val="43"/>
        </w:numPr>
        <w:spacing w:after="0" w:afterAutospacing="0" w:line="480" w:lineRule="auto"/>
        <w:jc w:val="both"/>
      </w:pPr>
      <w:proofErr w:type="spellStart"/>
      <w:r w:rsidRPr="00F81523">
        <w:t>Berdasarkan</w:t>
      </w:r>
      <w:proofErr w:type="spellEnd"/>
      <w:r w:rsidRPr="00F81523">
        <w:t xml:space="preserve"> hasil </w:t>
      </w:r>
      <w:proofErr w:type="spellStart"/>
      <w:r w:rsidRPr="00F81523">
        <w:t>pengujian</w:t>
      </w:r>
      <w:proofErr w:type="spellEnd"/>
      <w:r w:rsidRPr="00F81523">
        <w:t xml:space="preserve"> </w:t>
      </w:r>
      <w:proofErr w:type="spellStart"/>
      <w:r w:rsidRPr="00F81523">
        <w:t>hipotesis</w:t>
      </w:r>
      <w:proofErr w:type="spellEnd"/>
      <w:r w:rsidRPr="00F81523">
        <w:t xml:space="preserve"> </w:t>
      </w:r>
      <w:proofErr w:type="spellStart"/>
      <w:r w:rsidRPr="00F81523">
        <w:t>pertama</w:t>
      </w:r>
      <w:proofErr w:type="spellEnd"/>
      <w:r w:rsidRPr="00F81523">
        <w:t xml:space="preserve">, </w:t>
      </w:r>
      <w:proofErr w:type="spellStart"/>
      <w:r w:rsidRPr="00F81523">
        <w:t>diperoleh</w:t>
      </w:r>
      <w:proofErr w:type="spellEnd"/>
      <w:r w:rsidRPr="00F81523">
        <w:t xml:space="preserve"> p-</w:t>
      </w:r>
      <w:r w:rsidRPr="009B22C8">
        <w:rPr>
          <w:i/>
          <w:iCs/>
        </w:rPr>
        <w:t>value</w:t>
      </w:r>
      <w:r w:rsidRPr="00F81523">
        <w:t xml:space="preserve"> </w:t>
      </w:r>
      <w:proofErr w:type="spellStart"/>
      <w:r w:rsidRPr="00F81523">
        <w:t>sebesar</w:t>
      </w:r>
      <w:proofErr w:type="spellEnd"/>
      <w:r w:rsidRPr="00F81523">
        <w:t xml:space="preserve"> 0,271 yang </w:t>
      </w:r>
      <w:proofErr w:type="spellStart"/>
      <w:r w:rsidRPr="00F81523">
        <w:t>lebih</w:t>
      </w:r>
      <w:proofErr w:type="spellEnd"/>
      <w:r w:rsidRPr="00F81523">
        <w:t xml:space="preserve"> </w:t>
      </w:r>
      <w:proofErr w:type="spellStart"/>
      <w:r w:rsidRPr="00F81523">
        <w:t>tinggi</w:t>
      </w:r>
      <w:proofErr w:type="spellEnd"/>
      <w:r w:rsidRPr="00F81523">
        <w:t xml:space="preserve"> </w:t>
      </w:r>
      <w:proofErr w:type="spellStart"/>
      <w:r w:rsidRPr="00F81523">
        <w:t>dari</w:t>
      </w:r>
      <w:proofErr w:type="spellEnd"/>
      <w:r w:rsidRPr="00F81523">
        <w:t xml:space="preserve"> </w:t>
      </w:r>
      <w:proofErr w:type="spellStart"/>
      <w:r w:rsidRPr="00F81523">
        <w:t>tingkat</w:t>
      </w:r>
      <w:proofErr w:type="spellEnd"/>
      <w:r w:rsidRPr="00F81523">
        <w:t xml:space="preserve"> </w:t>
      </w:r>
      <w:proofErr w:type="spellStart"/>
      <w:r w:rsidRPr="00F81523">
        <w:t>signifikansi</w:t>
      </w:r>
      <w:proofErr w:type="spellEnd"/>
      <w:r w:rsidRPr="00F81523">
        <w:t xml:space="preserve"> 0,05, </w:t>
      </w:r>
      <w:proofErr w:type="spellStart"/>
      <w:r w:rsidRPr="00F81523">
        <w:t>serta</w:t>
      </w:r>
      <w:proofErr w:type="spellEnd"/>
      <w:r w:rsidRPr="00F81523">
        <w:t xml:space="preserve"> </w:t>
      </w:r>
      <w:proofErr w:type="spellStart"/>
      <w:r w:rsidRPr="00F81523">
        <w:t>nilai</w:t>
      </w:r>
      <w:proofErr w:type="spellEnd"/>
      <w:r w:rsidRPr="00F81523">
        <w:t xml:space="preserve"> </w:t>
      </w:r>
      <w:r w:rsidRPr="009B22C8">
        <w:rPr>
          <w:i/>
          <w:iCs/>
        </w:rPr>
        <w:t>path coefficient</w:t>
      </w:r>
      <w:r w:rsidRPr="00F81523">
        <w:t xml:space="preserve"> </w:t>
      </w:r>
      <w:proofErr w:type="spellStart"/>
      <w:r w:rsidRPr="00F81523">
        <w:t>sebesar</w:t>
      </w:r>
      <w:proofErr w:type="spellEnd"/>
      <w:r w:rsidRPr="00F81523">
        <w:t xml:space="preserve"> –0,094 dengan </w:t>
      </w:r>
      <w:proofErr w:type="spellStart"/>
      <w:r w:rsidRPr="00F81523">
        <w:t>arah</w:t>
      </w:r>
      <w:proofErr w:type="spellEnd"/>
      <w:r w:rsidRPr="00F81523">
        <w:t xml:space="preserve"> </w:t>
      </w:r>
      <w:proofErr w:type="spellStart"/>
      <w:r w:rsidRPr="00F81523">
        <w:t>negatif</w:t>
      </w:r>
      <w:proofErr w:type="spellEnd"/>
      <w:r w:rsidRPr="00F81523">
        <w:t xml:space="preserve">. </w:t>
      </w:r>
      <w:r w:rsidR="009B22C8">
        <w:t>Hal</w:t>
      </w:r>
      <w:r w:rsidRPr="00F81523">
        <w:t xml:space="preserve"> </w:t>
      </w:r>
      <w:proofErr w:type="spellStart"/>
      <w:r w:rsidRPr="00F81523">
        <w:t>ini</w:t>
      </w:r>
      <w:proofErr w:type="spellEnd"/>
      <w:r w:rsidRPr="00F81523">
        <w:t xml:space="preserve"> menunjukkan </w:t>
      </w:r>
      <w:proofErr w:type="spellStart"/>
      <w:r w:rsidRPr="00F81523">
        <w:t>bahwa</w:t>
      </w:r>
      <w:proofErr w:type="spellEnd"/>
      <w:r w:rsidRPr="00F81523">
        <w:t xml:space="preserve"> </w:t>
      </w:r>
      <w:proofErr w:type="spellStart"/>
      <w:r w:rsidRPr="009B22C8">
        <w:rPr>
          <w:rStyle w:val="Strong"/>
          <w:b w:val="0"/>
          <w:bCs w:val="0"/>
        </w:rPr>
        <w:t>sanksi</w:t>
      </w:r>
      <w:proofErr w:type="spellEnd"/>
      <w:r w:rsidRPr="009B22C8">
        <w:rPr>
          <w:rStyle w:val="Strong"/>
          <w:b w:val="0"/>
          <w:bCs w:val="0"/>
        </w:rPr>
        <w:t xml:space="preserve"> </w:t>
      </w:r>
      <w:proofErr w:type="spellStart"/>
      <w:r w:rsidRPr="009B22C8">
        <w:rPr>
          <w:rStyle w:val="Strong"/>
          <w:b w:val="0"/>
          <w:bCs w:val="0"/>
        </w:rPr>
        <w:t>pajak</w:t>
      </w:r>
      <w:proofErr w:type="spellEnd"/>
      <w:r w:rsidRPr="009B22C8">
        <w:rPr>
          <w:rStyle w:val="Strong"/>
          <w:b w:val="0"/>
          <w:bCs w:val="0"/>
        </w:rPr>
        <w:t xml:space="preserve"> </w:t>
      </w:r>
      <w:proofErr w:type="spellStart"/>
      <w:r w:rsidRPr="009B22C8">
        <w:rPr>
          <w:rStyle w:val="Strong"/>
          <w:b w:val="0"/>
          <w:bCs w:val="0"/>
        </w:rPr>
        <w:t>tidak</w:t>
      </w:r>
      <w:proofErr w:type="spellEnd"/>
      <w:r w:rsidRPr="009B22C8">
        <w:rPr>
          <w:rStyle w:val="Strong"/>
          <w:b w:val="0"/>
          <w:bCs w:val="0"/>
        </w:rPr>
        <w:t xml:space="preserve"> signifikan</w:t>
      </w:r>
      <w:r w:rsidR="009B22C8">
        <w:rPr>
          <w:rStyle w:val="Strong"/>
          <w:b w:val="0"/>
          <w:bCs w:val="0"/>
        </w:rPr>
        <w:t xml:space="preserve"> dan </w:t>
      </w:r>
      <w:proofErr w:type="spellStart"/>
      <w:r w:rsidR="009B22C8">
        <w:rPr>
          <w:rStyle w:val="Strong"/>
          <w:b w:val="0"/>
          <w:bCs w:val="0"/>
        </w:rPr>
        <w:t>berpenaruh</w:t>
      </w:r>
      <w:proofErr w:type="spellEnd"/>
      <w:r w:rsidR="009B22C8">
        <w:rPr>
          <w:rStyle w:val="Strong"/>
          <w:b w:val="0"/>
          <w:bCs w:val="0"/>
        </w:rPr>
        <w:t xml:space="preserve"> </w:t>
      </w:r>
      <w:proofErr w:type="spellStart"/>
      <w:r w:rsidR="009B22C8">
        <w:rPr>
          <w:rStyle w:val="Strong"/>
          <w:b w:val="0"/>
          <w:bCs w:val="0"/>
        </w:rPr>
        <w:t>negatif</w:t>
      </w:r>
      <w:proofErr w:type="spellEnd"/>
      <w:r w:rsidRPr="009B22C8">
        <w:rPr>
          <w:rStyle w:val="Strong"/>
          <w:b w:val="0"/>
          <w:bCs w:val="0"/>
        </w:rPr>
        <w:t xml:space="preserve"> </w:t>
      </w:r>
      <w:proofErr w:type="spellStart"/>
      <w:r w:rsidRPr="009B22C8">
        <w:rPr>
          <w:rStyle w:val="Strong"/>
          <w:b w:val="0"/>
          <w:bCs w:val="0"/>
        </w:rPr>
        <w:t>terhadap</w:t>
      </w:r>
      <w:proofErr w:type="spellEnd"/>
      <w:r w:rsidRPr="009B22C8">
        <w:rPr>
          <w:rStyle w:val="Strong"/>
          <w:b w:val="0"/>
          <w:bCs w:val="0"/>
        </w:rPr>
        <w:t xml:space="preserve"> penggelapan </w:t>
      </w:r>
      <w:proofErr w:type="spellStart"/>
      <w:r w:rsidRPr="009B22C8">
        <w:rPr>
          <w:rStyle w:val="Strong"/>
          <w:b w:val="0"/>
          <w:bCs w:val="0"/>
        </w:rPr>
        <w:t>pajak</w:t>
      </w:r>
      <w:proofErr w:type="spellEnd"/>
      <w:r w:rsidRPr="00F81523">
        <w:t xml:space="preserve"> pada Wajib Pajak Orang </w:t>
      </w:r>
      <w:proofErr w:type="spellStart"/>
      <w:r w:rsidRPr="00F81523">
        <w:t>Pribadi</w:t>
      </w:r>
      <w:proofErr w:type="spellEnd"/>
      <w:r w:rsidRPr="00F81523">
        <w:t xml:space="preserve"> (WPOP) di KPP Pratama Balikpapan Timur. Wajib </w:t>
      </w:r>
      <w:proofErr w:type="spellStart"/>
      <w:r w:rsidRPr="00F81523">
        <w:t>pajak</w:t>
      </w:r>
      <w:proofErr w:type="spellEnd"/>
      <w:r w:rsidRPr="00F81523">
        <w:t xml:space="preserve"> </w:t>
      </w:r>
      <w:proofErr w:type="spellStart"/>
      <w:r w:rsidRPr="00F81523">
        <w:t>cenderung</w:t>
      </w:r>
      <w:proofErr w:type="spellEnd"/>
      <w:r w:rsidRPr="00F81523">
        <w:t xml:space="preserve"> </w:t>
      </w:r>
      <w:proofErr w:type="spellStart"/>
      <w:r w:rsidRPr="00F81523">
        <w:t>menilai</w:t>
      </w:r>
      <w:proofErr w:type="spellEnd"/>
      <w:r w:rsidRPr="00F81523">
        <w:t xml:space="preserve"> </w:t>
      </w:r>
      <w:proofErr w:type="spellStart"/>
      <w:r w:rsidRPr="00F81523">
        <w:t>bahwa</w:t>
      </w:r>
      <w:proofErr w:type="spellEnd"/>
      <w:r w:rsidRPr="00F81523">
        <w:t xml:space="preserve"> </w:t>
      </w:r>
      <w:proofErr w:type="spellStart"/>
      <w:r w:rsidRPr="00F81523">
        <w:t>sanksi</w:t>
      </w:r>
      <w:proofErr w:type="spellEnd"/>
      <w:r w:rsidRPr="00F81523">
        <w:t xml:space="preserve"> dapat </w:t>
      </w:r>
      <w:proofErr w:type="spellStart"/>
      <w:r w:rsidRPr="00F81523">
        <w:t>dihindari</w:t>
      </w:r>
      <w:proofErr w:type="spellEnd"/>
      <w:r w:rsidRPr="00F81523">
        <w:t xml:space="preserve"> </w:t>
      </w:r>
      <w:proofErr w:type="spellStart"/>
      <w:r w:rsidRPr="00F81523">
        <w:t>atau</w:t>
      </w:r>
      <w:proofErr w:type="spellEnd"/>
      <w:r w:rsidRPr="00F81523">
        <w:t xml:space="preserve"> </w:t>
      </w:r>
      <w:proofErr w:type="spellStart"/>
      <w:r w:rsidRPr="00F81523">
        <w:t>tidak</w:t>
      </w:r>
      <w:proofErr w:type="spellEnd"/>
      <w:r w:rsidRPr="00F81523">
        <w:t xml:space="preserve"> </w:t>
      </w:r>
      <w:proofErr w:type="spellStart"/>
      <w:r w:rsidRPr="00F81523">
        <w:t>memberikan</w:t>
      </w:r>
      <w:proofErr w:type="spellEnd"/>
      <w:r w:rsidRPr="00F81523">
        <w:t xml:space="preserve"> </w:t>
      </w:r>
      <w:proofErr w:type="spellStart"/>
      <w:r w:rsidRPr="00F81523">
        <w:t>konsekuensi</w:t>
      </w:r>
      <w:proofErr w:type="spellEnd"/>
      <w:r w:rsidRPr="00F81523">
        <w:t xml:space="preserve"> yang </w:t>
      </w:r>
      <w:proofErr w:type="spellStart"/>
      <w:r w:rsidRPr="00F81523">
        <w:t>serius</w:t>
      </w:r>
      <w:proofErr w:type="spellEnd"/>
      <w:r w:rsidRPr="00F81523">
        <w:t xml:space="preserve"> </w:t>
      </w:r>
      <w:proofErr w:type="spellStart"/>
      <w:r w:rsidRPr="00F81523">
        <w:t>sehingga</w:t>
      </w:r>
      <w:proofErr w:type="spellEnd"/>
      <w:r w:rsidRPr="00F81523">
        <w:t xml:space="preserve"> </w:t>
      </w:r>
      <w:proofErr w:type="spellStart"/>
      <w:r w:rsidRPr="00F81523">
        <w:t>tidak</w:t>
      </w:r>
      <w:proofErr w:type="spellEnd"/>
      <w:r w:rsidRPr="00F81523">
        <w:t xml:space="preserve"> </w:t>
      </w:r>
      <w:proofErr w:type="spellStart"/>
      <w:r w:rsidRPr="00F81523">
        <w:t>berpengaruh</w:t>
      </w:r>
      <w:proofErr w:type="spellEnd"/>
      <w:r w:rsidRPr="00F81523">
        <w:t xml:space="preserve"> signifikan </w:t>
      </w:r>
      <w:proofErr w:type="spellStart"/>
      <w:r w:rsidRPr="00F81523">
        <w:t>dalam</w:t>
      </w:r>
      <w:proofErr w:type="spellEnd"/>
      <w:r w:rsidRPr="00F81523">
        <w:t xml:space="preserve"> </w:t>
      </w:r>
      <w:proofErr w:type="spellStart"/>
      <w:r w:rsidRPr="00F81523">
        <w:t>membentuk</w:t>
      </w:r>
      <w:proofErr w:type="spellEnd"/>
      <w:r w:rsidRPr="00F81523">
        <w:t xml:space="preserve"> </w:t>
      </w:r>
      <w:proofErr w:type="spellStart"/>
      <w:r w:rsidRPr="00F81523">
        <w:t>perilaku</w:t>
      </w:r>
      <w:proofErr w:type="spellEnd"/>
      <w:r w:rsidRPr="00F81523">
        <w:t xml:space="preserve"> </w:t>
      </w:r>
      <w:proofErr w:type="spellStart"/>
      <w:r w:rsidRPr="00F81523">
        <w:t>kepatuhan</w:t>
      </w:r>
      <w:proofErr w:type="spellEnd"/>
      <w:r w:rsidRPr="00F81523">
        <w:t xml:space="preserve">. Dengan </w:t>
      </w:r>
      <w:proofErr w:type="spellStart"/>
      <w:r w:rsidRPr="00F81523">
        <w:t>demikian</w:t>
      </w:r>
      <w:proofErr w:type="spellEnd"/>
      <w:r w:rsidRPr="00F81523">
        <w:t xml:space="preserve">, </w:t>
      </w:r>
      <w:proofErr w:type="spellStart"/>
      <w:r w:rsidRPr="00F81523">
        <w:t>efektivitas</w:t>
      </w:r>
      <w:proofErr w:type="spellEnd"/>
      <w:r w:rsidRPr="00F81523">
        <w:t xml:space="preserve"> </w:t>
      </w:r>
      <w:proofErr w:type="spellStart"/>
      <w:r w:rsidRPr="00F81523">
        <w:t>sanksi</w:t>
      </w:r>
      <w:proofErr w:type="spellEnd"/>
      <w:r w:rsidRPr="00F81523">
        <w:t xml:space="preserve"> </w:t>
      </w:r>
      <w:proofErr w:type="spellStart"/>
      <w:r w:rsidRPr="00F81523">
        <w:t>pajak</w:t>
      </w:r>
      <w:proofErr w:type="spellEnd"/>
      <w:r w:rsidRPr="00F81523">
        <w:t xml:space="preserve"> </w:t>
      </w:r>
      <w:proofErr w:type="spellStart"/>
      <w:r w:rsidRPr="00F81523">
        <w:t>sebagai</w:t>
      </w:r>
      <w:proofErr w:type="spellEnd"/>
      <w:r w:rsidRPr="00F81523">
        <w:t xml:space="preserve"> </w:t>
      </w:r>
      <w:proofErr w:type="spellStart"/>
      <w:r w:rsidRPr="00F81523">
        <w:t>instrumen</w:t>
      </w:r>
      <w:proofErr w:type="spellEnd"/>
      <w:r w:rsidRPr="00F81523">
        <w:t xml:space="preserve"> </w:t>
      </w:r>
      <w:proofErr w:type="spellStart"/>
      <w:r w:rsidRPr="00F81523">
        <w:t>penegakan</w:t>
      </w:r>
      <w:proofErr w:type="spellEnd"/>
      <w:r w:rsidRPr="00F81523">
        <w:t xml:space="preserve"> </w:t>
      </w:r>
      <w:proofErr w:type="spellStart"/>
      <w:r w:rsidRPr="00F81523">
        <w:t>kepatuhan</w:t>
      </w:r>
      <w:proofErr w:type="spellEnd"/>
      <w:r w:rsidRPr="00F81523">
        <w:t xml:space="preserve"> </w:t>
      </w:r>
      <w:proofErr w:type="spellStart"/>
      <w:r w:rsidRPr="00F81523">
        <w:t>masih</w:t>
      </w:r>
      <w:proofErr w:type="spellEnd"/>
      <w:r w:rsidRPr="00F81523">
        <w:t xml:space="preserve"> </w:t>
      </w:r>
      <w:proofErr w:type="spellStart"/>
      <w:r w:rsidRPr="00F81523">
        <w:t>perlu</w:t>
      </w:r>
      <w:proofErr w:type="spellEnd"/>
      <w:r w:rsidRPr="00F81523">
        <w:t xml:space="preserve"> </w:t>
      </w:r>
      <w:proofErr w:type="spellStart"/>
      <w:r w:rsidRPr="00F81523">
        <w:t>ditingkatkan</w:t>
      </w:r>
      <w:proofErr w:type="spellEnd"/>
      <w:r w:rsidRPr="00F81523">
        <w:t xml:space="preserve"> agar </w:t>
      </w:r>
      <w:proofErr w:type="spellStart"/>
      <w:r w:rsidRPr="00F81523">
        <w:t>mampu</w:t>
      </w:r>
      <w:proofErr w:type="spellEnd"/>
      <w:r w:rsidRPr="00F81523">
        <w:t xml:space="preserve"> </w:t>
      </w:r>
      <w:proofErr w:type="spellStart"/>
      <w:r w:rsidRPr="00F81523">
        <w:t>berperan</w:t>
      </w:r>
      <w:proofErr w:type="spellEnd"/>
      <w:r w:rsidRPr="00F81523">
        <w:t xml:space="preserve"> </w:t>
      </w:r>
      <w:proofErr w:type="spellStart"/>
      <w:r w:rsidRPr="00F81523">
        <w:t>lebih</w:t>
      </w:r>
      <w:proofErr w:type="spellEnd"/>
      <w:r w:rsidRPr="00F81523">
        <w:t xml:space="preserve"> </w:t>
      </w:r>
      <w:proofErr w:type="spellStart"/>
      <w:r w:rsidRPr="00F81523">
        <w:t>kuat</w:t>
      </w:r>
      <w:proofErr w:type="spellEnd"/>
      <w:r w:rsidRPr="00F81523">
        <w:t xml:space="preserve"> </w:t>
      </w:r>
      <w:proofErr w:type="spellStart"/>
      <w:r w:rsidRPr="00F81523">
        <w:t>dalam</w:t>
      </w:r>
      <w:proofErr w:type="spellEnd"/>
      <w:r w:rsidRPr="00F81523">
        <w:t xml:space="preserve"> </w:t>
      </w:r>
      <w:proofErr w:type="spellStart"/>
      <w:r w:rsidRPr="00F81523">
        <w:t>memengaruhi</w:t>
      </w:r>
      <w:proofErr w:type="spellEnd"/>
      <w:r w:rsidRPr="00F81523">
        <w:t xml:space="preserve"> </w:t>
      </w:r>
      <w:proofErr w:type="spellStart"/>
      <w:r w:rsidRPr="00F81523">
        <w:t>sikap</w:t>
      </w:r>
      <w:proofErr w:type="spellEnd"/>
      <w:r w:rsidRPr="00F81523">
        <w:t xml:space="preserve"> dan </w:t>
      </w:r>
      <w:proofErr w:type="spellStart"/>
      <w:r w:rsidRPr="00F81523">
        <w:t>mencegah</w:t>
      </w:r>
      <w:proofErr w:type="spellEnd"/>
      <w:r w:rsidRPr="00F81523">
        <w:t xml:space="preserve"> </w:t>
      </w:r>
      <w:proofErr w:type="spellStart"/>
      <w:r w:rsidRPr="00F81523">
        <w:t>praktik</w:t>
      </w:r>
      <w:proofErr w:type="spellEnd"/>
      <w:r w:rsidRPr="00F81523">
        <w:t xml:space="preserve"> penggelapan </w:t>
      </w:r>
      <w:proofErr w:type="spellStart"/>
      <w:r w:rsidRPr="00F81523">
        <w:t>pajak</w:t>
      </w:r>
      <w:proofErr w:type="spellEnd"/>
      <w:r w:rsidRPr="00F81523">
        <w:t>.</w:t>
      </w:r>
    </w:p>
    <w:p w14:paraId="2E69A4A1" w14:textId="223EE485" w:rsidR="00494EC6" w:rsidRPr="00F64605" w:rsidRDefault="00F81523" w:rsidP="00F81523">
      <w:pPr>
        <w:pStyle w:val="ListParagraph"/>
        <w:numPr>
          <w:ilvl w:val="0"/>
          <w:numId w:val="43"/>
        </w:numPr>
        <w:spacing w:line="480" w:lineRule="auto"/>
        <w:jc w:val="both"/>
      </w:pPr>
      <w:r w:rsidRPr="00F81523">
        <w:t xml:space="preserve">Hasil uji hipotesis kedua menunjukkan bahwa </w:t>
      </w:r>
      <w:r w:rsidRPr="00F81523">
        <w:rPr>
          <w:i/>
          <w:iCs/>
        </w:rPr>
        <w:t>p-</w:t>
      </w:r>
      <w:proofErr w:type="spellStart"/>
      <w:r w:rsidRPr="00F81523">
        <w:rPr>
          <w:i/>
          <w:iCs/>
        </w:rPr>
        <w:t>value</w:t>
      </w:r>
      <w:proofErr w:type="spellEnd"/>
      <w:r w:rsidRPr="00F81523">
        <w:t xml:space="preserve"> sebesar </w:t>
      </w:r>
      <w:r w:rsidRPr="009B22C8">
        <w:t xml:space="preserve">0,000 </w:t>
      </w:r>
      <w:r w:rsidRPr="00F81523">
        <w:t xml:space="preserve">(lebih kecil dari 0,05) dengan nilai </w:t>
      </w:r>
      <w:proofErr w:type="spellStart"/>
      <w:r w:rsidRPr="00F81523">
        <w:rPr>
          <w:i/>
          <w:iCs/>
        </w:rPr>
        <w:t>path</w:t>
      </w:r>
      <w:proofErr w:type="spellEnd"/>
      <w:r w:rsidRPr="00F81523">
        <w:rPr>
          <w:i/>
          <w:iCs/>
        </w:rPr>
        <w:t xml:space="preserve"> </w:t>
      </w:r>
      <w:proofErr w:type="spellStart"/>
      <w:r w:rsidRPr="00F81523">
        <w:rPr>
          <w:i/>
          <w:iCs/>
        </w:rPr>
        <w:t>coefficient</w:t>
      </w:r>
      <w:proofErr w:type="spellEnd"/>
      <w:r w:rsidRPr="00F81523">
        <w:t xml:space="preserve"> sebesar </w:t>
      </w:r>
      <w:r w:rsidRPr="009B22C8">
        <w:t>-0,718.</w:t>
      </w:r>
      <w:r w:rsidRPr="00F81523">
        <w:t xml:space="preserve"> Nilai ini mengindikasikan bahwa </w:t>
      </w:r>
      <w:r w:rsidRPr="009B22C8">
        <w:t>norma subjektif berpengaruh signifikan dan negatif terhadap penggelapan pajak</w:t>
      </w:r>
      <w:r w:rsidRPr="00F81523">
        <w:t xml:space="preserve"> pada Wajib Pajak Orang Pribadi (WPOP) di KPP Pratama Balikpapan Timur. Artinya, semakin kuat tekanan atau dorongan sosial dari lingkungan terdekat</w:t>
      </w:r>
      <w:r w:rsidR="009B22C8">
        <w:t xml:space="preserve"> </w:t>
      </w:r>
      <w:r w:rsidRPr="00F81523">
        <w:t xml:space="preserve">seperti </w:t>
      </w:r>
      <w:r w:rsidR="009B22C8">
        <w:t>(</w:t>
      </w:r>
      <w:r w:rsidRPr="00F81523">
        <w:t xml:space="preserve">keluarga, teman, </w:t>
      </w:r>
      <w:r w:rsidR="009B22C8">
        <w:t xml:space="preserve">dan </w:t>
      </w:r>
      <w:r w:rsidRPr="00F81523">
        <w:t xml:space="preserve">rekan </w:t>
      </w:r>
      <w:r w:rsidRPr="00F81523">
        <w:lastRenderedPageBreak/>
        <w:t>kerja</w:t>
      </w:r>
      <w:r w:rsidR="009B22C8">
        <w:t xml:space="preserve">) </w:t>
      </w:r>
      <w:r w:rsidRPr="00F81523">
        <w:t>yang menilai bahwa penggelapan pajak adalah tindakan yang tidak pantas, maka semakin rendah kecenderungan wajib pajak untuk melakukan penggelapan pajak.</w:t>
      </w:r>
    </w:p>
    <w:p w14:paraId="260ABDD1" w14:textId="3AF211A4" w:rsidR="002F067B" w:rsidRDefault="008F72D7" w:rsidP="002032A7">
      <w:pPr>
        <w:pStyle w:val="Heading2"/>
        <w:numPr>
          <w:ilvl w:val="1"/>
          <w:numId w:val="48"/>
        </w:numPr>
      </w:pPr>
      <w:bookmarkStart w:id="122" w:name="_Toc215151716"/>
      <w:r>
        <w:t>S</w:t>
      </w:r>
      <w:r w:rsidR="00494EC6">
        <w:t>aran</w:t>
      </w:r>
      <w:bookmarkEnd w:id="122"/>
    </w:p>
    <w:p w14:paraId="4692FD0F" w14:textId="77777777" w:rsidR="00F614EC" w:rsidRDefault="00F64605" w:rsidP="00F614EC">
      <w:pPr>
        <w:pStyle w:val="ListParagraph"/>
        <w:numPr>
          <w:ilvl w:val="0"/>
          <w:numId w:val="41"/>
        </w:numPr>
        <w:spacing w:line="480" w:lineRule="auto"/>
        <w:jc w:val="both"/>
      </w:pPr>
      <w:r w:rsidRPr="00F64605">
        <w:t xml:space="preserve">Bagi Wajib Pajak Orang </w:t>
      </w:r>
      <w:r w:rsidR="008F72D7">
        <w:t>Pribadi</w:t>
      </w:r>
    </w:p>
    <w:p w14:paraId="6C4848EC" w14:textId="127002CD" w:rsidR="00B130A1" w:rsidRDefault="003C4F0C" w:rsidP="00B130A1">
      <w:pPr>
        <w:pStyle w:val="ListParagraph"/>
        <w:spacing w:line="480" w:lineRule="auto"/>
        <w:jc w:val="both"/>
      </w:pPr>
      <w:r w:rsidRPr="00B130A1">
        <w:t>W</w:t>
      </w:r>
      <w:r>
        <w:t>ajib Pajak Orang Pribadi</w:t>
      </w:r>
      <w:r w:rsidRPr="003C4F0C">
        <w:t xml:space="preserve"> diharapkan </w:t>
      </w:r>
      <w:r>
        <w:t>untuk</w:t>
      </w:r>
      <w:r w:rsidRPr="003C4F0C">
        <w:t xml:space="preserve"> memahami risiko jangka panjang penggelapan pajak, seperti kerugian finansial dan reputasi, meskipun sanksi pajak saat ini tidak cukup efektif sebagai pencegah.</w:t>
      </w:r>
      <w:r>
        <w:t xml:space="preserve"> Namun </w:t>
      </w:r>
      <w:r w:rsidRPr="003C4F0C">
        <w:t xml:space="preserve">WPOP </w:t>
      </w:r>
      <w:r>
        <w:t xml:space="preserve">juga </w:t>
      </w:r>
      <w:r w:rsidR="00B130A1">
        <w:t>diharapkan</w:t>
      </w:r>
      <w:r>
        <w:t xml:space="preserve"> untuk</w:t>
      </w:r>
      <w:r w:rsidR="00B130A1" w:rsidRPr="00B130A1">
        <w:t xml:space="preserve"> memahami bahwa </w:t>
      </w:r>
      <w:r w:rsidR="002005F1">
        <w:t>meskipun sanksi tidak memberatkan namun dorongan dari keluarga atau orang terdekat mengenai penggelapan pajak adalah perbuatan yang tidak baik juga diperlukan untuk mengurangi tingkat penggelapan.</w:t>
      </w:r>
    </w:p>
    <w:p w14:paraId="37792613" w14:textId="1CCAA179" w:rsidR="00F614EC" w:rsidRPr="00F614EC" w:rsidRDefault="00B130A1" w:rsidP="00B130A1">
      <w:pPr>
        <w:pStyle w:val="ListParagraph"/>
        <w:numPr>
          <w:ilvl w:val="0"/>
          <w:numId w:val="41"/>
        </w:numPr>
        <w:spacing w:line="480" w:lineRule="auto"/>
        <w:jc w:val="both"/>
        <w:rPr>
          <w:b/>
          <w:color w:val="000000" w:themeColor="text1"/>
          <w:szCs w:val="36"/>
        </w:rPr>
      </w:pPr>
      <w:r w:rsidRPr="00F64605">
        <w:t>Bagi</w:t>
      </w:r>
      <w:r>
        <w:t xml:space="preserve"> </w:t>
      </w:r>
      <w:r w:rsidR="00F64605" w:rsidRPr="00F64605">
        <w:t xml:space="preserve">KPP Pratama </w:t>
      </w:r>
      <w:r w:rsidR="008F72D7">
        <w:t>Balikpapan Timur</w:t>
      </w:r>
    </w:p>
    <w:p w14:paraId="42345508" w14:textId="3E6CD15A" w:rsidR="00B130A1" w:rsidRDefault="00B130A1" w:rsidP="00B130A1">
      <w:pPr>
        <w:pStyle w:val="ListParagraph"/>
        <w:spacing w:line="480" w:lineRule="auto"/>
        <w:jc w:val="both"/>
      </w:pPr>
      <w:r w:rsidRPr="00B130A1">
        <w:t>KPP Pratama Balikpapan Timur perlu meningkatkan efektivitas sanksi pajak melalui penguatan pengawasan dan penegakan hukum yang lebih ketat</w:t>
      </w:r>
      <w:r w:rsidR="002005F1">
        <w:t xml:space="preserve"> untuk</w:t>
      </w:r>
      <w:r w:rsidRPr="00B130A1">
        <w:t xml:space="preserve"> membuat sanksi lebih menakutkan dan sulit dihindari.</w:t>
      </w:r>
    </w:p>
    <w:p w14:paraId="14BBF513" w14:textId="32D04380" w:rsidR="00F614EC" w:rsidRPr="00F614EC" w:rsidRDefault="00F64605" w:rsidP="00B130A1">
      <w:pPr>
        <w:pStyle w:val="ListParagraph"/>
        <w:numPr>
          <w:ilvl w:val="0"/>
          <w:numId w:val="41"/>
        </w:numPr>
        <w:spacing w:line="480" w:lineRule="auto"/>
        <w:jc w:val="both"/>
        <w:rPr>
          <w:b/>
          <w:color w:val="000000" w:themeColor="text1"/>
          <w:szCs w:val="36"/>
        </w:rPr>
      </w:pPr>
      <w:r w:rsidRPr="00F64605">
        <w:t xml:space="preserve">Bagi Peneliti Selanjutnya </w:t>
      </w:r>
    </w:p>
    <w:p w14:paraId="609917A7" w14:textId="54F4A2CA" w:rsidR="002F067B" w:rsidRPr="008F72D7" w:rsidRDefault="00F64605" w:rsidP="00B130A1">
      <w:pPr>
        <w:pStyle w:val="ListParagraph"/>
        <w:spacing w:line="480" w:lineRule="auto"/>
        <w:jc w:val="both"/>
        <w:rPr>
          <w:b/>
          <w:color w:val="000000" w:themeColor="text1"/>
          <w:szCs w:val="36"/>
        </w:rPr>
      </w:pPr>
      <w:r w:rsidRPr="00F64605">
        <w:t>Bagi peneliti selanjutnya yang tertarik meneliti permasalahan yang sama,</w:t>
      </w:r>
      <w:r w:rsidR="00214B45">
        <w:t xml:space="preserve"> perlu melakukan </w:t>
      </w:r>
      <w:r w:rsidR="00686A96" w:rsidRPr="00686A96">
        <w:t>eksplorasi lebih lanjut</w:t>
      </w:r>
      <w:r w:rsidR="00214B45">
        <w:t xml:space="preserve"> pada variabel sanksi perpajakan</w:t>
      </w:r>
      <w:r w:rsidR="00686A96" w:rsidRPr="00686A96">
        <w:t xml:space="preserve">, </w:t>
      </w:r>
      <w:r w:rsidR="00214B45">
        <w:t>menguatkan</w:t>
      </w:r>
      <w:r w:rsidR="00686A96" w:rsidRPr="00686A96">
        <w:t xml:space="preserve"> indikator yang digunakan, serta penambahan </w:t>
      </w:r>
      <w:proofErr w:type="spellStart"/>
      <w:r w:rsidR="00686A96" w:rsidRPr="00686A96">
        <w:t>moderasi</w:t>
      </w:r>
      <w:proofErr w:type="spellEnd"/>
      <w:r w:rsidR="00686A96" w:rsidRPr="00686A96">
        <w:t xml:space="preserve"> atau variabel lain untuk memperkaya analisis. Sementara itu, variabel norma subjektif perlu didalami melalui sumber pengaruh sosial yang lebih mendalam, diuji dengan pendekatan mediasi, dan diterapkan pada konteks </w:t>
      </w:r>
      <w:r w:rsidR="00686A96" w:rsidRPr="00686A96">
        <w:lastRenderedPageBreak/>
        <w:t>yang lebih luas untuk memahami dampaknya secara komprehensif</w:t>
      </w:r>
      <w:r w:rsidR="002F067B">
        <w:br w:type="page"/>
      </w:r>
    </w:p>
    <w:p w14:paraId="60EDFC20" w14:textId="77777777" w:rsidR="00494EC6" w:rsidRPr="00494EC6" w:rsidRDefault="00494EC6" w:rsidP="002032A7">
      <w:pPr>
        <w:pStyle w:val="Heading2"/>
        <w:sectPr w:rsidR="00494EC6" w:rsidRPr="00494EC6" w:rsidSect="0055592D">
          <w:pgSz w:w="11906" w:h="16838" w:code="9"/>
          <w:pgMar w:top="2268" w:right="1701" w:bottom="1701" w:left="2268" w:header="1008" w:footer="720" w:gutter="0"/>
          <w:cols w:space="720"/>
          <w:titlePg/>
          <w:docGrid w:linePitch="326"/>
        </w:sectPr>
      </w:pPr>
    </w:p>
    <w:p w14:paraId="6A6A6C88" w14:textId="37CBE1D4" w:rsidR="00A77C0F" w:rsidRPr="00EC6822" w:rsidRDefault="00A11A09" w:rsidP="009E3BE7">
      <w:pPr>
        <w:pStyle w:val="Heading1"/>
        <w:rPr>
          <w:rFonts w:eastAsia="Times New Roman"/>
        </w:rPr>
      </w:pPr>
      <w:bookmarkStart w:id="123" w:name="_Toc215151717"/>
      <w:r w:rsidRPr="00EC6822">
        <w:lastRenderedPageBreak/>
        <w:t>DAFTAR PUSTAK</w:t>
      </w:r>
      <w:r w:rsidR="00A451E9" w:rsidRPr="00EC6822">
        <w:t>A</w:t>
      </w:r>
      <w:bookmarkEnd w:id="123"/>
    </w:p>
    <w:p w14:paraId="0306A1CF" w14:textId="0B7714AF" w:rsidR="00D95CD6" w:rsidRPr="00D95CD6" w:rsidRDefault="00A77C0F" w:rsidP="00D95CD6">
      <w:pPr>
        <w:autoSpaceDE w:val="0"/>
        <w:autoSpaceDN w:val="0"/>
        <w:adjustRightInd w:val="0"/>
        <w:spacing w:before="240"/>
        <w:ind w:left="480" w:hanging="480"/>
        <w:rPr>
          <w:rFonts w:cs="Times New Roman"/>
          <w:noProof/>
        </w:rPr>
      </w:pPr>
      <w:r w:rsidRPr="00092457">
        <w:fldChar w:fldCharType="begin" w:fldLock="1"/>
      </w:r>
      <w:r w:rsidRPr="00092457">
        <w:instrText xml:space="preserve">ADDIN Mendeley Bibliography CSL_BIBLIOGRAPHY </w:instrText>
      </w:r>
      <w:r w:rsidRPr="00092457">
        <w:fldChar w:fldCharType="separate"/>
      </w:r>
      <w:r w:rsidR="00D95CD6" w:rsidRPr="00D95CD6">
        <w:rPr>
          <w:rFonts w:cs="Times New Roman"/>
          <w:noProof/>
        </w:rPr>
        <w:t xml:space="preserve">Agus, Y. F., Umiyati, I., &amp; Kurniawan, A. (2019). Determinants and Mitigation Factors of Tax Evation : Indonesia Evidence. </w:t>
      </w:r>
      <w:r w:rsidR="00D95CD6" w:rsidRPr="00D95CD6">
        <w:rPr>
          <w:rFonts w:cs="Times New Roman"/>
          <w:i/>
          <w:iCs/>
          <w:noProof/>
        </w:rPr>
        <w:t>ACCRUALS (Accounting Research Journal of Sutaatmadja)</w:t>
      </w:r>
      <w:r w:rsidR="00D95CD6" w:rsidRPr="00D95CD6">
        <w:rPr>
          <w:rFonts w:cs="Times New Roman"/>
          <w:noProof/>
        </w:rPr>
        <w:t xml:space="preserve">, </w:t>
      </w:r>
      <w:r w:rsidR="00D95CD6" w:rsidRPr="00D95CD6">
        <w:rPr>
          <w:rFonts w:cs="Times New Roman"/>
          <w:i/>
          <w:iCs/>
          <w:noProof/>
        </w:rPr>
        <w:t>3</w:t>
      </w:r>
      <w:r w:rsidR="00D95CD6" w:rsidRPr="00D95CD6">
        <w:rPr>
          <w:rFonts w:cs="Times New Roman"/>
          <w:noProof/>
        </w:rPr>
        <w:t>(2), 226–246. https://doi.org/10.35310/accruals.v3i2.117</w:t>
      </w:r>
    </w:p>
    <w:p w14:paraId="307A2DBC"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Aji Waskita, A., Erawati, T., &amp; Izliachyra Egil, M. (2021). Pengaruh Pemahaman Hukum Pajak, Sistem Perpajakan, Sanksi Perpajakan, dan Motif Ekonomi Terhadap Penggelapan Pajak (Studi Kasus Pada Wajib Pajak Di Kabupaten Kulon Progo). </w:t>
      </w:r>
      <w:r w:rsidRPr="00D95CD6">
        <w:rPr>
          <w:rFonts w:cs="Times New Roman"/>
          <w:i/>
          <w:iCs/>
          <w:noProof/>
        </w:rPr>
        <w:t>Ilmiah Akuntansi</w:t>
      </w:r>
      <w:r w:rsidRPr="00D95CD6">
        <w:rPr>
          <w:rFonts w:cs="Times New Roman"/>
          <w:noProof/>
        </w:rPr>
        <w:t xml:space="preserve">, </w:t>
      </w:r>
      <w:r w:rsidRPr="00D95CD6">
        <w:rPr>
          <w:rFonts w:cs="Times New Roman"/>
          <w:i/>
          <w:iCs/>
          <w:noProof/>
        </w:rPr>
        <w:t>12</w:t>
      </w:r>
      <w:r w:rsidRPr="00D95CD6">
        <w:rPr>
          <w:rFonts w:cs="Times New Roman"/>
          <w:noProof/>
        </w:rPr>
        <w:t>(64), 140–149.</w:t>
      </w:r>
    </w:p>
    <w:p w14:paraId="5A394D3B"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Ajzen, I. (1991). </w:t>
      </w:r>
      <w:r w:rsidRPr="00D95CD6">
        <w:rPr>
          <w:rFonts w:cs="Times New Roman"/>
          <w:i/>
          <w:iCs/>
          <w:noProof/>
        </w:rPr>
        <w:t>Organizational Behavior and Human Decision Processes</w:t>
      </w:r>
      <w:r w:rsidRPr="00D95CD6">
        <w:rPr>
          <w:rFonts w:cs="Times New Roman"/>
          <w:noProof/>
        </w:rPr>
        <w:t xml:space="preserve"> (Vol. 50, Issue 2).</w:t>
      </w:r>
    </w:p>
    <w:p w14:paraId="6354A94C"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Alleyne, P., &amp; Harris, T. (2017). Antecedents of taxpayers’ intentions to engage in tax evasion: evidence from Barbados. </w:t>
      </w:r>
      <w:r w:rsidRPr="00D95CD6">
        <w:rPr>
          <w:rFonts w:cs="Times New Roman"/>
          <w:i/>
          <w:iCs/>
          <w:noProof/>
        </w:rPr>
        <w:t>Journal of Financial Reporting and Accounting</w:t>
      </w:r>
      <w:r w:rsidRPr="00D95CD6">
        <w:rPr>
          <w:rFonts w:cs="Times New Roman"/>
          <w:noProof/>
        </w:rPr>
        <w:t xml:space="preserve">, </w:t>
      </w:r>
      <w:r w:rsidRPr="00D95CD6">
        <w:rPr>
          <w:rFonts w:cs="Times New Roman"/>
          <w:i/>
          <w:iCs/>
          <w:noProof/>
        </w:rPr>
        <w:t>15</w:t>
      </w:r>
      <w:r w:rsidRPr="00D95CD6">
        <w:rPr>
          <w:rFonts w:cs="Times New Roman"/>
          <w:noProof/>
        </w:rPr>
        <w:t>(1), 2–21. https://doi.org/10.1108/JFRA-12-2015-0107</w:t>
      </w:r>
    </w:p>
    <w:p w14:paraId="41EFB2C8"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Ardi, D. M., Trimurti, &amp; Suhendro. (2016). Pengaruh Persepsi Wajib Pajak Orang Pribadi Terhadap Tindakan Penggelapan Pajak Di Kota Surakarta. </w:t>
      </w:r>
      <w:r w:rsidRPr="00D95CD6">
        <w:rPr>
          <w:rFonts w:cs="Times New Roman"/>
          <w:i/>
          <w:iCs/>
          <w:noProof/>
        </w:rPr>
        <w:t>Economica</w:t>
      </w:r>
      <w:r w:rsidRPr="00D95CD6">
        <w:rPr>
          <w:rFonts w:cs="Times New Roman"/>
          <w:noProof/>
        </w:rPr>
        <w:t xml:space="preserve">, </w:t>
      </w:r>
      <w:r w:rsidRPr="00D95CD6">
        <w:rPr>
          <w:rFonts w:cs="Times New Roman"/>
          <w:i/>
          <w:iCs/>
          <w:noProof/>
        </w:rPr>
        <w:t>4</w:t>
      </w:r>
      <w:r w:rsidRPr="00D95CD6">
        <w:rPr>
          <w:rFonts w:cs="Times New Roman"/>
          <w:noProof/>
        </w:rPr>
        <w:t>, 177–191. https://doi.org/10.22202/economica.v4i2.384</w:t>
      </w:r>
    </w:p>
    <w:p w14:paraId="23AA8B42"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Ayuningsih, S. (2023). </w:t>
      </w:r>
      <w:r w:rsidRPr="00D95CD6">
        <w:rPr>
          <w:rFonts w:cs="Times New Roman"/>
          <w:i/>
          <w:iCs/>
          <w:noProof/>
        </w:rPr>
        <w:t>Pengaruh Sistem Perpajakan, Sanksi Pajak, Dan Tarif Pajak Terhadap Persepsi Etika Atas Tax Evasion Dan Efektivitas Penerimaan Pajak Sebagai Variabel Intervening</w:t>
      </w:r>
      <w:r w:rsidRPr="00D95CD6">
        <w:rPr>
          <w:rFonts w:cs="Times New Roman"/>
          <w:noProof/>
        </w:rPr>
        <w:t>. 1–164. https://repository.uinjkt.ac.id/dspace/bitstream/123456789/70225/1/220. SKRIPSI - SAVIRA AYUNINGSIH final.pdf</w:t>
      </w:r>
    </w:p>
    <w:p w14:paraId="60AD2C54"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Datulalong, Y. M., &amp; Susanto, Y. K. (2015). Faktor-Faktor yang Mempengaruhi Persepsi Wajib Pajak Mengenai Penggelapan Pajak. </w:t>
      </w:r>
      <w:r w:rsidRPr="00D95CD6">
        <w:rPr>
          <w:rFonts w:cs="Times New Roman"/>
          <w:i/>
          <w:iCs/>
          <w:noProof/>
        </w:rPr>
        <w:t>E-Jurnal Akuntansi</w:t>
      </w:r>
      <w:r w:rsidRPr="00D95CD6">
        <w:rPr>
          <w:rFonts w:cs="Times New Roman"/>
          <w:noProof/>
        </w:rPr>
        <w:t xml:space="preserve">, </w:t>
      </w:r>
      <w:r w:rsidRPr="00D95CD6">
        <w:rPr>
          <w:rFonts w:cs="Times New Roman"/>
          <w:i/>
          <w:iCs/>
          <w:noProof/>
        </w:rPr>
        <w:t>1</w:t>
      </w:r>
      <w:r w:rsidRPr="00D95CD6">
        <w:rPr>
          <w:rFonts w:cs="Times New Roman"/>
          <w:noProof/>
        </w:rPr>
        <w:t>(1), 1–12.</w:t>
      </w:r>
    </w:p>
    <w:p w14:paraId="6E8A8C0C"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Dicriyani, N. P. P. S., Sudiartana, I. M., &amp; Mahayu, N. L. G. (2024). Pengaruh Keadilan Pajak, Sistem Perpajakan, Tarif Pajak, dan Sanksi Perpajakan Terhadap Persepsi Wajib Pajak Badan Mengenai Etika Penggelapan Pajak (Tax Evasion). </w:t>
      </w:r>
      <w:r w:rsidRPr="00D95CD6">
        <w:rPr>
          <w:rFonts w:cs="Times New Roman"/>
          <w:i/>
          <w:iCs/>
          <w:noProof/>
        </w:rPr>
        <w:t>Jurnal Kharisma</w:t>
      </w:r>
      <w:r w:rsidRPr="00D95CD6">
        <w:rPr>
          <w:rFonts w:cs="Times New Roman"/>
          <w:noProof/>
        </w:rPr>
        <w:t xml:space="preserve">, </w:t>
      </w:r>
      <w:r w:rsidRPr="00D95CD6">
        <w:rPr>
          <w:rFonts w:cs="Times New Roman"/>
          <w:i/>
          <w:iCs/>
          <w:noProof/>
        </w:rPr>
        <w:t>3</w:t>
      </w:r>
      <w:r w:rsidRPr="00D95CD6">
        <w:rPr>
          <w:rFonts w:cs="Times New Roman"/>
          <w:noProof/>
        </w:rPr>
        <w:t>(1), 318–322. https://doi.org/10.5937/ekoizavov1303139n</w:t>
      </w:r>
    </w:p>
    <w:p w14:paraId="542B9A06"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Effendi, H. N., &amp; Sandra, A. (2022). Analisis Faktor-Faktor Yang Memengaruhi Tindakan Wajib Pajak Melakukan Penggelapan Pajak. </w:t>
      </w:r>
      <w:r w:rsidRPr="00D95CD6">
        <w:rPr>
          <w:rFonts w:cs="Times New Roman"/>
          <w:i/>
          <w:iCs/>
          <w:noProof/>
        </w:rPr>
        <w:t>Jurnal Akuntansi</w:t>
      </w:r>
      <w:r w:rsidRPr="00D95CD6">
        <w:rPr>
          <w:rFonts w:cs="Times New Roman"/>
          <w:noProof/>
        </w:rPr>
        <w:t xml:space="preserve">, </w:t>
      </w:r>
      <w:r w:rsidRPr="00D95CD6">
        <w:rPr>
          <w:rFonts w:cs="Times New Roman"/>
          <w:i/>
          <w:iCs/>
          <w:noProof/>
        </w:rPr>
        <w:t>11</w:t>
      </w:r>
      <w:r w:rsidRPr="00D95CD6">
        <w:rPr>
          <w:rFonts w:cs="Times New Roman"/>
          <w:noProof/>
        </w:rPr>
        <w:t>(1), 1–12. https://doi.org/10.46806/ja.v11i1.798</w:t>
      </w:r>
    </w:p>
    <w:p w14:paraId="27C0C726"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Fadhilah, U. (2019). Religiosity and tax evasion: the application of theory of planned behavior. </w:t>
      </w:r>
      <w:r w:rsidRPr="00D95CD6">
        <w:rPr>
          <w:rFonts w:cs="Times New Roman"/>
          <w:i/>
          <w:iCs/>
          <w:noProof/>
        </w:rPr>
        <w:t>Asian Journal of Islamic Management (AJIM)</w:t>
      </w:r>
      <w:r w:rsidRPr="00D95CD6">
        <w:rPr>
          <w:rFonts w:cs="Times New Roman"/>
          <w:noProof/>
        </w:rPr>
        <w:t xml:space="preserve">, </w:t>
      </w:r>
      <w:r w:rsidRPr="00D95CD6">
        <w:rPr>
          <w:rFonts w:cs="Times New Roman"/>
          <w:i/>
          <w:iCs/>
          <w:noProof/>
        </w:rPr>
        <w:t>1</w:t>
      </w:r>
      <w:r w:rsidRPr="00D95CD6">
        <w:rPr>
          <w:rFonts w:cs="Times New Roman"/>
          <w:noProof/>
        </w:rPr>
        <w:t>(1), 66–73. https://doi.org/10.20885/ajim.vol1.iss1.art6</w:t>
      </w:r>
    </w:p>
    <w:p w14:paraId="29A4D705"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lastRenderedPageBreak/>
        <w:t xml:space="preserve">Fitriani, Su’un, M., &amp; Junaid, A. (2023). Nilai Budaya Memoderasi Pengaruh Sistem Pengendalian Internal Dan Sanksi Pajak Terhadap Penggelapan Pajak Pada Wajib Pajak Badan Di Kantor Pelayanan Pajak(KPP)Pratama Makassar Selatan. </w:t>
      </w:r>
      <w:r w:rsidRPr="00D95CD6">
        <w:rPr>
          <w:rFonts w:cs="Times New Roman"/>
          <w:i/>
          <w:iCs/>
          <w:noProof/>
        </w:rPr>
        <w:t>Jasin : Jurnal Akuntansi &amp; Sistem Informasi</w:t>
      </w:r>
      <w:r w:rsidRPr="00D95CD6">
        <w:rPr>
          <w:rFonts w:cs="Times New Roman"/>
          <w:noProof/>
        </w:rPr>
        <w:t xml:space="preserve">, </w:t>
      </w:r>
      <w:r w:rsidRPr="00D95CD6">
        <w:rPr>
          <w:rFonts w:cs="Times New Roman"/>
          <w:i/>
          <w:iCs/>
          <w:noProof/>
        </w:rPr>
        <w:t>1</w:t>
      </w:r>
      <w:r w:rsidRPr="00D95CD6">
        <w:rPr>
          <w:rFonts w:cs="Times New Roman"/>
          <w:noProof/>
        </w:rPr>
        <w:t>(1), 138–151.</w:t>
      </w:r>
    </w:p>
    <w:p w14:paraId="33D9A8F8"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Ghozali, H. I., &amp; Kusumadewi, K. A. (2023). </w:t>
      </w:r>
      <w:r w:rsidRPr="00D95CD6">
        <w:rPr>
          <w:rFonts w:cs="Times New Roman"/>
          <w:i/>
          <w:iCs/>
          <w:noProof/>
        </w:rPr>
        <w:t>Partial Least Squares Konsep, Teknik dan Aplikasi Menggunakan Program SmartPLS 4.0 Untuk Penelitian Empiris</w:t>
      </w:r>
      <w:r w:rsidRPr="00D95CD6">
        <w:rPr>
          <w:rFonts w:cs="Times New Roman"/>
          <w:noProof/>
        </w:rPr>
        <w:t>.</w:t>
      </w:r>
    </w:p>
    <w:p w14:paraId="4033F6E1"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Hanny Yustrianthe, R., &amp; Ayu Pandan Wangi, S. (2025). </w:t>
      </w:r>
      <w:r w:rsidRPr="00D95CD6">
        <w:rPr>
          <w:rFonts w:cs="Times New Roman"/>
          <w:i/>
          <w:iCs/>
          <w:noProof/>
        </w:rPr>
        <w:t>Faktor penentu tindak penggelapan pajak: tarif, keadilan, sanksi pajak, dan teknologi informasi</w:t>
      </w:r>
      <w:r w:rsidRPr="00D95CD6">
        <w:rPr>
          <w:rFonts w:cs="Times New Roman"/>
          <w:noProof/>
        </w:rPr>
        <w:t xml:space="preserve">. </w:t>
      </w:r>
      <w:r w:rsidRPr="00D95CD6">
        <w:rPr>
          <w:rFonts w:cs="Times New Roman"/>
          <w:i/>
          <w:iCs/>
          <w:noProof/>
        </w:rPr>
        <w:t>19</w:t>
      </w:r>
      <w:r w:rsidRPr="00D95CD6">
        <w:rPr>
          <w:rFonts w:cs="Times New Roman"/>
          <w:noProof/>
        </w:rPr>
        <w:t>(1), 40–58.</w:t>
      </w:r>
    </w:p>
    <w:p w14:paraId="2492E5D7"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Haris, G., Maslichah, M., &amp; Afifudin, A. (2022). Analisis Faktor-Faktor yang Mempengaruhi Penggelapan Pajak Wajib Pajak Orang Pribadi di Universitas Islam Malang. </w:t>
      </w:r>
      <w:r w:rsidRPr="00D95CD6">
        <w:rPr>
          <w:rFonts w:cs="Times New Roman"/>
          <w:i/>
          <w:iCs/>
          <w:noProof/>
        </w:rPr>
        <w:t>Jurnal Ilmiah Riset Akuntansi</w:t>
      </w:r>
      <w:r w:rsidRPr="00D95CD6">
        <w:rPr>
          <w:rFonts w:cs="Times New Roman"/>
          <w:noProof/>
        </w:rPr>
        <w:t xml:space="preserve">, </w:t>
      </w:r>
      <w:r w:rsidRPr="00D95CD6">
        <w:rPr>
          <w:rFonts w:cs="Times New Roman"/>
          <w:i/>
          <w:iCs/>
          <w:noProof/>
        </w:rPr>
        <w:t>11</w:t>
      </w:r>
      <w:r w:rsidRPr="00D95CD6">
        <w:rPr>
          <w:rFonts w:cs="Times New Roman"/>
          <w:noProof/>
        </w:rPr>
        <w:t>(06), 1–8. http://riset.unisma.ac.id/index.php/jra/article/view/15310</w:t>
      </w:r>
    </w:p>
    <w:p w14:paraId="32882340"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Hasanah, N., &amp; Widiyati, D. (2021). </w:t>
      </w:r>
      <w:r w:rsidRPr="00D95CD6">
        <w:rPr>
          <w:rFonts w:cs="Times New Roman"/>
          <w:i/>
          <w:iCs/>
          <w:noProof/>
        </w:rPr>
        <w:t>Pengaruh Sanksi Perpajakan, Kepercayaan kepada Pemerintah dan Covid-19 Terhadap Penggelapan Pajak.</w:t>
      </w:r>
      <w:r w:rsidRPr="00D95CD6">
        <w:rPr>
          <w:rFonts w:cs="Times New Roman"/>
          <w:noProof/>
        </w:rPr>
        <w:t xml:space="preserve"> </w:t>
      </w:r>
      <w:r w:rsidRPr="00D95CD6">
        <w:rPr>
          <w:rFonts w:cs="Times New Roman"/>
          <w:i/>
          <w:iCs/>
          <w:noProof/>
        </w:rPr>
        <w:t>9</w:t>
      </w:r>
      <w:r w:rsidRPr="00D95CD6">
        <w:rPr>
          <w:rFonts w:cs="Times New Roman"/>
          <w:noProof/>
        </w:rPr>
        <w:t>, 35–42.</w:t>
      </w:r>
    </w:p>
    <w:p w14:paraId="2BBD264B"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Helweldery, B., Theo Allolayuk, SE., M.Si., Ak., C., &amp; Cornelia D. Matani, SE., M. M. (Acc). (2020). Faktor-Faktor Yang Mempengaruhi Persepsi Wajib Pajak Orang Pribadi Terhadap Etika Penggelapan Pajak (Studi Empiris pada Wajib Pajak Terdaftar di KPP Pratama Jayapura). </w:t>
      </w:r>
      <w:r w:rsidRPr="00D95CD6">
        <w:rPr>
          <w:rFonts w:cs="Times New Roman"/>
          <w:i/>
          <w:iCs/>
          <w:noProof/>
        </w:rPr>
        <w:t>Jurnal Akuntansi Dan Keuangan Daerah</w:t>
      </w:r>
      <w:r w:rsidRPr="00D95CD6">
        <w:rPr>
          <w:rFonts w:cs="Times New Roman"/>
          <w:noProof/>
        </w:rPr>
        <w:t xml:space="preserve">, </w:t>
      </w:r>
      <w:r w:rsidRPr="00D95CD6">
        <w:rPr>
          <w:rFonts w:cs="Times New Roman"/>
          <w:i/>
          <w:iCs/>
          <w:noProof/>
        </w:rPr>
        <w:t>14</w:t>
      </w:r>
      <w:r w:rsidRPr="00D95CD6">
        <w:rPr>
          <w:rFonts w:cs="Times New Roman"/>
          <w:noProof/>
        </w:rPr>
        <w:t>(2), 25–37. https://doi.org/10.52062/jakd.v14i2.1453</w:t>
      </w:r>
    </w:p>
    <w:p w14:paraId="1272CF22"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Lailatussifa, N., &amp; Riduwan, A. (2014). Pengaruh Kualitas Pelayanan Pajak, Pemahaman Peraturan Perpajakan, Sanksi Perpajakan Terhadap Kepatuhan Wajib Pajak. </w:t>
      </w:r>
      <w:r w:rsidRPr="00D95CD6">
        <w:rPr>
          <w:rFonts w:cs="Times New Roman"/>
          <w:i/>
          <w:iCs/>
          <w:noProof/>
        </w:rPr>
        <w:t>Jurnal Ilmu &amp; Riset Manajemen</w:t>
      </w:r>
      <w:r w:rsidRPr="00D95CD6">
        <w:rPr>
          <w:rFonts w:cs="Times New Roman"/>
          <w:noProof/>
        </w:rPr>
        <w:t xml:space="preserve">, </w:t>
      </w:r>
      <w:r w:rsidRPr="00D95CD6">
        <w:rPr>
          <w:rFonts w:cs="Times New Roman"/>
          <w:i/>
          <w:iCs/>
          <w:noProof/>
        </w:rPr>
        <w:t>3</w:t>
      </w:r>
      <w:r w:rsidRPr="00D95CD6">
        <w:rPr>
          <w:rFonts w:cs="Times New Roman"/>
          <w:noProof/>
        </w:rPr>
        <w:t>(10), 1–18.</w:t>
      </w:r>
    </w:p>
    <w:p w14:paraId="5981148E"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Margaretha, E., Hendrayati, S. L., &amp; Asi, O. Y. (2023). Pengaruh Keadilan Pajak, Sistem Perpajakan, Pemahaman Perpajakan Dan Sanksi Pajak Terhadap Persepsi Wajib Pajak Mengenai Etika Penggelapan Pajak (Tax Evasion). </w:t>
      </w:r>
      <w:r w:rsidRPr="00D95CD6">
        <w:rPr>
          <w:rFonts w:cs="Times New Roman"/>
          <w:i/>
          <w:iCs/>
          <w:noProof/>
        </w:rPr>
        <w:t>Balance: Media Informasi Akuntansi Dan Keuangan</w:t>
      </w:r>
      <w:r w:rsidRPr="00D95CD6">
        <w:rPr>
          <w:rFonts w:cs="Times New Roman"/>
          <w:noProof/>
        </w:rPr>
        <w:t xml:space="preserve">, </w:t>
      </w:r>
      <w:r w:rsidRPr="00D95CD6">
        <w:rPr>
          <w:rFonts w:cs="Times New Roman"/>
          <w:i/>
          <w:iCs/>
          <w:noProof/>
        </w:rPr>
        <w:t>13</w:t>
      </w:r>
      <w:r w:rsidRPr="00D95CD6">
        <w:rPr>
          <w:rFonts w:cs="Times New Roman"/>
          <w:noProof/>
        </w:rPr>
        <w:t>(1), 23–25. https://doi.org/10.52300/blnc.v13i1.8454</w:t>
      </w:r>
    </w:p>
    <w:p w14:paraId="47FE772F"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McGee, R. W. (2006). The Ethics of Tax Evasion: A Survey of International Business Academic. </w:t>
      </w:r>
      <w:r w:rsidRPr="00D95CD6">
        <w:rPr>
          <w:rFonts w:cs="Times New Roman"/>
          <w:i/>
          <w:iCs/>
          <w:noProof/>
        </w:rPr>
        <w:t>Internatonal Atlantic Economic Conference</w:t>
      </w:r>
      <w:r w:rsidRPr="00D95CD6">
        <w:rPr>
          <w:rFonts w:cs="Times New Roman"/>
          <w:noProof/>
        </w:rPr>
        <w:t>, 1–45. https://doi.org/10.2139/ssrn.934646</w:t>
      </w:r>
    </w:p>
    <w:p w14:paraId="082F199F"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Mirayani, L. P. M., &amp; Rengganis, R. M. Y. D. (2023). Pengaruh Sistem Perpajakan Dan Sanksi Pajak Terhadap Persepsi Penggelapan Pajak Dimoderasi Preferensi Resiko. </w:t>
      </w:r>
      <w:r w:rsidRPr="00D95CD6">
        <w:rPr>
          <w:rFonts w:cs="Times New Roman"/>
          <w:i/>
          <w:iCs/>
          <w:noProof/>
        </w:rPr>
        <w:t>KRISNA: Kumpulan Riset Akuntansi</w:t>
      </w:r>
      <w:r w:rsidRPr="00D95CD6">
        <w:rPr>
          <w:rFonts w:cs="Times New Roman"/>
          <w:noProof/>
        </w:rPr>
        <w:t xml:space="preserve">, </w:t>
      </w:r>
      <w:r w:rsidRPr="00D95CD6">
        <w:rPr>
          <w:rFonts w:cs="Times New Roman"/>
          <w:i/>
          <w:iCs/>
          <w:noProof/>
        </w:rPr>
        <w:t>15</w:t>
      </w:r>
      <w:r w:rsidRPr="00D95CD6">
        <w:rPr>
          <w:rFonts w:cs="Times New Roman"/>
          <w:noProof/>
        </w:rPr>
        <w:t>(1), 35–50. https://doi.org/10.22225/kr.15.1.2023.35-50</w:t>
      </w:r>
    </w:p>
    <w:p w14:paraId="11F6B08C"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Owusu, G. M. Y., Bekoe, R. A., Anokye, F. K., &amp; Anyetei, L. (2020). What </w:t>
      </w:r>
      <w:r w:rsidRPr="00D95CD6">
        <w:rPr>
          <w:rFonts w:cs="Times New Roman"/>
          <w:noProof/>
        </w:rPr>
        <w:lastRenderedPageBreak/>
        <w:t xml:space="preserve">Factors Influence the Intentions of Individuals to Engage in Tax Evasion? Evidence from Ghana. </w:t>
      </w:r>
      <w:r w:rsidRPr="00D95CD6">
        <w:rPr>
          <w:rFonts w:cs="Times New Roman"/>
          <w:i/>
          <w:iCs/>
          <w:noProof/>
        </w:rPr>
        <w:t>International Journal of Public Administration</w:t>
      </w:r>
      <w:r w:rsidRPr="00D95CD6">
        <w:rPr>
          <w:rFonts w:cs="Times New Roman"/>
          <w:noProof/>
        </w:rPr>
        <w:t xml:space="preserve">, </w:t>
      </w:r>
      <w:r w:rsidRPr="00D95CD6">
        <w:rPr>
          <w:rFonts w:cs="Times New Roman"/>
          <w:i/>
          <w:iCs/>
          <w:noProof/>
        </w:rPr>
        <w:t>43</w:t>
      </w:r>
      <w:r w:rsidRPr="00D95CD6">
        <w:rPr>
          <w:rFonts w:cs="Times New Roman"/>
          <w:noProof/>
        </w:rPr>
        <w:t>(13), 1143–1155. https://doi.org/10.1080/01900692.2019.1665686</w:t>
      </w:r>
    </w:p>
    <w:p w14:paraId="3FDF9EC9"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Pradana, G. R., Sari, I. R., &amp; Purnomo, E. (2025). The Impact of Love of Money, Machiavellianism, and Tax Sanctions Tax Avoidance. </w:t>
      </w:r>
      <w:r w:rsidRPr="00D95CD6">
        <w:rPr>
          <w:rFonts w:cs="Times New Roman"/>
          <w:i/>
          <w:iCs/>
          <w:noProof/>
        </w:rPr>
        <w:t>International Journal of Education and Life Sciences (IJELS)</w:t>
      </w:r>
      <w:r w:rsidRPr="00D95CD6">
        <w:rPr>
          <w:rFonts w:cs="Times New Roman"/>
          <w:noProof/>
        </w:rPr>
        <w:t xml:space="preserve">, </w:t>
      </w:r>
      <w:r w:rsidRPr="00D95CD6">
        <w:rPr>
          <w:rFonts w:cs="Times New Roman"/>
          <w:i/>
          <w:iCs/>
          <w:noProof/>
        </w:rPr>
        <w:t>2</w:t>
      </w:r>
      <w:r w:rsidRPr="00D95CD6">
        <w:rPr>
          <w:rFonts w:cs="Times New Roman"/>
          <w:noProof/>
        </w:rPr>
        <w:t>(2), 109–126.</w:t>
      </w:r>
    </w:p>
    <w:p w14:paraId="00DB5A24"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Pujiastuti, D. (2021). </w:t>
      </w:r>
      <w:r w:rsidRPr="00D95CD6">
        <w:rPr>
          <w:rFonts w:cs="Times New Roman"/>
          <w:i/>
          <w:iCs/>
          <w:noProof/>
        </w:rPr>
        <w:t>Pengaruh Keadilan Pemungutan Pajak, Norma Subjektif, Sistem Perpajakan, dan Sanksi Pajak Terhadap Tindakan Penggelapan Pajak Dengan Religiusitas Sebagai Variabel Moderasi (Studi Empiris Pada Wajib Pajak UMKM yang Terdaftar di Kantor Pelayanan Pajak Pratam</w:t>
      </w:r>
      <w:r w:rsidRPr="00D95CD6">
        <w:rPr>
          <w:rFonts w:cs="Times New Roman"/>
          <w:noProof/>
        </w:rPr>
        <w:t>.</w:t>
      </w:r>
    </w:p>
    <w:p w14:paraId="7A1DD7BD"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Purba, J., Hidayat, R., &amp; Wulandari, T. (2022). Pengaruh Tarif Pajak, Kualitas Pelayanan, Sanksi Pajak Dan Teknologi Informasi Perpajakan Terhadap Persepsi Wajib Pajak Mengenai Penggelapan Pajak. </w:t>
      </w:r>
      <w:r w:rsidRPr="00D95CD6">
        <w:rPr>
          <w:rFonts w:cs="Times New Roman"/>
          <w:i/>
          <w:iCs/>
          <w:noProof/>
        </w:rPr>
        <w:t>Jurnal Akuntansi Bisnis Pelita Bangsa</w:t>
      </w:r>
      <w:r w:rsidRPr="00D95CD6">
        <w:rPr>
          <w:rFonts w:cs="Times New Roman"/>
          <w:noProof/>
        </w:rPr>
        <w:t xml:space="preserve">, </w:t>
      </w:r>
      <w:r w:rsidRPr="00D95CD6">
        <w:rPr>
          <w:rFonts w:cs="Times New Roman"/>
          <w:i/>
          <w:iCs/>
          <w:noProof/>
        </w:rPr>
        <w:t>6</w:t>
      </w:r>
      <w:r w:rsidRPr="00D95CD6">
        <w:rPr>
          <w:rFonts w:cs="Times New Roman"/>
          <w:noProof/>
        </w:rPr>
        <w:t>(02), 132–152. https://doi.org/10.37366/akubis.v6i02.272</w:t>
      </w:r>
    </w:p>
    <w:p w14:paraId="65EA647F"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Purnayasa, I. K. W. (2022). Pengaruh Sanksi Pajak Dan Keadilan Pajak Terhadap Persepsi Mahasiswa Akuntansi Mengenai Penggelapan Pajak. </w:t>
      </w:r>
      <w:r w:rsidRPr="00D95CD6">
        <w:rPr>
          <w:rFonts w:cs="Times New Roman"/>
          <w:i/>
          <w:iCs/>
          <w:noProof/>
        </w:rPr>
        <w:t>E-Jurnal Ekonomi Dan Bisnis Universitas Udayana</w:t>
      </w:r>
      <w:r w:rsidRPr="00D95CD6">
        <w:rPr>
          <w:rFonts w:cs="Times New Roman"/>
          <w:noProof/>
        </w:rPr>
        <w:t xml:space="preserve">, </w:t>
      </w:r>
      <w:r w:rsidRPr="00D95CD6">
        <w:rPr>
          <w:rFonts w:cs="Times New Roman"/>
          <w:i/>
          <w:iCs/>
          <w:noProof/>
        </w:rPr>
        <w:t>11</w:t>
      </w:r>
      <w:r w:rsidRPr="00D95CD6">
        <w:rPr>
          <w:rFonts w:cs="Times New Roman"/>
          <w:noProof/>
        </w:rPr>
        <w:t>(04), 484. https://doi.org/10.24843/eeb.2022.v11.i04.p09</w:t>
      </w:r>
    </w:p>
    <w:p w14:paraId="6C1E44A9"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Rahmawati, D., &amp; Umaimah. (2025). </w:t>
      </w:r>
      <w:r w:rsidRPr="00D95CD6">
        <w:rPr>
          <w:rFonts w:cs="Times New Roman"/>
          <w:i/>
          <w:iCs/>
          <w:noProof/>
        </w:rPr>
        <w:t>Pengaruh Love Of Money dan Sanksi Pajak, Terhadap Tax evasion dengan Religiusitas Sebagai Variabel Moderasi</w:t>
      </w:r>
      <w:r w:rsidRPr="00D95CD6">
        <w:rPr>
          <w:rFonts w:cs="Times New Roman"/>
          <w:noProof/>
        </w:rPr>
        <w:t xml:space="preserve">. </w:t>
      </w:r>
      <w:r w:rsidRPr="00D95CD6">
        <w:rPr>
          <w:rFonts w:cs="Times New Roman"/>
          <w:i/>
          <w:iCs/>
          <w:noProof/>
        </w:rPr>
        <w:t>9</w:t>
      </w:r>
      <w:r w:rsidRPr="00D95CD6">
        <w:rPr>
          <w:rFonts w:cs="Times New Roman"/>
          <w:noProof/>
        </w:rPr>
        <w:t>(1), 3029–3048.</w:t>
      </w:r>
    </w:p>
    <w:p w14:paraId="603CF025"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Romadhon, F., &amp; Diamastuti, E. (2020). Kepatuhan Pajak: Sebuah Analisis Teoritis Berdasarkan Perspektif Teori Atribusi. </w:t>
      </w:r>
      <w:r w:rsidRPr="00D95CD6">
        <w:rPr>
          <w:rFonts w:cs="Times New Roman"/>
          <w:i/>
          <w:iCs/>
          <w:noProof/>
        </w:rPr>
        <w:t>Jurnal Ilmiah ESAI</w:t>
      </w:r>
      <w:r w:rsidRPr="00D95CD6">
        <w:rPr>
          <w:rFonts w:cs="Times New Roman"/>
          <w:noProof/>
        </w:rPr>
        <w:t xml:space="preserve">, </w:t>
      </w:r>
      <w:r w:rsidRPr="00D95CD6">
        <w:rPr>
          <w:rFonts w:cs="Times New Roman"/>
          <w:i/>
          <w:iCs/>
          <w:noProof/>
        </w:rPr>
        <w:t>14</w:t>
      </w:r>
      <w:r w:rsidRPr="00D95CD6">
        <w:rPr>
          <w:rFonts w:cs="Times New Roman"/>
          <w:noProof/>
        </w:rPr>
        <w:t>(1), 17–35. https://doi.org/10.25181/esai.v14i1.2382</w:t>
      </w:r>
    </w:p>
    <w:p w14:paraId="1CD592E3"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Rosmawati, S., &amp; Darmansyah, M. (2023). Pengaruh Sosialisasi Perpajakan, Penegakan Hukum, dan Sanksi Perpajakan Terhadap Penggelapan Pajak. </w:t>
      </w:r>
      <w:r w:rsidRPr="00D95CD6">
        <w:rPr>
          <w:rFonts w:cs="Times New Roman"/>
          <w:i/>
          <w:iCs/>
          <w:noProof/>
        </w:rPr>
        <w:t>Jurnal Literasi Akuntansi</w:t>
      </w:r>
      <w:r w:rsidRPr="00D95CD6">
        <w:rPr>
          <w:rFonts w:cs="Times New Roman"/>
          <w:noProof/>
        </w:rPr>
        <w:t xml:space="preserve">, </w:t>
      </w:r>
      <w:r w:rsidRPr="00D95CD6">
        <w:rPr>
          <w:rFonts w:cs="Times New Roman"/>
          <w:i/>
          <w:iCs/>
          <w:noProof/>
        </w:rPr>
        <w:t>3</w:t>
      </w:r>
      <w:r w:rsidRPr="00D95CD6">
        <w:rPr>
          <w:rFonts w:cs="Times New Roman"/>
          <w:noProof/>
        </w:rPr>
        <w:t>(4), 189–202. https://doi.org/10.55587/jla.v3i4.106</w:t>
      </w:r>
    </w:p>
    <w:p w14:paraId="4870C0F7"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Safitri, T. A. (2022). Pengaruh Sistem Perpajakan, Keadilan, dan Sanksi Pajak Terhadap Penggelapan Pajak (Tax Evasion) dengan Teknologi Informasi sebagai Variabel Moderasi. </w:t>
      </w:r>
      <w:r w:rsidRPr="00D95CD6">
        <w:rPr>
          <w:rFonts w:cs="Times New Roman"/>
          <w:i/>
          <w:iCs/>
          <w:noProof/>
        </w:rPr>
        <w:t>Braz Dent J.</w:t>
      </w:r>
      <w:r w:rsidRPr="00D95CD6">
        <w:rPr>
          <w:rFonts w:cs="Times New Roman"/>
          <w:noProof/>
        </w:rPr>
        <w:t xml:space="preserve">, </w:t>
      </w:r>
      <w:r w:rsidRPr="00D95CD6">
        <w:rPr>
          <w:rFonts w:cs="Times New Roman"/>
          <w:i/>
          <w:iCs/>
          <w:noProof/>
        </w:rPr>
        <w:t>33</w:t>
      </w:r>
      <w:r w:rsidRPr="00D95CD6">
        <w:rPr>
          <w:rFonts w:cs="Times New Roman"/>
          <w:noProof/>
        </w:rPr>
        <w:t>(1), 1–12.</w:t>
      </w:r>
    </w:p>
    <w:p w14:paraId="28A7ADE8"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Saputri, A. M., &amp; Kiswara, E. (2019). Perspektif Teori Perilaku Terencana Terhadap Niat Wajib Pajak Orang Pribadi Untuk Melakukan Pelanggaran. </w:t>
      </w:r>
      <w:r w:rsidRPr="00D95CD6">
        <w:rPr>
          <w:rFonts w:cs="Times New Roman"/>
          <w:i/>
          <w:iCs/>
          <w:noProof/>
        </w:rPr>
        <w:t>Jurusan Teknik Kimia USU</w:t>
      </w:r>
      <w:r w:rsidRPr="00D95CD6">
        <w:rPr>
          <w:rFonts w:cs="Times New Roman"/>
          <w:noProof/>
        </w:rPr>
        <w:t xml:space="preserve">, </w:t>
      </w:r>
      <w:r w:rsidRPr="00D95CD6">
        <w:rPr>
          <w:rFonts w:cs="Times New Roman"/>
          <w:i/>
          <w:iCs/>
          <w:noProof/>
        </w:rPr>
        <w:t>3</w:t>
      </w:r>
      <w:r w:rsidRPr="00D95CD6">
        <w:rPr>
          <w:rFonts w:cs="Times New Roman"/>
          <w:noProof/>
        </w:rPr>
        <w:t>(1), 18–23.</w:t>
      </w:r>
    </w:p>
    <w:p w14:paraId="43C75F85"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Sugiyono, P. D. (2023). Metode Penelitian Kuantitaif, Kualitatif, dan R&amp;D. In </w:t>
      </w:r>
      <w:r w:rsidRPr="00D95CD6">
        <w:rPr>
          <w:rFonts w:cs="Times New Roman"/>
          <w:i/>
          <w:iCs/>
          <w:noProof/>
        </w:rPr>
        <w:t>Sustainability (Switzerland)</w:t>
      </w:r>
      <w:r w:rsidRPr="00D95CD6">
        <w:rPr>
          <w:rFonts w:cs="Times New Roman"/>
          <w:noProof/>
        </w:rPr>
        <w:t xml:space="preserve"> (Vol. 11, Issue 1). http://scioteca.caf.com/bitstream/handle/123456789/1091/RED2017-Eng-</w:t>
      </w:r>
      <w:r w:rsidRPr="00D95CD6">
        <w:rPr>
          <w:rFonts w:cs="Times New Roman"/>
          <w:noProof/>
        </w:rPr>
        <w:lastRenderedPageBreak/>
        <w:t>8ene.pdf?sequence=12&amp;isAllowed=y%0Ahttp://dx.doi.org/10.1016/j.regsciurbeco.2008.06.005%0Ahttps://www.researchgate.net/publication/305320484_SISTEM_PEMBETUNGAN_TERPUSAT_STRATEGI_MELESTARI</w:t>
      </w:r>
    </w:p>
    <w:p w14:paraId="52A83AAC"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Suntara, A. A., Widagdo, P. P., &amp; Kamila, V. Z. (2023). Analisis Penerapan Model Unified Theory Of Acceptance And Use Of Technology (UTAUT) Terhadap Perilaku Pengguna Sistem Informasi Uang Kuliah Tunggal Universitas Mulawarman. </w:t>
      </w:r>
      <w:r w:rsidRPr="00D95CD6">
        <w:rPr>
          <w:rFonts w:cs="Times New Roman"/>
          <w:i/>
          <w:iCs/>
          <w:noProof/>
        </w:rPr>
        <w:t>Kreatif Teknologi Dan Sistem Informasi (KRETISI)</w:t>
      </w:r>
      <w:r w:rsidRPr="00D95CD6">
        <w:rPr>
          <w:rFonts w:cs="Times New Roman"/>
          <w:noProof/>
        </w:rPr>
        <w:t xml:space="preserve">, </w:t>
      </w:r>
      <w:r w:rsidRPr="00D95CD6">
        <w:rPr>
          <w:rFonts w:cs="Times New Roman"/>
          <w:i/>
          <w:iCs/>
          <w:noProof/>
        </w:rPr>
        <w:t>1</w:t>
      </w:r>
      <w:r w:rsidRPr="00D95CD6">
        <w:rPr>
          <w:rFonts w:cs="Times New Roman"/>
          <w:noProof/>
        </w:rPr>
        <w:t>(1), 1–8. https://doi.org/10.30872/kretisi.v1i1.275</w:t>
      </w:r>
    </w:p>
    <w:p w14:paraId="1ADFABA8"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Tumewu, J., &amp; Wahyuni, W. (2018). Persepsi Mahasiswa Fakultas Ekonomi Mengenai Penggelapan Pajak( Studi Pada Mahasiswa Fakultas Ekonomi Universitas Wijaya Kusuma Surabaya). </w:t>
      </w:r>
      <w:r w:rsidRPr="00D95CD6">
        <w:rPr>
          <w:rFonts w:cs="Times New Roman"/>
          <w:i/>
          <w:iCs/>
          <w:noProof/>
        </w:rPr>
        <w:t>Jurnal Ilmiah Akuntansi Fakultas Ekonomi</w:t>
      </w:r>
      <w:r w:rsidRPr="00D95CD6">
        <w:rPr>
          <w:rFonts w:cs="Times New Roman"/>
          <w:noProof/>
        </w:rPr>
        <w:t xml:space="preserve">, </w:t>
      </w:r>
      <w:r w:rsidRPr="00D95CD6">
        <w:rPr>
          <w:rFonts w:cs="Times New Roman"/>
          <w:i/>
          <w:iCs/>
          <w:noProof/>
        </w:rPr>
        <w:t>4</w:t>
      </w:r>
      <w:r w:rsidRPr="00D95CD6">
        <w:rPr>
          <w:rFonts w:cs="Times New Roman"/>
          <w:noProof/>
        </w:rPr>
        <w:t>, 37–54.</w:t>
      </w:r>
    </w:p>
    <w:p w14:paraId="11C91756"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Valenty, Y. A. (2022). Determinan persepsi wajib pajak mengenai tax evasion: Peran norma subjektif dan machiavellian. </w:t>
      </w:r>
      <w:r w:rsidRPr="00D95CD6">
        <w:rPr>
          <w:rFonts w:cs="Times New Roman"/>
          <w:i/>
          <w:iCs/>
          <w:noProof/>
        </w:rPr>
        <w:t>Planned Behavior</w:t>
      </w:r>
      <w:r w:rsidRPr="00D95CD6">
        <w:rPr>
          <w:rFonts w:cs="Times New Roman"/>
          <w:noProof/>
        </w:rPr>
        <w:t xml:space="preserve">, </w:t>
      </w:r>
      <w:r w:rsidRPr="00D95CD6">
        <w:rPr>
          <w:rFonts w:cs="Times New Roman"/>
          <w:i/>
          <w:iCs/>
          <w:noProof/>
        </w:rPr>
        <w:t>4</w:t>
      </w:r>
      <w:r w:rsidRPr="00D95CD6">
        <w:rPr>
          <w:rFonts w:cs="Times New Roman"/>
          <w:noProof/>
        </w:rPr>
        <w:t>(2021), 488–495. https://doi.org/10.4324/9781315126449</w:t>
      </w:r>
    </w:p>
    <w:p w14:paraId="6A9106C5"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Wahyuni, M. A., Julianto, I. P., &amp; Dewi, N. W. Y. (2019). </w:t>
      </w:r>
      <w:r w:rsidRPr="00D95CD6">
        <w:rPr>
          <w:rFonts w:cs="Times New Roman"/>
          <w:i/>
          <w:iCs/>
          <w:noProof/>
        </w:rPr>
        <w:t>The Examination of Tax Evasion Behavior of Tax Payers from The Perspective of Planned Behavior Theory</w:t>
      </w:r>
      <w:r w:rsidRPr="00D95CD6">
        <w:rPr>
          <w:rFonts w:cs="Times New Roman"/>
          <w:noProof/>
        </w:rPr>
        <w:t xml:space="preserve">. </w:t>
      </w:r>
      <w:r w:rsidRPr="00D95CD6">
        <w:rPr>
          <w:rFonts w:cs="Times New Roman"/>
          <w:i/>
          <w:iCs/>
          <w:noProof/>
        </w:rPr>
        <w:t>69</w:t>
      </w:r>
      <w:r w:rsidRPr="00D95CD6">
        <w:rPr>
          <w:rFonts w:cs="Times New Roman"/>
          <w:noProof/>
        </w:rPr>
        <w:t>(Teams 2018), 45–51. https://doi.org/10.2991/teams-18.2019.9</w:t>
      </w:r>
    </w:p>
    <w:p w14:paraId="58BDAD2D" w14:textId="77777777" w:rsidR="00D95CD6" w:rsidRPr="00D95CD6" w:rsidRDefault="00D95CD6" w:rsidP="00D95CD6">
      <w:pPr>
        <w:autoSpaceDE w:val="0"/>
        <w:autoSpaceDN w:val="0"/>
        <w:adjustRightInd w:val="0"/>
        <w:spacing w:before="240"/>
        <w:ind w:left="480" w:hanging="480"/>
        <w:rPr>
          <w:rFonts w:cs="Times New Roman"/>
          <w:noProof/>
        </w:rPr>
      </w:pPr>
      <w:r w:rsidRPr="00D95CD6">
        <w:rPr>
          <w:rFonts w:cs="Times New Roman"/>
          <w:noProof/>
        </w:rPr>
        <w:t xml:space="preserve">Wanarta, F. E., &amp; Mangoting, Y. (2022). Pengaruh Sikap Ketidakpatuhan Pajak, Norma Subjektif, Kewajiban Moral Dan Kontrol Perilaku Yang Dipersepsikan Terhadap Niat Wajib Pajak Orang Pribadi Untuk Melakukan Penggelapan Pajak. </w:t>
      </w:r>
      <w:r w:rsidRPr="00D95CD6">
        <w:rPr>
          <w:rFonts w:cs="Times New Roman"/>
          <w:i/>
          <w:iCs/>
          <w:noProof/>
        </w:rPr>
        <w:t>Insan Cita Bongaya Research Journal</w:t>
      </w:r>
      <w:r w:rsidRPr="00D95CD6">
        <w:rPr>
          <w:rFonts w:cs="Times New Roman"/>
          <w:noProof/>
        </w:rPr>
        <w:t xml:space="preserve">, </w:t>
      </w:r>
      <w:r w:rsidRPr="00D95CD6">
        <w:rPr>
          <w:rFonts w:cs="Times New Roman"/>
          <w:i/>
          <w:iCs/>
          <w:noProof/>
        </w:rPr>
        <w:t>2</w:t>
      </w:r>
      <w:r w:rsidRPr="00D95CD6">
        <w:rPr>
          <w:rFonts w:cs="Times New Roman"/>
          <w:noProof/>
        </w:rPr>
        <w:t>(1), 25–39. https://doi.org/10.70178/icbrj.v2i1.54</w:t>
      </w:r>
    </w:p>
    <w:p w14:paraId="3462C0D8" w14:textId="05D65F16" w:rsidR="007B7EA7" w:rsidRPr="00092457" w:rsidRDefault="00A77C0F" w:rsidP="00AB70A5">
      <w:pPr>
        <w:jc w:val="both"/>
      </w:pPr>
      <w:r w:rsidRPr="00092457">
        <w:fldChar w:fldCharType="end"/>
      </w:r>
    </w:p>
    <w:p w14:paraId="07968D3E" w14:textId="77777777" w:rsidR="00BC6222" w:rsidRPr="00092457" w:rsidRDefault="00BC6222" w:rsidP="00FD0801"/>
    <w:p w14:paraId="5D8964BC" w14:textId="7AEA5A22" w:rsidR="00BC6222" w:rsidRPr="00092457" w:rsidRDefault="00BC6222">
      <w:r w:rsidRPr="00092457">
        <w:br w:type="page"/>
      </w:r>
    </w:p>
    <w:p w14:paraId="0520C961" w14:textId="77777777" w:rsidR="000F4D8A" w:rsidRPr="00092457" w:rsidRDefault="000F4D8A" w:rsidP="000F4D8A">
      <w:pPr>
        <w:sectPr w:rsidR="000F4D8A" w:rsidRPr="00092457" w:rsidSect="005F2DC3">
          <w:type w:val="continuous"/>
          <w:pgSz w:w="11906" w:h="16838" w:code="9"/>
          <w:pgMar w:top="2268" w:right="1701" w:bottom="1701" w:left="2268" w:header="1008" w:footer="720" w:gutter="0"/>
          <w:cols w:space="720"/>
          <w:titlePg/>
          <w:docGrid w:linePitch="326"/>
        </w:sectPr>
      </w:pPr>
    </w:p>
    <w:p w14:paraId="68BB1BE8" w14:textId="77777777" w:rsidR="00BC6222" w:rsidRPr="00092457" w:rsidRDefault="00BC6222" w:rsidP="000F4D8A"/>
    <w:p w14:paraId="1243F1EF" w14:textId="77777777" w:rsidR="00BC6222" w:rsidRPr="00092457" w:rsidRDefault="00BC6222" w:rsidP="00BC6222">
      <w:pPr>
        <w:jc w:val="center"/>
      </w:pPr>
    </w:p>
    <w:p w14:paraId="5DE2438D" w14:textId="77777777" w:rsidR="000F4D8A" w:rsidRPr="00092457" w:rsidRDefault="000F4D8A" w:rsidP="00BC6222">
      <w:pPr>
        <w:jc w:val="center"/>
      </w:pPr>
    </w:p>
    <w:p w14:paraId="459B09E0" w14:textId="77777777" w:rsidR="000F4D8A" w:rsidRPr="00092457" w:rsidRDefault="000F4D8A" w:rsidP="00BC6222">
      <w:pPr>
        <w:jc w:val="center"/>
      </w:pPr>
    </w:p>
    <w:p w14:paraId="31080D1A" w14:textId="77777777" w:rsidR="000F4D8A" w:rsidRPr="00092457" w:rsidRDefault="000F4D8A" w:rsidP="00BC6222">
      <w:pPr>
        <w:jc w:val="center"/>
      </w:pPr>
    </w:p>
    <w:p w14:paraId="115E0F97" w14:textId="77777777" w:rsidR="000F4D8A" w:rsidRPr="00092457" w:rsidRDefault="000F4D8A" w:rsidP="00BC6222">
      <w:pPr>
        <w:jc w:val="center"/>
      </w:pPr>
    </w:p>
    <w:p w14:paraId="7B5C4DA6" w14:textId="77777777" w:rsidR="000F4D8A" w:rsidRPr="00092457" w:rsidRDefault="000F4D8A" w:rsidP="00BC6222">
      <w:pPr>
        <w:jc w:val="center"/>
      </w:pPr>
    </w:p>
    <w:p w14:paraId="0B0F5AFE" w14:textId="77777777" w:rsidR="000F4D8A" w:rsidRPr="00092457" w:rsidRDefault="000F4D8A" w:rsidP="00BC6222">
      <w:pPr>
        <w:jc w:val="center"/>
      </w:pPr>
    </w:p>
    <w:p w14:paraId="322B5FFB" w14:textId="77777777" w:rsidR="000F4D8A" w:rsidRPr="00092457" w:rsidRDefault="000F4D8A" w:rsidP="00BC6222">
      <w:pPr>
        <w:jc w:val="center"/>
      </w:pPr>
    </w:p>
    <w:p w14:paraId="426EBEAC" w14:textId="77777777" w:rsidR="000F4D8A" w:rsidRPr="00092457" w:rsidRDefault="000F4D8A" w:rsidP="00BC6222">
      <w:pPr>
        <w:jc w:val="center"/>
        <w:rPr>
          <w:sz w:val="56"/>
          <w:szCs w:val="52"/>
        </w:rPr>
      </w:pPr>
    </w:p>
    <w:p w14:paraId="62BB5D12" w14:textId="77777777" w:rsidR="000F4D8A" w:rsidRPr="00092457" w:rsidRDefault="000F4D8A" w:rsidP="00BC6222">
      <w:pPr>
        <w:jc w:val="center"/>
        <w:rPr>
          <w:sz w:val="56"/>
          <w:szCs w:val="52"/>
        </w:rPr>
      </w:pPr>
    </w:p>
    <w:p w14:paraId="7CACC09E" w14:textId="77777777" w:rsidR="000F4D8A" w:rsidRPr="00092457" w:rsidRDefault="000F4D8A" w:rsidP="00BC6222">
      <w:pPr>
        <w:jc w:val="center"/>
        <w:rPr>
          <w:sz w:val="56"/>
          <w:szCs w:val="52"/>
        </w:rPr>
      </w:pPr>
    </w:p>
    <w:p w14:paraId="5AFB9CFB" w14:textId="77777777" w:rsidR="00F52721" w:rsidRDefault="00F52721" w:rsidP="00F52721">
      <w:pPr>
        <w:jc w:val="center"/>
        <w:rPr>
          <w:rStyle w:val="IntenseReference"/>
        </w:rPr>
      </w:pPr>
    </w:p>
    <w:p w14:paraId="11D39E1E" w14:textId="7480EDC1" w:rsidR="00F13098" w:rsidRPr="00F13098" w:rsidRDefault="00BC6222" w:rsidP="00F13098">
      <w:pPr>
        <w:jc w:val="center"/>
        <w:rPr>
          <w:b/>
          <w:bCs/>
          <w:smallCaps/>
          <w:spacing w:val="5"/>
          <w:sz w:val="44"/>
        </w:rPr>
      </w:pPr>
      <w:r w:rsidRPr="00F52721">
        <w:rPr>
          <w:rStyle w:val="IntenseReference"/>
          <w:sz w:val="72"/>
          <w:szCs w:val="36"/>
        </w:rPr>
        <w:t>LAMPIRAN</w:t>
      </w:r>
      <w:r w:rsidRPr="00F52721">
        <w:rPr>
          <w:rStyle w:val="IntenseReference"/>
        </w:rPr>
        <w:br w:type="page"/>
      </w:r>
      <w:bookmarkStart w:id="124" w:name="_Toc202414098"/>
    </w:p>
    <w:p w14:paraId="7EFD03FC" w14:textId="02A6AF22" w:rsidR="00BC6222" w:rsidRPr="003944C3" w:rsidRDefault="00F13098" w:rsidP="00F13098">
      <w:pPr>
        <w:pStyle w:val="Caption"/>
        <w:rPr>
          <w:i w:val="0"/>
          <w:iCs w:val="0"/>
          <w:color w:val="auto"/>
          <w:sz w:val="24"/>
          <w:szCs w:val="24"/>
        </w:rPr>
      </w:pPr>
      <w:bookmarkStart w:id="125" w:name="_Toc215151444"/>
      <w:r w:rsidRPr="003944C3">
        <w:rPr>
          <w:i w:val="0"/>
          <w:iCs w:val="0"/>
          <w:color w:val="auto"/>
          <w:sz w:val="24"/>
          <w:szCs w:val="24"/>
        </w:rPr>
        <w:lastRenderedPageBreak/>
        <w:t xml:space="preserve">LAMPIRAN </w:t>
      </w:r>
      <w:r w:rsidRPr="003944C3">
        <w:rPr>
          <w:i w:val="0"/>
          <w:iCs w:val="0"/>
          <w:color w:val="auto"/>
          <w:sz w:val="24"/>
          <w:szCs w:val="24"/>
        </w:rPr>
        <w:fldChar w:fldCharType="begin"/>
      </w:r>
      <w:r w:rsidRPr="003944C3">
        <w:rPr>
          <w:i w:val="0"/>
          <w:iCs w:val="0"/>
          <w:color w:val="auto"/>
          <w:sz w:val="24"/>
          <w:szCs w:val="24"/>
        </w:rPr>
        <w:instrText xml:space="preserve"> SEQ Lampiran \* ARABIC </w:instrText>
      </w:r>
      <w:r w:rsidRPr="003944C3">
        <w:rPr>
          <w:i w:val="0"/>
          <w:iCs w:val="0"/>
          <w:color w:val="auto"/>
          <w:sz w:val="24"/>
          <w:szCs w:val="24"/>
        </w:rPr>
        <w:fldChar w:fldCharType="separate"/>
      </w:r>
      <w:r w:rsidR="003947B6">
        <w:rPr>
          <w:i w:val="0"/>
          <w:iCs w:val="0"/>
          <w:noProof/>
          <w:color w:val="auto"/>
          <w:sz w:val="24"/>
          <w:szCs w:val="24"/>
        </w:rPr>
        <w:t>1</w:t>
      </w:r>
      <w:r w:rsidRPr="003944C3">
        <w:rPr>
          <w:i w:val="0"/>
          <w:iCs w:val="0"/>
          <w:color w:val="auto"/>
          <w:sz w:val="24"/>
          <w:szCs w:val="24"/>
        </w:rPr>
        <w:fldChar w:fldCharType="end"/>
      </w:r>
      <w:r w:rsidRPr="003944C3">
        <w:t xml:space="preserve"> </w:t>
      </w:r>
      <w:r w:rsidR="006A52D9" w:rsidRPr="003944C3">
        <w:rPr>
          <w:i w:val="0"/>
          <w:iCs w:val="0"/>
          <w:color w:val="auto"/>
          <w:sz w:val="24"/>
          <w:szCs w:val="24"/>
        </w:rPr>
        <w:t>KUISIONER</w:t>
      </w:r>
      <w:bookmarkEnd w:id="124"/>
      <w:bookmarkEnd w:id="125"/>
    </w:p>
    <w:p w14:paraId="4FEF7487" w14:textId="77777777" w:rsidR="00082526" w:rsidRPr="00092457" w:rsidRDefault="00082526" w:rsidP="001F0068">
      <w:pPr>
        <w:spacing w:line="480" w:lineRule="auto"/>
        <w:jc w:val="both"/>
      </w:pPr>
      <w:r w:rsidRPr="00092457">
        <w:t xml:space="preserve">Kepada </w:t>
      </w:r>
      <w:proofErr w:type="spellStart"/>
      <w:r w:rsidRPr="00092457">
        <w:t>Yth</w:t>
      </w:r>
      <w:proofErr w:type="spellEnd"/>
      <w:r w:rsidRPr="00092457">
        <w:t>,</w:t>
      </w:r>
    </w:p>
    <w:p w14:paraId="30562F98" w14:textId="77777777" w:rsidR="00082526" w:rsidRPr="00092457" w:rsidRDefault="00082526" w:rsidP="001F0068">
      <w:pPr>
        <w:spacing w:line="480" w:lineRule="auto"/>
        <w:jc w:val="both"/>
      </w:pPr>
      <w:r w:rsidRPr="00092457">
        <w:t>Bapak/Ibu/Saudara/i Responden</w:t>
      </w:r>
    </w:p>
    <w:p w14:paraId="756C97CF" w14:textId="77777777" w:rsidR="00082526" w:rsidRPr="00092457" w:rsidRDefault="00082526" w:rsidP="001F0068">
      <w:pPr>
        <w:spacing w:line="480" w:lineRule="auto"/>
        <w:jc w:val="both"/>
      </w:pPr>
    </w:p>
    <w:p w14:paraId="6208C5E0" w14:textId="77777777" w:rsidR="00082526" w:rsidRPr="00092457" w:rsidRDefault="00082526" w:rsidP="00082526">
      <w:pPr>
        <w:spacing w:line="480" w:lineRule="auto"/>
        <w:jc w:val="both"/>
      </w:pPr>
      <w:r w:rsidRPr="00092457">
        <w:t xml:space="preserve">Perkenalkan, saya Edelwais mahasiswa Fakultas Ekonomi dan Bisnis Universitas </w:t>
      </w:r>
      <w:proofErr w:type="spellStart"/>
      <w:r w:rsidRPr="00092457">
        <w:t>Mulawarman</w:t>
      </w:r>
      <w:proofErr w:type="spellEnd"/>
      <w:r w:rsidRPr="00092457">
        <w:t xml:space="preserve"> jurusan Akuntansi angkatan 2022. Saat ini saya sedang melakukan penelitian akhir (skripsi) dengan judul </w:t>
      </w:r>
      <w:r w:rsidRPr="00092457">
        <w:rPr>
          <w:b/>
          <w:bCs/>
        </w:rPr>
        <w:t>“Pengaruh Sanksi Perpajakan dan Norma Subjektif terhadap Penggelapan Pajak di Wilayah KPP Pratama Balikpapan Timur”.</w:t>
      </w:r>
    </w:p>
    <w:p w14:paraId="059C0EF3" w14:textId="77777777" w:rsidR="00082526" w:rsidRPr="00092457" w:rsidRDefault="00082526" w:rsidP="00082526">
      <w:pPr>
        <w:spacing w:line="480" w:lineRule="auto"/>
        <w:jc w:val="both"/>
      </w:pPr>
      <w:r w:rsidRPr="00092457">
        <w:t xml:space="preserve">Berkaitan dengan hal tersebut, saya mohon bantuan kepada Bapak/Ibu/Saudara/i kiranya bersedia mengisi kuesioner sesuai dengan daftar pertanyaan yang tertera. Data yang Bapak/Ibu/ Saudara/i berikan hanya untuk kepentingan penelitian ini dan akan sangat terjaga kerahasiaannya. Atas bantuan dan </w:t>
      </w:r>
      <w:proofErr w:type="spellStart"/>
      <w:r w:rsidRPr="00092457">
        <w:t>kesediaanya</w:t>
      </w:r>
      <w:proofErr w:type="spellEnd"/>
      <w:r w:rsidRPr="00092457">
        <w:t xml:space="preserve">, saya ucapkan terima kasih. </w:t>
      </w:r>
    </w:p>
    <w:p w14:paraId="4EF63B52" w14:textId="77777777" w:rsidR="00082526" w:rsidRPr="00092457" w:rsidRDefault="00082526" w:rsidP="00082526">
      <w:pPr>
        <w:spacing w:line="480" w:lineRule="auto"/>
        <w:ind w:left="6480"/>
        <w:jc w:val="both"/>
      </w:pPr>
      <w:r w:rsidRPr="00092457">
        <w:t>Hormat Saya</w:t>
      </w:r>
    </w:p>
    <w:p w14:paraId="574E97B9" w14:textId="2561B2F0" w:rsidR="00082526" w:rsidRPr="00092457" w:rsidRDefault="00082526" w:rsidP="00082526">
      <w:pPr>
        <w:spacing w:line="480" w:lineRule="auto"/>
        <w:ind w:left="5760" w:firstLine="720"/>
        <w:jc w:val="both"/>
      </w:pPr>
      <w:r w:rsidRPr="00092457">
        <w:t>Peneliti</w:t>
      </w:r>
    </w:p>
    <w:p w14:paraId="43E91EA7" w14:textId="77777777" w:rsidR="00082526" w:rsidRPr="00092457" w:rsidRDefault="00082526" w:rsidP="00082526">
      <w:pPr>
        <w:spacing w:line="480" w:lineRule="auto"/>
        <w:jc w:val="both"/>
      </w:pPr>
    </w:p>
    <w:p w14:paraId="6770ADF7" w14:textId="77777777" w:rsidR="00082526" w:rsidRPr="00092457" w:rsidRDefault="00082526" w:rsidP="00082526">
      <w:pPr>
        <w:spacing w:line="480" w:lineRule="auto"/>
        <w:ind w:left="720" w:firstLine="720"/>
        <w:jc w:val="both"/>
      </w:pPr>
    </w:p>
    <w:p w14:paraId="343C2E9C" w14:textId="52BE5600" w:rsidR="00082526" w:rsidRPr="00092457" w:rsidRDefault="00082526" w:rsidP="00082526">
      <w:pPr>
        <w:spacing w:line="480" w:lineRule="auto"/>
        <w:ind w:left="6480"/>
        <w:jc w:val="both"/>
      </w:pPr>
      <w:r w:rsidRPr="00092457">
        <w:t>Edelwais    2201036130</w:t>
      </w:r>
    </w:p>
    <w:p w14:paraId="6AF61A62" w14:textId="77777777" w:rsidR="00082526" w:rsidRPr="00092457" w:rsidRDefault="00082526">
      <w:r w:rsidRPr="00092457">
        <w:br w:type="page"/>
      </w:r>
    </w:p>
    <w:p w14:paraId="51B19F27" w14:textId="77777777" w:rsidR="00082526" w:rsidRPr="00092457" w:rsidRDefault="00082526" w:rsidP="00082526">
      <w:pPr>
        <w:jc w:val="center"/>
        <w:rPr>
          <w:b/>
          <w:bCs/>
        </w:rPr>
      </w:pPr>
      <w:r w:rsidRPr="00092457">
        <w:rPr>
          <w:b/>
          <w:bCs/>
        </w:rPr>
        <w:lastRenderedPageBreak/>
        <w:t>IDENTITAS RESPONDEN</w:t>
      </w:r>
    </w:p>
    <w:p w14:paraId="26337575" w14:textId="77777777" w:rsidR="00082526" w:rsidRPr="00092457" w:rsidRDefault="00082526" w:rsidP="00082526">
      <w:pPr>
        <w:spacing w:line="480" w:lineRule="auto"/>
      </w:pPr>
      <w:r w:rsidRPr="00092457">
        <w:t>Nama</w:t>
      </w:r>
      <w:r w:rsidRPr="00092457">
        <w:tab/>
      </w:r>
      <w:r w:rsidRPr="00092457">
        <w:tab/>
      </w:r>
      <w:r w:rsidRPr="00092457">
        <w:tab/>
      </w:r>
      <w:r w:rsidRPr="00092457">
        <w:tab/>
        <w:t>:</w:t>
      </w:r>
    </w:p>
    <w:p w14:paraId="1F2DDEA0" w14:textId="77777777" w:rsidR="00082526" w:rsidRPr="00092457" w:rsidRDefault="00082526" w:rsidP="00082526">
      <w:pPr>
        <w:spacing w:line="480" w:lineRule="auto"/>
      </w:pPr>
      <w:r w:rsidRPr="00092457">
        <w:t>Jenis Kelamin</w:t>
      </w:r>
      <w:r w:rsidRPr="00092457">
        <w:tab/>
      </w:r>
      <w:r w:rsidRPr="00092457">
        <w:tab/>
      </w:r>
      <w:r w:rsidRPr="00092457">
        <w:tab/>
        <w:t>:</w:t>
      </w:r>
    </w:p>
    <w:p w14:paraId="3DC260CA" w14:textId="77777777"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Pria</w:t>
      </w:r>
    </w:p>
    <w:p w14:paraId="6507F5DB" w14:textId="77777777"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Wanita</w:t>
      </w:r>
    </w:p>
    <w:p w14:paraId="7D6FAF8B" w14:textId="77777777" w:rsidR="00082526" w:rsidRPr="00092457" w:rsidRDefault="00082526" w:rsidP="00082526">
      <w:pPr>
        <w:spacing w:line="480" w:lineRule="auto"/>
      </w:pPr>
      <w:r w:rsidRPr="00092457">
        <w:t>Usia</w:t>
      </w:r>
      <w:r w:rsidRPr="00092457">
        <w:tab/>
      </w:r>
      <w:r w:rsidRPr="00092457">
        <w:tab/>
      </w:r>
      <w:r w:rsidRPr="00092457">
        <w:tab/>
      </w:r>
      <w:r w:rsidRPr="00092457">
        <w:tab/>
        <w:t xml:space="preserve">: </w:t>
      </w:r>
    </w:p>
    <w:p w14:paraId="40AE514C" w14:textId="1553F5CE"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00AB70A5">
        <w:rPr>
          <w:rFonts w:ascii="Segoe UI Symbol" w:hAnsi="Segoe UI Symbol" w:cs="Segoe UI Symbol"/>
        </w:rPr>
        <w:t xml:space="preserve"> </w:t>
      </w:r>
      <w:r w:rsidR="00AB70A5" w:rsidRPr="00AB70A5">
        <w:rPr>
          <w:rFonts w:cs="Times New Roman"/>
        </w:rPr>
        <w:t>25-</w:t>
      </w:r>
      <w:r w:rsidR="00AB70A5">
        <w:rPr>
          <w:rFonts w:cs="Times New Roman"/>
        </w:rPr>
        <w:t>35</w:t>
      </w:r>
    </w:p>
    <w:p w14:paraId="7A71965D" w14:textId="07833F6D"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AB70A5">
        <w:t>36</w:t>
      </w:r>
      <w:r w:rsidRPr="00092457">
        <w:t>-</w:t>
      </w:r>
      <w:r w:rsidR="00043CC5">
        <w:t>45</w:t>
      </w:r>
    </w:p>
    <w:p w14:paraId="72A2721B" w14:textId="5959F466"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w:t>
      </w:r>
      <w:r w:rsidR="00043CC5">
        <w:t>46</w:t>
      </w:r>
      <w:r w:rsidRPr="00092457">
        <w:t>-</w:t>
      </w:r>
      <w:r w:rsidR="00043CC5">
        <w:t>55</w:t>
      </w:r>
    </w:p>
    <w:p w14:paraId="5D006D9E" w14:textId="3E96EC99"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&gt;5</w:t>
      </w:r>
      <w:r w:rsidR="00043CC5">
        <w:t>5</w:t>
      </w:r>
    </w:p>
    <w:p w14:paraId="747A3151" w14:textId="77777777" w:rsidR="00082526" w:rsidRPr="00092457" w:rsidRDefault="00082526" w:rsidP="00082526">
      <w:pPr>
        <w:spacing w:line="480" w:lineRule="auto"/>
      </w:pPr>
      <w:r w:rsidRPr="00092457">
        <w:t>Memiliki NPWP</w:t>
      </w:r>
      <w:r w:rsidRPr="00092457">
        <w:tab/>
      </w:r>
      <w:r w:rsidRPr="00092457">
        <w:tab/>
        <w:t xml:space="preserve">: </w:t>
      </w:r>
      <w:r w:rsidRPr="00092457">
        <w:rPr>
          <w:rFonts w:ascii="Segoe UI Symbol" w:hAnsi="Segoe UI Symbol" w:cs="Segoe UI Symbol"/>
        </w:rPr>
        <w:t>☐</w:t>
      </w:r>
      <w:r w:rsidRPr="00092457">
        <w:t xml:space="preserve"> Iya</w:t>
      </w:r>
      <w:r w:rsidRPr="00092457">
        <w:tab/>
      </w:r>
      <w:r w:rsidRPr="00092457">
        <w:tab/>
      </w:r>
      <w:r w:rsidRPr="00092457">
        <w:tab/>
      </w:r>
      <w:r w:rsidRPr="00092457">
        <w:rPr>
          <w:rFonts w:ascii="Segoe UI Symbol" w:hAnsi="Segoe UI Symbol" w:cs="Segoe UI Symbol"/>
        </w:rPr>
        <w:t>☐</w:t>
      </w:r>
      <w:r w:rsidRPr="00092457">
        <w:t xml:space="preserve"> Tidak</w:t>
      </w:r>
    </w:p>
    <w:p w14:paraId="0EC2F859" w14:textId="77777777" w:rsidR="00082526" w:rsidRPr="00092457" w:rsidRDefault="00082526" w:rsidP="00082526">
      <w:pPr>
        <w:spacing w:line="480" w:lineRule="auto"/>
      </w:pPr>
      <w:r w:rsidRPr="00092457">
        <w:t>Jenis Pekerjaan</w:t>
      </w:r>
      <w:r w:rsidRPr="00092457">
        <w:tab/>
      </w:r>
      <w:r w:rsidRPr="00092457">
        <w:tab/>
        <w:t>:</w:t>
      </w:r>
    </w:p>
    <w:p w14:paraId="68BE34FD" w14:textId="77777777"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Penilai</w:t>
      </w:r>
      <w:r w:rsidRPr="00092457">
        <w:tab/>
      </w:r>
      <w:r w:rsidRPr="00092457">
        <w:tab/>
      </w:r>
      <w:r w:rsidRPr="00092457">
        <w:tab/>
      </w:r>
      <w:r w:rsidRPr="00092457">
        <w:rPr>
          <w:rFonts w:ascii="Segoe UI Symbol" w:hAnsi="Segoe UI Symbol" w:cs="Segoe UI Symbol"/>
        </w:rPr>
        <w:t>☐</w:t>
      </w:r>
      <w:r w:rsidRPr="00092457">
        <w:t xml:space="preserve"> Aktuaris</w:t>
      </w:r>
    </w:p>
    <w:p w14:paraId="6403B2C3" w14:textId="77777777"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Pengacara</w:t>
      </w:r>
      <w:r w:rsidRPr="00092457">
        <w:tab/>
      </w:r>
      <w:r w:rsidRPr="00092457">
        <w:tab/>
      </w:r>
      <w:r w:rsidRPr="00092457">
        <w:tab/>
      </w:r>
      <w:r w:rsidRPr="00092457">
        <w:rPr>
          <w:rFonts w:ascii="Segoe UI Symbol" w:hAnsi="Segoe UI Symbol" w:cs="Segoe UI Symbol"/>
        </w:rPr>
        <w:t>☐</w:t>
      </w:r>
      <w:r w:rsidRPr="00092457">
        <w:t xml:space="preserve"> Konsultan</w:t>
      </w:r>
    </w:p>
    <w:p w14:paraId="7CEDCF68" w14:textId="46AD925A"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Notaris</w:t>
      </w:r>
      <w:r w:rsidRPr="00092457">
        <w:tab/>
      </w:r>
      <w:r w:rsidRPr="00092457">
        <w:tab/>
      </w:r>
      <w:r w:rsidRPr="00092457">
        <w:tab/>
      </w:r>
      <w:r w:rsidRPr="00092457">
        <w:rPr>
          <w:rFonts w:ascii="Segoe UI Symbol" w:hAnsi="Segoe UI Symbol" w:cs="Segoe UI Symbol"/>
        </w:rPr>
        <w:t>☐</w:t>
      </w:r>
      <w:r w:rsidRPr="00092457">
        <w:t xml:space="preserve"> </w:t>
      </w:r>
      <w:r w:rsidR="00043CC5">
        <w:t>Model</w:t>
      </w:r>
    </w:p>
    <w:p w14:paraId="4A3AD08D" w14:textId="5225AE6A" w:rsidR="00082526" w:rsidRPr="00092457" w:rsidRDefault="00082526" w:rsidP="00082526">
      <w:pPr>
        <w:spacing w:line="480" w:lineRule="auto"/>
      </w:pP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Akuntan</w:t>
      </w:r>
      <w:r w:rsidRPr="00092457">
        <w:tab/>
      </w:r>
      <w:r w:rsidRPr="00092457">
        <w:tab/>
      </w:r>
      <w:r w:rsidRPr="00092457">
        <w:tab/>
      </w:r>
      <w:r w:rsidRPr="00092457">
        <w:rPr>
          <w:rFonts w:ascii="Segoe UI Symbol" w:hAnsi="Segoe UI Symbol" w:cs="Segoe UI Symbol"/>
        </w:rPr>
        <w:t>☐</w:t>
      </w:r>
      <w:r w:rsidRPr="00092457">
        <w:t xml:space="preserve"> </w:t>
      </w:r>
      <w:r w:rsidR="00043CC5">
        <w:t>Apoteker</w:t>
      </w:r>
    </w:p>
    <w:p w14:paraId="4D5F9028" w14:textId="43EFFFB9" w:rsidR="00082526" w:rsidRPr="00092457" w:rsidRDefault="00082526" w:rsidP="00082526">
      <w:pPr>
        <w:spacing w:line="480" w:lineRule="auto"/>
        <w:ind w:left="2880"/>
      </w:pPr>
      <w:r w:rsidRPr="00092457">
        <w:t xml:space="preserve"> </w:t>
      </w:r>
      <w:r w:rsidRPr="00092457">
        <w:rPr>
          <w:rFonts w:ascii="Segoe UI Symbol" w:hAnsi="Segoe UI Symbol" w:cs="Segoe UI Symbol"/>
        </w:rPr>
        <w:t>☐</w:t>
      </w:r>
      <w:r w:rsidRPr="00092457">
        <w:t xml:space="preserve"> Arsitek</w:t>
      </w:r>
      <w:r w:rsidRPr="00092457">
        <w:tab/>
      </w:r>
      <w:r w:rsidRPr="00092457">
        <w:tab/>
      </w:r>
      <w:r w:rsidRPr="00092457">
        <w:tab/>
      </w:r>
    </w:p>
    <w:p w14:paraId="662A2DB0" w14:textId="77777777" w:rsidR="00082526" w:rsidRPr="00092457" w:rsidRDefault="00082526" w:rsidP="00082526">
      <w:pPr>
        <w:spacing w:line="480" w:lineRule="auto"/>
      </w:pPr>
      <w:r w:rsidRPr="00092457">
        <w:t xml:space="preserve">    </w:t>
      </w:r>
      <w:r w:rsidRPr="00092457">
        <w:tab/>
      </w:r>
      <w:r w:rsidRPr="00092457">
        <w:tab/>
      </w:r>
      <w:r w:rsidRPr="00092457">
        <w:tab/>
      </w:r>
      <w:r w:rsidRPr="00092457">
        <w:tab/>
        <w:t xml:space="preserve"> </w:t>
      </w:r>
      <w:r w:rsidRPr="00092457">
        <w:rPr>
          <w:rFonts w:ascii="Segoe UI Symbol" w:hAnsi="Segoe UI Symbol" w:cs="Segoe UI Symbol"/>
        </w:rPr>
        <w:t>☐</w:t>
      </w:r>
      <w:r w:rsidRPr="00092457">
        <w:t xml:space="preserve"> Dokter</w:t>
      </w:r>
    </w:p>
    <w:p w14:paraId="1481CDBC" w14:textId="77777777" w:rsidR="00082526" w:rsidRPr="00092457" w:rsidRDefault="00082526" w:rsidP="00082526">
      <w:pPr>
        <w:spacing w:line="480" w:lineRule="auto"/>
        <w:jc w:val="both"/>
      </w:pPr>
    </w:p>
    <w:p w14:paraId="6222FC96" w14:textId="590E4F61" w:rsidR="000074BD" w:rsidRPr="00092457" w:rsidRDefault="000074BD" w:rsidP="000074BD"/>
    <w:p w14:paraId="66D851A9" w14:textId="77777777" w:rsidR="007929B6" w:rsidRDefault="007929B6">
      <w:pPr>
        <w:rPr>
          <w:b/>
          <w:bCs/>
        </w:rPr>
      </w:pPr>
      <w:r>
        <w:rPr>
          <w:b/>
          <w:bCs/>
        </w:rPr>
        <w:br w:type="page"/>
      </w:r>
    </w:p>
    <w:p w14:paraId="36F2362D" w14:textId="65A43028" w:rsidR="00082526" w:rsidRPr="00092457" w:rsidRDefault="00082526" w:rsidP="00082526">
      <w:pPr>
        <w:jc w:val="center"/>
        <w:rPr>
          <w:b/>
          <w:bCs/>
        </w:rPr>
      </w:pPr>
      <w:r w:rsidRPr="00092457">
        <w:rPr>
          <w:b/>
          <w:bCs/>
        </w:rPr>
        <w:lastRenderedPageBreak/>
        <w:t>LEMBAR KUISIONER</w:t>
      </w:r>
    </w:p>
    <w:p w14:paraId="05152974" w14:textId="77777777" w:rsidR="00082526" w:rsidRPr="00092457" w:rsidRDefault="00082526" w:rsidP="00082526">
      <w:pPr>
        <w:spacing w:line="360" w:lineRule="auto"/>
        <w:jc w:val="both"/>
        <w:rPr>
          <w:b/>
          <w:bCs/>
        </w:rPr>
      </w:pPr>
      <w:r w:rsidRPr="00092457">
        <w:rPr>
          <w:b/>
          <w:bCs/>
        </w:rPr>
        <w:t>Petunjuk Pengisian</w:t>
      </w:r>
    </w:p>
    <w:p w14:paraId="17E3F719" w14:textId="77777777" w:rsidR="00082526" w:rsidRPr="00092457" w:rsidRDefault="00082526" w:rsidP="00EE3DD3">
      <w:pPr>
        <w:pStyle w:val="ListParagraph"/>
        <w:widowControl/>
        <w:numPr>
          <w:ilvl w:val="0"/>
          <w:numId w:val="28"/>
        </w:numPr>
        <w:spacing w:after="200" w:line="360" w:lineRule="auto"/>
        <w:jc w:val="both"/>
        <w:rPr>
          <w:b/>
          <w:bCs/>
        </w:rPr>
      </w:pPr>
      <w:r w:rsidRPr="00092457">
        <w:t>Bapak/Ibu/Saudara/i cukup memberikan tanda centang (</w:t>
      </w:r>
      <m:oMath>
        <m:r>
          <w:rPr>
            <w:rFonts w:ascii="Cambria Math" w:hAnsi="Cambria Math"/>
          </w:rPr>
          <m:t>√</m:t>
        </m:r>
      </m:oMath>
      <w:r w:rsidRPr="00092457">
        <w:rPr>
          <w:rFonts w:eastAsiaTheme="minorEastAsia"/>
        </w:rPr>
        <w:t>) pada pilihan jawaban yang ada.</w:t>
      </w:r>
    </w:p>
    <w:p w14:paraId="1F8B3727" w14:textId="77777777" w:rsidR="00082526" w:rsidRPr="00092457" w:rsidRDefault="00082526" w:rsidP="00EE3DD3">
      <w:pPr>
        <w:pStyle w:val="ListParagraph"/>
        <w:widowControl/>
        <w:numPr>
          <w:ilvl w:val="0"/>
          <w:numId w:val="28"/>
        </w:numPr>
        <w:spacing w:after="200" w:line="360" w:lineRule="auto"/>
        <w:jc w:val="both"/>
        <w:rPr>
          <w:b/>
          <w:bCs/>
        </w:rPr>
      </w:pPr>
      <w:r w:rsidRPr="00092457">
        <w:rPr>
          <w:rFonts w:eastAsiaTheme="minorEastAsia"/>
        </w:rPr>
        <w:t>Mohon mengisi pernyataan sesuai dengan kondisi sebenarnya.</w:t>
      </w:r>
    </w:p>
    <w:p w14:paraId="3ACF8811" w14:textId="77777777" w:rsidR="00082526" w:rsidRPr="00092457" w:rsidRDefault="00082526" w:rsidP="00082526">
      <w:pPr>
        <w:pStyle w:val="ListParagraph"/>
        <w:spacing w:line="360" w:lineRule="auto"/>
        <w:jc w:val="both"/>
        <w:rPr>
          <w:b/>
          <w:bCs/>
        </w:rPr>
      </w:pPr>
    </w:p>
    <w:p w14:paraId="46A3D728" w14:textId="77777777" w:rsidR="00082526" w:rsidRPr="00092457" w:rsidRDefault="00082526" w:rsidP="00082526">
      <w:pPr>
        <w:spacing w:line="360" w:lineRule="auto"/>
        <w:jc w:val="both"/>
        <w:rPr>
          <w:b/>
          <w:bCs/>
        </w:rPr>
      </w:pPr>
      <w:r w:rsidRPr="00092457">
        <w:rPr>
          <w:b/>
          <w:bCs/>
        </w:rPr>
        <w:t>Keterangan</w:t>
      </w:r>
    </w:p>
    <w:p w14:paraId="1681F15A" w14:textId="0F1C8C44" w:rsidR="00082526" w:rsidRPr="00092457" w:rsidRDefault="00082526" w:rsidP="00EE3DD3">
      <w:pPr>
        <w:pStyle w:val="ListParagraph"/>
        <w:widowControl/>
        <w:numPr>
          <w:ilvl w:val="0"/>
          <w:numId w:val="29"/>
        </w:numPr>
        <w:spacing w:after="200" w:line="360" w:lineRule="auto"/>
        <w:jc w:val="both"/>
      </w:pPr>
      <w:r w:rsidRPr="00092457">
        <w:t xml:space="preserve">Angka </w:t>
      </w:r>
      <w:r w:rsidR="00540731">
        <w:t>5</w:t>
      </w:r>
      <w:r w:rsidRPr="00092457">
        <w:t xml:space="preserve"> = Sangat Setuju</w:t>
      </w:r>
    </w:p>
    <w:p w14:paraId="1214B8AE" w14:textId="553DCD24" w:rsidR="00082526" w:rsidRPr="00092457" w:rsidRDefault="00082526" w:rsidP="00EE3DD3">
      <w:pPr>
        <w:pStyle w:val="ListParagraph"/>
        <w:widowControl/>
        <w:numPr>
          <w:ilvl w:val="0"/>
          <w:numId w:val="29"/>
        </w:numPr>
        <w:spacing w:after="200" w:line="360" w:lineRule="auto"/>
        <w:jc w:val="both"/>
      </w:pPr>
      <w:r w:rsidRPr="00092457">
        <w:t xml:space="preserve">Angka </w:t>
      </w:r>
      <w:r w:rsidR="00540731">
        <w:t>4</w:t>
      </w:r>
      <w:r w:rsidRPr="00092457">
        <w:t xml:space="preserve"> = Setuju</w:t>
      </w:r>
    </w:p>
    <w:p w14:paraId="3FFD9A6B" w14:textId="77777777" w:rsidR="00082526" w:rsidRPr="00092457" w:rsidRDefault="00082526" w:rsidP="00EE3DD3">
      <w:pPr>
        <w:pStyle w:val="ListParagraph"/>
        <w:widowControl/>
        <w:numPr>
          <w:ilvl w:val="0"/>
          <w:numId w:val="29"/>
        </w:numPr>
        <w:spacing w:after="200" w:line="360" w:lineRule="auto"/>
        <w:jc w:val="both"/>
      </w:pPr>
      <w:r w:rsidRPr="00092457">
        <w:t>Angka 3 = Netral</w:t>
      </w:r>
    </w:p>
    <w:p w14:paraId="7F19BEFA" w14:textId="6B132644" w:rsidR="00082526" w:rsidRPr="00092457" w:rsidRDefault="00082526" w:rsidP="00EE3DD3">
      <w:pPr>
        <w:pStyle w:val="ListParagraph"/>
        <w:widowControl/>
        <w:numPr>
          <w:ilvl w:val="0"/>
          <w:numId w:val="29"/>
        </w:numPr>
        <w:spacing w:after="200" w:line="360" w:lineRule="auto"/>
        <w:jc w:val="both"/>
      </w:pPr>
      <w:r w:rsidRPr="00092457">
        <w:t xml:space="preserve">Angka </w:t>
      </w:r>
      <w:r w:rsidR="00540731">
        <w:t>2</w:t>
      </w:r>
      <w:r w:rsidRPr="00092457">
        <w:t xml:space="preserve"> = </w:t>
      </w:r>
      <w:r w:rsidR="00E7312C">
        <w:t xml:space="preserve">Tidak </w:t>
      </w:r>
      <w:r w:rsidRPr="00092457">
        <w:t>Setuju</w:t>
      </w:r>
    </w:p>
    <w:p w14:paraId="19C0814C" w14:textId="295D9736" w:rsidR="00082526" w:rsidRPr="00092457" w:rsidRDefault="00082526" w:rsidP="00EE3DD3">
      <w:pPr>
        <w:pStyle w:val="ListParagraph"/>
        <w:widowControl/>
        <w:numPr>
          <w:ilvl w:val="0"/>
          <w:numId w:val="29"/>
        </w:numPr>
        <w:spacing w:after="200" w:line="360" w:lineRule="auto"/>
        <w:jc w:val="both"/>
      </w:pPr>
      <w:r w:rsidRPr="00092457">
        <w:t xml:space="preserve">Angka </w:t>
      </w:r>
      <w:r w:rsidR="00540731">
        <w:t>1</w:t>
      </w:r>
      <w:r w:rsidRPr="00092457">
        <w:t xml:space="preserve"> = Sangat </w:t>
      </w:r>
      <w:r w:rsidR="00E7312C">
        <w:t xml:space="preserve">Tidak </w:t>
      </w:r>
      <w:r w:rsidRPr="00092457">
        <w:t>Setuju</w:t>
      </w:r>
    </w:p>
    <w:p w14:paraId="4891A08D" w14:textId="5E32AC71" w:rsidR="000074BD" w:rsidRPr="00092457" w:rsidRDefault="000074BD" w:rsidP="000074BD"/>
    <w:p w14:paraId="2FFD86DC" w14:textId="6FBD473D" w:rsidR="00082526" w:rsidRPr="00092457" w:rsidRDefault="00082526" w:rsidP="00EE3DD3">
      <w:pPr>
        <w:pStyle w:val="ListParagraph"/>
        <w:numPr>
          <w:ilvl w:val="0"/>
          <w:numId w:val="30"/>
        </w:numPr>
        <w:rPr>
          <w:b/>
          <w:bCs/>
        </w:rPr>
      </w:pPr>
      <w:r w:rsidRPr="00092457">
        <w:rPr>
          <w:b/>
          <w:bCs/>
        </w:rPr>
        <w:t>Penggelapan Pajak</w:t>
      </w:r>
    </w:p>
    <w:p w14:paraId="00EC8C9E" w14:textId="77777777" w:rsidR="00082526" w:rsidRPr="00092457" w:rsidRDefault="00082526" w:rsidP="00082526">
      <w:pPr>
        <w:pStyle w:val="ListParagraph"/>
        <w:rPr>
          <w:b/>
          <w:bCs/>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3708"/>
        <w:gridCol w:w="531"/>
        <w:gridCol w:w="591"/>
        <w:gridCol w:w="591"/>
        <w:gridCol w:w="651"/>
        <w:gridCol w:w="531"/>
      </w:tblGrid>
      <w:tr w:rsidR="00082526" w:rsidRPr="00092457" w14:paraId="6FAD5E15" w14:textId="77777777" w:rsidTr="005923E9">
        <w:trPr>
          <w:trHeight w:val="350"/>
        </w:trPr>
        <w:tc>
          <w:tcPr>
            <w:tcW w:w="826" w:type="dxa"/>
          </w:tcPr>
          <w:p w14:paraId="092A8695" w14:textId="77777777" w:rsidR="00082526" w:rsidRPr="00092457" w:rsidRDefault="00082526" w:rsidP="000A15ED">
            <w:pPr>
              <w:pStyle w:val="ListParagraph"/>
              <w:spacing w:line="360" w:lineRule="auto"/>
              <w:ind w:left="0"/>
              <w:rPr>
                <w:b/>
                <w:bCs/>
              </w:rPr>
            </w:pPr>
            <w:proofErr w:type="spellStart"/>
            <w:r w:rsidRPr="00092457">
              <w:rPr>
                <w:b/>
                <w:bCs/>
              </w:rPr>
              <w:t>No</w:t>
            </w:r>
            <w:proofErr w:type="spellEnd"/>
          </w:p>
        </w:tc>
        <w:tc>
          <w:tcPr>
            <w:tcW w:w="3708" w:type="dxa"/>
          </w:tcPr>
          <w:p w14:paraId="3F79C9D6" w14:textId="77777777" w:rsidR="00082526" w:rsidRPr="00092457" w:rsidRDefault="00082526" w:rsidP="000A15ED">
            <w:pPr>
              <w:pStyle w:val="ListParagraph"/>
              <w:spacing w:line="360" w:lineRule="auto"/>
              <w:ind w:left="0"/>
              <w:jc w:val="center"/>
              <w:rPr>
                <w:b/>
                <w:bCs/>
              </w:rPr>
            </w:pPr>
            <w:r w:rsidRPr="00092457">
              <w:rPr>
                <w:b/>
                <w:bCs/>
              </w:rPr>
              <w:t>Pernyataan</w:t>
            </w:r>
          </w:p>
        </w:tc>
        <w:tc>
          <w:tcPr>
            <w:tcW w:w="531" w:type="dxa"/>
          </w:tcPr>
          <w:p w14:paraId="3E40EA10" w14:textId="77777777" w:rsidR="00082526" w:rsidRPr="00092457" w:rsidRDefault="00082526" w:rsidP="000A15ED">
            <w:pPr>
              <w:pStyle w:val="ListParagraph"/>
              <w:spacing w:line="360" w:lineRule="auto"/>
              <w:ind w:left="0"/>
              <w:jc w:val="center"/>
              <w:rPr>
                <w:b/>
                <w:bCs/>
              </w:rPr>
            </w:pPr>
            <w:r w:rsidRPr="00092457">
              <w:rPr>
                <w:b/>
                <w:bCs/>
              </w:rPr>
              <w:t>1</w:t>
            </w:r>
          </w:p>
        </w:tc>
        <w:tc>
          <w:tcPr>
            <w:tcW w:w="591" w:type="dxa"/>
          </w:tcPr>
          <w:p w14:paraId="5B60410D" w14:textId="77777777" w:rsidR="00082526" w:rsidRPr="00092457" w:rsidRDefault="00082526" w:rsidP="000A15ED">
            <w:pPr>
              <w:pStyle w:val="ListParagraph"/>
              <w:spacing w:line="360" w:lineRule="auto"/>
              <w:ind w:left="0"/>
              <w:jc w:val="center"/>
              <w:rPr>
                <w:b/>
                <w:bCs/>
              </w:rPr>
            </w:pPr>
            <w:r w:rsidRPr="00092457">
              <w:rPr>
                <w:b/>
                <w:bCs/>
              </w:rPr>
              <w:t>2</w:t>
            </w:r>
          </w:p>
        </w:tc>
        <w:tc>
          <w:tcPr>
            <w:tcW w:w="591" w:type="dxa"/>
          </w:tcPr>
          <w:p w14:paraId="16AC7661" w14:textId="77777777" w:rsidR="00082526" w:rsidRPr="00092457" w:rsidRDefault="00082526" w:rsidP="000A15ED">
            <w:pPr>
              <w:pStyle w:val="ListParagraph"/>
              <w:spacing w:line="360" w:lineRule="auto"/>
              <w:ind w:left="0"/>
              <w:jc w:val="center"/>
              <w:rPr>
                <w:b/>
                <w:bCs/>
              </w:rPr>
            </w:pPr>
            <w:r w:rsidRPr="00092457">
              <w:rPr>
                <w:b/>
                <w:bCs/>
              </w:rPr>
              <w:t>3</w:t>
            </w:r>
          </w:p>
        </w:tc>
        <w:tc>
          <w:tcPr>
            <w:tcW w:w="651" w:type="dxa"/>
          </w:tcPr>
          <w:p w14:paraId="714614DE" w14:textId="77777777" w:rsidR="00082526" w:rsidRPr="00092457" w:rsidRDefault="00082526" w:rsidP="000A15ED">
            <w:pPr>
              <w:pStyle w:val="ListParagraph"/>
              <w:spacing w:line="360" w:lineRule="auto"/>
              <w:ind w:left="0"/>
              <w:jc w:val="center"/>
              <w:rPr>
                <w:b/>
                <w:bCs/>
              </w:rPr>
            </w:pPr>
            <w:r w:rsidRPr="00092457">
              <w:rPr>
                <w:b/>
                <w:bCs/>
              </w:rPr>
              <w:t>4</w:t>
            </w:r>
          </w:p>
        </w:tc>
        <w:tc>
          <w:tcPr>
            <w:tcW w:w="531" w:type="dxa"/>
          </w:tcPr>
          <w:p w14:paraId="289B7A3E" w14:textId="77777777" w:rsidR="00082526" w:rsidRPr="00092457" w:rsidRDefault="00082526" w:rsidP="000A15ED">
            <w:pPr>
              <w:pStyle w:val="ListParagraph"/>
              <w:spacing w:line="360" w:lineRule="auto"/>
              <w:ind w:left="0"/>
              <w:jc w:val="center"/>
              <w:rPr>
                <w:b/>
                <w:bCs/>
              </w:rPr>
            </w:pPr>
            <w:r w:rsidRPr="00092457">
              <w:rPr>
                <w:b/>
                <w:bCs/>
              </w:rPr>
              <w:t>5</w:t>
            </w:r>
          </w:p>
        </w:tc>
      </w:tr>
      <w:tr w:rsidR="00082526" w:rsidRPr="00092457" w14:paraId="13EA4FD9" w14:textId="77777777" w:rsidTr="005923E9">
        <w:trPr>
          <w:trHeight w:val="411"/>
        </w:trPr>
        <w:tc>
          <w:tcPr>
            <w:tcW w:w="826" w:type="dxa"/>
          </w:tcPr>
          <w:p w14:paraId="78C7E7E5" w14:textId="77777777" w:rsidR="00082526" w:rsidRPr="00092457" w:rsidRDefault="00082526" w:rsidP="00EE3DD3">
            <w:pPr>
              <w:pStyle w:val="ListParagraph"/>
              <w:widowControl/>
              <w:numPr>
                <w:ilvl w:val="0"/>
                <w:numId w:val="31"/>
              </w:numPr>
              <w:tabs>
                <w:tab w:val="left" w:pos="791"/>
              </w:tabs>
              <w:spacing w:after="200" w:line="360" w:lineRule="auto"/>
              <w:jc w:val="both"/>
              <w:rPr>
                <w:b/>
                <w:bCs/>
              </w:rPr>
            </w:pPr>
          </w:p>
        </w:tc>
        <w:tc>
          <w:tcPr>
            <w:tcW w:w="3708" w:type="dxa"/>
          </w:tcPr>
          <w:p w14:paraId="28184397" w14:textId="35A00707" w:rsidR="00082526" w:rsidRPr="00092457" w:rsidRDefault="00082526" w:rsidP="00043CC5">
            <w:pPr>
              <w:pStyle w:val="ListParagraph"/>
              <w:spacing w:line="360" w:lineRule="auto"/>
              <w:ind w:left="0"/>
              <w:jc w:val="both"/>
            </w:pPr>
            <w:r w:rsidRPr="00092457">
              <w:t xml:space="preserve">Menyembunyikan informasi pajak </w:t>
            </w:r>
            <w:r w:rsidR="00E7312C">
              <w:t>bukan</w:t>
            </w:r>
            <w:r w:rsidRPr="00092457">
              <w:t xml:space="preserve"> </w:t>
            </w:r>
            <w:r w:rsidR="00E7312C">
              <w:t>tindakan</w:t>
            </w:r>
            <w:r w:rsidRPr="00092457">
              <w:t xml:space="preserve"> penggelapan pajak</w:t>
            </w:r>
            <w:r w:rsidR="00E7312C">
              <w:t>.</w:t>
            </w:r>
          </w:p>
        </w:tc>
        <w:tc>
          <w:tcPr>
            <w:tcW w:w="531" w:type="dxa"/>
          </w:tcPr>
          <w:p w14:paraId="45E5B406" w14:textId="77777777" w:rsidR="00082526" w:rsidRPr="00092457" w:rsidRDefault="00082526" w:rsidP="000A15ED">
            <w:pPr>
              <w:pStyle w:val="ListParagraph"/>
              <w:spacing w:line="360" w:lineRule="auto"/>
              <w:ind w:left="0"/>
              <w:jc w:val="both"/>
              <w:rPr>
                <w:b/>
                <w:bCs/>
              </w:rPr>
            </w:pPr>
          </w:p>
        </w:tc>
        <w:tc>
          <w:tcPr>
            <w:tcW w:w="591" w:type="dxa"/>
          </w:tcPr>
          <w:p w14:paraId="18381E8D" w14:textId="77777777" w:rsidR="00082526" w:rsidRPr="00092457" w:rsidRDefault="00082526" w:rsidP="000A15ED">
            <w:pPr>
              <w:pStyle w:val="ListParagraph"/>
              <w:spacing w:line="360" w:lineRule="auto"/>
              <w:ind w:left="0"/>
              <w:jc w:val="both"/>
              <w:rPr>
                <w:b/>
                <w:bCs/>
              </w:rPr>
            </w:pPr>
          </w:p>
        </w:tc>
        <w:tc>
          <w:tcPr>
            <w:tcW w:w="591" w:type="dxa"/>
          </w:tcPr>
          <w:p w14:paraId="3BF8CEEE" w14:textId="77777777" w:rsidR="00082526" w:rsidRPr="00092457" w:rsidRDefault="00082526" w:rsidP="000A15ED">
            <w:pPr>
              <w:pStyle w:val="ListParagraph"/>
              <w:spacing w:line="360" w:lineRule="auto"/>
              <w:ind w:left="0"/>
              <w:jc w:val="both"/>
              <w:rPr>
                <w:b/>
                <w:bCs/>
              </w:rPr>
            </w:pPr>
          </w:p>
        </w:tc>
        <w:tc>
          <w:tcPr>
            <w:tcW w:w="651" w:type="dxa"/>
          </w:tcPr>
          <w:p w14:paraId="532753C8" w14:textId="77777777" w:rsidR="00082526" w:rsidRPr="00092457" w:rsidRDefault="00082526" w:rsidP="000A15ED">
            <w:pPr>
              <w:pStyle w:val="ListParagraph"/>
              <w:spacing w:line="360" w:lineRule="auto"/>
              <w:ind w:left="0"/>
              <w:jc w:val="both"/>
              <w:rPr>
                <w:b/>
                <w:bCs/>
              </w:rPr>
            </w:pPr>
          </w:p>
        </w:tc>
        <w:tc>
          <w:tcPr>
            <w:tcW w:w="531" w:type="dxa"/>
            <w:vAlign w:val="center"/>
          </w:tcPr>
          <w:p w14:paraId="26C5F8E6" w14:textId="77777777" w:rsidR="00082526" w:rsidRPr="00092457" w:rsidRDefault="00082526" w:rsidP="000A15ED">
            <w:pPr>
              <w:pStyle w:val="ListParagraph"/>
              <w:spacing w:line="360" w:lineRule="auto"/>
              <w:ind w:left="0"/>
              <w:jc w:val="center"/>
              <w:rPr>
                <w:b/>
                <w:bCs/>
              </w:rPr>
            </w:pPr>
          </w:p>
        </w:tc>
      </w:tr>
      <w:tr w:rsidR="00082526" w:rsidRPr="00092457" w14:paraId="28C32BE3" w14:textId="77777777" w:rsidTr="005923E9">
        <w:trPr>
          <w:trHeight w:val="332"/>
        </w:trPr>
        <w:tc>
          <w:tcPr>
            <w:tcW w:w="826" w:type="dxa"/>
          </w:tcPr>
          <w:p w14:paraId="1F05E577" w14:textId="77777777" w:rsidR="00082526" w:rsidRPr="00092457" w:rsidRDefault="00082526" w:rsidP="00EE3DD3">
            <w:pPr>
              <w:pStyle w:val="ListParagraph"/>
              <w:widowControl/>
              <w:numPr>
                <w:ilvl w:val="0"/>
                <w:numId w:val="31"/>
              </w:numPr>
              <w:spacing w:after="200" w:line="360" w:lineRule="auto"/>
              <w:jc w:val="both"/>
              <w:rPr>
                <w:b/>
                <w:bCs/>
              </w:rPr>
            </w:pPr>
          </w:p>
        </w:tc>
        <w:tc>
          <w:tcPr>
            <w:tcW w:w="3708" w:type="dxa"/>
          </w:tcPr>
          <w:p w14:paraId="4040D175" w14:textId="2C229131" w:rsidR="00082526" w:rsidRPr="00092457" w:rsidRDefault="00E7312C" w:rsidP="00043CC5">
            <w:pPr>
              <w:pStyle w:val="ListParagraph"/>
              <w:spacing w:line="360" w:lineRule="auto"/>
              <w:ind w:left="0"/>
              <w:jc w:val="both"/>
            </w:pPr>
            <w:r w:rsidRPr="00092457">
              <w:t>Adanya penyuapan menyebabkan ketidakadilan dan membuat WPOP melakukan penggelapan pajak.</w:t>
            </w:r>
          </w:p>
        </w:tc>
        <w:tc>
          <w:tcPr>
            <w:tcW w:w="531" w:type="dxa"/>
          </w:tcPr>
          <w:p w14:paraId="11B05D6F" w14:textId="77777777" w:rsidR="00082526" w:rsidRPr="00092457" w:rsidRDefault="00082526" w:rsidP="000A15ED">
            <w:pPr>
              <w:pStyle w:val="ListParagraph"/>
              <w:spacing w:line="360" w:lineRule="auto"/>
              <w:ind w:left="0"/>
              <w:jc w:val="both"/>
              <w:rPr>
                <w:b/>
                <w:bCs/>
              </w:rPr>
            </w:pPr>
          </w:p>
        </w:tc>
        <w:tc>
          <w:tcPr>
            <w:tcW w:w="591" w:type="dxa"/>
          </w:tcPr>
          <w:p w14:paraId="35FD1C54" w14:textId="77777777" w:rsidR="00082526" w:rsidRPr="00092457" w:rsidRDefault="00082526" w:rsidP="000A15ED">
            <w:pPr>
              <w:pStyle w:val="ListParagraph"/>
              <w:spacing w:line="360" w:lineRule="auto"/>
              <w:ind w:left="0"/>
              <w:jc w:val="both"/>
              <w:rPr>
                <w:b/>
                <w:bCs/>
              </w:rPr>
            </w:pPr>
          </w:p>
        </w:tc>
        <w:tc>
          <w:tcPr>
            <w:tcW w:w="591" w:type="dxa"/>
          </w:tcPr>
          <w:p w14:paraId="4A349469" w14:textId="77777777" w:rsidR="00082526" w:rsidRPr="00092457" w:rsidRDefault="00082526" w:rsidP="000A15ED">
            <w:pPr>
              <w:pStyle w:val="ListParagraph"/>
              <w:spacing w:line="360" w:lineRule="auto"/>
              <w:ind w:left="0"/>
              <w:jc w:val="both"/>
              <w:rPr>
                <w:b/>
                <w:bCs/>
              </w:rPr>
            </w:pPr>
          </w:p>
        </w:tc>
        <w:tc>
          <w:tcPr>
            <w:tcW w:w="651" w:type="dxa"/>
          </w:tcPr>
          <w:p w14:paraId="5E2E6E70" w14:textId="77777777" w:rsidR="00082526" w:rsidRPr="00092457" w:rsidRDefault="00082526" w:rsidP="000A15ED">
            <w:pPr>
              <w:pStyle w:val="ListParagraph"/>
              <w:spacing w:line="360" w:lineRule="auto"/>
              <w:ind w:left="0"/>
              <w:jc w:val="both"/>
              <w:rPr>
                <w:b/>
                <w:bCs/>
              </w:rPr>
            </w:pPr>
          </w:p>
        </w:tc>
        <w:tc>
          <w:tcPr>
            <w:tcW w:w="531" w:type="dxa"/>
            <w:vAlign w:val="center"/>
          </w:tcPr>
          <w:p w14:paraId="364FA6EA" w14:textId="77777777" w:rsidR="00082526" w:rsidRPr="00092457" w:rsidRDefault="00082526" w:rsidP="000A15ED">
            <w:pPr>
              <w:pStyle w:val="ListParagraph"/>
              <w:spacing w:line="360" w:lineRule="auto"/>
              <w:ind w:left="0"/>
              <w:jc w:val="center"/>
              <w:rPr>
                <w:b/>
                <w:bCs/>
              </w:rPr>
            </w:pPr>
          </w:p>
        </w:tc>
      </w:tr>
      <w:tr w:rsidR="00082526" w:rsidRPr="00092457" w14:paraId="630AF247" w14:textId="77777777" w:rsidTr="00E7312C">
        <w:trPr>
          <w:trHeight w:val="1205"/>
        </w:trPr>
        <w:tc>
          <w:tcPr>
            <w:tcW w:w="826" w:type="dxa"/>
          </w:tcPr>
          <w:p w14:paraId="627764E0" w14:textId="77777777" w:rsidR="00082526" w:rsidRPr="00092457" w:rsidRDefault="00082526" w:rsidP="00EE3DD3">
            <w:pPr>
              <w:pStyle w:val="ListParagraph"/>
              <w:widowControl/>
              <w:numPr>
                <w:ilvl w:val="0"/>
                <w:numId w:val="31"/>
              </w:numPr>
              <w:spacing w:after="200" w:line="360" w:lineRule="auto"/>
              <w:jc w:val="both"/>
              <w:rPr>
                <w:b/>
                <w:bCs/>
              </w:rPr>
            </w:pPr>
          </w:p>
        </w:tc>
        <w:tc>
          <w:tcPr>
            <w:tcW w:w="3708" w:type="dxa"/>
          </w:tcPr>
          <w:p w14:paraId="1965D52C" w14:textId="19AA6E4A" w:rsidR="00E7312C" w:rsidRPr="00092457" w:rsidRDefault="00E7312C" w:rsidP="00043CC5">
            <w:pPr>
              <w:pStyle w:val="ListParagraph"/>
              <w:spacing w:line="360" w:lineRule="auto"/>
              <w:ind w:left="0"/>
              <w:jc w:val="both"/>
            </w:pPr>
            <w:r>
              <w:t>Saya tidak membayar pajak sesuai dengan kewajiban yang telah ditetapkan</w:t>
            </w:r>
          </w:p>
        </w:tc>
        <w:tc>
          <w:tcPr>
            <w:tcW w:w="531" w:type="dxa"/>
          </w:tcPr>
          <w:p w14:paraId="72AFACC2" w14:textId="77777777" w:rsidR="00082526" w:rsidRPr="00092457" w:rsidRDefault="00082526" w:rsidP="000A15ED">
            <w:pPr>
              <w:pStyle w:val="ListParagraph"/>
              <w:spacing w:line="360" w:lineRule="auto"/>
              <w:ind w:left="0"/>
              <w:jc w:val="both"/>
              <w:rPr>
                <w:b/>
                <w:bCs/>
              </w:rPr>
            </w:pPr>
          </w:p>
        </w:tc>
        <w:tc>
          <w:tcPr>
            <w:tcW w:w="591" w:type="dxa"/>
          </w:tcPr>
          <w:p w14:paraId="58837C05" w14:textId="77777777" w:rsidR="00082526" w:rsidRPr="00092457" w:rsidRDefault="00082526" w:rsidP="000A15ED">
            <w:pPr>
              <w:pStyle w:val="ListParagraph"/>
              <w:spacing w:line="360" w:lineRule="auto"/>
              <w:ind w:left="0"/>
              <w:jc w:val="both"/>
              <w:rPr>
                <w:b/>
                <w:bCs/>
              </w:rPr>
            </w:pPr>
          </w:p>
        </w:tc>
        <w:tc>
          <w:tcPr>
            <w:tcW w:w="591" w:type="dxa"/>
          </w:tcPr>
          <w:p w14:paraId="4739BB3C" w14:textId="77777777" w:rsidR="00082526" w:rsidRPr="00092457" w:rsidRDefault="00082526" w:rsidP="000A15ED">
            <w:pPr>
              <w:pStyle w:val="ListParagraph"/>
              <w:spacing w:line="360" w:lineRule="auto"/>
              <w:ind w:left="0"/>
              <w:jc w:val="both"/>
              <w:rPr>
                <w:b/>
                <w:bCs/>
              </w:rPr>
            </w:pPr>
          </w:p>
        </w:tc>
        <w:tc>
          <w:tcPr>
            <w:tcW w:w="651" w:type="dxa"/>
          </w:tcPr>
          <w:p w14:paraId="0CD0CA76" w14:textId="77777777" w:rsidR="00082526" w:rsidRPr="00092457" w:rsidRDefault="00082526" w:rsidP="000A15ED">
            <w:pPr>
              <w:pStyle w:val="ListParagraph"/>
              <w:spacing w:line="360" w:lineRule="auto"/>
              <w:ind w:left="0"/>
              <w:jc w:val="both"/>
              <w:rPr>
                <w:b/>
                <w:bCs/>
              </w:rPr>
            </w:pPr>
          </w:p>
        </w:tc>
        <w:tc>
          <w:tcPr>
            <w:tcW w:w="531" w:type="dxa"/>
            <w:vAlign w:val="center"/>
          </w:tcPr>
          <w:p w14:paraId="40F3C64B" w14:textId="77777777" w:rsidR="00082526" w:rsidRPr="00092457" w:rsidRDefault="00082526" w:rsidP="000A15ED">
            <w:pPr>
              <w:pStyle w:val="ListParagraph"/>
              <w:spacing w:line="360" w:lineRule="auto"/>
              <w:ind w:left="0"/>
              <w:jc w:val="center"/>
              <w:rPr>
                <w:b/>
                <w:bCs/>
              </w:rPr>
            </w:pPr>
          </w:p>
        </w:tc>
      </w:tr>
      <w:tr w:rsidR="00E7312C" w:rsidRPr="00092457" w14:paraId="1B8E1FE2" w14:textId="77777777" w:rsidTr="005923E9">
        <w:trPr>
          <w:trHeight w:val="434"/>
        </w:trPr>
        <w:tc>
          <w:tcPr>
            <w:tcW w:w="826" w:type="dxa"/>
          </w:tcPr>
          <w:p w14:paraId="0635BC71" w14:textId="77777777" w:rsidR="00E7312C" w:rsidRPr="00092457" w:rsidRDefault="00E7312C" w:rsidP="00EE3DD3">
            <w:pPr>
              <w:pStyle w:val="ListParagraph"/>
              <w:widowControl/>
              <w:numPr>
                <w:ilvl w:val="0"/>
                <w:numId w:val="31"/>
              </w:numPr>
              <w:spacing w:after="200" w:line="360" w:lineRule="auto"/>
              <w:jc w:val="both"/>
              <w:rPr>
                <w:b/>
                <w:bCs/>
              </w:rPr>
            </w:pPr>
          </w:p>
        </w:tc>
        <w:tc>
          <w:tcPr>
            <w:tcW w:w="3708" w:type="dxa"/>
          </w:tcPr>
          <w:p w14:paraId="568AE802" w14:textId="06EFB1DA" w:rsidR="00E7312C" w:rsidRDefault="00E7312C" w:rsidP="00043CC5">
            <w:pPr>
              <w:pStyle w:val="ListParagraph"/>
              <w:spacing w:line="360" w:lineRule="auto"/>
              <w:ind w:left="0"/>
              <w:jc w:val="both"/>
            </w:pPr>
            <w:r>
              <w:t>Saya secara sengaja tidak melakukan pelaporan dan penyetoran pajak pada periode tertentu</w:t>
            </w:r>
          </w:p>
        </w:tc>
        <w:tc>
          <w:tcPr>
            <w:tcW w:w="531" w:type="dxa"/>
          </w:tcPr>
          <w:p w14:paraId="29F36DF8" w14:textId="77777777" w:rsidR="00E7312C" w:rsidRPr="00092457" w:rsidRDefault="00E7312C" w:rsidP="000A15ED">
            <w:pPr>
              <w:pStyle w:val="ListParagraph"/>
              <w:spacing w:line="360" w:lineRule="auto"/>
              <w:ind w:left="0"/>
              <w:jc w:val="both"/>
              <w:rPr>
                <w:b/>
                <w:bCs/>
              </w:rPr>
            </w:pPr>
          </w:p>
        </w:tc>
        <w:tc>
          <w:tcPr>
            <w:tcW w:w="591" w:type="dxa"/>
          </w:tcPr>
          <w:p w14:paraId="7ACE8361" w14:textId="77777777" w:rsidR="00E7312C" w:rsidRPr="00092457" w:rsidRDefault="00E7312C" w:rsidP="000A15ED">
            <w:pPr>
              <w:pStyle w:val="ListParagraph"/>
              <w:spacing w:line="360" w:lineRule="auto"/>
              <w:ind w:left="0"/>
              <w:jc w:val="both"/>
              <w:rPr>
                <w:b/>
                <w:bCs/>
              </w:rPr>
            </w:pPr>
          </w:p>
        </w:tc>
        <w:tc>
          <w:tcPr>
            <w:tcW w:w="591" w:type="dxa"/>
          </w:tcPr>
          <w:p w14:paraId="5F931A98" w14:textId="77777777" w:rsidR="00E7312C" w:rsidRPr="00092457" w:rsidRDefault="00E7312C" w:rsidP="000A15ED">
            <w:pPr>
              <w:pStyle w:val="ListParagraph"/>
              <w:spacing w:line="360" w:lineRule="auto"/>
              <w:ind w:left="0"/>
              <w:jc w:val="both"/>
              <w:rPr>
                <w:b/>
                <w:bCs/>
              </w:rPr>
            </w:pPr>
          </w:p>
        </w:tc>
        <w:tc>
          <w:tcPr>
            <w:tcW w:w="651" w:type="dxa"/>
          </w:tcPr>
          <w:p w14:paraId="29702AE3" w14:textId="77777777" w:rsidR="00E7312C" w:rsidRPr="00092457" w:rsidRDefault="00E7312C" w:rsidP="000A15ED">
            <w:pPr>
              <w:pStyle w:val="ListParagraph"/>
              <w:spacing w:line="360" w:lineRule="auto"/>
              <w:ind w:left="0"/>
              <w:jc w:val="both"/>
              <w:rPr>
                <w:b/>
                <w:bCs/>
              </w:rPr>
            </w:pPr>
          </w:p>
        </w:tc>
        <w:tc>
          <w:tcPr>
            <w:tcW w:w="531" w:type="dxa"/>
            <w:vAlign w:val="center"/>
          </w:tcPr>
          <w:p w14:paraId="4F2A0EFF" w14:textId="77777777" w:rsidR="00E7312C" w:rsidRPr="00092457" w:rsidRDefault="00E7312C" w:rsidP="000A15ED">
            <w:pPr>
              <w:pStyle w:val="ListParagraph"/>
              <w:spacing w:line="360" w:lineRule="auto"/>
              <w:ind w:left="0"/>
              <w:jc w:val="center"/>
              <w:rPr>
                <w:b/>
                <w:bCs/>
              </w:rPr>
            </w:pPr>
          </w:p>
        </w:tc>
      </w:tr>
    </w:tbl>
    <w:p w14:paraId="4BD1F464" w14:textId="0434B69A" w:rsidR="007929B6" w:rsidRDefault="007929B6" w:rsidP="00043CC5">
      <w:pPr>
        <w:ind w:left="360"/>
        <w:rPr>
          <w:b/>
          <w:bCs/>
        </w:rPr>
      </w:pPr>
    </w:p>
    <w:p w14:paraId="070FCCE9" w14:textId="49D7215A" w:rsidR="00043CC5" w:rsidRDefault="007929B6" w:rsidP="007929B6">
      <w:pPr>
        <w:rPr>
          <w:b/>
          <w:bCs/>
        </w:rPr>
      </w:pPr>
      <w:r>
        <w:rPr>
          <w:b/>
          <w:bCs/>
        </w:rPr>
        <w:br w:type="page"/>
      </w:r>
    </w:p>
    <w:p w14:paraId="28BA2BAE" w14:textId="4773AE92" w:rsidR="00082526" w:rsidRPr="00043CC5" w:rsidRDefault="00082526" w:rsidP="00043CC5">
      <w:pPr>
        <w:pStyle w:val="ListParagraph"/>
        <w:numPr>
          <w:ilvl w:val="0"/>
          <w:numId w:val="30"/>
        </w:numPr>
        <w:rPr>
          <w:b/>
          <w:bCs/>
        </w:rPr>
      </w:pPr>
      <w:r w:rsidRPr="00043CC5">
        <w:rPr>
          <w:b/>
          <w:bCs/>
        </w:rPr>
        <w:lastRenderedPageBreak/>
        <w:t>Sanksi Perpajakan</w:t>
      </w:r>
    </w:p>
    <w:p w14:paraId="496A86B5" w14:textId="77777777" w:rsidR="00082526" w:rsidRPr="00092457" w:rsidRDefault="00082526" w:rsidP="00082526">
      <w:pPr>
        <w:pStyle w:val="ListParagraph"/>
        <w:rPr>
          <w:b/>
          <w:bCs/>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611"/>
        <w:gridCol w:w="491"/>
        <w:gridCol w:w="534"/>
        <w:gridCol w:w="590"/>
        <w:gridCol w:w="512"/>
        <w:gridCol w:w="518"/>
      </w:tblGrid>
      <w:tr w:rsidR="00082526" w:rsidRPr="00092457" w14:paraId="598D1A38" w14:textId="77777777" w:rsidTr="00082526">
        <w:trPr>
          <w:trHeight w:val="350"/>
        </w:trPr>
        <w:tc>
          <w:tcPr>
            <w:tcW w:w="993" w:type="dxa"/>
          </w:tcPr>
          <w:p w14:paraId="608EF1C5" w14:textId="12CC2E2B" w:rsidR="00082526" w:rsidRPr="00092457" w:rsidRDefault="00043CC5" w:rsidP="000A15ED">
            <w:pPr>
              <w:pStyle w:val="ListParagraph"/>
              <w:spacing w:line="360" w:lineRule="auto"/>
              <w:ind w:left="0"/>
              <w:rPr>
                <w:b/>
                <w:bCs/>
              </w:rPr>
            </w:pPr>
            <w:r>
              <w:rPr>
                <w:b/>
                <w:bCs/>
              </w:rPr>
              <w:t>No.</w:t>
            </w:r>
          </w:p>
        </w:tc>
        <w:tc>
          <w:tcPr>
            <w:tcW w:w="3611" w:type="dxa"/>
          </w:tcPr>
          <w:p w14:paraId="66DDF9AA" w14:textId="77777777" w:rsidR="00082526" w:rsidRPr="00092457" w:rsidRDefault="00082526" w:rsidP="000A15ED">
            <w:pPr>
              <w:pStyle w:val="ListParagraph"/>
              <w:spacing w:line="360" w:lineRule="auto"/>
              <w:ind w:left="0"/>
              <w:jc w:val="center"/>
              <w:rPr>
                <w:b/>
                <w:bCs/>
              </w:rPr>
            </w:pPr>
            <w:r w:rsidRPr="00092457">
              <w:rPr>
                <w:b/>
                <w:bCs/>
              </w:rPr>
              <w:t>Pernyataan</w:t>
            </w:r>
          </w:p>
        </w:tc>
        <w:tc>
          <w:tcPr>
            <w:tcW w:w="491" w:type="dxa"/>
          </w:tcPr>
          <w:p w14:paraId="6CBFEC8F" w14:textId="77777777" w:rsidR="00082526" w:rsidRPr="00092457" w:rsidRDefault="00082526" w:rsidP="000A15ED">
            <w:pPr>
              <w:pStyle w:val="ListParagraph"/>
              <w:spacing w:line="360" w:lineRule="auto"/>
              <w:ind w:left="0"/>
              <w:jc w:val="center"/>
              <w:rPr>
                <w:b/>
                <w:bCs/>
              </w:rPr>
            </w:pPr>
            <w:r w:rsidRPr="00092457">
              <w:rPr>
                <w:b/>
                <w:bCs/>
              </w:rPr>
              <w:t>1</w:t>
            </w:r>
          </w:p>
        </w:tc>
        <w:tc>
          <w:tcPr>
            <w:tcW w:w="534" w:type="dxa"/>
          </w:tcPr>
          <w:p w14:paraId="19E3292E" w14:textId="77777777" w:rsidR="00082526" w:rsidRPr="00092457" w:rsidRDefault="00082526" w:rsidP="000A15ED">
            <w:pPr>
              <w:pStyle w:val="ListParagraph"/>
              <w:spacing w:line="360" w:lineRule="auto"/>
              <w:ind w:left="0"/>
              <w:jc w:val="center"/>
              <w:rPr>
                <w:b/>
                <w:bCs/>
              </w:rPr>
            </w:pPr>
            <w:r w:rsidRPr="00092457">
              <w:rPr>
                <w:b/>
                <w:bCs/>
              </w:rPr>
              <w:t>2</w:t>
            </w:r>
          </w:p>
        </w:tc>
        <w:tc>
          <w:tcPr>
            <w:tcW w:w="590" w:type="dxa"/>
          </w:tcPr>
          <w:p w14:paraId="3AAF8DAC" w14:textId="77777777" w:rsidR="00082526" w:rsidRPr="00092457" w:rsidRDefault="00082526" w:rsidP="000A15ED">
            <w:pPr>
              <w:pStyle w:val="ListParagraph"/>
              <w:spacing w:line="360" w:lineRule="auto"/>
              <w:ind w:left="0"/>
              <w:jc w:val="center"/>
              <w:rPr>
                <w:b/>
                <w:bCs/>
              </w:rPr>
            </w:pPr>
            <w:r w:rsidRPr="00092457">
              <w:rPr>
                <w:b/>
                <w:bCs/>
              </w:rPr>
              <w:t>3</w:t>
            </w:r>
          </w:p>
        </w:tc>
        <w:tc>
          <w:tcPr>
            <w:tcW w:w="512" w:type="dxa"/>
          </w:tcPr>
          <w:p w14:paraId="7BDACFA8" w14:textId="77777777" w:rsidR="00082526" w:rsidRPr="00092457" w:rsidRDefault="00082526" w:rsidP="000A15ED">
            <w:pPr>
              <w:pStyle w:val="ListParagraph"/>
              <w:spacing w:line="360" w:lineRule="auto"/>
              <w:ind w:left="0"/>
              <w:jc w:val="center"/>
              <w:rPr>
                <w:b/>
                <w:bCs/>
              </w:rPr>
            </w:pPr>
            <w:r w:rsidRPr="00092457">
              <w:rPr>
                <w:b/>
                <w:bCs/>
              </w:rPr>
              <w:t>4</w:t>
            </w:r>
          </w:p>
        </w:tc>
        <w:tc>
          <w:tcPr>
            <w:tcW w:w="518" w:type="dxa"/>
          </w:tcPr>
          <w:p w14:paraId="145D4783" w14:textId="77777777" w:rsidR="00082526" w:rsidRPr="00092457" w:rsidRDefault="00082526" w:rsidP="000A15ED">
            <w:pPr>
              <w:pStyle w:val="ListParagraph"/>
              <w:spacing w:line="360" w:lineRule="auto"/>
              <w:ind w:left="0"/>
              <w:jc w:val="center"/>
              <w:rPr>
                <w:b/>
                <w:bCs/>
              </w:rPr>
            </w:pPr>
            <w:r w:rsidRPr="00092457">
              <w:rPr>
                <w:b/>
                <w:bCs/>
              </w:rPr>
              <w:t>5</w:t>
            </w:r>
          </w:p>
        </w:tc>
      </w:tr>
      <w:tr w:rsidR="00082526" w:rsidRPr="00092457" w14:paraId="28B9D17F" w14:textId="77777777" w:rsidTr="00082526">
        <w:trPr>
          <w:trHeight w:val="364"/>
        </w:trPr>
        <w:tc>
          <w:tcPr>
            <w:tcW w:w="993" w:type="dxa"/>
          </w:tcPr>
          <w:p w14:paraId="1533C7F0" w14:textId="77777777" w:rsidR="00082526" w:rsidRPr="00092457" w:rsidRDefault="00082526" w:rsidP="00EE3DD3">
            <w:pPr>
              <w:pStyle w:val="ListParagraph"/>
              <w:widowControl/>
              <w:numPr>
                <w:ilvl w:val="0"/>
                <w:numId w:val="32"/>
              </w:numPr>
              <w:spacing w:after="200" w:line="360" w:lineRule="auto"/>
              <w:jc w:val="both"/>
              <w:rPr>
                <w:b/>
                <w:bCs/>
              </w:rPr>
            </w:pPr>
          </w:p>
        </w:tc>
        <w:tc>
          <w:tcPr>
            <w:tcW w:w="3611" w:type="dxa"/>
          </w:tcPr>
          <w:p w14:paraId="7E8A03BF" w14:textId="7EE3B7B9" w:rsidR="00082526" w:rsidRPr="00092457" w:rsidRDefault="00E7312C" w:rsidP="000A15ED">
            <w:pPr>
              <w:pStyle w:val="ListParagraph"/>
              <w:spacing w:line="360" w:lineRule="auto"/>
              <w:ind w:left="0"/>
              <w:jc w:val="both"/>
            </w:pPr>
            <w:r>
              <w:t>Sanksi Pajak efektif dalam mencegah WPOP untuk melanggar norma perpajakan.</w:t>
            </w:r>
          </w:p>
        </w:tc>
        <w:tc>
          <w:tcPr>
            <w:tcW w:w="491" w:type="dxa"/>
          </w:tcPr>
          <w:p w14:paraId="0FBEB41F" w14:textId="77777777" w:rsidR="00082526" w:rsidRPr="00092457" w:rsidRDefault="00082526" w:rsidP="000A15ED">
            <w:pPr>
              <w:pStyle w:val="ListParagraph"/>
              <w:spacing w:line="360" w:lineRule="auto"/>
              <w:ind w:left="0"/>
              <w:jc w:val="both"/>
              <w:rPr>
                <w:b/>
                <w:bCs/>
              </w:rPr>
            </w:pPr>
          </w:p>
        </w:tc>
        <w:tc>
          <w:tcPr>
            <w:tcW w:w="534" w:type="dxa"/>
          </w:tcPr>
          <w:p w14:paraId="2210B4F2" w14:textId="77777777" w:rsidR="00082526" w:rsidRPr="00092457" w:rsidRDefault="00082526" w:rsidP="000A15ED">
            <w:pPr>
              <w:pStyle w:val="ListParagraph"/>
              <w:spacing w:line="360" w:lineRule="auto"/>
              <w:ind w:left="0"/>
              <w:jc w:val="both"/>
              <w:rPr>
                <w:b/>
                <w:bCs/>
              </w:rPr>
            </w:pPr>
          </w:p>
        </w:tc>
        <w:tc>
          <w:tcPr>
            <w:tcW w:w="590" w:type="dxa"/>
          </w:tcPr>
          <w:p w14:paraId="75FA7DC7" w14:textId="77777777" w:rsidR="00082526" w:rsidRPr="00092457" w:rsidRDefault="00082526" w:rsidP="000A15ED">
            <w:pPr>
              <w:pStyle w:val="ListParagraph"/>
              <w:spacing w:line="360" w:lineRule="auto"/>
              <w:ind w:left="0"/>
              <w:jc w:val="both"/>
              <w:rPr>
                <w:b/>
                <w:bCs/>
              </w:rPr>
            </w:pPr>
          </w:p>
        </w:tc>
        <w:tc>
          <w:tcPr>
            <w:tcW w:w="512" w:type="dxa"/>
          </w:tcPr>
          <w:p w14:paraId="25B841A4" w14:textId="77777777" w:rsidR="00082526" w:rsidRPr="00092457" w:rsidRDefault="00082526" w:rsidP="000A15ED">
            <w:pPr>
              <w:pStyle w:val="ListParagraph"/>
              <w:spacing w:line="360" w:lineRule="auto"/>
              <w:ind w:left="0"/>
              <w:jc w:val="both"/>
              <w:rPr>
                <w:b/>
                <w:bCs/>
              </w:rPr>
            </w:pPr>
          </w:p>
        </w:tc>
        <w:tc>
          <w:tcPr>
            <w:tcW w:w="518" w:type="dxa"/>
            <w:vAlign w:val="center"/>
          </w:tcPr>
          <w:p w14:paraId="28BAFE48" w14:textId="77777777" w:rsidR="00082526" w:rsidRPr="00092457" w:rsidRDefault="00082526" w:rsidP="000A15ED">
            <w:pPr>
              <w:pStyle w:val="ListParagraph"/>
              <w:spacing w:line="360" w:lineRule="auto"/>
              <w:ind w:left="0"/>
              <w:jc w:val="center"/>
              <w:rPr>
                <w:b/>
                <w:bCs/>
              </w:rPr>
            </w:pPr>
          </w:p>
        </w:tc>
      </w:tr>
      <w:tr w:rsidR="00082526" w:rsidRPr="00092457" w14:paraId="1BC8B420" w14:textId="77777777" w:rsidTr="00082526">
        <w:trPr>
          <w:trHeight w:val="411"/>
        </w:trPr>
        <w:tc>
          <w:tcPr>
            <w:tcW w:w="993" w:type="dxa"/>
          </w:tcPr>
          <w:p w14:paraId="7BA6B798" w14:textId="77777777" w:rsidR="00082526" w:rsidRPr="00092457" w:rsidRDefault="00082526" w:rsidP="00EE3DD3">
            <w:pPr>
              <w:pStyle w:val="ListParagraph"/>
              <w:widowControl/>
              <w:numPr>
                <w:ilvl w:val="0"/>
                <w:numId w:val="32"/>
              </w:numPr>
              <w:spacing w:after="200" w:line="360" w:lineRule="auto"/>
              <w:jc w:val="both"/>
              <w:rPr>
                <w:b/>
                <w:bCs/>
              </w:rPr>
            </w:pPr>
          </w:p>
        </w:tc>
        <w:tc>
          <w:tcPr>
            <w:tcW w:w="3611" w:type="dxa"/>
          </w:tcPr>
          <w:p w14:paraId="45DE46D8" w14:textId="342E240F" w:rsidR="00082526" w:rsidRPr="00092457" w:rsidRDefault="00082526" w:rsidP="000A15ED">
            <w:pPr>
              <w:pStyle w:val="ListParagraph"/>
              <w:spacing w:line="360" w:lineRule="auto"/>
              <w:ind w:left="0"/>
              <w:jc w:val="both"/>
            </w:pPr>
            <w:r w:rsidRPr="00092457">
              <w:t xml:space="preserve">Sanksi </w:t>
            </w:r>
            <w:r w:rsidR="00E7312C">
              <w:t>pidana untuk pelanggaran berat pajak terlalu jarang diterapkan, sehingga tidak memberikan efek jera bagi wajib pajak</w:t>
            </w:r>
            <w:r w:rsidRPr="00092457">
              <w:t>.</w:t>
            </w:r>
          </w:p>
        </w:tc>
        <w:tc>
          <w:tcPr>
            <w:tcW w:w="491" w:type="dxa"/>
          </w:tcPr>
          <w:p w14:paraId="7B50936C" w14:textId="77777777" w:rsidR="00082526" w:rsidRPr="00092457" w:rsidRDefault="00082526" w:rsidP="000A15ED">
            <w:pPr>
              <w:pStyle w:val="ListParagraph"/>
              <w:spacing w:line="360" w:lineRule="auto"/>
              <w:ind w:left="0"/>
              <w:jc w:val="both"/>
              <w:rPr>
                <w:b/>
                <w:bCs/>
              </w:rPr>
            </w:pPr>
          </w:p>
        </w:tc>
        <w:tc>
          <w:tcPr>
            <w:tcW w:w="534" w:type="dxa"/>
          </w:tcPr>
          <w:p w14:paraId="5D3496F6" w14:textId="77777777" w:rsidR="00082526" w:rsidRPr="00092457" w:rsidRDefault="00082526" w:rsidP="000A15ED">
            <w:pPr>
              <w:pStyle w:val="ListParagraph"/>
              <w:spacing w:line="360" w:lineRule="auto"/>
              <w:ind w:left="0"/>
              <w:jc w:val="both"/>
              <w:rPr>
                <w:b/>
                <w:bCs/>
              </w:rPr>
            </w:pPr>
          </w:p>
        </w:tc>
        <w:tc>
          <w:tcPr>
            <w:tcW w:w="590" w:type="dxa"/>
          </w:tcPr>
          <w:p w14:paraId="4590379B" w14:textId="77777777" w:rsidR="00082526" w:rsidRPr="00092457" w:rsidRDefault="00082526" w:rsidP="000A15ED">
            <w:pPr>
              <w:pStyle w:val="ListParagraph"/>
              <w:spacing w:line="360" w:lineRule="auto"/>
              <w:ind w:left="0"/>
              <w:jc w:val="both"/>
              <w:rPr>
                <w:b/>
                <w:bCs/>
              </w:rPr>
            </w:pPr>
          </w:p>
        </w:tc>
        <w:tc>
          <w:tcPr>
            <w:tcW w:w="512" w:type="dxa"/>
          </w:tcPr>
          <w:p w14:paraId="48B1FFCA" w14:textId="77777777" w:rsidR="00082526" w:rsidRPr="00092457" w:rsidRDefault="00082526" w:rsidP="000A15ED">
            <w:pPr>
              <w:pStyle w:val="ListParagraph"/>
              <w:spacing w:line="360" w:lineRule="auto"/>
              <w:ind w:left="0"/>
              <w:jc w:val="both"/>
              <w:rPr>
                <w:b/>
                <w:bCs/>
              </w:rPr>
            </w:pPr>
          </w:p>
        </w:tc>
        <w:tc>
          <w:tcPr>
            <w:tcW w:w="518" w:type="dxa"/>
            <w:vAlign w:val="center"/>
          </w:tcPr>
          <w:p w14:paraId="6FAEB0FC" w14:textId="77777777" w:rsidR="00082526" w:rsidRPr="00092457" w:rsidRDefault="00082526" w:rsidP="000A15ED">
            <w:pPr>
              <w:pStyle w:val="ListParagraph"/>
              <w:spacing w:line="360" w:lineRule="auto"/>
              <w:ind w:left="0"/>
              <w:jc w:val="center"/>
              <w:rPr>
                <w:b/>
                <w:bCs/>
              </w:rPr>
            </w:pPr>
          </w:p>
        </w:tc>
      </w:tr>
      <w:tr w:rsidR="00082526" w:rsidRPr="00092457" w14:paraId="074AD2FB" w14:textId="77777777" w:rsidTr="00082526">
        <w:trPr>
          <w:trHeight w:val="332"/>
        </w:trPr>
        <w:tc>
          <w:tcPr>
            <w:tcW w:w="993" w:type="dxa"/>
          </w:tcPr>
          <w:p w14:paraId="7DB2FDC6" w14:textId="77777777" w:rsidR="00082526" w:rsidRPr="00092457" w:rsidRDefault="00082526" w:rsidP="00EE3DD3">
            <w:pPr>
              <w:pStyle w:val="ListParagraph"/>
              <w:widowControl/>
              <w:numPr>
                <w:ilvl w:val="0"/>
                <w:numId w:val="32"/>
              </w:numPr>
              <w:spacing w:after="200" w:line="360" w:lineRule="auto"/>
              <w:jc w:val="both"/>
              <w:rPr>
                <w:b/>
                <w:bCs/>
              </w:rPr>
            </w:pPr>
          </w:p>
        </w:tc>
        <w:tc>
          <w:tcPr>
            <w:tcW w:w="3611" w:type="dxa"/>
          </w:tcPr>
          <w:p w14:paraId="56BE8013" w14:textId="4ABFBEAC" w:rsidR="00082526" w:rsidRPr="00092457" w:rsidRDefault="00E7312C" w:rsidP="000A15ED">
            <w:pPr>
              <w:pStyle w:val="ListParagraph"/>
              <w:spacing w:line="360" w:lineRule="auto"/>
              <w:ind w:left="0"/>
              <w:jc w:val="both"/>
            </w:pPr>
            <w:r>
              <w:t xml:space="preserve">Sanksi administrasi </w:t>
            </w:r>
            <w:r w:rsidR="00C638A4">
              <w:t>yang diberikan kepada pelanggar harus memberatkan wajib pajak yang melakukan penggelapan pajak.</w:t>
            </w:r>
          </w:p>
        </w:tc>
        <w:tc>
          <w:tcPr>
            <w:tcW w:w="491" w:type="dxa"/>
          </w:tcPr>
          <w:p w14:paraId="65444F83" w14:textId="77777777" w:rsidR="00082526" w:rsidRPr="00092457" w:rsidRDefault="00082526" w:rsidP="000A15ED">
            <w:pPr>
              <w:pStyle w:val="ListParagraph"/>
              <w:spacing w:line="360" w:lineRule="auto"/>
              <w:ind w:left="0"/>
              <w:jc w:val="both"/>
              <w:rPr>
                <w:b/>
                <w:bCs/>
              </w:rPr>
            </w:pPr>
          </w:p>
        </w:tc>
        <w:tc>
          <w:tcPr>
            <w:tcW w:w="534" w:type="dxa"/>
          </w:tcPr>
          <w:p w14:paraId="08AB430A" w14:textId="77777777" w:rsidR="00082526" w:rsidRPr="00092457" w:rsidRDefault="00082526" w:rsidP="000A15ED">
            <w:pPr>
              <w:pStyle w:val="ListParagraph"/>
              <w:spacing w:line="360" w:lineRule="auto"/>
              <w:ind w:left="0"/>
              <w:jc w:val="both"/>
              <w:rPr>
                <w:b/>
                <w:bCs/>
              </w:rPr>
            </w:pPr>
          </w:p>
        </w:tc>
        <w:tc>
          <w:tcPr>
            <w:tcW w:w="590" w:type="dxa"/>
          </w:tcPr>
          <w:p w14:paraId="2D378012" w14:textId="77777777" w:rsidR="00082526" w:rsidRPr="00092457" w:rsidRDefault="00082526" w:rsidP="000A15ED">
            <w:pPr>
              <w:pStyle w:val="ListParagraph"/>
              <w:spacing w:line="360" w:lineRule="auto"/>
              <w:ind w:left="0"/>
              <w:jc w:val="both"/>
              <w:rPr>
                <w:b/>
                <w:bCs/>
              </w:rPr>
            </w:pPr>
          </w:p>
        </w:tc>
        <w:tc>
          <w:tcPr>
            <w:tcW w:w="512" w:type="dxa"/>
          </w:tcPr>
          <w:p w14:paraId="4538F72C" w14:textId="77777777" w:rsidR="00082526" w:rsidRPr="00092457" w:rsidRDefault="00082526" w:rsidP="000A15ED">
            <w:pPr>
              <w:pStyle w:val="ListParagraph"/>
              <w:spacing w:line="360" w:lineRule="auto"/>
              <w:ind w:left="0"/>
              <w:jc w:val="both"/>
              <w:rPr>
                <w:b/>
                <w:bCs/>
              </w:rPr>
            </w:pPr>
          </w:p>
        </w:tc>
        <w:tc>
          <w:tcPr>
            <w:tcW w:w="518" w:type="dxa"/>
            <w:vAlign w:val="center"/>
          </w:tcPr>
          <w:p w14:paraId="356F3B83" w14:textId="77777777" w:rsidR="00082526" w:rsidRPr="00092457" w:rsidRDefault="00082526" w:rsidP="000A15ED">
            <w:pPr>
              <w:pStyle w:val="ListParagraph"/>
              <w:spacing w:line="360" w:lineRule="auto"/>
              <w:ind w:left="0"/>
              <w:jc w:val="center"/>
              <w:rPr>
                <w:b/>
                <w:bCs/>
              </w:rPr>
            </w:pPr>
          </w:p>
        </w:tc>
      </w:tr>
    </w:tbl>
    <w:p w14:paraId="4F3287C2" w14:textId="77777777" w:rsidR="00082526" w:rsidRPr="00092457" w:rsidRDefault="00082526" w:rsidP="00082526">
      <w:pPr>
        <w:pStyle w:val="ListParagraph"/>
      </w:pPr>
    </w:p>
    <w:p w14:paraId="4E38E2E6" w14:textId="59C0813B" w:rsidR="000074BD" w:rsidRPr="00092457" w:rsidRDefault="00082526" w:rsidP="00EE3DD3">
      <w:pPr>
        <w:pStyle w:val="ListParagraph"/>
        <w:numPr>
          <w:ilvl w:val="0"/>
          <w:numId w:val="30"/>
        </w:numPr>
        <w:rPr>
          <w:b/>
          <w:bCs/>
        </w:rPr>
      </w:pPr>
      <w:r w:rsidRPr="00092457">
        <w:rPr>
          <w:b/>
          <w:bCs/>
        </w:rPr>
        <w:t>Norma Subjektif</w:t>
      </w:r>
    </w:p>
    <w:p w14:paraId="7FC908D8" w14:textId="77777777" w:rsidR="00082526" w:rsidRPr="00092457" w:rsidRDefault="00082526" w:rsidP="00082526">
      <w:pPr>
        <w:ind w:left="360"/>
        <w:rPr>
          <w:b/>
          <w:bCs/>
        </w:rPr>
      </w:pP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3604"/>
        <w:gridCol w:w="491"/>
        <w:gridCol w:w="535"/>
        <w:gridCol w:w="591"/>
        <w:gridCol w:w="513"/>
        <w:gridCol w:w="519"/>
      </w:tblGrid>
      <w:tr w:rsidR="00082526" w:rsidRPr="00092457" w14:paraId="6AC7FD9D" w14:textId="77777777" w:rsidTr="00D752A8">
        <w:trPr>
          <w:trHeight w:val="350"/>
        </w:trPr>
        <w:tc>
          <w:tcPr>
            <w:tcW w:w="863" w:type="dxa"/>
          </w:tcPr>
          <w:p w14:paraId="7F60D7B0" w14:textId="19C38B86" w:rsidR="00082526" w:rsidRPr="00092457" w:rsidRDefault="00043CC5" w:rsidP="000A15ED">
            <w:pPr>
              <w:pStyle w:val="ListParagraph"/>
              <w:spacing w:line="360" w:lineRule="auto"/>
              <w:ind w:left="0"/>
              <w:rPr>
                <w:b/>
                <w:bCs/>
              </w:rPr>
            </w:pPr>
            <w:r>
              <w:rPr>
                <w:b/>
                <w:bCs/>
              </w:rPr>
              <w:t>No.</w:t>
            </w:r>
          </w:p>
        </w:tc>
        <w:tc>
          <w:tcPr>
            <w:tcW w:w="3604" w:type="dxa"/>
          </w:tcPr>
          <w:p w14:paraId="413F72D3" w14:textId="77777777" w:rsidR="00082526" w:rsidRPr="00092457" w:rsidRDefault="00082526" w:rsidP="000A15ED">
            <w:pPr>
              <w:pStyle w:val="ListParagraph"/>
              <w:spacing w:line="360" w:lineRule="auto"/>
              <w:ind w:left="0"/>
              <w:jc w:val="center"/>
              <w:rPr>
                <w:b/>
                <w:bCs/>
              </w:rPr>
            </w:pPr>
            <w:r w:rsidRPr="00092457">
              <w:rPr>
                <w:b/>
                <w:bCs/>
              </w:rPr>
              <w:t>Pernyataan</w:t>
            </w:r>
          </w:p>
        </w:tc>
        <w:tc>
          <w:tcPr>
            <w:tcW w:w="491" w:type="dxa"/>
          </w:tcPr>
          <w:p w14:paraId="3A24D41B" w14:textId="77777777" w:rsidR="00082526" w:rsidRPr="00092457" w:rsidRDefault="00082526" w:rsidP="000A15ED">
            <w:pPr>
              <w:pStyle w:val="ListParagraph"/>
              <w:spacing w:line="360" w:lineRule="auto"/>
              <w:ind w:left="0"/>
              <w:jc w:val="center"/>
              <w:rPr>
                <w:b/>
                <w:bCs/>
              </w:rPr>
            </w:pPr>
            <w:r w:rsidRPr="00092457">
              <w:rPr>
                <w:b/>
                <w:bCs/>
              </w:rPr>
              <w:t>1</w:t>
            </w:r>
          </w:p>
        </w:tc>
        <w:tc>
          <w:tcPr>
            <w:tcW w:w="535" w:type="dxa"/>
          </w:tcPr>
          <w:p w14:paraId="31E9E647" w14:textId="77777777" w:rsidR="00082526" w:rsidRPr="00092457" w:rsidRDefault="00082526" w:rsidP="000A15ED">
            <w:pPr>
              <w:pStyle w:val="ListParagraph"/>
              <w:spacing w:line="360" w:lineRule="auto"/>
              <w:ind w:left="0"/>
              <w:jc w:val="center"/>
              <w:rPr>
                <w:b/>
                <w:bCs/>
              </w:rPr>
            </w:pPr>
            <w:r w:rsidRPr="00092457">
              <w:rPr>
                <w:b/>
                <w:bCs/>
              </w:rPr>
              <w:t>2</w:t>
            </w:r>
          </w:p>
        </w:tc>
        <w:tc>
          <w:tcPr>
            <w:tcW w:w="591" w:type="dxa"/>
          </w:tcPr>
          <w:p w14:paraId="7533FCCB" w14:textId="77777777" w:rsidR="00082526" w:rsidRPr="00092457" w:rsidRDefault="00082526" w:rsidP="000A15ED">
            <w:pPr>
              <w:pStyle w:val="ListParagraph"/>
              <w:spacing w:line="360" w:lineRule="auto"/>
              <w:ind w:left="0"/>
              <w:jc w:val="center"/>
              <w:rPr>
                <w:b/>
                <w:bCs/>
              </w:rPr>
            </w:pPr>
            <w:r w:rsidRPr="00092457">
              <w:rPr>
                <w:b/>
                <w:bCs/>
              </w:rPr>
              <w:t>3</w:t>
            </w:r>
          </w:p>
        </w:tc>
        <w:tc>
          <w:tcPr>
            <w:tcW w:w="513" w:type="dxa"/>
          </w:tcPr>
          <w:p w14:paraId="6675F121" w14:textId="77777777" w:rsidR="00082526" w:rsidRPr="00092457" w:rsidRDefault="00082526" w:rsidP="000A15ED">
            <w:pPr>
              <w:pStyle w:val="ListParagraph"/>
              <w:spacing w:line="360" w:lineRule="auto"/>
              <w:ind w:left="0"/>
              <w:jc w:val="center"/>
              <w:rPr>
                <w:b/>
                <w:bCs/>
              </w:rPr>
            </w:pPr>
            <w:r w:rsidRPr="00092457">
              <w:rPr>
                <w:b/>
                <w:bCs/>
              </w:rPr>
              <w:t>4</w:t>
            </w:r>
          </w:p>
        </w:tc>
        <w:tc>
          <w:tcPr>
            <w:tcW w:w="519" w:type="dxa"/>
          </w:tcPr>
          <w:p w14:paraId="55B062B8" w14:textId="77777777" w:rsidR="00082526" w:rsidRPr="00092457" w:rsidRDefault="00082526" w:rsidP="000A15ED">
            <w:pPr>
              <w:pStyle w:val="ListParagraph"/>
              <w:spacing w:line="360" w:lineRule="auto"/>
              <w:ind w:left="0"/>
              <w:jc w:val="center"/>
              <w:rPr>
                <w:b/>
                <w:bCs/>
              </w:rPr>
            </w:pPr>
            <w:r w:rsidRPr="00092457">
              <w:rPr>
                <w:b/>
                <w:bCs/>
              </w:rPr>
              <w:t>5</w:t>
            </w:r>
          </w:p>
        </w:tc>
      </w:tr>
      <w:tr w:rsidR="00082526" w:rsidRPr="00092457" w14:paraId="567DC319" w14:textId="77777777" w:rsidTr="00D752A8">
        <w:trPr>
          <w:trHeight w:val="364"/>
        </w:trPr>
        <w:tc>
          <w:tcPr>
            <w:tcW w:w="863" w:type="dxa"/>
          </w:tcPr>
          <w:p w14:paraId="155968E6" w14:textId="77777777" w:rsidR="00082526" w:rsidRPr="00092457" w:rsidRDefault="00082526" w:rsidP="00EE3DD3">
            <w:pPr>
              <w:pStyle w:val="ListParagraph"/>
              <w:widowControl/>
              <w:numPr>
                <w:ilvl w:val="0"/>
                <w:numId w:val="33"/>
              </w:numPr>
              <w:spacing w:after="200" w:line="360" w:lineRule="auto"/>
              <w:jc w:val="both"/>
            </w:pPr>
          </w:p>
        </w:tc>
        <w:tc>
          <w:tcPr>
            <w:tcW w:w="3604" w:type="dxa"/>
          </w:tcPr>
          <w:p w14:paraId="2219F295" w14:textId="37E92886" w:rsidR="00082526" w:rsidRPr="00092457" w:rsidRDefault="00043CC5" w:rsidP="000A15ED">
            <w:pPr>
              <w:pStyle w:val="ListParagraph"/>
              <w:spacing w:line="360" w:lineRule="auto"/>
              <w:ind w:left="0"/>
              <w:jc w:val="both"/>
            </w:pPr>
            <w:r>
              <w:t>T</w:t>
            </w:r>
            <w:r w:rsidR="00082526" w:rsidRPr="00092457">
              <w:t>ekanan sosial mendorong saya untuk mematuhi kewajiban pajak.</w:t>
            </w:r>
          </w:p>
        </w:tc>
        <w:tc>
          <w:tcPr>
            <w:tcW w:w="491" w:type="dxa"/>
          </w:tcPr>
          <w:p w14:paraId="587C0C5A" w14:textId="77777777" w:rsidR="00082526" w:rsidRPr="00092457" w:rsidRDefault="00082526" w:rsidP="000A15ED">
            <w:pPr>
              <w:pStyle w:val="ListParagraph"/>
              <w:spacing w:line="360" w:lineRule="auto"/>
              <w:ind w:left="0"/>
              <w:jc w:val="both"/>
              <w:rPr>
                <w:b/>
                <w:bCs/>
              </w:rPr>
            </w:pPr>
          </w:p>
        </w:tc>
        <w:tc>
          <w:tcPr>
            <w:tcW w:w="535" w:type="dxa"/>
          </w:tcPr>
          <w:p w14:paraId="29F2CAD0" w14:textId="77777777" w:rsidR="00082526" w:rsidRPr="00092457" w:rsidRDefault="00082526" w:rsidP="000A15ED">
            <w:pPr>
              <w:pStyle w:val="ListParagraph"/>
              <w:spacing w:line="360" w:lineRule="auto"/>
              <w:ind w:left="0"/>
              <w:jc w:val="both"/>
              <w:rPr>
                <w:b/>
                <w:bCs/>
              </w:rPr>
            </w:pPr>
          </w:p>
        </w:tc>
        <w:tc>
          <w:tcPr>
            <w:tcW w:w="591" w:type="dxa"/>
          </w:tcPr>
          <w:p w14:paraId="625B598A" w14:textId="77777777" w:rsidR="00082526" w:rsidRPr="00092457" w:rsidRDefault="00082526" w:rsidP="000A15ED">
            <w:pPr>
              <w:pStyle w:val="ListParagraph"/>
              <w:spacing w:line="360" w:lineRule="auto"/>
              <w:ind w:left="0"/>
              <w:jc w:val="both"/>
              <w:rPr>
                <w:b/>
                <w:bCs/>
              </w:rPr>
            </w:pPr>
          </w:p>
        </w:tc>
        <w:tc>
          <w:tcPr>
            <w:tcW w:w="513" w:type="dxa"/>
          </w:tcPr>
          <w:p w14:paraId="6586E403" w14:textId="77777777" w:rsidR="00082526" w:rsidRPr="00092457" w:rsidRDefault="00082526" w:rsidP="000A15ED">
            <w:pPr>
              <w:pStyle w:val="ListParagraph"/>
              <w:spacing w:line="360" w:lineRule="auto"/>
              <w:ind w:left="0"/>
              <w:jc w:val="both"/>
              <w:rPr>
                <w:b/>
                <w:bCs/>
              </w:rPr>
            </w:pPr>
          </w:p>
        </w:tc>
        <w:tc>
          <w:tcPr>
            <w:tcW w:w="519" w:type="dxa"/>
            <w:vAlign w:val="center"/>
          </w:tcPr>
          <w:p w14:paraId="02E641FA" w14:textId="77777777" w:rsidR="00082526" w:rsidRPr="00092457" w:rsidRDefault="00082526" w:rsidP="000A15ED">
            <w:pPr>
              <w:pStyle w:val="ListParagraph"/>
              <w:spacing w:line="360" w:lineRule="auto"/>
              <w:ind w:left="0"/>
              <w:jc w:val="center"/>
              <w:rPr>
                <w:b/>
                <w:bCs/>
              </w:rPr>
            </w:pPr>
          </w:p>
        </w:tc>
      </w:tr>
      <w:tr w:rsidR="00082526" w:rsidRPr="00092457" w14:paraId="36496609" w14:textId="77777777" w:rsidTr="00D752A8">
        <w:trPr>
          <w:trHeight w:val="411"/>
        </w:trPr>
        <w:tc>
          <w:tcPr>
            <w:tcW w:w="863" w:type="dxa"/>
          </w:tcPr>
          <w:p w14:paraId="31B28787" w14:textId="77777777" w:rsidR="00082526" w:rsidRPr="00092457" w:rsidRDefault="00082526" w:rsidP="00EE3DD3">
            <w:pPr>
              <w:pStyle w:val="ListParagraph"/>
              <w:widowControl/>
              <w:numPr>
                <w:ilvl w:val="0"/>
                <w:numId w:val="33"/>
              </w:numPr>
              <w:spacing w:after="200" w:line="360" w:lineRule="auto"/>
              <w:jc w:val="both"/>
            </w:pPr>
          </w:p>
        </w:tc>
        <w:tc>
          <w:tcPr>
            <w:tcW w:w="3604" w:type="dxa"/>
          </w:tcPr>
          <w:p w14:paraId="290610AC" w14:textId="7814415B" w:rsidR="00082526" w:rsidRPr="00092457" w:rsidRDefault="00043CC5" w:rsidP="000A15ED">
            <w:pPr>
              <w:pStyle w:val="ListParagraph"/>
              <w:spacing w:line="360" w:lineRule="auto"/>
              <w:ind w:left="0"/>
              <w:jc w:val="both"/>
            </w:pPr>
            <w:r>
              <w:t>Keluarga</w:t>
            </w:r>
            <w:r w:rsidR="00082526" w:rsidRPr="00092457">
              <w:t xml:space="preserve"> </w:t>
            </w:r>
            <w:r>
              <w:t>dan</w:t>
            </w:r>
            <w:r w:rsidR="00082526" w:rsidRPr="00092457">
              <w:t xml:space="preserve"> teman</w:t>
            </w:r>
            <w:r>
              <w:t xml:space="preserve"> saya</w:t>
            </w:r>
            <w:r w:rsidR="00082526" w:rsidRPr="00092457">
              <w:t xml:space="preserve"> berpendapat </w:t>
            </w:r>
            <w:r>
              <w:t xml:space="preserve">untuk </w:t>
            </w:r>
            <w:r w:rsidR="00082526" w:rsidRPr="00092457">
              <w:t>membayar pajak</w:t>
            </w:r>
            <w:r>
              <w:t xml:space="preserve"> sesuai ketentuan</w:t>
            </w:r>
            <w:r w:rsidR="00082526" w:rsidRPr="00092457">
              <w:t>.</w:t>
            </w:r>
          </w:p>
        </w:tc>
        <w:tc>
          <w:tcPr>
            <w:tcW w:w="491" w:type="dxa"/>
          </w:tcPr>
          <w:p w14:paraId="68BA6D06" w14:textId="77777777" w:rsidR="00082526" w:rsidRPr="00092457" w:rsidRDefault="00082526" w:rsidP="000A15ED">
            <w:pPr>
              <w:pStyle w:val="ListParagraph"/>
              <w:spacing w:line="360" w:lineRule="auto"/>
              <w:ind w:left="0"/>
              <w:jc w:val="both"/>
              <w:rPr>
                <w:b/>
                <w:bCs/>
              </w:rPr>
            </w:pPr>
          </w:p>
        </w:tc>
        <w:tc>
          <w:tcPr>
            <w:tcW w:w="535" w:type="dxa"/>
          </w:tcPr>
          <w:p w14:paraId="52F57784" w14:textId="77777777" w:rsidR="00082526" w:rsidRPr="00092457" w:rsidRDefault="00082526" w:rsidP="000A15ED">
            <w:pPr>
              <w:pStyle w:val="ListParagraph"/>
              <w:spacing w:line="360" w:lineRule="auto"/>
              <w:ind w:left="0"/>
              <w:jc w:val="both"/>
              <w:rPr>
                <w:b/>
                <w:bCs/>
              </w:rPr>
            </w:pPr>
          </w:p>
        </w:tc>
        <w:tc>
          <w:tcPr>
            <w:tcW w:w="591" w:type="dxa"/>
          </w:tcPr>
          <w:p w14:paraId="2DF6D1DB" w14:textId="77777777" w:rsidR="00082526" w:rsidRPr="00092457" w:rsidRDefault="00082526" w:rsidP="000A15ED">
            <w:pPr>
              <w:pStyle w:val="ListParagraph"/>
              <w:spacing w:line="360" w:lineRule="auto"/>
              <w:ind w:left="0"/>
              <w:jc w:val="both"/>
              <w:rPr>
                <w:b/>
                <w:bCs/>
              </w:rPr>
            </w:pPr>
          </w:p>
        </w:tc>
        <w:tc>
          <w:tcPr>
            <w:tcW w:w="513" w:type="dxa"/>
          </w:tcPr>
          <w:p w14:paraId="70DD7C4C" w14:textId="77777777" w:rsidR="00082526" w:rsidRPr="00092457" w:rsidRDefault="00082526" w:rsidP="000A15ED">
            <w:pPr>
              <w:pStyle w:val="ListParagraph"/>
              <w:spacing w:line="360" w:lineRule="auto"/>
              <w:ind w:left="0"/>
              <w:jc w:val="both"/>
              <w:rPr>
                <w:b/>
                <w:bCs/>
              </w:rPr>
            </w:pPr>
          </w:p>
        </w:tc>
        <w:tc>
          <w:tcPr>
            <w:tcW w:w="519" w:type="dxa"/>
            <w:vAlign w:val="center"/>
          </w:tcPr>
          <w:p w14:paraId="7BF66338" w14:textId="77777777" w:rsidR="00082526" w:rsidRPr="00092457" w:rsidRDefault="00082526" w:rsidP="000A15ED">
            <w:pPr>
              <w:pStyle w:val="ListParagraph"/>
              <w:spacing w:line="360" w:lineRule="auto"/>
              <w:ind w:left="0"/>
              <w:jc w:val="center"/>
              <w:rPr>
                <w:b/>
                <w:bCs/>
              </w:rPr>
            </w:pPr>
          </w:p>
        </w:tc>
      </w:tr>
      <w:tr w:rsidR="00082526" w:rsidRPr="00092457" w14:paraId="5528618D" w14:textId="77777777" w:rsidTr="00D752A8">
        <w:trPr>
          <w:trHeight w:val="332"/>
        </w:trPr>
        <w:tc>
          <w:tcPr>
            <w:tcW w:w="863" w:type="dxa"/>
          </w:tcPr>
          <w:p w14:paraId="38DC4980" w14:textId="77777777" w:rsidR="00082526" w:rsidRPr="00092457" w:rsidRDefault="00082526" w:rsidP="00EE3DD3">
            <w:pPr>
              <w:pStyle w:val="ListParagraph"/>
              <w:widowControl/>
              <w:numPr>
                <w:ilvl w:val="0"/>
                <w:numId w:val="33"/>
              </w:numPr>
              <w:spacing w:after="200" w:line="360" w:lineRule="auto"/>
              <w:jc w:val="both"/>
            </w:pPr>
          </w:p>
        </w:tc>
        <w:tc>
          <w:tcPr>
            <w:tcW w:w="3604" w:type="dxa"/>
          </w:tcPr>
          <w:p w14:paraId="75FC925B" w14:textId="524095A8" w:rsidR="00082526" w:rsidRPr="00092457" w:rsidRDefault="00C638A4" w:rsidP="000A15ED">
            <w:pPr>
              <w:pStyle w:val="ListParagraph"/>
              <w:spacing w:line="360" w:lineRule="auto"/>
              <w:ind w:left="0"/>
              <w:jc w:val="both"/>
            </w:pPr>
            <w:r>
              <w:t>Saya merasa malu jika ketahuan tidak membayar pajak, karena itu melanggar norma sosial yang berlaku di masyarakat.</w:t>
            </w:r>
          </w:p>
        </w:tc>
        <w:tc>
          <w:tcPr>
            <w:tcW w:w="491" w:type="dxa"/>
          </w:tcPr>
          <w:p w14:paraId="7587AB9C" w14:textId="77777777" w:rsidR="00082526" w:rsidRPr="00092457" w:rsidRDefault="00082526" w:rsidP="000A15ED">
            <w:pPr>
              <w:pStyle w:val="ListParagraph"/>
              <w:spacing w:line="360" w:lineRule="auto"/>
              <w:ind w:left="0"/>
              <w:jc w:val="both"/>
              <w:rPr>
                <w:b/>
                <w:bCs/>
              </w:rPr>
            </w:pPr>
          </w:p>
        </w:tc>
        <w:tc>
          <w:tcPr>
            <w:tcW w:w="535" w:type="dxa"/>
          </w:tcPr>
          <w:p w14:paraId="70CF77EE" w14:textId="77777777" w:rsidR="00082526" w:rsidRPr="00092457" w:rsidRDefault="00082526" w:rsidP="000A15ED">
            <w:pPr>
              <w:pStyle w:val="ListParagraph"/>
              <w:spacing w:line="360" w:lineRule="auto"/>
              <w:ind w:left="0"/>
              <w:jc w:val="both"/>
              <w:rPr>
                <w:b/>
                <w:bCs/>
              </w:rPr>
            </w:pPr>
          </w:p>
        </w:tc>
        <w:tc>
          <w:tcPr>
            <w:tcW w:w="591" w:type="dxa"/>
          </w:tcPr>
          <w:p w14:paraId="6238D3D4" w14:textId="77777777" w:rsidR="00082526" w:rsidRPr="00092457" w:rsidRDefault="00082526" w:rsidP="000A15ED">
            <w:pPr>
              <w:pStyle w:val="ListParagraph"/>
              <w:spacing w:line="360" w:lineRule="auto"/>
              <w:ind w:left="0"/>
              <w:jc w:val="both"/>
              <w:rPr>
                <w:b/>
                <w:bCs/>
              </w:rPr>
            </w:pPr>
          </w:p>
        </w:tc>
        <w:tc>
          <w:tcPr>
            <w:tcW w:w="513" w:type="dxa"/>
          </w:tcPr>
          <w:p w14:paraId="39235B49" w14:textId="77777777" w:rsidR="00082526" w:rsidRPr="00092457" w:rsidRDefault="00082526" w:rsidP="000A15ED">
            <w:pPr>
              <w:pStyle w:val="ListParagraph"/>
              <w:spacing w:line="360" w:lineRule="auto"/>
              <w:ind w:left="0"/>
              <w:jc w:val="both"/>
              <w:rPr>
                <w:b/>
                <w:bCs/>
              </w:rPr>
            </w:pPr>
          </w:p>
        </w:tc>
        <w:tc>
          <w:tcPr>
            <w:tcW w:w="519" w:type="dxa"/>
            <w:vAlign w:val="center"/>
          </w:tcPr>
          <w:p w14:paraId="1C71CF3F" w14:textId="77777777" w:rsidR="00082526" w:rsidRPr="00092457" w:rsidRDefault="00082526" w:rsidP="000A15ED">
            <w:pPr>
              <w:pStyle w:val="ListParagraph"/>
              <w:spacing w:line="360" w:lineRule="auto"/>
              <w:ind w:left="0"/>
              <w:jc w:val="center"/>
              <w:rPr>
                <w:b/>
                <w:bCs/>
              </w:rPr>
            </w:pPr>
          </w:p>
        </w:tc>
      </w:tr>
    </w:tbl>
    <w:p w14:paraId="124EABA3" w14:textId="77777777" w:rsidR="00F161C5" w:rsidRDefault="00F161C5" w:rsidP="00C638A4">
      <w:pPr>
        <w:rPr>
          <w:b/>
          <w:bCs/>
          <w:szCs w:val="24"/>
        </w:rPr>
      </w:pPr>
      <w:bookmarkStart w:id="126" w:name="_Toc202414017"/>
      <w:bookmarkStart w:id="127" w:name="_Toc202414099"/>
    </w:p>
    <w:p w14:paraId="03FF941F" w14:textId="77777777" w:rsidR="00F161C5" w:rsidRDefault="00F161C5">
      <w:pPr>
        <w:rPr>
          <w:b/>
          <w:bCs/>
          <w:szCs w:val="24"/>
        </w:rPr>
      </w:pPr>
      <w:r>
        <w:rPr>
          <w:b/>
          <w:bCs/>
          <w:szCs w:val="24"/>
        </w:rPr>
        <w:br w:type="page"/>
      </w:r>
    </w:p>
    <w:p w14:paraId="10241EA3" w14:textId="2AC62459" w:rsidR="00C638A4" w:rsidRPr="003944C3" w:rsidRDefault="003944C3" w:rsidP="00F13098">
      <w:pPr>
        <w:pStyle w:val="Caption"/>
        <w:rPr>
          <w:i w:val="0"/>
          <w:iCs w:val="0"/>
          <w:color w:val="auto"/>
          <w:sz w:val="24"/>
          <w:szCs w:val="24"/>
        </w:rPr>
      </w:pPr>
      <w:bookmarkStart w:id="128" w:name="_Toc215151445"/>
      <w:r w:rsidRPr="003944C3">
        <w:rPr>
          <w:i w:val="0"/>
          <w:iCs w:val="0"/>
          <w:color w:val="auto"/>
          <w:sz w:val="24"/>
          <w:szCs w:val="24"/>
        </w:rPr>
        <w:lastRenderedPageBreak/>
        <w:t xml:space="preserve">LAMPIRAN </w:t>
      </w:r>
      <w:r w:rsidR="00F13098" w:rsidRPr="003944C3">
        <w:rPr>
          <w:i w:val="0"/>
          <w:iCs w:val="0"/>
          <w:color w:val="auto"/>
          <w:sz w:val="24"/>
          <w:szCs w:val="24"/>
        </w:rPr>
        <w:fldChar w:fldCharType="begin"/>
      </w:r>
      <w:r w:rsidR="00F13098" w:rsidRPr="003944C3">
        <w:rPr>
          <w:i w:val="0"/>
          <w:iCs w:val="0"/>
          <w:color w:val="auto"/>
          <w:sz w:val="24"/>
          <w:szCs w:val="24"/>
        </w:rPr>
        <w:instrText xml:space="preserve"> SEQ Lampiran \* ARABIC </w:instrText>
      </w:r>
      <w:r w:rsidR="00F13098" w:rsidRPr="003944C3">
        <w:rPr>
          <w:i w:val="0"/>
          <w:iCs w:val="0"/>
          <w:color w:val="auto"/>
          <w:sz w:val="24"/>
          <w:szCs w:val="24"/>
        </w:rPr>
        <w:fldChar w:fldCharType="separate"/>
      </w:r>
      <w:r w:rsidR="003947B6">
        <w:rPr>
          <w:i w:val="0"/>
          <w:iCs w:val="0"/>
          <w:noProof/>
          <w:color w:val="auto"/>
          <w:sz w:val="24"/>
          <w:szCs w:val="24"/>
        </w:rPr>
        <w:t>2</w:t>
      </w:r>
      <w:r w:rsidR="00F13098" w:rsidRPr="003944C3">
        <w:rPr>
          <w:i w:val="0"/>
          <w:iCs w:val="0"/>
          <w:color w:val="auto"/>
          <w:sz w:val="24"/>
          <w:szCs w:val="24"/>
        </w:rPr>
        <w:fldChar w:fldCharType="end"/>
      </w:r>
      <w:r w:rsidRPr="003944C3">
        <w:rPr>
          <w:i w:val="0"/>
          <w:iCs w:val="0"/>
          <w:color w:val="auto"/>
          <w:sz w:val="24"/>
          <w:szCs w:val="24"/>
        </w:rPr>
        <w:t xml:space="preserve"> </w:t>
      </w:r>
      <w:r w:rsidRPr="003944C3">
        <w:rPr>
          <w:i w:val="0"/>
          <w:iCs w:val="0"/>
          <w:color w:val="auto"/>
          <w:sz w:val="24"/>
          <w:szCs w:val="36"/>
        </w:rPr>
        <w:t>T</w:t>
      </w:r>
      <w:bookmarkEnd w:id="126"/>
      <w:bookmarkEnd w:id="127"/>
      <w:r w:rsidRPr="003944C3">
        <w:rPr>
          <w:i w:val="0"/>
          <w:iCs w:val="0"/>
          <w:color w:val="auto"/>
          <w:sz w:val="24"/>
          <w:szCs w:val="36"/>
        </w:rPr>
        <w:t>ABULASI DATA KUESIONER DIOLAH</w:t>
      </w:r>
      <w:bookmarkEnd w:id="128"/>
    </w:p>
    <w:tbl>
      <w:tblPr>
        <w:tblW w:w="6413" w:type="pct"/>
        <w:tblInd w:w="-843" w:type="dxa"/>
        <w:tblLook w:val="04A0" w:firstRow="1" w:lastRow="0" w:firstColumn="1" w:lastColumn="0" w:noHBand="0" w:noVBand="1"/>
      </w:tblPr>
      <w:tblGrid>
        <w:gridCol w:w="576"/>
        <w:gridCol w:w="690"/>
        <w:gridCol w:w="690"/>
        <w:gridCol w:w="690"/>
        <w:gridCol w:w="1057"/>
        <w:gridCol w:w="690"/>
        <w:gridCol w:w="690"/>
        <w:gridCol w:w="690"/>
        <w:gridCol w:w="1057"/>
        <w:gridCol w:w="570"/>
        <w:gridCol w:w="570"/>
        <w:gridCol w:w="570"/>
        <w:gridCol w:w="570"/>
        <w:gridCol w:w="1057"/>
      </w:tblGrid>
      <w:tr w:rsidR="002B107B" w:rsidRPr="00F161C5" w14:paraId="71A6BED2" w14:textId="77777777" w:rsidTr="00F13098">
        <w:trPr>
          <w:trHeight w:val="300"/>
        </w:trPr>
        <w:tc>
          <w:tcPr>
            <w:tcW w:w="283" w:type="pct"/>
            <w:vMerge w:val="restart"/>
            <w:tcBorders>
              <w:top w:val="single" w:sz="4" w:space="0" w:color="auto"/>
              <w:left w:val="single" w:sz="4" w:space="0" w:color="auto"/>
              <w:bottom w:val="single" w:sz="4" w:space="0" w:color="auto"/>
              <w:right w:val="single" w:sz="4" w:space="0" w:color="auto"/>
            </w:tcBorders>
            <w:noWrap/>
            <w:vAlign w:val="center"/>
            <w:hideMark/>
          </w:tcPr>
          <w:p w14:paraId="65545237"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NO</w:t>
            </w:r>
          </w:p>
        </w:tc>
        <w:tc>
          <w:tcPr>
            <w:tcW w:w="1018" w:type="pct"/>
            <w:gridSpan w:val="3"/>
            <w:tcBorders>
              <w:top w:val="single" w:sz="4" w:space="0" w:color="auto"/>
              <w:left w:val="nil"/>
              <w:bottom w:val="single" w:sz="4" w:space="0" w:color="auto"/>
              <w:right w:val="single" w:sz="4" w:space="0" w:color="auto"/>
            </w:tcBorders>
            <w:noWrap/>
            <w:vAlign w:val="bottom"/>
            <w:hideMark/>
          </w:tcPr>
          <w:p w14:paraId="6EE30722"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X1</w:t>
            </w:r>
          </w:p>
        </w:tc>
        <w:tc>
          <w:tcPr>
            <w:tcW w:w="520" w:type="pct"/>
            <w:vMerge w:val="restart"/>
            <w:tcBorders>
              <w:top w:val="single" w:sz="4" w:space="0" w:color="auto"/>
              <w:left w:val="nil"/>
              <w:right w:val="single" w:sz="4" w:space="0" w:color="auto"/>
            </w:tcBorders>
            <w:noWrap/>
            <w:vAlign w:val="bottom"/>
            <w:hideMark/>
          </w:tcPr>
          <w:p w14:paraId="3377A25C"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TOTAL</w:t>
            </w:r>
          </w:p>
          <w:p w14:paraId="1695868F" w14:textId="0F9C6211"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 </w:t>
            </w:r>
          </w:p>
        </w:tc>
        <w:tc>
          <w:tcPr>
            <w:tcW w:w="1018" w:type="pct"/>
            <w:gridSpan w:val="3"/>
            <w:tcBorders>
              <w:top w:val="single" w:sz="4" w:space="0" w:color="auto"/>
              <w:left w:val="nil"/>
              <w:bottom w:val="single" w:sz="4" w:space="0" w:color="auto"/>
              <w:right w:val="single" w:sz="4" w:space="0" w:color="auto"/>
            </w:tcBorders>
            <w:noWrap/>
            <w:vAlign w:val="bottom"/>
            <w:hideMark/>
          </w:tcPr>
          <w:p w14:paraId="0157E250"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X2</w:t>
            </w:r>
          </w:p>
        </w:tc>
        <w:tc>
          <w:tcPr>
            <w:tcW w:w="520" w:type="pct"/>
            <w:vMerge w:val="restart"/>
            <w:tcBorders>
              <w:top w:val="single" w:sz="4" w:space="0" w:color="auto"/>
              <w:left w:val="single" w:sz="4" w:space="0" w:color="auto"/>
              <w:bottom w:val="single" w:sz="4" w:space="0" w:color="auto"/>
              <w:right w:val="single" w:sz="4" w:space="0" w:color="auto"/>
            </w:tcBorders>
            <w:noWrap/>
            <w:vAlign w:val="center"/>
            <w:hideMark/>
          </w:tcPr>
          <w:p w14:paraId="2391B9AE"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TOTAL</w:t>
            </w:r>
          </w:p>
        </w:tc>
        <w:tc>
          <w:tcPr>
            <w:tcW w:w="1121" w:type="pct"/>
            <w:gridSpan w:val="4"/>
            <w:tcBorders>
              <w:top w:val="single" w:sz="4" w:space="0" w:color="auto"/>
              <w:left w:val="nil"/>
              <w:bottom w:val="single" w:sz="4" w:space="0" w:color="auto"/>
              <w:right w:val="single" w:sz="4" w:space="0" w:color="auto"/>
            </w:tcBorders>
            <w:noWrap/>
            <w:vAlign w:val="bottom"/>
            <w:hideMark/>
          </w:tcPr>
          <w:p w14:paraId="288D1EE8"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Y</w:t>
            </w:r>
          </w:p>
        </w:tc>
        <w:tc>
          <w:tcPr>
            <w:tcW w:w="520" w:type="pct"/>
            <w:vMerge w:val="restart"/>
            <w:tcBorders>
              <w:top w:val="single" w:sz="4" w:space="0" w:color="auto"/>
              <w:left w:val="single" w:sz="4" w:space="0" w:color="auto"/>
              <w:bottom w:val="single" w:sz="4" w:space="0" w:color="auto"/>
              <w:right w:val="single" w:sz="4" w:space="0" w:color="auto"/>
            </w:tcBorders>
            <w:noWrap/>
            <w:vAlign w:val="center"/>
            <w:hideMark/>
          </w:tcPr>
          <w:p w14:paraId="48E76F54" w14:textId="77777777" w:rsidR="002B107B" w:rsidRPr="00F161C5" w:rsidRDefault="002B107B" w:rsidP="00F161C5">
            <w:pPr>
              <w:widowControl/>
              <w:jc w:val="center"/>
              <w:rPr>
                <w:rFonts w:eastAsia="Times New Roman" w:cs="Times New Roman"/>
                <w:b/>
                <w:bCs/>
                <w:color w:val="000000"/>
                <w:szCs w:val="24"/>
                <w:lang w:val="en-US"/>
              </w:rPr>
            </w:pPr>
            <w:r w:rsidRPr="00F161C5">
              <w:rPr>
                <w:rFonts w:eastAsia="Times New Roman" w:cs="Times New Roman"/>
                <w:b/>
                <w:bCs/>
                <w:color w:val="000000"/>
                <w:szCs w:val="24"/>
                <w:lang w:val="en-US"/>
              </w:rPr>
              <w:t>TOTAL</w:t>
            </w:r>
          </w:p>
        </w:tc>
      </w:tr>
      <w:tr w:rsidR="002B107B" w:rsidRPr="00F161C5" w14:paraId="4DC7ECC5" w14:textId="77777777" w:rsidTr="00F13098">
        <w:trPr>
          <w:trHeight w:val="300"/>
        </w:trPr>
        <w:tc>
          <w:tcPr>
            <w:tcW w:w="283" w:type="pct"/>
            <w:vMerge/>
            <w:tcBorders>
              <w:top w:val="single" w:sz="4" w:space="0" w:color="auto"/>
              <w:left w:val="single" w:sz="4" w:space="0" w:color="auto"/>
              <w:bottom w:val="single" w:sz="4" w:space="0" w:color="auto"/>
              <w:right w:val="single" w:sz="4" w:space="0" w:color="auto"/>
            </w:tcBorders>
            <w:vAlign w:val="center"/>
            <w:hideMark/>
          </w:tcPr>
          <w:p w14:paraId="24F36398" w14:textId="77777777" w:rsidR="002B107B" w:rsidRPr="00F161C5" w:rsidRDefault="002B107B" w:rsidP="00F161C5">
            <w:pPr>
              <w:widowControl/>
              <w:rPr>
                <w:rFonts w:eastAsia="Times New Roman" w:cs="Times New Roman"/>
                <w:b/>
                <w:bCs/>
                <w:color w:val="000000"/>
                <w:szCs w:val="24"/>
                <w:lang w:val="en-US"/>
              </w:rPr>
            </w:pPr>
          </w:p>
        </w:tc>
        <w:tc>
          <w:tcPr>
            <w:tcW w:w="339" w:type="pct"/>
            <w:tcBorders>
              <w:top w:val="nil"/>
              <w:left w:val="nil"/>
              <w:bottom w:val="single" w:sz="4" w:space="0" w:color="auto"/>
              <w:right w:val="single" w:sz="4" w:space="0" w:color="auto"/>
            </w:tcBorders>
            <w:noWrap/>
            <w:vAlign w:val="bottom"/>
            <w:hideMark/>
          </w:tcPr>
          <w:p w14:paraId="284087E0"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X1.1</w:t>
            </w:r>
          </w:p>
        </w:tc>
        <w:tc>
          <w:tcPr>
            <w:tcW w:w="339" w:type="pct"/>
            <w:tcBorders>
              <w:top w:val="nil"/>
              <w:left w:val="nil"/>
              <w:bottom w:val="single" w:sz="4" w:space="0" w:color="auto"/>
              <w:right w:val="single" w:sz="4" w:space="0" w:color="auto"/>
            </w:tcBorders>
            <w:noWrap/>
            <w:vAlign w:val="bottom"/>
            <w:hideMark/>
          </w:tcPr>
          <w:p w14:paraId="4EA9650E"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X1.2</w:t>
            </w:r>
          </w:p>
        </w:tc>
        <w:tc>
          <w:tcPr>
            <w:tcW w:w="339" w:type="pct"/>
            <w:tcBorders>
              <w:top w:val="nil"/>
              <w:left w:val="nil"/>
              <w:bottom w:val="single" w:sz="4" w:space="0" w:color="auto"/>
              <w:right w:val="single" w:sz="4" w:space="0" w:color="auto"/>
            </w:tcBorders>
            <w:noWrap/>
            <w:vAlign w:val="bottom"/>
            <w:hideMark/>
          </w:tcPr>
          <w:p w14:paraId="5396AB44"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X1.3</w:t>
            </w:r>
          </w:p>
        </w:tc>
        <w:tc>
          <w:tcPr>
            <w:tcW w:w="520" w:type="pct"/>
            <w:vMerge/>
            <w:tcBorders>
              <w:left w:val="nil"/>
              <w:bottom w:val="single" w:sz="4" w:space="0" w:color="auto"/>
              <w:right w:val="single" w:sz="4" w:space="0" w:color="auto"/>
            </w:tcBorders>
            <w:noWrap/>
            <w:vAlign w:val="bottom"/>
            <w:hideMark/>
          </w:tcPr>
          <w:p w14:paraId="56354018" w14:textId="0594AB2D" w:rsidR="002B107B" w:rsidRPr="00F161C5" w:rsidRDefault="002B107B" w:rsidP="00F161C5">
            <w:pPr>
              <w:widowControl/>
              <w:rPr>
                <w:rFonts w:eastAsia="Times New Roman" w:cs="Times New Roman"/>
                <w:b/>
                <w:bCs/>
                <w:color w:val="000000"/>
                <w:szCs w:val="24"/>
                <w:lang w:val="en-US"/>
              </w:rPr>
            </w:pPr>
          </w:p>
        </w:tc>
        <w:tc>
          <w:tcPr>
            <w:tcW w:w="339" w:type="pct"/>
            <w:tcBorders>
              <w:top w:val="nil"/>
              <w:left w:val="nil"/>
              <w:bottom w:val="single" w:sz="4" w:space="0" w:color="auto"/>
              <w:right w:val="single" w:sz="4" w:space="0" w:color="auto"/>
            </w:tcBorders>
            <w:noWrap/>
            <w:vAlign w:val="bottom"/>
            <w:hideMark/>
          </w:tcPr>
          <w:p w14:paraId="53E8C43D"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X2.1</w:t>
            </w:r>
          </w:p>
        </w:tc>
        <w:tc>
          <w:tcPr>
            <w:tcW w:w="339" w:type="pct"/>
            <w:tcBorders>
              <w:top w:val="nil"/>
              <w:left w:val="nil"/>
              <w:bottom w:val="single" w:sz="4" w:space="0" w:color="auto"/>
              <w:right w:val="single" w:sz="4" w:space="0" w:color="auto"/>
            </w:tcBorders>
            <w:noWrap/>
            <w:vAlign w:val="bottom"/>
            <w:hideMark/>
          </w:tcPr>
          <w:p w14:paraId="23BD4B1A"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X2.2</w:t>
            </w:r>
          </w:p>
        </w:tc>
        <w:tc>
          <w:tcPr>
            <w:tcW w:w="339" w:type="pct"/>
            <w:tcBorders>
              <w:top w:val="nil"/>
              <w:left w:val="nil"/>
              <w:bottom w:val="single" w:sz="4" w:space="0" w:color="auto"/>
              <w:right w:val="single" w:sz="4" w:space="0" w:color="auto"/>
            </w:tcBorders>
            <w:noWrap/>
            <w:vAlign w:val="bottom"/>
            <w:hideMark/>
          </w:tcPr>
          <w:p w14:paraId="2FF6F059"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X2.3</w:t>
            </w: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2F6F603F" w14:textId="77777777" w:rsidR="002B107B" w:rsidRPr="00F161C5" w:rsidRDefault="002B107B" w:rsidP="00F161C5">
            <w:pPr>
              <w:widowControl/>
              <w:rPr>
                <w:rFonts w:eastAsia="Times New Roman" w:cs="Times New Roman"/>
                <w:b/>
                <w:bCs/>
                <w:color w:val="000000"/>
                <w:szCs w:val="24"/>
                <w:lang w:val="en-US"/>
              </w:rPr>
            </w:pPr>
          </w:p>
        </w:tc>
        <w:tc>
          <w:tcPr>
            <w:tcW w:w="280" w:type="pct"/>
            <w:tcBorders>
              <w:top w:val="nil"/>
              <w:left w:val="nil"/>
              <w:bottom w:val="single" w:sz="4" w:space="0" w:color="auto"/>
              <w:right w:val="single" w:sz="4" w:space="0" w:color="auto"/>
            </w:tcBorders>
            <w:noWrap/>
            <w:vAlign w:val="bottom"/>
            <w:hideMark/>
          </w:tcPr>
          <w:p w14:paraId="5ECC2986"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Y.1</w:t>
            </w:r>
          </w:p>
        </w:tc>
        <w:tc>
          <w:tcPr>
            <w:tcW w:w="280" w:type="pct"/>
            <w:tcBorders>
              <w:top w:val="nil"/>
              <w:left w:val="nil"/>
              <w:bottom w:val="single" w:sz="4" w:space="0" w:color="auto"/>
              <w:right w:val="single" w:sz="4" w:space="0" w:color="auto"/>
            </w:tcBorders>
            <w:noWrap/>
            <w:vAlign w:val="bottom"/>
            <w:hideMark/>
          </w:tcPr>
          <w:p w14:paraId="5961F54F"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Y.2</w:t>
            </w:r>
          </w:p>
        </w:tc>
        <w:tc>
          <w:tcPr>
            <w:tcW w:w="280" w:type="pct"/>
            <w:tcBorders>
              <w:top w:val="nil"/>
              <w:left w:val="nil"/>
              <w:bottom w:val="single" w:sz="4" w:space="0" w:color="auto"/>
              <w:right w:val="single" w:sz="4" w:space="0" w:color="auto"/>
            </w:tcBorders>
            <w:noWrap/>
            <w:vAlign w:val="bottom"/>
            <w:hideMark/>
          </w:tcPr>
          <w:p w14:paraId="1E0CCCAA"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Y.3</w:t>
            </w:r>
          </w:p>
        </w:tc>
        <w:tc>
          <w:tcPr>
            <w:tcW w:w="280" w:type="pct"/>
            <w:tcBorders>
              <w:top w:val="nil"/>
              <w:left w:val="nil"/>
              <w:bottom w:val="single" w:sz="4" w:space="0" w:color="auto"/>
              <w:right w:val="single" w:sz="4" w:space="0" w:color="auto"/>
            </w:tcBorders>
            <w:noWrap/>
            <w:vAlign w:val="bottom"/>
            <w:hideMark/>
          </w:tcPr>
          <w:p w14:paraId="6C145DFC" w14:textId="77777777" w:rsidR="002B107B" w:rsidRPr="00F161C5" w:rsidRDefault="002B107B" w:rsidP="00F161C5">
            <w:pPr>
              <w:widowControl/>
              <w:rPr>
                <w:rFonts w:eastAsia="Times New Roman" w:cs="Times New Roman"/>
                <w:b/>
                <w:bCs/>
                <w:color w:val="000000"/>
                <w:szCs w:val="24"/>
                <w:lang w:val="en-US"/>
              </w:rPr>
            </w:pPr>
            <w:r w:rsidRPr="00F161C5">
              <w:rPr>
                <w:rFonts w:eastAsia="Times New Roman" w:cs="Times New Roman"/>
                <w:b/>
                <w:bCs/>
                <w:color w:val="000000"/>
                <w:szCs w:val="24"/>
                <w:lang w:val="en-US"/>
              </w:rPr>
              <w:t>Y.4</w:t>
            </w: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646690A5" w14:textId="77777777" w:rsidR="002B107B" w:rsidRPr="00F161C5" w:rsidRDefault="002B107B" w:rsidP="00F161C5">
            <w:pPr>
              <w:widowControl/>
              <w:rPr>
                <w:rFonts w:eastAsia="Times New Roman" w:cs="Times New Roman"/>
                <w:b/>
                <w:bCs/>
                <w:color w:val="000000"/>
                <w:szCs w:val="24"/>
                <w:lang w:val="en-US"/>
              </w:rPr>
            </w:pPr>
          </w:p>
        </w:tc>
      </w:tr>
      <w:tr w:rsidR="002B107B" w:rsidRPr="00F161C5" w14:paraId="0522252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9D331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339" w:type="pct"/>
            <w:tcBorders>
              <w:top w:val="nil"/>
              <w:left w:val="nil"/>
              <w:bottom w:val="single" w:sz="4" w:space="0" w:color="auto"/>
              <w:right w:val="single" w:sz="4" w:space="0" w:color="auto"/>
            </w:tcBorders>
            <w:noWrap/>
            <w:vAlign w:val="center"/>
            <w:hideMark/>
          </w:tcPr>
          <w:p w14:paraId="062AAF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EA686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58FB14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49011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160CD9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5F9A3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5057C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E9726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17A8489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DF635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968BB3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1E430A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A2B95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4242520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9F7C3B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011B79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6205E8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2D6F8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C109F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64C2A11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9AC1C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AE12A5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B2245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5CC9011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63CE8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9C02D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C8B4A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76B96A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7284C00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55182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2FDC0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BDF972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BB7409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03681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560F39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11882A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459CA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3C66E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2E8D9F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A337D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458CC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D99EE3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65546A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572E8D0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9C6B4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70231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A215ED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D4086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F73892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6E6081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74B01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388BE3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FF6454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75CDAEC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EB7FD2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376FB9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69D80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35E63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2285CE2F"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FE5B8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ADC9C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C65C5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75CD6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F986B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656D66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10CB4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F64A6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3544A6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33B80D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6F7CD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B9613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76609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07639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42E1FA7F"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243B4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c>
          <w:tcPr>
            <w:tcW w:w="339" w:type="pct"/>
            <w:tcBorders>
              <w:top w:val="nil"/>
              <w:left w:val="nil"/>
              <w:bottom w:val="single" w:sz="4" w:space="0" w:color="auto"/>
              <w:right w:val="single" w:sz="4" w:space="0" w:color="auto"/>
            </w:tcBorders>
            <w:noWrap/>
            <w:vAlign w:val="center"/>
            <w:hideMark/>
          </w:tcPr>
          <w:p w14:paraId="7A7ABF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20925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43F318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00189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339" w:type="pct"/>
            <w:tcBorders>
              <w:top w:val="nil"/>
              <w:left w:val="nil"/>
              <w:bottom w:val="single" w:sz="4" w:space="0" w:color="auto"/>
              <w:right w:val="single" w:sz="4" w:space="0" w:color="auto"/>
            </w:tcBorders>
            <w:noWrap/>
            <w:vAlign w:val="center"/>
            <w:hideMark/>
          </w:tcPr>
          <w:p w14:paraId="360F65B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7BF0A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7099B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569362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6F3479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B20EFB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9989D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ED506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D6BFD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13CF0DF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253AD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c>
          <w:tcPr>
            <w:tcW w:w="339" w:type="pct"/>
            <w:tcBorders>
              <w:top w:val="nil"/>
              <w:left w:val="nil"/>
              <w:bottom w:val="single" w:sz="4" w:space="0" w:color="auto"/>
              <w:right w:val="single" w:sz="4" w:space="0" w:color="auto"/>
            </w:tcBorders>
            <w:noWrap/>
            <w:vAlign w:val="center"/>
            <w:hideMark/>
          </w:tcPr>
          <w:p w14:paraId="0F323A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50471C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668CAD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DF10C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637CBE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43B045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5C6A958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7FF68C6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c>
          <w:tcPr>
            <w:tcW w:w="280" w:type="pct"/>
            <w:tcBorders>
              <w:top w:val="nil"/>
              <w:left w:val="nil"/>
              <w:bottom w:val="single" w:sz="4" w:space="0" w:color="auto"/>
              <w:right w:val="single" w:sz="4" w:space="0" w:color="auto"/>
            </w:tcBorders>
            <w:noWrap/>
            <w:vAlign w:val="center"/>
            <w:hideMark/>
          </w:tcPr>
          <w:p w14:paraId="3074D54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0D2810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55132E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5BE63D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AD3A0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16</w:t>
            </w:r>
          </w:p>
        </w:tc>
      </w:tr>
      <w:tr w:rsidR="002B107B" w:rsidRPr="00F161C5" w14:paraId="7AA260D7"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95666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339" w:type="pct"/>
            <w:tcBorders>
              <w:top w:val="nil"/>
              <w:left w:val="nil"/>
              <w:bottom w:val="single" w:sz="4" w:space="0" w:color="auto"/>
              <w:right w:val="single" w:sz="4" w:space="0" w:color="auto"/>
            </w:tcBorders>
            <w:noWrap/>
            <w:vAlign w:val="center"/>
            <w:hideMark/>
          </w:tcPr>
          <w:p w14:paraId="52B5DC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5E718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DA976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9393F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04404E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20B2A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169DC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52B7B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703347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A423C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A1A75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41A55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14E79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7AC808E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26A15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7ADA44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27E23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C1CB7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4A59B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704B33D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00FF3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F004B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94A68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168BD8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E09D2E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9EC768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F8C02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695B9DF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27519C95"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709C57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7CE9D1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11449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24D99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5F515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4635C7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826E4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711982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90791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6275DE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EE8B7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0D174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E5D7A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327C2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1F505F1D"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0F0BE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2EBF57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D91355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6B85A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96F2E2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94A408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09A0A8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093B4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D6FB8C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5210AA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477FB2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EB3F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0DE59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6D0CCE3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7686743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95DAB0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497747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FFAC0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1B18A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31AE9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5A750D8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794FD1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9BE174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C90A4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340130C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CB854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6952E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41DA4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0415C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64EB057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F243F8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4CA64C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2CDD8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E069B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E9B07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C8494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53F37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54B6B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9649C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13C535B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FAA5D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5D7EE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7E05B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511BF7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57A4D65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73E23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15F589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7A403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A35F7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360FF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7B3252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482BB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66B83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5A8A7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423261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1C748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53AFCD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301C9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68BAE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00365A6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9BF04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602C92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28F363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C47FB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07E88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61582B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E9C69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19085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05A4D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635A4C3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A2A6A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84EAF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D9E7B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33EF59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01678F78"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035D4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16</w:t>
            </w:r>
          </w:p>
        </w:tc>
        <w:tc>
          <w:tcPr>
            <w:tcW w:w="339" w:type="pct"/>
            <w:tcBorders>
              <w:top w:val="nil"/>
              <w:left w:val="nil"/>
              <w:bottom w:val="single" w:sz="4" w:space="0" w:color="auto"/>
              <w:right w:val="single" w:sz="4" w:space="0" w:color="auto"/>
            </w:tcBorders>
            <w:noWrap/>
            <w:vAlign w:val="center"/>
            <w:hideMark/>
          </w:tcPr>
          <w:p w14:paraId="6C2B612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73B31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4F9BDD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BF559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1E79F5C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7D7A9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378B2F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1AD4C6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280" w:type="pct"/>
            <w:tcBorders>
              <w:top w:val="nil"/>
              <w:left w:val="nil"/>
              <w:bottom w:val="single" w:sz="4" w:space="0" w:color="auto"/>
              <w:right w:val="single" w:sz="4" w:space="0" w:color="auto"/>
            </w:tcBorders>
            <w:noWrap/>
            <w:vAlign w:val="center"/>
            <w:hideMark/>
          </w:tcPr>
          <w:p w14:paraId="205A07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8F0F0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0E580F5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6351428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F7187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r>
      <w:tr w:rsidR="002B107B" w:rsidRPr="00F161C5" w14:paraId="312A761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CF7A5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17</w:t>
            </w:r>
          </w:p>
        </w:tc>
        <w:tc>
          <w:tcPr>
            <w:tcW w:w="339" w:type="pct"/>
            <w:tcBorders>
              <w:top w:val="nil"/>
              <w:left w:val="nil"/>
              <w:bottom w:val="single" w:sz="4" w:space="0" w:color="auto"/>
              <w:right w:val="single" w:sz="4" w:space="0" w:color="auto"/>
            </w:tcBorders>
            <w:noWrap/>
            <w:vAlign w:val="center"/>
            <w:hideMark/>
          </w:tcPr>
          <w:p w14:paraId="43A3F7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45F3B0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468FC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AA1E2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0F721B5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78F2A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A4DFC7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CDB01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58D096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535B8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8E836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F8BFC4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8599E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70628C7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500751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18</w:t>
            </w:r>
          </w:p>
        </w:tc>
        <w:tc>
          <w:tcPr>
            <w:tcW w:w="339" w:type="pct"/>
            <w:tcBorders>
              <w:top w:val="nil"/>
              <w:left w:val="nil"/>
              <w:bottom w:val="single" w:sz="4" w:space="0" w:color="auto"/>
              <w:right w:val="single" w:sz="4" w:space="0" w:color="auto"/>
            </w:tcBorders>
            <w:noWrap/>
            <w:vAlign w:val="center"/>
            <w:hideMark/>
          </w:tcPr>
          <w:p w14:paraId="3D98EA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E65D6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3DEE4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8F07C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6CEB0C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04891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B0E6E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03ACE08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1A2E160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50FB7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6FF82B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34773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272278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0B5D8F3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FB288D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19</w:t>
            </w:r>
          </w:p>
        </w:tc>
        <w:tc>
          <w:tcPr>
            <w:tcW w:w="339" w:type="pct"/>
            <w:tcBorders>
              <w:top w:val="nil"/>
              <w:left w:val="nil"/>
              <w:bottom w:val="single" w:sz="4" w:space="0" w:color="auto"/>
              <w:right w:val="single" w:sz="4" w:space="0" w:color="auto"/>
            </w:tcBorders>
            <w:noWrap/>
            <w:vAlign w:val="center"/>
            <w:hideMark/>
          </w:tcPr>
          <w:p w14:paraId="4F3980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C1484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6A31D21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45655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4F0C04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B0E558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FF47F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1C1A3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6CB2A6E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CB9DCB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1540D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09C7E9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EB1F05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r>
      <w:tr w:rsidR="002B107B" w:rsidRPr="00F161C5" w14:paraId="56533D5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F4B52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20</w:t>
            </w:r>
          </w:p>
        </w:tc>
        <w:tc>
          <w:tcPr>
            <w:tcW w:w="339" w:type="pct"/>
            <w:tcBorders>
              <w:top w:val="nil"/>
              <w:left w:val="nil"/>
              <w:bottom w:val="single" w:sz="4" w:space="0" w:color="auto"/>
              <w:right w:val="single" w:sz="4" w:space="0" w:color="auto"/>
            </w:tcBorders>
            <w:noWrap/>
            <w:vAlign w:val="center"/>
            <w:hideMark/>
          </w:tcPr>
          <w:p w14:paraId="27A8AA1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C928A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CE0CE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76E12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24C543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EC11AA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12899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5D9CDC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65B243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2C408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59131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E2018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5057E0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6AEFB28C"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526418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21</w:t>
            </w:r>
          </w:p>
        </w:tc>
        <w:tc>
          <w:tcPr>
            <w:tcW w:w="339" w:type="pct"/>
            <w:tcBorders>
              <w:top w:val="single" w:sz="4" w:space="0" w:color="auto"/>
              <w:left w:val="nil"/>
              <w:bottom w:val="single" w:sz="4" w:space="0" w:color="auto"/>
              <w:right w:val="single" w:sz="4" w:space="0" w:color="auto"/>
            </w:tcBorders>
            <w:noWrap/>
            <w:vAlign w:val="center"/>
            <w:hideMark/>
          </w:tcPr>
          <w:p w14:paraId="650EC8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031D1A4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0E85C5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3D02F3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single" w:sz="4" w:space="0" w:color="auto"/>
              <w:left w:val="nil"/>
              <w:bottom w:val="single" w:sz="4" w:space="0" w:color="auto"/>
              <w:right w:val="single" w:sz="4" w:space="0" w:color="auto"/>
            </w:tcBorders>
            <w:noWrap/>
            <w:vAlign w:val="center"/>
            <w:hideMark/>
          </w:tcPr>
          <w:p w14:paraId="354B95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2FA320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2032AC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53101E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single" w:sz="4" w:space="0" w:color="auto"/>
              <w:left w:val="nil"/>
              <w:bottom w:val="single" w:sz="4" w:space="0" w:color="auto"/>
              <w:right w:val="single" w:sz="4" w:space="0" w:color="auto"/>
            </w:tcBorders>
            <w:noWrap/>
            <w:vAlign w:val="center"/>
            <w:hideMark/>
          </w:tcPr>
          <w:p w14:paraId="2C6C7F2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595724E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7F2EB5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3DF734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single" w:sz="4" w:space="0" w:color="auto"/>
              <w:left w:val="nil"/>
              <w:bottom w:val="single" w:sz="4" w:space="0" w:color="auto"/>
              <w:right w:val="single" w:sz="4" w:space="0" w:color="auto"/>
            </w:tcBorders>
            <w:noWrap/>
            <w:vAlign w:val="center"/>
            <w:hideMark/>
          </w:tcPr>
          <w:p w14:paraId="4FB4EC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61012B9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8A1A4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22</w:t>
            </w:r>
          </w:p>
        </w:tc>
        <w:tc>
          <w:tcPr>
            <w:tcW w:w="339" w:type="pct"/>
            <w:tcBorders>
              <w:top w:val="nil"/>
              <w:left w:val="nil"/>
              <w:bottom w:val="single" w:sz="4" w:space="0" w:color="auto"/>
              <w:right w:val="single" w:sz="4" w:space="0" w:color="auto"/>
            </w:tcBorders>
            <w:noWrap/>
            <w:vAlign w:val="center"/>
            <w:hideMark/>
          </w:tcPr>
          <w:p w14:paraId="3C1DEA5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2B50B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693FBF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63609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6222B3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84CE7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95BF2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7842F3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751524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72B1C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BFC453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7F8A5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8FA9A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361A8A3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4F139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23</w:t>
            </w:r>
          </w:p>
        </w:tc>
        <w:tc>
          <w:tcPr>
            <w:tcW w:w="339" w:type="pct"/>
            <w:tcBorders>
              <w:top w:val="nil"/>
              <w:left w:val="nil"/>
              <w:bottom w:val="single" w:sz="4" w:space="0" w:color="auto"/>
              <w:right w:val="single" w:sz="4" w:space="0" w:color="auto"/>
            </w:tcBorders>
            <w:noWrap/>
            <w:vAlign w:val="center"/>
            <w:hideMark/>
          </w:tcPr>
          <w:p w14:paraId="353AF6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201F4A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013BD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605D9E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0290C1A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6611C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694DA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77C57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6824AA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1BDFC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09508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07967B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C8C1B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34B7298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334FB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24</w:t>
            </w:r>
          </w:p>
        </w:tc>
        <w:tc>
          <w:tcPr>
            <w:tcW w:w="339" w:type="pct"/>
            <w:tcBorders>
              <w:top w:val="nil"/>
              <w:left w:val="nil"/>
              <w:bottom w:val="single" w:sz="4" w:space="0" w:color="auto"/>
              <w:right w:val="single" w:sz="4" w:space="0" w:color="auto"/>
            </w:tcBorders>
            <w:noWrap/>
            <w:vAlign w:val="center"/>
            <w:hideMark/>
          </w:tcPr>
          <w:p w14:paraId="12A62A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BB1AB8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A0D646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2ED1BCE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3F47C8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FD34D8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85313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61E454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22554D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D8FC4D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F807F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FA329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1805E8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26CF50C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1BFDF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25</w:t>
            </w:r>
          </w:p>
        </w:tc>
        <w:tc>
          <w:tcPr>
            <w:tcW w:w="339" w:type="pct"/>
            <w:tcBorders>
              <w:top w:val="nil"/>
              <w:left w:val="nil"/>
              <w:bottom w:val="single" w:sz="4" w:space="0" w:color="auto"/>
              <w:right w:val="single" w:sz="4" w:space="0" w:color="auto"/>
            </w:tcBorders>
            <w:noWrap/>
            <w:vAlign w:val="center"/>
            <w:hideMark/>
          </w:tcPr>
          <w:p w14:paraId="68F8B72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8987F3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D55EF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4D683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148EE0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8344AD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928416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86296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394272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53C00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9FEB8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C04C1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D789A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6963111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A598A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26</w:t>
            </w:r>
          </w:p>
        </w:tc>
        <w:tc>
          <w:tcPr>
            <w:tcW w:w="339" w:type="pct"/>
            <w:tcBorders>
              <w:top w:val="nil"/>
              <w:left w:val="nil"/>
              <w:bottom w:val="single" w:sz="4" w:space="0" w:color="auto"/>
              <w:right w:val="single" w:sz="4" w:space="0" w:color="auto"/>
            </w:tcBorders>
            <w:noWrap/>
            <w:vAlign w:val="center"/>
            <w:hideMark/>
          </w:tcPr>
          <w:p w14:paraId="582605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5AA8F7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B4DDD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532D1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79A34C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8A811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2BB7D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DD80A2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4409907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DF733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F9065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19EBE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1FBF1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57EEF76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894A94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27</w:t>
            </w:r>
          </w:p>
        </w:tc>
        <w:tc>
          <w:tcPr>
            <w:tcW w:w="339" w:type="pct"/>
            <w:tcBorders>
              <w:top w:val="nil"/>
              <w:left w:val="nil"/>
              <w:bottom w:val="single" w:sz="4" w:space="0" w:color="auto"/>
              <w:right w:val="single" w:sz="4" w:space="0" w:color="auto"/>
            </w:tcBorders>
            <w:noWrap/>
            <w:vAlign w:val="center"/>
            <w:hideMark/>
          </w:tcPr>
          <w:p w14:paraId="1A2DF8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09127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BA3006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7534E0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1E632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72744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588346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F4283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280" w:type="pct"/>
            <w:tcBorders>
              <w:top w:val="nil"/>
              <w:left w:val="nil"/>
              <w:bottom w:val="single" w:sz="4" w:space="0" w:color="auto"/>
              <w:right w:val="single" w:sz="4" w:space="0" w:color="auto"/>
            </w:tcBorders>
            <w:noWrap/>
            <w:vAlign w:val="center"/>
            <w:hideMark/>
          </w:tcPr>
          <w:p w14:paraId="75AFF9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AF4D99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E4BC8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C69D9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3DAB2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146F90C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595AB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28</w:t>
            </w:r>
          </w:p>
        </w:tc>
        <w:tc>
          <w:tcPr>
            <w:tcW w:w="339" w:type="pct"/>
            <w:tcBorders>
              <w:top w:val="nil"/>
              <w:left w:val="nil"/>
              <w:bottom w:val="single" w:sz="4" w:space="0" w:color="auto"/>
              <w:right w:val="single" w:sz="4" w:space="0" w:color="auto"/>
            </w:tcBorders>
            <w:noWrap/>
            <w:vAlign w:val="center"/>
            <w:hideMark/>
          </w:tcPr>
          <w:p w14:paraId="59EB62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62A1DD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8C6E1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0C2C7C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5B77B5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A7E9C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63E26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95D02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203D4B7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A8413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7F2D3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99D03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7A4B2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2B6FC88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711BB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29</w:t>
            </w:r>
          </w:p>
        </w:tc>
        <w:tc>
          <w:tcPr>
            <w:tcW w:w="339" w:type="pct"/>
            <w:tcBorders>
              <w:top w:val="nil"/>
              <w:left w:val="nil"/>
              <w:bottom w:val="single" w:sz="4" w:space="0" w:color="auto"/>
              <w:right w:val="single" w:sz="4" w:space="0" w:color="auto"/>
            </w:tcBorders>
            <w:noWrap/>
            <w:vAlign w:val="center"/>
            <w:hideMark/>
          </w:tcPr>
          <w:p w14:paraId="1E4EE5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3D13C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CF909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8DDF5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162589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911C2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950BC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96174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1ABE869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A3E755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28A2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6DD10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9D996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2D032988"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A6BB7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30</w:t>
            </w:r>
          </w:p>
        </w:tc>
        <w:tc>
          <w:tcPr>
            <w:tcW w:w="339" w:type="pct"/>
            <w:tcBorders>
              <w:top w:val="nil"/>
              <w:left w:val="nil"/>
              <w:bottom w:val="single" w:sz="4" w:space="0" w:color="auto"/>
              <w:right w:val="single" w:sz="4" w:space="0" w:color="auto"/>
            </w:tcBorders>
            <w:noWrap/>
            <w:vAlign w:val="center"/>
            <w:hideMark/>
          </w:tcPr>
          <w:p w14:paraId="11613F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AC94A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73337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2EC80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608C56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98A8D9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365A9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E17F15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5792C08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3F16C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FE92D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F8366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F034F3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6E05B155"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D5D08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31</w:t>
            </w:r>
          </w:p>
        </w:tc>
        <w:tc>
          <w:tcPr>
            <w:tcW w:w="339" w:type="pct"/>
            <w:tcBorders>
              <w:top w:val="nil"/>
              <w:left w:val="nil"/>
              <w:bottom w:val="single" w:sz="4" w:space="0" w:color="auto"/>
              <w:right w:val="single" w:sz="4" w:space="0" w:color="auto"/>
            </w:tcBorders>
            <w:noWrap/>
            <w:vAlign w:val="center"/>
            <w:hideMark/>
          </w:tcPr>
          <w:p w14:paraId="251BAB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19142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CA0A4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9D0B5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46BE8A3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6C844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C0465D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FC466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5C94F5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9A100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0A3D4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80CA8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8A787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03A82E6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B70EB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32</w:t>
            </w:r>
          </w:p>
        </w:tc>
        <w:tc>
          <w:tcPr>
            <w:tcW w:w="339" w:type="pct"/>
            <w:tcBorders>
              <w:top w:val="nil"/>
              <w:left w:val="nil"/>
              <w:bottom w:val="single" w:sz="4" w:space="0" w:color="auto"/>
              <w:right w:val="single" w:sz="4" w:space="0" w:color="auto"/>
            </w:tcBorders>
            <w:noWrap/>
            <w:vAlign w:val="center"/>
            <w:hideMark/>
          </w:tcPr>
          <w:p w14:paraId="6604EE5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6388A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23566B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5B2F13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6CDCD0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6E3D72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656F9D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11BCAA4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0DDCCC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AA861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8BC02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FBFC2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AA5BF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1BA1C26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60932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33</w:t>
            </w:r>
          </w:p>
        </w:tc>
        <w:tc>
          <w:tcPr>
            <w:tcW w:w="339" w:type="pct"/>
            <w:tcBorders>
              <w:top w:val="nil"/>
              <w:left w:val="nil"/>
              <w:bottom w:val="single" w:sz="4" w:space="0" w:color="auto"/>
              <w:right w:val="single" w:sz="4" w:space="0" w:color="auto"/>
            </w:tcBorders>
            <w:noWrap/>
            <w:vAlign w:val="center"/>
            <w:hideMark/>
          </w:tcPr>
          <w:p w14:paraId="09DAE0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CE661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D2D21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77D2B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4808B86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196BEE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F257C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C2449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571B17A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56768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B110EF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8775C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6335D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r>
      <w:tr w:rsidR="002B107B" w:rsidRPr="00F161C5" w14:paraId="69957A57"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7AB05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34</w:t>
            </w:r>
          </w:p>
        </w:tc>
        <w:tc>
          <w:tcPr>
            <w:tcW w:w="339" w:type="pct"/>
            <w:tcBorders>
              <w:top w:val="nil"/>
              <w:left w:val="nil"/>
              <w:bottom w:val="single" w:sz="4" w:space="0" w:color="auto"/>
              <w:right w:val="single" w:sz="4" w:space="0" w:color="auto"/>
            </w:tcBorders>
            <w:noWrap/>
            <w:vAlign w:val="center"/>
            <w:hideMark/>
          </w:tcPr>
          <w:p w14:paraId="670613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F3416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C48FA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6CDD22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3104B78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D0286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4F638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4ECE32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3ED396E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651E5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EEAC6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FD905E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3C3620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6BF1D86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68351D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35</w:t>
            </w:r>
          </w:p>
        </w:tc>
        <w:tc>
          <w:tcPr>
            <w:tcW w:w="339" w:type="pct"/>
            <w:tcBorders>
              <w:top w:val="nil"/>
              <w:left w:val="nil"/>
              <w:bottom w:val="single" w:sz="4" w:space="0" w:color="auto"/>
              <w:right w:val="single" w:sz="4" w:space="0" w:color="auto"/>
            </w:tcBorders>
            <w:noWrap/>
            <w:vAlign w:val="center"/>
            <w:hideMark/>
          </w:tcPr>
          <w:p w14:paraId="16E797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D9B71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F6F13A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352A7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54F535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E025A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B66BF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FD1C6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3DB8D58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6E431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B5C06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461CA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6A4D0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4CC24BA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80853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36</w:t>
            </w:r>
          </w:p>
        </w:tc>
        <w:tc>
          <w:tcPr>
            <w:tcW w:w="339" w:type="pct"/>
            <w:tcBorders>
              <w:top w:val="nil"/>
              <w:left w:val="nil"/>
              <w:bottom w:val="single" w:sz="4" w:space="0" w:color="auto"/>
              <w:right w:val="single" w:sz="4" w:space="0" w:color="auto"/>
            </w:tcBorders>
            <w:noWrap/>
            <w:vAlign w:val="center"/>
            <w:hideMark/>
          </w:tcPr>
          <w:p w14:paraId="327036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5EB30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AB42D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D324D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DDDB7C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DDF74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090C8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D74EC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19B2AC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68D8C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F538E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39903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01690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4EE92BAE"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54DC4B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lastRenderedPageBreak/>
              <w:t>37</w:t>
            </w:r>
          </w:p>
        </w:tc>
        <w:tc>
          <w:tcPr>
            <w:tcW w:w="339" w:type="pct"/>
            <w:tcBorders>
              <w:top w:val="single" w:sz="4" w:space="0" w:color="auto"/>
              <w:left w:val="nil"/>
              <w:bottom w:val="single" w:sz="4" w:space="0" w:color="auto"/>
              <w:right w:val="single" w:sz="4" w:space="0" w:color="auto"/>
            </w:tcBorders>
            <w:noWrap/>
            <w:vAlign w:val="center"/>
            <w:hideMark/>
          </w:tcPr>
          <w:p w14:paraId="224A9D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239317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single" w:sz="4" w:space="0" w:color="auto"/>
              <w:left w:val="nil"/>
              <w:bottom w:val="single" w:sz="4" w:space="0" w:color="auto"/>
              <w:right w:val="single" w:sz="4" w:space="0" w:color="auto"/>
            </w:tcBorders>
            <w:noWrap/>
            <w:vAlign w:val="center"/>
            <w:hideMark/>
          </w:tcPr>
          <w:p w14:paraId="5CF01B8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025C56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single" w:sz="4" w:space="0" w:color="auto"/>
              <w:left w:val="nil"/>
              <w:bottom w:val="single" w:sz="4" w:space="0" w:color="auto"/>
              <w:right w:val="single" w:sz="4" w:space="0" w:color="auto"/>
            </w:tcBorders>
            <w:noWrap/>
            <w:vAlign w:val="center"/>
            <w:hideMark/>
          </w:tcPr>
          <w:p w14:paraId="2B803A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713F46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239308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5ABE4B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single" w:sz="4" w:space="0" w:color="auto"/>
              <w:left w:val="nil"/>
              <w:bottom w:val="single" w:sz="4" w:space="0" w:color="auto"/>
              <w:right w:val="single" w:sz="4" w:space="0" w:color="auto"/>
            </w:tcBorders>
            <w:noWrap/>
            <w:vAlign w:val="center"/>
            <w:hideMark/>
          </w:tcPr>
          <w:p w14:paraId="5166066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521008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4C2EEF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3F9E36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single" w:sz="4" w:space="0" w:color="auto"/>
              <w:left w:val="nil"/>
              <w:bottom w:val="single" w:sz="4" w:space="0" w:color="auto"/>
              <w:right w:val="single" w:sz="4" w:space="0" w:color="auto"/>
            </w:tcBorders>
            <w:noWrap/>
            <w:vAlign w:val="center"/>
            <w:hideMark/>
          </w:tcPr>
          <w:p w14:paraId="33AB55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2E5434BC"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23D99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38</w:t>
            </w:r>
          </w:p>
        </w:tc>
        <w:tc>
          <w:tcPr>
            <w:tcW w:w="339" w:type="pct"/>
            <w:tcBorders>
              <w:top w:val="nil"/>
              <w:left w:val="nil"/>
              <w:bottom w:val="single" w:sz="4" w:space="0" w:color="auto"/>
              <w:right w:val="single" w:sz="4" w:space="0" w:color="auto"/>
            </w:tcBorders>
            <w:noWrap/>
            <w:vAlign w:val="center"/>
            <w:hideMark/>
          </w:tcPr>
          <w:p w14:paraId="7023EA0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CD5AB2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C14531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2C42A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AAE33A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7FFC0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98E37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003A1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56551D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A5C932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C8617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F4395D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ED8CD9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2D9854D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F77D5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39</w:t>
            </w:r>
          </w:p>
        </w:tc>
        <w:tc>
          <w:tcPr>
            <w:tcW w:w="339" w:type="pct"/>
            <w:tcBorders>
              <w:top w:val="nil"/>
              <w:left w:val="nil"/>
              <w:bottom w:val="single" w:sz="4" w:space="0" w:color="auto"/>
              <w:right w:val="single" w:sz="4" w:space="0" w:color="auto"/>
            </w:tcBorders>
            <w:noWrap/>
            <w:vAlign w:val="center"/>
            <w:hideMark/>
          </w:tcPr>
          <w:p w14:paraId="633656B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6A9FE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287FD2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6088D7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1284AE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1CE41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0B8A2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64A0F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323DAB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2D9BF4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68B5D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B97BA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6D8FE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5FB1974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7FB23C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40</w:t>
            </w:r>
          </w:p>
        </w:tc>
        <w:tc>
          <w:tcPr>
            <w:tcW w:w="339" w:type="pct"/>
            <w:tcBorders>
              <w:top w:val="nil"/>
              <w:left w:val="nil"/>
              <w:bottom w:val="single" w:sz="4" w:space="0" w:color="auto"/>
              <w:right w:val="single" w:sz="4" w:space="0" w:color="auto"/>
            </w:tcBorders>
            <w:noWrap/>
            <w:vAlign w:val="center"/>
            <w:hideMark/>
          </w:tcPr>
          <w:p w14:paraId="08977B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670908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764C4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FCBF8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1F1930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46B61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687B97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FE23DB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566F7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A2AA3B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0D83D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2C8183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01561D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6BDEDD0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B049F5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41</w:t>
            </w:r>
          </w:p>
        </w:tc>
        <w:tc>
          <w:tcPr>
            <w:tcW w:w="339" w:type="pct"/>
            <w:tcBorders>
              <w:top w:val="nil"/>
              <w:left w:val="nil"/>
              <w:bottom w:val="single" w:sz="4" w:space="0" w:color="auto"/>
              <w:right w:val="single" w:sz="4" w:space="0" w:color="auto"/>
            </w:tcBorders>
            <w:noWrap/>
            <w:vAlign w:val="center"/>
            <w:hideMark/>
          </w:tcPr>
          <w:p w14:paraId="3B617B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5D79E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BEF0A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C76487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60C65E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5300EE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0FB991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D057D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280" w:type="pct"/>
            <w:tcBorders>
              <w:top w:val="nil"/>
              <w:left w:val="nil"/>
              <w:bottom w:val="single" w:sz="4" w:space="0" w:color="auto"/>
              <w:right w:val="single" w:sz="4" w:space="0" w:color="auto"/>
            </w:tcBorders>
            <w:noWrap/>
            <w:vAlign w:val="center"/>
            <w:hideMark/>
          </w:tcPr>
          <w:p w14:paraId="36A47F9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FBE7E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A0A76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E80BA9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B83D7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5CAD9BCC"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FD229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42</w:t>
            </w:r>
          </w:p>
        </w:tc>
        <w:tc>
          <w:tcPr>
            <w:tcW w:w="339" w:type="pct"/>
            <w:tcBorders>
              <w:top w:val="nil"/>
              <w:left w:val="nil"/>
              <w:bottom w:val="single" w:sz="4" w:space="0" w:color="auto"/>
              <w:right w:val="single" w:sz="4" w:space="0" w:color="auto"/>
            </w:tcBorders>
            <w:noWrap/>
            <w:vAlign w:val="center"/>
            <w:hideMark/>
          </w:tcPr>
          <w:p w14:paraId="1C87BEE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EB359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17A2BD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6F1E73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29404E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2FF021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C0117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101E5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0C5C0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D7B2F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9D989D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8970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58BCC3B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76293B88"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B3ECA2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43</w:t>
            </w:r>
          </w:p>
        </w:tc>
        <w:tc>
          <w:tcPr>
            <w:tcW w:w="339" w:type="pct"/>
            <w:tcBorders>
              <w:top w:val="nil"/>
              <w:left w:val="nil"/>
              <w:bottom w:val="single" w:sz="4" w:space="0" w:color="auto"/>
              <w:right w:val="single" w:sz="4" w:space="0" w:color="auto"/>
            </w:tcBorders>
            <w:noWrap/>
            <w:vAlign w:val="center"/>
            <w:hideMark/>
          </w:tcPr>
          <w:p w14:paraId="02DE53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63DB47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841538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D2D92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086D024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8FD15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038CD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1E42DE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65E46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B4B38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45933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D173C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F6F91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481F4CA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6DDD6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44</w:t>
            </w:r>
          </w:p>
        </w:tc>
        <w:tc>
          <w:tcPr>
            <w:tcW w:w="339" w:type="pct"/>
            <w:tcBorders>
              <w:top w:val="nil"/>
              <w:left w:val="nil"/>
              <w:bottom w:val="single" w:sz="4" w:space="0" w:color="auto"/>
              <w:right w:val="single" w:sz="4" w:space="0" w:color="auto"/>
            </w:tcBorders>
            <w:noWrap/>
            <w:vAlign w:val="center"/>
            <w:hideMark/>
          </w:tcPr>
          <w:p w14:paraId="2767B91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1352B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FCD272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7C6344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339" w:type="pct"/>
            <w:tcBorders>
              <w:top w:val="nil"/>
              <w:left w:val="nil"/>
              <w:bottom w:val="single" w:sz="4" w:space="0" w:color="auto"/>
              <w:right w:val="single" w:sz="4" w:space="0" w:color="auto"/>
            </w:tcBorders>
            <w:noWrap/>
            <w:vAlign w:val="center"/>
            <w:hideMark/>
          </w:tcPr>
          <w:p w14:paraId="07544E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84375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F02B0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5414EC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357889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C2F9B1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95E48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11613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6FAA1D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273D130B"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73CBBE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45</w:t>
            </w:r>
          </w:p>
        </w:tc>
        <w:tc>
          <w:tcPr>
            <w:tcW w:w="339" w:type="pct"/>
            <w:tcBorders>
              <w:top w:val="single" w:sz="4" w:space="0" w:color="auto"/>
              <w:left w:val="nil"/>
              <w:bottom w:val="single" w:sz="4" w:space="0" w:color="auto"/>
              <w:right w:val="single" w:sz="4" w:space="0" w:color="auto"/>
            </w:tcBorders>
            <w:noWrap/>
            <w:vAlign w:val="center"/>
            <w:hideMark/>
          </w:tcPr>
          <w:p w14:paraId="6A4661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single" w:sz="4" w:space="0" w:color="auto"/>
              <w:left w:val="nil"/>
              <w:bottom w:val="single" w:sz="4" w:space="0" w:color="auto"/>
              <w:right w:val="single" w:sz="4" w:space="0" w:color="auto"/>
            </w:tcBorders>
            <w:noWrap/>
            <w:vAlign w:val="center"/>
            <w:hideMark/>
          </w:tcPr>
          <w:p w14:paraId="291CD2E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single" w:sz="4" w:space="0" w:color="auto"/>
              <w:left w:val="nil"/>
              <w:bottom w:val="single" w:sz="4" w:space="0" w:color="auto"/>
              <w:right w:val="single" w:sz="4" w:space="0" w:color="auto"/>
            </w:tcBorders>
            <w:noWrap/>
            <w:vAlign w:val="center"/>
            <w:hideMark/>
          </w:tcPr>
          <w:p w14:paraId="51D2D6B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2083B6D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single" w:sz="4" w:space="0" w:color="auto"/>
              <w:left w:val="nil"/>
              <w:bottom w:val="single" w:sz="4" w:space="0" w:color="auto"/>
              <w:right w:val="single" w:sz="4" w:space="0" w:color="auto"/>
            </w:tcBorders>
            <w:noWrap/>
            <w:vAlign w:val="center"/>
            <w:hideMark/>
          </w:tcPr>
          <w:p w14:paraId="780A552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single" w:sz="4" w:space="0" w:color="auto"/>
              <w:left w:val="nil"/>
              <w:bottom w:val="single" w:sz="4" w:space="0" w:color="auto"/>
              <w:right w:val="single" w:sz="4" w:space="0" w:color="auto"/>
            </w:tcBorders>
            <w:noWrap/>
            <w:vAlign w:val="center"/>
            <w:hideMark/>
          </w:tcPr>
          <w:p w14:paraId="3F72C8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single" w:sz="4" w:space="0" w:color="auto"/>
              <w:left w:val="nil"/>
              <w:bottom w:val="single" w:sz="4" w:space="0" w:color="auto"/>
              <w:right w:val="single" w:sz="4" w:space="0" w:color="auto"/>
            </w:tcBorders>
            <w:noWrap/>
            <w:vAlign w:val="center"/>
            <w:hideMark/>
          </w:tcPr>
          <w:p w14:paraId="317B6F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6775CF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single" w:sz="4" w:space="0" w:color="auto"/>
              <w:left w:val="nil"/>
              <w:bottom w:val="single" w:sz="4" w:space="0" w:color="auto"/>
              <w:right w:val="single" w:sz="4" w:space="0" w:color="auto"/>
            </w:tcBorders>
            <w:noWrap/>
            <w:vAlign w:val="center"/>
            <w:hideMark/>
          </w:tcPr>
          <w:p w14:paraId="2DB859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single" w:sz="4" w:space="0" w:color="auto"/>
              <w:left w:val="nil"/>
              <w:bottom w:val="single" w:sz="4" w:space="0" w:color="auto"/>
              <w:right w:val="single" w:sz="4" w:space="0" w:color="auto"/>
            </w:tcBorders>
            <w:noWrap/>
            <w:vAlign w:val="center"/>
            <w:hideMark/>
          </w:tcPr>
          <w:p w14:paraId="145044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single" w:sz="4" w:space="0" w:color="auto"/>
              <w:left w:val="nil"/>
              <w:bottom w:val="single" w:sz="4" w:space="0" w:color="auto"/>
              <w:right w:val="single" w:sz="4" w:space="0" w:color="auto"/>
            </w:tcBorders>
            <w:noWrap/>
            <w:vAlign w:val="center"/>
            <w:hideMark/>
          </w:tcPr>
          <w:p w14:paraId="666A3B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single" w:sz="4" w:space="0" w:color="auto"/>
              <w:left w:val="nil"/>
              <w:bottom w:val="single" w:sz="4" w:space="0" w:color="auto"/>
              <w:right w:val="single" w:sz="4" w:space="0" w:color="auto"/>
            </w:tcBorders>
            <w:noWrap/>
            <w:vAlign w:val="center"/>
            <w:hideMark/>
          </w:tcPr>
          <w:p w14:paraId="1466C3F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single" w:sz="4" w:space="0" w:color="auto"/>
              <w:left w:val="nil"/>
              <w:bottom w:val="single" w:sz="4" w:space="0" w:color="auto"/>
              <w:right w:val="single" w:sz="4" w:space="0" w:color="auto"/>
            </w:tcBorders>
            <w:noWrap/>
            <w:vAlign w:val="center"/>
            <w:hideMark/>
          </w:tcPr>
          <w:p w14:paraId="4577FD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7E5605DF"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D105C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46</w:t>
            </w:r>
          </w:p>
        </w:tc>
        <w:tc>
          <w:tcPr>
            <w:tcW w:w="339" w:type="pct"/>
            <w:tcBorders>
              <w:top w:val="nil"/>
              <w:left w:val="nil"/>
              <w:bottom w:val="single" w:sz="4" w:space="0" w:color="auto"/>
              <w:right w:val="single" w:sz="4" w:space="0" w:color="auto"/>
            </w:tcBorders>
            <w:noWrap/>
            <w:vAlign w:val="center"/>
            <w:hideMark/>
          </w:tcPr>
          <w:p w14:paraId="27CA82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EFCAF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EE4D2C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B7624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4E6271E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1B78D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9BC02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CC904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76AB864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D4A81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E52DD6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C0581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2A4042F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798CE51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52C3D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47</w:t>
            </w:r>
          </w:p>
        </w:tc>
        <w:tc>
          <w:tcPr>
            <w:tcW w:w="339" w:type="pct"/>
            <w:tcBorders>
              <w:top w:val="nil"/>
              <w:left w:val="nil"/>
              <w:bottom w:val="single" w:sz="4" w:space="0" w:color="auto"/>
              <w:right w:val="single" w:sz="4" w:space="0" w:color="auto"/>
            </w:tcBorders>
            <w:noWrap/>
            <w:vAlign w:val="center"/>
            <w:hideMark/>
          </w:tcPr>
          <w:p w14:paraId="4D4B38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9D41E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9ACF4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B3D43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84D94F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3585C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FEF46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968E4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281D29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1CE7F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9FF17F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A4721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5EB28E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54F7B28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D3D353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48</w:t>
            </w:r>
          </w:p>
        </w:tc>
        <w:tc>
          <w:tcPr>
            <w:tcW w:w="339" w:type="pct"/>
            <w:tcBorders>
              <w:top w:val="nil"/>
              <w:left w:val="nil"/>
              <w:bottom w:val="single" w:sz="4" w:space="0" w:color="auto"/>
              <w:right w:val="single" w:sz="4" w:space="0" w:color="auto"/>
            </w:tcBorders>
            <w:noWrap/>
            <w:vAlign w:val="center"/>
            <w:hideMark/>
          </w:tcPr>
          <w:p w14:paraId="202E554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C8A01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5797E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60F6C9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769619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76E13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4EF3D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92526D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214F10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1379E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DD570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044FD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71C95CB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4BC3784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D87B9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49</w:t>
            </w:r>
          </w:p>
        </w:tc>
        <w:tc>
          <w:tcPr>
            <w:tcW w:w="339" w:type="pct"/>
            <w:tcBorders>
              <w:top w:val="nil"/>
              <w:left w:val="nil"/>
              <w:bottom w:val="single" w:sz="4" w:space="0" w:color="auto"/>
              <w:right w:val="single" w:sz="4" w:space="0" w:color="auto"/>
            </w:tcBorders>
            <w:noWrap/>
            <w:vAlign w:val="center"/>
            <w:hideMark/>
          </w:tcPr>
          <w:p w14:paraId="1AEB38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CE757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213632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CD05A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003B90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81EB1E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C9ADA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BAA5B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518CE2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4EB11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1DF9F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E0B57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42934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6BD4F26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4EA95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50</w:t>
            </w:r>
          </w:p>
        </w:tc>
        <w:tc>
          <w:tcPr>
            <w:tcW w:w="339" w:type="pct"/>
            <w:tcBorders>
              <w:top w:val="nil"/>
              <w:left w:val="nil"/>
              <w:bottom w:val="single" w:sz="4" w:space="0" w:color="auto"/>
              <w:right w:val="single" w:sz="4" w:space="0" w:color="auto"/>
            </w:tcBorders>
            <w:noWrap/>
            <w:vAlign w:val="center"/>
            <w:hideMark/>
          </w:tcPr>
          <w:p w14:paraId="5682FC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A13DD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73842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46396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2B8D00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B6377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1E7C1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2E69A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63C399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1E540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2EF61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476832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71913C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78F9FE78"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363890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51</w:t>
            </w:r>
          </w:p>
        </w:tc>
        <w:tc>
          <w:tcPr>
            <w:tcW w:w="339" w:type="pct"/>
            <w:tcBorders>
              <w:top w:val="nil"/>
              <w:left w:val="nil"/>
              <w:bottom w:val="single" w:sz="4" w:space="0" w:color="auto"/>
              <w:right w:val="single" w:sz="4" w:space="0" w:color="auto"/>
            </w:tcBorders>
            <w:noWrap/>
            <w:vAlign w:val="center"/>
            <w:hideMark/>
          </w:tcPr>
          <w:p w14:paraId="7C8C62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0AD9D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F9269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EDC5F2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673BC0D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A612E2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D345D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5CEBD8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5EEC8A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37CE6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9A422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8CAA7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618651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1C3E938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9A440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52</w:t>
            </w:r>
          </w:p>
        </w:tc>
        <w:tc>
          <w:tcPr>
            <w:tcW w:w="339" w:type="pct"/>
            <w:tcBorders>
              <w:top w:val="nil"/>
              <w:left w:val="nil"/>
              <w:bottom w:val="single" w:sz="4" w:space="0" w:color="auto"/>
              <w:right w:val="single" w:sz="4" w:space="0" w:color="auto"/>
            </w:tcBorders>
            <w:noWrap/>
            <w:vAlign w:val="center"/>
            <w:hideMark/>
          </w:tcPr>
          <w:p w14:paraId="1D54C2A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7BCE77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507EB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BE7A3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06FDD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E92F5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6F0D25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FC361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45822C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DEA43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F3770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CE7A4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D8E6E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34D79B9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7ADA9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53</w:t>
            </w:r>
          </w:p>
        </w:tc>
        <w:tc>
          <w:tcPr>
            <w:tcW w:w="339" w:type="pct"/>
            <w:tcBorders>
              <w:top w:val="nil"/>
              <w:left w:val="nil"/>
              <w:bottom w:val="single" w:sz="4" w:space="0" w:color="auto"/>
              <w:right w:val="single" w:sz="4" w:space="0" w:color="auto"/>
            </w:tcBorders>
            <w:noWrap/>
            <w:vAlign w:val="center"/>
            <w:hideMark/>
          </w:tcPr>
          <w:p w14:paraId="4C4EA9C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0D498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6E0CDD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945E3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79330A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6227B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3F5B4F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42BEA4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3C786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87AEF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F5197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8237C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4459672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0E23047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E77ACF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54</w:t>
            </w:r>
          </w:p>
        </w:tc>
        <w:tc>
          <w:tcPr>
            <w:tcW w:w="339" w:type="pct"/>
            <w:tcBorders>
              <w:top w:val="nil"/>
              <w:left w:val="nil"/>
              <w:bottom w:val="single" w:sz="4" w:space="0" w:color="auto"/>
              <w:right w:val="single" w:sz="4" w:space="0" w:color="auto"/>
            </w:tcBorders>
            <w:noWrap/>
            <w:vAlign w:val="center"/>
            <w:hideMark/>
          </w:tcPr>
          <w:p w14:paraId="60336E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02D83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D0BB99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5DAB4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525842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EF50F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A67D33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C1EBD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25D52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120CB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22C02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D6737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BBF1F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66881D5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06ED5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55</w:t>
            </w:r>
          </w:p>
        </w:tc>
        <w:tc>
          <w:tcPr>
            <w:tcW w:w="339" w:type="pct"/>
            <w:tcBorders>
              <w:top w:val="nil"/>
              <w:left w:val="nil"/>
              <w:bottom w:val="single" w:sz="4" w:space="0" w:color="auto"/>
              <w:right w:val="single" w:sz="4" w:space="0" w:color="auto"/>
            </w:tcBorders>
            <w:noWrap/>
            <w:vAlign w:val="center"/>
            <w:hideMark/>
          </w:tcPr>
          <w:p w14:paraId="671080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F1B54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68A4A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249A8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2ED132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A95C9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4F677D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0461D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280" w:type="pct"/>
            <w:tcBorders>
              <w:top w:val="nil"/>
              <w:left w:val="nil"/>
              <w:bottom w:val="single" w:sz="4" w:space="0" w:color="auto"/>
              <w:right w:val="single" w:sz="4" w:space="0" w:color="auto"/>
            </w:tcBorders>
            <w:noWrap/>
            <w:vAlign w:val="center"/>
            <w:hideMark/>
          </w:tcPr>
          <w:p w14:paraId="2CEEF8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6C427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E20C8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AA5F7E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C251AF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r>
      <w:tr w:rsidR="002B107B" w:rsidRPr="00F161C5" w14:paraId="5072339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EDB7C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56</w:t>
            </w:r>
          </w:p>
        </w:tc>
        <w:tc>
          <w:tcPr>
            <w:tcW w:w="339" w:type="pct"/>
            <w:tcBorders>
              <w:top w:val="nil"/>
              <w:left w:val="nil"/>
              <w:bottom w:val="single" w:sz="4" w:space="0" w:color="auto"/>
              <w:right w:val="single" w:sz="4" w:space="0" w:color="auto"/>
            </w:tcBorders>
            <w:noWrap/>
            <w:vAlign w:val="center"/>
            <w:hideMark/>
          </w:tcPr>
          <w:p w14:paraId="15418DA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EE35B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339A9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636933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6BAC8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6BAF0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C983F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07CD9E3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763C5E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4F20F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55863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AF14F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681E6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1A31255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83257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57</w:t>
            </w:r>
          </w:p>
        </w:tc>
        <w:tc>
          <w:tcPr>
            <w:tcW w:w="339" w:type="pct"/>
            <w:tcBorders>
              <w:top w:val="nil"/>
              <w:left w:val="nil"/>
              <w:bottom w:val="single" w:sz="4" w:space="0" w:color="auto"/>
              <w:right w:val="single" w:sz="4" w:space="0" w:color="auto"/>
            </w:tcBorders>
            <w:noWrap/>
            <w:vAlign w:val="center"/>
            <w:hideMark/>
          </w:tcPr>
          <w:p w14:paraId="4E5047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8CF7E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B36BC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0DD8BD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4EDD3B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84A835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D9CFF0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0AF0EE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57EA98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DEA91B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AE5F4E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2F1E5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50B365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24D11C5C"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A7149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58</w:t>
            </w:r>
          </w:p>
        </w:tc>
        <w:tc>
          <w:tcPr>
            <w:tcW w:w="339" w:type="pct"/>
            <w:tcBorders>
              <w:top w:val="nil"/>
              <w:left w:val="nil"/>
              <w:bottom w:val="single" w:sz="4" w:space="0" w:color="auto"/>
              <w:right w:val="single" w:sz="4" w:space="0" w:color="auto"/>
            </w:tcBorders>
            <w:noWrap/>
            <w:vAlign w:val="center"/>
            <w:hideMark/>
          </w:tcPr>
          <w:p w14:paraId="1713F84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427FE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D52BE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A6D18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6419D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E5414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A9E25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00CBB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738D7E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647D0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C037E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D13CB5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B6CB7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76C8112D"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539BB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59</w:t>
            </w:r>
          </w:p>
        </w:tc>
        <w:tc>
          <w:tcPr>
            <w:tcW w:w="339" w:type="pct"/>
            <w:tcBorders>
              <w:top w:val="nil"/>
              <w:left w:val="nil"/>
              <w:bottom w:val="single" w:sz="4" w:space="0" w:color="auto"/>
              <w:right w:val="single" w:sz="4" w:space="0" w:color="auto"/>
            </w:tcBorders>
            <w:noWrap/>
            <w:vAlign w:val="center"/>
            <w:hideMark/>
          </w:tcPr>
          <w:p w14:paraId="12D471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B0FB8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252849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5AAB1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506444A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1AAE0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372CD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664C8E1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21F35F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0ACEA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4BFEC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1E045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3D96A1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111F075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447F2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60</w:t>
            </w:r>
          </w:p>
        </w:tc>
        <w:tc>
          <w:tcPr>
            <w:tcW w:w="339" w:type="pct"/>
            <w:tcBorders>
              <w:top w:val="nil"/>
              <w:left w:val="nil"/>
              <w:bottom w:val="single" w:sz="4" w:space="0" w:color="auto"/>
              <w:right w:val="single" w:sz="4" w:space="0" w:color="auto"/>
            </w:tcBorders>
            <w:noWrap/>
            <w:vAlign w:val="center"/>
            <w:hideMark/>
          </w:tcPr>
          <w:p w14:paraId="072706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F2AB1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3EF79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350FC9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39A33F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6CF413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804D1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BD716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5599860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DB7BB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CA0C1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E3652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5113B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06D6338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E68B8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61</w:t>
            </w:r>
          </w:p>
        </w:tc>
        <w:tc>
          <w:tcPr>
            <w:tcW w:w="339" w:type="pct"/>
            <w:tcBorders>
              <w:top w:val="nil"/>
              <w:left w:val="nil"/>
              <w:bottom w:val="single" w:sz="4" w:space="0" w:color="auto"/>
              <w:right w:val="single" w:sz="4" w:space="0" w:color="auto"/>
            </w:tcBorders>
            <w:noWrap/>
            <w:vAlign w:val="center"/>
            <w:hideMark/>
          </w:tcPr>
          <w:p w14:paraId="4289F6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1C031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53338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90752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8F7FA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C4F92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3B3FC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AFD2A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D4C0B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95219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DA6E4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6A0D9B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03CDBC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4AFD5FAF"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282C0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62</w:t>
            </w:r>
          </w:p>
        </w:tc>
        <w:tc>
          <w:tcPr>
            <w:tcW w:w="339" w:type="pct"/>
            <w:tcBorders>
              <w:top w:val="nil"/>
              <w:left w:val="nil"/>
              <w:bottom w:val="single" w:sz="4" w:space="0" w:color="auto"/>
              <w:right w:val="single" w:sz="4" w:space="0" w:color="auto"/>
            </w:tcBorders>
            <w:noWrap/>
            <w:vAlign w:val="center"/>
            <w:hideMark/>
          </w:tcPr>
          <w:p w14:paraId="4D1C99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D3C41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BAC351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87E60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345BC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55A1CA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D0A0CF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59FE81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2298D4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C14EB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995DF0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59A92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5FE61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25A20C25"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54C94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63</w:t>
            </w:r>
          </w:p>
        </w:tc>
        <w:tc>
          <w:tcPr>
            <w:tcW w:w="339" w:type="pct"/>
            <w:tcBorders>
              <w:top w:val="nil"/>
              <w:left w:val="nil"/>
              <w:bottom w:val="single" w:sz="4" w:space="0" w:color="auto"/>
              <w:right w:val="single" w:sz="4" w:space="0" w:color="auto"/>
            </w:tcBorders>
            <w:noWrap/>
            <w:vAlign w:val="center"/>
            <w:hideMark/>
          </w:tcPr>
          <w:p w14:paraId="15F6D4E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952387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24D47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09B480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6CADE04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582EC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AC04D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E7193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162F074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53683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75666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8AFA8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5E74D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41A1757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4B8B5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64</w:t>
            </w:r>
          </w:p>
        </w:tc>
        <w:tc>
          <w:tcPr>
            <w:tcW w:w="339" w:type="pct"/>
            <w:tcBorders>
              <w:top w:val="nil"/>
              <w:left w:val="nil"/>
              <w:bottom w:val="single" w:sz="4" w:space="0" w:color="auto"/>
              <w:right w:val="single" w:sz="4" w:space="0" w:color="auto"/>
            </w:tcBorders>
            <w:noWrap/>
            <w:vAlign w:val="center"/>
            <w:hideMark/>
          </w:tcPr>
          <w:p w14:paraId="4D186D2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D1F85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D54122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D49FD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3A90BC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D9C4F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0AD072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8F8C4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1AA4BC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CF0D93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EC9FC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5DF2B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D8DBD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098ED34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A2472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65</w:t>
            </w:r>
          </w:p>
        </w:tc>
        <w:tc>
          <w:tcPr>
            <w:tcW w:w="339" w:type="pct"/>
            <w:tcBorders>
              <w:top w:val="nil"/>
              <w:left w:val="nil"/>
              <w:bottom w:val="single" w:sz="4" w:space="0" w:color="auto"/>
              <w:right w:val="single" w:sz="4" w:space="0" w:color="auto"/>
            </w:tcBorders>
            <w:noWrap/>
            <w:vAlign w:val="center"/>
            <w:hideMark/>
          </w:tcPr>
          <w:p w14:paraId="134201E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664F3C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8CB2F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75DE7D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7384B6F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456BE2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6E48C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8F768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c>
          <w:tcPr>
            <w:tcW w:w="280" w:type="pct"/>
            <w:tcBorders>
              <w:top w:val="nil"/>
              <w:left w:val="nil"/>
              <w:bottom w:val="single" w:sz="4" w:space="0" w:color="auto"/>
              <w:right w:val="single" w:sz="4" w:space="0" w:color="auto"/>
            </w:tcBorders>
            <w:noWrap/>
            <w:vAlign w:val="center"/>
            <w:hideMark/>
          </w:tcPr>
          <w:p w14:paraId="66779C0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5A970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051259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41C492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C2E5C1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233A802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74C92E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66</w:t>
            </w:r>
          </w:p>
        </w:tc>
        <w:tc>
          <w:tcPr>
            <w:tcW w:w="339" w:type="pct"/>
            <w:tcBorders>
              <w:top w:val="nil"/>
              <w:left w:val="nil"/>
              <w:bottom w:val="single" w:sz="4" w:space="0" w:color="auto"/>
              <w:right w:val="single" w:sz="4" w:space="0" w:color="auto"/>
            </w:tcBorders>
            <w:noWrap/>
            <w:vAlign w:val="center"/>
            <w:hideMark/>
          </w:tcPr>
          <w:p w14:paraId="5FAD6E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B67C92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79BAD3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A51C4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1DDD8D5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783FF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DE5E56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79E24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08FAFAF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F7A23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BA937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5CEDD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3C083DE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71FEE40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65276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67</w:t>
            </w:r>
          </w:p>
        </w:tc>
        <w:tc>
          <w:tcPr>
            <w:tcW w:w="339" w:type="pct"/>
            <w:tcBorders>
              <w:top w:val="nil"/>
              <w:left w:val="nil"/>
              <w:bottom w:val="single" w:sz="4" w:space="0" w:color="auto"/>
              <w:right w:val="single" w:sz="4" w:space="0" w:color="auto"/>
            </w:tcBorders>
            <w:noWrap/>
            <w:vAlign w:val="center"/>
            <w:hideMark/>
          </w:tcPr>
          <w:p w14:paraId="7491AC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38E225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EC7F9B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8C384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FD2083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79247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1CED1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63C4C1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32411C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6F8C34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0681F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59BF79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B7567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7019EE4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A7E512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68</w:t>
            </w:r>
          </w:p>
        </w:tc>
        <w:tc>
          <w:tcPr>
            <w:tcW w:w="339" w:type="pct"/>
            <w:tcBorders>
              <w:top w:val="nil"/>
              <w:left w:val="nil"/>
              <w:bottom w:val="single" w:sz="4" w:space="0" w:color="auto"/>
              <w:right w:val="single" w:sz="4" w:space="0" w:color="auto"/>
            </w:tcBorders>
            <w:noWrap/>
            <w:vAlign w:val="center"/>
            <w:hideMark/>
          </w:tcPr>
          <w:p w14:paraId="3AFD48E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1E35F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AC7FC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5370C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3BF460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92545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5F615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CA60CD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294700D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3F86A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C2949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6E54A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55886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569EF7CB"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2DD683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69</w:t>
            </w:r>
          </w:p>
        </w:tc>
        <w:tc>
          <w:tcPr>
            <w:tcW w:w="339" w:type="pct"/>
            <w:tcBorders>
              <w:top w:val="single" w:sz="4" w:space="0" w:color="auto"/>
              <w:left w:val="nil"/>
              <w:bottom w:val="single" w:sz="4" w:space="0" w:color="auto"/>
              <w:right w:val="single" w:sz="4" w:space="0" w:color="auto"/>
            </w:tcBorders>
            <w:noWrap/>
            <w:vAlign w:val="center"/>
            <w:hideMark/>
          </w:tcPr>
          <w:p w14:paraId="199260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1F84FF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4C58298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6D3E30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single" w:sz="4" w:space="0" w:color="auto"/>
              <w:left w:val="nil"/>
              <w:bottom w:val="single" w:sz="4" w:space="0" w:color="auto"/>
              <w:right w:val="single" w:sz="4" w:space="0" w:color="auto"/>
            </w:tcBorders>
            <w:noWrap/>
            <w:vAlign w:val="center"/>
            <w:hideMark/>
          </w:tcPr>
          <w:p w14:paraId="05D1E6C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608E4F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4E9C50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5DC145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single" w:sz="4" w:space="0" w:color="auto"/>
              <w:left w:val="nil"/>
              <w:bottom w:val="single" w:sz="4" w:space="0" w:color="auto"/>
              <w:right w:val="single" w:sz="4" w:space="0" w:color="auto"/>
            </w:tcBorders>
            <w:noWrap/>
            <w:vAlign w:val="center"/>
            <w:hideMark/>
          </w:tcPr>
          <w:p w14:paraId="5A8E94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single" w:sz="4" w:space="0" w:color="auto"/>
              <w:left w:val="nil"/>
              <w:bottom w:val="single" w:sz="4" w:space="0" w:color="auto"/>
              <w:right w:val="single" w:sz="4" w:space="0" w:color="auto"/>
            </w:tcBorders>
            <w:noWrap/>
            <w:vAlign w:val="center"/>
            <w:hideMark/>
          </w:tcPr>
          <w:p w14:paraId="2AE096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single" w:sz="4" w:space="0" w:color="auto"/>
              <w:left w:val="nil"/>
              <w:bottom w:val="single" w:sz="4" w:space="0" w:color="auto"/>
              <w:right w:val="single" w:sz="4" w:space="0" w:color="auto"/>
            </w:tcBorders>
            <w:noWrap/>
            <w:vAlign w:val="center"/>
            <w:hideMark/>
          </w:tcPr>
          <w:p w14:paraId="050CC0F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single" w:sz="4" w:space="0" w:color="auto"/>
              <w:left w:val="nil"/>
              <w:bottom w:val="single" w:sz="4" w:space="0" w:color="auto"/>
              <w:right w:val="single" w:sz="4" w:space="0" w:color="auto"/>
            </w:tcBorders>
            <w:noWrap/>
            <w:vAlign w:val="center"/>
            <w:hideMark/>
          </w:tcPr>
          <w:p w14:paraId="5552F2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6A36E2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r>
      <w:tr w:rsidR="002B107B" w:rsidRPr="00F161C5" w14:paraId="3517E30D"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B95112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70</w:t>
            </w:r>
          </w:p>
        </w:tc>
        <w:tc>
          <w:tcPr>
            <w:tcW w:w="339" w:type="pct"/>
            <w:tcBorders>
              <w:top w:val="nil"/>
              <w:left w:val="nil"/>
              <w:bottom w:val="single" w:sz="4" w:space="0" w:color="auto"/>
              <w:right w:val="single" w:sz="4" w:space="0" w:color="auto"/>
            </w:tcBorders>
            <w:noWrap/>
            <w:vAlign w:val="center"/>
            <w:hideMark/>
          </w:tcPr>
          <w:p w14:paraId="10BF8F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FF42A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50EAB5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ED00FB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c>
          <w:tcPr>
            <w:tcW w:w="339" w:type="pct"/>
            <w:tcBorders>
              <w:top w:val="nil"/>
              <w:left w:val="nil"/>
              <w:bottom w:val="single" w:sz="4" w:space="0" w:color="auto"/>
              <w:right w:val="single" w:sz="4" w:space="0" w:color="auto"/>
            </w:tcBorders>
            <w:noWrap/>
            <w:vAlign w:val="center"/>
            <w:hideMark/>
          </w:tcPr>
          <w:p w14:paraId="1EF76A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4B1D90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5DFCB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59714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3FEA32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6B2C0C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29AFE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F0FCA3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BCDE6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0771DFC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06E3F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71</w:t>
            </w:r>
          </w:p>
        </w:tc>
        <w:tc>
          <w:tcPr>
            <w:tcW w:w="339" w:type="pct"/>
            <w:tcBorders>
              <w:top w:val="nil"/>
              <w:left w:val="nil"/>
              <w:bottom w:val="single" w:sz="4" w:space="0" w:color="auto"/>
              <w:right w:val="single" w:sz="4" w:space="0" w:color="auto"/>
            </w:tcBorders>
            <w:noWrap/>
            <w:vAlign w:val="center"/>
            <w:hideMark/>
          </w:tcPr>
          <w:p w14:paraId="5095E3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13EA45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B34935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2B0598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10A7C32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EF790F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A81BBC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E0DD6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23E132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16DD0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CDFE3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418D3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777610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4FC2B6A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6A39C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72</w:t>
            </w:r>
          </w:p>
        </w:tc>
        <w:tc>
          <w:tcPr>
            <w:tcW w:w="339" w:type="pct"/>
            <w:tcBorders>
              <w:top w:val="nil"/>
              <w:left w:val="nil"/>
              <w:bottom w:val="single" w:sz="4" w:space="0" w:color="auto"/>
              <w:right w:val="single" w:sz="4" w:space="0" w:color="auto"/>
            </w:tcBorders>
            <w:noWrap/>
            <w:vAlign w:val="center"/>
            <w:hideMark/>
          </w:tcPr>
          <w:p w14:paraId="3DB7E3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2988E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193B9A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B4528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072D07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575ABE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6E4FF59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C8D58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c>
          <w:tcPr>
            <w:tcW w:w="280" w:type="pct"/>
            <w:tcBorders>
              <w:top w:val="nil"/>
              <w:left w:val="nil"/>
              <w:bottom w:val="single" w:sz="4" w:space="0" w:color="auto"/>
              <w:right w:val="single" w:sz="4" w:space="0" w:color="auto"/>
            </w:tcBorders>
            <w:noWrap/>
            <w:vAlign w:val="center"/>
            <w:hideMark/>
          </w:tcPr>
          <w:p w14:paraId="25826A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173AB9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42DC40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169A23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323FAC5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17</w:t>
            </w:r>
          </w:p>
        </w:tc>
      </w:tr>
      <w:tr w:rsidR="002B107B" w:rsidRPr="00F161C5" w14:paraId="0AD4ACC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BE52D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73</w:t>
            </w:r>
          </w:p>
        </w:tc>
        <w:tc>
          <w:tcPr>
            <w:tcW w:w="339" w:type="pct"/>
            <w:tcBorders>
              <w:top w:val="nil"/>
              <w:left w:val="nil"/>
              <w:bottom w:val="single" w:sz="4" w:space="0" w:color="auto"/>
              <w:right w:val="single" w:sz="4" w:space="0" w:color="auto"/>
            </w:tcBorders>
            <w:noWrap/>
            <w:vAlign w:val="center"/>
            <w:hideMark/>
          </w:tcPr>
          <w:p w14:paraId="220DBB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3E74F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BF4AE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4D435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6C0EDE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17654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38194B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D31F4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206EBD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36E5D3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BFB3E5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09308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3BC53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5F90090D"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BF450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74</w:t>
            </w:r>
          </w:p>
        </w:tc>
        <w:tc>
          <w:tcPr>
            <w:tcW w:w="339" w:type="pct"/>
            <w:tcBorders>
              <w:top w:val="nil"/>
              <w:left w:val="nil"/>
              <w:bottom w:val="single" w:sz="4" w:space="0" w:color="auto"/>
              <w:right w:val="single" w:sz="4" w:space="0" w:color="auto"/>
            </w:tcBorders>
            <w:noWrap/>
            <w:vAlign w:val="center"/>
            <w:hideMark/>
          </w:tcPr>
          <w:p w14:paraId="06B3B6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778DBB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29283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39D6BF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7E754AB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4C0C1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1C83B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99B8D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7F97D7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F2400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33F71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3FD50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3816D9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46124E2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3B824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75</w:t>
            </w:r>
          </w:p>
        </w:tc>
        <w:tc>
          <w:tcPr>
            <w:tcW w:w="339" w:type="pct"/>
            <w:tcBorders>
              <w:top w:val="nil"/>
              <w:left w:val="nil"/>
              <w:bottom w:val="single" w:sz="4" w:space="0" w:color="auto"/>
              <w:right w:val="single" w:sz="4" w:space="0" w:color="auto"/>
            </w:tcBorders>
            <w:noWrap/>
            <w:vAlign w:val="center"/>
            <w:hideMark/>
          </w:tcPr>
          <w:p w14:paraId="3A4C93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6B1D1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ECF758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7DB61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4634853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7E725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994E63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05108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4FAEB1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BD90F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13142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9D219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C3B32A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481386F8"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474C740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lastRenderedPageBreak/>
              <w:t>76</w:t>
            </w:r>
          </w:p>
        </w:tc>
        <w:tc>
          <w:tcPr>
            <w:tcW w:w="339" w:type="pct"/>
            <w:tcBorders>
              <w:top w:val="single" w:sz="4" w:space="0" w:color="auto"/>
              <w:left w:val="nil"/>
              <w:bottom w:val="single" w:sz="4" w:space="0" w:color="auto"/>
              <w:right w:val="single" w:sz="4" w:space="0" w:color="auto"/>
            </w:tcBorders>
            <w:noWrap/>
            <w:vAlign w:val="center"/>
            <w:hideMark/>
          </w:tcPr>
          <w:p w14:paraId="5B0BE5D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727C626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28D733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single" w:sz="4" w:space="0" w:color="auto"/>
              <w:left w:val="nil"/>
              <w:bottom w:val="single" w:sz="4" w:space="0" w:color="auto"/>
              <w:right w:val="single" w:sz="4" w:space="0" w:color="auto"/>
            </w:tcBorders>
            <w:noWrap/>
            <w:vAlign w:val="center"/>
            <w:hideMark/>
          </w:tcPr>
          <w:p w14:paraId="62D31CA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single" w:sz="4" w:space="0" w:color="auto"/>
              <w:left w:val="nil"/>
              <w:bottom w:val="single" w:sz="4" w:space="0" w:color="auto"/>
              <w:right w:val="single" w:sz="4" w:space="0" w:color="auto"/>
            </w:tcBorders>
            <w:noWrap/>
            <w:vAlign w:val="center"/>
            <w:hideMark/>
          </w:tcPr>
          <w:p w14:paraId="57FE8A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5B14694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3917B0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single" w:sz="4" w:space="0" w:color="auto"/>
              <w:left w:val="nil"/>
              <w:bottom w:val="single" w:sz="4" w:space="0" w:color="auto"/>
              <w:right w:val="single" w:sz="4" w:space="0" w:color="auto"/>
            </w:tcBorders>
            <w:noWrap/>
            <w:vAlign w:val="center"/>
            <w:hideMark/>
          </w:tcPr>
          <w:p w14:paraId="5CE07A5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single" w:sz="4" w:space="0" w:color="auto"/>
              <w:left w:val="nil"/>
              <w:bottom w:val="single" w:sz="4" w:space="0" w:color="auto"/>
              <w:right w:val="single" w:sz="4" w:space="0" w:color="auto"/>
            </w:tcBorders>
            <w:noWrap/>
            <w:vAlign w:val="center"/>
            <w:hideMark/>
          </w:tcPr>
          <w:p w14:paraId="2AC231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76F68E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single" w:sz="4" w:space="0" w:color="auto"/>
              <w:left w:val="nil"/>
              <w:bottom w:val="single" w:sz="4" w:space="0" w:color="auto"/>
              <w:right w:val="single" w:sz="4" w:space="0" w:color="auto"/>
            </w:tcBorders>
            <w:noWrap/>
            <w:vAlign w:val="center"/>
            <w:hideMark/>
          </w:tcPr>
          <w:p w14:paraId="6BCC94F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single" w:sz="4" w:space="0" w:color="auto"/>
              <w:left w:val="nil"/>
              <w:bottom w:val="single" w:sz="4" w:space="0" w:color="auto"/>
              <w:right w:val="single" w:sz="4" w:space="0" w:color="auto"/>
            </w:tcBorders>
            <w:noWrap/>
            <w:vAlign w:val="center"/>
            <w:hideMark/>
          </w:tcPr>
          <w:p w14:paraId="227B5CA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719DA6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r>
      <w:tr w:rsidR="002B107B" w:rsidRPr="00F161C5" w14:paraId="2A8F2EB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02DA2F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77</w:t>
            </w:r>
          </w:p>
        </w:tc>
        <w:tc>
          <w:tcPr>
            <w:tcW w:w="339" w:type="pct"/>
            <w:tcBorders>
              <w:top w:val="nil"/>
              <w:left w:val="nil"/>
              <w:bottom w:val="single" w:sz="4" w:space="0" w:color="auto"/>
              <w:right w:val="single" w:sz="4" w:space="0" w:color="auto"/>
            </w:tcBorders>
            <w:noWrap/>
            <w:vAlign w:val="center"/>
            <w:hideMark/>
          </w:tcPr>
          <w:p w14:paraId="61D1095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B60FA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272C4B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7F17A0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15E2ED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DD079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1D96E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D6CCC2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21E15F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E11B0A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67B248B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D9D47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55C2BB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530850D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2006E3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78</w:t>
            </w:r>
          </w:p>
        </w:tc>
        <w:tc>
          <w:tcPr>
            <w:tcW w:w="339" w:type="pct"/>
            <w:tcBorders>
              <w:top w:val="nil"/>
              <w:left w:val="nil"/>
              <w:bottom w:val="single" w:sz="4" w:space="0" w:color="auto"/>
              <w:right w:val="single" w:sz="4" w:space="0" w:color="auto"/>
            </w:tcBorders>
            <w:noWrap/>
            <w:vAlign w:val="center"/>
            <w:hideMark/>
          </w:tcPr>
          <w:p w14:paraId="7590E2E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25CED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1FF6D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F17EC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63D470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7F0873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180C0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36A53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71160B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5C3C4B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25EF9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09292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51FF87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77A65DA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112B5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79</w:t>
            </w:r>
          </w:p>
        </w:tc>
        <w:tc>
          <w:tcPr>
            <w:tcW w:w="339" w:type="pct"/>
            <w:tcBorders>
              <w:top w:val="nil"/>
              <w:left w:val="nil"/>
              <w:bottom w:val="single" w:sz="4" w:space="0" w:color="auto"/>
              <w:right w:val="single" w:sz="4" w:space="0" w:color="auto"/>
            </w:tcBorders>
            <w:noWrap/>
            <w:vAlign w:val="center"/>
            <w:hideMark/>
          </w:tcPr>
          <w:p w14:paraId="45CBD3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789BA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9C4303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67B84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3B93410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B31982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8A80E3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236A80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45D8F00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E7D346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4512B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8FB57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2D6ADC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3C0EE1B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464733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80</w:t>
            </w:r>
          </w:p>
        </w:tc>
        <w:tc>
          <w:tcPr>
            <w:tcW w:w="339" w:type="pct"/>
            <w:tcBorders>
              <w:top w:val="nil"/>
              <w:left w:val="nil"/>
              <w:bottom w:val="single" w:sz="4" w:space="0" w:color="auto"/>
              <w:right w:val="single" w:sz="4" w:space="0" w:color="auto"/>
            </w:tcBorders>
            <w:noWrap/>
            <w:vAlign w:val="center"/>
            <w:hideMark/>
          </w:tcPr>
          <w:p w14:paraId="5CA4D5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AABFF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374E6E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6CA0D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706FC1D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A6D18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657585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FE5F39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23BF328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90298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3A3FA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4DFE5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4C74E8A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688377EC"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1F6953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81</w:t>
            </w:r>
          </w:p>
        </w:tc>
        <w:tc>
          <w:tcPr>
            <w:tcW w:w="339" w:type="pct"/>
            <w:tcBorders>
              <w:top w:val="nil"/>
              <w:left w:val="nil"/>
              <w:bottom w:val="single" w:sz="4" w:space="0" w:color="auto"/>
              <w:right w:val="single" w:sz="4" w:space="0" w:color="auto"/>
            </w:tcBorders>
            <w:noWrap/>
            <w:vAlign w:val="center"/>
            <w:hideMark/>
          </w:tcPr>
          <w:p w14:paraId="0BC6D6A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6260B6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C8F56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208FE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2E081A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7F767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95D01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00C3B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3059C1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E6B9AA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119BF3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3C91E8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65A43B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6307F85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69C841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82</w:t>
            </w:r>
          </w:p>
        </w:tc>
        <w:tc>
          <w:tcPr>
            <w:tcW w:w="339" w:type="pct"/>
            <w:tcBorders>
              <w:top w:val="nil"/>
              <w:left w:val="nil"/>
              <w:bottom w:val="single" w:sz="4" w:space="0" w:color="auto"/>
              <w:right w:val="single" w:sz="4" w:space="0" w:color="auto"/>
            </w:tcBorders>
            <w:noWrap/>
            <w:vAlign w:val="center"/>
            <w:hideMark/>
          </w:tcPr>
          <w:p w14:paraId="0D84E4D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E4AD3B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7A89F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B0BDA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10B9233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9884C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CF500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E1FE7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790375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4CA0D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67259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BE91ED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95027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59CAB4A3"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3D028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83</w:t>
            </w:r>
          </w:p>
        </w:tc>
        <w:tc>
          <w:tcPr>
            <w:tcW w:w="339" w:type="pct"/>
            <w:tcBorders>
              <w:top w:val="nil"/>
              <w:left w:val="nil"/>
              <w:bottom w:val="single" w:sz="4" w:space="0" w:color="auto"/>
              <w:right w:val="single" w:sz="4" w:space="0" w:color="auto"/>
            </w:tcBorders>
            <w:noWrap/>
            <w:vAlign w:val="center"/>
            <w:hideMark/>
          </w:tcPr>
          <w:p w14:paraId="239D8F3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E8CA4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498225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7B69B1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20BF02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AC3A23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E32C2F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C6F47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7421EF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4DE35F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BC96B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93193C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6DFE8F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6F53A71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080AD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84</w:t>
            </w:r>
          </w:p>
        </w:tc>
        <w:tc>
          <w:tcPr>
            <w:tcW w:w="339" w:type="pct"/>
            <w:tcBorders>
              <w:top w:val="nil"/>
              <w:left w:val="nil"/>
              <w:bottom w:val="single" w:sz="4" w:space="0" w:color="auto"/>
              <w:right w:val="single" w:sz="4" w:space="0" w:color="auto"/>
            </w:tcBorders>
            <w:noWrap/>
            <w:vAlign w:val="center"/>
            <w:hideMark/>
          </w:tcPr>
          <w:p w14:paraId="737F862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E49C5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F3648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08D056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0D1534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17FBA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C3202D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5A4B50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5AC26DC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FF965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DC7DC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75AB6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3E12B91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587142C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73EAB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85</w:t>
            </w:r>
          </w:p>
        </w:tc>
        <w:tc>
          <w:tcPr>
            <w:tcW w:w="339" w:type="pct"/>
            <w:tcBorders>
              <w:top w:val="nil"/>
              <w:left w:val="nil"/>
              <w:bottom w:val="single" w:sz="4" w:space="0" w:color="auto"/>
              <w:right w:val="single" w:sz="4" w:space="0" w:color="auto"/>
            </w:tcBorders>
            <w:noWrap/>
            <w:vAlign w:val="center"/>
            <w:hideMark/>
          </w:tcPr>
          <w:p w14:paraId="3A4233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8CA58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5A877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AEDF0D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253D64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F44D6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EF7AD7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EC702C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03C358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82235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37B20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58AA9F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23A6FE2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1231EF9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0C1BF55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86</w:t>
            </w:r>
          </w:p>
        </w:tc>
        <w:tc>
          <w:tcPr>
            <w:tcW w:w="339" w:type="pct"/>
            <w:tcBorders>
              <w:top w:val="nil"/>
              <w:left w:val="nil"/>
              <w:bottom w:val="single" w:sz="4" w:space="0" w:color="auto"/>
              <w:right w:val="single" w:sz="4" w:space="0" w:color="auto"/>
            </w:tcBorders>
            <w:noWrap/>
            <w:vAlign w:val="center"/>
            <w:hideMark/>
          </w:tcPr>
          <w:p w14:paraId="279F8F5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F4A4E0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09F30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617DB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5C4BFA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9D944D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F3247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56FDC01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5FBFE5C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FDF34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0E53C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553556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90079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110D207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0C199A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87</w:t>
            </w:r>
          </w:p>
        </w:tc>
        <w:tc>
          <w:tcPr>
            <w:tcW w:w="339" w:type="pct"/>
            <w:tcBorders>
              <w:top w:val="nil"/>
              <w:left w:val="nil"/>
              <w:bottom w:val="single" w:sz="4" w:space="0" w:color="auto"/>
              <w:right w:val="single" w:sz="4" w:space="0" w:color="auto"/>
            </w:tcBorders>
            <w:noWrap/>
            <w:vAlign w:val="center"/>
            <w:hideMark/>
          </w:tcPr>
          <w:p w14:paraId="3E3134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0AC64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0A27D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4BC6B2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6B68A9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93CE73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207E88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13D578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195418A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A41CD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987C27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83C36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4902F2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3873CB3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FA22D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88</w:t>
            </w:r>
          </w:p>
        </w:tc>
        <w:tc>
          <w:tcPr>
            <w:tcW w:w="339" w:type="pct"/>
            <w:tcBorders>
              <w:top w:val="nil"/>
              <w:left w:val="nil"/>
              <w:bottom w:val="single" w:sz="4" w:space="0" w:color="auto"/>
              <w:right w:val="single" w:sz="4" w:space="0" w:color="auto"/>
            </w:tcBorders>
            <w:noWrap/>
            <w:vAlign w:val="center"/>
            <w:hideMark/>
          </w:tcPr>
          <w:p w14:paraId="4BAEAB7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6F3FAE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8EE06A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E8203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1CBE768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1D70B9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1E3755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E1894B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200F21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F87FB7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EC6CF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C1D22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4D131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1D5FAA97"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D4829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89</w:t>
            </w:r>
          </w:p>
        </w:tc>
        <w:tc>
          <w:tcPr>
            <w:tcW w:w="339" w:type="pct"/>
            <w:tcBorders>
              <w:top w:val="nil"/>
              <w:left w:val="nil"/>
              <w:bottom w:val="single" w:sz="4" w:space="0" w:color="auto"/>
              <w:right w:val="single" w:sz="4" w:space="0" w:color="auto"/>
            </w:tcBorders>
            <w:noWrap/>
            <w:vAlign w:val="center"/>
            <w:hideMark/>
          </w:tcPr>
          <w:p w14:paraId="647CD88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48BFA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915EE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496E2A5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25BE4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3A600E0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207B6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CEB8C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0371B47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C2450C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83BDA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B3C418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21AA4D2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24004FF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A20244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90</w:t>
            </w:r>
          </w:p>
        </w:tc>
        <w:tc>
          <w:tcPr>
            <w:tcW w:w="339" w:type="pct"/>
            <w:tcBorders>
              <w:top w:val="nil"/>
              <w:left w:val="nil"/>
              <w:bottom w:val="single" w:sz="4" w:space="0" w:color="auto"/>
              <w:right w:val="single" w:sz="4" w:space="0" w:color="auto"/>
            </w:tcBorders>
            <w:noWrap/>
            <w:vAlign w:val="center"/>
            <w:hideMark/>
          </w:tcPr>
          <w:p w14:paraId="3E1C34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B16C6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3C158F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B7F37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5A89AA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E56E3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659E1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11C7E6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0D2B04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652A1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B0F420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365DF2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362E29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06A4D7C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B07C8D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91</w:t>
            </w:r>
          </w:p>
        </w:tc>
        <w:tc>
          <w:tcPr>
            <w:tcW w:w="339" w:type="pct"/>
            <w:tcBorders>
              <w:top w:val="nil"/>
              <w:left w:val="nil"/>
              <w:bottom w:val="single" w:sz="4" w:space="0" w:color="auto"/>
              <w:right w:val="single" w:sz="4" w:space="0" w:color="auto"/>
            </w:tcBorders>
            <w:noWrap/>
            <w:vAlign w:val="center"/>
            <w:hideMark/>
          </w:tcPr>
          <w:p w14:paraId="34AF9B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FED18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5E4E1E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8BA36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2ABC3F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2E0AAB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002426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1B9BF3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4DEA308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C54425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7822D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81CE5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27A52C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0C74BEF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CF723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92</w:t>
            </w:r>
          </w:p>
        </w:tc>
        <w:tc>
          <w:tcPr>
            <w:tcW w:w="339" w:type="pct"/>
            <w:tcBorders>
              <w:top w:val="nil"/>
              <w:left w:val="nil"/>
              <w:bottom w:val="single" w:sz="4" w:space="0" w:color="auto"/>
              <w:right w:val="single" w:sz="4" w:space="0" w:color="auto"/>
            </w:tcBorders>
            <w:noWrap/>
            <w:vAlign w:val="center"/>
            <w:hideMark/>
          </w:tcPr>
          <w:p w14:paraId="301D557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0636D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17249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879B4F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401F89C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4F52CF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CCA2CB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132212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1D1BE8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2BCC7A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F44D49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7E9DA8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143432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1564AE39" w14:textId="77777777" w:rsidTr="00F13098">
        <w:trPr>
          <w:trHeight w:val="315"/>
        </w:trPr>
        <w:tc>
          <w:tcPr>
            <w:tcW w:w="283" w:type="pct"/>
            <w:tcBorders>
              <w:top w:val="single" w:sz="4" w:space="0" w:color="auto"/>
              <w:left w:val="single" w:sz="4" w:space="0" w:color="auto"/>
              <w:bottom w:val="single" w:sz="4" w:space="0" w:color="auto"/>
              <w:right w:val="single" w:sz="4" w:space="0" w:color="auto"/>
            </w:tcBorders>
            <w:noWrap/>
            <w:vAlign w:val="center"/>
            <w:hideMark/>
          </w:tcPr>
          <w:p w14:paraId="75CDA9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93</w:t>
            </w:r>
          </w:p>
        </w:tc>
        <w:tc>
          <w:tcPr>
            <w:tcW w:w="339" w:type="pct"/>
            <w:tcBorders>
              <w:top w:val="single" w:sz="4" w:space="0" w:color="auto"/>
              <w:left w:val="nil"/>
              <w:bottom w:val="single" w:sz="4" w:space="0" w:color="auto"/>
              <w:right w:val="single" w:sz="4" w:space="0" w:color="auto"/>
            </w:tcBorders>
            <w:noWrap/>
            <w:vAlign w:val="center"/>
            <w:hideMark/>
          </w:tcPr>
          <w:p w14:paraId="6DE8737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09A2E13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48A6E9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4652EA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single" w:sz="4" w:space="0" w:color="auto"/>
              <w:left w:val="nil"/>
              <w:bottom w:val="single" w:sz="4" w:space="0" w:color="auto"/>
              <w:right w:val="single" w:sz="4" w:space="0" w:color="auto"/>
            </w:tcBorders>
            <w:noWrap/>
            <w:vAlign w:val="center"/>
            <w:hideMark/>
          </w:tcPr>
          <w:p w14:paraId="75FC05C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single" w:sz="4" w:space="0" w:color="auto"/>
              <w:left w:val="nil"/>
              <w:bottom w:val="single" w:sz="4" w:space="0" w:color="auto"/>
              <w:right w:val="single" w:sz="4" w:space="0" w:color="auto"/>
            </w:tcBorders>
            <w:noWrap/>
            <w:vAlign w:val="center"/>
            <w:hideMark/>
          </w:tcPr>
          <w:p w14:paraId="60774B4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single" w:sz="4" w:space="0" w:color="auto"/>
              <w:left w:val="nil"/>
              <w:bottom w:val="single" w:sz="4" w:space="0" w:color="auto"/>
              <w:right w:val="single" w:sz="4" w:space="0" w:color="auto"/>
            </w:tcBorders>
            <w:noWrap/>
            <w:vAlign w:val="center"/>
            <w:hideMark/>
          </w:tcPr>
          <w:p w14:paraId="5B8F0F6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1A4E8F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single" w:sz="4" w:space="0" w:color="auto"/>
              <w:left w:val="nil"/>
              <w:bottom w:val="single" w:sz="4" w:space="0" w:color="auto"/>
              <w:right w:val="single" w:sz="4" w:space="0" w:color="auto"/>
            </w:tcBorders>
            <w:noWrap/>
            <w:vAlign w:val="center"/>
            <w:hideMark/>
          </w:tcPr>
          <w:p w14:paraId="52E4EE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33AC25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6E396F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single" w:sz="4" w:space="0" w:color="auto"/>
              <w:left w:val="nil"/>
              <w:bottom w:val="single" w:sz="4" w:space="0" w:color="auto"/>
              <w:right w:val="single" w:sz="4" w:space="0" w:color="auto"/>
            </w:tcBorders>
            <w:noWrap/>
            <w:vAlign w:val="center"/>
            <w:hideMark/>
          </w:tcPr>
          <w:p w14:paraId="2C844F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single" w:sz="4" w:space="0" w:color="auto"/>
              <w:left w:val="nil"/>
              <w:bottom w:val="single" w:sz="4" w:space="0" w:color="auto"/>
              <w:right w:val="single" w:sz="4" w:space="0" w:color="auto"/>
            </w:tcBorders>
            <w:noWrap/>
            <w:vAlign w:val="center"/>
            <w:hideMark/>
          </w:tcPr>
          <w:p w14:paraId="6AE2AF1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4E8B934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27C8DA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94</w:t>
            </w:r>
          </w:p>
        </w:tc>
        <w:tc>
          <w:tcPr>
            <w:tcW w:w="339" w:type="pct"/>
            <w:tcBorders>
              <w:top w:val="nil"/>
              <w:left w:val="nil"/>
              <w:bottom w:val="single" w:sz="4" w:space="0" w:color="auto"/>
              <w:right w:val="single" w:sz="4" w:space="0" w:color="auto"/>
            </w:tcBorders>
            <w:noWrap/>
            <w:vAlign w:val="center"/>
            <w:hideMark/>
          </w:tcPr>
          <w:p w14:paraId="0F5354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AE81B9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577BD7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DAC1B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2EA8E4B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05AC55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551E0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10FB13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120F894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911C5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9C72B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28CA0B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6A18A55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r>
      <w:tr w:rsidR="002B107B" w:rsidRPr="00F161C5" w14:paraId="3915393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5B9D1B9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95</w:t>
            </w:r>
          </w:p>
        </w:tc>
        <w:tc>
          <w:tcPr>
            <w:tcW w:w="339" w:type="pct"/>
            <w:tcBorders>
              <w:top w:val="nil"/>
              <w:left w:val="nil"/>
              <w:bottom w:val="single" w:sz="4" w:space="0" w:color="auto"/>
              <w:right w:val="single" w:sz="4" w:space="0" w:color="auto"/>
            </w:tcBorders>
            <w:noWrap/>
            <w:vAlign w:val="center"/>
            <w:hideMark/>
          </w:tcPr>
          <w:p w14:paraId="3538A7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97EE16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39AB2B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0C7F9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62CC610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5B21DA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D289C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9F5DAB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37D528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77603C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557CC68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ED9414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5FAADE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4511020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E41D2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96</w:t>
            </w:r>
          </w:p>
        </w:tc>
        <w:tc>
          <w:tcPr>
            <w:tcW w:w="339" w:type="pct"/>
            <w:tcBorders>
              <w:top w:val="nil"/>
              <w:left w:val="nil"/>
              <w:bottom w:val="single" w:sz="4" w:space="0" w:color="auto"/>
              <w:right w:val="single" w:sz="4" w:space="0" w:color="auto"/>
            </w:tcBorders>
            <w:noWrap/>
            <w:vAlign w:val="center"/>
            <w:hideMark/>
          </w:tcPr>
          <w:p w14:paraId="3E4561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6BD4D4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74B30F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AA2D4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23CE02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135450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63A69D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9FABD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733CFE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5F0D2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2C683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4B2C3F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915D17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r>
      <w:tr w:rsidR="002B107B" w:rsidRPr="00F161C5" w14:paraId="7F85369F"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8873A1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97</w:t>
            </w:r>
          </w:p>
        </w:tc>
        <w:tc>
          <w:tcPr>
            <w:tcW w:w="339" w:type="pct"/>
            <w:tcBorders>
              <w:top w:val="nil"/>
              <w:left w:val="nil"/>
              <w:bottom w:val="single" w:sz="4" w:space="0" w:color="auto"/>
              <w:right w:val="single" w:sz="4" w:space="0" w:color="auto"/>
            </w:tcBorders>
            <w:noWrap/>
            <w:vAlign w:val="center"/>
            <w:hideMark/>
          </w:tcPr>
          <w:p w14:paraId="36CCF1C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F6537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18FE48B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6E3952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280F88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6ED290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34B9B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693B35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6B5332A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1CADD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0E99410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86039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0E8AD7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41D9568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48D749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98</w:t>
            </w:r>
          </w:p>
        </w:tc>
        <w:tc>
          <w:tcPr>
            <w:tcW w:w="339" w:type="pct"/>
            <w:tcBorders>
              <w:top w:val="nil"/>
              <w:left w:val="nil"/>
              <w:bottom w:val="single" w:sz="4" w:space="0" w:color="auto"/>
              <w:right w:val="single" w:sz="4" w:space="0" w:color="auto"/>
            </w:tcBorders>
            <w:noWrap/>
            <w:vAlign w:val="center"/>
            <w:hideMark/>
          </w:tcPr>
          <w:p w14:paraId="31BE7E0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3F59CB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08A384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19ECC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04218F0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16780E7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16D0347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C7A74E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c>
          <w:tcPr>
            <w:tcW w:w="280" w:type="pct"/>
            <w:tcBorders>
              <w:top w:val="nil"/>
              <w:left w:val="nil"/>
              <w:bottom w:val="single" w:sz="4" w:space="0" w:color="auto"/>
              <w:right w:val="single" w:sz="4" w:space="0" w:color="auto"/>
            </w:tcBorders>
            <w:noWrap/>
            <w:vAlign w:val="center"/>
            <w:hideMark/>
          </w:tcPr>
          <w:p w14:paraId="10E3A56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84E027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33C16E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1EA940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E1E0CA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r>
      <w:tr w:rsidR="002B107B" w:rsidRPr="00F161C5" w14:paraId="053ADEAA"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9D9B21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99</w:t>
            </w:r>
          </w:p>
        </w:tc>
        <w:tc>
          <w:tcPr>
            <w:tcW w:w="339" w:type="pct"/>
            <w:tcBorders>
              <w:top w:val="nil"/>
              <w:left w:val="nil"/>
              <w:bottom w:val="single" w:sz="4" w:space="0" w:color="auto"/>
              <w:right w:val="single" w:sz="4" w:space="0" w:color="auto"/>
            </w:tcBorders>
            <w:noWrap/>
            <w:vAlign w:val="center"/>
            <w:hideMark/>
          </w:tcPr>
          <w:p w14:paraId="3F92F56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3DD355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8549BB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0E72D3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7FBDD6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30D3C4A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72B413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61717D9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280" w:type="pct"/>
            <w:tcBorders>
              <w:top w:val="nil"/>
              <w:left w:val="nil"/>
              <w:bottom w:val="single" w:sz="4" w:space="0" w:color="auto"/>
              <w:right w:val="single" w:sz="4" w:space="0" w:color="auto"/>
            </w:tcBorders>
            <w:noWrap/>
            <w:vAlign w:val="center"/>
            <w:hideMark/>
          </w:tcPr>
          <w:p w14:paraId="59EC2D4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5491B65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750CEE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0C1D653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5EBFF58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7</w:t>
            </w:r>
          </w:p>
        </w:tc>
      </w:tr>
      <w:tr w:rsidR="002B107B" w:rsidRPr="00F161C5" w14:paraId="6B62E23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E7CD01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100</w:t>
            </w:r>
          </w:p>
        </w:tc>
        <w:tc>
          <w:tcPr>
            <w:tcW w:w="339" w:type="pct"/>
            <w:tcBorders>
              <w:top w:val="nil"/>
              <w:left w:val="nil"/>
              <w:bottom w:val="single" w:sz="4" w:space="0" w:color="auto"/>
              <w:right w:val="single" w:sz="4" w:space="0" w:color="auto"/>
            </w:tcBorders>
            <w:noWrap/>
            <w:vAlign w:val="center"/>
            <w:hideMark/>
          </w:tcPr>
          <w:p w14:paraId="5547BBE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C00539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39313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6C56912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339" w:type="pct"/>
            <w:tcBorders>
              <w:top w:val="nil"/>
              <w:left w:val="nil"/>
              <w:bottom w:val="single" w:sz="4" w:space="0" w:color="auto"/>
              <w:right w:val="single" w:sz="4" w:space="0" w:color="auto"/>
            </w:tcBorders>
            <w:noWrap/>
            <w:vAlign w:val="center"/>
            <w:hideMark/>
          </w:tcPr>
          <w:p w14:paraId="500C998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E6BC29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713F05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2F743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52EEB4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A92627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4CD83AC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E5301E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17D34E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8</w:t>
            </w:r>
          </w:p>
        </w:tc>
      </w:tr>
      <w:tr w:rsidR="002B107B" w:rsidRPr="00F161C5" w14:paraId="2B06C0F4"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B8D84F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101</w:t>
            </w:r>
          </w:p>
        </w:tc>
        <w:tc>
          <w:tcPr>
            <w:tcW w:w="339" w:type="pct"/>
            <w:tcBorders>
              <w:top w:val="nil"/>
              <w:left w:val="nil"/>
              <w:bottom w:val="single" w:sz="4" w:space="0" w:color="auto"/>
              <w:right w:val="single" w:sz="4" w:space="0" w:color="auto"/>
            </w:tcBorders>
            <w:noWrap/>
            <w:vAlign w:val="center"/>
            <w:hideMark/>
          </w:tcPr>
          <w:p w14:paraId="0F33C77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078B74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21B6F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1979C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339" w:type="pct"/>
            <w:tcBorders>
              <w:top w:val="nil"/>
              <w:left w:val="nil"/>
              <w:bottom w:val="single" w:sz="4" w:space="0" w:color="auto"/>
              <w:right w:val="single" w:sz="4" w:space="0" w:color="auto"/>
            </w:tcBorders>
            <w:noWrap/>
            <w:vAlign w:val="center"/>
            <w:hideMark/>
          </w:tcPr>
          <w:p w14:paraId="206C3D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390F41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AF19A6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41BE5A1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3E92B59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D4D332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5B03C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4FDAE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530CBEF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r>
      <w:tr w:rsidR="002B107B" w:rsidRPr="00F161C5" w14:paraId="3E79DDA6"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3D25257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102</w:t>
            </w:r>
          </w:p>
        </w:tc>
        <w:tc>
          <w:tcPr>
            <w:tcW w:w="339" w:type="pct"/>
            <w:tcBorders>
              <w:top w:val="nil"/>
              <w:left w:val="nil"/>
              <w:bottom w:val="single" w:sz="4" w:space="0" w:color="auto"/>
              <w:right w:val="single" w:sz="4" w:space="0" w:color="auto"/>
            </w:tcBorders>
            <w:noWrap/>
            <w:vAlign w:val="center"/>
            <w:hideMark/>
          </w:tcPr>
          <w:p w14:paraId="551AEB0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04B6FF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B7F2A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88B1C6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6BCD1A2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670D3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17E5CC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7BADF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270C6A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2264CD4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0240E9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52514D2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409291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38A7B682"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4390D0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103</w:t>
            </w:r>
          </w:p>
        </w:tc>
        <w:tc>
          <w:tcPr>
            <w:tcW w:w="339" w:type="pct"/>
            <w:tcBorders>
              <w:top w:val="nil"/>
              <w:left w:val="nil"/>
              <w:bottom w:val="single" w:sz="4" w:space="0" w:color="auto"/>
              <w:right w:val="single" w:sz="4" w:space="0" w:color="auto"/>
            </w:tcBorders>
            <w:noWrap/>
            <w:vAlign w:val="center"/>
            <w:hideMark/>
          </w:tcPr>
          <w:p w14:paraId="7BB5E30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339" w:type="pct"/>
            <w:tcBorders>
              <w:top w:val="nil"/>
              <w:left w:val="nil"/>
              <w:bottom w:val="single" w:sz="4" w:space="0" w:color="auto"/>
              <w:right w:val="single" w:sz="4" w:space="0" w:color="auto"/>
            </w:tcBorders>
            <w:noWrap/>
            <w:vAlign w:val="center"/>
            <w:hideMark/>
          </w:tcPr>
          <w:p w14:paraId="0BD3EF7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5C978E2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D35AF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339" w:type="pct"/>
            <w:tcBorders>
              <w:top w:val="nil"/>
              <w:left w:val="nil"/>
              <w:bottom w:val="single" w:sz="4" w:space="0" w:color="auto"/>
              <w:right w:val="single" w:sz="4" w:space="0" w:color="auto"/>
            </w:tcBorders>
            <w:noWrap/>
            <w:vAlign w:val="center"/>
            <w:hideMark/>
          </w:tcPr>
          <w:p w14:paraId="4F99F3C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02ACB7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64CBDBA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7BB6B6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280" w:type="pct"/>
            <w:tcBorders>
              <w:top w:val="nil"/>
              <w:left w:val="nil"/>
              <w:bottom w:val="single" w:sz="4" w:space="0" w:color="auto"/>
              <w:right w:val="single" w:sz="4" w:space="0" w:color="auto"/>
            </w:tcBorders>
            <w:noWrap/>
            <w:vAlign w:val="center"/>
            <w:hideMark/>
          </w:tcPr>
          <w:p w14:paraId="2B9404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88345D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F1A6A4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036ACE6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37C0A6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4B3791F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5116F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104</w:t>
            </w:r>
          </w:p>
        </w:tc>
        <w:tc>
          <w:tcPr>
            <w:tcW w:w="339" w:type="pct"/>
            <w:tcBorders>
              <w:top w:val="nil"/>
              <w:left w:val="nil"/>
              <w:bottom w:val="single" w:sz="4" w:space="0" w:color="auto"/>
              <w:right w:val="single" w:sz="4" w:space="0" w:color="auto"/>
            </w:tcBorders>
            <w:noWrap/>
            <w:vAlign w:val="center"/>
            <w:hideMark/>
          </w:tcPr>
          <w:p w14:paraId="58F6CAA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EC9D52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002A9C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31393AF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339" w:type="pct"/>
            <w:tcBorders>
              <w:top w:val="nil"/>
              <w:left w:val="nil"/>
              <w:bottom w:val="single" w:sz="4" w:space="0" w:color="auto"/>
              <w:right w:val="single" w:sz="4" w:space="0" w:color="auto"/>
            </w:tcBorders>
            <w:noWrap/>
            <w:vAlign w:val="center"/>
            <w:hideMark/>
          </w:tcPr>
          <w:p w14:paraId="7B98351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93A0D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32C4B3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54D755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280" w:type="pct"/>
            <w:tcBorders>
              <w:top w:val="nil"/>
              <w:left w:val="nil"/>
              <w:bottom w:val="single" w:sz="4" w:space="0" w:color="auto"/>
              <w:right w:val="single" w:sz="4" w:space="0" w:color="auto"/>
            </w:tcBorders>
            <w:noWrap/>
            <w:vAlign w:val="center"/>
            <w:hideMark/>
          </w:tcPr>
          <w:p w14:paraId="779C2D1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D7B20C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7A44B9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4F440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196823F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5CA75759"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DE8950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105</w:t>
            </w:r>
          </w:p>
        </w:tc>
        <w:tc>
          <w:tcPr>
            <w:tcW w:w="339" w:type="pct"/>
            <w:tcBorders>
              <w:top w:val="nil"/>
              <w:left w:val="nil"/>
              <w:bottom w:val="single" w:sz="4" w:space="0" w:color="auto"/>
              <w:right w:val="single" w:sz="4" w:space="0" w:color="auto"/>
            </w:tcBorders>
            <w:noWrap/>
            <w:vAlign w:val="center"/>
            <w:hideMark/>
          </w:tcPr>
          <w:p w14:paraId="4EA988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58F306B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E55117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208CCA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542FD58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4A2035A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50B605D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720A738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c>
          <w:tcPr>
            <w:tcW w:w="280" w:type="pct"/>
            <w:tcBorders>
              <w:top w:val="nil"/>
              <w:left w:val="nil"/>
              <w:bottom w:val="single" w:sz="4" w:space="0" w:color="auto"/>
              <w:right w:val="single" w:sz="4" w:space="0" w:color="auto"/>
            </w:tcBorders>
            <w:noWrap/>
            <w:vAlign w:val="center"/>
            <w:hideMark/>
          </w:tcPr>
          <w:p w14:paraId="15FECFE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6B7A538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4EE3BCA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11CA609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520" w:type="pct"/>
            <w:tcBorders>
              <w:top w:val="nil"/>
              <w:left w:val="nil"/>
              <w:bottom w:val="single" w:sz="4" w:space="0" w:color="auto"/>
              <w:right w:val="single" w:sz="4" w:space="0" w:color="auto"/>
            </w:tcBorders>
            <w:noWrap/>
            <w:vAlign w:val="center"/>
            <w:hideMark/>
          </w:tcPr>
          <w:p w14:paraId="1BE9351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6</w:t>
            </w:r>
          </w:p>
        </w:tc>
      </w:tr>
      <w:tr w:rsidR="002B107B" w:rsidRPr="00F161C5" w14:paraId="4478FD1B"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1ACEEB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106</w:t>
            </w:r>
          </w:p>
        </w:tc>
        <w:tc>
          <w:tcPr>
            <w:tcW w:w="339" w:type="pct"/>
            <w:tcBorders>
              <w:top w:val="nil"/>
              <w:left w:val="nil"/>
              <w:bottom w:val="single" w:sz="4" w:space="0" w:color="auto"/>
              <w:right w:val="single" w:sz="4" w:space="0" w:color="auto"/>
            </w:tcBorders>
            <w:noWrap/>
            <w:vAlign w:val="center"/>
            <w:hideMark/>
          </w:tcPr>
          <w:p w14:paraId="0F3D502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E3850A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17A7C1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2F685D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c>
          <w:tcPr>
            <w:tcW w:w="339" w:type="pct"/>
            <w:tcBorders>
              <w:top w:val="nil"/>
              <w:left w:val="nil"/>
              <w:bottom w:val="single" w:sz="4" w:space="0" w:color="auto"/>
              <w:right w:val="single" w:sz="4" w:space="0" w:color="auto"/>
            </w:tcBorders>
            <w:noWrap/>
            <w:vAlign w:val="center"/>
            <w:hideMark/>
          </w:tcPr>
          <w:p w14:paraId="667A92D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760A30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15B9B6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5265F0B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c>
          <w:tcPr>
            <w:tcW w:w="280" w:type="pct"/>
            <w:tcBorders>
              <w:top w:val="nil"/>
              <w:left w:val="nil"/>
              <w:bottom w:val="single" w:sz="4" w:space="0" w:color="auto"/>
              <w:right w:val="single" w:sz="4" w:space="0" w:color="auto"/>
            </w:tcBorders>
            <w:noWrap/>
            <w:vAlign w:val="center"/>
            <w:hideMark/>
          </w:tcPr>
          <w:p w14:paraId="2BD1B4E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2716539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1E90C45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280" w:type="pct"/>
            <w:tcBorders>
              <w:top w:val="nil"/>
              <w:left w:val="nil"/>
              <w:bottom w:val="single" w:sz="4" w:space="0" w:color="auto"/>
              <w:right w:val="single" w:sz="4" w:space="0" w:color="auto"/>
            </w:tcBorders>
            <w:noWrap/>
            <w:vAlign w:val="center"/>
            <w:hideMark/>
          </w:tcPr>
          <w:p w14:paraId="32C9B95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w:t>
            </w:r>
          </w:p>
        </w:tc>
        <w:tc>
          <w:tcPr>
            <w:tcW w:w="520" w:type="pct"/>
            <w:tcBorders>
              <w:top w:val="nil"/>
              <w:left w:val="nil"/>
              <w:bottom w:val="single" w:sz="4" w:space="0" w:color="auto"/>
              <w:right w:val="single" w:sz="4" w:space="0" w:color="auto"/>
            </w:tcBorders>
            <w:noWrap/>
            <w:vAlign w:val="center"/>
            <w:hideMark/>
          </w:tcPr>
          <w:p w14:paraId="7FD90A9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r>
      <w:tr w:rsidR="002B107B" w:rsidRPr="00F161C5" w14:paraId="1EC2A43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7092C72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107</w:t>
            </w:r>
          </w:p>
        </w:tc>
        <w:tc>
          <w:tcPr>
            <w:tcW w:w="339" w:type="pct"/>
            <w:tcBorders>
              <w:top w:val="nil"/>
              <w:left w:val="nil"/>
              <w:bottom w:val="single" w:sz="4" w:space="0" w:color="auto"/>
              <w:right w:val="single" w:sz="4" w:space="0" w:color="auto"/>
            </w:tcBorders>
            <w:noWrap/>
            <w:vAlign w:val="center"/>
            <w:hideMark/>
          </w:tcPr>
          <w:p w14:paraId="49EF14E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7401FE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339" w:type="pct"/>
            <w:tcBorders>
              <w:top w:val="nil"/>
              <w:left w:val="nil"/>
              <w:bottom w:val="single" w:sz="4" w:space="0" w:color="auto"/>
              <w:right w:val="single" w:sz="4" w:space="0" w:color="auto"/>
            </w:tcBorders>
            <w:noWrap/>
            <w:vAlign w:val="center"/>
            <w:hideMark/>
          </w:tcPr>
          <w:p w14:paraId="0B85605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5</w:t>
            </w:r>
          </w:p>
        </w:tc>
        <w:tc>
          <w:tcPr>
            <w:tcW w:w="520" w:type="pct"/>
            <w:tcBorders>
              <w:top w:val="nil"/>
              <w:left w:val="nil"/>
              <w:bottom w:val="single" w:sz="4" w:space="0" w:color="auto"/>
              <w:right w:val="single" w:sz="4" w:space="0" w:color="auto"/>
            </w:tcBorders>
            <w:noWrap/>
            <w:vAlign w:val="center"/>
            <w:hideMark/>
          </w:tcPr>
          <w:p w14:paraId="16CC814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15</w:t>
            </w:r>
          </w:p>
        </w:tc>
        <w:tc>
          <w:tcPr>
            <w:tcW w:w="339" w:type="pct"/>
            <w:tcBorders>
              <w:top w:val="nil"/>
              <w:left w:val="nil"/>
              <w:bottom w:val="single" w:sz="4" w:space="0" w:color="auto"/>
              <w:right w:val="single" w:sz="4" w:space="0" w:color="auto"/>
            </w:tcBorders>
            <w:noWrap/>
            <w:vAlign w:val="center"/>
            <w:hideMark/>
          </w:tcPr>
          <w:p w14:paraId="3E876A3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6C01898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1205F4E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099236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4931CBD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1666263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7D4D26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280" w:type="pct"/>
            <w:tcBorders>
              <w:top w:val="nil"/>
              <w:left w:val="nil"/>
              <w:bottom w:val="single" w:sz="4" w:space="0" w:color="auto"/>
              <w:right w:val="single" w:sz="4" w:space="0" w:color="auto"/>
            </w:tcBorders>
            <w:noWrap/>
            <w:vAlign w:val="center"/>
            <w:hideMark/>
          </w:tcPr>
          <w:p w14:paraId="6A98FC7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A19E71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14</w:t>
            </w:r>
          </w:p>
        </w:tc>
      </w:tr>
      <w:tr w:rsidR="002B107B" w:rsidRPr="00F161C5" w14:paraId="5104FF21"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2C21889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108</w:t>
            </w:r>
          </w:p>
        </w:tc>
        <w:tc>
          <w:tcPr>
            <w:tcW w:w="339" w:type="pct"/>
            <w:tcBorders>
              <w:top w:val="nil"/>
              <w:left w:val="nil"/>
              <w:bottom w:val="single" w:sz="4" w:space="0" w:color="auto"/>
              <w:right w:val="single" w:sz="4" w:space="0" w:color="auto"/>
            </w:tcBorders>
            <w:noWrap/>
            <w:vAlign w:val="center"/>
            <w:hideMark/>
          </w:tcPr>
          <w:p w14:paraId="1D813FA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0273B1C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B76E28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ADDFFD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01AD741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764B4FAC"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423C77F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4D320A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5298DCB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4D594DB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6069C5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6A8F7BE"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B35262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r>
      <w:tr w:rsidR="002B107B" w:rsidRPr="00F161C5" w14:paraId="3296DD4E"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47BC7CD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109</w:t>
            </w:r>
          </w:p>
        </w:tc>
        <w:tc>
          <w:tcPr>
            <w:tcW w:w="339" w:type="pct"/>
            <w:tcBorders>
              <w:top w:val="nil"/>
              <w:left w:val="nil"/>
              <w:bottom w:val="single" w:sz="4" w:space="0" w:color="auto"/>
              <w:right w:val="single" w:sz="4" w:space="0" w:color="auto"/>
            </w:tcBorders>
            <w:noWrap/>
            <w:vAlign w:val="center"/>
            <w:hideMark/>
          </w:tcPr>
          <w:p w14:paraId="250E1481"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8356EE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24EB9BA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DBF67C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32FD1EC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339277E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150EE14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76E59DD6"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12</w:t>
            </w:r>
          </w:p>
        </w:tc>
        <w:tc>
          <w:tcPr>
            <w:tcW w:w="280" w:type="pct"/>
            <w:tcBorders>
              <w:top w:val="nil"/>
              <w:left w:val="nil"/>
              <w:bottom w:val="single" w:sz="4" w:space="0" w:color="auto"/>
              <w:right w:val="single" w:sz="4" w:space="0" w:color="auto"/>
            </w:tcBorders>
            <w:noWrap/>
            <w:vAlign w:val="center"/>
            <w:hideMark/>
          </w:tcPr>
          <w:p w14:paraId="61E4FF4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2922D775"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2</w:t>
            </w:r>
          </w:p>
        </w:tc>
        <w:tc>
          <w:tcPr>
            <w:tcW w:w="280" w:type="pct"/>
            <w:tcBorders>
              <w:top w:val="nil"/>
              <w:left w:val="nil"/>
              <w:bottom w:val="single" w:sz="4" w:space="0" w:color="auto"/>
              <w:right w:val="single" w:sz="4" w:space="0" w:color="auto"/>
            </w:tcBorders>
            <w:noWrap/>
            <w:vAlign w:val="center"/>
            <w:hideMark/>
          </w:tcPr>
          <w:p w14:paraId="38B07CF8"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5B70B49"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3A38DD84"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10</w:t>
            </w:r>
          </w:p>
        </w:tc>
      </w:tr>
      <w:tr w:rsidR="002B107B" w:rsidRPr="00F161C5" w14:paraId="7AA24250" w14:textId="77777777" w:rsidTr="00F13098">
        <w:trPr>
          <w:trHeight w:val="315"/>
        </w:trPr>
        <w:tc>
          <w:tcPr>
            <w:tcW w:w="283" w:type="pct"/>
            <w:tcBorders>
              <w:top w:val="nil"/>
              <w:left w:val="single" w:sz="4" w:space="0" w:color="auto"/>
              <w:bottom w:val="single" w:sz="4" w:space="0" w:color="auto"/>
              <w:right w:val="single" w:sz="4" w:space="0" w:color="auto"/>
            </w:tcBorders>
            <w:noWrap/>
            <w:vAlign w:val="center"/>
            <w:hideMark/>
          </w:tcPr>
          <w:p w14:paraId="60B4D6B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110</w:t>
            </w:r>
          </w:p>
        </w:tc>
        <w:tc>
          <w:tcPr>
            <w:tcW w:w="339" w:type="pct"/>
            <w:tcBorders>
              <w:top w:val="nil"/>
              <w:left w:val="nil"/>
              <w:bottom w:val="single" w:sz="4" w:space="0" w:color="auto"/>
              <w:right w:val="single" w:sz="4" w:space="0" w:color="auto"/>
            </w:tcBorders>
            <w:noWrap/>
            <w:vAlign w:val="center"/>
            <w:hideMark/>
          </w:tcPr>
          <w:p w14:paraId="149D50F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7237051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339" w:type="pct"/>
            <w:tcBorders>
              <w:top w:val="nil"/>
              <w:left w:val="nil"/>
              <w:bottom w:val="single" w:sz="4" w:space="0" w:color="auto"/>
              <w:right w:val="single" w:sz="4" w:space="0" w:color="auto"/>
            </w:tcBorders>
            <w:noWrap/>
            <w:vAlign w:val="center"/>
            <w:hideMark/>
          </w:tcPr>
          <w:p w14:paraId="43CA3D02"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40935BD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11</w:t>
            </w:r>
          </w:p>
        </w:tc>
        <w:tc>
          <w:tcPr>
            <w:tcW w:w="339" w:type="pct"/>
            <w:tcBorders>
              <w:top w:val="nil"/>
              <w:left w:val="nil"/>
              <w:bottom w:val="single" w:sz="4" w:space="0" w:color="auto"/>
              <w:right w:val="single" w:sz="4" w:space="0" w:color="auto"/>
            </w:tcBorders>
            <w:noWrap/>
            <w:vAlign w:val="center"/>
            <w:hideMark/>
          </w:tcPr>
          <w:p w14:paraId="7037AA2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286E8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339" w:type="pct"/>
            <w:tcBorders>
              <w:top w:val="nil"/>
              <w:left w:val="nil"/>
              <w:bottom w:val="single" w:sz="4" w:space="0" w:color="auto"/>
              <w:right w:val="single" w:sz="4" w:space="0" w:color="auto"/>
            </w:tcBorders>
            <w:noWrap/>
            <w:vAlign w:val="center"/>
            <w:hideMark/>
          </w:tcPr>
          <w:p w14:paraId="2C9D72C3"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520" w:type="pct"/>
            <w:tcBorders>
              <w:top w:val="nil"/>
              <w:left w:val="nil"/>
              <w:bottom w:val="single" w:sz="4" w:space="0" w:color="auto"/>
              <w:right w:val="single" w:sz="4" w:space="0" w:color="auto"/>
            </w:tcBorders>
            <w:noWrap/>
            <w:vAlign w:val="center"/>
            <w:hideMark/>
          </w:tcPr>
          <w:p w14:paraId="2F487377"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9</w:t>
            </w:r>
          </w:p>
        </w:tc>
        <w:tc>
          <w:tcPr>
            <w:tcW w:w="280" w:type="pct"/>
            <w:tcBorders>
              <w:top w:val="nil"/>
              <w:left w:val="nil"/>
              <w:bottom w:val="single" w:sz="4" w:space="0" w:color="auto"/>
              <w:right w:val="single" w:sz="4" w:space="0" w:color="auto"/>
            </w:tcBorders>
            <w:noWrap/>
            <w:vAlign w:val="center"/>
            <w:hideMark/>
          </w:tcPr>
          <w:p w14:paraId="098260CB"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69C806F0"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39BF120F"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3</w:t>
            </w:r>
          </w:p>
        </w:tc>
        <w:tc>
          <w:tcPr>
            <w:tcW w:w="280" w:type="pct"/>
            <w:tcBorders>
              <w:top w:val="nil"/>
              <w:left w:val="nil"/>
              <w:bottom w:val="single" w:sz="4" w:space="0" w:color="auto"/>
              <w:right w:val="single" w:sz="4" w:space="0" w:color="auto"/>
            </w:tcBorders>
            <w:noWrap/>
            <w:vAlign w:val="center"/>
            <w:hideMark/>
          </w:tcPr>
          <w:p w14:paraId="7224A05D"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4</w:t>
            </w:r>
          </w:p>
        </w:tc>
        <w:tc>
          <w:tcPr>
            <w:tcW w:w="520" w:type="pct"/>
            <w:tcBorders>
              <w:top w:val="nil"/>
              <w:left w:val="nil"/>
              <w:bottom w:val="single" w:sz="4" w:space="0" w:color="auto"/>
              <w:right w:val="single" w:sz="4" w:space="0" w:color="auto"/>
            </w:tcBorders>
            <w:noWrap/>
            <w:vAlign w:val="center"/>
            <w:hideMark/>
          </w:tcPr>
          <w:p w14:paraId="0229049A" w14:textId="77777777" w:rsidR="00F161C5" w:rsidRPr="00F161C5" w:rsidRDefault="00F161C5" w:rsidP="00F161C5">
            <w:pPr>
              <w:widowControl/>
              <w:jc w:val="center"/>
              <w:rPr>
                <w:rFonts w:eastAsia="Times New Roman" w:cs="Times New Roman"/>
                <w:color w:val="000000"/>
                <w:szCs w:val="24"/>
                <w:lang w:val="en-US"/>
              </w:rPr>
            </w:pPr>
            <w:r w:rsidRPr="00F161C5">
              <w:rPr>
                <w:rFonts w:eastAsia="Times New Roman" w:cs="Times New Roman"/>
                <w:color w:val="000000"/>
                <w:szCs w:val="24"/>
                <w:lang w:val="en-US"/>
              </w:rPr>
              <w:t>13</w:t>
            </w:r>
          </w:p>
        </w:tc>
      </w:tr>
    </w:tbl>
    <w:p w14:paraId="6127CEC6" w14:textId="44463568" w:rsidR="00C638A4" w:rsidRDefault="00C638A4">
      <w:pPr>
        <w:rPr>
          <w:b/>
          <w:bCs/>
          <w:szCs w:val="24"/>
        </w:rPr>
      </w:pPr>
    </w:p>
    <w:p w14:paraId="7E53B715" w14:textId="77777777" w:rsidR="000074BD" w:rsidRPr="00092457" w:rsidRDefault="000074BD" w:rsidP="000074BD"/>
    <w:p w14:paraId="5DE1EBBD" w14:textId="77777777" w:rsidR="000074BD" w:rsidRDefault="000074BD" w:rsidP="000074BD"/>
    <w:p w14:paraId="319BEFAA" w14:textId="77777777" w:rsidR="00D91FB7" w:rsidRPr="00092457" w:rsidRDefault="00D91FB7" w:rsidP="000074BD"/>
    <w:p w14:paraId="10B96192" w14:textId="77777777" w:rsidR="00540731" w:rsidRPr="00092457" w:rsidRDefault="00540731" w:rsidP="000074BD"/>
    <w:p w14:paraId="37D474C5" w14:textId="29DD5B9F" w:rsidR="005345D1" w:rsidRDefault="003944C3" w:rsidP="00F13098">
      <w:pPr>
        <w:pStyle w:val="Caption"/>
        <w:rPr>
          <w:i w:val="0"/>
          <w:iCs w:val="0"/>
          <w:color w:val="auto"/>
          <w:sz w:val="24"/>
          <w:szCs w:val="36"/>
        </w:rPr>
      </w:pPr>
      <w:bookmarkStart w:id="129" w:name="_Toc215151446"/>
      <w:r w:rsidRPr="003944C3">
        <w:rPr>
          <w:i w:val="0"/>
          <w:iCs w:val="0"/>
          <w:color w:val="auto"/>
          <w:sz w:val="24"/>
          <w:szCs w:val="24"/>
        </w:rPr>
        <w:lastRenderedPageBreak/>
        <w:t xml:space="preserve">LAMPIRAN </w:t>
      </w:r>
      <w:r w:rsidR="00F13098" w:rsidRPr="003944C3">
        <w:rPr>
          <w:i w:val="0"/>
          <w:iCs w:val="0"/>
          <w:color w:val="auto"/>
          <w:sz w:val="24"/>
          <w:szCs w:val="24"/>
        </w:rPr>
        <w:fldChar w:fldCharType="begin"/>
      </w:r>
      <w:r w:rsidR="00F13098" w:rsidRPr="003944C3">
        <w:rPr>
          <w:i w:val="0"/>
          <w:iCs w:val="0"/>
          <w:color w:val="auto"/>
          <w:sz w:val="24"/>
          <w:szCs w:val="24"/>
        </w:rPr>
        <w:instrText xml:space="preserve"> SEQ Lampiran \* ARABIC </w:instrText>
      </w:r>
      <w:r w:rsidR="00F13098" w:rsidRPr="003944C3">
        <w:rPr>
          <w:i w:val="0"/>
          <w:iCs w:val="0"/>
          <w:color w:val="auto"/>
          <w:sz w:val="24"/>
          <w:szCs w:val="24"/>
        </w:rPr>
        <w:fldChar w:fldCharType="separate"/>
      </w:r>
      <w:r w:rsidR="003947B6">
        <w:rPr>
          <w:i w:val="0"/>
          <w:iCs w:val="0"/>
          <w:noProof/>
          <w:color w:val="auto"/>
          <w:sz w:val="24"/>
          <w:szCs w:val="24"/>
        </w:rPr>
        <w:t>3</w:t>
      </w:r>
      <w:r w:rsidR="00F13098" w:rsidRPr="003944C3">
        <w:rPr>
          <w:i w:val="0"/>
          <w:iCs w:val="0"/>
          <w:color w:val="auto"/>
          <w:sz w:val="24"/>
          <w:szCs w:val="24"/>
        </w:rPr>
        <w:fldChar w:fldCharType="end"/>
      </w:r>
      <w:r w:rsidRPr="003944C3">
        <w:rPr>
          <w:i w:val="0"/>
          <w:iCs w:val="0"/>
          <w:color w:val="auto"/>
          <w:sz w:val="24"/>
          <w:szCs w:val="24"/>
        </w:rPr>
        <w:t xml:space="preserve"> </w:t>
      </w:r>
      <w:r w:rsidRPr="003944C3">
        <w:rPr>
          <w:i w:val="0"/>
          <w:iCs w:val="0"/>
          <w:color w:val="auto"/>
          <w:sz w:val="24"/>
          <w:szCs w:val="36"/>
        </w:rPr>
        <w:t>HASIL OUTPUT SMARTPLS DATA 110 RESPONDEN</w:t>
      </w:r>
    </w:p>
    <w:p w14:paraId="4926A403" w14:textId="500DADE1" w:rsidR="000D20BF" w:rsidRPr="002B107B" w:rsidRDefault="002B107B" w:rsidP="00F13098">
      <w:pPr>
        <w:pStyle w:val="Caption"/>
        <w:rPr>
          <w:i w:val="0"/>
          <w:iCs w:val="0"/>
          <w:szCs w:val="24"/>
        </w:rPr>
      </w:pPr>
      <w:r>
        <w:rPr>
          <w:noProof/>
        </w:rPr>
        <w:drawing>
          <wp:inline distT="0" distB="0" distL="0" distR="0" wp14:anchorId="1896A510" wp14:editId="4D8EFDB9">
            <wp:extent cx="5824706" cy="3453407"/>
            <wp:effectExtent l="0" t="0" r="5080" b="0"/>
            <wp:docPr id="1513983647"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83647" name="Picture 1" descr="A diagram of a network&#10;&#10;AI-generated content may be incorrec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7070" cy="3460738"/>
                    </a:xfrm>
                    <a:prstGeom prst="rect">
                      <a:avLst/>
                    </a:prstGeom>
                    <a:noFill/>
                    <a:ln>
                      <a:noFill/>
                    </a:ln>
                  </pic:spPr>
                </pic:pic>
              </a:graphicData>
            </a:graphic>
          </wp:inline>
        </w:drawing>
      </w:r>
      <w:bookmarkEnd w:id="129"/>
    </w:p>
    <w:p w14:paraId="6C39E5AE" w14:textId="22EB825C" w:rsidR="002B107B" w:rsidRPr="002B107B" w:rsidRDefault="002B107B" w:rsidP="002B107B">
      <w:pPr>
        <w:spacing w:after="240"/>
        <w:rPr>
          <w:rFonts w:cs="Times New Roman"/>
          <w:i/>
          <w:iCs/>
          <w:szCs w:val="24"/>
        </w:rPr>
      </w:pPr>
      <w:bookmarkStart w:id="130" w:name="_Toc202414019"/>
      <w:bookmarkStart w:id="131" w:name="_Toc202414101"/>
      <w:proofErr w:type="spellStart"/>
      <w:r w:rsidRPr="002B107B">
        <w:rPr>
          <w:rFonts w:cs="Times New Roman"/>
          <w:i/>
          <w:iCs/>
          <w:szCs w:val="24"/>
        </w:rPr>
        <w:t>Outer</w:t>
      </w:r>
      <w:proofErr w:type="spellEnd"/>
      <w:r w:rsidRPr="002B107B">
        <w:rPr>
          <w:rFonts w:cs="Times New Roman"/>
          <w:i/>
          <w:iCs/>
          <w:szCs w:val="24"/>
        </w:rPr>
        <w:t xml:space="preserve"> </w:t>
      </w:r>
      <w:proofErr w:type="spellStart"/>
      <w:r w:rsidRPr="002B107B">
        <w:rPr>
          <w:rFonts w:cs="Times New Roman"/>
          <w:i/>
          <w:iCs/>
          <w:szCs w:val="24"/>
        </w:rPr>
        <w:t>loading</w:t>
      </w:r>
      <w:proofErr w:type="spellEnd"/>
    </w:p>
    <w:tbl>
      <w:tblPr>
        <w:tblW w:w="3574" w:type="pct"/>
        <w:tblLook w:val="04A0" w:firstRow="1" w:lastRow="0" w:firstColumn="1" w:lastColumn="0" w:noHBand="0" w:noVBand="1"/>
      </w:tblPr>
      <w:tblGrid>
        <w:gridCol w:w="1075"/>
        <w:gridCol w:w="1619"/>
        <w:gridCol w:w="1439"/>
        <w:gridCol w:w="1529"/>
      </w:tblGrid>
      <w:tr w:rsidR="00243847" w:rsidRPr="002B107B" w14:paraId="5413F593"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42D2CE4" w14:textId="77777777" w:rsidR="002B107B" w:rsidRPr="002B107B" w:rsidRDefault="002B107B" w:rsidP="002B107B">
            <w:pPr>
              <w:pStyle w:val="Caption"/>
              <w:jc w:val="center"/>
              <w:rPr>
                <w:rFonts w:cs="Times New Roman"/>
                <w:i w:val="0"/>
                <w:iCs w:val="0"/>
                <w:color w:val="auto"/>
                <w:sz w:val="22"/>
                <w:szCs w:val="22"/>
              </w:rPr>
            </w:pPr>
          </w:p>
        </w:tc>
        <w:tc>
          <w:tcPr>
            <w:tcW w:w="143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541FD0DD" w14:textId="7BFBEFF3"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X1</w:t>
            </w:r>
          </w:p>
        </w:tc>
        <w:tc>
          <w:tcPr>
            <w:tcW w:w="127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39C844D" w14:textId="0B313072"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X2</w:t>
            </w:r>
          </w:p>
        </w:tc>
        <w:tc>
          <w:tcPr>
            <w:tcW w:w="135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68C6BE5" w14:textId="791C3FEE"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Y</w:t>
            </w:r>
          </w:p>
        </w:tc>
      </w:tr>
      <w:tr w:rsidR="002B107B" w:rsidRPr="002B107B" w14:paraId="0FA9C4F5"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CC0E9E3" w14:textId="0109A853"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X1-1</w:t>
            </w:r>
          </w:p>
        </w:tc>
        <w:tc>
          <w:tcPr>
            <w:tcW w:w="143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14:paraId="452A5B6F" w14:textId="4A4FA5F1"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0.897</w:t>
            </w:r>
          </w:p>
          <w:p w14:paraId="46240694" w14:textId="6C9DD8CD"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0.754</w:t>
            </w:r>
          </w:p>
          <w:p w14:paraId="2FD96901" w14:textId="7E9330E5"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0.790</w:t>
            </w: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9E2667" w14:textId="77777777" w:rsidR="002B107B" w:rsidRPr="002B107B" w:rsidRDefault="002B107B" w:rsidP="00BC7877">
            <w:pPr>
              <w:pStyle w:val="Caption"/>
              <w:jc w:val="center"/>
              <w:rPr>
                <w:rFonts w:cs="Times New Roman"/>
                <w:i w:val="0"/>
                <w:iCs w:val="0"/>
                <w:color w:val="auto"/>
                <w:sz w:val="20"/>
                <w:szCs w:val="20"/>
                <w:lang w:val="en-US"/>
              </w:rPr>
            </w:pP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340B7E"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2BA57F55"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EF598DB" w14:textId="6A8B1AB1"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X1-2</w:t>
            </w:r>
          </w:p>
        </w:tc>
        <w:tc>
          <w:tcPr>
            <w:tcW w:w="1430" w:type="pct"/>
            <w:vMerge/>
            <w:tcBorders>
              <w:left w:val="single" w:sz="6" w:space="0" w:color="000000"/>
              <w:right w:val="single" w:sz="6" w:space="0" w:color="000000"/>
            </w:tcBorders>
            <w:tcMar>
              <w:top w:w="0" w:type="dxa"/>
              <w:left w:w="120" w:type="dxa"/>
              <w:bottom w:w="0" w:type="dxa"/>
              <w:right w:w="120" w:type="dxa"/>
            </w:tcMar>
            <w:vAlign w:val="center"/>
            <w:hideMark/>
          </w:tcPr>
          <w:p w14:paraId="2EF6100E" w14:textId="2A20C4A0" w:rsidR="002B107B" w:rsidRPr="002B107B" w:rsidRDefault="002B107B" w:rsidP="00BC7877">
            <w:pPr>
              <w:pStyle w:val="Caption"/>
              <w:jc w:val="center"/>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0D2C4B9" w14:textId="77777777" w:rsidR="002B107B" w:rsidRPr="002B107B" w:rsidRDefault="002B107B" w:rsidP="00BC7877">
            <w:pPr>
              <w:pStyle w:val="Caption"/>
              <w:jc w:val="center"/>
              <w:rPr>
                <w:rFonts w:cs="Times New Roman"/>
                <w:i w:val="0"/>
                <w:iCs w:val="0"/>
                <w:color w:val="auto"/>
                <w:sz w:val="20"/>
                <w:szCs w:val="20"/>
                <w:lang w:val="en-US"/>
              </w:rPr>
            </w:pP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D1CCAB"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5A5F43BE"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712B719" w14:textId="758BEE63"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X1-3</w:t>
            </w:r>
          </w:p>
        </w:tc>
        <w:tc>
          <w:tcPr>
            <w:tcW w:w="1430"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06FE0A" w14:textId="17967CB9" w:rsidR="002B107B" w:rsidRPr="002B107B" w:rsidRDefault="002B107B" w:rsidP="00BC7877">
            <w:pPr>
              <w:pStyle w:val="Caption"/>
              <w:jc w:val="center"/>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4CBC2B" w14:textId="77777777" w:rsidR="002B107B" w:rsidRPr="002B107B" w:rsidRDefault="002B107B" w:rsidP="00BC7877">
            <w:pPr>
              <w:pStyle w:val="Caption"/>
              <w:jc w:val="center"/>
              <w:rPr>
                <w:rFonts w:cs="Times New Roman"/>
                <w:i w:val="0"/>
                <w:iCs w:val="0"/>
                <w:color w:val="auto"/>
                <w:sz w:val="20"/>
                <w:szCs w:val="20"/>
                <w:lang w:val="en-US"/>
              </w:rPr>
            </w:pP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DBA53F"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0C8CCF31"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3B6B268" w14:textId="14453B76"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X2-1</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E70636" w14:textId="77777777" w:rsidR="002B107B" w:rsidRPr="002B107B" w:rsidRDefault="002B107B" w:rsidP="00BC7877">
            <w:pPr>
              <w:pStyle w:val="Caption"/>
              <w:jc w:val="center"/>
              <w:rPr>
                <w:rFonts w:cs="Times New Roman"/>
                <w:i w:val="0"/>
                <w:iCs w:val="0"/>
                <w:color w:val="auto"/>
                <w:sz w:val="20"/>
                <w:szCs w:val="20"/>
                <w:lang w:val="en-US"/>
              </w:rPr>
            </w:pPr>
          </w:p>
        </w:tc>
        <w:tc>
          <w:tcPr>
            <w:tcW w:w="1271"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14:paraId="36E3B788" w14:textId="6FC7CE47"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0.861</w:t>
            </w:r>
          </w:p>
          <w:p w14:paraId="56CBADF2" w14:textId="5F417B31"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0.841</w:t>
            </w:r>
          </w:p>
          <w:p w14:paraId="53E63BEE" w14:textId="6E1FFB50"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0.855</w:t>
            </w: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95EC08"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224A8BC9"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0F54DF1" w14:textId="3F06DC22"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X2-2</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BBC070" w14:textId="77777777" w:rsidR="002B107B" w:rsidRPr="002B107B" w:rsidRDefault="002B107B" w:rsidP="00BC7877">
            <w:pPr>
              <w:pStyle w:val="Caption"/>
              <w:jc w:val="center"/>
              <w:rPr>
                <w:rFonts w:cs="Times New Roman"/>
                <w:i w:val="0"/>
                <w:iCs w:val="0"/>
                <w:color w:val="auto"/>
                <w:sz w:val="20"/>
                <w:szCs w:val="20"/>
                <w:lang w:val="en-US"/>
              </w:rPr>
            </w:pPr>
          </w:p>
        </w:tc>
        <w:tc>
          <w:tcPr>
            <w:tcW w:w="1271" w:type="pct"/>
            <w:vMerge/>
            <w:tcBorders>
              <w:left w:val="single" w:sz="6" w:space="0" w:color="000000"/>
              <w:right w:val="single" w:sz="6" w:space="0" w:color="000000"/>
            </w:tcBorders>
            <w:tcMar>
              <w:top w:w="0" w:type="dxa"/>
              <w:left w:w="120" w:type="dxa"/>
              <w:bottom w:w="0" w:type="dxa"/>
              <w:right w:w="120" w:type="dxa"/>
            </w:tcMar>
            <w:vAlign w:val="center"/>
            <w:hideMark/>
          </w:tcPr>
          <w:p w14:paraId="16D250C5" w14:textId="592E0D93" w:rsidR="002B107B" w:rsidRPr="002B107B" w:rsidRDefault="002B107B" w:rsidP="00BC7877">
            <w:pPr>
              <w:pStyle w:val="Caption"/>
              <w:jc w:val="center"/>
              <w:rPr>
                <w:rFonts w:cs="Times New Roman"/>
                <w:i w:val="0"/>
                <w:iCs w:val="0"/>
                <w:color w:val="auto"/>
                <w:sz w:val="20"/>
                <w:szCs w:val="20"/>
                <w:lang w:val="en-US"/>
              </w:rPr>
            </w:pP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71655E"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0A96E02C"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20E1602F" w14:textId="0537DC06"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X2-3</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3AD77" w14:textId="77777777" w:rsidR="002B107B" w:rsidRPr="002B107B" w:rsidRDefault="002B107B" w:rsidP="00BC7877">
            <w:pPr>
              <w:pStyle w:val="Caption"/>
              <w:jc w:val="center"/>
              <w:rPr>
                <w:rFonts w:cs="Times New Roman"/>
                <w:i w:val="0"/>
                <w:iCs w:val="0"/>
                <w:color w:val="auto"/>
                <w:sz w:val="20"/>
                <w:szCs w:val="20"/>
                <w:lang w:val="en-US"/>
              </w:rPr>
            </w:pPr>
          </w:p>
        </w:tc>
        <w:tc>
          <w:tcPr>
            <w:tcW w:w="1271"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6925F29" w14:textId="2E43A192" w:rsidR="002B107B" w:rsidRPr="002B107B" w:rsidRDefault="002B107B" w:rsidP="00BC7877">
            <w:pPr>
              <w:pStyle w:val="Caption"/>
              <w:jc w:val="center"/>
              <w:rPr>
                <w:rFonts w:cs="Times New Roman"/>
                <w:i w:val="0"/>
                <w:iCs w:val="0"/>
                <w:color w:val="auto"/>
                <w:sz w:val="20"/>
                <w:szCs w:val="20"/>
                <w:lang w:val="en-US"/>
              </w:rPr>
            </w:pPr>
          </w:p>
        </w:tc>
        <w:tc>
          <w:tcPr>
            <w:tcW w:w="135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5972D3" w14:textId="77777777" w:rsidR="002B107B" w:rsidRPr="002B107B" w:rsidRDefault="002B107B" w:rsidP="00BC7877">
            <w:pPr>
              <w:pStyle w:val="Caption"/>
              <w:jc w:val="center"/>
              <w:rPr>
                <w:rFonts w:cs="Times New Roman"/>
                <w:i w:val="0"/>
                <w:iCs w:val="0"/>
                <w:color w:val="auto"/>
                <w:sz w:val="20"/>
                <w:szCs w:val="20"/>
                <w:lang w:val="en-US"/>
              </w:rPr>
            </w:pPr>
          </w:p>
        </w:tc>
      </w:tr>
      <w:tr w:rsidR="002B107B" w:rsidRPr="002B107B" w14:paraId="24A2118E"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5922B174" w14:textId="4B007339" w:rsidR="002B107B" w:rsidRPr="002B107B" w:rsidRDefault="002B107B" w:rsidP="00BC7877">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Y1</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FE9532" w14:textId="77777777" w:rsidR="002B107B" w:rsidRPr="002B107B" w:rsidRDefault="002B107B" w:rsidP="00BC7877">
            <w:pPr>
              <w:pStyle w:val="Caption"/>
              <w:jc w:val="center"/>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AE61C7" w14:textId="77777777" w:rsidR="002B107B" w:rsidRPr="002B107B" w:rsidRDefault="002B107B" w:rsidP="00BC7877">
            <w:pPr>
              <w:pStyle w:val="Caption"/>
              <w:jc w:val="center"/>
              <w:rPr>
                <w:rFonts w:cs="Times New Roman"/>
                <w:i w:val="0"/>
                <w:iCs w:val="0"/>
                <w:color w:val="auto"/>
                <w:sz w:val="20"/>
                <w:szCs w:val="20"/>
                <w:lang w:val="en-US"/>
              </w:rPr>
            </w:pPr>
          </w:p>
        </w:tc>
        <w:tc>
          <w:tcPr>
            <w:tcW w:w="1350" w:type="pct"/>
            <w:vMerge w:val="restart"/>
            <w:tcBorders>
              <w:top w:val="single" w:sz="6" w:space="0" w:color="000000"/>
              <w:left w:val="single" w:sz="6" w:space="0" w:color="000000"/>
              <w:right w:val="single" w:sz="6" w:space="0" w:color="000000"/>
            </w:tcBorders>
            <w:tcMar>
              <w:top w:w="0" w:type="dxa"/>
              <w:left w:w="120" w:type="dxa"/>
              <w:bottom w:w="0" w:type="dxa"/>
              <w:right w:w="120" w:type="dxa"/>
            </w:tcMar>
            <w:vAlign w:val="center"/>
            <w:hideMark/>
          </w:tcPr>
          <w:p w14:paraId="3DC3B594" w14:textId="5BF91735"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0.924</w:t>
            </w:r>
          </w:p>
          <w:p w14:paraId="77913BA0" w14:textId="7DFC42DD"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0.925</w:t>
            </w:r>
          </w:p>
          <w:p w14:paraId="29B633F0" w14:textId="519E06BB"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0.895</w:t>
            </w:r>
          </w:p>
          <w:p w14:paraId="0BE9D521" w14:textId="367503E2" w:rsidR="002B107B" w:rsidRPr="002B107B" w:rsidRDefault="002B107B" w:rsidP="00BC7877">
            <w:pPr>
              <w:pStyle w:val="Caption"/>
              <w:jc w:val="center"/>
              <w:rPr>
                <w:rFonts w:cs="Times New Roman"/>
                <w:i w:val="0"/>
                <w:iCs w:val="0"/>
                <w:color w:val="auto"/>
                <w:sz w:val="20"/>
                <w:szCs w:val="20"/>
                <w:lang w:val="en-US"/>
              </w:rPr>
            </w:pPr>
            <w:r w:rsidRPr="002B107B">
              <w:rPr>
                <w:rFonts w:cs="Times New Roman"/>
                <w:i w:val="0"/>
                <w:iCs w:val="0"/>
                <w:color w:val="auto"/>
                <w:sz w:val="20"/>
                <w:szCs w:val="20"/>
                <w:lang w:val="en-US"/>
              </w:rPr>
              <w:t>0.901</w:t>
            </w:r>
          </w:p>
        </w:tc>
      </w:tr>
      <w:tr w:rsidR="002B107B" w:rsidRPr="002B107B" w14:paraId="29626D38"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88841C2" w14:textId="6B512F84"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Y2</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4FB321" w14:textId="77777777" w:rsidR="002B107B" w:rsidRPr="002B107B" w:rsidRDefault="002B107B" w:rsidP="002B107B">
            <w:pPr>
              <w:pStyle w:val="Caption"/>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97B202" w14:textId="77777777" w:rsidR="002B107B" w:rsidRPr="002B107B" w:rsidRDefault="002B107B" w:rsidP="002B107B">
            <w:pPr>
              <w:pStyle w:val="Caption"/>
              <w:rPr>
                <w:rFonts w:cs="Times New Roman"/>
                <w:i w:val="0"/>
                <w:iCs w:val="0"/>
                <w:color w:val="auto"/>
                <w:sz w:val="20"/>
                <w:szCs w:val="20"/>
                <w:lang w:val="en-US"/>
              </w:rPr>
            </w:pPr>
          </w:p>
        </w:tc>
        <w:tc>
          <w:tcPr>
            <w:tcW w:w="1350" w:type="pct"/>
            <w:vMerge/>
            <w:tcBorders>
              <w:left w:val="single" w:sz="6" w:space="0" w:color="000000"/>
              <w:right w:val="single" w:sz="6" w:space="0" w:color="000000"/>
            </w:tcBorders>
            <w:tcMar>
              <w:top w:w="0" w:type="dxa"/>
              <w:left w:w="120" w:type="dxa"/>
              <w:bottom w:w="0" w:type="dxa"/>
              <w:right w:w="120" w:type="dxa"/>
            </w:tcMar>
            <w:vAlign w:val="center"/>
            <w:hideMark/>
          </w:tcPr>
          <w:p w14:paraId="4094D955" w14:textId="12C1A3D1" w:rsidR="002B107B" w:rsidRPr="002B107B" w:rsidRDefault="002B107B" w:rsidP="002B107B">
            <w:pPr>
              <w:pStyle w:val="Caption"/>
              <w:rPr>
                <w:rFonts w:cs="Times New Roman"/>
                <w:i w:val="0"/>
                <w:iCs w:val="0"/>
                <w:color w:val="auto"/>
                <w:sz w:val="20"/>
                <w:szCs w:val="20"/>
                <w:lang w:val="en-US"/>
              </w:rPr>
            </w:pPr>
          </w:p>
        </w:tc>
      </w:tr>
      <w:tr w:rsidR="002B107B" w:rsidRPr="002B107B" w14:paraId="0BA2087B"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004C0EE" w14:textId="2498C4AE"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Y3</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6A3E29" w14:textId="77777777" w:rsidR="002B107B" w:rsidRPr="002B107B" w:rsidRDefault="002B107B" w:rsidP="002B107B">
            <w:pPr>
              <w:pStyle w:val="Caption"/>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DF5A40" w14:textId="77777777" w:rsidR="002B107B" w:rsidRPr="002B107B" w:rsidRDefault="002B107B" w:rsidP="002B107B">
            <w:pPr>
              <w:pStyle w:val="Caption"/>
              <w:rPr>
                <w:rFonts w:cs="Times New Roman"/>
                <w:i w:val="0"/>
                <w:iCs w:val="0"/>
                <w:color w:val="auto"/>
                <w:sz w:val="20"/>
                <w:szCs w:val="20"/>
                <w:lang w:val="en-US"/>
              </w:rPr>
            </w:pPr>
          </w:p>
        </w:tc>
        <w:tc>
          <w:tcPr>
            <w:tcW w:w="1350" w:type="pct"/>
            <w:vMerge/>
            <w:tcBorders>
              <w:left w:val="single" w:sz="6" w:space="0" w:color="000000"/>
              <w:right w:val="single" w:sz="6" w:space="0" w:color="000000"/>
            </w:tcBorders>
            <w:tcMar>
              <w:top w:w="0" w:type="dxa"/>
              <w:left w:w="120" w:type="dxa"/>
              <w:bottom w:w="0" w:type="dxa"/>
              <w:right w:w="120" w:type="dxa"/>
            </w:tcMar>
            <w:vAlign w:val="center"/>
            <w:hideMark/>
          </w:tcPr>
          <w:p w14:paraId="1A961B4D" w14:textId="1F56EEF8" w:rsidR="002B107B" w:rsidRPr="002B107B" w:rsidRDefault="002B107B" w:rsidP="002B107B">
            <w:pPr>
              <w:pStyle w:val="Caption"/>
              <w:rPr>
                <w:rFonts w:cs="Times New Roman"/>
                <w:i w:val="0"/>
                <w:iCs w:val="0"/>
                <w:color w:val="auto"/>
                <w:sz w:val="20"/>
                <w:szCs w:val="20"/>
                <w:lang w:val="en-US"/>
              </w:rPr>
            </w:pPr>
          </w:p>
        </w:tc>
      </w:tr>
      <w:tr w:rsidR="002B107B" w:rsidRPr="002B107B" w14:paraId="4F84156D" w14:textId="77777777" w:rsidTr="00243847">
        <w:tc>
          <w:tcPr>
            <w:tcW w:w="949"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22C104D" w14:textId="13BE0614" w:rsidR="002B107B" w:rsidRPr="002B107B" w:rsidRDefault="002B107B" w:rsidP="002B107B">
            <w:pPr>
              <w:pStyle w:val="Caption"/>
              <w:jc w:val="center"/>
              <w:rPr>
                <w:rFonts w:cs="Times New Roman"/>
                <w:i w:val="0"/>
                <w:iCs w:val="0"/>
                <w:color w:val="auto"/>
                <w:sz w:val="22"/>
                <w:szCs w:val="22"/>
                <w:lang w:val="en-US"/>
              </w:rPr>
            </w:pPr>
            <w:r w:rsidRPr="002B107B">
              <w:rPr>
                <w:rFonts w:cs="Times New Roman"/>
                <w:i w:val="0"/>
                <w:iCs w:val="0"/>
                <w:color w:val="auto"/>
                <w:sz w:val="22"/>
                <w:szCs w:val="22"/>
                <w:lang w:val="en-US"/>
              </w:rPr>
              <w:t>Y4</w:t>
            </w:r>
          </w:p>
        </w:tc>
        <w:tc>
          <w:tcPr>
            <w:tcW w:w="1430"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7A4DF6" w14:textId="77777777" w:rsidR="002B107B" w:rsidRPr="002B107B" w:rsidRDefault="002B107B" w:rsidP="002B107B">
            <w:pPr>
              <w:pStyle w:val="Caption"/>
              <w:rPr>
                <w:rFonts w:cs="Times New Roman"/>
                <w:i w:val="0"/>
                <w:iCs w:val="0"/>
                <w:color w:val="auto"/>
                <w:sz w:val="20"/>
                <w:szCs w:val="20"/>
                <w:lang w:val="en-US"/>
              </w:rPr>
            </w:pPr>
          </w:p>
        </w:tc>
        <w:tc>
          <w:tcPr>
            <w:tcW w:w="127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0DB71A" w14:textId="77777777" w:rsidR="002B107B" w:rsidRPr="002B107B" w:rsidRDefault="002B107B" w:rsidP="002B107B">
            <w:pPr>
              <w:pStyle w:val="Caption"/>
              <w:rPr>
                <w:rFonts w:cs="Times New Roman"/>
                <w:i w:val="0"/>
                <w:iCs w:val="0"/>
                <w:color w:val="auto"/>
                <w:sz w:val="20"/>
                <w:szCs w:val="20"/>
                <w:lang w:val="en-US"/>
              </w:rPr>
            </w:pPr>
          </w:p>
        </w:tc>
        <w:tc>
          <w:tcPr>
            <w:tcW w:w="1350" w:type="pct"/>
            <w:vMerge/>
            <w:tcBorders>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362708" w14:textId="2DBDF508" w:rsidR="002B107B" w:rsidRPr="002B107B" w:rsidRDefault="002B107B" w:rsidP="002B107B">
            <w:pPr>
              <w:pStyle w:val="Caption"/>
              <w:rPr>
                <w:rFonts w:cs="Times New Roman"/>
                <w:i w:val="0"/>
                <w:iCs w:val="0"/>
                <w:color w:val="auto"/>
                <w:sz w:val="20"/>
                <w:szCs w:val="20"/>
                <w:lang w:val="en-US"/>
              </w:rPr>
            </w:pPr>
          </w:p>
        </w:tc>
      </w:tr>
    </w:tbl>
    <w:p w14:paraId="1D7507B7" w14:textId="4913CA1F" w:rsidR="00243847" w:rsidRDefault="00243847" w:rsidP="002B107B">
      <w:pPr>
        <w:pStyle w:val="Caption"/>
        <w:rPr>
          <w:rFonts w:cs="Times New Roman"/>
          <w:i w:val="0"/>
          <w:iCs w:val="0"/>
          <w:color w:val="auto"/>
          <w:sz w:val="20"/>
          <w:szCs w:val="20"/>
        </w:rPr>
      </w:pPr>
    </w:p>
    <w:p w14:paraId="5BBEFD99" w14:textId="3C75AE2B" w:rsidR="002B107B" w:rsidRPr="00243847" w:rsidRDefault="00243847" w:rsidP="00243847">
      <w:pPr>
        <w:rPr>
          <w:rFonts w:cs="Times New Roman"/>
          <w:sz w:val="20"/>
          <w:szCs w:val="20"/>
        </w:rPr>
      </w:pPr>
      <w:r>
        <w:rPr>
          <w:rFonts w:cs="Times New Roman"/>
          <w:i/>
          <w:iCs/>
          <w:sz w:val="20"/>
          <w:szCs w:val="20"/>
        </w:rPr>
        <w:br w:type="page"/>
      </w:r>
    </w:p>
    <w:p w14:paraId="794706C2" w14:textId="1B5A8D7A" w:rsidR="00BC7877" w:rsidRDefault="00BC7877" w:rsidP="0055796D">
      <w:pPr>
        <w:spacing w:after="240"/>
        <w:rPr>
          <w:i/>
          <w:iCs/>
        </w:rPr>
      </w:pPr>
      <w:proofErr w:type="spellStart"/>
      <w:r w:rsidRPr="00BC7877">
        <w:rPr>
          <w:i/>
          <w:iCs/>
        </w:rPr>
        <w:lastRenderedPageBreak/>
        <w:t>Construct</w:t>
      </w:r>
      <w:proofErr w:type="spellEnd"/>
      <w:r w:rsidRPr="00BC7877">
        <w:rPr>
          <w:i/>
          <w:iCs/>
        </w:rPr>
        <w:t xml:space="preserve"> </w:t>
      </w:r>
      <w:proofErr w:type="spellStart"/>
      <w:r w:rsidRPr="00BC7877">
        <w:rPr>
          <w:i/>
          <w:iCs/>
        </w:rPr>
        <w:t>Reability</w:t>
      </w:r>
      <w:proofErr w:type="spellEnd"/>
      <w:r w:rsidRPr="00BC7877">
        <w:rPr>
          <w:i/>
          <w:iCs/>
        </w:rPr>
        <w:t xml:space="preserve"> </w:t>
      </w:r>
      <w:proofErr w:type="spellStart"/>
      <w:r w:rsidRPr="00BC7877">
        <w:rPr>
          <w:i/>
          <w:iCs/>
        </w:rPr>
        <w:t>and</w:t>
      </w:r>
      <w:proofErr w:type="spellEnd"/>
      <w:r w:rsidRPr="00BC7877">
        <w:rPr>
          <w:i/>
          <w:iCs/>
        </w:rPr>
        <w:t xml:space="preserve"> </w:t>
      </w:r>
      <w:proofErr w:type="spellStart"/>
      <w:r w:rsidRPr="00BC7877">
        <w:rPr>
          <w:i/>
          <w:iCs/>
        </w:rPr>
        <w:t>Validity</w:t>
      </w:r>
      <w:proofErr w:type="spellEnd"/>
    </w:p>
    <w:tbl>
      <w:tblPr>
        <w:tblW w:w="5000" w:type="pct"/>
        <w:tblLook w:val="04A0" w:firstRow="1" w:lastRow="0" w:firstColumn="1" w:lastColumn="0" w:noHBand="0" w:noVBand="1"/>
      </w:tblPr>
      <w:tblGrid>
        <w:gridCol w:w="509"/>
        <w:gridCol w:w="1537"/>
        <w:gridCol w:w="1912"/>
        <w:gridCol w:w="1907"/>
        <w:gridCol w:w="2056"/>
      </w:tblGrid>
      <w:tr w:rsidR="00243847" w:rsidRPr="00243847" w14:paraId="10249A02"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17F1563" w14:textId="77777777" w:rsidR="00243847" w:rsidRPr="00243847" w:rsidRDefault="00243847" w:rsidP="00243847">
            <w:pPr>
              <w:rPr>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3643FCB" w14:textId="77777777" w:rsidR="00243847" w:rsidRPr="00243847" w:rsidRDefault="00243847" w:rsidP="00243847">
            <w:pPr>
              <w:rPr>
                <w:b/>
                <w:bCs/>
                <w:i/>
                <w:iCs/>
                <w:sz w:val="22"/>
                <w:szCs w:val="20"/>
                <w:lang w:val="en-US"/>
              </w:rPr>
            </w:pPr>
            <w:r w:rsidRPr="00243847">
              <w:rPr>
                <w:b/>
                <w:bCs/>
                <w:i/>
                <w:iCs/>
                <w:sz w:val="22"/>
                <w:szCs w:val="20"/>
                <w:lang w:val="en-US"/>
              </w:rPr>
              <w:t xml:space="preserve">Cronbach's alpha </w:t>
            </w: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7F03DDD" w14:textId="77777777" w:rsidR="00243847" w:rsidRPr="00243847" w:rsidRDefault="00243847" w:rsidP="00243847">
            <w:pPr>
              <w:rPr>
                <w:b/>
                <w:bCs/>
                <w:i/>
                <w:iCs/>
                <w:sz w:val="22"/>
                <w:szCs w:val="20"/>
                <w:lang w:val="en-US"/>
              </w:rPr>
            </w:pPr>
            <w:r w:rsidRPr="00243847">
              <w:rPr>
                <w:b/>
                <w:bCs/>
                <w:i/>
                <w:iCs/>
                <w:sz w:val="22"/>
                <w:szCs w:val="20"/>
                <w:lang w:val="en-US"/>
              </w:rPr>
              <w:t>Composite reliability (</w:t>
            </w:r>
            <w:proofErr w:type="spellStart"/>
            <w:r w:rsidRPr="00243847">
              <w:rPr>
                <w:b/>
                <w:bCs/>
                <w:i/>
                <w:iCs/>
                <w:sz w:val="22"/>
                <w:szCs w:val="20"/>
                <w:lang w:val="en-US"/>
              </w:rPr>
              <w:t>rho_a</w:t>
            </w:r>
            <w:proofErr w:type="spellEnd"/>
            <w:r w:rsidRPr="00243847">
              <w:rPr>
                <w:b/>
                <w:bCs/>
                <w:i/>
                <w:iCs/>
                <w:sz w:val="22"/>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6822F84" w14:textId="77777777" w:rsidR="00243847" w:rsidRPr="00243847" w:rsidRDefault="00243847" w:rsidP="00243847">
            <w:pPr>
              <w:rPr>
                <w:b/>
                <w:bCs/>
                <w:i/>
                <w:iCs/>
                <w:sz w:val="22"/>
                <w:szCs w:val="20"/>
                <w:lang w:val="en-US"/>
              </w:rPr>
            </w:pPr>
            <w:r w:rsidRPr="00243847">
              <w:rPr>
                <w:b/>
                <w:bCs/>
                <w:i/>
                <w:iCs/>
                <w:sz w:val="22"/>
                <w:szCs w:val="20"/>
                <w:lang w:val="en-US"/>
              </w:rPr>
              <w:t>Composite reliability (</w:t>
            </w:r>
            <w:proofErr w:type="spellStart"/>
            <w:r w:rsidRPr="00243847">
              <w:rPr>
                <w:b/>
                <w:bCs/>
                <w:i/>
                <w:iCs/>
                <w:sz w:val="22"/>
                <w:szCs w:val="20"/>
                <w:lang w:val="en-US"/>
              </w:rPr>
              <w:t>rho_c</w:t>
            </w:r>
            <w:proofErr w:type="spellEnd"/>
            <w:r w:rsidRPr="00243847">
              <w:rPr>
                <w:b/>
                <w:bCs/>
                <w:i/>
                <w:iCs/>
                <w:sz w:val="22"/>
                <w:szCs w:val="20"/>
                <w:lang w:val="en-US"/>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B658177" w14:textId="77777777" w:rsidR="00243847" w:rsidRPr="00243847" w:rsidRDefault="00243847" w:rsidP="00243847">
            <w:pPr>
              <w:rPr>
                <w:b/>
                <w:bCs/>
                <w:i/>
                <w:iCs/>
                <w:sz w:val="22"/>
                <w:szCs w:val="20"/>
                <w:lang w:val="en-US"/>
              </w:rPr>
            </w:pPr>
            <w:r w:rsidRPr="00243847">
              <w:rPr>
                <w:b/>
                <w:bCs/>
                <w:i/>
                <w:iCs/>
                <w:sz w:val="22"/>
                <w:szCs w:val="20"/>
                <w:lang w:val="en-US"/>
              </w:rPr>
              <w:t xml:space="preserve">Average variance extracted (AVE) </w:t>
            </w:r>
          </w:p>
        </w:tc>
      </w:tr>
      <w:tr w:rsidR="00243847" w:rsidRPr="00243847" w14:paraId="582DC683"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7350827" w14:textId="09A78343" w:rsidR="00243847" w:rsidRPr="00243847" w:rsidRDefault="00243847" w:rsidP="00243847">
            <w:pPr>
              <w:jc w:val="center"/>
              <w:rPr>
                <w:b/>
                <w:bCs/>
                <w:sz w:val="22"/>
                <w:szCs w:val="20"/>
                <w:lang w:val="en-US"/>
              </w:rPr>
            </w:pPr>
            <w:r w:rsidRPr="00243847">
              <w:rPr>
                <w:b/>
                <w:bCs/>
                <w:sz w:val="22"/>
                <w:szCs w:val="20"/>
                <w:lang w:val="en-US"/>
              </w:rPr>
              <w:t>X1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86C0AB" w14:textId="7A635A6F" w:rsidR="00243847" w:rsidRPr="00243847" w:rsidRDefault="00243847" w:rsidP="00243847">
            <w:pPr>
              <w:jc w:val="center"/>
              <w:rPr>
                <w:sz w:val="20"/>
                <w:szCs w:val="18"/>
                <w:lang w:val="en-US"/>
              </w:rPr>
            </w:pPr>
            <w:r w:rsidRPr="00243847">
              <w:rPr>
                <w:sz w:val="20"/>
                <w:szCs w:val="18"/>
                <w:lang w:val="en-US"/>
              </w:rPr>
              <w:t>0.756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9A4DAA" w14:textId="50913DE6" w:rsidR="00243847" w:rsidRPr="00243847" w:rsidRDefault="00243847" w:rsidP="00243847">
            <w:pPr>
              <w:jc w:val="center"/>
              <w:rPr>
                <w:sz w:val="20"/>
                <w:szCs w:val="18"/>
                <w:lang w:val="en-US"/>
              </w:rPr>
            </w:pPr>
            <w:r w:rsidRPr="00243847">
              <w:rPr>
                <w:sz w:val="20"/>
                <w:szCs w:val="18"/>
                <w:lang w:val="en-US"/>
              </w:rPr>
              <w:t>0.836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A2622E" w14:textId="6F0077D8" w:rsidR="00243847" w:rsidRPr="00243847" w:rsidRDefault="00243847" w:rsidP="00243847">
            <w:pPr>
              <w:jc w:val="center"/>
              <w:rPr>
                <w:sz w:val="20"/>
                <w:szCs w:val="18"/>
                <w:lang w:val="en-US"/>
              </w:rPr>
            </w:pPr>
            <w:r w:rsidRPr="00243847">
              <w:rPr>
                <w:sz w:val="20"/>
                <w:szCs w:val="18"/>
                <w:lang w:val="en-US"/>
              </w:rPr>
              <w:t>0.856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9D3603" w14:textId="00028AC4" w:rsidR="00243847" w:rsidRPr="00243847" w:rsidRDefault="00243847" w:rsidP="00243847">
            <w:pPr>
              <w:jc w:val="center"/>
              <w:rPr>
                <w:sz w:val="20"/>
                <w:szCs w:val="18"/>
                <w:lang w:val="en-US"/>
              </w:rPr>
            </w:pPr>
            <w:r w:rsidRPr="00243847">
              <w:rPr>
                <w:sz w:val="20"/>
                <w:szCs w:val="18"/>
                <w:lang w:val="en-US"/>
              </w:rPr>
              <w:t>0.665</w:t>
            </w:r>
          </w:p>
        </w:tc>
      </w:tr>
      <w:tr w:rsidR="00243847" w:rsidRPr="00243847" w14:paraId="26C39E5E"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F257CFC" w14:textId="7C9226E4" w:rsidR="00243847" w:rsidRPr="00243847" w:rsidRDefault="00243847" w:rsidP="00243847">
            <w:pPr>
              <w:jc w:val="center"/>
              <w:rPr>
                <w:b/>
                <w:bCs/>
                <w:sz w:val="22"/>
                <w:szCs w:val="20"/>
                <w:lang w:val="en-US"/>
              </w:rPr>
            </w:pPr>
            <w:r w:rsidRPr="00243847">
              <w:rPr>
                <w:b/>
                <w:bCs/>
                <w:sz w:val="22"/>
                <w:szCs w:val="20"/>
                <w:lang w:val="en-US"/>
              </w:rPr>
              <w:t>X2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38B0E2" w14:textId="0DEAE0AF" w:rsidR="00243847" w:rsidRPr="00243847" w:rsidRDefault="00243847" w:rsidP="00243847">
            <w:pPr>
              <w:jc w:val="center"/>
              <w:rPr>
                <w:sz w:val="20"/>
                <w:szCs w:val="18"/>
                <w:lang w:val="en-US"/>
              </w:rPr>
            </w:pPr>
            <w:r w:rsidRPr="00243847">
              <w:rPr>
                <w:sz w:val="20"/>
                <w:szCs w:val="18"/>
                <w:lang w:val="en-US"/>
              </w:rPr>
              <w:t>0.812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E67FC7" w14:textId="06BA518D" w:rsidR="00243847" w:rsidRPr="00243847" w:rsidRDefault="00243847" w:rsidP="00243847">
            <w:pPr>
              <w:jc w:val="center"/>
              <w:rPr>
                <w:sz w:val="20"/>
                <w:szCs w:val="18"/>
                <w:lang w:val="en-US"/>
              </w:rPr>
            </w:pPr>
            <w:r w:rsidRPr="00243847">
              <w:rPr>
                <w:sz w:val="20"/>
                <w:szCs w:val="18"/>
                <w:lang w:val="en-US"/>
              </w:rPr>
              <w:t>0.813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6C0DF8B" w14:textId="34D735A3" w:rsidR="00243847" w:rsidRPr="00243847" w:rsidRDefault="00243847" w:rsidP="00243847">
            <w:pPr>
              <w:jc w:val="center"/>
              <w:rPr>
                <w:sz w:val="20"/>
                <w:szCs w:val="18"/>
                <w:lang w:val="en-US"/>
              </w:rPr>
            </w:pPr>
            <w:r w:rsidRPr="00243847">
              <w:rPr>
                <w:sz w:val="20"/>
                <w:szCs w:val="18"/>
                <w:lang w:val="en-US"/>
              </w:rPr>
              <w:t>0.888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4CA0DA" w14:textId="3F317685" w:rsidR="00243847" w:rsidRPr="00243847" w:rsidRDefault="00243847" w:rsidP="00243847">
            <w:pPr>
              <w:jc w:val="center"/>
              <w:rPr>
                <w:sz w:val="20"/>
                <w:szCs w:val="18"/>
                <w:lang w:val="en-US"/>
              </w:rPr>
            </w:pPr>
            <w:r w:rsidRPr="00243847">
              <w:rPr>
                <w:sz w:val="20"/>
                <w:szCs w:val="18"/>
                <w:lang w:val="en-US"/>
              </w:rPr>
              <w:t>0.726</w:t>
            </w:r>
          </w:p>
        </w:tc>
      </w:tr>
      <w:tr w:rsidR="00243847" w:rsidRPr="00243847" w14:paraId="0A7BA862"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99F4774" w14:textId="679CB105" w:rsidR="00243847" w:rsidRPr="00243847" w:rsidRDefault="00243847" w:rsidP="00243847">
            <w:pPr>
              <w:jc w:val="center"/>
              <w:rPr>
                <w:b/>
                <w:bCs/>
                <w:sz w:val="22"/>
                <w:szCs w:val="20"/>
                <w:lang w:val="en-US"/>
              </w:rPr>
            </w:pPr>
            <w:r w:rsidRPr="00243847">
              <w:rPr>
                <w:b/>
                <w:bCs/>
                <w:sz w:val="22"/>
                <w:szCs w:val="20"/>
                <w:lang w:val="en-US"/>
              </w:rPr>
              <w:t>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84F5AC" w14:textId="013FEB74" w:rsidR="00243847" w:rsidRPr="00243847" w:rsidRDefault="00243847" w:rsidP="00243847">
            <w:pPr>
              <w:jc w:val="center"/>
              <w:rPr>
                <w:sz w:val="20"/>
                <w:szCs w:val="18"/>
                <w:lang w:val="en-US"/>
              </w:rPr>
            </w:pPr>
            <w:r w:rsidRPr="00243847">
              <w:rPr>
                <w:sz w:val="20"/>
                <w:szCs w:val="18"/>
                <w:lang w:val="en-US"/>
              </w:rPr>
              <w:t>0.932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DD19ABB" w14:textId="0C38846E" w:rsidR="00243847" w:rsidRPr="00243847" w:rsidRDefault="00243847" w:rsidP="00243847">
            <w:pPr>
              <w:jc w:val="center"/>
              <w:rPr>
                <w:sz w:val="20"/>
                <w:szCs w:val="18"/>
                <w:lang w:val="en-US"/>
              </w:rPr>
            </w:pPr>
            <w:r w:rsidRPr="00243847">
              <w:rPr>
                <w:sz w:val="20"/>
                <w:szCs w:val="18"/>
                <w:lang w:val="en-US"/>
              </w:rPr>
              <w:t>0.934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29CA35" w14:textId="6F3D27C8" w:rsidR="00243847" w:rsidRPr="00243847" w:rsidRDefault="00243847" w:rsidP="00243847">
            <w:pPr>
              <w:jc w:val="center"/>
              <w:rPr>
                <w:sz w:val="20"/>
                <w:szCs w:val="18"/>
                <w:lang w:val="en-US"/>
              </w:rPr>
            </w:pPr>
            <w:r w:rsidRPr="00243847">
              <w:rPr>
                <w:sz w:val="20"/>
                <w:szCs w:val="18"/>
                <w:lang w:val="en-US"/>
              </w:rPr>
              <w:t>0.951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3F17AA" w14:textId="182C155D" w:rsidR="00243847" w:rsidRPr="00243847" w:rsidRDefault="00243847" w:rsidP="00243847">
            <w:pPr>
              <w:jc w:val="center"/>
              <w:rPr>
                <w:sz w:val="20"/>
                <w:szCs w:val="18"/>
                <w:lang w:val="en-US"/>
              </w:rPr>
            </w:pPr>
            <w:r w:rsidRPr="00243847">
              <w:rPr>
                <w:sz w:val="20"/>
                <w:szCs w:val="18"/>
                <w:lang w:val="en-US"/>
              </w:rPr>
              <w:t>0.830</w:t>
            </w:r>
          </w:p>
        </w:tc>
      </w:tr>
    </w:tbl>
    <w:p w14:paraId="148546E0" w14:textId="77777777" w:rsidR="00BC7877" w:rsidRDefault="00BC7877" w:rsidP="00BC7877"/>
    <w:p w14:paraId="2A6C7AAD" w14:textId="77777777" w:rsidR="00243847" w:rsidRPr="00243847" w:rsidRDefault="00243847" w:rsidP="0055796D">
      <w:pPr>
        <w:spacing w:after="240"/>
        <w:rPr>
          <w:i/>
          <w:iCs/>
        </w:rPr>
      </w:pPr>
      <w:proofErr w:type="spellStart"/>
      <w:r w:rsidRPr="00243847">
        <w:rPr>
          <w:i/>
          <w:iCs/>
        </w:rPr>
        <w:t>Cross</w:t>
      </w:r>
      <w:proofErr w:type="spellEnd"/>
      <w:r w:rsidRPr="00243847">
        <w:rPr>
          <w:i/>
          <w:iCs/>
        </w:rPr>
        <w:t xml:space="preserve"> </w:t>
      </w:r>
      <w:proofErr w:type="spellStart"/>
      <w:r w:rsidRPr="00243847">
        <w:rPr>
          <w:i/>
          <w:iCs/>
        </w:rPr>
        <w:t>loading</w:t>
      </w:r>
      <w:proofErr w:type="spellEnd"/>
    </w:p>
    <w:tbl>
      <w:tblPr>
        <w:tblW w:w="5000" w:type="pct"/>
        <w:tblLook w:val="04A0" w:firstRow="1" w:lastRow="0" w:firstColumn="1" w:lastColumn="0" w:noHBand="0" w:noVBand="1"/>
      </w:tblPr>
      <w:tblGrid>
        <w:gridCol w:w="1852"/>
        <w:gridCol w:w="2023"/>
        <w:gridCol w:w="2023"/>
        <w:gridCol w:w="2023"/>
      </w:tblGrid>
      <w:tr w:rsidR="00243847" w:rsidRPr="00243847" w14:paraId="770E6152"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EAAFBD7" w14:textId="77777777" w:rsidR="00243847" w:rsidRPr="00243847" w:rsidRDefault="00243847" w:rsidP="00243847">
            <w:pPr>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208C3B67" w14:textId="01F475CA" w:rsidR="00243847" w:rsidRPr="00243847" w:rsidRDefault="00243847" w:rsidP="00243847">
            <w:pPr>
              <w:jc w:val="center"/>
              <w:rPr>
                <w:b/>
                <w:bCs/>
                <w:sz w:val="22"/>
                <w:szCs w:val="20"/>
                <w:lang w:val="en-US"/>
              </w:rPr>
            </w:pPr>
            <w:r w:rsidRPr="00243847">
              <w:rPr>
                <w:b/>
                <w:bCs/>
                <w:sz w:val="22"/>
                <w:szCs w:val="20"/>
                <w:lang w:val="en-US"/>
              </w:rPr>
              <w:t>X1</w:t>
            </w: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ECF9F28" w14:textId="1A57707F" w:rsidR="00243847" w:rsidRPr="00243847" w:rsidRDefault="00243847" w:rsidP="00243847">
            <w:pPr>
              <w:jc w:val="center"/>
              <w:rPr>
                <w:b/>
                <w:bCs/>
                <w:sz w:val="22"/>
                <w:szCs w:val="20"/>
                <w:lang w:val="en-US"/>
              </w:rPr>
            </w:pPr>
            <w:r w:rsidRPr="00243847">
              <w:rPr>
                <w:b/>
                <w:bCs/>
                <w:sz w:val="22"/>
                <w:szCs w:val="20"/>
                <w:lang w:val="en-US"/>
              </w:rPr>
              <w:t>X2</w:t>
            </w:r>
          </w:p>
        </w:tc>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E1998F9" w14:textId="27836EC3" w:rsidR="00243847" w:rsidRPr="00243847" w:rsidRDefault="00243847" w:rsidP="00243847">
            <w:pPr>
              <w:jc w:val="center"/>
              <w:rPr>
                <w:b/>
                <w:bCs/>
                <w:sz w:val="22"/>
                <w:szCs w:val="20"/>
                <w:lang w:val="en-US"/>
              </w:rPr>
            </w:pPr>
            <w:r w:rsidRPr="00243847">
              <w:rPr>
                <w:b/>
                <w:bCs/>
                <w:sz w:val="22"/>
                <w:szCs w:val="20"/>
                <w:lang w:val="en-US"/>
              </w:rPr>
              <w:t>Y</w:t>
            </w:r>
          </w:p>
        </w:tc>
      </w:tr>
      <w:tr w:rsidR="00243847" w:rsidRPr="00243847" w14:paraId="05E619AD"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DB870F6" w14:textId="783D0946" w:rsidR="00243847" w:rsidRPr="00243847" w:rsidRDefault="00243847" w:rsidP="00243847">
            <w:pPr>
              <w:jc w:val="center"/>
              <w:rPr>
                <w:b/>
                <w:bCs/>
                <w:sz w:val="22"/>
                <w:szCs w:val="20"/>
                <w:lang w:val="en-US"/>
              </w:rPr>
            </w:pPr>
            <w:r w:rsidRPr="00243847">
              <w:rPr>
                <w:b/>
                <w:bCs/>
                <w:sz w:val="22"/>
                <w:szCs w:val="20"/>
                <w:lang w:val="en-US"/>
              </w:rPr>
              <w:t>X1-1</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27D2760B" w14:textId="5899CBD9" w:rsidR="00243847" w:rsidRPr="00243847" w:rsidRDefault="00243847" w:rsidP="00243847">
            <w:pPr>
              <w:jc w:val="center"/>
              <w:rPr>
                <w:sz w:val="20"/>
                <w:szCs w:val="18"/>
                <w:lang w:val="en-US"/>
              </w:rPr>
            </w:pPr>
            <w:r w:rsidRPr="00243847">
              <w:rPr>
                <w:sz w:val="20"/>
                <w:szCs w:val="18"/>
                <w:lang w:val="en-US"/>
              </w:rPr>
              <w:t>0.897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075465" w14:textId="1F2E22C5" w:rsidR="00243847" w:rsidRPr="00243847" w:rsidRDefault="00243847" w:rsidP="00243847">
            <w:pPr>
              <w:jc w:val="center"/>
              <w:rPr>
                <w:sz w:val="20"/>
                <w:szCs w:val="18"/>
                <w:lang w:val="en-US"/>
              </w:rPr>
            </w:pPr>
            <w:r w:rsidRPr="00243847">
              <w:rPr>
                <w:sz w:val="20"/>
                <w:szCs w:val="18"/>
                <w:lang w:val="en-US"/>
              </w:rPr>
              <w:t>-0.008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3D7CB6" w14:textId="47F8985D" w:rsidR="00243847" w:rsidRPr="00243847" w:rsidRDefault="00243847" w:rsidP="00243847">
            <w:pPr>
              <w:jc w:val="center"/>
              <w:rPr>
                <w:sz w:val="20"/>
                <w:szCs w:val="18"/>
                <w:lang w:val="en-US"/>
              </w:rPr>
            </w:pPr>
            <w:r w:rsidRPr="00243847">
              <w:rPr>
                <w:sz w:val="20"/>
                <w:szCs w:val="18"/>
                <w:lang w:val="en-US"/>
              </w:rPr>
              <w:t>-0.092</w:t>
            </w:r>
          </w:p>
        </w:tc>
      </w:tr>
      <w:tr w:rsidR="00243847" w:rsidRPr="00243847" w14:paraId="6FC8CDA6"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773C73B" w14:textId="26F9F57D" w:rsidR="00243847" w:rsidRPr="00243847" w:rsidRDefault="00243847" w:rsidP="00243847">
            <w:pPr>
              <w:jc w:val="center"/>
              <w:rPr>
                <w:b/>
                <w:bCs/>
                <w:sz w:val="22"/>
                <w:szCs w:val="20"/>
                <w:lang w:val="en-US"/>
              </w:rPr>
            </w:pPr>
            <w:r w:rsidRPr="00243847">
              <w:rPr>
                <w:b/>
                <w:bCs/>
                <w:sz w:val="22"/>
                <w:szCs w:val="20"/>
                <w:lang w:val="en-US"/>
              </w:rPr>
              <w:t>X1-2</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5FAF03EA" w14:textId="5E4B7DBF" w:rsidR="00243847" w:rsidRPr="00243847" w:rsidRDefault="00243847" w:rsidP="00243847">
            <w:pPr>
              <w:jc w:val="center"/>
              <w:rPr>
                <w:sz w:val="20"/>
                <w:szCs w:val="18"/>
                <w:lang w:val="en-US"/>
              </w:rPr>
            </w:pPr>
            <w:r w:rsidRPr="00243847">
              <w:rPr>
                <w:sz w:val="20"/>
                <w:szCs w:val="18"/>
                <w:lang w:val="en-US"/>
              </w:rPr>
              <w:t>0.754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360DE9" w14:textId="1123F137" w:rsidR="00243847" w:rsidRPr="00243847" w:rsidRDefault="00243847" w:rsidP="00243847">
            <w:pPr>
              <w:jc w:val="center"/>
              <w:rPr>
                <w:sz w:val="20"/>
                <w:szCs w:val="18"/>
                <w:lang w:val="en-US"/>
              </w:rPr>
            </w:pPr>
            <w:r w:rsidRPr="00243847">
              <w:rPr>
                <w:sz w:val="20"/>
                <w:szCs w:val="18"/>
                <w:lang w:val="en-US"/>
              </w:rPr>
              <w:t>-0.002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C07EAF" w14:textId="2AE982E1" w:rsidR="00243847" w:rsidRPr="00243847" w:rsidRDefault="00243847" w:rsidP="00243847">
            <w:pPr>
              <w:jc w:val="center"/>
              <w:rPr>
                <w:sz w:val="20"/>
                <w:szCs w:val="18"/>
                <w:lang w:val="en-US"/>
              </w:rPr>
            </w:pPr>
            <w:r w:rsidRPr="00243847">
              <w:rPr>
                <w:sz w:val="20"/>
                <w:szCs w:val="18"/>
                <w:lang w:val="en-US"/>
              </w:rPr>
              <w:t>-0.049</w:t>
            </w:r>
          </w:p>
        </w:tc>
      </w:tr>
      <w:tr w:rsidR="00243847" w:rsidRPr="00243847" w14:paraId="26985C08"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5863D7D" w14:textId="5B4EB88B" w:rsidR="00243847" w:rsidRPr="00243847" w:rsidRDefault="00243847" w:rsidP="00243847">
            <w:pPr>
              <w:jc w:val="center"/>
              <w:rPr>
                <w:b/>
                <w:bCs/>
                <w:sz w:val="22"/>
                <w:szCs w:val="20"/>
                <w:lang w:val="en-US"/>
              </w:rPr>
            </w:pPr>
            <w:r w:rsidRPr="00243847">
              <w:rPr>
                <w:b/>
                <w:bCs/>
                <w:sz w:val="22"/>
                <w:szCs w:val="20"/>
                <w:lang w:val="en-US"/>
              </w:rPr>
              <w:t>X1-3</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09F19258" w14:textId="760A9F49" w:rsidR="00243847" w:rsidRPr="00243847" w:rsidRDefault="00243847" w:rsidP="00243847">
            <w:pPr>
              <w:jc w:val="center"/>
              <w:rPr>
                <w:sz w:val="20"/>
                <w:szCs w:val="18"/>
                <w:lang w:val="en-US"/>
              </w:rPr>
            </w:pPr>
            <w:r w:rsidRPr="00243847">
              <w:rPr>
                <w:sz w:val="20"/>
                <w:szCs w:val="18"/>
                <w:lang w:val="en-US"/>
              </w:rPr>
              <w:t>0.790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87FAB6" w14:textId="108D97DA" w:rsidR="00243847" w:rsidRPr="00243847" w:rsidRDefault="00243847" w:rsidP="00243847">
            <w:pPr>
              <w:jc w:val="center"/>
              <w:rPr>
                <w:sz w:val="20"/>
                <w:szCs w:val="18"/>
                <w:lang w:val="en-US"/>
              </w:rPr>
            </w:pPr>
            <w:r w:rsidRPr="00243847">
              <w:rPr>
                <w:sz w:val="20"/>
                <w:szCs w:val="18"/>
                <w:lang w:val="en-US"/>
              </w:rPr>
              <w:t>-0.010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A9C932" w14:textId="23074211" w:rsidR="00243847" w:rsidRPr="00243847" w:rsidRDefault="00243847" w:rsidP="00243847">
            <w:pPr>
              <w:jc w:val="center"/>
              <w:rPr>
                <w:sz w:val="20"/>
                <w:szCs w:val="18"/>
                <w:lang w:val="en-US"/>
              </w:rPr>
            </w:pPr>
            <w:r w:rsidRPr="00243847">
              <w:rPr>
                <w:sz w:val="20"/>
                <w:szCs w:val="18"/>
                <w:lang w:val="en-US"/>
              </w:rPr>
              <w:t>-0.063</w:t>
            </w:r>
          </w:p>
        </w:tc>
      </w:tr>
      <w:tr w:rsidR="00243847" w:rsidRPr="00243847" w14:paraId="47364504"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E0F62B8" w14:textId="687E3EAB" w:rsidR="00243847" w:rsidRPr="00243847" w:rsidRDefault="00243847" w:rsidP="00243847">
            <w:pPr>
              <w:jc w:val="center"/>
              <w:rPr>
                <w:b/>
                <w:bCs/>
                <w:sz w:val="22"/>
                <w:szCs w:val="20"/>
                <w:lang w:val="en-US"/>
              </w:rPr>
            </w:pPr>
            <w:r w:rsidRPr="00243847">
              <w:rPr>
                <w:b/>
                <w:bCs/>
                <w:sz w:val="22"/>
                <w:szCs w:val="20"/>
                <w:lang w:val="en-US"/>
              </w:rPr>
              <w:t>X2-1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4AEF14" w14:textId="4E3724AD" w:rsidR="00243847" w:rsidRPr="00243847" w:rsidRDefault="00243847" w:rsidP="00243847">
            <w:pPr>
              <w:jc w:val="center"/>
              <w:rPr>
                <w:sz w:val="20"/>
                <w:szCs w:val="18"/>
                <w:lang w:val="en-US"/>
              </w:rPr>
            </w:pPr>
            <w:r w:rsidRPr="00243847">
              <w:rPr>
                <w:sz w:val="20"/>
                <w:szCs w:val="18"/>
                <w:lang w:val="en-US"/>
              </w:rPr>
              <w:t>0.004</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28C2C1FC" w14:textId="3486D2AC" w:rsidR="00243847" w:rsidRPr="00243847" w:rsidRDefault="00243847" w:rsidP="00243847">
            <w:pPr>
              <w:jc w:val="center"/>
              <w:rPr>
                <w:sz w:val="20"/>
                <w:szCs w:val="18"/>
                <w:lang w:val="en-US"/>
              </w:rPr>
            </w:pPr>
            <w:r w:rsidRPr="00243847">
              <w:rPr>
                <w:sz w:val="20"/>
                <w:szCs w:val="18"/>
                <w:lang w:val="en-US"/>
              </w:rPr>
              <w:t>0.861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98B3CB" w14:textId="334CD173" w:rsidR="00243847" w:rsidRPr="00243847" w:rsidRDefault="00243847" w:rsidP="00243847">
            <w:pPr>
              <w:jc w:val="center"/>
              <w:rPr>
                <w:sz w:val="20"/>
                <w:szCs w:val="18"/>
                <w:lang w:val="en-US"/>
              </w:rPr>
            </w:pPr>
            <w:r w:rsidRPr="00243847">
              <w:rPr>
                <w:sz w:val="20"/>
                <w:szCs w:val="18"/>
                <w:lang w:val="en-US"/>
              </w:rPr>
              <w:t>-0.626</w:t>
            </w:r>
          </w:p>
        </w:tc>
      </w:tr>
      <w:tr w:rsidR="00243847" w:rsidRPr="00243847" w14:paraId="3E7A9E53"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802953B" w14:textId="250BEEC3" w:rsidR="00243847" w:rsidRPr="00243847" w:rsidRDefault="00243847" w:rsidP="00243847">
            <w:pPr>
              <w:jc w:val="center"/>
              <w:rPr>
                <w:b/>
                <w:bCs/>
                <w:sz w:val="22"/>
                <w:szCs w:val="20"/>
                <w:lang w:val="en-US"/>
              </w:rPr>
            </w:pPr>
            <w:r w:rsidRPr="00243847">
              <w:rPr>
                <w:b/>
                <w:bCs/>
                <w:sz w:val="22"/>
                <w:szCs w:val="20"/>
                <w:lang w:val="en-US"/>
              </w:rPr>
              <w:t>X2-2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23A5B0" w14:textId="55D37B57" w:rsidR="00243847" w:rsidRPr="00243847" w:rsidRDefault="00243847" w:rsidP="00243847">
            <w:pPr>
              <w:jc w:val="center"/>
              <w:rPr>
                <w:sz w:val="20"/>
                <w:szCs w:val="18"/>
                <w:lang w:val="en-US"/>
              </w:rPr>
            </w:pPr>
            <w:r w:rsidRPr="00243847">
              <w:rPr>
                <w:sz w:val="20"/>
                <w:szCs w:val="18"/>
                <w:lang w:val="en-US"/>
              </w:rPr>
              <w:t>-0.054</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0098460E" w14:textId="2D2FA3E7" w:rsidR="00243847" w:rsidRPr="00243847" w:rsidRDefault="00243847" w:rsidP="00243847">
            <w:pPr>
              <w:jc w:val="center"/>
              <w:rPr>
                <w:sz w:val="20"/>
                <w:szCs w:val="18"/>
                <w:lang w:val="en-US"/>
              </w:rPr>
            </w:pPr>
            <w:r w:rsidRPr="00243847">
              <w:rPr>
                <w:sz w:val="20"/>
                <w:szCs w:val="18"/>
                <w:lang w:val="en-US"/>
              </w:rPr>
              <w:t>0.841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C436E3" w14:textId="17AFB2F5" w:rsidR="00243847" w:rsidRPr="00243847" w:rsidRDefault="00243847" w:rsidP="00243847">
            <w:pPr>
              <w:jc w:val="center"/>
              <w:rPr>
                <w:sz w:val="20"/>
                <w:szCs w:val="18"/>
                <w:lang w:val="en-US"/>
              </w:rPr>
            </w:pPr>
            <w:r w:rsidRPr="00243847">
              <w:rPr>
                <w:sz w:val="20"/>
                <w:szCs w:val="18"/>
                <w:lang w:val="en-US"/>
              </w:rPr>
              <w:t>-0.578</w:t>
            </w:r>
          </w:p>
        </w:tc>
      </w:tr>
      <w:tr w:rsidR="00243847" w:rsidRPr="00243847" w14:paraId="5D849B1E"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1189EE9" w14:textId="4A7112E8" w:rsidR="00243847" w:rsidRPr="00243847" w:rsidRDefault="00243847" w:rsidP="00243847">
            <w:pPr>
              <w:jc w:val="center"/>
              <w:rPr>
                <w:b/>
                <w:bCs/>
                <w:sz w:val="22"/>
                <w:szCs w:val="20"/>
                <w:lang w:val="en-US"/>
              </w:rPr>
            </w:pPr>
            <w:r w:rsidRPr="00243847">
              <w:rPr>
                <w:b/>
                <w:bCs/>
                <w:sz w:val="22"/>
                <w:szCs w:val="20"/>
                <w:lang w:val="en-US"/>
              </w:rPr>
              <w:t>X2-3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95126F" w14:textId="6EEF2712" w:rsidR="00243847" w:rsidRPr="00243847" w:rsidRDefault="00243847" w:rsidP="00243847">
            <w:pPr>
              <w:jc w:val="center"/>
              <w:rPr>
                <w:sz w:val="20"/>
                <w:szCs w:val="18"/>
                <w:lang w:val="en-US"/>
              </w:rPr>
            </w:pPr>
            <w:r w:rsidRPr="00243847">
              <w:rPr>
                <w:sz w:val="20"/>
                <w:szCs w:val="18"/>
                <w:lang w:val="en-US"/>
              </w:rPr>
              <w:t>0.024</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79F0F23B" w14:textId="67BAC0BE" w:rsidR="00243847" w:rsidRPr="00243847" w:rsidRDefault="00243847" w:rsidP="00243847">
            <w:pPr>
              <w:jc w:val="center"/>
              <w:rPr>
                <w:sz w:val="20"/>
                <w:szCs w:val="18"/>
                <w:lang w:val="en-US"/>
              </w:rPr>
            </w:pPr>
            <w:r w:rsidRPr="00243847">
              <w:rPr>
                <w:sz w:val="20"/>
                <w:szCs w:val="18"/>
                <w:lang w:val="en-US"/>
              </w:rPr>
              <w:t>0.855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89B8D5" w14:textId="028125C0" w:rsidR="00243847" w:rsidRPr="00243847" w:rsidRDefault="00243847" w:rsidP="00243847">
            <w:pPr>
              <w:jc w:val="center"/>
              <w:rPr>
                <w:sz w:val="20"/>
                <w:szCs w:val="18"/>
                <w:lang w:val="en-US"/>
              </w:rPr>
            </w:pPr>
            <w:r w:rsidRPr="00243847">
              <w:rPr>
                <w:sz w:val="20"/>
                <w:szCs w:val="18"/>
                <w:lang w:val="en-US"/>
              </w:rPr>
              <w:t>-0.627</w:t>
            </w:r>
          </w:p>
        </w:tc>
      </w:tr>
      <w:tr w:rsidR="00243847" w:rsidRPr="00243847" w14:paraId="7D775EDA"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33FC2A3" w14:textId="2F91D95E" w:rsidR="00243847" w:rsidRPr="00243847" w:rsidRDefault="00243847" w:rsidP="00243847">
            <w:pPr>
              <w:jc w:val="center"/>
              <w:rPr>
                <w:b/>
                <w:bCs/>
                <w:sz w:val="22"/>
                <w:szCs w:val="20"/>
                <w:lang w:val="en-US"/>
              </w:rPr>
            </w:pPr>
            <w:r w:rsidRPr="00243847">
              <w:rPr>
                <w:b/>
                <w:bCs/>
                <w:sz w:val="22"/>
                <w:szCs w:val="20"/>
                <w:lang w:val="en-US"/>
              </w:rPr>
              <w:t>Y1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1AC0E9" w14:textId="094CC1D9" w:rsidR="00243847" w:rsidRPr="00243847" w:rsidRDefault="00243847" w:rsidP="00243847">
            <w:pPr>
              <w:jc w:val="center"/>
              <w:rPr>
                <w:sz w:val="20"/>
                <w:szCs w:val="18"/>
                <w:lang w:val="en-US"/>
              </w:rPr>
            </w:pPr>
            <w:r w:rsidRPr="00243847">
              <w:rPr>
                <w:sz w:val="20"/>
                <w:szCs w:val="18"/>
                <w:lang w:val="en-US"/>
              </w:rPr>
              <w:t>-0.098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674805" w14:textId="60B54C04" w:rsidR="00243847" w:rsidRPr="00243847" w:rsidRDefault="00243847" w:rsidP="00243847">
            <w:pPr>
              <w:jc w:val="center"/>
              <w:rPr>
                <w:sz w:val="20"/>
                <w:szCs w:val="18"/>
                <w:lang w:val="en-US"/>
              </w:rPr>
            </w:pPr>
            <w:r w:rsidRPr="00243847">
              <w:rPr>
                <w:sz w:val="20"/>
                <w:szCs w:val="18"/>
                <w:lang w:val="en-US"/>
              </w:rPr>
              <w:t>-0.642</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1E42A317" w14:textId="26321969" w:rsidR="00243847" w:rsidRPr="00243847" w:rsidRDefault="00243847" w:rsidP="00243847">
            <w:pPr>
              <w:jc w:val="center"/>
              <w:rPr>
                <w:sz w:val="20"/>
                <w:szCs w:val="18"/>
                <w:lang w:val="en-US"/>
              </w:rPr>
            </w:pPr>
            <w:r w:rsidRPr="00243847">
              <w:rPr>
                <w:sz w:val="20"/>
                <w:szCs w:val="18"/>
                <w:lang w:val="en-US"/>
              </w:rPr>
              <w:t>0.924</w:t>
            </w:r>
          </w:p>
        </w:tc>
      </w:tr>
      <w:tr w:rsidR="00243847" w:rsidRPr="00243847" w14:paraId="00E4B0E0"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77EC58F" w14:textId="6B059075" w:rsidR="00243847" w:rsidRPr="00243847" w:rsidRDefault="00243847" w:rsidP="00243847">
            <w:pPr>
              <w:jc w:val="center"/>
              <w:rPr>
                <w:b/>
                <w:bCs/>
                <w:sz w:val="22"/>
                <w:szCs w:val="20"/>
                <w:lang w:val="en-US"/>
              </w:rPr>
            </w:pPr>
            <w:r w:rsidRPr="00243847">
              <w:rPr>
                <w:b/>
                <w:bCs/>
                <w:sz w:val="22"/>
                <w:szCs w:val="20"/>
                <w:lang w:val="en-US"/>
              </w:rPr>
              <w:t>Y2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6DDC3D" w14:textId="4F83C500" w:rsidR="00243847" w:rsidRPr="00243847" w:rsidRDefault="00243847" w:rsidP="00243847">
            <w:pPr>
              <w:jc w:val="center"/>
              <w:rPr>
                <w:sz w:val="20"/>
                <w:szCs w:val="18"/>
                <w:lang w:val="en-US"/>
              </w:rPr>
            </w:pPr>
            <w:r w:rsidRPr="00243847">
              <w:rPr>
                <w:sz w:val="20"/>
                <w:szCs w:val="18"/>
                <w:lang w:val="en-US"/>
              </w:rPr>
              <w:t>-0.124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2A6C91B" w14:textId="0D296B71" w:rsidR="00243847" w:rsidRPr="00243847" w:rsidRDefault="00243847" w:rsidP="00243847">
            <w:pPr>
              <w:jc w:val="center"/>
              <w:rPr>
                <w:sz w:val="20"/>
                <w:szCs w:val="18"/>
                <w:lang w:val="en-US"/>
              </w:rPr>
            </w:pPr>
            <w:r w:rsidRPr="00243847">
              <w:rPr>
                <w:sz w:val="20"/>
                <w:szCs w:val="18"/>
                <w:lang w:val="en-US"/>
              </w:rPr>
              <w:t>-0.677</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337DEC72" w14:textId="090B8ABF" w:rsidR="00243847" w:rsidRPr="00243847" w:rsidRDefault="00243847" w:rsidP="00243847">
            <w:pPr>
              <w:jc w:val="center"/>
              <w:rPr>
                <w:sz w:val="20"/>
                <w:szCs w:val="18"/>
                <w:lang w:val="en-US"/>
              </w:rPr>
            </w:pPr>
            <w:r w:rsidRPr="00243847">
              <w:rPr>
                <w:sz w:val="20"/>
                <w:szCs w:val="18"/>
                <w:lang w:val="en-US"/>
              </w:rPr>
              <w:t>0.925</w:t>
            </w:r>
          </w:p>
        </w:tc>
      </w:tr>
      <w:tr w:rsidR="00243847" w:rsidRPr="00243847" w14:paraId="240B1F70" w14:textId="77777777" w:rsidTr="00243847">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0624496" w14:textId="1AD679CF" w:rsidR="00243847" w:rsidRPr="00243847" w:rsidRDefault="00243847" w:rsidP="00243847">
            <w:pPr>
              <w:jc w:val="center"/>
              <w:rPr>
                <w:b/>
                <w:bCs/>
                <w:sz w:val="22"/>
                <w:szCs w:val="20"/>
                <w:lang w:val="en-US"/>
              </w:rPr>
            </w:pPr>
            <w:r w:rsidRPr="00243847">
              <w:rPr>
                <w:b/>
                <w:bCs/>
                <w:sz w:val="22"/>
                <w:szCs w:val="20"/>
                <w:lang w:val="en-US"/>
              </w:rPr>
              <w:t>Y3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EE05B6" w14:textId="310BCB6C" w:rsidR="00243847" w:rsidRPr="00243847" w:rsidRDefault="00243847" w:rsidP="00243847">
            <w:pPr>
              <w:jc w:val="center"/>
              <w:rPr>
                <w:sz w:val="20"/>
                <w:szCs w:val="18"/>
                <w:lang w:val="en-US"/>
              </w:rPr>
            </w:pPr>
            <w:r w:rsidRPr="00243847">
              <w:rPr>
                <w:sz w:val="20"/>
                <w:szCs w:val="18"/>
                <w:lang w:val="en-US"/>
              </w:rPr>
              <w:t>-0.082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5DE68B" w14:textId="2C87C42E" w:rsidR="00243847" w:rsidRPr="00243847" w:rsidRDefault="00243847" w:rsidP="00243847">
            <w:pPr>
              <w:jc w:val="center"/>
              <w:rPr>
                <w:sz w:val="20"/>
                <w:szCs w:val="18"/>
                <w:lang w:val="en-US"/>
              </w:rPr>
            </w:pPr>
            <w:r w:rsidRPr="00243847">
              <w:rPr>
                <w:sz w:val="20"/>
                <w:szCs w:val="18"/>
                <w:lang w:val="en-US"/>
              </w:rPr>
              <w:t>-0.676</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6F622AA6" w14:textId="6F7DD94C" w:rsidR="00243847" w:rsidRPr="00243847" w:rsidRDefault="00243847" w:rsidP="00243847">
            <w:pPr>
              <w:jc w:val="center"/>
              <w:rPr>
                <w:sz w:val="20"/>
                <w:szCs w:val="18"/>
                <w:lang w:val="en-US"/>
              </w:rPr>
            </w:pPr>
            <w:r w:rsidRPr="00243847">
              <w:rPr>
                <w:sz w:val="20"/>
                <w:szCs w:val="18"/>
                <w:lang w:val="en-US"/>
              </w:rPr>
              <w:t>0.895</w:t>
            </w:r>
          </w:p>
        </w:tc>
      </w:tr>
      <w:tr w:rsidR="00243847" w:rsidRPr="00243847" w14:paraId="544236CD" w14:textId="77777777" w:rsidTr="00243847">
        <w:trPr>
          <w:trHeight w:val="363"/>
        </w:trPr>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59C1CC59" w14:textId="4A06287A" w:rsidR="00243847" w:rsidRPr="00243847" w:rsidRDefault="00243847" w:rsidP="00243847">
            <w:pPr>
              <w:jc w:val="center"/>
              <w:rPr>
                <w:b/>
                <w:bCs/>
                <w:sz w:val="22"/>
                <w:szCs w:val="20"/>
                <w:lang w:val="en-US"/>
              </w:rPr>
            </w:pPr>
            <w:r w:rsidRPr="00243847">
              <w:rPr>
                <w:b/>
                <w:bCs/>
                <w:sz w:val="22"/>
                <w:szCs w:val="20"/>
                <w:lang w:val="en-US"/>
              </w:rPr>
              <w:t>Y4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C9692A" w14:textId="694BB180" w:rsidR="00243847" w:rsidRPr="00243847" w:rsidRDefault="00243847" w:rsidP="00243847">
            <w:pPr>
              <w:jc w:val="center"/>
              <w:rPr>
                <w:sz w:val="20"/>
                <w:szCs w:val="18"/>
                <w:lang w:val="en-US"/>
              </w:rPr>
            </w:pPr>
            <w:r w:rsidRPr="00243847">
              <w:rPr>
                <w:sz w:val="20"/>
                <w:szCs w:val="18"/>
                <w:lang w:val="en-US"/>
              </w:rPr>
              <w:t>-0.009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D4739C" w14:textId="17E56BE5" w:rsidR="00243847" w:rsidRPr="00243847" w:rsidRDefault="00243847" w:rsidP="00243847">
            <w:pPr>
              <w:jc w:val="center"/>
              <w:rPr>
                <w:sz w:val="20"/>
                <w:szCs w:val="18"/>
                <w:lang w:val="en-US"/>
              </w:rPr>
            </w:pPr>
            <w:r w:rsidRPr="00243847">
              <w:rPr>
                <w:sz w:val="20"/>
                <w:szCs w:val="18"/>
                <w:lang w:val="en-US"/>
              </w:rPr>
              <w:t>-0.613</w:t>
            </w:r>
          </w:p>
        </w:tc>
        <w:tc>
          <w:tcPr>
            <w:tcW w:w="0" w:type="auto"/>
            <w:tcBorders>
              <w:top w:val="single" w:sz="6" w:space="0" w:color="000000"/>
              <w:left w:val="single" w:sz="6" w:space="0" w:color="000000"/>
              <w:bottom w:val="single" w:sz="6" w:space="0" w:color="000000"/>
              <w:right w:val="single" w:sz="6" w:space="0" w:color="000000"/>
            </w:tcBorders>
            <w:shd w:val="clear" w:color="auto" w:fill="DDD9C3" w:themeFill="background2" w:themeFillShade="E6"/>
            <w:tcMar>
              <w:top w:w="0" w:type="dxa"/>
              <w:left w:w="120" w:type="dxa"/>
              <w:bottom w:w="0" w:type="dxa"/>
              <w:right w:w="120" w:type="dxa"/>
            </w:tcMar>
            <w:vAlign w:val="center"/>
            <w:hideMark/>
          </w:tcPr>
          <w:p w14:paraId="4063EB2F" w14:textId="5768F559" w:rsidR="00243847" w:rsidRPr="00243847" w:rsidRDefault="00243847" w:rsidP="00243847">
            <w:pPr>
              <w:jc w:val="center"/>
              <w:rPr>
                <w:sz w:val="20"/>
                <w:szCs w:val="18"/>
                <w:lang w:val="en-US"/>
              </w:rPr>
            </w:pPr>
            <w:r w:rsidRPr="00243847">
              <w:rPr>
                <w:sz w:val="20"/>
                <w:szCs w:val="18"/>
                <w:lang w:val="en-US"/>
              </w:rPr>
              <w:t>0.901</w:t>
            </w:r>
          </w:p>
        </w:tc>
      </w:tr>
    </w:tbl>
    <w:p w14:paraId="19E286B4" w14:textId="77777777" w:rsidR="00243847" w:rsidRPr="00BF43E1" w:rsidRDefault="00243847" w:rsidP="00BC7877">
      <w:pPr>
        <w:rPr>
          <w:b/>
          <w:bCs/>
          <w:sz w:val="32"/>
          <w:szCs w:val="28"/>
        </w:rPr>
      </w:pPr>
    </w:p>
    <w:p w14:paraId="34927586" w14:textId="37F9B5A6" w:rsidR="00243847" w:rsidRPr="00243847" w:rsidRDefault="00243847" w:rsidP="00243847">
      <w:pPr>
        <w:pStyle w:val="Caption"/>
        <w:rPr>
          <w:i w:val="0"/>
          <w:iCs w:val="0"/>
          <w:color w:val="auto"/>
          <w:sz w:val="22"/>
          <w:szCs w:val="32"/>
        </w:rPr>
      </w:pPr>
      <w:r w:rsidRPr="00243847">
        <w:rPr>
          <w:i w:val="0"/>
          <w:iCs w:val="0"/>
          <w:color w:val="auto"/>
          <w:sz w:val="22"/>
          <w:szCs w:val="32"/>
        </w:rPr>
        <w:t>R</w:t>
      </w:r>
      <w:r w:rsidR="0055796D" w:rsidRPr="0055796D">
        <w:rPr>
          <w:i w:val="0"/>
          <w:iCs w:val="0"/>
          <w:color w:val="auto"/>
          <w:sz w:val="22"/>
          <w:szCs w:val="32"/>
        </w:rPr>
        <w:t>-</w:t>
      </w:r>
      <w:proofErr w:type="spellStart"/>
      <w:r w:rsidRPr="00243847">
        <w:rPr>
          <w:color w:val="auto"/>
          <w:sz w:val="22"/>
          <w:szCs w:val="32"/>
        </w:rPr>
        <w:t>square</w:t>
      </w:r>
      <w:proofErr w:type="spellEnd"/>
    </w:p>
    <w:tbl>
      <w:tblPr>
        <w:tblW w:w="2779" w:type="pct"/>
        <w:tblLook w:val="04A0" w:firstRow="1" w:lastRow="0" w:firstColumn="1" w:lastColumn="0" w:noHBand="0" w:noVBand="1"/>
      </w:tblPr>
      <w:tblGrid>
        <w:gridCol w:w="908"/>
        <w:gridCol w:w="1423"/>
        <w:gridCol w:w="2071"/>
      </w:tblGrid>
      <w:tr w:rsidR="00243847" w:rsidRPr="00243847" w14:paraId="02E79399" w14:textId="77777777" w:rsidTr="00BF43E1">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1B36494" w14:textId="77777777" w:rsidR="00243847" w:rsidRPr="00243847" w:rsidRDefault="00243847" w:rsidP="00243847">
            <w:pPr>
              <w:pStyle w:val="Caption"/>
              <w:rPr>
                <w:b/>
                <w:bCs/>
                <w:i w:val="0"/>
                <w:iCs w:val="0"/>
                <w:color w:val="auto"/>
                <w:sz w:val="22"/>
                <w:szCs w:val="32"/>
              </w:rPr>
            </w:pPr>
          </w:p>
        </w:tc>
        <w:tc>
          <w:tcPr>
            <w:tcW w:w="1616"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A2665E0" w14:textId="77777777" w:rsidR="00243847" w:rsidRPr="00243847" w:rsidRDefault="00243847" w:rsidP="00243847">
            <w:pPr>
              <w:pStyle w:val="Caption"/>
              <w:rPr>
                <w:b/>
                <w:bCs/>
                <w:i w:val="0"/>
                <w:iCs w:val="0"/>
                <w:color w:val="auto"/>
                <w:sz w:val="22"/>
                <w:szCs w:val="32"/>
                <w:lang w:val="en-US"/>
              </w:rPr>
            </w:pPr>
            <w:r w:rsidRPr="00243847">
              <w:rPr>
                <w:b/>
                <w:bCs/>
                <w:i w:val="0"/>
                <w:iCs w:val="0"/>
                <w:color w:val="auto"/>
                <w:sz w:val="22"/>
                <w:szCs w:val="32"/>
                <w:lang w:val="en-US"/>
              </w:rPr>
              <w:t xml:space="preserve">R-square </w:t>
            </w:r>
          </w:p>
        </w:tc>
        <w:tc>
          <w:tcPr>
            <w:tcW w:w="235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E1EE942" w14:textId="77777777" w:rsidR="00243847" w:rsidRPr="00243847" w:rsidRDefault="00243847" w:rsidP="00243847">
            <w:pPr>
              <w:pStyle w:val="Caption"/>
              <w:rPr>
                <w:b/>
                <w:bCs/>
                <w:i w:val="0"/>
                <w:iCs w:val="0"/>
                <w:color w:val="auto"/>
                <w:sz w:val="22"/>
                <w:szCs w:val="32"/>
                <w:lang w:val="en-US"/>
              </w:rPr>
            </w:pPr>
            <w:r w:rsidRPr="00243847">
              <w:rPr>
                <w:b/>
                <w:bCs/>
                <w:i w:val="0"/>
                <w:iCs w:val="0"/>
                <w:color w:val="auto"/>
                <w:sz w:val="22"/>
                <w:szCs w:val="32"/>
                <w:lang w:val="en-US"/>
              </w:rPr>
              <w:t xml:space="preserve">R-square adjusted </w:t>
            </w:r>
          </w:p>
        </w:tc>
      </w:tr>
      <w:tr w:rsidR="00243847" w:rsidRPr="00243847" w14:paraId="57AC7C45" w14:textId="77777777" w:rsidTr="00BF43E1">
        <w:tc>
          <w:tcPr>
            <w:tcW w:w="0" w:type="auto"/>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0916098F" w14:textId="1CE025AC"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Y</w:t>
            </w:r>
          </w:p>
        </w:tc>
        <w:tc>
          <w:tcPr>
            <w:tcW w:w="1616"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79768A" w14:textId="5E11EEA1"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0.523</w:t>
            </w:r>
          </w:p>
        </w:tc>
        <w:tc>
          <w:tcPr>
            <w:tcW w:w="23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C55076" w14:textId="70FC8AB3"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0.514</w:t>
            </w:r>
          </w:p>
        </w:tc>
      </w:tr>
    </w:tbl>
    <w:p w14:paraId="0F284A82" w14:textId="77777777" w:rsidR="00243847" w:rsidRPr="00243847" w:rsidRDefault="00243847" w:rsidP="00243847">
      <w:pPr>
        <w:pStyle w:val="Caption"/>
        <w:rPr>
          <w:b/>
          <w:bCs/>
          <w:i w:val="0"/>
          <w:iCs w:val="0"/>
          <w:sz w:val="22"/>
          <w:szCs w:val="32"/>
        </w:rPr>
      </w:pPr>
    </w:p>
    <w:p w14:paraId="17BF1A85" w14:textId="6B4C5E04" w:rsidR="00243847" w:rsidRPr="00243847" w:rsidRDefault="00243847" w:rsidP="00243847">
      <w:pPr>
        <w:pStyle w:val="Caption"/>
        <w:rPr>
          <w:i w:val="0"/>
          <w:iCs w:val="0"/>
          <w:color w:val="auto"/>
          <w:sz w:val="22"/>
          <w:szCs w:val="32"/>
        </w:rPr>
      </w:pPr>
      <w:r w:rsidRPr="00243847">
        <w:rPr>
          <w:i w:val="0"/>
          <w:iCs w:val="0"/>
          <w:color w:val="auto"/>
          <w:sz w:val="22"/>
          <w:szCs w:val="32"/>
        </w:rPr>
        <w:t>F</w:t>
      </w:r>
      <w:r w:rsidR="0055796D" w:rsidRPr="0055796D">
        <w:rPr>
          <w:i w:val="0"/>
          <w:iCs w:val="0"/>
          <w:color w:val="auto"/>
          <w:sz w:val="22"/>
          <w:szCs w:val="32"/>
        </w:rPr>
        <w:t>-</w:t>
      </w:r>
      <w:proofErr w:type="spellStart"/>
      <w:r w:rsidRPr="00243847">
        <w:rPr>
          <w:color w:val="auto"/>
          <w:sz w:val="22"/>
          <w:szCs w:val="32"/>
        </w:rPr>
        <w:t>square</w:t>
      </w:r>
      <w:proofErr w:type="spellEnd"/>
    </w:p>
    <w:tbl>
      <w:tblPr>
        <w:tblW w:w="3006" w:type="pct"/>
        <w:tblLook w:val="04A0" w:firstRow="1" w:lastRow="0" w:firstColumn="1" w:lastColumn="0" w:noHBand="0" w:noVBand="1"/>
      </w:tblPr>
      <w:tblGrid>
        <w:gridCol w:w="1162"/>
        <w:gridCol w:w="1620"/>
        <w:gridCol w:w="900"/>
        <w:gridCol w:w="1080"/>
      </w:tblGrid>
      <w:tr w:rsidR="00BF43E1" w:rsidRPr="00243847" w14:paraId="4431B856" w14:textId="77777777" w:rsidTr="00493CE3">
        <w:tc>
          <w:tcPr>
            <w:tcW w:w="122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9692A20" w14:textId="77777777" w:rsidR="00243847" w:rsidRPr="00243847" w:rsidRDefault="00243847" w:rsidP="00243847">
            <w:pPr>
              <w:pStyle w:val="Caption"/>
              <w:rPr>
                <w:b/>
                <w:bCs/>
                <w:i w:val="0"/>
                <w:iCs w:val="0"/>
                <w:color w:val="auto"/>
                <w:sz w:val="22"/>
                <w:szCs w:val="32"/>
              </w:rPr>
            </w:pPr>
          </w:p>
        </w:tc>
        <w:tc>
          <w:tcPr>
            <w:tcW w:w="170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281BDE0" w14:textId="77777777" w:rsidR="00243847" w:rsidRPr="00243847" w:rsidRDefault="00243847" w:rsidP="00243847">
            <w:pPr>
              <w:pStyle w:val="Caption"/>
              <w:rPr>
                <w:b/>
                <w:bCs/>
                <w:i w:val="0"/>
                <w:iCs w:val="0"/>
                <w:color w:val="auto"/>
                <w:sz w:val="22"/>
                <w:szCs w:val="32"/>
                <w:lang w:val="en-US"/>
              </w:rPr>
            </w:pPr>
            <w:r w:rsidRPr="00243847">
              <w:rPr>
                <w:b/>
                <w:bCs/>
                <w:i w:val="0"/>
                <w:iCs w:val="0"/>
                <w:color w:val="auto"/>
                <w:sz w:val="22"/>
                <w:szCs w:val="32"/>
                <w:lang w:val="en-US"/>
              </w:rPr>
              <w:t xml:space="preserve">X1 </w:t>
            </w:r>
          </w:p>
        </w:tc>
        <w:tc>
          <w:tcPr>
            <w:tcW w:w="945"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65E39AD" w14:textId="77777777" w:rsidR="00243847" w:rsidRPr="00243847" w:rsidRDefault="00243847" w:rsidP="00243847">
            <w:pPr>
              <w:pStyle w:val="Caption"/>
              <w:rPr>
                <w:b/>
                <w:bCs/>
                <w:i w:val="0"/>
                <w:iCs w:val="0"/>
                <w:color w:val="auto"/>
                <w:sz w:val="22"/>
                <w:szCs w:val="32"/>
                <w:lang w:val="en-US"/>
              </w:rPr>
            </w:pPr>
            <w:r w:rsidRPr="00243847">
              <w:rPr>
                <w:b/>
                <w:bCs/>
                <w:i w:val="0"/>
                <w:iCs w:val="0"/>
                <w:color w:val="auto"/>
                <w:sz w:val="22"/>
                <w:szCs w:val="32"/>
                <w:lang w:val="en-US"/>
              </w:rPr>
              <w:t xml:space="preserve">X2 </w:t>
            </w:r>
          </w:p>
        </w:tc>
        <w:tc>
          <w:tcPr>
            <w:tcW w:w="1134"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7D79311" w14:textId="77777777" w:rsidR="00243847" w:rsidRPr="00243847" w:rsidRDefault="00243847" w:rsidP="00243847">
            <w:pPr>
              <w:pStyle w:val="Caption"/>
              <w:rPr>
                <w:b/>
                <w:bCs/>
                <w:i w:val="0"/>
                <w:iCs w:val="0"/>
                <w:color w:val="auto"/>
                <w:sz w:val="22"/>
                <w:szCs w:val="32"/>
                <w:lang w:val="en-US"/>
              </w:rPr>
            </w:pPr>
            <w:r w:rsidRPr="00243847">
              <w:rPr>
                <w:b/>
                <w:bCs/>
                <w:i w:val="0"/>
                <w:iCs w:val="0"/>
                <w:color w:val="auto"/>
                <w:sz w:val="22"/>
                <w:szCs w:val="32"/>
                <w:lang w:val="en-US"/>
              </w:rPr>
              <w:t xml:space="preserve">Y </w:t>
            </w:r>
          </w:p>
        </w:tc>
      </w:tr>
      <w:tr w:rsidR="00BF43E1" w:rsidRPr="00243847" w14:paraId="607D8F87" w14:textId="77777777" w:rsidTr="00493CE3">
        <w:tc>
          <w:tcPr>
            <w:tcW w:w="122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27987D2" w14:textId="2361EAAB"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X1</w:t>
            </w:r>
          </w:p>
        </w:tc>
        <w:tc>
          <w:tcPr>
            <w:tcW w:w="17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5C4F31" w14:textId="77777777" w:rsidR="00243847" w:rsidRPr="00243847" w:rsidRDefault="00243847" w:rsidP="00493CE3">
            <w:pPr>
              <w:pStyle w:val="Caption"/>
              <w:jc w:val="center"/>
              <w:rPr>
                <w:b/>
                <w:bCs/>
                <w:i w:val="0"/>
                <w:iCs w:val="0"/>
                <w:color w:val="auto"/>
                <w:sz w:val="22"/>
                <w:szCs w:val="32"/>
                <w:lang w:val="en-US"/>
              </w:rPr>
            </w:pPr>
          </w:p>
        </w:tc>
        <w:tc>
          <w:tcPr>
            <w:tcW w:w="94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56E4B7" w14:textId="77777777" w:rsidR="00243847" w:rsidRPr="00243847" w:rsidRDefault="00243847" w:rsidP="00493CE3">
            <w:pPr>
              <w:pStyle w:val="Caption"/>
              <w:jc w:val="center"/>
              <w:rPr>
                <w:b/>
                <w:bCs/>
                <w:i w:val="0"/>
                <w:iCs w:val="0"/>
                <w:color w:val="auto"/>
                <w:sz w:val="22"/>
                <w:szCs w:val="32"/>
                <w:lang w:val="en-US"/>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91191F" w14:textId="7E745C7D"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0.019</w:t>
            </w:r>
          </w:p>
        </w:tc>
      </w:tr>
      <w:tr w:rsidR="00BF43E1" w:rsidRPr="00243847" w14:paraId="6DAF37C8" w14:textId="77777777" w:rsidTr="00493CE3">
        <w:tc>
          <w:tcPr>
            <w:tcW w:w="122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4BF82301" w14:textId="510D145B"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X2</w:t>
            </w:r>
          </w:p>
        </w:tc>
        <w:tc>
          <w:tcPr>
            <w:tcW w:w="17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3CBF6" w14:textId="77777777" w:rsidR="00243847" w:rsidRPr="00243847" w:rsidRDefault="00243847" w:rsidP="00493CE3">
            <w:pPr>
              <w:pStyle w:val="Caption"/>
              <w:jc w:val="center"/>
              <w:rPr>
                <w:b/>
                <w:bCs/>
                <w:i w:val="0"/>
                <w:iCs w:val="0"/>
                <w:color w:val="auto"/>
                <w:sz w:val="22"/>
                <w:szCs w:val="32"/>
                <w:lang w:val="en-US"/>
              </w:rPr>
            </w:pPr>
          </w:p>
        </w:tc>
        <w:tc>
          <w:tcPr>
            <w:tcW w:w="94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9453BD" w14:textId="77777777" w:rsidR="00243847" w:rsidRPr="00243847" w:rsidRDefault="00243847" w:rsidP="00493CE3">
            <w:pPr>
              <w:pStyle w:val="Caption"/>
              <w:jc w:val="center"/>
              <w:rPr>
                <w:b/>
                <w:bCs/>
                <w:i w:val="0"/>
                <w:iCs w:val="0"/>
                <w:color w:val="auto"/>
                <w:sz w:val="22"/>
                <w:szCs w:val="32"/>
                <w:lang w:val="en-US"/>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5D5C6A" w14:textId="7DD2C517"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1.080</w:t>
            </w:r>
          </w:p>
        </w:tc>
      </w:tr>
      <w:tr w:rsidR="00BF43E1" w:rsidRPr="00243847" w14:paraId="4033EC04" w14:textId="77777777" w:rsidTr="00493CE3">
        <w:tc>
          <w:tcPr>
            <w:tcW w:w="1220"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5FBD55C" w14:textId="19E001FD" w:rsidR="00243847" w:rsidRPr="00243847" w:rsidRDefault="00243847" w:rsidP="00493CE3">
            <w:pPr>
              <w:pStyle w:val="Caption"/>
              <w:jc w:val="center"/>
              <w:rPr>
                <w:b/>
                <w:bCs/>
                <w:i w:val="0"/>
                <w:iCs w:val="0"/>
                <w:color w:val="auto"/>
                <w:sz w:val="22"/>
                <w:szCs w:val="32"/>
                <w:lang w:val="en-US"/>
              </w:rPr>
            </w:pPr>
            <w:r w:rsidRPr="00243847">
              <w:rPr>
                <w:b/>
                <w:bCs/>
                <w:i w:val="0"/>
                <w:iCs w:val="0"/>
                <w:color w:val="auto"/>
                <w:sz w:val="22"/>
                <w:szCs w:val="32"/>
                <w:lang w:val="en-US"/>
              </w:rPr>
              <w:t>Y</w:t>
            </w:r>
          </w:p>
        </w:tc>
        <w:tc>
          <w:tcPr>
            <w:tcW w:w="17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35253A" w14:textId="77777777" w:rsidR="00243847" w:rsidRPr="00243847" w:rsidRDefault="00243847" w:rsidP="00493CE3">
            <w:pPr>
              <w:pStyle w:val="Caption"/>
              <w:jc w:val="center"/>
              <w:rPr>
                <w:b/>
                <w:bCs/>
                <w:i w:val="0"/>
                <w:iCs w:val="0"/>
                <w:color w:val="auto"/>
                <w:sz w:val="22"/>
                <w:szCs w:val="32"/>
                <w:lang w:val="en-US"/>
              </w:rPr>
            </w:pPr>
          </w:p>
        </w:tc>
        <w:tc>
          <w:tcPr>
            <w:tcW w:w="94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E2172E" w14:textId="77777777" w:rsidR="00243847" w:rsidRPr="00243847" w:rsidRDefault="00243847" w:rsidP="00493CE3">
            <w:pPr>
              <w:pStyle w:val="Caption"/>
              <w:jc w:val="center"/>
              <w:rPr>
                <w:b/>
                <w:bCs/>
                <w:i w:val="0"/>
                <w:iCs w:val="0"/>
                <w:color w:val="auto"/>
                <w:sz w:val="22"/>
                <w:szCs w:val="32"/>
                <w:lang w:val="en-US"/>
              </w:rPr>
            </w:pPr>
          </w:p>
        </w:tc>
        <w:tc>
          <w:tcPr>
            <w:tcW w:w="113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AA03C3F" w14:textId="77777777" w:rsidR="00243847" w:rsidRPr="00243847" w:rsidRDefault="00243847" w:rsidP="00493CE3">
            <w:pPr>
              <w:pStyle w:val="Caption"/>
              <w:jc w:val="center"/>
              <w:rPr>
                <w:b/>
                <w:bCs/>
                <w:i w:val="0"/>
                <w:iCs w:val="0"/>
                <w:color w:val="auto"/>
                <w:sz w:val="22"/>
                <w:szCs w:val="32"/>
                <w:lang w:val="en-US"/>
              </w:rPr>
            </w:pPr>
          </w:p>
        </w:tc>
      </w:tr>
    </w:tbl>
    <w:p w14:paraId="1393E562" w14:textId="77777777" w:rsidR="00243847" w:rsidRDefault="00243847" w:rsidP="00B16534">
      <w:pPr>
        <w:pStyle w:val="Caption"/>
        <w:rPr>
          <w:i w:val="0"/>
          <w:iCs w:val="0"/>
          <w:color w:val="auto"/>
          <w:sz w:val="24"/>
          <w:szCs w:val="24"/>
        </w:rPr>
      </w:pPr>
    </w:p>
    <w:p w14:paraId="781A38B8" w14:textId="77777777" w:rsidR="0055796D" w:rsidRDefault="0055796D">
      <w:pPr>
        <w:rPr>
          <w:i/>
          <w:iCs/>
        </w:rPr>
      </w:pPr>
      <w:r>
        <w:rPr>
          <w:i/>
          <w:iCs/>
        </w:rPr>
        <w:br w:type="page"/>
      </w:r>
    </w:p>
    <w:p w14:paraId="61264B53" w14:textId="1669E8F2" w:rsidR="00493CE3" w:rsidRDefault="00493CE3" w:rsidP="0055796D">
      <w:pPr>
        <w:spacing w:after="240"/>
      </w:pPr>
      <w:proofErr w:type="spellStart"/>
      <w:r w:rsidRPr="00493CE3">
        <w:rPr>
          <w:i/>
          <w:iCs/>
        </w:rPr>
        <w:lastRenderedPageBreak/>
        <w:t>Path</w:t>
      </w:r>
      <w:proofErr w:type="spellEnd"/>
      <w:r w:rsidRPr="00493CE3">
        <w:rPr>
          <w:i/>
          <w:iCs/>
        </w:rPr>
        <w:t xml:space="preserve"> </w:t>
      </w:r>
      <w:proofErr w:type="spellStart"/>
      <w:r w:rsidRPr="00493CE3">
        <w:rPr>
          <w:i/>
          <w:iCs/>
        </w:rPr>
        <w:t>Coefficient</w:t>
      </w:r>
      <w:proofErr w:type="spellEnd"/>
      <w:r w:rsidRPr="00493CE3">
        <w:t xml:space="preserve"> </w:t>
      </w:r>
    </w:p>
    <w:p w14:paraId="7C795676" w14:textId="76882CA9" w:rsidR="00493CE3" w:rsidRPr="00493CE3" w:rsidRDefault="00493CE3" w:rsidP="0055796D">
      <w:pPr>
        <w:spacing w:after="240"/>
      </w:pPr>
      <w:r w:rsidRPr="00493CE3">
        <w:t>Uji Pengaruh</w:t>
      </w:r>
    </w:p>
    <w:tbl>
      <w:tblPr>
        <w:tblW w:w="5000" w:type="pct"/>
        <w:tblLook w:val="04A0" w:firstRow="1" w:lastRow="0" w:firstColumn="1" w:lastColumn="0" w:noHBand="0" w:noVBand="1"/>
      </w:tblPr>
      <w:tblGrid>
        <w:gridCol w:w="1175"/>
        <w:gridCol w:w="1012"/>
        <w:gridCol w:w="1183"/>
        <w:gridCol w:w="1998"/>
        <w:gridCol w:w="1465"/>
        <w:gridCol w:w="1088"/>
      </w:tblGrid>
      <w:tr w:rsidR="00493CE3" w:rsidRPr="00493CE3" w14:paraId="2DC4EA60" w14:textId="77777777" w:rsidTr="009612DB">
        <w:tc>
          <w:tcPr>
            <w:tcW w:w="74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1E2DA4E5" w14:textId="77777777" w:rsidR="00493CE3" w:rsidRPr="00493CE3" w:rsidRDefault="00493CE3" w:rsidP="00493CE3">
            <w:pPr>
              <w:rPr>
                <w:lang w:val="en-US"/>
              </w:rPr>
            </w:pPr>
          </w:p>
        </w:tc>
        <w:tc>
          <w:tcPr>
            <w:tcW w:w="638"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581BA554" w14:textId="77777777" w:rsidR="00493CE3" w:rsidRPr="00493CE3" w:rsidRDefault="00493CE3" w:rsidP="00493CE3">
            <w:pPr>
              <w:rPr>
                <w:b/>
                <w:bCs/>
                <w:i/>
                <w:iCs/>
                <w:sz w:val="22"/>
                <w:lang w:val="en-US"/>
              </w:rPr>
            </w:pPr>
            <w:r w:rsidRPr="00493CE3">
              <w:rPr>
                <w:b/>
                <w:bCs/>
                <w:i/>
                <w:iCs/>
                <w:sz w:val="22"/>
                <w:lang w:val="en-US"/>
              </w:rPr>
              <w:t xml:space="preserve">Original sample (O) </w:t>
            </w:r>
          </w:p>
        </w:tc>
        <w:tc>
          <w:tcPr>
            <w:tcW w:w="747"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37A273F0" w14:textId="77777777" w:rsidR="00493CE3" w:rsidRPr="00493CE3" w:rsidRDefault="00493CE3" w:rsidP="00493CE3">
            <w:pPr>
              <w:rPr>
                <w:b/>
                <w:bCs/>
                <w:i/>
                <w:iCs/>
                <w:sz w:val="22"/>
                <w:lang w:val="en-US"/>
              </w:rPr>
            </w:pPr>
            <w:r w:rsidRPr="00493CE3">
              <w:rPr>
                <w:b/>
                <w:bCs/>
                <w:i/>
                <w:iCs/>
                <w:sz w:val="22"/>
                <w:lang w:val="en-US"/>
              </w:rPr>
              <w:t xml:space="preserve">Sample </w:t>
            </w:r>
            <w:proofErr w:type="gramStart"/>
            <w:r w:rsidRPr="00493CE3">
              <w:rPr>
                <w:b/>
                <w:bCs/>
                <w:i/>
                <w:iCs/>
                <w:sz w:val="22"/>
                <w:lang w:val="en-US"/>
              </w:rPr>
              <w:t>mean</w:t>
            </w:r>
            <w:proofErr w:type="gramEnd"/>
            <w:r w:rsidRPr="00493CE3">
              <w:rPr>
                <w:b/>
                <w:bCs/>
                <w:i/>
                <w:iCs/>
                <w:sz w:val="22"/>
                <w:lang w:val="en-US"/>
              </w:rPr>
              <w:t xml:space="preserve"> (M) </w:t>
            </w:r>
          </w:p>
        </w:tc>
        <w:tc>
          <w:tcPr>
            <w:tcW w:w="126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6E4691A8" w14:textId="77777777" w:rsidR="00493CE3" w:rsidRPr="00493CE3" w:rsidRDefault="00493CE3" w:rsidP="00493CE3">
            <w:pPr>
              <w:rPr>
                <w:b/>
                <w:bCs/>
                <w:i/>
                <w:iCs/>
                <w:sz w:val="22"/>
                <w:lang w:val="en-US"/>
              </w:rPr>
            </w:pPr>
            <w:r w:rsidRPr="00493CE3">
              <w:rPr>
                <w:b/>
                <w:bCs/>
                <w:i/>
                <w:iCs/>
                <w:sz w:val="22"/>
                <w:lang w:val="en-US"/>
              </w:rPr>
              <w:t xml:space="preserve">Standard deviation (STDEV) </w:t>
            </w:r>
          </w:p>
        </w:tc>
        <w:tc>
          <w:tcPr>
            <w:tcW w:w="925"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244EC136" w14:textId="77777777" w:rsidR="00493CE3" w:rsidRPr="00493CE3" w:rsidRDefault="00493CE3" w:rsidP="00493CE3">
            <w:pPr>
              <w:rPr>
                <w:b/>
                <w:bCs/>
                <w:i/>
                <w:iCs/>
                <w:sz w:val="22"/>
                <w:lang w:val="en-US"/>
              </w:rPr>
            </w:pPr>
            <w:r w:rsidRPr="00493CE3">
              <w:rPr>
                <w:b/>
                <w:bCs/>
                <w:i/>
                <w:iCs/>
                <w:sz w:val="22"/>
                <w:lang w:val="en-US"/>
              </w:rPr>
              <w:t xml:space="preserve">T statistics (|O/STDEV|) </w:t>
            </w:r>
          </w:p>
        </w:tc>
        <w:tc>
          <w:tcPr>
            <w:tcW w:w="687"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C56ECBC" w14:textId="77777777" w:rsidR="00493CE3" w:rsidRPr="00493CE3" w:rsidRDefault="00493CE3" w:rsidP="00493CE3">
            <w:pPr>
              <w:rPr>
                <w:b/>
                <w:bCs/>
                <w:i/>
                <w:iCs/>
                <w:sz w:val="22"/>
                <w:lang w:val="en-US"/>
              </w:rPr>
            </w:pPr>
            <w:r w:rsidRPr="00493CE3">
              <w:rPr>
                <w:b/>
                <w:bCs/>
                <w:i/>
                <w:iCs/>
                <w:sz w:val="22"/>
                <w:lang w:val="en-US"/>
              </w:rPr>
              <w:t xml:space="preserve">P values </w:t>
            </w:r>
          </w:p>
        </w:tc>
      </w:tr>
      <w:tr w:rsidR="00493CE3" w:rsidRPr="00493CE3" w14:paraId="00A051BA" w14:textId="77777777" w:rsidTr="009612DB">
        <w:trPr>
          <w:trHeight w:val="363"/>
        </w:trPr>
        <w:tc>
          <w:tcPr>
            <w:tcW w:w="74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766024F0" w14:textId="77777777" w:rsidR="00493CE3" w:rsidRPr="00493CE3" w:rsidRDefault="00493CE3" w:rsidP="00493CE3">
            <w:pPr>
              <w:rPr>
                <w:b/>
                <w:bCs/>
                <w:sz w:val="22"/>
                <w:szCs w:val="20"/>
                <w:lang w:val="en-US"/>
              </w:rPr>
            </w:pPr>
            <w:r w:rsidRPr="00493CE3">
              <w:rPr>
                <w:b/>
                <w:bCs/>
                <w:sz w:val="22"/>
                <w:szCs w:val="20"/>
                <w:lang w:val="en-US"/>
              </w:rPr>
              <w:t xml:space="preserve">X1 -&gt; Y </w:t>
            </w:r>
          </w:p>
        </w:tc>
        <w:tc>
          <w:tcPr>
            <w:tcW w:w="6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75F0A4" w14:textId="34C8893B" w:rsidR="00493CE3" w:rsidRPr="00493CE3" w:rsidRDefault="00493CE3" w:rsidP="00493CE3">
            <w:pPr>
              <w:jc w:val="center"/>
              <w:rPr>
                <w:sz w:val="20"/>
                <w:szCs w:val="18"/>
                <w:lang w:val="en-US"/>
              </w:rPr>
            </w:pPr>
            <w:r w:rsidRPr="00493CE3">
              <w:rPr>
                <w:sz w:val="20"/>
                <w:szCs w:val="18"/>
                <w:lang w:val="en-US"/>
              </w:rPr>
              <w:t>-0.094</w:t>
            </w:r>
          </w:p>
        </w:tc>
        <w:tc>
          <w:tcPr>
            <w:tcW w:w="7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9D9B53" w14:textId="0C45620C" w:rsidR="00493CE3" w:rsidRPr="00493CE3" w:rsidRDefault="00493CE3" w:rsidP="00493CE3">
            <w:pPr>
              <w:jc w:val="center"/>
              <w:rPr>
                <w:sz w:val="20"/>
                <w:szCs w:val="18"/>
                <w:lang w:val="en-US"/>
              </w:rPr>
            </w:pPr>
            <w:r w:rsidRPr="00493CE3">
              <w:rPr>
                <w:sz w:val="20"/>
                <w:szCs w:val="18"/>
                <w:lang w:val="en-US"/>
              </w:rPr>
              <w:t>-0.093</w:t>
            </w:r>
          </w:p>
        </w:tc>
        <w:tc>
          <w:tcPr>
            <w:tcW w:w="12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5C672A" w14:textId="5CCF1005" w:rsidR="00493CE3" w:rsidRPr="00493CE3" w:rsidRDefault="00493CE3" w:rsidP="00493CE3">
            <w:pPr>
              <w:jc w:val="center"/>
              <w:rPr>
                <w:sz w:val="20"/>
                <w:szCs w:val="18"/>
                <w:lang w:val="en-US"/>
              </w:rPr>
            </w:pPr>
            <w:r w:rsidRPr="00493CE3">
              <w:rPr>
                <w:sz w:val="20"/>
                <w:szCs w:val="18"/>
                <w:lang w:val="en-US"/>
              </w:rPr>
              <w:t>0.086</w:t>
            </w:r>
          </w:p>
        </w:tc>
        <w:tc>
          <w:tcPr>
            <w:tcW w:w="92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EE8FF2" w14:textId="0EA6695C" w:rsidR="00493CE3" w:rsidRPr="00493CE3" w:rsidRDefault="00493CE3" w:rsidP="00493CE3">
            <w:pPr>
              <w:jc w:val="center"/>
              <w:rPr>
                <w:sz w:val="20"/>
                <w:szCs w:val="18"/>
                <w:lang w:val="en-US"/>
              </w:rPr>
            </w:pPr>
            <w:r w:rsidRPr="00493CE3">
              <w:rPr>
                <w:sz w:val="20"/>
                <w:szCs w:val="18"/>
                <w:lang w:val="en-US"/>
              </w:rPr>
              <w:t>1.100</w:t>
            </w:r>
          </w:p>
        </w:tc>
        <w:tc>
          <w:tcPr>
            <w:tcW w:w="68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152102" w14:textId="2124A439" w:rsidR="00493CE3" w:rsidRPr="00493CE3" w:rsidRDefault="00493CE3" w:rsidP="00493CE3">
            <w:pPr>
              <w:jc w:val="center"/>
              <w:rPr>
                <w:sz w:val="20"/>
                <w:szCs w:val="18"/>
                <w:lang w:val="en-US"/>
              </w:rPr>
            </w:pPr>
            <w:r w:rsidRPr="00493CE3">
              <w:rPr>
                <w:sz w:val="20"/>
                <w:szCs w:val="18"/>
                <w:lang w:val="en-US"/>
              </w:rPr>
              <w:t>0.271</w:t>
            </w:r>
          </w:p>
        </w:tc>
      </w:tr>
      <w:tr w:rsidR="00493CE3" w:rsidRPr="00493CE3" w14:paraId="2770FB55" w14:textId="77777777" w:rsidTr="009612DB">
        <w:tc>
          <w:tcPr>
            <w:tcW w:w="741" w:type="pct"/>
            <w:tcBorders>
              <w:top w:val="single" w:sz="6" w:space="0" w:color="000000"/>
              <w:left w:val="single" w:sz="6" w:space="0" w:color="000000"/>
              <w:bottom w:val="single" w:sz="6" w:space="0" w:color="000000"/>
              <w:right w:val="single" w:sz="6" w:space="0" w:color="000000"/>
            </w:tcBorders>
            <w:shd w:val="clear" w:color="auto" w:fill="C4BC96" w:themeFill="background2" w:themeFillShade="BF"/>
            <w:tcMar>
              <w:top w:w="0" w:type="dxa"/>
              <w:left w:w="120" w:type="dxa"/>
              <w:bottom w:w="0" w:type="dxa"/>
              <w:right w:w="120" w:type="dxa"/>
            </w:tcMar>
            <w:vAlign w:val="center"/>
            <w:hideMark/>
          </w:tcPr>
          <w:p w14:paraId="216BF3C3" w14:textId="77777777" w:rsidR="00493CE3" w:rsidRPr="00493CE3" w:rsidRDefault="00493CE3" w:rsidP="00493CE3">
            <w:pPr>
              <w:rPr>
                <w:b/>
                <w:bCs/>
                <w:sz w:val="22"/>
                <w:szCs w:val="20"/>
                <w:lang w:val="en-US"/>
              </w:rPr>
            </w:pPr>
            <w:r w:rsidRPr="00493CE3">
              <w:rPr>
                <w:b/>
                <w:bCs/>
                <w:sz w:val="22"/>
                <w:szCs w:val="20"/>
                <w:lang w:val="en-US"/>
              </w:rPr>
              <w:t xml:space="preserve">X2 -&gt; Y </w:t>
            </w:r>
          </w:p>
        </w:tc>
        <w:tc>
          <w:tcPr>
            <w:tcW w:w="63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73333E" w14:textId="15BCE238" w:rsidR="00493CE3" w:rsidRPr="00493CE3" w:rsidRDefault="00493CE3" w:rsidP="00493CE3">
            <w:pPr>
              <w:jc w:val="center"/>
              <w:rPr>
                <w:sz w:val="20"/>
                <w:szCs w:val="18"/>
                <w:lang w:val="en-US"/>
              </w:rPr>
            </w:pPr>
            <w:r w:rsidRPr="00493CE3">
              <w:rPr>
                <w:sz w:val="20"/>
                <w:szCs w:val="18"/>
                <w:lang w:val="en-US"/>
              </w:rPr>
              <w:t>-0.718</w:t>
            </w:r>
          </w:p>
        </w:tc>
        <w:tc>
          <w:tcPr>
            <w:tcW w:w="74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81A7BA" w14:textId="0A3F4B13" w:rsidR="00493CE3" w:rsidRPr="00493CE3" w:rsidRDefault="00493CE3" w:rsidP="00493CE3">
            <w:pPr>
              <w:jc w:val="center"/>
              <w:rPr>
                <w:sz w:val="20"/>
                <w:szCs w:val="18"/>
                <w:lang w:val="en-US"/>
              </w:rPr>
            </w:pPr>
            <w:r w:rsidRPr="00493CE3">
              <w:rPr>
                <w:sz w:val="20"/>
                <w:szCs w:val="18"/>
                <w:lang w:val="en-US"/>
              </w:rPr>
              <w:t>-0.713</w:t>
            </w:r>
          </w:p>
        </w:tc>
        <w:tc>
          <w:tcPr>
            <w:tcW w:w="126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0C76C4" w14:textId="392FCB61" w:rsidR="00493CE3" w:rsidRPr="00493CE3" w:rsidRDefault="00493CE3" w:rsidP="00493CE3">
            <w:pPr>
              <w:jc w:val="center"/>
              <w:rPr>
                <w:sz w:val="20"/>
                <w:szCs w:val="18"/>
                <w:lang w:val="en-US"/>
              </w:rPr>
            </w:pPr>
            <w:r w:rsidRPr="00493CE3">
              <w:rPr>
                <w:sz w:val="20"/>
                <w:szCs w:val="18"/>
                <w:lang w:val="en-US"/>
              </w:rPr>
              <w:t>0.049</w:t>
            </w:r>
          </w:p>
        </w:tc>
        <w:tc>
          <w:tcPr>
            <w:tcW w:w="92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352221" w14:textId="799A19E8" w:rsidR="00493CE3" w:rsidRPr="00493CE3" w:rsidRDefault="00493CE3" w:rsidP="00493CE3">
            <w:pPr>
              <w:jc w:val="center"/>
              <w:rPr>
                <w:sz w:val="20"/>
                <w:szCs w:val="18"/>
                <w:lang w:val="en-US"/>
              </w:rPr>
            </w:pPr>
            <w:r w:rsidRPr="00493CE3">
              <w:rPr>
                <w:sz w:val="20"/>
                <w:szCs w:val="18"/>
                <w:lang w:val="en-US"/>
              </w:rPr>
              <w:t>14.775</w:t>
            </w:r>
          </w:p>
        </w:tc>
        <w:tc>
          <w:tcPr>
            <w:tcW w:w="687"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26B3F87" w14:textId="27E0D909" w:rsidR="00493CE3" w:rsidRPr="00493CE3" w:rsidRDefault="00493CE3" w:rsidP="00493CE3">
            <w:pPr>
              <w:jc w:val="center"/>
              <w:rPr>
                <w:sz w:val="20"/>
                <w:szCs w:val="18"/>
                <w:lang w:val="en-US"/>
              </w:rPr>
            </w:pPr>
            <w:r w:rsidRPr="00493CE3">
              <w:rPr>
                <w:sz w:val="20"/>
                <w:szCs w:val="18"/>
                <w:lang w:val="en-US"/>
              </w:rPr>
              <w:t>0.000</w:t>
            </w:r>
          </w:p>
        </w:tc>
      </w:tr>
    </w:tbl>
    <w:p w14:paraId="7047FB30" w14:textId="77777777" w:rsidR="00493CE3" w:rsidRPr="00493CE3" w:rsidRDefault="00493CE3" w:rsidP="00493CE3"/>
    <w:p w14:paraId="23859FC8" w14:textId="77777777" w:rsidR="009612DB" w:rsidRDefault="009612DB" w:rsidP="00B16534">
      <w:pPr>
        <w:pStyle w:val="Caption"/>
        <w:rPr>
          <w:i w:val="0"/>
          <w:iCs w:val="0"/>
          <w:color w:val="auto"/>
          <w:sz w:val="24"/>
          <w:szCs w:val="24"/>
        </w:rPr>
      </w:pPr>
    </w:p>
    <w:p w14:paraId="0B98779B" w14:textId="629464A5" w:rsidR="000074BD" w:rsidRPr="003944C3" w:rsidRDefault="003944C3" w:rsidP="00F13098">
      <w:pPr>
        <w:pStyle w:val="Caption"/>
        <w:rPr>
          <w:i w:val="0"/>
          <w:iCs w:val="0"/>
          <w:color w:val="auto"/>
          <w:sz w:val="24"/>
          <w:szCs w:val="24"/>
        </w:rPr>
      </w:pPr>
      <w:bookmarkStart w:id="132" w:name="_Toc215151447"/>
      <w:bookmarkEnd w:id="130"/>
      <w:bookmarkEnd w:id="131"/>
      <w:r w:rsidRPr="003944C3">
        <w:rPr>
          <w:i w:val="0"/>
          <w:iCs w:val="0"/>
          <w:color w:val="auto"/>
          <w:sz w:val="24"/>
          <w:szCs w:val="24"/>
        </w:rPr>
        <w:t xml:space="preserve">LAMPIRAN </w:t>
      </w:r>
      <w:r w:rsidR="00F13098" w:rsidRPr="003944C3">
        <w:rPr>
          <w:i w:val="0"/>
          <w:iCs w:val="0"/>
          <w:color w:val="auto"/>
          <w:sz w:val="24"/>
          <w:szCs w:val="24"/>
        </w:rPr>
        <w:fldChar w:fldCharType="begin"/>
      </w:r>
      <w:r w:rsidR="00F13098" w:rsidRPr="003944C3">
        <w:rPr>
          <w:i w:val="0"/>
          <w:iCs w:val="0"/>
          <w:color w:val="auto"/>
          <w:sz w:val="24"/>
          <w:szCs w:val="24"/>
        </w:rPr>
        <w:instrText xml:space="preserve"> SEQ Lampiran \* ARABIC </w:instrText>
      </w:r>
      <w:r w:rsidR="00F13098" w:rsidRPr="003944C3">
        <w:rPr>
          <w:i w:val="0"/>
          <w:iCs w:val="0"/>
          <w:color w:val="auto"/>
          <w:sz w:val="24"/>
          <w:szCs w:val="24"/>
        </w:rPr>
        <w:fldChar w:fldCharType="separate"/>
      </w:r>
      <w:r w:rsidR="003947B6">
        <w:rPr>
          <w:i w:val="0"/>
          <w:iCs w:val="0"/>
          <w:noProof/>
          <w:color w:val="auto"/>
          <w:sz w:val="24"/>
          <w:szCs w:val="24"/>
        </w:rPr>
        <w:t>4</w:t>
      </w:r>
      <w:r w:rsidR="00F13098" w:rsidRPr="003944C3">
        <w:rPr>
          <w:i w:val="0"/>
          <w:iCs w:val="0"/>
          <w:color w:val="auto"/>
          <w:sz w:val="24"/>
          <w:szCs w:val="24"/>
        </w:rPr>
        <w:fldChar w:fldCharType="end"/>
      </w:r>
      <w:r w:rsidRPr="003944C3">
        <w:rPr>
          <w:i w:val="0"/>
          <w:iCs w:val="0"/>
          <w:color w:val="auto"/>
          <w:sz w:val="24"/>
          <w:szCs w:val="24"/>
        </w:rPr>
        <w:t xml:space="preserve"> TABULASI DATA UJI PILOT TEST</w:t>
      </w:r>
      <w:bookmarkEnd w:id="132"/>
    </w:p>
    <w:p w14:paraId="7AD1B7C9" w14:textId="42D95C1E" w:rsidR="005C0D7D" w:rsidRDefault="005C0D7D" w:rsidP="00982690">
      <w:pPr>
        <w:spacing w:after="240"/>
        <w:jc w:val="center"/>
        <w:rPr>
          <w:b/>
          <w:bCs/>
        </w:rPr>
      </w:pPr>
      <w:r w:rsidRPr="005C0D7D">
        <w:rPr>
          <w:b/>
          <w:bCs/>
        </w:rPr>
        <w:t xml:space="preserve">Data </w:t>
      </w:r>
      <w:proofErr w:type="spellStart"/>
      <w:r w:rsidRPr="005C0D7D">
        <w:rPr>
          <w:b/>
          <w:bCs/>
        </w:rPr>
        <w:t>Kuisioner</w:t>
      </w:r>
      <w:proofErr w:type="spellEnd"/>
    </w:p>
    <w:tbl>
      <w:tblPr>
        <w:tblW w:w="5000" w:type="pct"/>
        <w:tblLook w:val="04A0" w:firstRow="1" w:lastRow="0" w:firstColumn="1" w:lastColumn="0" w:noHBand="0" w:noVBand="1"/>
      </w:tblPr>
      <w:tblGrid>
        <w:gridCol w:w="662"/>
        <w:gridCol w:w="661"/>
        <w:gridCol w:w="661"/>
        <w:gridCol w:w="661"/>
        <w:gridCol w:w="661"/>
        <w:gridCol w:w="661"/>
        <w:gridCol w:w="661"/>
        <w:gridCol w:w="661"/>
        <w:gridCol w:w="661"/>
        <w:gridCol w:w="661"/>
        <w:gridCol w:w="661"/>
        <w:gridCol w:w="655"/>
      </w:tblGrid>
      <w:tr w:rsidR="00982690" w:rsidRPr="00982690" w14:paraId="28E8E34D" w14:textId="77777777" w:rsidTr="00982690">
        <w:trPr>
          <w:trHeight w:val="300"/>
        </w:trPr>
        <w:tc>
          <w:tcPr>
            <w:tcW w:w="417" w:type="pct"/>
            <w:tcBorders>
              <w:top w:val="single" w:sz="4" w:space="0" w:color="auto"/>
              <w:left w:val="single" w:sz="4" w:space="0" w:color="auto"/>
              <w:bottom w:val="single" w:sz="4" w:space="0" w:color="auto"/>
              <w:right w:val="single" w:sz="4" w:space="0" w:color="auto"/>
            </w:tcBorders>
            <w:noWrap/>
            <w:vAlign w:val="bottom"/>
            <w:hideMark/>
          </w:tcPr>
          <w:p w14:paraId="1ED4B16B"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No</w:t>
            </w:r>
          </w:p>
        </w:tc>
        <w:tc>
          <w:tcPr>
            <w:tcW w:w="417" w:type="pct"/>
            <w:tcBorders>
              <w:top w:val="single" w:sz="4" w:space="0" w:color="auto"/>
              <w:left w:val="nil"/>
              <w:bottom w:val="single" w:sz="4" w:space="0" w:color="auto"/>
              <w:right w:val="single" w:sz="4" w:space="0" w:color="auto"/>
            </w:tcBorders>
            <w:noWrap/>
            <w:vAlign w:val="bottom"/>
            <w:hideMark/>
          </w:tcPr>
          <w:p w14:paraId="60A71482"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Y1</w:t>
            </w:r>
          </w:p>
        </w:tc>
        <w:tc>
          <w:tcPr>
            <w:tcW w:w="417" w:type="pct"/>
            <w:tcBorders>
              <w:top w:val="single" w:sz="4" w:space="0" w:color="auto"/>
              <w:left w:val="nil"/>
              <w:bottom w:val="single" w:sz="4" w:space="0" w:color="auto"/>
              <w:right w:val="single" w:sz="4" w:space="0" w:color="auto"/>
            </w:tcBorders>
            <w:noWrap/>
            <w:vAlign w:val="bottom"/>
            <w:hideMark/>
          </w:tcPr>
          <w:p w14:paraId="04CAB9BD"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Y2</w:t>
            </w:r>
          </w:p>
        </w:tc>
        <w:tc>
          <w:tcPr>
            <w:tcW w:w="417" w:type="pct"/>
            <w:tcBorders>
              <w:top w:val="single" w:sz="4" w:space="0" w:color="auto"/>
              <w:left w:val="nil"/>
              <w:bottom w:val="single" w:sz="4" w:space="0" w:color="auto"/>
              <w:right w:val="single" w:sz="4" w:space="0" w:color="auto"/>
            </w:tcBorders>
            <w:noWrap/>
            <w:vAlign w:val="bottom"/>
            <w:hideMark/>
          </w:tcPr>
          <w:p w14:paraId="70443A75"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Y3</w:t>
            </w:r>
          </w:p>
        </w:tc>
        <w:tc>
          <w:tcPr>
            <w:tcW w:w="417" w:type="pct"/>
            <w:tcBorders>
              <w:top w:val="single" w:sz="4" w:space="0" w:color="auto"/>
              <w:left w:val="nil"/>
              <w:bottom w:val="single" w:sz="4" w:space="0" w:color="auto"/>
              <w:right w:val="single" w:sz="4" w:space="0" w:color="auto"/>
            </w:tcBorders>
            <w:noWrap/>
            <w:vAlign w:val="bottom"/>
            <w:hideMark/>
          </w:tcPr>
          <w:p w14:paraId="0483A08E"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Y4</w:t>
            </w:r>
          </w:p>
        </w:tc>
        <w:tc>
          <w:tcPr>
            <w:tcW w:w="417" w:type="pct"/>
            <w:tcBorders>
              <w:top w:val="single" w:sz="4" w:space="0" w:color="auto"/>
              <w:left w:val="nil"/>
              <w:bottom w:val="single" w:sz="4" w:space="0" w:color="auto"/>
              <w:right w:val="single" w:sz="4" w:space="0" w:color="auto"/>
            </w:tcBorders>
            <w:noWrap/>
            <w:vAlign w:val="bottom"/>
            <w:hideMark/>
          </w:tcPr>
          <w:p w14:paraId="48B3196A"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X1.1</w:t>
            </w:r>
          </w:p>
        </w:tc>
        <w:tc>
          <w:tcPr>
            <w:tcW w:w="417" w:type="pct"/>
            <w:tcBorders>
              <w:top w:val="single" w:sz="4" w:space="0" w:color="auto"/>
              <w:left w:val="nil"/>
              <w:bottom w:val="single" w:sz="4" w:space="0" w:color="auto"/>
              <w:right w:val="single" w:sz="4" w:space="0" w:color="auto"/>
            </w:tcBorders>
            <w:noWrap/>
            <w:vAlign w:val="bottom"/>
            <w:hideMark/>
          </w:tcPr>
          <w:p w14:paraId="19E2C955"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X1.2</w:t>
            </w:r>
          </w:p>
        </w:tc>
        <w:tc>
          <w:tcPr>
            <w:tcW w:w="417" w:type="pct"/>
            <w:tcBorders>
              <w:top w:val="single" w:sz="4" w:space="0" w:color="auto"/>
              <w:left w:val="nil"/>
              <w:bottom w:val="single" w:sz="4" w:space="0" w:color="auto"/>
              <w:right w:val="single" w:sz="4" w:space="0" w:color="auto"/>
            </w:tcBorders>
            <w:noWrap/>
            <w:vAlign w:val="bottom"/>
            <w:hideMark/>
          </w:tcPr>
          <w:p w14:paraId="2C5282D8"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X1.3</w:t>
            </w:r>
          </w:p>
        </w:tc>
        <w:tc>
          <w:tcPr>
            <w:tcW w:w="417" w:type="pct"/>
            <w:tcBorders>
              <w:top w:val="single" w:sz="4" w:space="0" w:color="auto"/>
              <w:left w:val="nil"/>
              <w:bottom w:val="single" w:sz="4" w:space="0" w:color="auto"/>
              <w:right w:val="single" w:sz="4" w:space="0" w:color="auto"/>
            </w:tcBorders>
            <w:noWrap/>
            <w:vAlign w:val="bottom"/>
            <w:hideMark/>
          </w:tcPr>
          <w:p w14:paraId="74725E73"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X2.1</w:t>
            </w:r>
          </w:p>
        </w:tc>
        <w:tc>
          <w:tcPr>
            <w:tcW w:w="417" w:type="pct"/>
            <w:tcBorders>
              <w:top w:val="single" w:sz="4" w:space="0" w:color="auto"/>
              <w:left w:val="nil"/>
              <w:bottom w:val="single" w:sz="4" w:space="0" w:color="auto"/>
              <w:right w:val="single" w:sz="4" w:space="0" w:color="auto"/>
            </w:tcBorders>
            <w:noWrap/>
            <w:vAlign w:val="bottom"/>
            <w:hideMark/>
          </w:tcPr>
          <w:p w14:paraId="629E54A4"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X2.2</w:t>
            </w:r>
          </w:p>
        </w:tc>
        <w:tc>
          <w:tcPr>
            <w:tcW w:w="417" w:type="pct"/>
            <w:tcBorders>
              <w:top w:val="single" w:sz="4" w:space="0" w:color="auto"/>
              <w:left w:val="nil"/>
              <w:bottom w:val="single" w:sz="4" w:space="0" w:color="auto"/>
              <w:right w:val="single" w:sz="4" w:space="0" w:color="auto"/>
            </w:tcBorders>
            <w:noWrap/>
            <w:vAlign w:val="bottom"/>
            <w:hideMark/>
          </w:tcPr>
          <w:p w14:paraId="6F2202F3"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X2.3</w:t>
            </w:r>
          </w:p>
        </w:tc>
        <w:tc>
          <w:tcPr>
            <w:tcW w:w="417" w:type="pct"/>
            <w:tcBorders>
              <w:top w:val="single" w:sz="4" w:space="0" w:color="auto"/>
              <w:left w:val="nil"/>
              <w:bottom w:val="single" w:sz="4" w:space="0" w:color="auto"/>
              <w:right w:val="single" w:sz="4" w:space="0" w:color="auto"/>
            </w:tcBorders>
            <w:noWrap/>
            <w:vAlign w:val="bottom"/>
            <w:hideMark/>
          </w:tcPr>
          <w:p w14:paraId="06D80949" w14:textId="77777777" w:rsidR="00982690" w:rsidRPr="00982690" w:rsidRDefault="00982690" w:rsidP="00982690">
            <w:pPr>
              <w:widowControl/>
              <w:rPr>
                <w:rFonts w:eastAsia="Times New Roman" w:cs="Times New Roman"/>
                <w:b/>
                <w:bCs/>
                <w:color w:val="000000"/>
                <w:sz w:val="22"/>
                <w:lang w:val="en-US"/>
              </w:rPr>
            </w:pPr>
            <w:r w:rsidRPr="00982690">
              <w:rPr>
                <w:rFonts w:eastAsia="Times New Roman" w:cs="Times New Roman"/>
                <w:b/>
                <w:bCs/>
                <w:color w:val="000000"/>
                <w:sz w:val="22"/>
                <w:lang w:val="en-US"/>
              </w:rPr>
              <w:t>X2.4</w:t>
            </w:r>
          </w:p>
        </w:tc>
      </w:tr>
      <w:tr w:rsidR="00982690" w:rsidRPr="00982690" w14:paraId="7D188A9E"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0964DA2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7D11506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C46312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BD92FD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60D103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E32ED6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2CAA52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32F3C2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623CD0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67E7BF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D66591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A74C78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19D6A1C9"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318ACF2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539D97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758A35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E7E224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7F6056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43A84A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3FFF01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CAA214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5CC98B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50B3CC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B26B2A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69F56E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44D414F1"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5A094DC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1F96FC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942371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C48CC6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FD6F4E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47DCEB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970B81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4535A9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CC7460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3D60EB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5FEBD8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8BA798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211625C6"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17343B8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9DCFCB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DD8D62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29D24F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19FB61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718E66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14B955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BAC427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A7E49E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9E64D7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33644D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3FCB77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2C33DDB7"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69B3DE7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46B5F2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62DB9F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34473C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41974F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FA967C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0FEDF5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CC9C58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3AB67C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1B8AC2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4B07DB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1D324B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1ABF6BB3"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5CCD848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6</w:t>
            </w:r>
          </w:p>
        </w:tc>
        <w:tc>
          <w:tcPr>
            <w:tcW w:w="417" w:type="pct"/>
            <w:tcBorders>
              <w:top w:val="nil"/>
              <w:left w:val="nil"/>
              <w:bottom w:val="single" w:sz="4" w:space="0" w:color="auto"/>
              <w:right w:val="single" w:sz="4" w:space="0" w:color="auto"/>
            </w:tcBorders>
            <w:noWrap/>
            <w:vAlign w:val="center"/>
            <w:hideMark/>
          </w:tcPr>
          <w:p w14:paraId="5362211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69C0E0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BD1FB0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197298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F20396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246910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835F83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97FD41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7F8FB5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5CEB87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6872C6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47749FA9"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3C93644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7</w:t>
            </w:r>
          </w:p>
        </w:tc>
        <w:tc>
          <w:tcPr>
            <w:tcW w:w="417" w:type="pct"/>
            <w:tcBorders>
              <w:top w:val="nil"/>
              <w:left w:val="nil"/>
              <w:bottom w:val="single" w:sz="4" w:space="0" w:color="auto"/>
              <w:right w:val="single" w:sz="4" w:space="0" w:color="auto"/>
            </w:tcBorders>
            <w:noWrap/>
            <w:vAlign w:val="center"/>
            <w:hideMark/>
          </w:tcPr>
          <w:p w14:paraId="7D7BD99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1357DDE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2CE8FBF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01167DF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56EBE4D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2B60F9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0D80640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118B24E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213BE7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A7F6B9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54F8A2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386186A1"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601E02E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8</w:t>
            </w:r>
          </w:p>
        </w:tc>
        <w:tc>
          <w:tcPr>
            <w:tcW w:w="417" w:type="pct"/>
            <w:tcBorders>
              <w:top w:val="nil"/>
              <w:left w:val="nil"/>
              <w:bottom w:val="single" w:sz="4" w:space="0" w:color="auto"/>
              <w:right w:val="single" w:sz="4" w:space="0" w:color="auto"/>
            </w:tcBorders>
            <w:noWrap/>
            <w:vAlign w:val="center"/>
            <w:hideMark/>
          </w:tcPr>
          <w:p w14:paraId="7A61BF4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2F376C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11FCF6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C64CE4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24B540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EE3C4F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30846E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F9583A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5E7A4A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2A4B3D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393639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6B4AA045"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1076AD5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9</w:t>
            </w:r>
          </w:p>
        </w:tc>
        <w:tc>
          <w:tcPr>
            <w:tcW w:w="417" w:type="pct"/>
            <w:tcBorders>
              <w:top w:val="nil"/>
              <w:left w:val="nil"/>
              <w:bottom w:val="single" w:sz="4" w:space="0" w:color="auto"/>
              <w:right w:val="single" w:sz="4" w:space="0" w:color="auto"/>
            </w:tcBorders>
            <w:noWrap/>
            <w:vAlign w:val="center"/>
            <w:hideMark/>
          </w:tcPr>
          <w:p w14:paraId="33E5078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45E718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63522D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F85E51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EB1DD5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8866CB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8047A6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ED95CF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73CF965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DC76D2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6B28FF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1329640D"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28F35C3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10</w:t>
            </w:r>
          </w:p>
        </w:tc>
        <w:tc>
          <w:tcPr>
            <w:tcW w:w="417" w:type="pct"/>
            <w:tcBorders>
              <w:top w:val="nil"/>
              <w:left w:val="nil"/>
              <w:bottom w:val="single" w:sz="4" w:space="0" w:color="auto"/>
              <w:right w:val="single" w:sz="4" w:space="0" w:color="auto"/>
            </w:tcBorders>
            <w:noWrap/>
            <w:vAlign w:val="center"/>
            <w:hideMark/>
          </w:tcPr>
          <w:p w14:paraId="1B25B29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040904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7EB328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4FE5D3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D4B616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FE44C0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445E82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8E74BB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C50DD3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54334C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E4BF60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72470630"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35EFF87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11</w:t>
            </w:r>
          </w:p>
        </w:tc>
        <w:tc>
          <w:tcPr>
            <w:tcW w:w="417" w:type="pct"/>
            <w:tcBorders>
              <w:top w:val="nil"/>
              <w:left w:val="nil"/>
              <w:bottom w:val="single" w:sz="4" w:space="0" w:color="auto"/>
              <w:right w:val="single" w:sz="4" w:space="0" w:color="auto"/>
            </w:tcBorders>
            <w:noWrap/>
            <w:vAlign w:val="center"/>
            <w:hideMark/>
          </w:tcPr>
          <w:p w14:paraId="521C2B2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DB1226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2F82C1E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656BDD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8BE076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7D2DA3A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5AECE75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D74813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098E488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3280BD8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0FF2D7A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33BF7616"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29C5635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12</w:t>
            </w:r>
          </w:p>
        </w:tc>
        <w:tc>
          <w:tcPr>
            <w:tcW w:w="417" w:type="pct"/>
            <w:tcBorders>
              <w:top w:val="nil"/>
              <w:left w:val="nil"/>
              <w:bottom w:val="single" w:sz="4" w:space="0" w:color="auto"/>
              <w:right w:val="single" w:sz="4" w:space="0" w:color="auto"/>
            </w:tcBorders>
            <w:noWrap/>
            <w:vAlign w:val="center"/>
            <w:hideMark/>
          </w:tcPr>
          <w:p w14:paraId="147FC1E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43EFD4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F8793B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F3B98A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C5CBE3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CFB66D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3A4BB3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1B0066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8F25ED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52CDAC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4D3285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08FD8064"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5321F3B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13</w:t>
            </w:r>
          </w:p>
        </w:tc>
        <w:tc>
          <w:tcPr>
            <w:tcW w:w="417" w:type="pct"/>
            <w:tcBorders>
              <w:top w:val="nil"/>
              <w:left w:val="nil"/>
              <w:bottom w:val="single" w:sz="4" w:space="0" w:color="auto"/>
              <w:right w:val="single" w:sz="4" w:space="0" w:color="auto"/>
            </w:tcBorders>
            <w:noWrap/>
            <w:vAlign w:val="center"/>
            <w:hideMark/>
          </w:tcPr>
          <w:p w14:paraId="588FCFD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025E19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84D5B2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AAF424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308DBC5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87E16E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841DE4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1F950B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49B41A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333234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BDC2ED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0F5CA9E4"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00333C1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14</w:t>
            </w:r>
          </w:p>
        </w:tc>
        <w:tc>
          <w:tcPr>
            <w:tcW w:w="417" w:type="pct"/>
            <w:tcBorders>
              <w:top w:val="nil"/>
              <w:left w:val="nil"/>
              <w:bottom w:val="single" w:sz="4" w:space="0" w:color="auto"/>
              <w:right w:val="single" w:sz="4" w:space="0" w:color="auto"/>
            </w:tcBorders>
            <w:noWrap/>
            <w:vAlign w:val="center"/>
            <w:hideMark/>
          </w:tcPr>
          <w:p w14:paraId="48952E4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E1E01B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00338A4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44C179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630C66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837620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FB7E0B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6C3474D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3743ED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0D9AAD9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201851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r>
      <w:tr w:rsidR="00982690" w:rsidRPr="00982690" w14:paraId="29CE18FE"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70EE491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15</w:t>
            </w:r>
          </w:p>
        </w:tc>
        <w:tc>
          <w:tcPr>
            <w:tcW w:w="417" w:type="pct"/>
            <w:tcBorders>
              <w:top w:val="nil"/>
              <w:left w:val="nil"/>
              <w:bottom w:val="single" w:sz="4" w:space="0" w:color="auto"/>
              <w:right w:val="single" w:sz="4" w:space="0" w:color="auto"/>
            </w:tcBorders>
            <w:noWrap/>
            <w:vAlign w:val="center"/>
            <w:hideMark/>
          </w:tcPr>
          <w:p w14:paraId="0076460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546A4D2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0D1E57E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01F784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2565EE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683FB0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042AC2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8D29E1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306ECD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BB89CD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4660B5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7C23B948"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62A1A2E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16</w:t>
            </w:r>
          </w:p>
        </w:tc>
        <w:tc>
          <w:tcPr>
            <w:tcW w:w="417" w:type="pct"/>
            <w:tcBorders>
              <w:top w:val="nil"/>
              <w:left w:val="nil"/>
              <w:bottom w:val="single" w:sz="4" w:space="0" w:color="auto"/>
              <w:right w:val="single" w:sz="4" w:space="0" w:color="auto"/>
            </w:tcBorders>
            <w:noWrap/>
            <w:vAlign w:val="center"/>
            <w:hideMark/>
          </w:tcPr>
          <w:p w14:paraId="6DF4A2C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D15CB7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82A806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18C947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092735D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048AEC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F65E67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3464CA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AF66C3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AA26ED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484224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6FB91433"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018807E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17</w:t>
            </w:r>
          </w:p>
        </w:tc>
        <w:tc>
          <w:tcPr>
            <w:tcW w:w="417" w:type="pct"/>
            <w:tcBorders>
              <w:top w:val="nil"/>
              <w:left w:val="nil"/>
              <w:bottom w:val="single" w:sz="4" w:space="0" w:color="auto"/>
              <w:right w:val="single" w:sz="4" w:space="0" w:color="auto"/>
            </w:tcBorders>
            <w:noWrap/>
            <w:vAlign w:val="center"/>
            <w:hideMark/>
          </w:tcPr>
          <w:p w14:paraId="5AA3EF6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E24FF8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C6B44D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A3DD14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092D92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CA17BC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A15FCC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88FFBD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6BD703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C87242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781F5A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11F9F9FB"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2A48EC4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18</w:t>
            </w:r>
          </w:p>
        </w:tc>
        <w:tc>
          <w:tcPr>
            <w:tcW w:w="417" w:type="pct"/>
            <w:tcBorders>
              <w:top w:val="nil"/>
              <w:left w:val="nil"/>
              <w:bottom w:val="single" w:sz="4" w:space="0" w:color="auto"/>
              <w:right w:val="single" w:sz="4" w:space="0" w:color="auto"/>
            </w:tcBorders>
            <w:noWrap/>
            <w:vAlign w:val="center"/>
            <w:hideMark/>
          </w:tcPr>
          <w:p w14:paraId="4A9C39A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665D874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2D1C6C9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67DB71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0FE6B57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20CC7F9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w:t>
            </w:r>
          </w:p>
        </w:tc>
        <w:tc>
          <w:tcPr>
            <w:tcW w:w="417" w:type="pct"/>
            <w:tcBorders>
              <w:top w:val="nil"/>
              <w:left w:val="nil"/>
              <w:bottom w:val="single" w:sz="4" w:space="0" w:color="auto"/>
              <w:right w:val="single" w:sz="4" w:space="0" w:color="auto"/>
            </w:tcBorders>
            <w:noWrap/>
            <w:vAlign w:val="center"/>
            <w:hideMark/>
          </w:tcPr>
          <w:p w14:paraId="6047397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2773746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134455E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3FA130C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w:t>
            </w:r>
          </w:p>
        </w:tc>
        <w:tc>
          <w:tcPr>
            <w:tcW w:w="417" w:type="pct"/>
            <w:tcBorders>
              <w:top w:val="nil"/>
              <w:left w:val="nil"/>
              <w:bottom w:val="single" w:sz="4" w:space="0" w:color="auto"/>
              <w:right w:val="single" w:sz="4" w:space="0" w:color="auto"/>
            </w:tcBorders>
            <w:noWrap/>
            <w:vAlign w:val="center"/>
            <w:hideMark/>
          </w:tcPr>
          <w:p w14:paraId="25D9074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4AF6FFA1"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3DF7BFF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19</w:t>
            </w:r>
          </w:p>
        </w:tc>
        <w:tc>
          <w:tcPr>
            <w:tcW w:w="417" w:type="pct"/>
            <w:tcBorders>
              <w:top w:val="nil"/>
              <w:left w:val="nil"/>
              <w:bottom w:val="single" w:sz="4" w:space="0" w:color="auto"/>
              <w:right w:val="single" w:sz="4" w:space="0" w:color="auto"/>
            </w:tcBorders>
            <w:noWrap/>
            <w:vAlign w:val="center"/>
            <w:hideMark/>
          </w:tcPr>
          <w:p w14:paraId="648C3FE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37C13D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A13507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203BCA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46831A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C4579E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0619F2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C23830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966275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F00FED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43C5E3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414C6F1C"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00B99E6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20</w:t>
            </w:r>
          </w:p>
        </w:tc>
        <w:tc>
          <w:tcPr>
            <w:tcW w:w="417" w:type="pct"/>
            <w:tcBorders>
              <w:top w:val="nil"/>
              <w:left w:val="nil"/>
              <w:bottom w:val="single" w:sz="4" w:space="0" w:color="auto"/>
              <w:right w:val="single" w:sz="4" w:space="0" w:color="auto"/>
            </w:tcBorders>
            <w:noWrap/>
            <w:vAlign w:val="center"/>
            <w:hideMark/>
          </w:tcPr>
          <w:p w14:paraId="6BFDAF6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E3DE24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71F5CB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933DF7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610F16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30920E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0412C9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F59814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7C1D04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15FBF7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141B86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7EBECA15"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2C4F4C4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21</w:t>
            </w:r>
          </w:p>
        </w:tc>
        <w:tc>
          <w:tcPr>
            <w:tcW w:w="417" w:type="pct"/>
            <w:tcBorders>
              <w:top w:val="nil"/>
              <w:left w:val="nil"/>
              <w:bottom w:val="single" w:sz="4" w:space="0" w:color="auto"/>
              <w:right w:val="single" w:sz="4" w:space="0" w:color="auto"/>
            </w:tcBorders>
            <w:noWrap/>
            <w:vAlign w:val="center"/>
            <w:hideMark/>
          </w:tcPr>
          <w:p w14:paraId="792E281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AC4F48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0E71C0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D2BA2D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E13120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CA6B2F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22C783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F0C786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C72BCA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8BC8BA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446E4A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3BA33195"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785B8BA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22</w:t>
            </w:r>
          </w:p>
        </w:tc>
        <w:tc>
          <w:tcPr>
            <w:tcW w:w="417" w:type="pct"/>
            <w:tcBorders>
              <w:top w:val="nil"/>
              <w:left w:val="nil"/>
              <w:bottom w:val="single" w:sz="4" w:space="0" w:color="auto"/>
              <w:right w:val="single" w:sz="4" w:space="0" w:color="auto"/>
            </w:tcBorders>
            <w:noWrap/>
            <w:vAlign w:val="center"/>
            <w:hideMark/>
          </w:tcPr>
          <w:p w14:paraId="6B09619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1F24C5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2767F8D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AC1B89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4D2DE4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8A5514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92D1A8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2600DF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A05149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FF4172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22A4B9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769D84E9"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7EB1E46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23</w:t>
            </w:r>
          </w:p>
        </w:tc>
        <w:tc>
          <w:tcPr>
            <w:tcW w:w="417" w:type="pct"/>
            <w:tcBorders>
              <w:top w:val="nil"/>
              <w:left w:val="nil"/>
              <w:bottom w:val="single" w:sz="4" w:space="0" w:color="auto"/>
              <w:right w:val="single" w:sz="4" w:space="0" w:color="auto"/>
            </w:tcBorders>
            <w:noWrap/>
            <w:vAlign w:val="center"/>
            <w:hideMark/>
          </w:tcPr>
          <w:p w14:paraId="099494B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419309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569754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9C52AF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C0F120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933D33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43AA6B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919B9A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AF518D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7C68E4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74E018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693E5926"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1400DBE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24</w:t>
            </w:r>
          </w:p>
        </w:tc>
        <w:tc>
          <w:tcPr>
            <w:tcW w:w="417" w:type="pct"/>
            <w:tcBorders>
              <w:top w:val="nil"/>
              <w:left w:val="nil"/>
              <w:bottom w:val="single" w:sz="4" w:space="0" w:color="auto"/>
              <w:right w:val="single" w:sz="4" w:space="0" w:color="auto"/>
            </w:tcBorders>
            <w:noWrap/>
            <w:vAlign w:val="center"/>
            <w:hideMark/>
          </w:tcPr>
          <w:p w14:paraId="0001E18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6336988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085E5E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BD2CB5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0CF36A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86F5B2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30A09B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323A43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95EEF8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A17CDF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E45078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12C52700"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17EEECE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25</w:t>
            </w:r>
          </w:p>
        </w:tc>
        <w:tc>
          <w:tcPr>
            <w:tcW w:w="417" w:type="pct"/>
            <w:tcBorders>
              <w:top w:val="nil"/>
              <w:left w:val="nil"/>
              <w:bottom w:val="single" w:sz="4" w:space="0" w:color="auto"/>
              <w:right w:val="single" w:sz="4" w:space="0" w:color="auto"/>
            </w:tcBorders>
            <w:noWrap/>
            <w:vAlign w:val="center"/>
            <w:hideMark/>
          </w:tcPr>
          <w:p w14:paraId="4404566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573957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E3AE81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4E610EB"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923F67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3B4019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BACB73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BFDCB3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26AD29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71D556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B63126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r>
      <w:tr w:rsidR="00982690" w:rsidRPr="00982690" w14:paraId="2DCCE9BF"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3075E5F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26</w:t>
            </w:r>
          </w:p>
        </w:tc>
        <w:tc>
          <w:tcPr>
            <w:tcW w:w="417" w:type="pct"/>
            <w:tcBorders>
              <w:top w:val="nil"/>
              <w:left w:val="nil"/>
              <w:bottom w:val="single" w:sz="4" w:space="0" w:color="auto"/>
              <w:right w:val="single" w:sz="4" w:space="0" w:color="auto"/>
            </w:tcBorders>
            <w:noWrap/>
            <w:vAlign w:val="center"/>
            <w:hideMark/>
          </w:tcPr>
          <w:p w14:paraId="3604330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A27A9B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EA7384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026273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2BAA69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D95F19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4C629FB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E9662E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6A5E45C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3DA81DA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585EC7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675DDB95" w14:textId="77777777" w:rsidTr="0055796D">
        <w:trPr>
          <w:trHeight w:val="300"/>
        </w:trPr>
        <w:tc>
          <w:tcPr>
            <w:tcW w:w="417" w:type="pct"/>
            <w:tcBorders>
              <w:top w:val="single" w:sz="4" w:space="0" w:color="auto"/>
              <w:left w:val="single" w:sz="4" w:space="0" w:color="auto"/>
              <w:bottom w:val="single" w:sz="4" w:space="0" w:color="auto"/>
              <w:right w:val="single" w:sz="4" w:space="0" w:color="auto"/>
            </w:tcBorders>
            <w:noWrap/>
            <w:vAlign w:val="center"/>
            <w:hideMark/>
          </w:tcPr>
          <w:p w14:paraId="2930028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lastRenderedPageBreak/>
              <w:t>27</w:t>
            </w:r>
          </w:p>
        </w:tc>
        <w:tc>
          <w:tcPr>
            <w:tcW w:w="417" w:type="pct"/>
            <w:tcBorders>
              <w:top w:val="single" w:sz="4" w:space="0" w:color="auto"/>
              <w:left w:val="nil"/>
              <w:bottom w:val="single" w:sz="4" w:space="0" w:color="auto"/>
              <w:right w:val="single" w:sz="4" w:space="0" w:color="auto"/>
            </w:tcBorders>
            <w:noWrap/>
            <w:vAlign w:val="center"/>
            <w:hideMark/>
          </w:tcPr>
          <w:p w14:paraId="31DCD898"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single" w:sz="4" w:space="0" w:color="auto"/>
              <w:left w:val="nil"/>
              <w:bottom w:val="single" w:sz="4" w:space="0" w:color="auto"/>
              <w:right w:val="single" w:sz="4" w:space="0" w:color="auto"/>
            </w:tcBorders>
            <w:noWrap/>
            <w:vAlign w:val="center"/>
            <w:hideMark/>
          </w:tcPr>
          <w:p w14:paraId="006E0ED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single" w:sz="4" w:space="0" w:color="auto"/>
              <w:left w:val="nil"/>
              <w:bottom w:val="single" w:sz="4" w:space="0" w:color="auto"/>
              <w:right w:val="single" w:sz="4" w:space="0" w:color="auto"/>
            </w:tcBorders>
            <w:noWrap/>
            <w:vAlign w:val="center"/>
            <w:hideMark/>
          </w:tcPr>
          <w:p w14:paraId="193D37B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5C8F0B8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single" w:sz="4" w:space="0" w:color="auto"/>
              <w:left w:val="nil"/>
              <w:bottom w:val="single" w:sz="4" w:space="0" w:color="auto"/>
              <w:right w:val="single" w:sz="4" w:space="0" w:color="auto"/>
            </w:tcBorders>
            <w:noWrap/>
            <w:vAlign w:val="center"/>
            <w:hideMark/>
          </w:tcPr>
          <w:p w14:paraId="76B9E0D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53F29ED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1DC5AF0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43D937A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7F37CDE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1AE36D3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single" w:sz="4" w:space="0" w:color="auto"/>
              <w:left w:val="nil"/>
              <w:bottom w:val="single" w:sz="4" w:space="0" w:color="auto"/>
              <w:right w:val="single" w:sz="4" w:space="0" w:color="auto"/>
            </w:tcBorders>
            <w:noWrap/>
            <w:vAlign w:val="center"/>
            <w:hideMark/>
          </w:tcPr>
          <w:p w14:paraId="21E19D5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2A782ECB"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16BDE03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28</w:t>
            </w:r>
          </w:p>
        </w:tc>
        <w:tc>
          <w:tcPr>
            <w:tcW w:w="417" w:type="pct"/>
            <w:tcBorders>
              <w:top w:val="nil"/>
              <w:left w:val="nil"/>
              <w:bottom w:val="single" w:sz="4" w:space="0" w:color="auto"/>
              <w:right w:val="single" w:sz="4" w:space="0" w:color="auto"/>
            </w:tcBorders>
            <w:noWrap/>
            <w:vAlign w:val="center"/>
            <w:hideMark/>
          </w:tcPr>
          <w:p w14:paraId="0D4E4AF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F9F6C3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206EBB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E8EC49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618DCB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2D7A4E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5DF198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AE21193"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5DC9189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6C0E05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306B967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r w:rsidR="00982690" w:rsidRPr="00982690" w14:paraId="6734B973"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5FA7FA3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29</w:t>
            </w:r>
          </w:p>
        </w:tc>
        <w:tc>
          <w:tcPr>
            <w:tcW w:w="417" w:type="pct"/>
            <w:tcBorders>
              <w:top w:val="nil"/>
              <w:left w:val="nil"/>
              <w:bottom w:val="single" w:sz="4" w:space="0" w:color="auto"/>
              <w:right w:val="single" w:sz="4" w:space="0" w:color="auto"/>
            </w:tcBorders>
            <w:noWrap/>
            <w:vAlign w:val="center"/>
            <w:hideMark/>
          </w:tcPr>
          <w:p w14:paraId="4A37BD7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76D619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A46B1E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2522E985"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4765528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151CF71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1340F219"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3D94656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0102DC5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65CC9B3F"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756CBA5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r>
      <w:tr w:rsidR="00982690" w:rsidRPr="00982690" w14:paraId="50599BDE" w14:textId="77777777" w:rsidTr="00982690">
        <w:trPr>
          <w:trHeight w:val="300"/>
        </w:trPr>
        <w:tc>
          <w:tcPr>
            <w:tcW w:w="417" w:type="pct"/>
            <w:tcBorders>
              <w:top w:val="nil"/>
              <w:left w:val="single" w:sz="4" w:space="0" w:color="auto"/>
              <w:bottom w:val="single" w:sz="4" w:space="0" w:color="auto"/>
              <w:right w:val="single" w:sz="4" w:space="0" w:color="auto"/>
            </w:tcBorders>
            <w:noWrap/>
            <w:vAlign w:val="center"/>
            <w:hideMark/>
          </w:tcPr>
          <w:p w14:paraId="6CBB4CB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30</w:t>
            </w:r>
          </w:p>
        </w:tc>
        <w:tc>
          <w:tcPr>
            <w:tcW w:w="417" w:type="pct"/>
            <w:tcBorders>
              <w:top w:val="nil"/>
              <w:left w:val="nil"/>
              <w:bottom w:val="single" w:sz="4" w:space="0" w:color="auto"/>
              <w:right w:val="single" w:sz="4" w:space="0" w:color="auto"/>
            </w:tcBorders>
            <w:noWrap/>
            <w:vAlign w:val="center"/>
            <w:hideMark/>
          </w:tcPr>
          <w:p w14:paraId="687ADD72"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C8E5E04"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0CB9A61C"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49262DC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58B80310"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265A64BD"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74D77E06"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0A0AA471"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3</w:t>
            </w:r>
          </w:p>
        </w:tc>
        <w:tc>
          <w:tcPr>
            <w:tcW w:w="417" w:type="pct"/>
            <w:tcBorders>
              <w:top w:val="nil"/>
              <w:left w:val="nil"/>
              <w:bottom w:val="single" w:sz="4" w:space="0" w:color="auto"/>
              <w:right w:val="single" w:sz="4" w:space="0" w:color="auto"/>
            </w:tcBorders>
            <w:noWrap/>
            <w:vAlign w:val="center"/>
            <w:hideMark/>
          </w:tcPr>
          <w:p w14:paraId="55534B0E"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c>
          <w:tcPr>
            <w:tcW w:w="417" w:type="pct"/>
            <w:tcBorders>
              <w:top w:val="nil"/>
              <w:left w:val="nil"/>
              <w:bottom w:val="single" w:sz="4" w:space="0" w:color="auto"/>
              <w:right w:val="single" w:sz="4" w:space="0" w:color="auto"/>
            </w:tcBorders>
            <w:noWrap/>
            <w:vAlign w:val="center"/>
            <w:hideMark/>
          </w:tcPr>
          <w:p w14:paraId="77734747"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5</w:t>
            </w:r>
          </w:p>
        </w:tc>
        <w:tc>
          <w:tcPr>
            <w:tcW w:w="417" w:type="pct"/>
            <w:tcBorders>
              <w:top w:val="nil"/>
              <w:left w:val="nil"/>
              <w:bottom w:val="single" w:sz="4" w:space="0" w:color="auto"/>
              <w:right w:val="single" w:sz="4" w:space="0" w:color="auto"/>
            </w:tcBorders>
            <w:noWrap/>
            <w:vAlign w:val="center"/>
            <w:hideMark/>
          </w:tcPr>
          <w:p w14:paraId="1C825DEA" w14:textId="77777777" w:rsidR="00982690" w:rsidRPr="00982690" w:rsidRDefault="00982690" w:rsidP="00982690">
            <w:pPr>
              <w:widowControl/>
              <w:jc w:val="center"/>
              <w:rPr>
                <w:rFonts w:eastAsia="Times New Roman" w:cs="Times New Roman"/>
                <w:color w:val="000000"/>
                <w:sz w:val="20"/>
                <w:szCs w:val="20"/>
                <w:lang w:val="en-US"/>
              </w:rPr>
            </w:pPr>
            <w:r w:rsidRPr="00982690">
              <w:rPr>
                <w:rFonts w:eastAsia="Times New Roman" w:cs="Times New Roman"/>
                <w:color w:val="000000"/>
                <w:sz w:val="20"/>
                <w:szCs w:val="20"/>
                <w:lang w:val="en-US"/>
              </w:rPr>
              <w:t>4</w:t>
            </w:r>
          </w:p>
        </w:tc>
      </w:tr>
    </w:tbl>
    <w:p w14:paraId="2F7655B7" w14:textId="77777777" w:rsidR="00982690" w:rsidRPr="003944C3" w:rsidRDefault="00982690" w:rsidP="00982690">
      <w:pPr>
        <w:rPr>
          <w:b/>
          <w:bCs/>
        </w:rPr>
      </w:pPr>
    </w:p>
    <w:p w14:paraId="42BC78C0" w14:textId="6FD78958" w:rsidR="000074BD" w:rsidRPr="003944C3" w:rsidRDefault="003944C3" w:rsidP="00F13098">
      <w:pPr>
        <w:pStyle w:val="Caption"/>
        <w:rPr>
          <w:i w:val="0"/>
          <w:iCs w:val="0"/>
          <w:color w:val="auto"/>
          <w:sz w:val="24"/>
          <w:szCs w:val="24"/>
        </w:rPr>
      </w:pPr>
      <w:bookmarkStart w:id="133" w:name="_Toc215151448"/>
      <w:r w:rsidRPr="003944C3">
        <w:rPr>
          <w:i w:val="0"/>
          <w:iCs w:val="0"/>
          <w:color w:val="auto"/>
          <w:sz w:val="24"/>
          <w:szCs w:val="24"/>
        </w:rPr>
        <w:t xml:space="preserve">LAMPIRAN </w:t>
      </w:r>
      <w:r w:rsidR="00F13098" w:rsidRPr="003944C3">
        <w:rPr>
          <w:i w:val="0"/>
          <w:iCs w:val="0"/>
          <w:color w:val="auto"/>
          <w:sz w:val="24"/>
          <w:szCs w:val="24"/>
        </w:rPr>
        <w:fldChar w:fldCharType="begin"/>
      </w:r>
      <w:r w:rsidR="00F13098" w:rsidRPr="003944C3">
        <w:rPr>
          <w:i w:val="0"/>
          <w:iCs w:val="0"/>
          <w:color w:val="auto"/>
          <w:sz w:val="24"/>
          <w:szCs w:val="24"/>
        </w:rPr>
        <w:instrText xml:space="preserve"> SEQ Lampiran \* ARABIC </w:instrText>
      </w:r>
      <w:r w:rsidR="00F13098" w:rsidRPr="003944C3">
        <w:rPr>
          <w:i w:val="0"/>
          <w:iCs w:val="0"/>
          <w:color w:val="auto"/>
          <w:sz w:val="24"/>
          <w:szCs w:val="24"/>
        </w:rPr>
        <w:fldChar w:fldCharType="separate"/>
      </w:r>
      <w:r w:rsidR="003947B6">
        <w:rPr>
          <w:i w:val="0"/>
          <w:iCs w:val="0"/>
          <w:noProof/>
          <w:color w:val="auto"/>
          <w:sz w:val="24"/>
          <w:szCs w:val="24"/>
        </w:rPr>
        <w:t>5</w:t>
      </w:r>
      <w:r w:rsidR="00F13098" w:rsidRPr="003944C3">
        <w:rPr>
          <w:i w:val="0"/>
          <w:iCs w:val="0"/>
          <w:color w:val="auto"/>
          <w:sz w:val="24"/>
          <w:szCs w:val="24"/>
        </w:rPr>
        <w:fldChar w:fldCharType="end"/>
      </w:r>
      <w:r w:rsidRPr="003944C3">
        <w:rPr>
          <w:i w:val="0"/>
          <w:iCs w:val="0"/>
          <w:color w:val="auto"/>
          <w:sz w:val="24"/>
          <w:szCs w:val="24"/>
        </w:rPr>
        <w:t xml:space="preserve"> HASIL DARI UJI SMARTPLS PILOT TEST</w:t>
      </w:r>
      <w:bookmarkEnd w:id="133"/>
    </w:p>
    <w:p w14:paraId="02103D3C" w14:textId="286703A3" w:rsidR="000074BD" w:rsidRDefault="00982690" w:rsidP="000074BD">
      <w:r w:rsidRPr="00982690">
        <w:rPr>
          <w:noProof/>
        </w:rPr>
        <w:drawing>
          <wp:inline distT="0" distB="0" distL="0" distR="0" wp14:anchorId="13035417" wp14:editId="526205B5">
            <wp:extent cx="5039995" cy="2557145"/>
            <wp:effectExtent l="0" t="0" r="8255" b="0"/>
            <wp:docPr id="106685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5243" name=""/>
                    <pic:cNvPicPr/>
                  </pic:nvPicPr>
                  <pic:blipFill>
                    <a:blip r:embed="rId28"/>
                    <a:stretch>
                      <a:fillRect/>
                    </a:stretch>
                  </pic:blipFill>
                  <pic:spPr>
                    <a:xfrm>
                      <a:off x="0" y="0"/>
                      <a:ext cx="5039995" cy="2557145"/>
                    </a:xfrm>
                    <a:prstGeom prst="rect">
                      <a:avLst/>
                    </a:prstGeom>
                  </pic:spPr>
                </pic:pic>
              </a:graphicData>
            </a:graphic>
          </wp:inline>
        </w:drawing>
      </w:r>
    </w:p>
    <w:p w14:paraId="4D6CE0F5" w14:textId="6016C872" w:rsidR="00982690" w:rsidRDefault="00982690" w:rsidP="00982690">
      <w:pPr>
        <w:spacing w:after="240"/>
        <w:rPr>
          <w:i/>
          <w:iCs/>
        </w:rPr>
      </w:pPr>
      <w:r w:rsidRPr="00982690">
        <w:t xml:space="preserve">Hasil </w:t>
      </w:r>
      <w:proofErr w:type="spellStart"/>
      <w:r w:rsidRPr="00982690">
        <w:rPr>
          <w:i/>
          <w:iCs/>
        </w:rPr>
        <w:t>Outer</w:t>
      </w:r>
      <w:proofErr w:type="spellEnd"/>
      <w:r w:rsidRPr="00982690">
        <w:rPr>
          <w:i/>
          <w:iCs/>
        </w:rPr>
        <w:t xml:space="preserve"> </w:t>
      </w:r>
      <w:proofErr w:type="spellStart"/>
      <w:r w:rsidRPr="00982690">
        <w:rPr>
          <w:i/>
          <w:iCs/>
        </w:rPr>
        <w:t>Loading</w:t>
      </w:r>
      <w:proofErr w:type="spellEnd"/>
      <w:r w:rsidRPr="00982690">
        <w:rPr>
          <w:i/>
          <w:iCs/>
        </w:rPr>
        <w:t xml:space="preserve"> (</w:t>
      </w:r>
      <w:proofErr w:type="spellStart"/>
      <w:r w:rsidRPr="00982690">
        <w:rPr>
          <w:i/>
          <w:iCs/>
        </w:rPr>
        <w:t>Convergent</w:t>
      </w:r>
      <w:proofErr w:type="spellEnd"/>
      <w:r w:rsidRPr="00982690">
        <w:rPr>
          <w:i/>
          <w:iCs/>
        </w:rPr>
        <w:t xml:space="preserve"> </w:t>
      </w:r>
      <w:proofErr w:type="spellStart"/>
      <w:r w:rsidRPr="00982690">
        <w:rPr>
          <w:i/>
          <w:iCs/>
        </w:rPr>
        <w:t>Validity</w:t>
      </w:r>
      <w:proofErr w:type="spellEnd"/>
      <w:r w:rsidRPr="00982690">
        <w:rPr>
          <w:i/>
          <w:iCs/>
        </w:rPr>
        <w:t>)</w:t>
      </w:r>
    </w:p>
    <w:tbl>
      <w:tblPr>
        <w:tblW w:w="73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3"/>
        <w:gridCol w:w="2070"/>
        <w:gridCol w:w="2160"/>
        <w:gridCol w:w="1620"/>
      </w:tblGrid>
      <w:tr w:rsidR="00982690" w:rsidRPr="00B27462" w14:paraId="0C8597E2" w14:textId="77777777" w:rsidTr="00290066">
        <w:trPr>
          <w:trHeight w:val="440"/>
        </w:trPr>
        <w:tc>
          <w:tcPr>
            <w:tcW w:w="1483" w:type="dxa"/>
            <w:vAlign w:val="center"/>
          </w:tcPr>
          <w:p w14:paraId="05B34D2D" w14:textId="77777777" w:rsidR="00982690" w:rsidRPr="00B27462" w:rsidRDefault="00982690" w:rsidP="00290066">
            <w:pPr>
              <w:jc w:val="center"/>
              <w:rPr>
                <w:rFonts w:cs="Times New Roman"/>
                <w:b/>
                <w:bCs/>
                <w:sz w:val="22"/>
              </w:rPr>
            </w:pPr>
            <w:r w:rsidRPr="00B27462">
              <w:rPr>
                <w:rFonts w:cs="Times New Roman"/>
                <w:b/>
                <w:bCs/>
                <w:sz w:val="22"/>
              </w:rPr>
              <w:t>Variabel</w:t>
            </w:r>
          </w:p>
        </w:tc>
        <w:tc>
          <w:tcPr>
            <w:tcW w:w="2070" w:type="dxa"/>
            <w:vAlign w:val="center"/>
          </w:tcPr>
          <w:p w14:paraId="4AA4643B" w14:textId="77777777" w:rsidR="00982690" w:rsidRPr="00B27462" w:rsidRDefault="00982690" w:rsidP="00290066">
            <w:pPr>
              <w:jc w:val="center"/>
              <w:rPr>
                <w:rFonts w:cs="Times New Roman"/>
                <w:b/>
                <w:bCs/>
                <w:sz w:val="22"/>
              </w:rPr>
            </w:pPr>
            <w:r w:rsidRPr="00B27462">
              <w:rPr>
                <w:rFonts w:cs="Times New Roman"/>
                <w:b/>
                <w:bCs/>
                <w:sz w:val="22"/>
              </w:rPr>
              <w:t>Indikator</w:t>
            </w:r>
          </w:p>
        </w:tc>
        <w:tc>
          <w:tcPr>
            <w:tcW w:w="2160" w:type="dxa"/>
            <w:vAlign w:val="center"/>
          </w:tcPr>
          <w:p w14:paraId="1FA5FDB5" w14:textId="77777777" w:rsidR="00982690" w:rsidRPr="00B27462" w:rsidRDefault="00982690" w:rsidP="00290066">
            <w:pPr>
              <w:jc w:val="center"/>
              <w:rPr>
                <w:rFonts w:cs="Times New Roman"/>
                <w:b/>
                <w:bCs/>
                <w:sz w:val="22"/>
              </w:rPr>
            </w:pPr>
            <w:proofErr w:type="spellStart"/>
            <w:r w:rsidRPr="00B27462">
              <w:rPr>
                <w:rFonts w:cs="Times New Roman"/>
                <w:b/>
                <w:bCs/>
                <w:sz w:val="22"/>
              </w:rPr>
              <w:t>Outer</w:t>
            </w:r>
            <w:proofErr w:type="spellEnd"/>
            <w:r w:rsidRPr="00B27462">
              <w:rPr>
                <w:rFonts w:cs="Times New Roman"/>
                <w:b/>
                <w:bCs/>
                <w:sz w:val="22"/>
              </w:rPr>
              <w:t xml:space="preserve"> </w:t>
            </w:r>
            <w:proofErr w:type="spellStart"/>
            <w:r w:rsidRPr="00B27462">
              <w:rPr>
                <w:rFonts w:cs="Times New Roman"/>
                <w:b/>
                <w:bCs/>
                <w:sz w:val="22"/>
              </w:rPr>
              <w:t>Loading</w:t>
            </w:r>
            <w:proofErr w:type="spellEnd"/>
          </w:p>
        </w:tc>
        <w:tc>
          <w:tcPr>
            <w:tcW w:w="1620" w:type="dxa"/>
            <w:vAlign w:val="center"/>
          </w:tcPr>
          <w:p w14:paraId="3E02CD2A" w14:textId="77777777" w:rsidR="00982690" w:rsidRPr="00B27462" w:rsidRDefault="00982690" w:rsidP="00290066">
            <w:pPr>
              <w:jc w:val="center"/>
              <w:rPr>
                <w:rFonts w:cs="Times New Roman"/>
                <w:b/>
                <w:bCs/>
                <w:sz w:val="22"/>
              </w:rPr>
            </w:pPr>
            <w:r w:rsidRPr="00B27462">
              <w:rPr>
                <w:rFonts w:cs="Times New Roman"/>
                <w:b/>
                <w:bCs/>
                <w:sz w:val="22"/>
              </w:rPr>
              <w:t>Keterangan</w:t>
            </w:r>
          </w:p>
        </w:tc>
      </w:tr>
      <w:tr w:rsidR="00982690" w14:paraId="24E6E87D" w14:textId="77777777" w:rsidTr="00290066">
        <w:trPr>
          <w:trHeight w:val="350"/>
        </w:trPr>
        <w:tc>
          <w:tcPr>
            <w:tcW w:w="1483" w:type="dxa"/>
            <w:vMerge w:val="restart"/>
            <w:vAlign w:val="center"/>
          </w:tcPr>
          <w:p w14:paraId="7C20617C" w14:textId="77777777" w:rsidR="00982690" w:rsidRPr="00B27462" w:rsidRDefault="00982690" w:rsidP="00290066">
            <w:pPr>
              <w:jc w:val="center"/>
              <w:rPr>
                <w:rFonts w:cs="Times New Roman"/>
                <w:sz w:val="20"/>
                <w:szCs w:val="20"/>
              </w:rPr>
            </w:pPr>
            <w:r w:rsidRPr="00B27462">
              <w:rPr>
                <w:rFonts w:cs="Times New Roman"/>
                <w:sz w:val="20"/>
                <w:szCs w:val="20"/>
              </w:rPr>
              <w:t>Sanksi</w:t>
            </w:r>
          </w:p>
          <w:p w14:paraId="0148CE95" w14:textId="77777777" w:rsidR="00982690" w:rsidRPr="00B27462" w:rsidRDefault="00982690" w:rsidP="00290066">
            <w:pPr>
              <w:jc w:val="center"/>
              <w:rPr>
                <w:rFonts w:cs="Times New Roman"/>
                <w:sz w:val="20"/>
                <w:szCs w:val="20"/>
              </w:rPr>
            </w:pPr>
            <w:r w:rsidRPr="00B27462">
              <w:rPr>
                <w:rFonts w:cs="Times New Roman"/>
                <w:sz w:val="20"/>
                <w:szCs w:val="20"/>
              </w:rPr>
              <w:t>Perpajakan</w:t>
            </w:r>
          </w:p>
        </w:tc>
        <w:tc>
          <w:tcPr>
            <w:tcW w:w="2070" w:type="dxa"/>
            <w:vAlign w:val="center"/>
          </w:tcPr>
          <w:p w14:paraId="6129D968" w14:textId="77777777" w:rsidR="00982690" w:rsidRPr="00B27462" w:rsidRDefault="00982690" w:rsidP="00290066">
            <w:pPr>
              <w:jc w:val="center"/>
              <w:rPr>
                <w:rFonts w:cs="Times New Roman"/>
                <w:sz w:val="20"/>
                <w:szCs w:val="20"/>
              </w:rPr>
            </w:pPr>
            <w:r>
              <w:rPr>
                <w:rFonts w:cs="Times New Roman"/>
                <w:sz w:val="20"/>
                <w:szCs w:val="20"/>
              </w:rPr>
              <w:t>X1.1</w:t>
            </w:r>
          </w:p>
        </w:tc>
        <w:tc>
          <w:tcPr>
            <w:tcW w:w="2160" w:type="dxa"/>
            <w:vAlign w:val="center"/>
          </w:tcPr>
          <w:p w14:paraId="1D865C3A" w14:textId="77777777" w:rsidR="00982690" w:rsidRPr="00B27462" w:rsidRDefault="00982690" w:rsidP="00290066">
            <w:pPr>
              <w:jc w:val="center"/>
              <w:rPr>
                <w:rFonts w:cs="Times New Roman"/>
                <w:sz w:val="20"/>
                <w:szCs w:val="20"/>
              </w:rPr>
            </w:pPr>
            <w:r>
              <w:rPr>
                <w:rFonts w:cs="Times New Roman"/>
                <w:sz w:val="20"/>
                <w:szCs w:val="20"/>
              </w:rPr>
              <w:t>0,869</w:t>
            </w:r>
          </w:p>
        </w:tc>
        <w:tc>
          <w:tcPr>
            <w:tcW w:w="1620" w:type="dxa"/>
            <w:vAlign w:val="center"/>
          </w:tcPr>
          <w:p w14:paraId="468CDC29"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67517DDB" w14:textId="77777777" w:rsidTr="00290066">
        <w:trPr>
          <w:trHeight w:val="312"/>
        </w:trPr>
        <w:tc>
          <w:tcPr>
            <w:tcW w:w="1483" w:type="dxa"/>
            <w:vMerge/>
            <w:vAlign w:val="center"/>
          </w:tcPr>
          <w:p w14:paraId="4971C3D9" w14:textId="77777777" w:rsidR="00982690" w:rsidRPr="00B27462" w:rsidRDefault="00982690" w:rsidP="00290066">
            <w:pPr>
              <w:jc w:val="center"/>
              <w:rPr>
                <w:rFonts w:cs="Times New Roman"/>
                <w:sz w:val="20"/>
                <w:szCs w:val="20"/>
              </w:rPr>
            </w:pPr>
          </w:p>
        </w:tc>
        <w:tc>
          <w:tcPr>
            <w:tcW w:w="2070" w:type="dxa"/>
            <w:vAlign w:val="center"/>
          </w:tcPr>
          <w:p w14:paraId="2C733DC4" w14:textId="77777777" w:rsidR="00982690" w:rsidRPr="00B27462" w:rsidRDefault="00982690" w:rsidP="00290066">
            <w:pPr>
              <w:jc w:val="center"/>
              <w:rPr>
                <w:rFonts w:cs="Times New Roman"/>
                <w:sz w:val="20"/>
                <w:szCs w:val="20"/>
              </w:rPr>
            </w:pPr>
            <w:r>
              <w:rPr>
                <w:rFonts w:cs="Times New Roman"/>
                <w:sz w:val="20"/>
                <w:szCs w:val="20"/>
              </w:rPr>
              <w:t>X1.2</w:t>
            </w:r>
          </w:p>
        </w:tc>
        <w:tc>
          <w:tcPr>
            <w:tcW w:w="2160" w:type="dxa"/>
            <w:vAlign w:val="center"/>
          </w:tcPr>
          <w:p w14:paraId="5C154B30" w14:textId="77777777" w:rsidR="00982690" w:rsidRPr="00B27462" w:rsidRDefault="00982690" w:rsidP="00290066">
            <w:pPr>
              <w:jc w:val="center"/>
              <w:rPr>
                <w:rFonts w:cs="Times New Roman"/>
                <w:sz w:val="20"/>
                <w:szCs w:val="20"/>
              </w:rPr>
            </w:pPr>
            <w:r>
              <w:rPr>
                <w:rFonts w:cs="Times New Roman"/>
                <w:sz w:val="20"/>
                <w:szCs w:val="20"/>
              </w:rPr>
              <w:t>0,860</w:t>
            </w:r>
          </w:p>
        </w:tc>
        <w:tc>
          <w:tcPr>
            <w:tcW w:w="1620" w:type="dxa"/>
            <w:vAlign w:val="center"/>
          </w:tcPr>
          <w:p w14:paraId="37F2591D"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5BC597C3" w14:textId="77777777" w:rsidTr="00290066">
        <w:trPr>
          <w:trHeight w:val="387"/>
        </w:trPr>
        <w:tc>
          <w:tcPr>
            <w:tcW w:w="1483" w:type="dxa"/>
            <w:vMerge/>
            <w:vAlign w:val="center"/>
          </w:tcPr>
          <w:p w14:paraId="3C562FF9" w14:textId="77777777" w:rsidR="00982690" w:rsidRPr="00B27462" w:rsidRDefault="00982690" w:rsidP="00290066">
            <w:pPr>
              <w:jc w:val="center"/>
              <w:rPr>
                <w:rFonts w:cs="Times New Roman"/>
                <w:sz w:val="20"/>
                <w:szCs w:val="20"/>
              </w:rPr>
            </w:pPr>
          </w:p>
        </w:tc>
        <w:tc>
          <w:tcPr>
            <w:tcW w:w="2070" w:type="dxa"/>
            <w:vAlign w:val="center"/>
          </w:tcPr>
          <w:p w14:paraId="517B2F22" w14:textId="77777777" w:rsidR="00982690" w:rsidRPr="00B27462" w:rsidRDefault="00982690" w:rsidP="00290066">
            <w:pPr>
              <w:jc w:val="center"/>
              <w:rPr>
                <w:rFonts w:cs="Times New Roman"/>
                <w:sz w:val="20"/>
                <w:szCs w:val="20"/>
              </w:rPr>
            </w:pPr>
            <w:r>
              <w:rPr>
                <w:rFonts w:cs="Times New Roman"/>
                <w:sz w:val="20"/>
                <w:szCs w:val="20"/>
              </w:rPr>
              <w:t>X1.3</w:t>
            </w:r>
          </w:p>
        </w:tc>
        <w:tc>
          <w:tcPr>
            <w:tcW w:w="2160" w:type="dxa"/>
            <w:vAlign w:val="center"/>
          </w:tcPr>
          <w:p w14:paraId="7DCC16B8" w14:textId="77777777" w:rsidR="00982690" w:rsidRPr="00B27462" w:rsidRDefault="00982690" w:rsidP="00290066">
            <w:pPr>
              <w:jc w:val="center"/>
              <w:rPr>
                <w:rFonts w:cs="Times New Roman"/>
                <w:sz w:val="20"/>
                <w:szCs w:val="20"/>
              </w:rPr>
            </w:pPr>
            <w:r>
              <w:rPr>
                <w:rFonts w:cs="Times New Roman"/>
                <w:sz w:val="20"/>
                <w:szCs w:val="20"/>
              </w:rPr>
              <w:t>0,846</w:t>
            </w:r>
          </w:p>
        </w:tc>
        <w:tc>
          <w:tcPr>
            <w:tcW w:w="1620" w:type="dxa"/>
            <w:vAlign w:val="center"/>
          </w:tcPr>
          <w:p w14:paraId="19909C37"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2F1AC96F" w14:textId="77777777" w:rsidTr="00290066">
        <w:trPr>
          <w:trHeight w:val="254"/>
        </w:trPr>
        <w:tc>
          <w:tcPr>
            <w:tcW w:w="1483" w:type="dxa"/>
            <w:vMerge w:val="restart"/>
            <w:vAlign w:val="center"/>
          </w:tcPr>
          <w:p w14:paraId="465BED01" w14:textId="77777777" w:rsidR="00982690" w:rsidRPr="00B27462" w:rsidRDefault="00982690" w:rsidP="00290066">
            <w:pPr>
              <w:jc w:val="center"/>
              <w:rPr>
                <w:rFonts w:cs="Times New Roman"/>
                <w:sz w:val="20"/>
                <w:szCs w:val="20"/>
              </w:rPr>
            </w:pPr>
            <w:r w:rsidRPr="00B27462">
              <w:rPr>
                <w:rFonts w:cs="Times New Roman"/>
                <w:sz w:val="20"/>
                <w:szCs w:val="20"/>
              </w:rPr>
              <w:t>Norma Subjektif</w:t>
            </w:r>
          </w:p>
        </w:tc>
        <w:tc>
          <w:tcPr>
            <w:tcW w:w="2070" w:type="dxa"/>
            <w:vAlign w:val="center"/>
          </w:tcPr>
          <w:p w14:paraId="4FA01F0C" w14:textId="77777777" w:rsidR="00982690" w:rsidRPr="00B27462" w:rsidRDefault="00982690" w:rsidP="00290066">
            <w:pPr>
              <w:jc w:val="center"/>
              <w:rPr>
                <w:rFonts w:cs="Times New Roman"/>
                <w:sz w:val="20"/>
                <w:szCs w:val="20"/>
              </w:rPr>
            </w:pPr>
            <w:r>
              <w:rPr>
                <w:rFonts w:cs="Times New Roman"/>
                <w:sz w:val="20"/>
                <w:szCs w:val="20"/>
              </w:rPr>
              <w:t>X2.1</w:t>
            </w:r>
          </w:p>
        </w:tc>
        <w:tc>
          <w:tcPr>
            <w:tcW w:w="2160" w:type="dxa"/>
            <w:vAlign w:val="center"/>
          </w:tcPr>
          <w:p w14:paraId="4CD3E779" w14:textId="77777777" w:rsidR="00982690" w:rsidRPr="00B27462" w:rsidRDefault="00982690" w:rsidP="00290066">
            <w:pPr>
              <w:jc w:val="center"/>
              <w:rPr>
                <w:rFonts w:cs="Times New Roman"/>
                <w:sz w:val="20"/>
                <w:szCs w:val="20"/>
              </w:rPr>
            </w:pPr>
            <w:r>
              <w:rPr>
                <w:rFonts w:cs="Times New Roman"/>
                <w:sz w:val="20"/>
                <w:szCs w:val="20"/>
              </w:rPr>
              <w:t>0,832</w:t>
            </w:r>
          </w:p>
        </w:tc>
        <w:tc>
          <w:tcPr>
            <w:tcW w:w="1620" w:type="dxa"/>
            <w:vAlign w:val="center"/>
          </w:tcPr>
          <w:p w14:paraId="7863FE2C"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1FA23119" w14:textId="77777777" w:rsidTr="00290066">
        <w:trPr>
          <w:trHeight w:val="395"/>
        </w:trPr>
        <w:tc>
          <w:tcPr>
            <w:tcW w:w="1483" w:type="dxa"/>
            <w:vMerge/>
            <w:vAlign w:val="center"/>
          </w:tcPr>
          <w:p w14:paraId="31AE6D15" w14:textId="77777777" w:rsidR="00982690" w:rsidRPr="00B27462" w:rsidRDefault="00982690" w:rsidP="00290066">
            <w:pPr>
              <w:jc w:val="center"/>
              <w:rPr>
                <w:rFonts w:cs="Times New Roman"/>
                <w:sz w:val="20"/>
                <w:szCs w:val="20"/>
              </w:rPr>
            </w:pPr>
          </w:p>
        </w:tc>
        <w:tc>
          <w:tcPr>
            <w:tcW w:w="2070" w:type="dxa"/>
            <w:vAlign w:val="center"/>
          </w:tcPr>
          <w:p w14:paraId="0B9B9C98" w14:textId="77777777" w:rsidR="00982690" w:rsidRPr="00B27462" w:rsidRDefault="00982690" w:rsidP="00290066">
            <w:pPr>
              <w:jc w:val="center"/>
              <w:rPr>
                <w:rFonts w:cs="Times New Roman"/>
                <w:sz w:val="20"/>
                <w:szCs w:val="20"/>
              </w:rPr>
            </w:pPr>
            <w:r>
              <w:rPr>
                <w:rFonts w:cs="Times New Roman"/>
                <w:sz w:val="20"/>
                <w:szCs w:val="20"/>
              </w:rPr>
              <w:t>X2.2</w:t>
            </w:r>
          </w:p>
        </w:tc>
        <w:tc>
          <w:tcPr>
            <w:tcW w:w="2160" w:type="dxa"/>
            <w:vAlign w:val="center"/>
          </w:tcPr>
          <w:p w14:paraId="6BD31E26" w14:textId="77777777" w:rsidR="00982690" w:rsidRPr="00B27462" w:rsidRDefault="00982690" w:rsidP="00290066">
            <w:pPr>
              <w:jc w:val="center"/>
              <w:rPr>
                <w:rFonts w:cs="Times New Roman"/>
                <w:sz w:val="20"/>
                <w:szCs w:val="20"/>
              </w:rPr>
            </w:pPr>
            <w:r>
              <w:rPr>
                <w:rFonts w:cs="Times New Roman"/>
                <w:sz w:val="20"/>
                <w:szCs w:val="20"/>
              </w:rPr>
              <w:t>0,910</w:t>
            </w:r>
          </w:p>
        </w:tc>
        <w:tc>
          <w:tcPr>
            <w:tcW w:w="1620" w:type="dxa"/>
            <w:vAlign w:val="center"/>
          </w:tcPr>
          <w:p w14:paraId="1D389B15"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493846C7" w14:textId="77777777" w:rsidTr="00290066">
        <w:trPr>
          <w:trHeight w:val="431"/>
        </w:trPr>
        <w:tc>
          <w:tcPr>
            <w:tcW w:w="1483" w:type="dxa"/>
            <w:vMerge/>
            <w:vAlign w:val="center"/>
          </w:tcPr>
          <w:p w14:paraId="2C4255F6" w14:textId="77777777" w:rsidR="00982690" w:rsidRPr="00B27462" w:rsidRDefault="00982690" w:rsidP="00290066">
            <w:pPr>
              <w:jc w:val="center"/>
              <w:rPr>
                <w:rFonts w:cs="Times New Roman"/>
                <w:sz w:val="20"/>
                <w:szCs w:val="20"/>
              </w:rPr>
            </w:pPr>
          </w:p>
        </w:tc>
        <w:tc>
          <w:tcPr>
            <w:tcW w:w="2070" w:type="dxa"/>
            <w:vAlign w:val="center"/>
          </w:tcPr>
          <w:p w14:paraId="07E89BF5" w14:textId="77777777" w:rsidR="00982690" w:rsidRDefault="00982690" w:rsidP="00290066">
            <w:pPr>
              <w:jc w:val="center"/>
              <w:rPr>
                <w:rFonts w:cs="Times New Roman"/>
                <w:sz w:val="20"/>
                <w:szCs w:val="20"/>
              </w:rPr>
            </w:pPr>
            <w:r>
              <w:rPr>
                <w:rFonts w:cs="Times New Roman"/>
                <w:sz w:val="20"/>
                <w:szCs w:val="20"/>
              </w:rPr>
              <w:t>X2.3</w:t>
            </w:r>
          </w:p>
        </w:tc>
        <w:tc>
          <w:tcPr>
            <w:tcW w:w="2160" w:type="dxa"/>
            <w:vAlign w:val="center"/>
          </w:tcPr>
          <w:p w14:paraId="01B3B477" w14:textId="77777777" w:rsidR="00982690" w:rsidRDefault="00982690" w:rsidP="00290066">
            <w:pPr>
              <w:jc w:val="center"/>
              <w:rPr>
                <w:rFonts w:cs="Times New Roman"/>
                <w:sz w:val="20"/>
                <w:szCs w:val="20"/>
              </w:rPr>
            </w:pPr>
            <w:r>
              <w:rPr>
                <w:rFonts w:cs="Times New Roman"/>
                <w:sz w:val="20"/>
                <w:szCs w:val="20"/>
              </w:rPr>
              <w:t>0,853</w:t>
            </w:r>
          </w:p>
        </w:tc>
        <w:tc>
          <w:tcPr>
            <w:tcW w:w="1620" w:type="dxa"/>
            <w:vAlign w:val="center"/>
          </w:tcPr>
          <w:p w14:paraId="661EDE05" w14:textId="77777777" w:rsidR="00982690" w:rsidRPr="00475CE1" w:rsidRDefault="00982690" w:rsidP="00290066">
            <w:pPr>
              <w:jc w:val="center"/>
              <w:rPr>
                <w:rFonts w:cs="Times New Roman"/>
                <w:i/>
                <w:iCs/>
                <w:sz w:val="20"/>
                <w:szCs w:val="20"/>
              </w:rPr>
            </w:pPr>
            <w:r>
              <w:rPr>
                <w:rFonts w:cs="Times New Roman"/>
                <w:i/>
                <w:iCs/>
                <w:sz w:val="20"/>
                <w:szCs w:val="20"/>
              </w:rPr>
              <w:t>Valid</w:t>
            </w:r>
          </w:p>
        </w:tc>
      </w:tr>
      <w:tr w:rsidR="00982690" w14:paraId="32335DEE" w14:textId="77777777" w:rsidTr="00290066">
        <w:trPr>
          <w:trHeight w:val="467"/>
        </w:trPr>
        <w:tc>
          <w:tcPr>
            <w:tcW w:w="1483" w:type="dxa"/>
            <w:vMerge/>
            <w:vAlign w:val="center"/>
          </w:tcPr>
          <w:p w14:paraId="0F000C6C" w14:textId="77777777" w:rsidR="00982690" w:rsidRPr="00B27462" w:rsidRDefault="00982690" w:rsidP="00290066">
            <w:pPr>
              <w:jc w:val="center"/>
              <w:rPr>
                <w:rFonts w:cs="Times New Roman"/>
                <w:sz w:val="20"/>
                <w:szCs w:val="20"/>
              </w:rPr>
            </w:pPr>
          </w:p>
        </w:tc>
        <w:tc>
          <w:tcPr>
            <w:tcW w:w="2070" w:type="dxa"/>
            <w:vAlign w:val="center"/>
          </w:tcPr>
          <w:p w14:paraId="0FE953B1" w14:textId="77777777" w:rsidR="00982690" w:rsidRPr="00B27462" w:rsidRDefault="00982690" w:rsidP="00290066">
            <w:pPr>
              <w:jc w:val="center"/>
              <w:rPr>
                <w:rFonts w:cs="Times New Roman"/>
                <w:sz w:val="20"/>
                <w:szCs w:val="20"/>
              </w:rPr>
            </w:pPr>
            <w:r>
              <w:rPr>
                <w:rFonts w:cs="Times New Roman"/>
                <w:sz w:val="20"/>
                <w:szCs w:val="20"/>
              </w:rPr>
              <w:t>X2.4</w:t>
            </w:r>
          </w:p>
        </w:tc>
        <w:tc>
          <w:tcPr>
            <w:tcW w:w="2160" w:type="dxa"/>
            <w:vAlign w:val="center"/>
          </w:tcPr>
          <w:p w14:paraId="053C7995" w14:textId="77777777" w:rsidR="00982690" w:rsidRPr="00B27462" w:rsidRDefault="00982690" w:rsidP="00290066">
            <w:pPr>
              <w:jc w:val="center"/>
              <w:rPr>
                <w:rFonts w:cs="Times New Roman"/>
                <w:sz w:val="20"/>
                <w:szCs w:val="20"/>
              </w:rPr>
            </w:pPr>
            <w:r>
              <w:rPr>
                <w:rFonts w:cs="Times New Roman"/>
                <w:sz w:val="20"/>
                <w:szCs w:val="20"/>
              </w:rPr>
              <w:t>0,650</w:t>
            </w:r>
          </w:p>
        </w:tc>
        <w:tc>
          <w:tcPr>
            <w:tcW w:w="1620" w:type="dxa"/>
            <w:vAlign w:val="center"/>
          </w:tcPr>
          <w:p w14:paraId="7C10F928"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1612F036" w14:textId="77777777" w:rsidTr="00290066">
        <w:trPr>
          <w:trHeight w:val="414"/>
        </w:trPr>
        <w:tc>
          <w:tcPr>
            <w:tcW w:w="1483" w:type="dxa"/>
            <w:vMerge w:val="restart"/>
            <w:vAlign w:val="center"/>
          </w:tcPr>
          <w:p w14:paraId="77A74A99" w14:textId="77777777" w:rsidR="00982690" w:rsidRPr="00B27462" w:rsidRDefault="00982690" w:rsidP="00290066">
            <w:pPr>
              <w:jc w:val="center"/>
              <w:rPr>
                <w:rFonts w:cs="Times New Roman"/>
                <w:sz w:val="20"/>
                <w:szCs w:val="20"/>
              </w:rPr>
            </w:pPr>
            <w:r w:rsidRPr="00B27462">
              <w:rPr>
                <w:rFonts w:cs="Times New Roman"/>
                <w:sz w:val="20"/>
                <w:szCs w:val="20"/>
              </w:rPr>
              <w:t>Penggelapan Pajak</w:t>
            </w:r>
          </w:p>
        </w:tc>
        <w:tc>
          <w:tcPr>
            <w:tcW w:w="2070" w:type="dxa"/>
            <w:vAlign w:val="center"/>
          </w:tcPr>
          <w:p w14:paraId="67E5D94C" w14:textId="77777777" w:rsidR="00982690" w:rsidRPr="00B27462" w:rsidRDefault="00982690" w:rsidP="00290066">
            <w:pPr>
              <w:jc w:val="center"/>
              <w:rPr>
                <w:rFonts w:cs="Times New Roman"/>
                <w:sz w:val="20"/>
                <w:szCs w:val="20"/>
              </w:rPr>
            </w:pPr>
            <w:r>
              <w:rPr>
                <w:rFonts w:cs="Times New Roman"/>
                <w:sz w:val="20"/>
                <w:szCs w:val="20"/>
              </w:rPr>
              <w:t>Y.1</w:t>
            </w:r>
          </w:p>
        </w:tc>
        <w:tc>
          <w:tcPr>
            <w:tcW w:w="2160" w:type="dxa"/>
            <w:vAlign w:val="center"/>
          </w:tcPr>
          <w:p w14:paraId="77CE336A" w14:textId="77777777" w:rsidR="00982690" w:rsidRPr="00B27462" w:rsidRDefault="00982690" w:rsidP="00290066">
            <w:pPr>
              <w:jc w:val="center"/>
              <w:rPr>
                <w:rFonts w:cs="Times New Roman"/>
                <w:sz w:val="20"/>
                <w:szCs w:val="20"/>
              </w:rPr>
            </w:pPr>
            <w:r>
              <w:rPr>
                <w:rFonts w:cs="Times New Roman"/>
                <w:sz w:val="20"/>
                <w:szCs w:val="20"/>
              </w:rPr>
              <w:t>0,861</w:t>
            </w:r>
          </w:p>
        </w:tc>
        <w:tc>
          <w:tcPr>
            <w:tcW w:w="1620" w:type="dxa"/>
            <w:vAlign w:val="center"/>
          </w:tcPr>
          <w:p w14:paraId="3C975E8C"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6C0D53B5" w14:textId="77777777" w:rsidTr="00290066">
        <w:trPr>
          <w:trHeight w:val="440"/>
        </w:trPr>
        <w:tc>
          <w:tcPr>
            <w:tcW w:w="1483" w:type="dxa"/>
            <w:vMerge/>
            <w:vAlign w:val="center"/>
          </w:tcPr>
          <w:p w14:paraId="6F9608CD" w14:textId="77777777" w:rsidR="00982690" w:rsidRPr="00B27462" w:rsidRDefault="00982690" w:rsidP="00290066">
            <w:pPr>
              <w:jc w:val="center"/>
              <w:rPr>
                <w:rFonts w:cs="Times New Roman"/>
                <w:sz w:val="20"/>
                <w:szCs w:val="20"/>
              </w:rPr>
            </w:pPr>
          </w:p>
        </w:tc>
        <w:tc>
          <w:tcPr>
            <w:tcW w:w="2070" w:type="dxa"/>
            <w:vAlign w:val="center"/>
          </w:tcPr>
          <w:p w14:paraId="69DCA1B9" w14:textId="77777777" w:rsidR="00982690" w:rsidRPr="00B27462" w:rsidRDefault="00982690" w:rsidP="00290066">
            <w:pPr>
              <w:jc w:val="center"/>
              <w:rPr>
                <w:rFonts w:cs="Times New Roman"/>
                <w:sz w:val="20"/>
                <w:szCs w:val="20"/>
              </w:rPr>
            </w:pPr>
            <w:r>
              <w:rPr>
                <w:rFonts w:cs="Times New Roman"/>
                <w:sz w:val="20"/>
                <w:szCs w:val="20"/>
              </w:rPr>
              <w:t>Y.2</w:t>
            </w:r>
          </w:p>
        </w:tc>
        <w:tc>
          <w:tcPr>
            <w:tcW w:w="2160" w:type="dxa"/>
            <w:vAlign w:val="center"/>
          </w:tcPr>
          <w:p w14:paraId="50351CC8" w14:textId="77777777" w:rsidR="00982690" w:rsidRPr="00B27462" w:rsidRDefault="00982690" w:rsidP="00290066">
            <w:pPr>
              <w:jc w:val="center"/>
              <w:rPr>
                <w:rFonts w:cs="Times New Roman"/>
                <w:sz w:val="20"/>
                <w:szCs w:val="20"/>
              </w:rPr>
            </w:pPr>
            <w:r>
              <w:rPr>
                <w:rFonts w:cs="Times New Roman"/>
                <w:sz w:val="20"/>
                <w:szCs w:val="20"/>
              </w:rPr>
              <w:t>0,899</w:t>
            </w:r>
          </w:p>
        </w:tc>
        <w:tc>
          <w:tcPr>
            <w:tcW w:w="1620" w:type="dxa"/>
            <w:vAlign w:val="center"/>
          </w:tcPr>
          <w:p w14:paraId="209E180C"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1F3FA7BA" w14:textId="77777777" w:rsidTr="00290066">
        <w:trPr>
          <w:trHeight w:val="374"/>
        </w:trPr>
        <w:tc>
          <w:tcPr>
            <w:tcW w:w="1483" w:type="dxa"/>
            <w:vMerge/>
            <w:vAlign w:val="center"/>
          </w:tcPr>
          <w:p w14:paraId="56512E4E" w14:textId="77777777" w:rsidR="00982690" w:rsidRPr="00B27462" w:rsidRDefault="00982690" w:rsidP="00290066">
            <w:pPr>
              <w:jc w:val="center"/>
              <w:rPr>
                <w:rFonts w:cs="Times New Roman"/>
                <w:sz w:val="20"/>
                <w:szCs w:val="20"/>
              </w:rPr>
            </w:pPr>
          </w:p>
        </w:tc>
        <w:tc>
          <w:tcPr>
            <w:tcW w:w="2070" w:type="dxa"/>
            <w:vAlign w:val="center"/>
          </w:tcPr>
          <w:p w14:paraId="036A4161" w14:textId="77777777" w:rsidR="00982690" w:rsidRPr="00B27462" w:rsidRDefault="00982690" w:rsidP="00290066">
            <w:pPr>
              <w:jc w:val="center"/>
              <w:rPr>
                <w:rFonts w:cs="Times New Roman"/>
                <w:sz w:val="20"/>
                <w:szCs w:val="20"/>
              </w:rPr>
            </w:pPr>
            <w:r>
              <w:rPr>
                <w:rFonts w:cs="Times New Roman"/>
                <w:sz w:val="20"/>
                <w:szCs w:val="20"/>
              </w:rPr>
              <w:t>Y.3</w:t>
            </w:r>
          </w:p>
        </w:tc>
        <w:tc>
          <w:tcPr>
            <w:tcW w:w="2160" w:type="dxa"/>
            <w:vAlign w:val="center"/>
          </w:tcPr>
          <w:p w14:paraId="1E5ACDF4" w14:textId="77777777" w:rsidR="00982690" w:rsidRPr="00B27462" w:rsidRDefault="00982690" w:rsidP="00290066">
            <w:pPr>
              <w:jc w:val="center"/>
              <w:rPr>
                <w:rFonts w:cs="Times New Roman"/>
                <w:sz w:val="20"/>
                <w:szCs w:val="20"/>
              </w:rPr>
            </w:pPr>
            <w:r>
              <w:rPr>
                <w:rFonts w:cs="Times New Roman"/>
                <w:sz w:val="20"/>
                <w:szCs w:val="20"/>
              </w:rPr>
              <w:t>0,869</w:t>
            </w:r>
          </w:p>
        </w:tc>
        <w:tc>
          <w:tcPr>
            <w:tcW w:w="1620" w:type="dxa"/>
            <w:vAlign w:val="center"/>
          </w:tcPr>
          <w:p w14:paraId="1C9BC775"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r w:rsidR="00982690" w14:paraId="0276757F" w14:textId="77777777" w:rsidTr="00290066">
        <w:trPr>
          <w:trHeight w:val="373"/>
        </w:trPr>
        <w:tc>
          <w:tcPr>
            <w:tcW w:w="1483" w:type="dxa"/>
            <w:vMerge/>
            <w:vAlign w:val="center"/>
          </w:tcPr>
          <w:p w14:paraId="68124457" w14:textId="77777777" w:rsidR="00982690" w:rsidRPr="00B27462" w:rsidRDefault="00982690" w:rsidP="00290066">
            <w:pPr>
              <w:jc w:val="center"/>
              <w:rPr>
                <w:rFonts w:cs="Times New Roman"/>
                <w:sz w:val="20"/>
                <w:szCs w:val="20"/>
              </w:rPr>
            </w:pPr>
          </w:p>
        </w:tc>
        <w:tc>
          <w:tcPr>
            <w:tcW w:w="2070" w:type="dxa"/>
            <w:vAlign w:val="center"/>
          </w:tcPr>
          <w:p w14:paraId="1FD4992C" w14:textId="77777777" w:rsidR="00982690" w:rsidRPr="00B27462" w:rsidRDefault="00982690" w:rsidP="00290066">
            <w:pPr>
              <w:jc w:val="center"/>
              <w:rPr>
                <w:rFonts w:cs="Times New Roman"/>
                <w:sz w:val="20"/>
                <w:szCs w:val="20"/>
              </w:rPr>
            </w:pPr>
            <w:r>
              <w:rPr>
                <w:rFonts w:cs="Times New Roman"/>
                <w:sz w:val="20"/>
                <w:szCs w:val="20"/>
              </w:rPr>
              <w:t>Y.4</w:t>
            </w:r>
          </w:p>
        </w:tc>
        <w:tc>
          <w:tcPr>
            <w:tcW w:w="2160" w:type="dxa"/>
            <w:vAlign w:val="center"/>
          </w:tcPr>
          <w:p w14:paraId="3A04DF1D" w14:textId="77777777" w:rsidR="00982690" w:rsidRPr="00B27462" w:rsidRDefault="00982690" w:rsidP="00290066">
            <w:pPr>
              <w:jc w:val="center"/>
              <w:rPr>
                <w:rFonts w:cs="Times New Roman"/>
                <w:sz w:val="20"/>
                <w:szCs w:val="20"/>
              </w:rPr>
            </w:pPr>
            <w:r>
              <w:rPr>
                <w:rFonts w:cs="Times New Roman"/>
                <w:sz w:val="20"/>
                <w:szCs w:val="20"/>
              </w:rPr>
              <w:t>0,426</w:t>
            </w:r>
          </w:p>
        </w:tc>
        <w:tc>
          <w:tcPr>
            <w:tcW w:w="1620" w:type="dxa"/>
            <w:vAlign w:val="center"/>
          </w:tcPr>
          <w:p w14:paraId="67F022DD" w14:textId="77777777" w:rsidR="00982690" w:rsidRPr="00475CE1" w:rsidRDefault="00982690" w:rsidP="00290066">
            <w:pPr>
              <w:jc w:val="center"/>
              <w:rPr>
                <w:rFonts w:cs="Times New Roman"/>
                <w:i/>
                <w:iCs/>
                <w:sz w:val="20"/>
                <w:szCs w:val="20"/>
              </w:rPr>
            </w:pPr>
            <w:r w:rsidRPr="00475CE1">
              <w:rPr>
                <w:rFonts w:cs="Times New Roman"/>
                <w:i/>
                <w:iCs/>
                <w:sz w:val="20"/>
                <w:szCs w:val="20"/>
              </w:rPr>
              <w:t>Valid</w:t>
            </w:r>
          </w:p>
        </w:tc>
      </w:tr>
    </w:tbl>
    <w:p w14:paraId="0FF574F4" w14:textId="77777777" w:rsidR="00982690" w:rsidRDefault="00982690" w:rsidP="000074BD"/>
    <w:p w14:paraId="26090E6A" w14:textId="77777777" w:rsidR="0055796D" w:rsidRDefault="0055796D">
      <w:pPr>
        <w:rPr>
          <w:i/>
          <w:iCs/>
        </w:rPr>
      </w:pPr>
      <w:r>
        <w:rPr>
          <w:i/>
          <w:iCs/>
        </w:rPr>
        <w:br w:type="page"/>
      </w:r>
    </w:p>
    <w:p w14:paraId="259774B7" w14:textId="235C467E" w:rsidR="00982690" w:rsidRDefault="00982690" w:rsidP="008A3892">
      <w:pPr>
        <w:spacing w:after="240"/>
        <w:rPr>
          <w:i/>
          <w:iCs/>
        </w:rPr>
      </w:pPr>
      <w:proofErr w:type="spellStart"/>
      <w:r w:rsidRPr="00982690">
        <w:rPr>
          <w:i/>
          <w:iCs/>
        </w:rPr>
        <w:lastRenderedPageBreak/>
        <w:t>Composite</w:t>
      </w:r>
      <w:proofErr w:type="spellEnd"/>
      <w:r w:rsidRPr="00982690">
        <w:rPr>
          <w:i/>
          <w:iCs/>
        </w:rPr>
        <w:t xml:space="preserve"> </w:t>
      </w:r>
      <w:proofErr w:type="spellStart"/>
      <w:r w:rsidRPr="00982690">
        <w:rPr>
          <w:i/>
          <w:iCs/>
        </w:rPr>
        <w:t>Reliability</w:t>
      </w:r>
      <w:proofErr w:type="spellEnd"/>
      <w:r w:rsidRPr="00982690">
        <w:rPr>
          <w:i/>
          <w:iCs/>
        </w:rPr>
        <w:t xml:space="preserve"> dan </w:t>
      </w:r>
      <w:proofErr w:type="spellStart"/>
      <w:r w:rsidRPr="00982690">
        <w:rPr>
          <w:i/>
          <w:iCs/>
        </w:rPr>
        <w:t>Cronbach’s</w:t>
      </w:r>
      <w:proofErr w:type="spellEnd"/>
      <w:r w:rsidRPr="00982690">
        <w:rPr>
          <w:i/>
          <w:iCs/>
        </w:rPr>
        <w:t xml:space="preserve"> </w:t>
      </w:r>
      <w:proofErr w:type="spellStart"/>
      <w:r w:rsidRPr="00982690">
        <w:rPr>
          <w:i/>
          <w:iCs/>
        </w:rPr>
        <w:t>Alpha</w:t>
      </w:r>
      <w:proofErr w:type="spellEnd"/>
    </w:p>
    <w:tbl>
      <w:tblPr>
        <w:tblW w:w="4064" w:type="pct"/>
        <w:tblInd w:w="-8" w:type="dxa"/>
        <w:tblLayout w:type="fixed"/>
        <w:tblCellMar>
          <w:top w:w="15" w:type="dxa"/>
          <w:left w:w="15" w:type="dxa"/>
          <w:bottom w:w="15" w:type="dxa"/>
          <w:right w:w="15" w:type="dxa"/>
        </w:tblCellMar>
        <w:tblLook w:val="04A0" w:firstRow="1" w:lastRow="0" w:firstColumn="1" w:lastColumn="0" w:noHBand="0" w:noVBand="1"/>
      </w:tblPr>
      <w:tblGrid>
        <w:gridCol w:w="2062"/>
        <w:gridCol w:w="1530"/>
        <w:gridCol w:w="1629"/>
        <w:gridCol w:w="1217"/>
      </w:tblGrid>
      <w:tr w:rsidR="001328F9" w:rsidRPr="00092457" w14:paraId="18F802BF" w14:textId="77777777" w:rsidTr="001328F9">
        <w:tc>
          <w:tcPr>
            <w:tcW w:w="16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06EF3D" w14:textId="77777777" w:rsidR="001328F9" w:rsidRPr="00092457" w:rsidRDefault="001328F9" w:rsidP="00290066">
            <w:pPr>
              <w:jc w:val="center"/>
              <w:rPr>
                <w:b/>
                <w:bCs/>
                <w:sz w:val="22"/>
              </w:rPr>
            </w:pPr>
            <w:r w:rsidRPr="00092457">
              <w:rPr>
                <w:b/>
                <w:bCs/>
                <w:sz w:val="22"/>
              </w:rPr>
              <w:t>Variabel</w:t>
            </w:r>
          </w:p>
        </w:tc>
        <w:tc>
          <w:tcPr>
            <w:tcW w:w="118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14E53B" w14:textId="77777777" w:rsidR="001328F9" w:rsidRPr="00092457" w:rsidRDefault="001328F9" w:rsidP="00290066">
            <w:pPr>
              <w:jc w:val="center"/>
              <w:rPr>
                <w:b/>
                <w:bCs/>
                <w:i/>
                <w:iCs/>
                <w:sz w:val="22"/>
              </w:rPr>
            </w:pPr>
            <w:proofErr w:type="spellStart"/>
            <w:r w:rsidRPr="00092457">
              <w:rPr>
                <w:b/>
                <w:bCs/>
                <w:i/>
                <w:iCs/>
                <w:sz w:val="22"/>
              </w:rPr>
              <w:t>Cronbach's</w:t>
            </w:r>
            <w:proofErr w:type="spellEnd"/>
            <w:r w:rsidRPr="00092457">
              <w:rPr>
                <w:b/>
                <w:bCs/>
                <w:i/>
                <w:iCs/>
                <w:sz w:val="22"/>
              </w:rPr>
              <w:t xml:space="preserve"> </w:t>
            </w:r>
            <w:proofErr w:type="spellStart"/>
            <w:r w:rsidRPr="00092457">
              <w:rPr>
                <w:b/>
                <w:bCs/>
                <w:i/>
                <w:iCs/>
                <w:sz w:val="22"/>
              </w:rPr>
              <w:t>alpha</w:t>
            </w:r>
            <w:proofErr w:type="spellEnd"/>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1AADBC2" w14:textId="77777777" w:rsidR="001328F9" w:rsidRPr="00092457" w:rsidRDefault="001328F9" w:rsidP="00290066">
            <w:pPr>
              <w:jc w:val="center"/>
              <w:rPr>
                <w:b/>
                <w:bCs/>
                <w:i/>
                <w:iCs/>
                <w:sz w:val="22"/>
              </w:rPr>
            </w:pPr>
            <w:proofErr w:type="spellStart"/>
            <w:r w:rsidRPr="00092457">
              <w:rPr>
                <w:b/>
                <w:bCs/>
                <w:i/>
                <w:iCs/>
                <w:sz w:val="22"/>
              </w:rPr>
              <w:t>Composite</w:t>
            </w:r>
            <w:proofErr w:type="spellEnd"/>
            <w:r w:rsidRPr="00092457">
              <w:rPr>
                <w:b/>
                <w:bCs/>
                <w:i/>
                <w:iCs/>
                <w:sz w:val="22"/>
              </w:rPr>
              <w:t xml:space="preserve"> </w:t>
            </w:r>
            <w:proofErr w:type="spellStart"/>
            <w:r w:rsidRPr="00092457">
              <w:rPr>
                <w:b/>
                <w:bCs/>
                <w:i/>
                <w:iCs/>
                <w:sz w:val="22"/>
              </w:rPr>
              <w:t>reliability</w:t>
            </w:r>
            <w:proofErr w:type="spellEnd"/>
            <w:r w:rsidRPr="00092457">
              <w:rPr>
                <w:b/>
                <w:bCs/>
                <w:i/>
                <w:iCs/>
                <w:sz w:val="22"/>
              </w:rPr>
              <w:t xml:space="preserve"> (</w:t>
            </w:r>
            <w:proofErr w:type="spellStart"/>
            <w:r w:rsidRPr="00092457">
              <w:rPr>
                <w:b/>
                <w:bCs/>
                <w:i/>
                <w:iCs/>
                <w:sz w:val="22"/>
              </w:rPr>
              <w:t>rho_a</w:t>
            </w:r>
            <w:proofErr w:type="spellEnd"/>
            <w:r w:rsidRPr="00092457">
              <w:rPr>
                <w:b/>
                <w:bCs/>
                <w:i/>
                <w:iCs/>
                <w:sz w:val="22"/>
              </w:rPr>
              <w:t>)</w:t>
            </w:r>
          </w:p>
        </w:tc>
        <w:tc>
          <w:tcPr>
            <w:tcW w:w="945" w:type="pct"/>
            <w:tcBorders>
              <w:top w:val="single" w:sz="6" w:space="0" w:color="000000"/>
              <w:left w:val="single" w:sz="4" w:space="0" w:color="auto"/>
              <w:bottom w:val="single" w:sz="6" w:space="0" w:color="000000"/>
              <w:right w:val="single" w:sz="6" w:space="0" w:color="000000"/>
            </w:tcBorders>
            <w:vAlign w:val="center"/>
          </w:tcPr>
          <w:p w14:paraId="280D1554" w14:textId="77777777" w:rsidR="001328F9" w:rsidRPr="00092457" w:rsidRDefault="001328F9" w:rsidP="00290066">
            <w:pPr>
              <w:jc w:val="center"/>
              <w:rPr>
                <w:b/>
                <w:bCs/>
                <w:sz w:val="22"/>
              </w:rPr>
            </w:pPr>
            <w:r w:rsidRPr="00092457">
              <w:rPr>
                <w:b/>
                <w:bCs/>
                <w:sz w:val="22"/>
              </w:rPr>
              <w:t>Keterangan</w:t>
            </w:r>
          </w:p>
        </w:tc>
      </w:tr>
      <w:tr w:rsidR="001328F9" w:rsidRPr="00092457" w14:paraId="1475A59B" w14:textId="77777777" w:rsidTr="001328F9">
        <w:tc>
          <w:tcPr>
            <w:tcW w:w="160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8E1AF2" w14:textId="77777777" w:rsidR="001328F9" w:rsidRPr="00092457" w:rsidRDefault="001328F9" w:rsidP="00290066">
            <w:pPr>
              <w:jc w:val="center"/>
              <w:rPr>
                <w:sz w:val="20"/>
                <w:szCs w:val="20"/>
              </w:rPr>
            </w:pPr>
            <w:r w:rsidRPr="00092457">
              <w:rPr>
                <w:sz w:val="20"/>
                <w:szCs w:val="20"/>
              </w:rPr>
              <w:t>Penggelapan Pajak</w:t>
            </w:r>
          </w:p>
        </w:tc>
        <w:tc>
          <w:tcPr>
            <w:tcW w:w="1188"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ACB3A5" w14:textId="77777777" w:rsidR="001328F9" w:rsidRPr="00092457" w:rsidRDefault="001328F9" w:rsidP="00290066">
            <w:pPr>
              <w:jc w:val="center"/>
              <w:rPr>
                <w:sz w:val="20"/>
                <w:szCs w:val="20"/>
              </w:rPr>
            </w:pPr>
            <w:r w:rsidRPr="00092457">
              <w:rPr>
                <w:sz w:val="20"/>
                <w:szCs w:val="20"/>
              </w:rPr>
              <w:t>0</w:t>
            </w:r>
            <w:r>
              <w:rPr>
                <w:sz w:val="20"/>
                <w:szCs w:val="20"/>
              </w:rPr>
              <w:t>.821</w:t>
            </w:r>
          </w:p>
        </w:tc>
        <w:tc>
          <w:tcPr>
            <w:tcW w:w="12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7492FD" w14:textId="77777777" w:rsidR="001328F9" w:rsidRPr="00092457" w:rsidRDefault="001328F9" w:rsidP="00290066">
            <w:pPr>
              <w:jc w:val="center"/>
              <w:rPr>
                <w:sz w:val="20"/>
                <w:szCs w:val="20"/>
              </w:rPr>
            </w:pPr>
            <w:r w:rsidRPr="00092457">
              <w:rPr>
                <w:sz w:val="20"/>
                <w:szCs w:val="20"/>
              </w:rPr>
              <w:t>0.</w:t>
            </w:r>
            <w:r>
              <w:rPr>
                <w:sz w:val="20"/>
                <w:szCs w:val="20"/>
              </w:rPr>
              <w:t>822</w:t>
            </w:r>
          </w:p>
        </w:tc>
        <w:tc>
          <w:tcPr>
            <w:tcW w:w="945" w:type="pct"/>
            <w:tcBorders>
              <w:top w:val="single" w:sz="6" w:space="0" w:color="000000"/>
              <w:left w:val="single" w:sz="4" w:space="0" w:color="auto"/>
              <w:bottom w:val="single" w:sz="6" w:space="0" w:color="000000"/>
              <w:right w:val="single" w:sz="6" w:space="0" w:color="000000"/>
            </w:tcBorders>
            <w:vAlign w:val="center"/>
          </w:tcPr>
          <w:p w14:paraId="7837EC6A" w14:textId="77777777" w:rsidR="001328F9" w:rsidRPr="00092457" w:rsidRDefault="001328F9" w:rsidP="00290066">
            <w:pPr>
              <w:jc w:val="center"/>
              <w:rPr>
                <w:sz w:val="20"/>
                <w:szCs w:val="20"/>
              </w:rPr>
            </w:pPr>
            <w:r w:rsidRPr="00092457">
              <w:rPr>
                <w:sz w:val="20"/>
                <w:szCs w:val="20"/>
              </w:rPr>
              <w:t>Reliabel</w:t>
            </w:r>
          </w:p>
        </w:tc>
      </w:tr>
      <w:tr w:rsidR="001328F9" w:rsidRPr="00092457" w14:paraId="42836859" w14:textId="77777777" w:rsidTr="001328F9">
        <w:trPr>
          <w:trHeight w:val="348"/>
        </w:trPr>
        <w:tc>
          <w:tcPr>
            <w:tcW w:w="1601"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05EF1F8" w14:textId="77777777" w:rsidR="001328F9" w:rsidRPr="00092457" w:rsidRDefault="001328F9" w:rsidP="00290066">
            <w:pPr>
              <w:jc w:val="center"/>
              <w:rPr>
                <w:sz w:val="20"/>
                <w:szCs w:val="20"/>
              </w:rPr>
            </w:pPr>
            <w:r w:rsidRPr="00092457">
              <w:rPr>
                <w:sz w:val="20"/>
                <w:szCs w:val="20"/>
              </w:rPr>
              <w:t>Sanksi Perpajakan</w:t>
            </w:r>
          </w:p>
        </w:tc>
        <w:tc>
          <w:tcPr>
            <w:tcW w:w="1188"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55757595" w14:textId="77777777" w:rsidR="001328F9" w:rsidRPr="00092457" w:rsidRDefault="001328F9" w:rsidP="00290066">
            <w:pPr>
              <w:jc w:val="center"/>
              <w:rPr>
                <w:sz w:val="20"/>
                <w:szCs w:val="20"/>
              </w:rPr>
            </w:pPr>
            <w:r w:rsidRPr="00092457">
              <w:rPr>
                <w:sz w:val="20"/>
                <w:szCs w:val="20"/>
              </w:rPr>
              <w:t>0.</w:t>
            </w:r>
            <w:r>
              <w:rPr>
                <w:sz w:val="20"/>
                <w:szCs w:val="20"/>
              </w:rPr>
              <w:t>830</w:t>
            </w:r>
          </w:p>
        </w:tc>
        <w:tc>
          <w:tcPr>
            <w:tcW w:w="1265" w:type="pct"/>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62CC1B4" w14:textId="77777777" w:rsidR="001328F9" w:rsidRPr="00092457" w:rsidRDefault="001328F9" w:rsidP="00290066">
            <w:pPr>
              <w:jc w:val="center"/>
              <w:rPr>
                <w:sz w:val="20"/>
                <w:szCs w:val="20"/>
              </w:rPr>
            </w:pPr>
            <w:r w:rsidRPr="00092457">
              <w:rPr>
                <w:sz w:val="20"/>
                <w:szCs w:val="20"/>
              </w:rPr>
              <w:t>0.8</w:t>
            </w:r>
            <w:r>
              <w:rPr>
                <w:sz w:val="20"/>
                <w:szCs w:val="20"/>
              </w:rPr>
              <w:t>56</w:t>
            </w:r>
          </w:p>
        </w:tc>
        <w:tc>
          <w:tcPr>
            <w:tcW w:w="945" w:type="pct"/>
            <w:tcBorders>
              <w:top w:val="single" w:sz="6" w:space="0" w:color="000000"/>
              <w:left w:val="single" w:sz="4" w:space="0" w:color="auto"/>
              <w:bottom w:val="single" w:sz="4" w:space="0" w:color="auto"/>
              <w:right w:val="single" w:sz="6" w:space="0" w:color="000000"/>
            </w:tcBorders>
            <w:vAlign w:val="center"/>
          </w:tcPr>
          <w:p w14:paraId="717C2424" w14:textId="77777777" w:rsidR="001328F9" w:rsidRPr="00092457" w:rsidRDefault="001328F9" w:rsidP="00290066">
            <w:pPr>
              <w:jc w:val="center"/>
              <w:rPr>
                <w:sz w:val="20"/>
                <w:szCs w:val="20"/>
              </w:rPr>
            </w:pPr>
            <w:r w:rsidRPr="00092457">
              <w:rPr>
                <w:sz w:val="20"/>
                <w:szCs w:val="20"/>
              </w:rPr>
              <w:t>Reliabel</w:t>
            </w:r>
          </w:p>
        </w:tc>
      </w:tr>
      <w:tr w:rsidR="001328F9" w:rsidRPr="00092457" w14:paraId="44646FD8" w14:textId="77777777" w:rsidTr="001328F9">
        <w:trPr>
          <w:trHeight w:val="99"/>
        </w:trPr>
        <w:tc>
          <w:tcPr>
            <w:tcW w:w="1601"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4646EE21" w14:textId="77777777" w:rsidR="001328F9" w:rsidRPr="00092457" w:rsidRDefault="001328F9" w:rsidP="00290066">
            <w:pPr>
              <w:jc w:val="center"/>
              <w:rPr>
                <w:sz w:val="20"/>
                <w:szCs w:val="20"/>
              </w:rPr>
            </w:pPr>
            <w:r w:rsidRPr="00092457">
              <w:rPr>
                <w:sz w:val="20"/>
                <w:szCs w:val="20"/>
              </w:rPr>
              <w:t xml:space="preserve">Norma </w:t>
            </w:r>
            <w:proofErr w:type="spellStart"/>
            <w:r w:rsidRPr="00092457">
              <w:rPr>
                <w:sz w:val="20"/>
                <w:szCs w:val="20"/>
              </w:rPr>
              <w:t>Subjektiif</w:t>
            </w:r>
            <w:proofErr w:type="spellEnd"/>
          </w:p>
        </w:tc>
        <w:tc>
          <w:tcPr>
            <w:tcW w:w="1188"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2A2A52FD" w14:textId="77777777" w:rsidR="001328F9" w:rsidRPr="00092457" w:rsidRDefault="001328F9" w:rsidP="00290066">
            <w:pPr>
              <w:jc w:val="center"/>
              <w:rPr>
                <w:sz w:val="20"/>
                <w:szCs w:val="20"/>
              </w:rPr>
            </w:pPr>
            <w:r w:rsidRPr="00092457">
              <w:rPr>
                <w:sz w:val="20"/>
                <w:szCs w:val="20"/>
              </w:rPr>
              <w:t>0.</w:t>
            </w:r>
            <w:r>
              <w:rPr>
                <w:sz w:val="20"/>
                <w:szCs w:val="20"/>
              </w:rPr>
              <w:t>775</w:t>
            </w:r>
          </w:p>
        </w:tc>
        <w:tc>
          <w:tcPr>
            <w:tcW w:w="1265" w:type="pct"/>
            <w:tcBorders>
              <w:top w:val="single" w:sz="4" w:space="0" w:color="auto"/>
              <w:left w:val="single" w:sz="6" w:space="0" w:color="000000"/>
              <w:bottom w:val="single" w:sz="4" w:space="0" w:color="auto"/>
              <w:right w:val="single" w:sz="6" w:space="0" w:color="000000"/>
            </w:tcBorders>
            <w:tcMar>
              <w:top w:w="0" w:type="dxa"/>
              <w:left w:w="120" w:type="dxa"/>
              <w:bottom w:w="0" w:type="dxa"/>
              <w:right w:w="120" w:type="dxa"/>
            </w:tcMar>
            <w:vAlign w:val="center"/>
          </w:tcPr>
          <w:p w14:paraId="34BE7613" w14:textId="77777777" w:rsidR="001328F9" w:rsidRPr="00092457" w:rsidRDefault="001328F9" w:rsidP="00290066">
            <w:pPr>
              <w:jc w:val="center"/>
              <w:rPr>
                <w:sz w:val="20"/>
                <w:szCs w:val="20"/>
              </w:rPr>
            </w:pPr>
            <w:r w:rsidRPr="00092457">
              <w:rPr>
                <w:sz w:val="20"/>
                <w:szCs w:val="20"/>
              </w:rPr>
              <w:t>0.8</w:t>
            </w:r>
            <w:r>
              <w:rPr>
                <w:sz w:val="20"/>
                <w:szCs w:val="20"/>
              </w:rPr>
              <w:t>51</w:t>
            </w:r>
          </w:p>
        </w:tc>
        <w:tc>
          <w:tcPr>
            <w:tcW w:w="945" w:type="pct"/>
            <w:tcBorders>
              <w:top w:val="single" w:sz="4" w:space="0" w:color="auto"/>
              <w:left w:val="single" w:sz="4" w:space="0" w:color="auto"/>
              <w:bottom w:val="single" w:sz="4" w:space="0" w:color="auto"/>
              <w:right w:val="single" w:sz="6" w:space="0" w:color="000000"/>
            </w:tcBorders>
            <w:vAlign w:val="center"/>
          </w:tcPr>
          <w:p w14:paraId="7FB10046" w14:textId="77777777" w:rsidR="001328F9" w:rsidRPr="00092457" w:rsidRDefault="001328F9" w:rsidP="00290066">
            <w:pPr>
              <w:jc w:val="center"/>
              <w:rPr>
                <w:sz w:val="20"/>
                <w:szCs w:val="20"/>
              </w:rPr>
            </w:pPr>
            <w:r w:rsidRPr="00092457">
              <w:rPr>
                <w:sz w:val="20"/>
                <w:szCs w:val="20"/>
              </w:rPr>
              <w:t>Reliabel</w:t>
            </w:r>
          </w:p>
        </w:tc>
      </w:tr>
    </w:tbl>
    <w:p w14:paraId="5B8D3A6B" w14:textId="77777777" w:rsidR="008A3892" w:rsidRPr="008A3892" w:rsidRDefault="008A3892" w:rsidP="000074BD"/>
    <w:sectPr w:rsidR="008A3892" w:rsidRPr="008A3892" w:rsidSect="002B107B">
      <w:pgSz w:w="11906" w:h="16838" w:code="9"/>
      <w:pgMar w:top="1701" w:right="2268" w:bottom="2268" w:left="1701" w:header="100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D8F5" w14:textId="77777777" w:rsidR="00126345" w:rsidRPr="00092457" w:rsidRDefault="00126345">
      <w:r w:rsidRPr="00092457">
        <w:separator/>
      </w:r>
    </w:p>
  </w:endnote>
  <w:endnote w:type="continuationSeparator" w:id="0">
    <w:p w14:paraId="2F8E4DFF" w14:textId="77777777" w:rsidR="00126345" w:rsidRPr="00092457" w:rsidRDefault="00126345">
      <w:r w:rsidRPr="000924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08374"/>
      <w:docPartObj>
        <w:docPartGallery w:val="Page Numbers (Bottom of Page)"/>
        <w:docPartUnique/>
      </w:docPartObj>
    </w:sdtPr>
    <w:sdtEndPr>
      <w:rPr>
        <w:noProof/>
      </w:rPr>
    </w:sdtEndPr>
    <w:sdtContent>
      <w:p w14:paraId="7167C230" w14:textId="5C77F2C3" w:rsidR="00C77088" w:rsidRDefault="00C77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2ABB2" w14:textId="77777777" w:rsidR="00D064D6" w:rsidRPr="00092457" w:rsidRDefault="00D06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563792"/>
      <w:docPartObj>
        <w:docPartGallery w:val="Page Numbers (Bottom of Page)"/>
        <w:docPartUnique/>
      </w:docPartObj>
    </w:sdtPr>
    <w:sdtEndPr>
      <w:rPr>
        <w:noProof/>
      </w:rPr>
    </w:sdtEndPr>
    <w:sdtContent>
      <w:p w14:paraId="410AF1BC" w14:textId="02F8946F" w:rsidR="006A0851" w:rsidRDefault="006A0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A9752E" w14:textId="4B957DE1" w:rsidR="00C77088" w:rsidRPr="00092457" w:rsidRDefault="00C77088" w:rsidP="00C77088">
    <w:pPr>
      <w:pStyle w:val="Footer"/>
      <w:tabs>
        <w:tab w:val="clear" w:pos="4680"/>
        <w:tab w:val="clear" w:pos="9360"/>
        <w:tab w:val="left" w:pos="53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42793"/>
      <w:docPartObj>
        <w:docPartGallery w:val="Page Numbers (Bottom of Page)"/>
        <w:docPartUnique/>
      </w:docPartObj>
    </w:sdtPr>
    <w:sdtContent>
      <w:p w14:paraId="1CA4A42F" w14:textId="07ACC462" w:rsidR="00B51641" w:rsidRPr="00092457" w:rsidRDefault="00B51641">
        <w:pPr>
          <w:pStyle w:val="Footer"/>
          <w:jc w:val="center"/>
        </w:pPr>
        <w:r w:rsidRPr="00092457">
          <w:fldChar w:fldCharType="begin"/>
        </w:r>
        <w:r w:rsidRPr="00092457">
          <w:instrText xml:space="preserve"> PAGE   \* MERGEFORMAT </w:instrText>
        </w:r>
        <w:r w:rsidRPr="00092457">
          <w:fldChar w:fldCharType="separate"/>
        </w:r>
        <w:r w:rsidRPr="00092457">
          <w:t>2</w:t>
        </w:r>
        <w:r w:rsidRPr="00092457">
          <w:fldChar w:fldCharType="end"/>
        </w:r>
      </w:p>
    </w:sdtContent>
  </w:sdt>
  <w:p w14:paraId="1DD9122F" w14:textId="77777777" w:rsidR="00B51641" w:rsidRPr="00092457" w:rsidRDefault="00B51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3BC8" w14:textId="5C5DB7E9" w:rsidR="006A0851" w:rsidRDefault="006A0851">
    <w:pPr>
      <w:pStyle w:val="Footer"/>
      <w:jc w:val="center"/>
    </w:pPr>
  </w:p>
  <w:p w14:paraId="3710636E" w14:textId="3F81B45D" w:rsidR="00C77088" w:rsidRPr="00092457" w:rsidRDefault="00C77088" w:rsidP="0055592D">
    <w:pPr>
      <w:pStyle w:val="Footer"/>
      <w:tabs>
        <w:tab w:val="clear" w:pos="4680"/>
        <w:tab w:val="clear" w:pos="9360"/>
        <w:tab w:val="left" w:pos="5365"/>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831157"/>
      <w:docPartObj>
        <w:docPartGallery w:val="Page Numbers (Bottom of Page)"/>
        <w:docPartUnique/>
      </w:docPartObj>
    </w:sdtPr>
    <w:sdtEndPr>
      <w:rPr>
        <w:noProof/>
      </w:rPr>
    </w:sdtEndPr>
    <w:sdtContent>
      <w:p w14:paraId="4DA82B78" w14:textId="630B950A" w:rsidR="00621043" w:rsidRDefault="00621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D1CB0" w14:textId="77777777" w:rsidR="00C77088" w:rsidRPr="00092457" w:rsidRDefault="00C770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D572" w14:textId="51FF2984" w:rsidR="006A0851" w:rsidRDefault="006A0851">
    <w:pPr>
      <w:pStyle w:val="Footer"/>
      <w:jc w:val="center"/>
    </w:pPr>
  </w:p>
  <w:p w14:paraId="65823D85" w14:textId="77777777" w:rsidR="006A0851" w:rsidRPr="00092457" w:rsidRDefault="006A08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200245"/>
      <w:docPartObj>
        <w:docPartGallery w:val="Page Numbers (Bottom of Page)"/>
        <w:docPartUnique/>
      </w:docPartObj>
    </w:sdtPr>
    <w:sdtEndPr>
      <w:rPr>
        <w:noProof/>
      </w:rPr>
    </w:sdtEndPr>
    <w:sdtContent>
      <w:p w14:paraId="69BCB732" w14:textId="17B643CD" w:rsidR="00621043" w:rsidRDefault="006210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07A09" w14:textId="77777777" w:rsidR="00B51641" w:rsidRPr="00092457" w:rsidRDefault="00B516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B162E" w14:textId="1201A163" w:rsidR="0055592D" w:rsidRDefault="0055592D">
    <w:pPr>
      <w:pStyle w:val="Footer"/>
      <w:jc w:val="center"/>
    </w:pPr>
  </w:p>
  <w:p w14:paraId="292D5E34" w14:textId="77777777" w:rsidR="0055592D" w:rsidRPr="00092457" w:rsidRDefault="0055592D" w:rsidP="0055592D">
    <w:pPr>
      <w:pStyle w:val="Footer"/>
      <w:tabs>
        <w:tab w:val="clear" w:pos="4680"/>
        <w:tab w:val="clear" w:pos="9360"/>
        <w:tab w:val="left" w:pos="536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732C" w14:textId="77777777" w:rsidR="00126345" w:rsidRPr="00092457" w:rsidRDefault="00126345">
      <w:r w:rsidRPr="00092457">
        <w:separator/>
      </w:r>
    </w:p>
  </w:footnote>
  <w:footnote w:type="continuationSeparator" w:id="0">
    <w:p w14:paraId="67479575" w14:textId="77777777" w:rsidR="00126345" w:rsidRPr="00092457" w:rsidRDefault="00126345">
      <w:r w:rsidRPr="000924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6251" w14:textId="59094805" w:rsidR="001F04E3" w:rsidRPr="00092457" w:rsidRDefault="001F04E3" w:rsidP="00495097">
    <w:pPr>
      <w:pStyle w:val="Header"/>
      <w:jc w:val="center"/>
    </w:pPr>
  </w:p>
  <w:p w14:paraId="45DA5726" w14:textId="5DF5D55A" w:rsidR="001D17D8" w:rsidRPr="00092457" w:rsidRDefault="001D17D8" w:rsidP="00D06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ADAC" w14:textId="6884F27E" w:rsidR="006A0851" w:rsidRDefault="006A0851" w:rsidP="006A0851">
    <w:pPr>
      <w:pStyle w:val="Header"/>
      <w:jc w:val="center"/>
    </w:pPr>
  </w:p>
  <w:p w14:paraId="5D05E78C" w14:textId="77777777" w:rsidR="008D1601" w:rsidRDefault="006A0851" w:rsidP="008D1601">
    <w:pPr>
      <w:pStyle w:val="Header"/>
      <w:tabs>
        <w:tab w:val="clear" w:pos="9360"/>
        <w:tab w:val="left" w:pos="4206"/>
        <w:tab w:val="left" w:pos="4680"/>
      </w:tabs>
    </w:pPr>
    <w:r>
      <w:tab/>
    </w:r>
  </w:p>
  <w:p w14:paraId="418573C8" w14:textId="5C30F3CD" w:rsidR="006A0851" w:rsidRDefault="008D1601" w:rsidP="008D1601">
    <w:pPr>
      <w:pStyle w:val="Header"/>
      <w:tabs>
        <w:tab w:val="clear" w:pos="9360"/>
        <w:tab w:val="left" w:pos="4206"/>
        <w:tab w:val="left" w:pos="46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282624"/>
      <w:docPartObj>
        <w:docPartGallery w:val="Page Numbers (Top of Page)"/>
        <w:docPartUnique/>
      </w:docPartObj>
    </w:sdtPr>
    <w:sdtEndPr>
      <w:rPr>
        <w:noProof/>
      </w:rPr>
    </w:sdtEndPr>
    <w:sdtContent>
      <w:p w14:paraId="040D2443" w14:textId="6C86DFA0" w:rsidR="001C07BB" w:rsidRDefault="001C07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713FA" w14:textId="77777777" w:rsidR="00495097" w:rsidRPr="00092457" w:rsidRDefault="00495097" w:rsidP="00D064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9CAD" w14:textId="49BF2421" w:rsidR="006A0851" w:rsidRDefault="006A0851">
    <w:pPr>
      <w:pStyle w:val="Header"/>
      <w:jc w:val="right"/>
    </w:pPr>
  </w:p>
  <w:p w14:paraId="14F173A9" w14:textId="0560BAB6" w:rsidR="006A0851" w:rsidRDefault="006A0851" w:rsidP="006A0851">
    <w:pPr>
      <w:pStyle w:val="Header"/>
      <w:tabs>
        <w:tab w:val="clear" w:pos="9360"/>
        <w:tab w:val="left"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114856"/>
      <w:docPartObj>
        <w:docPartGallery w:val="Page Numbers (Top of Page)"/>
        <w:docPartUnique/>
      </w:docPartObj>
    </w:sdtPr>
    <w:sdtEndPr>
      <w:rPr>
        <w:noProof/>
      </w:rPr>
    </w:sdtEndPr>
    <w:sdtContent>
      <w:p w14:paraId="6DAA397B" w14:textId="14F9D923" w:rsidR="00621043" w:rsidRDefault="006210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7EBFB1B" w14:textId="609FCDE2" w:rsidR="006A0851" w:rsidRDefault="006A0851" w:rsidP="006A0851">
    <w:pPr>
      <w:pStyle w:val="Header"/>
      <w:tabs>
        <w:tab w:val="clear" w:pos="9360"/>
        <w:tab w:val="left" w:pos="46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51580"/>
      <w:docPartObj>
        <w:docPartGallery w:val="Page Numbers (Top of Page)"/>
        <w:docPartUnique/>
      </w:docPartObj>
    </w:sdtPr>
    <w:sdtEndPr>
      <w:rPr>
        <w:noProof/>
      </w:rPr>
    </w:sdtEndPr>
    <w:sdtContent>
      <w:p w14:paraId="4EBA038B" w14:textId="77777777" w:rsidR="001C07BB" w:rsidRDefault="001C07B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26D2AC" w14:textId="77777777" w:rsidR="001C07BB" w:rsidRPr="00092457" w:rsidRDefault="001C07BB" w:rsidP="00D064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E19" w14:textId="06C90B21" w:rsidR="0055592D" w:rsidRDefault="0055592D">
    <w:pPr>
      <w:pStyle w:val="Header"/>
      <w:jc w:val="right"/>
    </w:pPr>
  </w:p>
  <w:p w14:paraId="74D9E932" w14:textId="66D41A99" w:rsidR="0055592D" w:rsidRDefault="0055592D" w:rsidP="006A0851">
    <w:pPr>
      <w:pStyle w:val="Header"/>
      <w:tabs>
        <w:tab w:val="clear" w:pos="9360"/>
        <w:tab w:val="left" w:pos="468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13570"/>
      <w:docPartObj>
        <w:docPartGallery w:val="Page Numbers (Top of Page)"/>
        <w:docPartUnique/>
      </w:docPartObj>
    </w:sdtPr>
    <w:sdtEndPr>
      <w:rPr>
        <w:noProof/>
      </w:rPr>
    </w:sdtEndPr>
    <w:sdtContent>
      <w:p w14:paraId="639905D7" w14:textId="3F6862B8" w:rsidR="00621043" w:rsidRDefault="006210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D10138" w14:textId="77777777" w:rsidR="0055592D" w:rsidRPr="00092457" w:rsidRDefault="0055592D" w:rsidP="00D06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5C4"/>
    <w:multiLevelType w:val="multilevel"/>
    <w:tmpl w:val="8AA8D44C"/>
    <w:lvl w:ilvl="0">
      <w:start w:val="1"/>
      <w:numFmt w:val="decimal"/>
      <w:lvlText w:val="%1."/>
      <w:lvlJc w:val="left"/>
      <w:pPr>
        <w:ind w:left="720" w:hanging="360"/>
      </w:pPr>
      <w:rPr>
        <w:rFonts w:hint="default"/>
        <w:sz w:val="20"/>
        <w:szCs w:val="2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5442C0"/>
    <w:multiLevelType w:val="multilevel"/>
    <w:tmpl w:val="D906626A"/>
    <w:lvl w:ilvl="0">
      <w:start w:val="1"/>
      <w:numFmt w:val="decimal"/>
      <w:lvlText w:val="%1."/>
      <w:lvlJc w:val="left"/>
      <w:pPr>
        <w:tabs>
          <w:tab w:val="num" w:pos="720"/>
        </w:tabs>
        <w:ind w:left="720" w:hanging="360"/>
      </w:pPr>
      <w:rPr>
        <w:sz w:val="20"/>
        <w:szCs w:val="20"/>
      </w:rPr>
    </w:lvl>
    <w:lvl w:ilvl="1">
      <w:start w:val="1"/>
      <w:numFmt w:val="low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53E6C"/>
    <w:multiLevelType w:val="multilevel"/>
    <w:tmpl w:val="CC4C3B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2009D8"/>
    <w:multiLevelType w:val="hybridMultilevel"/>
    <w:tmpl w:val="C08C698C"/>
    <w:lvl w:ilvl="0" w:tplc="0409000F">
      <w:start w:val="1"/>
      <w:numFmt w:val="decimal"/>
      <w:lvlText w:val="%1."/>
      <w:lvlJc w:val="left"/>
      <w:pPr>
        <w:ind w:left="720" w:hanging="360"/>
      </w:pPr>
      <w:rPr>
        <w:rFonts w:hint="default"/>
      </w:rPr>
    </w:lvl>
    <w:lvl w:ilvl="1" w:tplc="B58ADC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040D5"/>
    <w:multiLevelType w:val="multilevel"/>
    <w:tmpl w:val="E398BD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70" w:hanging="36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93D2416"/>
    <w:multiLevelType w:val="multilevel"/>
    <w:tmpl w:val="7EC0F2E2"/>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7E5EEC"/>
    <w:multiLevelType w:val="hybridMultilevel"/>
    <w:tmpl w:val="C0DAF1E6"/>
    <w:lvl w:ilvl="0" w:tplc="807C850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10FB2D4A"/>
    <w:multiLevelType w:val="hybridMultilevel"/>
    <w:tmpl w:val="4546E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735C56"/>
    <w:multiLevelType w:val="hybridMultilevel"/>
    <w:tmpl w:val="4224D1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59414D"/>
    <w:multiLevelType w:val="multilevel"/>
    <w:tmpl w:val="D40A1C6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1766E"/>
    <w:multiLevelType w:val="multilevel"/>
    <w:tmpl w:val="4F5CFD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92728A"/>
    <w:multiLevelType w:val="multilevel"/>
    <w:tmpl w:val="B5F64ECE"/>
    <w:lvl w:ilvl="0">
      <w:start w:val="1"/>
      <w:numFmt w:val="decimal"/>
      <w:lvlText w:val="%1."/>
      <w:lvlJc w:val="left"/>
      <w:pPr>
        <w:ind w:left="720" w:hanging="360"/>
      </w:pPr>
      <w:rPr>
        <w:rFonts w:hint="default"/>
        <w:b w:val="0"/>
        <w:bCs/>
        <w:color w:val="1B1C1D"/>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8321C4"/>
    <w:multiLevelType w:val="multilevel"/>
    <w:tmpl w:val="149017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DA359F"/>
    <w:multiLevelType w:val="multilevel"/>
    <w:tmpl w:val="5922D2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Letter"/>
      <w:lvlText w:val="%3."/>
      <w:lvlJc w:val="left"/>
      <w:pPr>
        <w:ind w:left="1275" w:hanging="36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2890624A"/>
    <w:multiLevelType w:val="hybridMultilevel"/>
    <w:tmpl w:val="E708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570B5"/>
    <w:multiLevelType w:val="multilevel"/>
    <w:tmpl w:val="23A4BE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B738E5"/>
    <w:multiLevelType w:val="multilevel"/>
    <w:tmpl w:val="C6A062D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29833B9B"/>
    <w:multiLevelType w:val="hybridMultilevel"/>
    <w:tmpl w:val="69AC5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871E5"/>
    <w:multiLevelType w:val="hybridMultilevel"/>
    <w:tmpl w:val="F69679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257EC9"/>
    <w:multiLevelType w:val="multilevel"/>
    <w:tmpl w:val="5610F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24440"/>
    <w:multiLevelType w:val="hybridMultilevel"/>
    <w:tmpl w:val="71900C04"/>
    <w:lvl w:ilvl="0" w:tplc="35F094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80093"/>
    <w:multiLevelType w:val="multilevel"/>
    <w:tmpl w:val="4DAC1B3E"/>
    <w:lvl w:ilvl="0">
      <w:start w:val="1"/>
      <w:numFmt w:val="decimal"/>
      <w:lvlText w:val="%1."/>
      <w:lvlJc w:val="left"/>
      <w:pPr>
        <w:tabs>
          <w:tab w:val="num" w:pos="720"/>
        </w:tabs>
        <w:ind w:left="720" w:hanging="360"/>
      </w:pPr>
      <w:rPr>
        <w:rFonts w:ascii="Times New Roman" w:eastAsia="Arial" w:hAnsi="Times New Roman" w:cs="Times New Roman"/>
        <w:sz w:val="24"/>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7E75EB"/>
    <w:multiLevelType w:val="multilevel"/>
    <w:tmpl w:val="F3E40464"/>
    <w:lvl w:ilvl="0">
      <w:start w:val="1"/>
      <w:numFmt w:val="decimal"/>
      <w:lvlText w:val="%1."/>
      <w:lvlJc w:val="left"/>
      <w:pPr>
        <w:ind w:left="720" w:hanging="360"/>
      </w:pPr>
      <w:rPr>
        <w:rFonts w:hint="default"/>
      </w:rPr>
    </w:lvl>
    <w:lvl w:ilvl="1">
      <w:start w:val="4"/>
      <w:numFmt w:val="decimal"/>
      <w:isLgl/>
      <w:lvlText w:val="%1.%2"/>
      <w:lvlJc w:val="left"/>
      <w:pPr>
        <w:ind w:left="570" w:hanging="480"/>
      </w:pPr>
      <w:rPr>
        <w:rFonts w:hint="default"/>
      </w:rPr>
    </w:lvl>
    <w:lvl w:ilvl="2">
      <w:start w:val="1"/>
      <w:numFmt w:val="decimal"/>
      <w:pStyle w:val="Heading3"/>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D864B9"/>
    <w:multiLevelType w:val="hybridMultilevel"/>
    <w:tmpl w:val="C6A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86ADD"/>
    <w:multiLevelType w:val="hybridMultilevel"/>
    <w:tmpl w:val="9C68CDC0"/>
    <w:lvl w:ilvl="0" w:tplc="E716CB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2B27E4"/>
    <w:multiLevelType w:val="hybridMultilevel"/>
    <w:tmpl w:val="D102F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963C6"/>
    <w:multiLevelType w:val="multilevel"/>
    <w:tmpl w:val="D3F84DE6"/>
    <w:lvl w:ilvl="0">
      <w:start w:val="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4"/>
      <w:numFmt w:val="decimal"/>
      <w:lvlText w:val="%1.%2.%3"/>
      <w:lvlJc w:val="left"/>
      <w:pPr>
        <w:ind w:left="495" w:hanging="495"/>
      </w:pPr>
      <w:rPr>
        <w:rFonts w:hint="default"/>
      </w:rPr>
    </w:lvl>
    <w:lvl w:ilvl="3">
      <w:start w:val="1"/>
      <w:numFmt w:val="decimal"/>
      <w:lvlText w:val="%4."/>
      <w:lvlJc w:val="left"/>
      <w:pPr>
        <w:ind w:left="720" w:hanging="720"/>
      </w:pPr>
      <w:rPr>
        <w:rFonts w:ascii="Times New Roman" w:eastAsia="Arial" w:hAnsi="Times New Roman" w:cs="Arial"/>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1442FF"/>
    <w:multiLevelType w:val="multilevel"/>
    <w:tmpl w:val="C2D28AE8"/>
    <w:lvl w:ilvl="0">
      <w:start w:val="1"/>
      <w:numFmt w:val="decimal"/>
      <w:lvlText w:val="%1."/>
      <w:lvlJc w:val="left"/>
      <w:pPr>
        <w:ind w:left="720" w:hanging="360"/>
      </w:pPr>
      <w:rPr>
        <w:rFonts w:hint="default"/>
        <w:color w:val="1B1C1D"/>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452317D5"/>
    <w:multiLevelType w:val="multilevel"/>
    <w:tmpl w:val="59A6C6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5BF701F"/>
    <w:multiLevelType w:val="hybridMultilevel"/>
    <w:tmpl w:val="EAAE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554B9F"/>
    <w:multiLevelType w:val="multilevel"/>
    <w:tmpl w:val="97EE1F24"/>
    <w:lvl w:ilvl="0">
      <w:start w:val="1"/>
      <w:numFmt w:val="decimal"/>
      <w:lvlText w:val="%1."/>
      <w:lvlJc w:val="left"/>
      <w:pPr>
        <w:tabs>
          <w:tab w:val="num" w:pos="720"/>
        </w:tabs>
        <w:ind w:left="720" w:hanging="360"/>
      </w:pPr>
      <w:rPr>
        <w:rFonts w:ascii="Times New Roman" w:eastAsia="Arial"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8C7B46"/>
    <w:multiLevelType w:val="hybridMultilevel"/>
    <w:tmpl w:val="06540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906F6C"/>
    <w:multiLevelType w:val="hybridMultilevel"/>
    <w:tmpl w:val="1F94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F62C76"/>
    <w:multiLevelType w:val="multilevel"/>
    <w:tmpl w:val="836AF8C0"/>
    <w:lvl w:ilvl="0">
      <w:start w:val="1"/>
      <w:numFmt w:val="decimal"/>
      <w:lvlText w:val="%1."/>
      <w:lvlJc w:val="left"/>
      <w:pPr>
        <w:ind w:left="810" w:hanging="360"/>
      </w:pPr>
      <w:rPr>
        <w:rFonts w:hint="default"/>
      </w:rPr>
    </w:lvl>
    <w:lvl w:ilvl="1">
      <w:start w:val="6"/>
      <w:numFmt w:val="decimal"/>
      <w:isLgl/>
      <w:lvlText w:val="%1.%2"/>
      <w:lvlJc w:val="left"/>
      <w:pPr>
        <w:ind w:left="1170" w:hanging="720"/>
      </w:pPr>
      <w:rPr>
        <w:rFonts w:hint="default"/>
      </w:rPr>
    </w:lvl>
    <w:lvl w:ilvl="2">
      <w:start w:val="2"/>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4" w15:restartNumberingAfterBreak="0">
    <w:nsid w:val="4C0B7E2C"/>
    <w:multiLevelType w:val="hybridMultilevel"/>
    <w:tmpl w:val="59DE0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A52B2F"/>
    <w:multiLevelType w:val="hybridMultilevel"/>
    <w:tmpl w:val="F94C96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A6332C"/>
    <w:multiLevelType w:val="hybridMultilevel"/>
    <w:tmpl w:val="A482A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C63F66"/>
    <w:multiLevelType w:val="multilevel"/>
    <w:tmpl w:val="4F5CFD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97575E"/>
    <w:multiLevelType w:val="multilevel"/>
    <w:tmpl w:val="D4F2FDC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0B33B9"/>
    <w:multiLevelType w:val="multilevel"/>
    <w:tmpl w:val="E5325C54"/>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Heading5"/>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B90A69"/>
    <w:multiLevelType w:val="hybridMultilevel"/>
    <w:tmpl w:val="BB6C9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EE016F"/>
    <w:multiLevelType w:val="multilevel"/>
    <w:tmpl w:val="3BBC04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026F52"/>
    <w:multiLevelType w:val="multilevel"/>
    <w:tmpl w:val="C9C41C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5666A3"/>
    <w:multiLevelType w:val="hybridMultilevel"/>
    <w:tmpl w:val="C4C083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A68E9"/>
    <w:multiLevelType w:val="hybridMultilevel"/>
    <w:tmpl w:val="F56CE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E54C3"/>
    <w:multiLevelType w:val="multilevel"/>
    <w:tmpl w:val="F92494EC"/>
    <w:lvl w:ilvl="0">
      <w:start w:val="1"/>
      <w:numFmt w:val="decimal"/>
      <w:lvlText w:val="%1."/>
      <w:lvlJc w:val="left"/>
      <w:pPr>
        <w:tabs>
          <w:tab w:val="num" w:pos="720"/>
        </w:tabs>
        <w:ind w:left="720" w:hanging="360"/>
      </w:pPr>
    </w:lvl>
    <w:lvl w:ilvl="1">
      <w:start w:val="1"/>
      <w:numFmt w:val="lowerLetter"/>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F773E7"/>
    <w:multiLevelType w:val="multilevel"/>
    <w:tmpl w:val="DA9C4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58834CE"/>
    <w:multiLevelType w:val="hybridMultilevel"/>
    <w:tmpl w:val="1B841F94"/>
    <w:lvl w:ilvl="0" w:tplc="E01AF91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11E5D"/>
    <w:multiLevelType w:val="multilevel"/>
    <w:tmpl w:val="1BDAC9E0"/>
    <w:lvl w:ilvl="0">
      <w:start w:val="1"/>
      <w:numFmt w:val="decimal"/>
      <w:lvlText w:val="%1."/>
      <w:lvlJc w:val="left"/>
      <w:pPr>
        <w:ind w:left="720" w:hanging="360"/>
      </w:pPr>
      <w:rPr>
        <w:rFonts w:hint="default"/>
        <w:sz w:val="24"/>
      </w:rPr>
    </w:lvl>
    <w:lvl w:ilvl="1">
      <w:start w:val="5"/>
      <w:numFmt w:val="decimal"/>
      <w:isLgl/>
      <w:lvlText w:val="%1.%2"/>
      <w:lvlJc w:val="left"/>
      <w:pPr>
        <w:ind w:left="720" w:hanging="360"/>
      </w:pPr>
      <w:rPr>
        <w:rFonts w:eastAsia="Arial" w:hint="default"/>
        <w:color w:val="auto"/>
      </w:rPr>
    </w:lvl>
    <w:lvl w:ilvl="2">
      <w:start w:val="1"/>
      <w:numFmt w:val="decimal"/>
      <w:isLgl/>
      <w:lvlText w:val="%1.%2.%3"/>
      <w:lvlJc w:val="left"/>
      <w:pPr>
        <w:ind w:left="81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49" w15:restartNumberingAfterBreak="0">
    <w:nsid w:val="7A607FD4"/>
    <w:multiLevelType w:val="multilevel"/>
    <w:tmpl w:val="075E12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7302278">
    <w:abstractNumId w:val="4"/>
  </w:num>
  <w:num w:numId="2" w16cid:durableId="1816336066">
    <w:abstractNumId w:val="13"/>
  </w:num>
  <w:num w:numId="3" w16cid:durableId="564267177">
    <w:abstractNumId w:val="27"/>
  </w:num>
  <w:num w:numId="4" w16cid:durableId="1544711086">
    <w:abstractNumId w:val="11"/>
  </w:num>
  <w:num w:numId="5" w16cid:durableId="919601376">
    <w:abstractNumId w:val="28"/>
  </w:num>
  <w:num w:numId="6" w16cid:durableId="2072342430">
    <w:abstractNumId w:val="16"/>
  </w:num>
  <w:num w:numId="7" w16cid:durableId="1580672667">
    <w:abstractNumId w:val="6"/>
  </w:num>
  <w:num w:numId="8" w16cid:durableId="2122871460">
    <w:abstractNumId w:val="49"/>
  </w:num>
  <w:num w:numId="9" w16cid:durableId="675426955">
    <w:abstractNumId w:val="2"/>
  </w:num>
  <w:num w:numId="10" w16cid:durableId="1684353516">
    <w:abstractNumId w:val="21"/>
  </w:num>
  <w:num w:numId="11" w16cid:durableId="514417270">
    <w:abstractNumId w:val="42"/>
  </w:num>
  <w:num w:numId="12" w16cid:durableId="446706150">
    <w:abstractNumId w:val="5"/>
  </w:num>
  <w:num w:numId="13" w16cid:durableId="1020161385">
    <w:abstractNumId w:val="30"/>
  </w:num>
  <w:num w:numId="14" w16cid:durableId="1638876361">
    <w:abstractNumId w:val="38"/>
  </w:num>
  <w:num w:numId="15" w16cid:durableId="1127434852">
    <w:abstractNumId w:val="45"/>
  </w:num>
  <w:num w:numId="16" w16cid:durableId="1394350405">
    <w:abstractNumId w:val="10"/>
  </w:num>
  <w:num w:numId="17" w16cid:durableId="1859661875">
    <w:abstractNumId w:val="48"/>
  </w:num>
  <w:num w:numId="18" w16cid:durableId="1294017181">
    <w:abstractNumId w:val="0"/>
  </w:num>
  <w:num w:numId="19" w16cid:durableId="111942656">
    <w:abstractNumId w:val="22"/>
  </w:num>
  <w:num w:numId="20" w16cid:durableId="500780300">
    <w:abstractNumId w:val="18"/>
  </w:num>
  <w:num w:numId="21" w16cid:durableId="168713686">
    <w:abstractNumId w:val="1"/>
  </w:num>
  <w:num w:numId="22" w16cid:durableId="1924484922">
    <w:abstractNumId w:val="37"/>
  </w:num>
  <w:num w:numId="23" w16cid:durableId="1032726752">
    <w:abstractNumId w:val="33"/>
  </w:num>
  <w:num w:numId="24" w16cid:durableId="1494183700">
    <w:abstractNumId w:val="46"/>
  </w:num>
  <w:num w:numId="25" w16cid:durableId="100076771">
    <w:abstractNumId w:val="39"/>
  </w:num>
  <w:num w:numId="26" w16cid:durableId="106052041">
    <w:abstractNumId w:val="26"/>
  </w:num>
  <w:num w:numId="27" w16cid:durableId="1662461386">
    <w:abstractNumId w:val="3"/>
  </w:num>
  <w:num w:numId="28" w16cid:durableId="1114863993">
    <w:abstractNumId w:val="35"/>
  </w:num>
  <w:num w:numId="29" w16cid:durableId="443038901">
    <w:abstractNumId w:val="23"/>
  </w:num>
  <w:num w:numId="30" w16cid:durableId="1511219700">
    <w:abstractNumId w:val="8"/>
  </w:num>
  <w:num w:numId="31" w16cid:durableId="2087651328">
    <w:abstractNumId w:val="20"/>
  </w:num>
  <w:num w:numId="32" w16cid:durableId="1630624423">
    <w:abstractNumId w:val="47"/>
  </w:num>
  <w:num w:numId="33" w16cid:durableId="1413088588">
    <w:abstractNumId w:val="29"/>
  </w:num>
  <w:num w:numId="34" w16cid:durableId="1574201316">
    <w:abstractNumId w:val="9"/>
  </w:num>
  <w:num w:numId="35" w16cid:durableId="1565873323">
    <w:abstractNumId w:val="40"/>
  </w:num>
  <w:num w:numId="36" w16cid:durableId="668869027">
    <w:abstractNumId w:val="32"/>
  </w:num>
  <w:num w:numId="37" w16cid:durableId="630794223">
    <w:abstractNumId w:val="34"/>
  </w:num>
  <w:num w:numId="38" w16cid:durableId="1755316746">
    <w:abstractNumId w:val="17"/>
  </w:num>
  <w:num w:numId="39" w16cid:durableId="1491216822">
    <w:abstractNumId w:val="14"/>
  </w:num>
  <w:num w:numId="40" w16cid:durableId="1847548969">
    <w:abstractNumId w:val="25"/>
  </w:num>
  <w:num w:numId="41" w16cid:durableId="261227378">
    <w:abstractNumId w:val="36"/>
  </w:num>
  <w:num w:numId="42" w16cid:durableId="1582712122">
    <w:abstractNumId w:val="31"/>
  </w:num>
  <w:num w:numId="43" w16cid:durableId="1566643553">
    <w:abstractNumId w:val="44"/>
  </w:num>
  <w:num w:numId="44" w16cid:durableId="822239192">
    <w:abstractNumId w:val="7"/>
  </w:num>
  <w:num w:numId="45" w16cid:durableId="1752658067">
    <w:abstractNumId w:val="19"/>
  </w:num>
  <w:num w:numId="46" w16cid:durableId="572737502">
    <w:abstractNumId w:val="15"/>
  </w:num>
  <w:num w:numId="47" w16cid:durableId="2142964911">
    <w:abstractNumId w:val="41"/>
  </w:num>
  <w:num w:numId="48" w16cid:durableId="750393884">
    <w:abstractNumId w:val="12"/>
  </w:num>
  <w:num w:numId="49" w16cid:durableId="181552111">
    <w:abstractNumId w:val="24"/>
  </w:num>
  <w:num w:numId="50" w16cid:durableId="1478297448">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FA5"/>
    <w:rsid w:val="00006FB9"/>
    <w:rsid w:val="000074BD"/>
    <w:rsid w:val="00012EF6"/>
    <w:rsid w:val="000166D0"/>
    <w:rsid w:val="000232AD"/>
    <w:rsid w:val="000247C7"/>
    <w:rsid w:val="00025A91"/>
    <w:rsid w:val="00030CB2"/>
    <w:rsid w:val="00030DF4"/>
    <w:rsid w:val="00032D31"/>
    <w:rsid w:val="00033001"/>
    <w:rsid w:val="0003766F"/>
    <w:rsid w:val="00043C55"/>
    <w:rsid w:val="00043CC5"/>
    <w:rsid w:val="00044860"/>
    <w:rsid w:val="0004522A"/>
    <w:rsid w:val="0004541C"/>
    <w:rsid w:val="00046899"/>
    <w:rsid w:val="00046942"/>
    <w:rsid w:val="0004784C"/>
    <w:rsid w:val="00050502"/>
    <w:rsid w:val="00052CE8"/>
    <w:rsid w:val="00053188"/>
    <w:rsid w:val="00053838"/>
    <w:rsid w:val="00054BC9"/>
    <w:rsid w:val="00056F01"/>
    <w:rsid w:val="0006078C"/>
    <w:rsid w:val="000634D4"/>
    <w:rsid w:val="00064112"/>
    <w:rsid w:val="00065D66"/>
    <w:rsid w:val="00067E47"/>
    <w:rsid w:val="00070980"/>
    <w:rsid w:val="00077C54"/>
    <w:rsid w:val="00082526"/>
    <w:rsid w:val="00085B50"/>
    <w:rsid w:val="0009060E"/>
    <w:rsid w:val="0009148C"/>
    <w:rsid w:val="00092457"/>
    <w:rsid w:val="000971EE"/>
    <w:rsid w:val="000A0338"/>
    <w:rsid w:val="000A0813"/>
    <w:rsid w:val="000A54DD"/>
    <w:rsid w:val="000B025A"/>
    <w:rsid w:val="000B1BA7"/>
    <w:rsid w:val="000B48E2"/>
    <w:rsid w:val="000B6FBF"/>
    <w:rsid w:val="000B73A6"/>
    <w:rsid w:val="000C1513"/>
    <w:rsid w:val="000C236C"/>
    <w:rsid w:val="000C24B2"/>
    <w:rsid w:val="000C394A"/>
    <w:rsid w:val="000C4948"/>
    <w:rsid w:val="000D07B3"/>
    <w:rsid w:val="000D0D05"/>
    <w:rsid w:val="000D1108"/>
    <w:rsid w:val="000D20BF"/>
    <w:rsid w:val="000D215A"/>
    <w:rsid w:val="000D431F"/>
    <w:rsid w:val="000D47B9"/>
    <w:rsid w:val="000D4C24"/>
    <w:rsid w:val="000D6E29"/>
    <w:rsid w:val="000D78B5"/>
    <w:rsid w:val="000E0174"/>
    <w:rsid w:val="000E0847"/>
    <w:rsid w:val="000E4346"/>
    <w:rsid w:val="000E5D25"/>
    <w:rsid w:val="000F07B6"/>
    <w:rsid w:val="000F0D6E"/>
    <w:rsid w:val="000F21FB"/>
    <w:rsid w:val="000F2C13"/>
    <w:rsid w:val="000F3654"/>
    <w:rsid w:val="000F4D8A"/>
    <w:rsid w:val="000F51BA"/>
    <w:rsid w:val="000F7457"/>
    <w:rsid w:val="000F7CA6"/>
    <w:rsid w:val="00105578"/>
    <w:rsid w:val="00110380"/>
    <w:rsid w:val="00112AC7"/>
    <w:rsid w:val="00113D5B"/>
    <w:rsid w:val="00115DE3"/>
    <w:rsid w:val="00117D0D"/>
    <w:rsid w:val="00117E6A"/>
    <w:rsid w:val="00126345"/>
    <w:rsid w:val="00127C49"/>
    <w:rsid w:val="001328F9"/>
    <w:rsid w:val="0013716B"/>
    <w:rsid w:val="001446C3"/>
    <w:rsid w:val="00144DA7"/>
    <w:rsid w:val="00150924"/>
    <w:rsid w:val="001552C5"/>
    <w:rsid w:val="0016130C"/>
    <w:rsid w:val="00162024"/>
    <w:rsid w:val="001672CC"/>
    <w:rsid w:val="00172E8F"/>
    <w:rsid w:val="00177E4C"/>
    <w:rsid w:val="00180115"/>
    <w:rsid w:val="001819AB"/>
    <w:rsid w:val="0018522F"/>
    <w:rsid w:val="00185685"/>
    <w:rsid w:val="001908AF"/>
    <w:rsid w:val="00191F14"/>
    <w:rsid w:val="00196ABA"/>
    <w:rsid w:val="001A2A43"/>
    <w:rsid w:val="001B0417"/>
    <w:rsid w:val="001B27FA"/>
    <w:rsid w:val="001B2F18"/>
    <w:rsid w:val="001B4D57"/>
    <w:rsid w:val="001B5496"/>
    <w:rsid w:val="001C07BB"/>
    <w:rsid w:val="001C1366"/>
    <w:rsid w:val="001D0B8E"/>
    <w:rsid w:val="001D17D8"/>
    <w:rsid w:val="001D30F7"/>
    <w:rsid w:val="001D7074"/>
    <w:rsid w:val="001E027E"/>
    <w:rsid w:val="001E0B79"/>
    <w:rsid w:val="001E167F"/>
    <w:rsid w:val="001E2313"/>
    <w:rsid w:val="001E413E"/>
    <w:rsid w:val="001E44C7"/>
    <w:rsid w:val="001E4AFF"/>
    <w:rsid w:val="001E79F3"/>
    <w:rsid w:val="001E7AD2"/>
    <w:rsid w:val="001F0068"/>
    <w:rsid w:val="001F04E3"/>
    <w:rsid w:val="001F25F2"/>
    <w:rsid w:val="001F7AF1"/>
    <w:rsid w:val="002005F1"/>
    <w:rsid w:val="00201EE1"/>
    <w:rsid w:val="002030DE"/>
    <w:rsid w:val="002032A7"/>
    <w:rsid w:val="00212BC9"/>
    <w:rsid w:val="002134CD"/>
    <w:rsid w:val="00214B45"/>
    <w:rsid w:val="00216A54"/>
    <w:rsid w:val="00220340"/>
    <w:rsid w:val="0022271E"/>
    <w:rsid w:val="00225187"/>
    <w:rsid w:val="00225A93"/>
    <w:rsid w:val="00231DFE"/>
    <w:rsid w:val="00232777"/>
    <w:rsid w:val="00232F15"/>
    <w:rsid w:val="0023361E"/>
    <w:rsid w:val="00235401"/>
    <w:rsid w:val="00235497"/>
    <w:rsid w:val="00241EBC"/>
    <w:rsid w:val="002434EE"/>
    <w:rsid w:val="00243741"/>
    <w:rsid w:val="00243847"/>
    <w:rsid w:val="002470A7"/>
    <w:rsid w:val="00247CCB"/>
    <w:rsid w:val="002551B2"/>
    <w:rsid w:val="00263994"/>
    <w:rsid w:val="00264136"/>
    <w:rsid w:val="00271D87"/>
    <w:rsid w:val="00273F4A"/>
    <w:rsid w:val="002762AC"/>
    <w:rsid w:val="002843B3"/>
    <w:rsid w:val="00284C48"/>
    <w:rsid w:val="00291506"/>
    <w:rsid w:val="002932A0"/>
    <w:rsid w:val="0029337E"/>
    <w:rsid w:val="002946F4"/>
    <w:rsid w:val="00295D7D"/>
    <w:rsid w:val="002A046E"/>
    <w:rsid w:val="002A3072"/>
    <w:rsid w:val="002A3B30"/>
    <w:rsid w:val="002A3F79"/>
    <w:rsid w:val="002B107B"/>
    <w:rsid w:val="002B5842"/>
    <w:rsid w:val="002C2DE8"/>
    <w:rsid w:val="002C3C6E"/>
    <w:rsid w:val="002C5CCE"/>
    <w:rsid w:val="002C64CB"/>
    <w:rsid w:val="002C6997"/>
    <w:rsid w:val="002D0146"/>
    <w:rsid w:val="002D157B"/>
    <w:rsid w:val="002D7F6D"/>
    <w:rsid w:val="002E16C3"/>
    <w:rsid w:val="002F067B"/>
    <w:rsid w:val="002F0E11"/>
    <w:rsid w:val="002F1AA1"/>
    <w:rsid w:val="002F1C2B"/>
    <w:rsid w:val="00300E9A"/>
    <w:rsid w:val="00307BBC"/>
    <w:rsid w:val="00307D12"/>
    <w:rsid w:val="0031010A"/>
    <w:rsid w:val="00311A8E"/>
    <w:rsid w:val="00317CD7"/>
    <w:rsid w:val="00321967"/>
    <w:rsid w:val="00325EDE"/>
    <w:rsid w:val="00335F57"/>
    <w:rsid w:val="003372E1"/>
    <w:rsid w:val="00347405"/>
    <w:rsid w:val="003527F7"/>
    <w:rsid w:val="00354E52"/>
    <w:rsid w:val="00360C52"/>
    <w:rsid w:val="003671FD"/>
    <w:rsid w:val="00367709"/>
    <w:rsid w:val="003747A4"/>
    <w:rsid w:val="003826D8"/>
    <w:rsid w:val="00382CB3"/>
    <w:rsid w:val="0039069E"/>
    <w:rsid w:val="0039294C"/>
    <w:rsid w:val="003944C3"/>
    <w:rsid w:val="003947B6"/>
    <w:rsid w:val="00396DB4"/>
    <w:rsid w:val="003970EA"/>
    <w:rsid w:val="003A101F"/>
    <w:rsid w:val="003A3812"/>
    <w:rsid w:val="003B0BFC"/>
    <w:rsid w:val="003B1633"/>
    <w:rsid w:val="003B19DA"/>
    <w:rsid w:val="003B34E8"/>
    <w:rsid w:val="003B5391"/>
    <w:rsid w:val="003B675C"/>
    <w:rsid w:val="003C49C3"/>
    <w:rsid w:val="003C4F0C"/>
    <w:rsid w:val="003C570F"/>
    <w:rsid w:val="003C65F1"/>
    <w:rsid w:val="003C67D8"/>
    <w:rsid w:val="003C6EF0"/>
    <w:rsid w:val="003D12AC"/>
    <w:rsid w:val="003D6367"/>
    <w:rsid w:val="003E3699"/>
    <w:rsid w:val="003E602C"/>
    <w:rsid w:val="003F209E"/>
    <w:rsid w:val="003F2DA0"/>
    <w:rsid w:val="003F33FD"/>
    <w:rsid w:val="00400904"/>
    <w:rsid w:val="004010D3"/>
    <w:rsid w:val="00401602"/>
    <w:rsid w:val="00403E38"/>
    <w:rsid w:val="00407259"/>
    <w:rsid w:val="00414955"/>
    <w:rsid w:val="00415A24"/>
    <w:rsid w:val="00415E82"/>
    <w:rsid w:val="00422657"/>
    <w:rsid w:val="00424A83"/>
    <w:rsid w:val="004262D4"/>
    <w:rsid w:val="004277A4"/>
    <w:rsid w:val="00434B02"/>
    <w:rsid w:val="0045030F"/>
    <w:rsid w:val="00453D12"/>
    <w:rsid w:val="00462BF9"/>
    <w:rsid w:val="00463B0B"/>
    <w:rsid w:val="00464AB6"/>
    <w:rsid w:val="004656D2"/>
    <w:rsid w:val="004660D1"/>
    <w:rsid w:val="004738BA"/>
    <w:rsid w:val="0047459E"/>
    <w:rsid w:val="00474FCD"/>
    <w:rsid w:val="00476C46"/>
    <w:rsid w:val="00483929"/>
    <w:rsid w:val="004932E5"/>
    <w:rsid w:val="00493CE3"/>
    <w:rsid w:val="004944DC"/>
    <w:rsid w:val="00494EC6"/>
    <w:rsid w:val="00495097"/>
    <w:rsid w:val="004A0571"/>
    <w:rsid w:val="004A0888"/>
    <w:rsid w:val="004A0E86"/>
    <w:rsid w:val="004A4D78"/>
    <w:rsid w:val="004A516D"/>
    <w:rsid w:val="004B08CE"/>
    <w:rsid w:val="004C28BA"/>
    <w:rsid w:val="004D23F5"/>
    <w:rsid w:val="004D2625"/>
    <w:rsid w:val="004D3650"/>
    <w:rsid w:val="004D6C2C"/>
    <w:rsid w:val="004E0715"/>
    <w:rsid w:val="004E0A25"/>
    <w:rsid w:val="004E2A75"/>
    <w:rsid w:val="004E4AC3"/>
    <w:rsid w:val="004E64FE"/>
    <w:rsid w:val="004F17A4"/>
    <w:rsid w:val="004F2A3F"/>
    <w:rsid w:val="004F38C6"/>
    <w:rsid w:val="00500F96"/>
    <w:rsid w:val="005028FD"/>
    <w:rsid w:val="0050414C"/>
    <w:rsid w:val="0050773F"/>
    <w:rsid w:val="005122D2"/>
    <w:rsid w:val="00520FE6"/>
    <w:rsid w:val="00522095"/>
    <w:rsid w:val="00531A70"/>
    <w:rsid w:val="005333BB"/>
    <w:rsid w:val="005345D1"/>
    <w:rsid w:val="00537CA9"/>
    <w:rsid w:val="0054065D"/>
    <w:rsid w:val="00540731"/>
    <w:rsid w:val="005469E5"/>
    <w:rsid w:val="00554D0D"/>
    <w:rsid w:val="0055592D"/>
    <w:rsid w:val="00555E90"/>
    <w:rsid w:val="0055796D"/>
    <w:rsid w:val="00561DFA"/>
    <w:rsid w:val="00562AF2"/>
    <w:rsid w:val="00564D30"/>
    <w:rsid w:val="005674A5"/>
    <w:rsid w:val="00570852"/>
    <w:rsid w:val="005715E2"/>
    <w:rsid w:val="005728F8"/>
    <w:rsid w:val="005850F9"/>
    <w:rsid w:val="00585B3B"/>
    <w:rsid w:val="0058717D"/>
    <w:rsid w:val="005923E9"/>
    <w:rsid w:val="00594C77"/>
    <w:rsid w:val="005A4A97"/>
    <w:rsid w:val="005A7346"/>
    <w:rsid w:val="005A7ADA"/>
    <w:rsid w:val="005B3245"/>
    <w:rsid w:val="005B3331"/>
    <w:rsid w:val="005C0690"/>
    <w:rsid w:val="005C0D7D"/>
    <w:rsid w:val="005C3070"/>
    <w:rsid w:val="005D25B4"/>
    <w:rsid w:val="005D428D"/>
    <w:rsid w:val="005D6372"/>
    <w:rsid w:val="005E052C"/>
    <w:rsid w:val="005E155A"/>
    <w:rsid w:val="005F0EB9"/>
    <w:rsid w:val="005F2D1E"/>
    <w:rsid w:val="005F2DC3"/>
    <w:rsid w:val="005F553A"/>
    <w:rsid w:val="005F5ED7"/>
    <w:rsid w:val="0060318F"/>
    <w:rsid w:val="00603386"/>
    <w:rsid w:val="0061296F"/>
    <w:rsid w:val="0061436D"/>
    <w:rsid w:val="00616752"/>
    <w:rsid w:val="00621043"/>
    <w:rsid w:val="00621816"/>
    <w:rsid w:val="00623DB0"/>
    <w:rsid w:val="00624AF9"/>
    <w:rsid w:val="00627E87"/>
    <w:rsid w:val="0063074D"/>
    <w:rsid w:val="00631EF7"/>
    <w:rsid w:val="006329F3"/>
    <w:rsid w:val="00634BE0"/>
    <w:rsid w:val="00635A51"/>
    <w:rsid w:val="00636532"/>
    <w:rsid w:val="00640557"/>
    <w:rsid w:val="0064081E"/>
    <w:rsid w:val="00641E56"/>
    <w:rsid w:val="00644BD4"/>
    <w:rsid w:val="00653B53"/>
    <w:rsid w:val="00654013"/>
    <w:rsid w:val="006540C7"/>
    <w:rsid w:val="006630DF"/>
    <w:rsid w:val="006648B6"/>
    <w:rsid w:val="00676DBA"/>
    <w:rsid w:val="00681B74"/>
    <w:rsid w:val="00684277"/>
    <w:rsid w:val="006847E5"/>
    <w:rsid w:val="00686A96"/>
    <w:rsid w:val="00691766"/>
    <w:rsid w:val="00695B23"/>
    <w:rsid w:val="00696CFC"/>
    <w:rsid w:val="00696F16"/>
    <w:rsid w:val="006A0851"/>
    <w:rsid w:val="006A52D9"/>
    <w:rsid w:val="006B08D5"/>
    <w:rsid w:val="006B09C8"/>
    <w:rsid w:val="006C3991"/>
    <w:rsid w:val="006C6892"/>
    <w:rsid w:val="006D0946"/>
    <w:rsid w:val="006D68A5"/>
    <w:rsid w:val="006E0AAC"/>
    <w:rsid w:val="006F7619"/>
    <w:rsid w:val="0070406E"/>
    <w:rsid w:val="0070481D"/>
    <w:rsid w:val="007057B7"/>
    <w:rsid w:val="00714C2D"/>
    <w:rsid w:val="00717F62"/>
    <w:rsid w:val="00720BB0"/>
    <w:rsid w:val="00721F79"/>
    <w:rsid w:val="00724053"/>
    <w:rsid w:val="0072588C"/>
    <w:rsid w:val="00730005"/>
    <w:rsid w:val="007329C8"/>
    <w:rsid w:val="00732BF9"/>
    <w:rsid w:val="00736D10"/>
    <w:rsid w:val="0074008C"/>
    <w:rsid w:val="00740998"/>
    <w:rsid w:val="00740FBA"/>
    <w:rsid w:val="007444D6"/>
    <w:rsid w:val="00751960"/>
    <w:rsid w:val="007627A4"/>
    <w:rsid w:val="0076394F"/>
    <w:rsid w:val="007661F1"/>
    <w:rsid w:val="00770B48"/>
    <w:rsid w:val="007775BE"/>
    <w:rsid w:val="00783671"/>
    <w:rsid w:val="00784B23"/>
    <w:rsid w:val="00784B86"/>
    <w:rsid w:val="00790D07"/>
    <w:rsid w:val="00791411"/>
    <w:rsid w:val="0079298D"/>
    <w:rsid w:val="007929B6"/>
    <w:rsid w:val="007951AE"/>
    <w:rsid w:val="00797598"/>
    <w:rsid w:val="007A1429"/>
    <w:rsid w:val="007A7BE2"/>
    <w:rsid w:val="007B53D4"/>
    <w:rsid w:val="007B7EA7"/>
    <w:rsid w:val="007C0304"/>
    <w:rsid w:val="007C55D6"/>
    <w:rsid w:val="007C7079"/>
    <w:rsid w:val="007D15B7"/>
    <w:rsid w:val="007D225F"/>
    <w:rsid w:val="007D3A18"/>
    <w:rsid w:val="007D4BB9"/>
    <w:rsid w:val="007E102B"/>
    <w:rsid w:val="007E322D"/>
    <w:rsid w:val="007F38D5"/>
    <w:rsid w:val="007F49FE"/>
    <w:rsid w:val="0080001B"/>
    <w:rsid w:val="00800059"/>
    <w:rsid w:val="00804E48"/>
    <w:rsid w:val="00805191"/>
    <w:rsid w:val="00811A2A"/>
    <w:rsid w:val="00817481"/>
    <w:rsid w:val="00822092"/>
    <w:rsid w:val="0082323B"/>
    <w:rsid w:val="0082492B"/>
    <w:rsid w:val="008265A2"/>
    <w:rsid w:val="00827033"/>
    <w:rsid w:val="008303BA"/>
    <w:rsid w:val="00832304"/>
    <w:rsid w:val="0083411A"/>
    <w:rsid w:val="00840F31"/>
    <w:rsid w:val="00842A9E"/>
    <w:rsid w:val="00851DEB"/>
    <w:rsid w:val="00854874"/>
    <w:rsid w:val="00854B4A"/>
    <w:rsid w:val="008616D9"/>
    <w:rsid w:val="00862C7B"/>
    <w:rsid w:val="00865CB8"/>
    <w:rsid w:val="0087093B"/>
    <w:rsid w:val="008759EB"/>
    <w:rsid w:val="00877612"/>
    <w:rsid w:val="00877D9F"/>
    <w:rsid w:val="0088049E"/>
    <w:rsid w:val="00893980"/>
    <w:rsid w:val="00894D9A"/>
    <w:rsid w:val="00895AEB"/>
    <w:rsid w:val="008A11F2"/>
    <w:rsid w:val="008A29D7"/>
    <w:rsid w:val="008A3892"/>
    <w:rsid w:val="008A5AF6"/>
    <w:rsid w:val="008B0C9F"/>
    <w:rsid w:val="008C0204"/>
    <w:rsid w:val="008C0823"/>
    <w:rsid w:val="008C5853"/>
    <w:rsid w:val="008C5A4A"/>
    <w:rsid w:val="008D090D"/>
    <w:rsid w:val="008D1601"/>
    <w:rsid w:val="008D49CC"/>
    <w:rsid w:val="008D6679"/>
    <w:rsid w:val="008E135A"/>
    <w:rsid w:val="008E2D90"/>
    <w:rsid w:val="008E48A8"/>
    <w:rsid w:val="008F171D"/>
    <w:rsid w:val="008F72D7"/>
    <w:rsid w:val="008F7BB3"/>
    <w:rsid w:val="00901B60"/>
    <w:rsid w:val="0090492E"/>
    <w:rsid w:val="00905871"/>
    <w:rsid w:val="009112AF"/>
    <w:rsid w:val="00912155"/>
    <w:rsid w:val="009126EA"/>
    <w:rsid w:val="00914B3A"/>
    <w:rsid w:val="009204A3"/>
    <w:rsid w:val="00921245"/>
    <w:rsid w:val="0092358B"/>
    <w:rsid w:val="00926629"/>
    <w:rsid w:val="00931AEE"/>
    <w:rsid w:val="00941084"/>
    <w:rsid w:val="00942407"/>
    <w:rsid w:val="009507CB"/>
    <w:rsid w:val="00951E0D"/>
    <w:rsid w:val="0095624E"/>
    <w:rsid w:val="009612DB"/>
    <w:rsid w:val="009618A8"/>
    <w:rsid w:val="00963928"/>
    <w:rsid w:val="009674CE"/>
    <w:rsid w:val="009732B6"/>
    <w:rsid w:val="00974348"/>
    <w:rsid w:val="009773CA"/>
    <w:rsid w:val="00977505"/>
    <w:rsid w:val="00977766"/>
    <w:rsid w:val="009777FC"/>
    <w:rsid w:val="00982690"/>
    <w:rsid w:val="009842CA"/>
    <w:rsid w:val="009907D0"/>
    <w:rsid w:val="00990E43"/>
    <w:rsid w:val="00990F3C"/>
    <w:rsid w:val="009943DA"/>
    <w:rsid w:val="00997BCD"/>
    <w:rsid w:val="00997FD4"/>
    <w:rsid w:val="009A39B1"/>
    <w:rsid w:val="009A75E7"/>
    <w:rsid w:val="009B0677"/>
    <w:rsid w:val="009B22C8"/>
    <w:rsid w:val="009B27E6"/>
    <w:rsid w:val="009B6675"/>
    <w:rsid w:val="009B781E"/>
    <w:rsid w:val="009C33BB"/>
    <w:rsid w:val="009C54F4"/>
    <w:rsid w:val="009C6AD6"/>
    <w:rsid w:val="009D1D82"/>
    <w:rsid w:val="009D5614"/>
    <w:rsid w:val="009E3BE7"/>
    <w:rsid w:val="009E5684"/>
    <w:rsid w:val="009F21BC"/>
    <w:rsid w:val="00A03910"/>
    <w:rsid w:val="00A04199"/>
    <w:rsid w:val="00A04E8F"/>
    <w:rsid w:val="00A06E96"/>
    <w:rsid w:val="00A11A09"/>
    <w:rsid w:val="00A16403"/>
    <w:rsid w:val="00A20132"/>
    <w:rsid w:val="00A239D0"/>
    <w:rsid w:val="00A26A65"/>
    <w:rsid w:val="00A31966"/>
    <w:rsid w:val="00A3649E"/>
    <w:rsid w:val="00A41223"/>
    <w:rsid w:val="00A431C6"/>
    <w:rsid w:val="00A447A2"/>
    <w:rsid w:val="00A45173"/>
    <w:rsid w:val="00A451E9"/>
    <w:rsid w:val="00A5054B"/>
    <w:rsid w:val="00A54E9A"/>
    <w:rsid w:val="00A552BD"/>
    <w:rsid w:val="00A57545"/>
    <w:rsid w:val="00A60326"/>
    <w:rsid w:val="00A6684E"/>
    <w:rsid w:val="00A67BEE"/>
    <w:rsid w:val="00A7201B"/>
    <w:rsid w:val="00A76944"/>
    <w:rsid w:val="00A77C0F"/>
    <w:rsid w:val="00A83361"/>
    <w:rsid w:val="00A86830"/>
    <w:rsid w:val="00A91B43"/>
    <w:rsid w:val="00A97199"/>
    <w:rsid w:val="00AA561A"/>
    <w:rsid w:val="00AB0D26"/>
    <w:rsid w:val="00AB3BDB"/>
    <w:rsid w:val="00AB523B"/>
    <w:rsid w:val="00AB614B"/>
    <w:rsid w:val="00AB70A5"/>
    <w:rsid w:val="00AB7356"/>
    <w:rsid w:val="00AC145A"/>
    <w:rsid w:val="00AC22F2"/>
    <w:rsid w:val="00AC4761"/>
    <w:rsid w:val="00AC5549"/>
    <w:rsid w:val="00AC78D3"/>
    <w:rsid w:val="00AD25FF"/>
    <w:rsid w:val="00AD6FA1"/>
    <w:rsid w:val="00AE02B4"/>
    <w:rsid w:val="00AF587A"/>
    <w:rsid w:val="00AF6BA1"/>
    <w:rsid w:val="00B0203A"/>
    <w:rsid w:val="00B02A45"/>
    <w:rsid w:val="00B04942"/>
    <w:rsid w:val="00B05602"/>
    <w:rsid w:val="00B0578E"/>
    <w:rsid w:val="00B114E2"/>
    <w:rsid w:val="00B123F6"/>
    <w:rsid w:val="00B12CA7"/>
    <w:rsid w:val="00B130A1"/>
    <w:rsid w:val="00B142B9"/>
    <w:rsid w:val="00B16534"/>
    <w:rsid w:val="00B20B28"/>
    <w:rsid w:val="00B24388"/>
    <w:rsid w:val="00B24420"/>
    <w:rsid w:val="00B32D50"/>
    <w:rsid w:val="00B37A17"/>
    <w:rsid w:val="00B40457"/>
    <w:rsid w:val="00B41510"/>
    <w:rsid w:val="00B4234D"/>
    <w:rsid w:val="00B51641"/>
    <w:rsid w:val="00B53309"/>
    <w:rsid w:val="00B53BDA"/>
    <w:rsid w:val="00B54203"/>
    <w:rsid w:val="00B567A8"/>
    <w:rsid w:val="00B6414C"/>
    <w:rsid w:val="00B678E1"/>
    <w:rsid w:val="00B77505"/>
    <w:rsid w:val="00B80D83"/>
    <w:rsid w:val="00B8189D"/>
    <w:rsid w:val="00B81D2F"/>
    <w:rsid w:val="00B82FFB"/>
    <w:rsid w:val="00B8371F"/>
    <w:rsid w:val="00B86690"/>
    <w:rsid w:val="00B91A60"/>
    <w:rsid w:val="00B92018"/>
    <w:rsid w:val="00B96CEA"/>
    <w:rsid w:val="00B97E04"/>
    <w:rsid w:val="00BA133F"/>
    <w:rsid w:val="00BA2749"/>
    <w:rsid w:val="00BB25A9"/>
    <w:rsid w:val="00BB693F"/>
    <w:rsid w:val="00BC0A7A"/>
    <w:rsid w:val="00BC3AD3"/>
    <w:rsid w:val="00BC5CD3"/>
    <w:rsid w:val="00BC6222"/>
    <w:rsid w:val="00BC6AFA"/>
    <w:rsid w:val="00BC7877"/>
    <w:rsid w:val="00BD041C"/>
    <w:rsid w:val="00BD145D"/>
    <w:rsid w:val="00BD23B8"/>
    <w:rsid w:val="00BD3814"/>
    <w:rsid w:val="00BD38CE"/>
    <w:rsid w:val="00BE31CB"/>
    <w:rsid w:val="00BE496E"/>
    <w:rsid w:val="00BE4D2B"/>
    <w:rsid w:val="00BE6EFC"/>
    <w:rsid w:val="00BF43E1"/>
    <w:rsid w:val="00BF62DC"/>
    <w:rsid w:val="00BF649A"/>
    <w:rsid w:val="00BF79DF"/>
    <w:rsid w:val="00C04915"/>
    <w:rsid w:val="00C14961"/>
    <w:rsid w:val="00C225C3"/>
    <w:rsid w:val="00C230E2"/>
    <w:rsid w:val="00C236F8"/>
    <w:rsid w:val="00C25E0A"/>
    <w:rsid w:val="00C260E5"/>
    <w:rsid w:val="00C32D3A"/>
    <w:rsid w:val="00C333B8"/>
    <w:rsid w:val="00C33B93"/>
    <w:rsid w:val="00C352F2"/>
    <w:rsid w:val="00C35D5C"/>
    <w:rsid w:val="00C468FB"/>
    <w:rsid w:val="00C56264"/>
    <w:rsid w:val="00C5674A"/>
    <w:rsid w:val="00C614C9"/>
    <w:rsid w:val="00C62DA3"/>
    <w:rsid w:val="00C638A4"/>
    <w:rsid w:val="00C63F8A"/>
    <w:rsid w:val="00C64445"/>
    <w:rsid w:val="00C64AE7"/>
    <w:rsid w:val="00C75A85"/>
    <w:rsid w:val="00C76E94"/>
    <w:rsid w:val="00C77088"/>
    <w:rsid w:val="00C777A6"/>
    <w:rsid w:val="00C77B58"/>
    <w:rsid w:val="00C81461"/>
    <w:rsid w:val="00C837D7"/>
    <w:rsid w:val="00C90851"/>
    <w:rsid w:val="00C9209A"/>
    <w:rsid w:val="00C93B68"/>
    <w:rsid w:val="00CA23FC"/>
    <w:rsid w:val="00CA33BC"/>
    <w:rsid w:val="00CA6CE4"/>
    <w:rsid w:val="00CB2DCD"/>
    <w:rsid w:val="00CB55D2"/>
    <w:rsid w:val="00CD0DAC"/>
    <w:rsid w:val="00CD59B4"/>
    <w:rsid w:val="00CD62AB"/>
    <w:rsid w:val="00CD64B8"/>
    <w:rsid w:val="00CD75C4"/>
    <w:rsid w:val="00CE10A4"/>
    <w:rsid w:val="00CE7AC5"/>
    <w:rsid w:val="00CE7F61"/>
    <w:rsid w:val="00CF3EA4"/>
    <w:rsid w:val="00CF4A52"/>
    <w:rsid w:val="00CF4FA5"/>
    <w:rsid w:val="00CF7D09"/>
    <w:rsid w:val="00D00B46"/>
    <w:rsid w:val="00D00BB4"/>
    <w:rsid w:val="00D04AF7"/>
    <w:rsid w:val="00D064D6"/>
    <w:rsid w:val="00D11727"/>
    <w:rsid w:val="00D14C74"/>
    <w:rsid w:val="00D20093"/>
    <w:rsid w:val="00D23582"/>
    <w:rsid w:val="00D23899"/>
    <w:rsid w:val="00D273A6"/>
    <w:rsid w:val="00D32238"/>
    <w:rsid w:val="00D3249C"/>
    <w:rsid w:val="00D33DC0"/>
    <w:rsid w:val="00D34DDA"/>
    <w:rsid w:val="00D443AD"/>
    <w:rsid w:val="00D4570E"/>
    <w:rsid w:val="00D46CDD"/>
    <w:rsid w:val="00D46EF6"/>
    <w:rsid w:val="00D472B2"/>
    <w:rsid w:val="00D53374"/>
    <w:rsid w:val="00D56B80"/>
    <w:rsid w:val="00D57074"/>
    <w:rsid w:val="00D612C7"/>
    <w:rsid w:val="00D61E92"/>
    <w:rsid w:val="00D66598"/>
    <w:rsid w:val="00D71EC5"/>
    <w:rsid w:val="00D7472C"/>
    <w:rsid w:val="00D752A8"/>
    <w:rsid w:val="00D77E5A"/>
    <w:rsid w:val="00D87C54"/>
    <w:rsid w:val="00D91FB7"/>
    <w:rsid w:val="00D9303A"/>
    <w:rsid w:val="00D94341"/>
    <w:rsid w:val="00D95CD6"/>
    <w:rsid w:val="00DB1393"/>
    <w:rsid w:val="00DB3304"/>
    <w:rsid w:val="00DB4CF1"/>
    <w:rsid w:val="00DC1448"/>
    <w:rsid w:val="00DC1C23"/>
    <w:rsid w:val="00DC2118"/>
    <w:rsid w:val="00DC4201"/>
    <w:rsid w:val="00DD6027"/>
    <w:rsid w:val="00DD6316"/>
    <w:rsid w:val="00DE7C52"/>
    <w:rsid w:val="00DF162E"/>
    <w:rsid w:val="00DF322E"/>
    <w:rsid w:val="00DF475E"/>
    <w:rsid w:val="00E065FF"/>
    <w:rsid w:val="00E17C1D"/>
    <w:rsid w:val="00E22A16"/>
    <w:rsid w:val="00E2498F"/>
    <w:rsid w:val="00E26835"/>
    <w:rsid w:val="00E2720A"/>
    <w:rsid w:val="00E31512"/>
    <w:rsid w:val="00E44D72"/>
    <w:rsid w:val="00E50E8D"/>
    <w:rsid w:val="00E521EE"/>
    <w:rsid w:val="00E53482"/>
    <w:rsid w:val="00E61958"/>
    <w:rsid w:val="00E61A33"/>
    <w:rsid w:val="00E66C07"/>
    <w:rsid w:val="00E71407"/>
    <w:rsid w:val="00E71914"/>
    <w:rsid w:val="00E7312C"/>
    <w:rsid w:val="00E74F7E"/>
    <w:rsid w:val="00E814C2"/>
    <w:rsid w:val="00E81AFA"/>
    <w:rsid w:val="00E8251B"/>
    <w:rsid w:val="00E8370A"/>
    <w:rsid w:val="00E84BBC"/>
    <w:rsid w:val="00E92551"/>
    <w:rsid w:val="00EA1E0C"/>
    <w:rsid w:val="00EC0A06"/>
    <w:rsid w:val="00EC4543"/>
    <w:rsid w:val="00EC6822"/>
    <w:rsid w:val="00EC7EFA"/>
    <w:rsid w:val="00ED075D"/>
    <w:rsid w:val="00ED543D"/>
    <w:rsid w:val="00EE2014"/>
    <w:rsid w:val="00EE230D"/>
    <w:rsid w:val="00EE3DD3"/>
    <w:rsid w:val="00EF146F"/>
    <w:rsid w:val="00EF3535"/>
    <w:rsid w:val="00EF38D5"/>
    <w:rsid w:val="00EF446D"/>
    <w:rsid w:val="00EF4D53"/>
    <w:rsid w:val="00EF5965"/>
    <w:rsid w:val="00EF6A0F"/>
    <w:rsid w:val="00EF7E57"/>
    <w:rsid w:val="00F028B0"/>
    <w:rsid w:val="00F07448"/>
    <w:rsid w:val="00F13098"/>
    <w:rsid w:val="00F1428B"/>
    <w:rsid w:val="00F161C5"/>
    <w:rsid w:val="00F173C6"/>
    <w:rsid w:val="00F20B9C"/>
    <w:rsid w:val="00F21709"/>
    <w:rsid w:val="00F2731F"/>
    <w:rsid w:val="00F27993"/>
    <w:rsid w:val="00F27F49"/>
    <w:rsid w:val="00F31FB1"/>
    <w:rsid w:val="00F43848"/>
    <w:rsid w:val="00F46E8D"/>
    <w:rsid w:val="00F5193A"/>
    <w:rsid w:val="00F52721"/>
    <w:rsid w:val="00F614EC"/>
    <w:rsid w:val="00F64605"/>
    <w:rsid w:val="00F65264"/>
    <w:rsid w:val="00F67066"/>
    <w:rsid w:val="00F71EA8"/>
    <w:rsid w:val="00F75EB1"/>
    <w:rsid w:val="00F7717D"/>
    <w:rsid w:val="00F80982"/>
    <w:rsid w:val="00F81523"/>
    <w:rsid w:val="00F81B08"/>
    <w:rsid w:val="00F827B2"/>
    <w:rsid w:val="00F82827"/>
    <w:rsid w:val="00F84D8A"/>
    <w:rsid w:val="00F85879"/>
    <w:rsid w:val="00F87B55"/>
    <w:rsid w:val="00F93825"/>
    <w:rsid w:val="00F957E9"/>
    <w:rsid w:val="00F96728"/>
    <w:rsid w:val="00F9784B"/>
    <w:rsid w:val="00F97B26"/>
    <w:rsid w:val="00FA2D41"/>
    <w:rsid w:val="00FB3D24"/>
    <w:rsid w:val="00FB57BF"/>
    <w:rsid w:val="00FB7FD6"/>
    <w:rsid w:val="00FC0B4E"/>
    <w:rsid w:val="00FC3DB9"/>
    <w:rsid w:val="00FC6D8E"/>
    <w:rsid w:val="00FD0801"/>
    <w:rsid w:val="00FD3505"/>
    <w:rsid w:val="00FE3250"/>
    <w:rsid w:val="00FF05D2"/>
    <w:rsid w:val="00FF0C2F"/>
    <w:rsid w:val="00FF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967A4"/>
  <w15:docId w15:val="{728895FC-0091-4B49-A5EF-964BD1AB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Arial"/>
        <w:sz w:val="24"/>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autoRedefine/>
    <w:uiPriority w:val="9"/>
    <w:qFormat/>
    <w:rsid w:val="009E3BE7"/>
    <w:pPr>
      <w:pBdr>
        <w:top w:val="nil"/>
        <w:left w:val="nil"/>
        <w:bottom w:val="nil"/>
        <w:right w:val="nil"/>
        <w:between w:val="nil"/>
      </w:pBdr>
      <w:spacing w:before="240" w:after="240" w:line="360" w:lineRule="auto"/>
      <w:jc w:val="center"/>
      <w:outlineLvl w:val="0"/>
    </w:pPr>
    <w:rPr>
      <w:rFonts w:cs="Times New Roman"/>
      <w:b/>
      <w:szCs w:val="24"/>
    </w:rPr>
  </w:style>
  <w:style w:type="paragraph" w:styleId="Heading2">
    <w:name w:val="heading 2"/>
    <w:basedOn w:val="Normal"/>
    <w:next w:val="Normal"/>
    <w:link w:val="Heading2Char"/>
    <w:autoRedefine/>
    <w:uiPriority w:val="9"/>
    <w:unhideWhenUsed/>
    <w:qFormat/>
    <w:rsid w:val="002032A7"/>
    <w:pPr>
      <w:pBdr>
        <w:top w:val="nil"/>
        <w:left w:val="nil"/>
        <w:bottom w:val="nil"/>
        <w:right w:val="nil"/>
        <w:between w:val="nil"/>
      </w:pBdr>
      <w:spacing w:before="225" w:line="480" w:lineRule="auto"/>
      <w:ind w:left="360" w:hanging="360"/>
      <w:jc w:val="both"/>
      <w:outlineLvl w:val="1"/>
    </w:pPr>
    <w:rPr>
      <w:b/>
      <w:color w:val="000000" w:themeColor="text1"/>
      <w:szCs w:val="36"/>
    </w:rPr>
  </w:style>
  <w:style w:type="paragraph" w:styleId="Heading3">
    <w:name w:val="heading 3"/>
    <w:basedOn w:val="Normal"/>
    <w:next w:val="Normal"/>
    <w:link w:val="Heading3Char"/>
    <w:autoRedefine/>
    <w:uiPriority w:val="9"/>
    <w:unhideWhenUsed/>
    <w:qFormat/>
    <w:rsid w:val="007929B6"/>
    <w:pPr>
      <w:numPr>
        <w:ilvl w:val="2"/>
        <w:numId w:val="19"/>
      </w:numPr>
      <w:pBdr>
        <w:top w:val="nil"/>
        <w:left w:val="nil"/>
        <w:bottom w:val="nil"/>
        <w:right w:val="nil"/>
        <w:between w:val="nil"/>
      </w:pBdr>
      <w:spacing w:before="240" w:after="120" w:line="480" w:lineRule="auto"/>
      <w:jc w:val="both"/>
      <w:outlineLvl w:val="2"/>
    </w:pPr>
    <w:rPr>
      <w:b/>
      <w:szCs w:val="28"/>
    </w:rPr>
  </w:style>
  <w:style w:type="paragraph" w:styleId="Heading4">
    <w:name w:val="heading 4"/>
    <w:basedOn w:val="Normal"/>
    <w:next w:val="Normal"/>
    <w:link w:val="Heading4Char"/>
    <w:uiPriority w:val="9"/>
    <w:unhideWhenUsed/>
    <w:qFormat/>
    <w:pPr>
      <w:numPr>
        <w:ilvl w:val="3"/>
        <w:numId w:val="5"/>
      </w:numPr>
      <w:pBdr>
        <w:top w:val="nil"/>
        <w:left w:val="nil"/>
        <w:bottom w:val="nil"/>
        <w:right w:val="nil"/>
        <w:between w:val="nil"/>
      </w:pBdr>
      <w:spacing w:before="255" w:after="255"/>
      <w:outlineLvl w:val="3"/>
    </w:pPr>
    <w:rPr>
      <w:b/>
      <w:szCs w:val="24"/>
    </w:rPr>
  </w:style>
  <w:style w:type="paragraph" w:styleId="Heading5">
    <w:name w:val="heading 5"/>
    <w:basedOn w:val="Normal"/>
    <w:next w:val="Normal"/>
    <w:autoRedefine/>
    <w:uiPriority w:val="9"/>
    <w:unhideWhenUsed/>
    <w:qFormat/>
    <w:rsid w:val="00751960"/>
    <w:pPr>
      <w:numPr>
        <w:ilvl w:val="4"/>
        <w:numId w:val="25"/>
      </w:numPr>
      <w:pBdr>
        <w:top w:val="nil"/>
        <w:left w:val="nil"/>
        <w:bottom w:val="nil"/>
        <w:right w:val="nil"/>
        <w:between w:val="nil"/>
      </w:pBdr>
      <w:spacing w:before="255" w:after="255" w:line="480" w:lineRule="auto"/>
      <w:jc w:val="both"/>
      <w:outlineLvl w:val="4"/>
    </w:pPr>
    <w:rPr>
      <w:b/>
      <w:i/>
      <w:iCs/>
      <w:szCs w:val="24"/>
    </w:rPr>
  </w:style>
  <w:style w:type="paragraph" w:styleId="Heading6">
    <w:name w:val="heading 6"/>
    <w:basedOn w:val="Normal"/>
    <w:next w:val="Normal"/>
    <w:uiPriority w:val="9"/>
    <w:semiHidden/>
    <w:unhideWhenUsed/>
    <w:qFormat/>
    <w:pPr>
      <w:numPr>
        <w:ilvl w:val="5"/>
        <w:numId w:val="5"/>
      </w:numPr>
      <w:pBdr>
        <w:top w:val="nil"/>
        <w:left w:val="nil"/>
        <w:bottom w:val="nil"/>
        <w:right w:val="nil"/>
        <w:between w:val="nil"/>
      </w:pBdr>
      <w:spacing w:before="360" w:after="360"/>
      <w:outlineLvl w:val="5"/>
    </w:pPr>
    <w:rPr>
      <w:b/>
      <w:sz w:val="16"/>
      <w:szCs w:val="16"/>
    </w:rPr>
  </w:style>
  <w:style w:type="paragraph" w:styleId="Heading7">
    <w:name w:val="heading 7"/>
    <w:basedOn w:val="Normal"/>
    <w:next w:val="Normal"/>
    <w:link w:val="Heading7Char"/>
    <w:uiPriority w:val="9"/>
    <w:semiHidden/>
    <w:unhideWhenUsed/>
    <w:qFormat/>
    <w:rsid w:val="0090492E"/>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0492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0492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6A54"/>
    <w:pPr>
      <w:ind w:left="720"/>
      <w:contextualSpacing/>
    </w:pPr>
  </w:style>
  <w:style w:type="character" w:customStyle="1" w:styleId="Heading1Char">
    <w:name w:val="Heading 1 Char"/>
    <w:basedOn w:val="DefaultParagraphFont"/>
    <w:link w:val="Heading1"/>
    <w:uiPriority w:val="9"/>
    <w:rsid w:val="009E3BE7"/>
    <w:rPr>
      <w:rFonts w:cs="Times New Roman"/>
      <w:b/>
      <w:szCs w:val="24"/>
      <w:lang w:val="id-ID"/>
    </w:rPr>
  </w:style>
  <w:style w:type="paragraph" w:styleId="Bibliography">
    <w:name w:val="Bibliography"/>
    <w:basedOn w:val="Normal"/>
    <w:next w:val="Normal"/>
    <w:uiPriority w:val="37"/>
    <w:unhideWhenUsed/>
    <w:rsid w:val="007B7EA7"/>
  </w:style>
  <w:style w:type="character" w:customStyle="1" w:styleId="Heading7Char">
    <w:name w:val="Heading 7 Char"/>
    <w:basedOn w:val="DefaultParagraphFont"/>
    <w:link w:val="Heading7"/>
    <w:uiPriority w:val="9"/>
    <w:semiHidden/>
    <w:rsid w:val="0090492E"/>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90492E"/>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90492E"/>
    <w:rPr>
      <w:rFonts w:asciiTheme="majorHAnsi" w:eastAsiaTheme="majorEastAsia" w:hAnsiTheme="majorHAnsi" w:cstheme="majorBidi"/>
      <w:i/>
      <w:iCs/>
      <w:color w:val="272727" w:themeColor="text1" w:themeTint="D8"/>
      <w:sz w:val="21"/>
      <w:szCs w:val="21"/>
      <w:lang w:val="id-ID"/>
    </w:rPr>
  </w:style>
  <w:style w:type="paragraph" w:styleId="Header">
    <w:name w:val="header"/>
    <w:basedOn w:val="Normal"/>
    <w:link w:val="HeaderChar"/>
    <w:uiPriority w:val="99"/>
    <w:unhideWhenUsed/>
    <w:rsid w:val="004277A4"/>
    <w:pPr>
      <w:tabs>
        <w:tab w:val="center" w:pos="4680"/>
        <w:tab w:val="right" w:pos="9360"/>
      </w:tabs>
    </w:pPr>
  </w:style>
  <w:style w:type="character" w:customStyle="1" w:styleId="HeaderChar">
    <w:name w:val="Header Char"/>
    <w:basedOn w:val="DefaultParagraphFont"/>
    <w:link w:val="Header"/>
    <w:uiPriority w:val="99"/>
    <w:rsid w:val="004277A4"/>
    <w:rPr>
      <w:lang w:val="id-ID"/>
    </w:rPr>
  </w:style>
  <w:style w:type="paragraph" w:styleId="Footer">
    <w:name w:val="footer"/>
    <w:basedOn w:val="Normal"/>
    <w:link w:val="FooterChar"/>
    <w:uiPriority w:val="99"/>
    <w:unhideWhenUsed/>
    <w:rsid w:val="004277A4"/>
    <w:pPr>
      <w:tabs>
        <w:tab w:val="center" w:pos="4680"/>
        <w:tab w:val="right" w:pos="9360"/>
      </w:tabs>
    </w:pPr>
  </w:style>
  <w:style w:type="character" w:customStyle="1" w:styleId="FooterChar">
    <w:name w:val="Footer Char"/>
    <w:basedOn w:val="DefaultParagraphFont"/>
    <w:link w:val="Footer"/>
    <w:uiPriority w:val="99"/>
    <w:rsid w:val="004277A4"/>
    <w:rPr>
      <w:lang w:val="id-ID"/>
    </w:rPr>
  </w:style>
  <w:style w:type="paragraph" w:customStyle="1" w:styleId="mb-2">
    <w:name w:val="mb-2"/>
    <w:basedOn w:val="Normal"/>
    <w:rsid w:val="00E2498F"/>
    <w:pPr>
      <w:widowControl/>
      <w:spacing w:before="100" w:beforeAutospacing="1" w:after="100" w:afterAutospacing="1"/>
    </w:pPr>
    <w:rPr>
      <w:rFonts w:eastAsia="Times New Roman" w:cs="Times New Roman"/>
      <w:szCs w:val="24"/>
      <w:lang w:val="en-US"/>
    </w:rPr>
  </w:style>
  <w:style w:type="character" w:styleId="Strong">
    <w:name w:val="Strong"/>
    <w:basedOn w:val="DefaultParagraphFont"/>
    <w:uiPriority w:val="22"/>
    <w:qFormat/>
    <w:rsid w:val="00E2498F"/>
    <w:rPr>
      <w:b/>
      <w:bCs/>
    </w:rPr>
  </w:style>
  <w:style w:type="character" w:styleId="PlaceholderText">
    <w:name w:val="Placeholder Text"/>
    <w:basedOn w:val="DefaultParagraphFont"/>
    <w:uiPriority w:val="99"/>
    <w:semiHidden/>
    <w:rsid w:val="00E66C07"/>
    <w:rPr>
      <w:color w:val="666666"/>
    </w:rPr>
  </w:style>
  <w:style w:type="paragraph" w:styleId="TOCHeading">
    <w:name w:val="TOC Heading"/>
    <w:basedOn w:val="Heading1"/>
    <w:next w:val="Normal"/>
    <w:uiPriority w:val="39"/>
    <w:unhideWhenUsed/>
    <w:qFormat/>
    <w:rsid w:val="00D064D6"/>
    <w:pPr>
      <w:keepNext/>
      <w:keepLines/>
      <w:widowControl/>
      <w:pBdr>
        <w:top w:val="none" w:sz="0" w:space="0" w:color="auto"/>
        <w:left w:val="none" w:sz="0" w:space="0" w:color="auto"/>
        <w:bottom w:val="none" w:sz="0" w:space="0" w:color="auto"/>
        <w:right w:val="none" w:sz="0" w:space="0" w:color="auto"/>
        <w:between w:val="none" w:sz="0" w:space="0" w:color="auto"/>
      </w:pBd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840F31"/>
    <w:pPr>
      <w:tabs>
        <w:tab w:val="right" w:leader="dot" w:pos="8261"/>
      </w:tabs>
      <w:spacing w:before="240" w:after="100"/>
      <w:jc w:val="both"/>
    </w:pPr>
    <w:rPr>
      <w:b/>
      <w:bCs/>
      <w:noProof/>
    </w:rPr>
  </w:style>
  <w:style w:type="paragraph" w:styleId="TOC2">
    <w:name w:val="toc 2"/>
    <w:basedOn w:val="Normal"/>
    <w:next w:val="Normal"/>
    <w:autoRedefine/>
    <w:uiPriority w:val="39"/>
    <w:unhideWhenUsed/>
    <w:rsid w:val="00D064D6"/>
    <w:pPr>
      <w:spacing w:after="100"/>
      <w:ind w:left="240"/>
    </w:pPr>
  </w:style>
  <w:style w:type="paragraph" w:styleId="TOC3">
    <w:name w:val="toc 3"/>
    <w:basedOn w:val="Normal"/>
    <w:next w:val="Normal"/>
    <w:autoRedefine/>
    <w:uiPriority w:val="39"/>
    <w:unhideWhenUsed/>
    <w:rsid w:val="00D064D6"/>
    <w:pPr>
      <w:spacing w:after="100"/>
      <w:ind w:left="480"/>
    </w:pPr>
  </w:style>
  <w:style w:type="character" w:styleId="Hyperlink">
    <w:name w:val="Hyperlink"/>
    <w:basedOn w:val="DefaultParagraphFont"/>
    <w:uiPriority w:val="99"/>
    <w:unhideWhenUsed/>
    <w:rsid w:val="00D064D6"/>
    <w:rPr>
      <w:color w:val="0000FF" w:themeColor="hyperlink"/>
      <w:u w:val="single"/>
    </w:rPr>
  </w:style>
  <w:style w:type="paragraph" w:styleId="Caption">
    <w:name w:val="caption"/>
    <w:basedOn w:val="Normal"/>
    <w:next w:val="Normal"/>
    <w:uiPriority w:val="35"/>
    <w:unhideWhenUsed/>
    <w:qFormat/>
    <w:rsid w:val="00495097"/>
    <w:pPr>
      <w:spacing w:after="200"/>
    </w:pPr>
    <w:rPr>
      <w:i/>
      <w:iCs/>
      <w:color w:val="1F497D" w:themeColor="text2"/>
      <w:sz w:val="18"/>
      <w:szCs w:val="18"/>
    </w:rPr>
  </w:style>
  <w:style w:type="paragraph" w:styleId="TableofFigures">
    <w:name w:val="table of figures"/>
    <w:basedOn w:val="Normal"/>
    <w:next w:val="Normal"/>
    <w:uiPriority w:val="99"/>
    <w:unhideWhenUsed/>
    <w:rsid w:val="00483929"/>
  </w:style>
  <w:style w:type="paragraph" w:styleId="NormalWeb">
    <w:name w:val="Normal (Web)"/>
    <w:basedOn w:val="Normal"/>
    <w:uiPriority w:val="99"/>
    <w:unhideWhenUsed/>
    <w:rsid w:val="000C1513"/>
    <w:pPr>
      <w:widowControl/>
      <w:spacing w:before="100" w:beforeAutospacing="1" w:after="100" w:afterAutospacing="1"/>
    </w:pPr>
    <w:rPr>
      <w:rFonts w:eastAsia="Times New Roman" w:cs="Times New Roman"/>
      <w:szCs w:val="24"/>
      <w:lang w:val="en-US"/>
    </w:rPr>
  </w:style>
  <w:style w:type="character" w:styleId="IntenseReference">
    <w:name w:val="Intense Reference"/>
    <w:basedOn w:val="DefaultParagraphFont"/>
    <w:uiPriority w:val="32"/>
    <w:qFormat/>
    <w:rsid w:val="00F52721"/>
    <w:rPr>
      <w:rFonts w:ascii="Times New Roman" w:hAnsi="Times New Roman"/>
      <w:b/>
      <w:bCs/>
      <w:smallCaps/>
      <w:color w:val="auto"/>
      <w:spacing w:val="5"/>
      <w:sz w:val="44"/>
    </w:rPr>
  </w:style>
  <w:style w:type="table" w:styleId="TableGrid">
    <w:name w:val="Table Grid"/>
    <w:basedOn w:val="TableNormal"/>
    <w:uiPriority w:val="39"/>
    <w:rsid w:val="00724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32A7"/>
    <w:rPr>
      <w:b/>
      <w:color w:val="000000" w:themeColor="text1"/>
      <w:szCs w:val="36"/>
      <w:lang w:val="id-ID"/>
    </w:rPr>
  </w:style>
  <w:style w:type="character" w:customStyle="1" w:styleId="Heading3Char">
    <w:name w:val="Heading 3 Char"/>
    <w:basedOn w:val="DefaultParagraphFont"/>
    <w:link w:val="Heading3"/>
    <w:uiPriority w:val="9"/>
    <w:rsid w:val="00AB614B"/>
    <w:rPr>
      <w:b/>
      <w:szCs w:val="28"/>
      <w:lang w:val="id-ID"/>
    </w:rPr>
  </w:style>
  <w:style w:type="character" w:customStyle="1" w:styleId="Heading4Char">
    <w:name w:val="Heading 4 Char"/>
    <w:basedOn w:val="DefaultParagraphFont"/>
    <w:link w:val="Heading4"/>
    <w:uiPriority w:val="9"/>
    <w:rsid w:val="00AB614B"/>
    <w:rPr>
      <w:b/>
      <w:szCs w:val="24"/>
      <w:lang w:val="id-ID"/>
    </w:rPr>
  </w:style>
  <w:style w:type="character" w:styleId="FollowedHyperlink">
    <w:name w:val="FollowedHyperlink"/>
    <w:basedOn w:val="DefaultParagraphFont"/>
    <w:uiPriority w:val="99"/>
    <w:semiHidden/>
    <w:unhideWhenUsed/>
    <w:rsid w:val="00F161C5"/>
    <w:rPr>
      <w:color w:val="954F72"/>
      <w:u w:val="single"/>
    </w:rPr>
  </w:style>
  <w:style w:type="paragraph" w:customStyle="1" w:styleId="msonormal0">
    <w:name w:val="msonormal"/>
    <w:basedOn w:val="Normal"/>
    <w:rsid w:val="00F161C5"/>
    <w:pPr>
      <w:widowControl/>
      <w:spacing w:before="100" w:beforeAutospacing="1" w:after="100" w:afterAutospacing="1"/>
    </w:pPr>
    <w:rPr>
      <w:rFonts w:eastAsia="Times New Roman" w:cs="Times New Roman"/>
      <w:szCs w:val="24"/>
      <w:lang w:val="en-US"/>
    </w:rPr>
  </w:style>
  <w:style w:type="paragraph" w:customStyle="1" w:styleId="xl65">
    <w:name w:val="xl65"/>
    <w:basedOn w:val="Normal"/>
    <w:rsid w:val="00F161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4"/>
      <w:lang w:val="en-US"/>
    </w:rPr>
  </w:style>
  <w:style w:type="paragraph" w:customStyle="1" w:styleId="xl66">
    <w:name w:val="xl66"/>
    <w:basedOn w:val="Normal"/>
    <w:rsid w:val="00F161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4"/>
      <w:lang w:val="en-US"/>
    </w:rPr>
  </w:style>
  <w:style w:type="paragraph" w:customStyle="1" w:styleId="xl67">
    <w:name w:val="xl67"/>
    <w:basedOn w:val="Normal"/>
    <w:rsid w:val="00F161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Cs w:val="24"/>
      <w:lang w:val="en-US"/>
    </w:rPr>
  </w:style>
  <w:style w:type="paragraph" w:customStyle="1" w:styleId="xl68">
    <w:name w:val="xl68"/>
    <w:basedOn w:val="Normal"/>
    <w:rsid w:val="00F161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4"/>
      <w:lang w:val="en-US"/>
    </w:rPr>
  </w:style>
  <w:style w:type="character" w:styleId="UnresolvedMention">
    <w:name w:val="Unresolved Mention"/>
    <w:basedOn w:val="DefaultParagraphFont"/>
    <w:uiPriority w:val="99"/>
    <w:semiHidden/>
    <w:unhideWhenUsed/>
    <w:rsid w:val="006C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176">
      <w:bodyDiv w:val="1"/>
      <w:marLeft w:val="0"/>
      <w:marRight w:val="0"/>
      <w:marTop w:val="0"/>
      <w:marBottom w:val="0"/>
      <w:divBdr>
        <w:top w:val="none" w:sz="0" w:space="0" w:color="auto"/>
        <w:left w:val="none" w:sz="0" w:space="0" w:color="auto"/>
        <w:bottom w:val="none" w:sz="0" w:space="0" w:color="auto"/>
        <w:right w:val="none" w:sz="0" w:space="0" w:color="auto"/>
      </w:divBdr>
    </w:div>
    <w:div w:id="21634138">
      <w:bodyDiv w:val="1"/>
      <w:marLeft w:val="0"/>
      <w:marRight w:val="0"/>
      <w:marTop w:val="0"/>
      <w:marBottom w:val="0"/>
      <w:divBdr>
        <w:top w:val="none" w:sz="0" w:space="0" w:color="auto"/>
        <w:left w:val="none" w:sz="0" w:space="0" w:color="auto"/>
        <w:bottom w:val="none" w:sz="0" w:space="0" w:color="auto"/>
        <w:right w:val="none" w:sz="0" w:space="0" w:color="auto"/>
      </w:divBdr>
    </w:div>
    <w:div w:id="33426667">
      <w:bodyDiv w:val="1"/>
      <w:marLeft w:val="0"/>
      <w:marRight w:val="0"/>
      <w:marTop w:val="0"/>
      <w:marBottom w:val="0"/>
      <w:divBdr>
        <w:top w:val="none" w:sz="0" w:space="0" w:color="auto"/>
        <w:left w:val="none" w:sz="0" w:space="0" w:color="auto"/>
        <w:bottom w:val="none" w:sz="0" w:space="0" w:color="auto"/>
        <w:right w:val="none" w:sz="0" w:space="0" w:color="auto"/>
      </w:divBdr>
    </w:div>
    <w:div w:id="42869027">
      <w:bodyDiv w:val="1"/>
      <w:marLeft w:val="0"/>
      <w:marRight w:val="0"/>
      <w:marTop w:val="0"/>
      <w:marBottom w:val="0"/>
      <w:divBdr>
        <w:top w:val="none" w:sz="0" w:space="0" w:color="auto"/>
        <w:left w:val="none" w:sz="0" w:space="0" w:color="auto"/>
        <w:bottom w:val="none" w:sz="0" w:space="0" w:color="auto"/>
        <w:right w:val="none" w:sz="0" w:space="0" w:color="auto"/>
      </w:divBdr>
    </w:div>
    <w:div w:id="54623880">
      <w:bodyDiv w:val="1"/>
      <w:marLeft w:val="0"/>
      <w:marRight w:val="0"/>
      <w:marTop w:val="0"/>
      <w:marBottom w:val="0"/>
      <w:divBdr>
        <w:top w:val="none" w:sz="0" w:space="0" w:color="auto"/>
        <w:left w:val="none" w:sz="0" w:space="0" w:color="auto"/>
        <w:bottom w:val="none" w:sz="0" w:space="0" w:color="auto"/>
        <w:right w:val="none" w:sz="0" w:space="0" w:color="auto"/>
      </w:divBdr>
    </w:div>
    <w:div w:id="56171444">
      <w:bodyDiv w:val="1"/>
      <w:marLeft w:val="0"/>
      <w:marRight w:val="0"/>
      <w:marTop w:val="0"/>
      <w:marBottom w:val="0"/>
      <w:divBdr>
        <w:top w:val="none" w:sz="0" w:space="0" w:color="auto"/>
        <w:left w:val="none" w:sz="0" w:space="0" w:color="auto"/>
        <w:bottom w:val="none" w:sz="0" w:space="0" w:color="auto"/>
        <w:right w:val="none" w:sz="0" w:space="0" w:color="auto"/>
      </w:divBdr>
    </w:div>
    <w:div w:id="67843868">
      <w:bodyDiv w:val="1"/>
      <w:marLeft w:val="0"/>
      <w:marRight w:val="0"/>
      <w:marTop w:val="0"/>
      <w:marBottom w:val="0"/>
      <w:divBdr>
        <w:top w:val="none" w:sz="0" w:space="0" w:color="auto"/>
        <w:left w:val="none" w:sz="0" w:space="0" w:color="auto"/>
        <w:bottom w:val="none" w:sz="0" w:space="0" w:color="auto"/>
        <w:right w:val="none" w:sz="0" w:space="0" w:color="auto"/>
      </w:divBdr>
    </w:div>
    <w:div w:id="131557241">
      <w:bodyDiv w:val="1"/>
      <w:marLeft w:val="0"/>
      <w:marRight w:val="0"/>
      <w:marTop w:val="0"/>
      <w:marBottom w:val="0"/>
      <w:divBdr>
        <w:top w:val="none" w:sz="0" w:space="0" w:color="auto"/>
        <w:left w:val="none" w:sz="0" w:space="0" w:color="auto"/>
        <w:bottom w:val="none" w:sz="0" w:space="0" w:color="auto"/>
        <w:right w:val="none" w:sz="0" w:space="0" w:color="auto"/>
      </w:divBdr>
    </w:div>
    <w:div w:id="133497569">
      <w:bodyDiv w:val="1"/>
      <w:marLeft w:val="0"/>
      <w:marRight w:val="0"/>
      <w:marTop w:val="0"/>
      <w:marBottom w:val="0"/>
      <w:divBdr>
        <w:top w:val="none" w:sz="0" w:space="0" w:color="auto"/>
        <w:left w:val="none" w:sz="0" w:space="0" w:color="auto"/>
        <w:bottom w:val="none" w:sz="0" w:space="0" w:color="auto"/>
        <w:right w:val="none" w:sz="0" w:space="0" w:color="auto"/>
      </w:divBdr>
    </w:div>
    <w:div w:id="146751125">
      <w:bodyDiv w:val="1"/>
      <w:marLeft w:val="0"/>
      <w:marRight w:val="0"/>
      <w:marTop w:val="0"/>
      <w:marBottom w:val="0"/>
      <w:divBdr>
        <w:top w:val="none" w:sz="0" w:space="0" w:color="auto"/>
        <w:left w:val="none" w:sz="0" w:space="0" w:color="auto"/>
        <w:bottom w:val="none" w:sz="0" w:space="0" w:color="auto"/>
        <w:right w:val="none" w:sz="0" w:space="0" w:color="auto"/>
      </w:divBdr>
    </w:div>
    <w:div w:id="171847612">
      <w:bodyDiv w:val="1"/>
      <w:marLeft w:val="0"/>
      <w:marRight w:val="0"/>
      <w:marTop w:val="0"/>
      <w:marBottom w:val="0"/>
      <w:divBdr>
        <w:top w:val="none" w:sz="0" w:space="0" w:color="auto"/>
        <w:left w:val="none" w:sz="0" w:space="0" w:color="auto"/>
        <w:bottom w:val="none" w:sz="0" w:space="0" w:color="auto"/>
        <w:right w:val="none" w:sz="0" w:space="0" w:color="auto"/>
      </w:divBdr>
    </w:div>
    <w:div w:id="172113301">
      <w:bodyDiv w:val="1"/>
      <w:marLeft w:val="0"/>
      <w:marRight w:val="0"/>
      <w:marTop w:val="0"/>
      <w:marBottom w:val="0"/>
      <w:divBdr>
        <w:top w:val="none" w:sz="0" w:space="0" w:color="auto"/>
        <w:left w:val="none" w:sz="0" w:space="0" w:color="auto"/>
        <w:bottom w:val="none" w:sz="0" w:space="0" w:color="auto"/>
        <w:right w:val="none" w:sz="0" w:space="0" w:color="auto"/>
      </w:divBdr>
    </w:div>
    <w:div w:id="177163110">
      <w:bodyDiv w:val="1"/>
      <w:marLeft w:val="0"/>
      <w:marRight w:val="0"/>
      <w:marTop w:val="0"/>
      <w:marBottom w:val="0"/>
      <w:divBdr>
        <w:top w:val="none" w:sz="0" w:space="0" w:color="auto"/>
        <w:left w:val="none" w:sz="0" w:space="0" w:color="auto"/>
        <w:bottom w:val="none" w:sz="0" w:space="0" w:color="auto"/>
        <w:right w:val="none" w:sz="0" w:space="0" w:color="auto"/>
      </w:divBdr>
    </w:div>
    <w:div w:id="201944444">
      <w:bodyDiv w:val="1"/>
      <w:marLeft w:val="0"/>
      <w:marRight w:val="0"/>
      <w:marTop w:val="0"/>
      <w:marBottom w:val="0"/>
      <w:divBdr>
        <w:top w:val="none" w:sz="0" w:space="0" w:color="auto"/>
        <w:left w:val="none" w:sz="0" w:space="0" w:color="auto"/>
        <w:bottom w:val="none" w:sz="0" w:space="0" w:color="auto"/>
        <w:right w:val="none" w:sz="0" w:space="0" w:color="auto"/>
      </w:divBdr>
    </w:div>
    <w:div w:id="226572003">
      <w:bodyDiv w:val="1"/>
      <w:marLeft w:val="0"/>
      <w:marRight w:val="0"/>
      <w:marTop w:val="0"/>
      <w:marBottom w:val="0"/>
      <w:divBdr>
        <w:top w:val="none" w:sz="0" w:space="0" w:color="auto"/>
        <w:left w:val="none" w:sz="0" w:space="0" w:color="auto"/>
        <w:bottom w:val="none" w:sz="0" w:space="0" w:color="auto"/>
        <w:right w:val="none" w:sz="0" w:space="0" w:color="auto"/>
      </w:divBdr>
    </w:div>
    <w:div w:id="232084095">
      <w:bodyDiv w:val="1"/>
      <w:marLeft w:val="0"/>
      <w:marRight w:val="0"/>
      <w:marTop w:val="0"/>
      <w:marBottom w:val="0"/>
      <w:divBdr>
        <w:top w:val="none" w:sz="0" w:space="0" w:color="auto"/>
        <w:left w:val="none" w:sz="0" w:space="0" w:color="auto"/>
        <w:bottom w:val="none" w:sz="0" w:space="0" w:color="auto"/>
        <w:right w:val="none" w:sz="0" w:space="0" w:color="auto"/>
      </w:divBdr>
    </w:div>
    <w:div w:id="240411273">
      <w:bodyDiv w:val="1"/>
      <w:marLeft w:val="0"/>
      <w:marRight w:val="0"/>
      <w:marTop w:val="0"/>
      <w:marBottom w:val="0"/>
      <w:divBdr>
        <w:top w:val="none" w:sz="0" w:space="0" w:color="auto"/>
        <w:left w:val="none" w:sz="0" w:space="0" w:color="auto"/>
        <w:bottom w:val="none" w:sz="0" w:space="0" w:color="auto"/>
        <w:right w:val="none" w:sz="0" w:space="0" w:color="auto"/>
      </w:divBdr>
    </w:div>
    <w:div w:id="248849316">
      <w:bodyDiv w:val="1"/>
      <w:marLeft w:val="0"/>
      <w:marRight w:val="0"/>
      <w:marTop w:val="0"/>
      <w:marBottom w:val="0"/>
      <w:divBdr>
        <w:top w:val="none" w:sz="0" w:space="0" w:color="auto"/>
        <w:left w:val="none" w:sz="0" w:space="0" w:color="auto"/>
        <w:bottom w:val="none" w:sz="0" w:space="0" w:color="auto"/>
        <w:right w:val="none" w:sz="0" w:space="0" w:color="auto"/>
      </w:divBdr>
    </w:div>
    <w:div w:id="249315549">
      <w:bodyDiv w:val="1"/>
      <w:marLeft w:val="0"/>
      <w:marRight w:val="0"/>
      <w:marTop w:val="0"/>
      <w:marBottom w:val="0"/>
      <w:divBdr>
        <w:top w:val="none" w:sz="0" w:space="0" w:color="auto"/>
        <w:left w:val="none" w:sz="0" w:space="0" w:color="auto"/>
        <w:bottom w:val="none" w:sz="0" w:space="0" w:color="auto"/>
        <w:right w:val="none" w:sz="0" w:space="0" w:color="auto"/>
      </w:divBdr>
    </w:div>
    <w:div w:id="255945019">
      <w:bodyDiv w:val="1"/>
      <w:marLeft w:val="0"/>
      <w:marRight w:val="0"/>
      <w:marTop w:val="0"/>
      <w:marBottom w:val="0"/>
      <w:divBdr>
        <w:top w:val="none" w:sz="0" w:space="0" w:color="auto"/>
        <w:left w:val="none" w:sz="0" w:space="0" w:color="auto"/>
        <w:bottom w:val="none" w:sz="0" w:space="0" w:color="auto"/>
        <w:right w:val="none" w:sz="0" w:space="0" w:color="auto"/>
      </w:divBdr>
    </w:div>
    <w:div w:id="259341287">
      <w:bodyDiv w:val="1"/>
      <w:marLeft w:val="0"/>
      <w:marRight w:val="0"/>
      <w:marTop w:val="0"/>
      <w:marBottom w:val="0"/>
      <w:divBdr>
        <w:top w:val="none" w:sz="0" w:space="0" w:color="auto"/>
        <w:left w:val="none" w:sz="0" w:space="0" w:color="auto"/>
        <w:bottom w:val="none" w:sz="0" w:space="0" w:color="auto"/>
        <w:right w:val="none" w:sz="0" w:space="0" w:color="auto"/>
      </w:divBdr>
    </w:div>
    <w:div w:id="274751545">
      <w:bodyDiv w:val="1"/>
      <w:marLeft w:val="0"/>
      <w:marRight w:val="0"/>
      <w:marTop w:val="0"/>
      <w:marBottom w:val="0"/>
      <w:divBdr>
        <w:top w:val="none" w:sz="0" w:space="0" w:color="auto"/>
        <w:left w:val="none" w:sz="0" w:space="0" w:color="auto"/>
        <w:bottom w:val="none" w:sz="0" w:space="0" w:color="auto"/>
        <w:right w:val="none" w:sz="0" w:space="0" w:color="auto"/>
      </w:divBdr>
    </w:div>
    <w:div w:id="286394895">
      <w:bodyDiv w:val="1"/>
      <w:marLeft w:val="0"/>
      <w:marRight w:val="0"/>
      <w:marTop w:val="0"/>
      <w:marBottom w:val="0"/>
      <w:divBdr>
        <w:top w:val="none" w:sz="0" w:space="0" w:color="auto"/>
        <w:left w:val="none" w:sz="0" w:space="0" w:color="auto"/>
        <w:bottom w:val="none" w:sz="0" w:space="0" w:color="auto"/>
        <w:right w:val="none" w:sz="0" w:space="0" w:color="auto"/>
      </w:divBdr>
    </w:div>
    <w:div w:id="299386341">
      <w:bodyDiv w:val="1"/>
      <w:marLeft w:val="0"/>
      <w:marRight w:val="0"/>
      <w:marTop w:val="0"/>
      <w:marBottom w:val="0"/>
      <w:divBdr>
        <w:top w:val="none" w:sz="0" w:space="0" w:color="auto"/>
        <w:left w:val="none" w:sz="0" w:space="0" w:color="auto"/>
        <w:bottom w:val="none" w:sz="0" w:space="0" w:color="auto"/>
        <w:right w:val="none" w:sz="0" w:space="0" w:color="auto"/>
      </w:divBdr>
    </w:div>
    <w:div w:id="300964440">
      <w:bodyDiv w:val="1"/>
      <w:marLeft w:val="0"/>
      <w:marRight w:val="0"/>
      <w:marTop w:val="0"/>
      <w:marBottom w:val="0"/>
      <w:divBdr>
        <w:top w:val="none" w:sz="0" w:space="0" w:color="auto"/>
        <w:left w:val="none" w:sz="0" w:space="0" w:color="auto"/>
        <w:bottom w:val="none" w:sz="0" w:space="0" w:color="auto"/>
        <w:right w:val="none" w:sz="0" w:space="0" w:color="auto"/>
      </w:divBdr>
    </w:div>
    <w:div w:id="335233485">
      <w:bodyDiv w:val="1"/>
      <w:marLeft w:val="0"/>
      <w:marRight w:val="0"/>
      <w:marTop w:val="0"/>
      <w:marBottom w:val="0"/>
      <w:divBdr>
        <w:top w:val="none" w:sz="0" w:space="0" w:color="auto"/>
        <w:left w:val="none" w:sz="0" w:space="0" w:color="auto"/>
        <w:bottom w:val="none" w:sz="0" w:space="0" w:color="auto"/>
        <w:right w:val="none" w:sz="0" w:space="0" w:color="auto"/>
      </w:divBdr>
    </w:div>
    <w:div w:id="353121380">
      <w:bodyDiv w:val="1"/>
      <w:marLeft w:val="0"/>
      <w:marRight w:val="0"/>
      <w:marTop w:val="0"/>
      <w:marBottom w:val="0"/>
      <w:divBdr>
        <w:top w:val="none" w:sz="0" w:space="0" w:color="auto"/>
        <w:left w:val="none" w:sz="0" w:space="0" w:color="auto"/>
        <w:bottom w:val="none" w:sz="0" w:space="0" w:color="auto"/>
        <w:right w:val="none" w:sz="0" w:space="0" w:color="auto"/>
      </w:divBdr>
    </w:div>
    <w:div w:id="417142020">
      <w:bodyDiv w:val="1"/>
      <w:marLeft w:val="0"/>
      <w:marRight w:val="0"/>
      <w:marTop w:val="0"/>
      <w:marBottom w:val="0"/>
      <w:divBdr>
        <w:top w:val="none" w:sz="0" w:space="0" w:color="auto"/>
        <w:left w:val="none" w:sz="0" w:space="0" w:color="auto"/>
        <w:bottom w:val="none" w:sz="0" w:space="0" w:color="auto"/>
        <w:right w:val="none" w:sz="0" w:space="0" w:color="auto"/>
      </w:divBdr>
    </w:div>
    <w:div w:id="435293043">
      <w:bodyDiv w:val="1"/>
      <w:marLeft w:val="0"/>
      <w:marRight w:val="0"/>
      <w:marTop w:val="0"/>
      <w:marBottom w:val="0"/>
      <w:divBdr>
        <w:top w:val="none" w:sz="0" w:space="0" w:color="auto"/>
        <w:left w:val="none" w:sz="0" w:space="0" w:color="auto"/>
        <w:bottom w:val="none" w:sz="0" w:space="0" w:color="auto"/>
        <w:right w:val="none" w:sz="0" w:space="0" w:color="auto"/>
      </w:divBdr>
    </w:div>
    <w:div w:id="465702096">
      <w:bodyDiv w:val="1"/>
      <w:marLeft w:val="0"/>
      <w:marRight w:val="0"/>
      <w:marTop w:val="0"/>
      <w:marBottom w:val="0"/>
      <w:divBdr>
        <w:top w:val="none" w:sz="0" w:space="0" w:color="auto"/>
        <w:left w:val="none" w:sz="0" w:space="0" w:color="auto"/>
        <w:bottom w:val="none" w:sz="0" w:space="0" w:color="auto"/>
        <w:right w:val="none" w:sz="0" w:space="0" w:color="auto"/>
      </w:divBdr>
    </w:div>
    <w:div w:id="497967898">
      <w:bodyDiv w:val="1"/>
      <w:marLeft w:val="0"/>
      <w:marRight w:val="0"/>
      <w:marTop w:val="0"/>
      <w:marBottom w:val="0"/>
      <w:divBdr>
        <w:top w:val="none" w:sz="0" w:space="0" w:color="auto"/>
        <w:left w:val="none" w:sz="0" w:space="0" w:color="auto"/>
        <w:bottom w:val="none" w:sz="0" w:space="0" w:color="auto"/>
        <w:right w:val="none" w:sz="0" w:space="0" w:color="auto"/>
      </w:divBdr>
    </w:div>
    <w:div w:id="506869806">
      <w:bodyDiv w:val="1"/>
      <w:marLeft w:val="0"/>
      <w:marRight w:val="0"/>
      <w:marTop w:val="0"/>
      <w:marBottom w:val="0"/>
      <w:divBdr>
        <w:top w:val="none" w:sz="0" w:space="0" w:color="auto"/>
        <w:left w:val="none" w:sz="0" w:space="0" w:color="auto"/>
        <w:bottom w:val="none" w:sz="0" w:space="0" w:color="auto"/>
        <w:right w:val="none" w:sz="0" w:space="0" w:color="auto"/>
      </w:divBdr>
    </w:div>
    <w:div w:id="527451977">
      <w:bodyDiv w:val="1"/>
      <w:marLeft w:val="0"/>
      <w:marRight w:val="0"/>
      <w:marTop w:val="0"/>
      <w:marBottom w:val="0"/>
      <w:divBdr>
        <w:top w:val="none" w:sz="0" w:space="0" w:color="auto"/>
        <w:left w:val="none" w:sz="0" w:space="0" w:color="auto"/>
        <w:bottom w:val="none" w:sz="0" w:space="0" w:color="auto"/>
        <w:right w:val="none" w:sz="0" w:space="0" w:color="auto"/>
      </w:divBdr>
    </w:div>
    <w:div w:id="534738585">
      <w:bodyDiv w:val="1"/>
      <w:marLeft w:val="0"/>
      <w:marRight w:val="0"/>
      <w:marTop w:val="0"/>
      <w:marBottom w:val="0"/>
      <w:divBdr>
        <w:top w:val="none" w:sz="0" w:space="0" w:color="auto"/>
        <w:left w:val="none" w:sz="0" w:space="0" w:color="auto"/>
        <w:bottom w:val="none" w:sz="0" w:space="0" w:color="auto"/>
        <w:right w:val="none" w:sz="0" w:space="0" w:color="auto"/>
      </w:divBdr>
    </w:div>
    <w:div w:id="548302676">
      <w:bodyDiv w:val="1"/>
      <w:marLeft w:val="0"/>
      <w:marRight w:val="0"/>
      <w:marTop w:val="0"/>
      <w:marBottom w:val="0"/>
      <w:divBdr>
        <w:top w:val="none" w:sz="0" w:space="0" w:color="auto"/>
        <w:left w:val="none" w:sz="0" w:space="0" w:color="auto"/>
        <w:bottom w:val="none" w:sz="0" w:space="0" w:color="auto"/>
        <w:right w:val="none" w:sz="0" w:space="0" w:color="auto"/>
      </w:divBdr>
    </w:div>
    <w:div w:id="559290779">
      <w:bodyDiv w:val="1"/>
      <w:marLeft w:val="0"/>
      <w:marRight w:val="0"/>
      <w:marTop w:val="0"/>
      <w:marBottom w:val="0"/>
      <w:divBdr>
        <w:top w:val="none" w:sz="0" w:space="0" w:color="auto"/>
        <w:left w:val="none" w:sz="0" w:space="0" w:color="auto"/>
        <w:bottom w:val="none" w:sz="0" w:space="0" w:color="auto"/>
        <w:right w:val="none" w:sz="0" w:space="0" w:color="auto"/>
      </w:divBdr>
    </w:div>
    <w:div w:id="587539847">
      <w:bodyDiv w:val="1"/>
      <w:marLeft w:val="0"/>
      <w:marRight w:val="0"/>
      <w:marTop w:val="0"/>
      <w:marBottom w:val="0"/>
      <w:divBdr>
        <w:top w:val="none" w:sz="0" w:space="0" w:color="auto"/>
        <w:left w:val="none" w:sz="0" w:space="0" w:color="auto"/>
        <w:bottom w:val="none" w:sz="0" w:space="0" w:color="auto"/>
        <w:right w:val="none" w:sz="0" w:space="0" w:color="auto"/>
      </w:divBdr>
    </w:div>
    <w:div w:id="619072182">
      <w:bodyDiv w:val="1"/>
      <w:marLeft w:val="0"/>
      <w:marRight w:val="0"/>
      <w:marTop w:val="0"/>
      <w:marBottom w:val="0"/>
      <w:divBdr>
        <w:top w:val="none" w:sz="0" w:space="0" w:color="auto"/>
        <w:left w:val="none" w:sz="0" w:space="0" w:color="auto"/>
        <w:bottom w:val="none" w:sz="0" w:space="0" w:color="auto"/>
        <w:right w:val="none" w:sz="0" w:space="0" w:color="auto"/>
      </w:divBdr>
    </w:div>
    <w:div w:id="623004692">
      <w:bodyDiv w:val="1"/>
      <w:marLeft w:val="0"/>
      <w:marRight w:val="0"/>
      <w:marTop w:val="0"/>
      <w:marBottom w:val="0"/>
      <w:divBdr>
        <w:top w:val="none" w:sz="0" w:space="0" w:color="auto"/>
        <w:left w:val="none" w:sz="0" w:space="0" w:color="auto"/>
        <w:bottom w:val="none" w:sz="0" w:space="0" w:color="auto"/>
        <w:right w:val="none" w:sz="0" w:space="0" w:color="auto"/>
      </w:divBdr>
    </w:div>
    <w:div w:id="624239511">
      <w:bodyDiv w:val="1"/>
      <w:marLeft w:val="0"/>
      <w:marRight w:val="0"/>
      <w:marTop w:val="0"/>
      <w:marBottom w:val="0"/>
      <w:divBdr>
        <w:top w:val="none" w:sz="0" w:space="0" w:color="auto"/>
        <w:left w:val="none" w:sz="0" w:space="0" w:color="auto"/>
        <w:bottom w:val="none" w:sz="0" w:space="0" w:color="auto"/>
        <w:right w:val="none" w:sz="0" w:space="0" w:color="auto"/>
      </w:divBdr>
    </w:div>
    <w:div w:id="624387158">
      <w:bodyDiv w:val="1"/>
      <w:marLeft w:val="0"/>
      <w:marRight w:val="0"/>
      <w:marTop w:val="0"/>
      <w:marBottom w:val="0"/>
      <w:divBdr>
        <w:top w:val="none" w:sz="0" w:space="0" w:color="auto"/>
        <w:left w:val="none" w:sz="0" w:space="0" w:color="auto"/>
        <w:bottom w:val="none" w:sz="0" w:space="0" w:color="auto"/>
        <w:right w:val="none" w:sz="0" w:space="0" w:color="auto"/>
      </w:divBdr>
    </w:div>
    <w:div w:id="633487233">
      <w:bodyDiv w:val="1"/>
      <w:marLeft w:val="0"/>
      <w:marRight w:val="0"/>
      <w:marTop w:val="0"/>
      <w:marBottom w:val="0"/>
      <w:divBdr>
        <w:top w:val="none" w:sz="0" w:space="0" w:color="auto"/>
        <w:left w:val="none" w:sz="0" w:space="0" w:color="auto"/>
        <w:bottom w:val="none" w:sz="0" w:space="0" w:color="auto"/>
        <w:right w:val="none" w:sz="0" w:space="0" w:color="auto"/>
      </w:divBdr>
    </w:div>
    <w:div w:id="637994726">
      <w:bodyDiv w:val="1"/>
      <w:marLeft w:val="0"/>
      <w:marRight w:val="0"/>
      <w:marTop w:val="0"/>
      <w:marBottom w:val="0"/>
      <w:divBdr>
        <w:top w:val="none" w:sz="0" w:space="0" w:color="auto"/>
        <w:left w:val="none" w:sz="0" w:space="0" w:color="auto"/>
        <w:bottom w:val="none" w:sz="0" w:space="0" w:color="auto"/>
        <w:right w:val="none" w:sz="0" w:space="0" w:color="auto"/>
      </w:divBdr>
    </w:div>
    <w:div w:id="653920461">
      <w:bodyDiv w:val="1"/>
      <w:marLeft w:val="0"/>
      <w:marRight w:val="0"/>
      <w:marTop w:val="0"/>
      <w:marBottom w:val="0"/>
      <w:divBdr>
        <w:top w:val="none" w:sz="0" w:space="0" w:color="auto"/>
        <w:left w:val="none" w:sz="0" w:space="0" w:color="auto"/>
        <w:bottom w:val="none" w:sz="0" w:space="0" w:color="auto"/>
        <w:right w:val="none" w:sz="0" w:space="0" w:color="auto"/>
      </w:divBdr>
    </w:div>
    <w:div w:id="661157543">
      <w:bodyDiv w:val="1"/>
      <w:marLeft w:val="0"/>
      <w:marRight w:val="0"/>
      <w:marTop w:val="0"/>
      <w:marBottom w:val="0"/>
      <w:divBdr>
        <w:top w:val="none" w:sz="0" w:space="0" w:color="auto"/>
        <w:left w:val="none" w:sz="0" w:space="0" w:color="auto"/>
        <w:bottom w:val="none" w:sz="0" w:space="0" w:color="auto"/>
        <w:right w:val="none" w:sz="0" w:space="0" w:color="auto"/>
      </w:divBdr>
    </w:div>
    <w:div w:id="682705710">
      <w:bodyDiv w:val="1"/>
      <w:marLeft w:val="0"/>
      <w:marRight w:val="0"/>
      <w:marTop w:val="0"/>
      <w:marBottom w:val="0"/>
      <w:divBdr>
        <w:top w:val="none" w:sz="0" w:space="0" w:color="auto"/>
        <w:left w:val="none" w:sz="0" w:space="0" w:color="auto"/>
        <w:bottom w:val="none" w:sz="0" w:space="0" w:color="auto"/>
        <w:right w:val="none" w:sz="0" w:space="0" w:color="auto"/>
      </w:divBdr>
    </w:div>
    <w:div w:id="684333071">
      <w:bodyDiv w:val="1"/>
      <w:marLeft w:val="0"/>
      <w:marRight w:val="0"/>
      <w:marTop w:val="0"/>
      <w:marBottom w:val="0"/>
      <w:divBdr>
        <w:top w:val="none" w:sz="0" w:space="0" w:color="auto"/>
        <w:left w:val="none" w:sz="0" w:space="0" w:color="auto"/>
        <w:bottom w:val="none" w:sz="0" w:space="0" w:color="auto"/>
        <w:right w:val="none" w:sz="0" w:space="0" w:color="auto"/>
      </w:divBdr>
    </w:div>
    <w:div w:id="687604825">
      <w:bodyDiv w:val="1"/>
      <w:marLeft w:val="0"/>
      <w:marRight w:val="0"/>
      <w:marTop w:val="0"/>
      <w:marBottom w:val="0"/>
      <w:divBdr>
        <w:top w:val="none" w:sz="0" w:space="0" w:color="auto"/>
        <w:left w:val="none" w:sz="0" w:space="0" w:color="auto"/>
        <w:bottom w:val="none" w:sz="0" w:space="0" w:color="auto"/>
        <w:right w:val="none" w:sz="0" w:space="0" w:color="auto"/>
      </w:divBdr>
    </w:div>
    <w:div w:id="743989070">
      <w:bodyDiv w:val="1"/>
      <w:marLeft w:val="0"/>
      <w:marRight w:val="0"/>
      <w:marTop w:val="0"/>
      <w:marBottom w:val="0"/>
      <w:divBdr>
        <w:top w:val="none" w:sz="0" w:space="0" w:color="auto"/>
        <w:left w:val="none" w:sz="0" w:space="0" w:color="auto"/>
        <w:bottom w:val="none" w:sz="0" w:space="0" w:color="auto"/>
        <w:right w:val="none" w:sz="0" w:space="0" w:color="auto"/>
      </w:divBdr>
    </w:div>
    <w:div w:id="753284025">
      <w:bodyDiv w:val="1"/>
      <w:marLeft w:val="0"/>
      <w:marRight w:val="0"/>
      <w:marTop w:val="0"/>
      <w:marBottom w:val="0"/>
      <w:divBdr>
        <w:top w:val="none" w:sz="0" w:space="0" w:color="auto"/>
        <w:left w:val="none" w:sz="0" w:space="0" w:color="auto"/>
        <w:bottom w:val="none" w:sz="0" w:space="0" w:color="auto"/>
        <w:right w:val="none" w:sz="0" w:space="0" w:color="auto"/>
      </w:divBdr>
    </w:div>
    <w:div w:id="771822357">
      <w:bodyDiv w:val="1"/>
      <w:marLeft w:val="0"/>
      <w:marRight w:val="0"/>
      <w:marTop w:val="0"/>
      <w:marBottom w:val="0"/>
      <w:divBdr>
        <w:top w:val="none" w:sz="0" w:space="0" w:color="auto"/>
        <w:left w:val="none" w:sz="0" w:space="0" w:color="auto"/>
        <w:bottom w:val="none" w:sz="0" w:space="0" w:color="auto"/>
        <w:right w:val="none" w:sz="0" w:space="0" w:color="auto"/>
      </w:divBdr>
    </w:div>
    <w:div w:id="777724267">
      <w:bodyDiv w:val="1"/>
      <w:marLeft w:val="0"/>
      <w:marRight w:val="0"/>
      <w:marTop w:val="0"/>
      <w:marBottom w:val="0"/>
      <w:divBdr>
        <w:top w:val="none" w:sz="0" w:space="0" w:color="auto"/>
        <w:left w:val="none" w:sz="0" w:space="0" w:color="auto"/>
        <w:bottom w:val="none" w:sz="0" w:space="0" w:color="auto"/>
        <w:right w:val="none" w:sz="0" w:space="0" w:color="auto"/>
      </w:divBdr>
    </w:div>
    <w:div w:id="778450199">
      <w:bodyDiv w:val="1"/>
      <w:marLeft w:val="0"/>
      <w:marRight w:val="0"/>
      <w:marTop w:val="0"/>
      <w:marBottom w:val="0"/>
      <w:divBdr>
        <w:top w:val="none" w:sz="0" w:space="0" w:color="auto"/>
        <w:left w:val="none" w:sz="0" w:space="0" w:color="auto"/>
        <w:bottom w:val="none" w:sz="0" w:space="0" w:color="auto"/>
        <w:right w:val="none" w:sz="0" w:space="0" w:color="auto"/>
      </w:divBdr>
    </w:div>
    <w:div w:id="785344041">
      <w:bodyDiv w:val="1"/>
      <w:marLeft w:val="0"/>
      <w:marRight w:val="0"/>
      <w:marTop w:val="0"/>
      <w:marBottom w:val="0"/>
      <w:divBdr>
        <w:top w:val="none" w:sz="0" w:space="0" w:color="auto"/>
        <w:left w:val="none" w:sz="0" w:space="0" w:color="auto"/>
        <w:bottom w:val="none" w:sz="0" w:space="0" w:color="auto"/>
        <w:right w:val="none" w:sz="0" w:space="0" w:color="auto"/>
      </w:divBdr>
    </w:div>
    <w:div w:id="821699175">
      <w:bodyDiv w:val="1"/>
      <w:marLeft w:val="0"/>
      <w:marRight w:val="0"/>
      <w:marTop w:val="0"/>
      <w:marBottom w:val="0"/>
      <w:divBdr>
        <w:top w:val="none" w:sz="0" w:space="0" w:color="auto"/>
        <w:left w:val="none" w:sz="0" w:space="0" w:color="auto"/>
        <w:bottom w:val="none" w:sz="0" w:space="0" w:color="auto"/>
        <w:right w:val="none" w:sz="0" w:space="0" w:color="auto"/>
      </w:divBdr>
    </w:div>
    <w:div w:id="823207085">
      <w:bodyDiv w:val="1"/>
      <w:marLeft w:val="0"/>
      <w:marRight w:val="0"/>
      <w:marTop w:val="0"/>
      <w:marBottom w:val="0"/>
      <w:divBdr>
        <w:top w:val="none" w:sz="0" w:space="0" w:color="auto"/>
        <w:left w:val="none" w:sz="0" w:space="0" w:color="auto"/>
        <w:bottom w:val="none" w:sz="0" w:space="0" w:color="auto"/>
        <w:right w:val="none" w:sz="0" w:space="0" w:color="auto"/>
      </w:divBdr>
    </w:div>
    <w:div w:id="850724420">
      <w:bodyDiv w:val="1"/>
      <w:marLeft w:val="0"/>
      <w:marRight w:val="0"/>
      <w:marTop w:val="0"/>
      <w:marBottom w:val="0"/>
      <w:divBdr>
        <w:top w:val="none" w:sz="0" w:space="0" w:color="auto"/>
        <w:left w:val="none" w:sz="0" w:space="0" w:color="auto"/>
        <w:bottom w:val="none" w:sz="0" w:space="0" w:color="auto"/>
        <w:right w:val="none" w:sz="0" w:space="0" w:color="auto"/>
      </w:divBdr>
    </w:div>
    <w:div w:id="874268578">
      <w:bodyDiv w:val="1"/>
      <w:marLeft w:val="0"/>
      <w:marRight w:val="0"/>
      <w:marTop w:val="0"/>
      <w:marBottom w:val="0"/>
      <w:divBdr>
        <w:top w:val="none" w:sz="0" w:space="0" w:color="auto"/>
        <w:left w:val="none" w:sz="0" w:space="0" w:color="auto"/>
        <w:bottom w:val="none" w:sz="0" w:space="0" w:color="auto"/>
        <w:right w:val="none" w:sz="0" w:space="0" w:color="auto"/>
      </w:divBdr>
    </w:div>
    <w:div w:id="882328446">
      <w:bodyDiv w:val="1"/>
      <w:marLeft w:val="0"/>
      <w:marRight w:val="0"/>
      <w:marTop w:val="0"/>
      <w:marBottom w:val="0"/>
      <w:divBdr>
        <w:top w:val="none" w:sz="0" w:space="0" w:color="auto"/>
        <w:left w:val="none" w:sz="0" w:space="0" w:color="auto"/>
        <w:bottom w:val="none" w:sz="0" w:space="0" w:color="auto"/>
        <w:right w:val="none" w:sz="0" w:space="0" w:color="auto"/>
      </w:divBdr>
    </w:div>
    <w:div w:id="901871885">
      <w:bodyDiv w:val="1"/>
      <w:marLeft w:val="0"/>
      <w:marRight w:val="0"/>
      <w:marTop w:val="0"/>
      <w:marBottom w:val="0"/>
      <w:divBdr>
        <w:top w:val="none" w:sz="0" w:space="0" w:color="auto"/>
        <w:left w:val="none" w:sz="0" w:space="0" w:color="auto"/>
        <w:bottom w:val="none" w:sz="0" w:space="0" w:color="auto"/>
        <w:right w:val="none" w:sz="0" w:space="0" w:color="auto"/>
      </w:divBdr>
    </w:div>
    <w:div w:id="904528813">
      <w:bodyDiv w:val="1"/>
      <w:marLeft w:val="0"/>
      <w:marRight w:val="0"/>
      <w:marTop w:val="0"/>
      <w:marBottom w:val="0"/>
      <w:divBdr>
        <w:top w:val="none" w:sz="0" w:space="0" w:color="auto"/>
        <w:left w:val="none" w:sz="0" w:space="0" w:color="auto"/>
        <w:bottom w:val="none" w:sz="0" w:space="0" w:color="auto"/>
        <w:right w:val="none" w:sz="0" w:space="0" w:color="auto"/>
      </w:divBdr>
    </w:div>
    <w:div w:id="936672813">
      <w:bodyDiv w:val="1"/>
      <w:marLeft w:val="0"/>
      <w:marRight w:val="0"/>
      <w:marTop w:val="0"/>
      <w:marBottom w:val="0"/>
      <w:divBdr>
        <w:top w:val="none" w:sz="0" w:space="0" w:color="auto"/>
        <w:left w:val="none" w:sz="0" w:space="0" w:color="auto"/>
        <w:bottom w:val="none" w:sz="0" w:space="0" w:color="auto"/>
        <w:right w:val="none" w:sz="0" w:space="0" w:color="auto"/>
      </w:divBdr>
    </w:div>
    <w:div w:id="939795765">
      <w:bodyDiv w:val="1"/>
      <w:marLeft w:val="0"/>
      <w:marRight w:val="0"/>
      <w:marTop w:val="0"/>
      <w:marBottom w:val="0"/>
      <w:divBdr>
        <w:top w:val="none" w:sz="0" w:space="0" w:color="auto"/>
        <w:left w:val="none" w:sz="0" w:space="0" w:color="auto"/>
        <w:bottom w:val="none" w:sz="0" w:space="0" w:color="auto"/>
        <w:right w:val="none" w:sz="0" w:space="0" w:color="auto"/>
      </w:divBdr>
    </w:div>
    <w:div w:id="967202370">
      <w:bodyDiv w:val="1"/>
      <w:marLeft w:val="0"/>
      <w:marRight w:val="0"/>
      <w:marTop w:val="0"/>
      <w:marBottom w:val="0"/>
      <w:divBdr>
        <w:top w:val="none" w:sz="0" w:space="0" w:color="auto"/>
        <w:left w:val="none" w:sz="0" w:space="0" w:color="auto"/>
        <w:bottom w:val="none" w:sz="0" w:space="0" w:color="auto"/>
        <w:right w:val="none" w:sz="0" w:space="0" w:color="auto"/>
      </w:divBdr>
    </w:div>
    <w:div w:id="982923576">
      <w:bodyDiv w:val="1"/>
      <w:marLeft w:val="0"/>
      <w:marRight w:val="0"/>
      <w:marTop w:val="0"/>
      <w:marBottom w:val="0"/>
      <w:divBdr>
        <w:top w:val="none" w:sz="0" w:space="0" w:color="auto"/>
        <w:left w:val="none" w:sz="0" w:space="0" w:color="auto"/>
        <w:bottom w:val="none" w:sz="0" w:space="0" w:color="auto"/>
        <w:right w:val="none" w:sz="0" w:space="0" w:color="auto"/>
      </w:divBdr>
    </w:div>
    <w:div w:id="1041636874">
      <w:bodyDiv w:val="1"/>
      <w:marLeft w:val="0"/>
      <w:marRight w:val="0"/>
      <w:marTop w:val="0"/>
      <w:marBottom w:val="0"/>
      <w:divBdr>
        <w:top w:val="none" w:sz="0" w:space="0" w:color="auto"/>
        <w:left w:val="none" w:sz="0" w:space="0" w:color="auto"/>
        <w:bottom w:val="none" w:sz="0" w:space="0" w:color="auto"/>
        <w:right w:val="none" w:sz="0" w:space="0" w:color="auto"/>
      </w:divBdr>
    </w:div>
    <w:div w:id="1067144592">
      <w:bodyDiv w:val="1"/>
      <w:marLeft w:val="0"/>
      <w:marRight w:val="0"/>
      <w:marTop w:val="0"/>
      <w:marBottom w:val="0"/>
      <w:divBdr>
        <w:top w:val="none" w:sz="0" w:space="0" w:color="auto"/>
        <w:left w:val="none" w:sz="0" w:space="0" w:color="auto"/>
        <w:bottom w:val="none" w:sz="0" w:space="0" w:color="auto"/>
        <w:right w:val="none" w:sz="0" w:space="0" w:color="auto"/>
      </w:divBdr>
    </w:div>
    <w:div w:id="1067264038">
      <w:bodyDiv w:val="1"/>
      <w:marLeft w:val="0"/>
      <w:marRight w:val="0"/>
      <w:marTop w:val="0"/>
      <w:marBottom w:val="0"/>
      <w:divBdr>
        <w:top w:val="none" w:sz="0" w:space="0" w:color="auto"/>
        <w:left w:val="none" w:sz="0" w:space="0" w:color="auto"/>
        <w:bottom w:val="none" w:sz="0" w:space="0" w:color="auto"/>
        <w:right w:val="none" w:sz="0" w:space="0" w:color="auto"/>
      </w:divBdr>
    </w:div>
    <w:div w:id="1070420319">
      <w:bodyDiv w:val="1"/>
      <w:marLeft w:val="0"/>
      <w:marRight w:val="0"/>
      <w:marTop w:val="0"/>
      <w:marBottom w:val="0"/>
      <w:divBdr>
        <w:top w:val="none" w:sz="0" w:space="0" w:color="auto"/>
        <w:left w:val="none" w:sz="0" w:space="0" w:color="auto"/>
        <w:bottom w:val="none" w:sz="0" w:space="0" w:color="auto"/>
        <w:right w:val="none" w:sz="0" w:space="0" w:color="auto"/>
      </w:divBdr>
    </w:div>
    <w:div w:id="1094860362">
      <w:bodyDiv w:val="1"/>
      <w:marLeft w:val="0"/>
      <w:marRight w:val="0"/>
      <w:marTop w:val="0"/>
      <w:marBottom w:val="0"/>
      <w:divBdr>
        <w:top w:val="none" w:sz="0" w:space="0" w:color="auto"/>
        <w:left w:val="none" w:sz="0" w:space="0" w:color="auto"/>
        <w:bottom w:val="none" w:sz="0" w:space="0" w:color="auto"/>
        <w:right w:val="none" w:sz="0" w:space="0" w:color="auto"/>
      </w:divBdr>
    </w:div>
    <w:div w:id="1097170133">
      <w:bodyDiv w:val="1"/>
      <w:marLeft w:val="0"/>
      <w:marRight w:val="0"/>
      <w:marTop w:val="0"/>
      <w:marBottom w:val="0"/>
      <w:divBdr>
        <w:top w:val="none" w:sz="0" w:space="0" w:color="auto"/>
        <w:left w:val="none" w:sz="0" w:space="0" w:color="auto"/>
        <w:bottom w:val="none" w:sz="0" w:space="0" w:color="auto"/>
        <w:right w:val="none" w:sz="0" w:space="0" w:color="auto"/>
      </w:divBdr>
    </w:div>
    <w:div w:id="1114711552">
      <w:bodyDiv w:val="1"/>
      <w:marLeft w:val="0"/>
      <w:marRight w:val="0"/>
      <w:marTop w:val="0"/>
      <w:marBottom w:val="0"/>
      <w:divBdr>
        <w:top w:val="none" w:sz="0" w:space="0" w:color="auto"/>
        <w:left w:val="none" w:sz="0" w:space="0" w:color="auto"/>
        <w:bottom w:val="none" w:sz="0" w:space="0" w:color="auto"/>
        <w:right w:val="none" w:sz="0" w:space="0" w:color="auto"/>
      </w:divBdr>
    </w:div>
    <w:div w:id="1118990445">
      <w:bodyDiv w:val="1"/>
      <w:marLeft w:val="0"/>
      <w:marRight w:val="0"/>
      <w:marTop w:val="0"/>
      <w:marBottom w:val="0"/>
      <w:divBdr>
        <w:top w:val="none" w:sz="0" w:space="0" w:color="auto"/>
        <w:left w:val="none" w:sz="0" w:space="0" w:color="auto"/>
        <w:bottom w:val="none" w:sz="0" w:space="0" w:color="auto"/>
        <w:right w:val="none" w:sz="0" w:space="0" w:color="auto"/>
      </w:divBdr>
    </w:div>
    <w:div w:id="1121192597">
      <w:bodyDiv w:val="1"/>
      <w:marLeft w:val="0"/>
      <w:marRight w:val="0"/>
      <w:marTop w:val="0"/>
      <w:marBottom w:val="0"/>
      <w:divBdr>
        <w:top w:val="none" w:sz="0" w:space="0" w:color="auto"/>
        <w:left w:val="none" w:sz="0" w:space="0" w:color="auto"/>
        <w:bottom w:val="none" w:sz="0" w:space="0" w:color="auto"/>
        <w:right w:val="none" w:sz="0" w:space="0" w:color="auto"/>
      </w:divBdr>
    </w:div>
    <w:div w:id="1131627222">
      <w:bodyDiv w:val="1"/>
      <w:marLeft w:val="0"/>
      <w:marRight w:val="0"/>
      <w:marTop w:val="0"/>
      <w:marBottom w:val="0"/>
      <w:divBdr>
        <w:top w:val="none" w:sz="0" w:space="0" w:color="auto"/>
        <w:left w:val="none" w:sz="0" w:space="0" w:color="auto"/>
        <w:bottom w:val="none" w:sz="0" w:space="0" w:color="auto"/>
        <w:right w:val="none" w:sz="0" w:space="0" w:color="auto"/>
      </w:divBdr>
    </w:div>
    <w:div w:id="1143541045">
      <w:bodyDiv w:val="1"/>
      <w:marLeft w:val="0"/>
      <w:marRight w:val="0"/>
      <w:marTop w:val="0"/>
      <w:marBottom w:val="0"/>
      <w:divBdr>
        <w:top w:val="none" w:sz="0" w:space="0" w:color="auto"/>
        <w:left w:val="none" w:sz="0" w:space="0" w:color="auto"/>
        <w:bottom w:val="none" w:sz="0" w:space="0" w:color="auto"/>
        <w:right w:val="none" w:sz="0" w:space="0" w:color="auto"/>
      </w:divBdr>
    </w:div>
    <w:div w:id="1168909020">
      <w:bodyDiv w:val="1"/>
      <w:marLeft w:val="0"/>
      <w:marRight w:val="0"/>
      <w:marTop w:val="0"/>
      <w:marBottom w:val="0"/>
      <w:divBdr>
        <w:top w:val="none" w:sz="0" w:space="0" w:color="auto"/>
        <w:left w:val="none" w:sz="0" w:space="0" w:color="auto"/>
        <w:bottom w:val="none" w:sz="0" w:space="0" w:color="auto"/>
        <w:right w:val="none" w:sz="0" w:space="0" w:color="auto"/>
      </w:divBdr>
    </w:div>
    <w:div w:id="1179807328">
      <w:bodyDiv w:val="1"/>
      <w:marLeft w:val="0"/>
      <w:marRight w:val="0"/>
      <w:marTop w:val="0"/>
      <w:marBottom w:val="0"/>
      <w:divBdr>
        <w:top w:val="none" w:sz="0" w:space="0" w:color="auto"/>
        <w:left w:val="none" w:sz="0" w:space="0" w:color="auto"/>
        <w:bottom w:val="none" w:sz="0" w:space="0" w:color="auto"/>
        <w:right w:val="none" w:sz="0" w:space="0" w:color="auto"/>
      </w:divBdr>
    </w:div>
    <w:div w:id="1205680636">
      <w:bodyDiv w:val="1"/>
      <w:marLeft w:val="0"/>
      <w:marRight w:val="0"/>
      <w:marTop w:val="0"/>
      <w:marBottom w:val="0"/>
      <w:divBdr>
        <w:top w:val="none" w:sz="0" w:space="0" w:color="auto"/>
        <w:left w:val="none" w:sz="0" w:space="0" w:color="auto"/>
        <w:bottom w:val="none" w:sz="0" w:space="0" w:color="auto"/>
        <w:right w:val="none" w:sz="0" w:space="0" w:color="auto"/>
      </w:divBdr>
    </w:div>
    <w:div w:id="1207530081">
      <w:bodyDiv w:val="1"/>
      <w:marLeft w:val="0"/>
      <w:marRight w:val="0"/>
      <w:marTop w:val="0"/>
      <w:marBottom w:val="0"/>
      <w:divBdr>
        <w:top w:val="none" w:sz="0" w:space="0" w:color="auto"/>
        <w:left w:val="none" w:sz="0" w:space="0" w:color="auto"/>
        <w:bottom w:val="none" w:sz="0" w:space="0" w:color="auto"/>
        <w:right w:val="none" w:sz="0" w:space="0" w:color="auto"/>
      </w:divBdr>
    </w:div>
    <w:div w:id="1219904052">
      <w:bodyDiv w:val="1"/>
      <w:marLeft w:val="0"/>
      <w:marRight w:val="0"/>
      <w:marTop w:val="0"/>
      <w:marBottom w:val="0"/>
      <w:divBdr>
        <w:top w:val="none" w:sz="0" w:space="0" w:color="auto"/>
        <w:left w:val="none" w:sz="0" w:space="0" w:color="auto"/>
        <w:bottom w:val="none" w:sz="0" w:space="0" w:color="auto"/>
        <w:right w:val="none" w:sz="0" w:space="0" w:color="auto"/>
      </w:divBdr>
    </w:div>
    <w:div w:id="1233542056">
      <w:bodyDiv w:val="1"/>
      <w:marLeft w:val="0"/>
      <w:marRight w:val="0"/>
      <w:marTop w:val="0"/>
      <w:marBottom w:val="0"/>
      <w:divBdr>
        <w:top w:val="none" w:sz="0" w:space="0" w:color="auto"/>
        <w:left w:val="none" w:sz="0" w:space="0" w:color="auto"/>
        <w:bottom w:val="none" w:sz="0" w:space="0" w:color="auto"/>
        <w:right w:val="none" w:sz="0" w:space="0" w:color="auto"/>
      </w:divBdr>
    </w:div>
    <w:div w:id="1301881347">
      <w:bodyDiv w:val="1"/>
      <w:marLeft w:val="0"/>
      <w:marRight w:val="0"/>
      <w:marTop w:val="0"/>
      <w:marBottom w:val="0"/>
      <w:divBdr>
        <w:top w:val="none" w:sz="0" w:space="0" w:color="auto"/>
        <w:left w:val="none" w:sz="0" w:space="0" w:color="auto"/>
        <w:bottom w:val="none" w:sz="0" w:space="0" w:color="auto"/>
        <w:right w:val="none" w:sz="0" w:space="0" w:color="auto"/>
      </w:divBdr>
    </w:div>
    <w:div w:id="1359702890">
      <w:bodyDiv w:val="1"/>
      <w:marLeft w:val="0"/>
      <w:marRight w:val="0"/>
      <w:marTop w:val="0"/>
      <w:marBottom w:val="0"/>
      <w:divBdr>
        <w:top w:val="none" w:sz="0" w:space="0" w:color="auto"/>
        <w:left w:val="none" w:sz="0" w:space="0" w:color="auto"/>
        <w:bottom w:val="none" w:sz="0" w:space="0" w:color="auto"/>
        <w:right w:val="none" w:sz="0" w:space="0" w:color="auto"/>
      </w:divBdr>
    </w:div>
    <w:div w:id="1361320424">
      <w:bodyDiv w:val="1"/>
      <w:marLeft w:val="0"/>
      <w:marRight w:val="0"/>
      <w:marTop w:val="0"/>
      <w:marBottom w:val="0"/>
      <w:divBdr>
        <w:top w:val="none" w:sz="0" w:space="0" w:color="auto"/>
        <w:left w:val="none" w:sz="0" w:space="0" w:color="auto"/>
        <w:bottom w:val="none" w:sz="0" w:space="0" w:color="auto"/>
        <w:right w:val="none" w:sz="0" w:space="0" w:color="auto"/>
      </w:divBdr>
    </w:div>
    <w:div w:id="1415317866">
      <w:bodyDiv w:val="1"/>
      <w:marLeft w:val="0"/>
      <w:marRight w:val="0"/>
      <w:marTop w:val="0"/>
      <w:marBottom w:val="0"/>
      <w:divBdr>
        <w:top w:val="none" w:sz="0" w:space="0" w:color="auto"/>
        <w:left w:val="none" w:sz="0" w:space="0" w:color="auto"/>
        <w:bottom w:val="none" w:sz="0" w:space="0" w:color="auto"/>
        <w:right w:val="none" w:sz="0" w:space="0" w:color="auto"/>
      </w:divBdr>
    </w:div>
    <w:div w:id="1456290392">
      <w:bodyDiv w:val="1"/>
      <w:marLeft w:val="0"/>
      <w:marRight w:val="0"/>
      <w:marTop w:val="0"/>
      <w:marBottom w:val="0"/>
      <w:divBdr>
        <w:top w:val="none" w:sz="0" w:space="0" w:color="auto"/>
        <w:left w:val="none" w:sz="0" w:space="0" w:color="auto"/>
        <w:bottom w:val="none" w:sz="0" w:space="0" w:color="auto"/>
        <w:right w:val="none" w:sz="0" w:space="0" w:color="auto"/>
      </w:divBdr>
    </w:div>
    <w:div w:id="1469396681">
      <w:bodyDiv w:val="1"/>
      <w:marLeft w:val="0"/>
      <w:marRight w:val="0"/>
      <w:marTop w:val="0"/>
      <w:marBottom w:val="0"/>
      <w:divBdr>
        <w:top w:val="none" w:sz="0" w:space="0" w:color="auto"/>
        <w:left w:val="none" w:sz="0" w:space="0" w:color="auto"/>
        <w:bottom w:val="none" w:sz="0" w:space="0" w:color="auto"/>
        <w:right w:val="none" w:sz="0" w:space="0" w:color="auto"/>
      </w:divBdr>
    </w:div>
    <w:div w:id="1487478228">
      <w:bodyDiv w:val="1"/>
      <w:marLeft w:val="0"/>
      <w:marRight w:val="0"/>
      <w:marTop w:val="0"/>
      <w:marBottom w:val="0"/>
      <w:divBdr>
        <w:top w:val="none" w:sz="0" w:space="0" w:color="auto"/>
        <w:left w:val="none" w:sz="0" w:space="0" w:color="auto"/>
        <w:bottom w:val="none" w:sz="0" w:space="0" w:color="auto"/>
        <w:right w:val="none" w:sz="0" w:space="0" w:color="auto"/>
      </w:divBdr>
    </w:div>
    <w:div w:id="1497766641">
      <w:bodyDiv w:val="1"/>
      <w:marLeft w:val="0"/>
      <w:marRight w:val="0"/>
      <w:marTop w:val="0"/>
      <w:marBottom w:val="0"/>
      <w:divBdr>
        <w:top w:val="none" w:sz="0" w:space="0" w:color="auto"/>
        <w:left w:val="none" w:sz="0" w:space="0" w:color="auto"/>
        <w:bottom w:val="none" w:sz="0" w:space="0" w:color="auto"/>
        <w:right w:val="none" w:sz="0" w:space="0" w:color="auto"/>
      </w:divBdr>
    </w:div>
    <w:div w:id="1531796903">
      <w:bodyDiv w:val="1"/>
      <w:marLeft w:val="0"/>
      <w:marRight w:val="0"/>
      <w:marTop w:val="0"/>
      <w:marBottom w:val="0"/>
      <w:divBdr>
        <w:top w:val="none" w:sz="0" w:space="0" w:color="auto"/>
        <w:left w:val="none" w:sz="0" w:space="0" w:color="auto"/>
        <w:bottom w:val="none" w:sz="0" w:space="0" w:color="auto"/>
        <w:right w:val="none" w:sz="0" w:space="0" w:color="auto"/>
      </w:divBdr>
    </w:div>
    <w:div w:id="1532568288">
      <w:bodyDiv w:val="1"/>
      <w:marLeft w:val="0"/>
      <w:marRight w:val="0"/>
      <w:marTop w:val="0"/>
      <w:marBottom w:val="0"/>
      <w:divBdr>
        <w:top w:val="none" w:sz="0" w:space="0" w:color="auto"/>
        <w:left w:val="none" w:sz="0" w:space="0" w:color="auto"/>
        <w:bottom w:val="none" w:sz="0" w:space="0" w:color="auto"/>
        <w:right w:val="none" w:sz="0" w:space="0" w:color="auto"/>
      </w:divBdr>
    </w:div>
    <w:div w:id="1546285487">
      <w:bodyDiv w:val="1"/>
      <w:marLeft w:val="0"/>
      <w:marRight w:val="0"/>
      <w:marTop w:val="0"/>
      <w:marBottom w:val="0"/>
      <w:divBdr>
        <w:top w:val="none" w:sz="0" w:space="0" w:color="auto"/>
        <w:left w:val="none" w:sz="0" w:space="0" w:color="auto"/>
        <w:bottom w:val="none" w:sz="0" w:space="0" w:color="auto"/>
        <w:right w:val="none" w:sz="0" w:space="0" w:color="auto"/>
      </w:divBdr>
    </w:div>
    <w:div w:id="1558972590">
      <w:bodyDiv w:val="1"/>
      <w:marLeft w:val="0"/>
      <w:marRight w:val="0"/>
      <w:marTop w:val="0"/>
      <w:marBottom w:val="0"/>
      <w:divBdr>
        <w:top w:val="none" w:sz="0" w:space="0" w:color="auto"/>
        <w:left w:val="none" w:sz="0" w:space="0" w:color="auto"/>
        <w:bottom w:val="none" w:sz="0" w:space="0" w:color="auto"/>
        <w:right w:val="none" w:sz="0" w:space="0" w:color="auto"/>
      </w:divBdr>
    </w:div>
    <w:div w:id="1565875026">
      <w:bodyDiv w:val="1"/>
      <w:marLeft w:val="0"/>
      <w:marRight w:val="0"/>
      <w:marTop w:val="0"/>
      <w:marBottom w:val="0"/>
      <w:divBdr>
        <w:top w:val="none" w:sz="0" w:space="0" w:color="auto"/>
        <w:left w:val="none" w:sz="0" w:space="0" w:color="auto"/>
        <w:bottom w:val="none" w:sz="0" w:space="0" w:color="auto"/>
        <w:right w:val="none" w:sz="0" w:space="0" w:color="auto"/>
      </w:divBdr>
    </w:div>
    <w:div w:id="1568152408">
      <w:bodyDiv w:val="1"/>
      <w:marLeft w:val="0"/>
      <w:marRight w:val="0"/>
      <w:marTop w:val="0"/>
      <w:marBottom w:val="0"/>
      <w:divBdr>
        <w:top w:val="none" w:sz="0" w:space="0" w:color="auto"/>
        <w:left w:val="none" w:sz="0" w:space="0" w:color="auto"/>
        <w:bottom w:val="none" w:sz="0" w:space="0" w:color="auto"/>
        <w:right w:val="none" w:sz="0" w:space="0" w:color="auto"/>
      </w:divBdr>
    </w:div>
    <w:div w:id="1587349352">
      <w:bodyDiv w:val="1"/>
      <w:marLeft w:val="0"/>
      <w:marRight w:val="0"/>
      <w:marTop w:val="0"/>
      <w:marBottom w:val="0"/>
      <w:divBdr>
        <w:top w:val="none" w:sz="0" w:space="0" w:color="auto"/>
        <w:left w:val="none" w:sz="0" w:space="0" w:color="auto"/>
        <w:bottom w:val="none" w:sz="0" w:space="0" w:color="auto"/>
        <w:right w:val="none" w:sz="0" w:space="0" w:color="auto"/>
      </w:divBdr>
    </w:div>
    <w:div w:id="1590120463">
      <w:bodyDiv w:val="1"/>
      <w:marLeft w:val="0"/>
      <w:marRight w:val="0"/>
      <w:marTop w:val="0"/>
      <w:marBottom w:val="0"/>
      <w:divBdr>
        <w:top w:val="none" w:sz="0" w:space="0" w:color="auto"/>
        <w:left w:val="none" w:sz="0" w:space="0" w:color="auto"/>
        <w:bottom w:val="none" w:sz="0" w:space="0" w:color="auto"/>
        <w:right w:val="none" w:sz="0" w:space="0" w:color="auto"/>
      </w:divBdr>
    </w:div>
    <w:div w:id="1623532147">
      <w:bodyDiv w:val="1"/>
      <w:marLeft w:val="0"/>
      <w:marRight w:val="0"/>
      <w:marTop w:val="0"/>
      <w:marBottom w:val="0"/>
      <w:divBdr>
        <w:top w:val="none" w:sz="0" w:space="0" w:color="auto"/>
        <w:left w:val="none" w:sz="0" w:space="0" w:color="auto"/>
        <w:bottom w:val="none" w:sz="0" w:space="0" w:color="auto"/>
        <w:right w:val="none" w:sz="0" w:space="0" w:color="auto"/>
      </w:divBdr>
    </w:div>
    <w:div w:id="1631547240">
      <w:bodyDiv w:val="1"/>
      <w:marLeft w:val="0"/>
      <w:marRight w:val="0"/>
      <w:marTop w:val="0"/>
      <w:marBottom w:val="0"/>
      <w:divBdr>
        <w:top w:val="none" w:sz="0" w:space="0" w:color="auto"/>
        <w:left w:val="none" w:sz="0" w:space="0" w:color="auto"/>
        <w:bottom w:val="none" w:sz="0" w:space="0" w:color="auto"/>
        <w:right w:val="none" w:sz="0" w:space="0" w:color="auto"/>
      </w:divBdr>
    </w:div>
    <w:div w:id="1643584136">
      <w:bodyDiv w:val="1"/>
      <w:marLeft w:val="0"/>
      <w:marRight w:val="0"/>
      <w:marTop w:val="0"/>
      <w:marBottom w:val="0"/>
      <w:divBdr>
        <w:top w:val="none" w:sz="0" w:space="0" w:color="auto"/>
        <w:left w:val="none" w:sz="0" w:space="0" w:color="auto"/>
        <w:bottom w:val="none" w:sz="0" w:space="0" w:color="auto"/>
        <w:right w:val="none" w:sz="0" w:space="0" w:color="auto"/>
      </w:divBdr>
    </w:div>
    <w:div w:id="1660188357">
      <w:bodyDiv w:val="1"/>
      <w:marLeft w:val="0"/>
      <w:marRight w:val="0"/>
      <w:marTop w:val="0"/>
      <w:marBottom w:val="0"/>
      <w:divBdr>
        <w:top w:val="none" w:sz="0" w:space="0" w:color="auto"/>
        <w:left w:val="none" w:sz="0" w:space="0" w:color="auto"/>
        <w:bottom w:val="none" w:sz="0" w:space="0" w:color="auto"/>
        <w:right w:val="none" w:sz="0" w:space="0" w:color="auto"/>
      </w:divBdr>
    </w:div>
    <w:div w:id="1681467891">
      <w:bodyDiv w:val="1"/>
      <w:marLeft w:val="0"/>
      <w:marRight w:val="0"/>
      <w:marTop w:val="0"/>
      <w:marBottom w:val="0"/>
      <w:divBdr>
        <w:top w:val="none" w:sz="0" w:space="0" w:color="auto"/>
        <w:left w:val="none" w:sz="0" w:space="0" w:color="auto"/>
        <w:bottom w:val="none" w:sz="0" w:space="0" w:color="auto"/>
        <w:right w:val="none" w:sz="0" w:space="0" w:color="auto"/>
      </w:divBdr>
    </w:div>
    <w:div w:id="1684549482">
      <w:bodyDiv w:val="1"/>
      <w:marLeft w:val="0"/>
      <w:marRight w:val="0"/>
      <w:marTop w:val="0"/>
      <w:marBottom w:val="0"/>
      <w:divBdr>
        <w:top w:val="none" w:sz="0" w:space="0" w:color="auto"/>
        <w:left w:val="none" w:sz="0" w:space="0" w:color="auto"/>
        <w:bottom w:val="none" w:sz="0" w:space="0" w:color="auto"/>
        <w:right w:val="none" w:sz="0" w:space="0" w:color="auto"/>
      </w:divBdr>
    </w:div>
    <w:div w:id="1727755120">
      <w:bodyDiv w:val="1"/>
      <w:marLeft w:val="0"/>
      <w:marRight w:val="0"/>
      <w:marTop w:val="0"/>
      <w:marBottom w:val="0"/>
      <w:divBdr>
        <w:top w:val="none" w:sz="0" w:space="0" w:color="auto"/>
        <w:left w:val="none" w:sz="0" w:space="0" w:color="auto"/>
        <w:bottom w:val="none" w:sz="0" w:space="0" w:color="auto"/>
        <w:right w:val="none" w:sz="0" w:space="0" w:color="auto"/>
      </w:divBdr>
    </w:div>
    <w:div w:id="1778914070">
      <w:bodyDiv w:val="1"/>
      <w:marLeft w:val="0"/>
      <w:marRight w:val="0"/>
      <w:marTop w:val="0"/>
      <w:marBottom w:val="0"/>
      <w:divBdr>
        <w:top w:val="none" w:sz="0" w:space="0" w:color="auto"/>
        <w:left w:val="none" w:sz="0" w:space="0" w:color="auto"/>
        <w:bottom w:val="none" w:sz="0" w:space="0" w:color="auto"/>
        <w:right w:val="none" w:sz="0" w:space="0" w:color="auto"/>
      </w:divBdr>
    </w:div>
    <w:div w:id="1779065066">
      <w:bodyDiv w:val="1"/>
      <w:marLeft w:val="0"/>
      <w:marRight w:val="0"/>
      <w:marTop w:val="0"/>
      <w:marBottom w:val="0"/>
      <w:divBdr>
        <w:top w:val="none" w:sz="0" w:space="0" w:color="auto"/>
        <w:left w:val="none" w:sz="0" w:space="0" w:color="auto"/>
        <w:bottom w:val="none" w:sz="0" w:space="0" w:color="auto"/>
        <w:right w:val="none" w:sz="0" w:space="0" w:color="auto"/>
      </w:divBdr>
    </w:div>
    <w:div w:id="1785533328">
      <w:bodyDiv w:val="1"/>
      <w:marLeft w:val="0"/>
      <w:marRight w:val="0"/>
      <w:marTop w:val="0"/>
      <w:marBottom w:val="0"/>
      <w:divBdr>
        <w:top w:val="none" w:sz="0" w:space="0" w:color="auto"/>
        <w:left w:val="none" w:sz="0" w:space="0" w:color="auto"/>
        <w:bottom w:val="none" w:sz="0" w:space="0" w:color="auto"/>
        <w:right w:val="none" w:sz="0" w:space="0" w:color="auto"/>
      </w:divBdr>
    </w:div>
    <w:div w:id="1790203912">
      <w:bodyDiv w:val="1"/>
      <w:marLeft w:val="0"/>
      <w:marRight w:val="0"/>
      <w:marTop w:val="0"/>
      <w:marBottom w:val="0"/>
      <w:divBdr>
        <w:top w:val="none" w:sz="0" w:space="0" w:color="auto"/>
        <w:left w:val="none" w:sz="0" w:space="0" w:color="auto"/>
        <w:bottom w:val="none" w:sz="0" w:space="0" w:color="auto"/>
        <w:right w:val="none" w:sz="0" w:space="0" w:color="auto"/>
      </w:divBdr>
    </w:div>
    <w:div w:id="1794211498">
      <w:bodyDiv w:val="1"/>
      <w:marLeft w:val="0"/>
      <w:marRight w:val="0"/>
      <w:marTop w:val="0"/>
      <w:marBottom w:val="0"/>
      <w:divBdr>
        <w:top w:val="none" w:sz="0" w:space="0" w:color="auto"/>
        <w:left w:val="none" w:sz="0" w:space="0" w:color="auto"/>
        <w:bottom w:val="none" w:sz="0" w:space="0" w:color="auto"/>
        <w:right w:val="none" w:sz="0" w:space="0" w:color="auto"/>
      </w:divBdr>
    </w:div>
    <w:div w:id="1797675765">
      <w:bodyDiv w:val="1"/>
      <w:marLeft w:val="0"/>
      <w:marRight w:val="0"/>
      <w:marTop w:val="0"/>
      <w:marBottom w:val="0"/>
      <w:divBdr>
        <w:top w:val="none" w:sz="0" w:space="0" w:color="auto"/>
        <w:left w:val="none" w:sz="0" w:space="0" w:color="auto"/>
        <w:bottom w:val="none" w:sz="0" w:space="0" w:color="auto"/>
        <w:right w:val="none" w:sz="0" w:space="0" w:color="auto"/>
      </w:divBdr>
    </w:div>
    <w:div w:id="1877425450">
      <w:bodyDiv w:val="1"/>
      <w:marLeft w:val="0"/>
      <w:marRight w:val="0"/>
      <w:marTop w:val="0"/>
      <w:marBottom w:val="0"/>
      <w:divBdr>
        <w:top w:val="none" w:sz="0" w:space="0" w:color="auto"/>
        <w:left w:val="none" w:sz="0" w:space="0" w:color="auto"/>
        <w:bottom w:val="none" w:sz="0" w:space="0" w:color="auto"/>
        <w:right w:val="none" w:sz="0" w:space="0" w:color="auto"/>
      </w:divBdr>
    </w:div>
    <w:div w:id="1900744121">
      <w:bodyDiv w:val="1"/>
      <w:marLeft w:val="0"/>
      <w:marRight w:val="0"/>
      <w:marTop w:val="0"/>
      <w:marBottom w:val="0"/>
      <w:divBdr>
        <w:top w:val="none" w:sz="0" w:space="0" w:color="auto"/>
        <w:left w:val="none" w:sz="0" w:space="0" w:color="auto"/>
        <w:bottom w:val="none" w:sz="0" w:space="0" w:color="auto"/>
        <w:right w:val="none" w:sz="0" w:space="0" w:color="auto"/>
      </w:divBdr>
    </w:div>
    <w:div w:id="1907954260">
      <w:bodyDiv w:val="1"/>
      <w:marLeft w:val="0"/>
      <w:marRight w:val="0"/>
      <w:marTop w:val="0"/>
      <w:marBottom w:val="0"/>
      <w:divBdr>
        <w:top w:val="none" w:sz="0" w:space="0" w:color="auto"/>
        <w:left w:val="none" w:sz="0" w:space="0" w:color="auto"/>
        <w:bottom w:val="none" w:sz="0" w:space="0" w:color="auto"/>
        <w:right w:val="none" w:sz="0" w:space="0" w:color="auto"/>
      </w:divBdr>
    </w:div>
    <w:div w:id="1986272238">
      <w:bodyDiv w:val="1"/>
      <w:marLeft w:val="0"/>
      <w:marRight w:val="0"/>
      <w:marTop w:val="0"/>
      <w:marBottom w:val="0"/>
      <w:divBdr>
        <w:top w:val="none" w:sz="0" w:space="0" w:color="auto"/>
        <w:left w:val="none" w:sz="0" w:space="0" w:color="auto"/>
        <w:bottom w:val="none" w:sz="0" w:space="0" w:color="auto"/>
        <w:right w:val="none" w:sz="0" w:space="0" w:color="auto"/>
      </w:divBdr>
    </w:div>
    <w:div w:id="1988893234">
      <w:bodyDiv w:val="1"/>
      <w:marLeft w:val="0"/>
      <w:marRight w:val="0"/>
      <w:marTop w:val="0"/>
      <w:marBottom w:val="0"/>
      <w:divBdr>
        <w:top w:val="none" w:sz="0" w:space="0" w:color="auto"/>
        <w:left w:val="none" w:sz="0" w:space="0" w:color="auto"/>
        <w:bottom w:val="none" w:sz="0" w:space="0" w:color="auto"/>
        <w:right w:val="none" w:sz="0" w:space="0" w:color="auto"/>
      </w:divBdr>
    </w:div>
    <w:div w:id="2012414900">
      <w:bodyDiv w:val="1"/>
      <w:marLeft w:val="0"/>
      <w:marRight w:val="0"/>
      <w:marTop w:val="0"/>
      <w:marBottom w:val="0"/>
      <w:divBdr>
        <w:top w:val="none" w:sz="0" w:space="0" w:color="auto"/>
        <w:left w:val="none" w:sz="0" w:space="0" w:color="auto"/>
        <w:bottom w:val="none" w:sz="0" w:space="0" w:color="auto"/>
        <w:right w:val="none" w:sz="0" w:space="0" w:color="auto"/>
      </w:divBdr>
    </w:div>
    <w:div w:id="2029597717">
      <w:bodyDiv w:val="1"/>
      <w:marLeft w:val="0"/>
      <w:marRight w:val="0"/>
      <w:marTop w:val="0"/>
      <w:marBottom w:val="0"/>
      <w:divBdr>
        <w:top w:val="none" w:sz="0" w:space="0" w:color="auto"/>
        <w:left w:val="none" w:sz="0" w:space="0" w:color="auto"/>
        <w:bottom w:val="none" w:sz="0" w:space="0" w:color="auto"/>
        <w:right w:val="none" w:sz="0" w:space="0" w:color="auto"/>
      </w:divBdr>
    </w:div>
    <w:div w:id="2057384814">
      <w:bodyDiv w:val="1"/>
      <w:marLeft w:val="0"/>
      <w:marRight w:val="0"/>
      <w:marTop w:val="0"/>
      <w:marBottom w:val="0"/>
      <w:divBdr>
        <w:top w:val="none" w:sz="0" w:space="0" w:color="auto"/>
        <w:left w:val="none" w:sz="0" w:space="0" w:color="auto"/>
        <w:bottom w:val="none" w:sz="0" w:space="0" w:color="auto"/>
        <w:right w:val="none" w:sz="0" w:space="0" w:color="auto"/>
      </w:divBdr>
    </w:div>
    <w:div w:id="2077513551">
      <w:bodyDiv w:val="1"/>
      <w:marLeft w:val="0"/>
      <w:marRight w:val="0"/>
      <w:marTop w:val="0"/>
      <w:marBottom w:val="0"/>
      <w:divBdr>
        <w:top w:val="none" w:sz="0" w:space="0" w:color="auto"/>
        <w:left w:val="none" w:sz="0" w:space="0" w:color="auto"/>
        <w:bottom w:val="none" w:sz="0" w:space="0" w:color="auto"/>
        <w:right w:val="none" w:sz="0" w:space="0" w:color="auto"/>
      </w:divBdr>
    </w:div>
    <w:div w:id="2083865773">
      <w:bodyDiv w:val="1"/>
      <w:marLeft w:val="0"/>
      <w:marRight w:val="0"/>
      <w:marTop w:val="0"/>
      <w:marBottom w:val="0"/>
      <w:divBdr>
        <w:top w:val="none" w:sz="0" w:space="0" w:color="auto"/>
        <w:left w:val="none" w:sz="0" w:space="0" w:color="auto"/>
        <w:bottom w:val="none" w:sz="0" w:space="0" w:color="auto"/>
        <w:right w:val="none" w:sz="0" w:space="0" w:color="auto"/>
      </w:divBdr>
    </w:div>
    <w:div w:id="2105417635">
      <w:bodyDiv w:val="1"/>
      <w:marLeft w:val="0"/>
      <w:marRight w:val="0"/>
      <w:marTop w:val="0"/>
      <w:marBottom w:val="0"/>
      <w:divBdr>
        <w:top w:val="none" w:sz="0" w:space="0" w:color="auto"/>
        <w:left w:val="none" w:sz="0" w:space="0" w:color="auto"/>
        <w:bottom w:val="none" w:sz="0" w:space="0" w:color="auto"/>
        <w:right w:val="none" w:sz="0" w:space="0" w:color="auto"/>
      </w:divBdr>
    </w:div>
    <w:div w:id="2109499535">
      <w:bodyDiv w:val="1"/>
      <w:marLeft w:val="0"/>
      <w:marRight w:val="0"/>
      <w:marTop w:val="0"/>
      <w:marBottom w:val="0"/>
      <w:divBdr>
        <w:top w:val="none" w:sz="0" w:space="0" w:color="auto"/>
        <w:left w:val="none" w:sz="0" w:space="0" w:color="auto"/>
        <w:bottom w:val="none" w:sz="0" w:space="0" w:color="auto"/>
        <w:right w:val="none" w:sz="0" w:space="0" w:color="auto"/>
      </w:divBdr>
    </w:div>
    <w:div w:id="2118138882">
      <w:bodyDiv w:val="1"/>
      <w:marLeft w:val="0"/>
      <w:marRight w:val="0"/>
      <w:marTop w:val="0"/>
      <w:marBottom w:val="0"/>
      <w:divBdr>
        <w:top w:val="none" w:sz="0" w:space="0" w:color="auto"/>
        <w:left w:val="none" w:sz="0" w:space="0" w:color="auto"/>
        <w:bottom w:val="none" w:sz="0" w:space="0" w:color="auto"/>
        <w:right w:val="none" w:sz="0" w:space="0" w:color="auto"/>
      </w:divBdr>
    </w:div>
    <w:div w:id="214272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Mem24</b:Tag>
    <b:SourceType>InternetSite</b:SourceType>
    <b:Guid>{5CDA2262-C077-43A7-B3E2-B420A699C9D0}</b:Guid>
    <b:Title>Memahami 4 Jenis Sanksi Dalam Pajak</b:Title>
    <b:InternetSiteTitle>muc konsuting</b:InternetSiteTitle>
    <b:Year>2024</b:Year>
    <b:Month>April</b:Month>
    <b:Day>15</b:Day>
    <b:URL>https://muc.co.id/id/article/memahami-4-jenis-sanksi-dalam-pajak</b:URL>
    <b:RefOrder>2</b:RefOrder>
  </b:Source>
  <b:Source>
    <b:Tag>DJP</b:Tag>
    <b:SourceType>InternetSite</b:SourceType>
    <b:Guid>{BAE34E05-6DED-4BDF-A1FA-22BF033FE3B9}</b:Guid>
    <b:Title>Pengertian Pajak</b:Title>
    <b:InternetSiteTitle>DJP belajarpajak</b:InternetSiteTitle>
    <b:URL>https://pajak.go.id/id/pajak</b:URL>
    <b:RefOrder>3</b:RefOrder>
  </b:Source>
  <b:Source>
    <b:Tag>Fri19</b:Tag>
    <b:SourceType>Book</b:SourceType>
    <b:Guid>{C12CC808-F68A-4A76-8CDE-E9AAC3B79545}</b:Guid>
    <b:Title>The Psychology of Interpersonal Relations</b:Title>
    <b:Year>2019</b:Year>
    <b:Author>
      <b:Author>
        <b:NameList>
          <b:Person>
            <b:Last>Heider</b:Last>
            <b:First>Fritz</b:First>
          </b:Person>
        </b:NameList>
      </b:Author>
    </b:Author>
    <b:City>New York</b:City>
    <b:RefOrder>4</b:RefOrder>
  </b:Source>
  <b:Source>
    <b:Tag>All17</b:Tag>
    <b:SourceType>Book</b:SourceType>
    <b:Guid>{F3DAA3BD-E51E-40D7-82BB-9D1A720A6E3C}</b:Guid>
    <b:Author>
      <b:Author>
        <b:NameList>
          <b:Person>
            <b:Last>Allen Marga Retrta</b:Last>
            <b:First>M.Pd.,</b:First>
            <b:Middle>Dr. Nila Kesumawati, M.Si., Novita Sari, M.Pd.</b:Middle>
          </b:Person>
        </b:NameList>
      </b:Author>
    </b:Author>
    <b:Title>Pengantar Statistika. Penelitian. Depok:</b:Title>
    <b:Year>2017</b:Year>
    <b:RefOrder>1</b:RefOrder>
  </b:Source>
</b:Sources>
</file>

<file path=customXml/itemProps1.xml><?xml version="1.0" encoding="utf-8"?>
<ds:datastoreItem xmlns:ds="http://schemas.openxmlformats.org/officeDocument/2006/customXml" ds:itemID="{CB1FC0AC-B016-406B-983E-1F5100087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4182</TotalTime>
  <Pages>84</Pages>
  <Words>39775</Words>
  <Characters>226719</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Edelwais Lamba</dc:creator>
  <cp:keywords/>
  <dc:description/>
  <cp:lastModifiedBy>Edelwais Lamba</cp:lastModifiedBy>
  <cp:revision>310</cp:revision>
  <cp:lastPrinted>2025-11-28T02:08:00Z</cp:lastPrinted>
  <dcterms:created xsi:type="dcterms:W3CDTF">2025-06-10T01:33:00Z</dcterms:created>
  <dcterms:modified xsi:type="dcterms:W3CDTF">2025-12-21T22:46:00Z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41ccd756-d8b6-3dd3-9f28-b2d9c626069a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