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B2B37" w14:textId="29379319" w:rsidR="00867669" w:rsidRPr="00097C6F" w:rsidRDefault="00867669" w:rsidP="009138F5">
      <w:pPr>
        <w:spacing w:line="360" w:lineRule="auto"/>
        <w:ind w:firstLine="0"/>
        <w:jc w:val="center"/>
        <w:rPr>
          <w:rFonts w:cs="Times New Roman"/>
          <w:b/>
          <w:sz w:val="28"/>
          <w:szCs w:val="28"/>
        </w:rPr>
      </w:pPr>
      <w:r w:rsidRPr="00097C6F">
        <w:rPr>
          <w:rFonts w:cs="Times New Roman"/>
          <w:b/>
          <w:sz w:val="28"/>
          <w:szCs w:val="28"/>
        </w:rPr>
        <w:t>PENGARUH KESADARAN WAJIB PAJAK, PEMAHAMAN PAJAK, DAN SANKSI PAJAK TERHADAP KEPATUHAN WAJIB PAJAK ORANG PRIBADI DI SAMARINDA</w:t>
      </w:r>
    </w:p>
    <w:p w14:paraId="7EA5BBE9" w14:textId="77777777" w:rsidR="00867669" w:rsidRPr="00097C6F" w:rsidRDefault="00867669" w:rsidP="00240540">
      <w:pPr>
        <w:tabs>
          <w:tab w:val="left" w:pos="6963"/>
        </w:tabs>
        <w:spacing w:line="360" w:lineRule="auto"/>
        <w:jc w:val="left"/>
        <w:rPr>
          <w:rFonts w:cs="Times New Roman"/>
          <w:b/>
          <w:sz w:val="28"/>
          <w:szCs w:val="28"/>
        </w:rPr>
      </w:pPr>
      <w:r w:rsidRPr="00097C6F">
        <w:rPr>
          <w:rFonts w:cs="Times New Roman"/>
          <w:b/>
          <w:sz w:val="28"/>
          <w:szCs w:val="28"/>
        </w:rPr>
        <w:tab/>
      </w:r>
    </w:p>
    <w:p w14:paraId="3726DF2B" w14:textId="77777777" w:rsidR="00867669" w:rsidRPr="00097C6F" w:rsidRDefault="00867669" w:rsidP="009138F5">
      <w:pPr>
        <w:spacing w:line="360" w:lineRule="auto"/>
        <w:jc w:val="center"/>
        <w:rPr>
          <w:rFonts w:cs="Times New Roman"/>
          <w:b/>
          <w:sz w:val="28"/>
          <w:szCs w:val="28"/>
        </w:rPr>
      </w:pPr>
      <w:r w:rsidRPr="00097C6F">
        <w:rPr>
          <w:rFonts w:cs="Times New Roman"/>
          <w:b/>
          <w:sz w:val="28"/>
          <w:szCs w:val="32"/>
        </w:rPr>
        <w:t>SKRIPSI</w:t>
      </w:r>
    </w:p>
    <w:p w14:paraId="694C4278" w14:textId="7AF50481" w:rsidR="00867669" w:rsidRPr="00097C6F" w:rsidRDefault="00867669" w:rsidP="009138F5">
      <w:pPr>
        <w:spacing w:line="360" w:lineRule="auto"/>
        <w:jc w:val="center"/>
        <w:rPr>
          <w:rFonts w:cs="Times New Roman"/>
          <w:sz w:val="28"/>
          <w:szCs w:val="32"/>
        </w:rPr>
      </w:pPr>
      <w:r w:rsidRPr="00097C6F">
        <w:rPr>
          <w:rFonts w:cs="Times New Roman"/>
          <w:sz w:val="28"/>
          <w:szCs w:val="32"/>
        </w:rPr>
        <w:t xml:space="preserve">UNTUK </w:t>
      </w:r>
      <w:r w:rsidR="00AB3266">
        <w:rPr>
          <w:rFonts w:cs="Times New Roman"/>
          <w:sz w:val="28"/>
          <w:szCs w:val="32"/>
        </w:rPr>
        <w:t>UJIAN SKRIPSI</w:t>
      </w:r>
    </w:p>
    <w:p w14:paraId="2D9EEB3C" w14:textId="77777777" w:rsidR="00867669" w:rsidRPr="00097C6F" w:rsidRDefault="00867669" w:rsidP="009138F5">
      <w:pPr>
        <w:spacing w:line="360" w:lineRule="auto"/>
        <w:jc w:val="center"/>
        <w:rPr>
          <w:rFonts w:cs="Times New Roman"/>
          <w:sz w:val="28"/>
          <w:szCs w:val="32"/>
        </w:rPr>
      </w:pPr>
    </w:p>
    <w:p w14:paraId="44B31704" w14:textId="77777777" w:rsidR="00867669" w:rsidRPr="00097C6F" w:rsidRDefault="00867669" w:rsidP="009138F5">
      <w:pPr>
        <w:spacing w:line="360" w:lineRule="auto"/>
        <w:jc w:val="center"/>
        <w:rPr>
          <w:rFonts w:cs="Times New Roman"/>
          <w:sz w:val="28"/>
          <w:szCs w:val="32"/>
        </w:rPr>
      </w:pPr>
    </w:p>
    <w:p w14:paraId="2586D377" w14:textId="77777777" w:rsidR="00867669" w:rsidRPr="00097C6F" w:rsidRDefault="00867669" w:rsidP="009138F5">
      <w:pPr>
        <w:spacing w:line="360" w:lineRule="auto"/>
        <w:jc w:val="center"/>
        <w:rPr>
          <w:rFonts w:cs="Times New Roman"/>
          <w:sz w:val="28"/>
          <w:szCs w:val="32"/>
        </w:rPr>
      </w:pPr>
      <w:r w:rsidRPr="00097C6F">
        <w:rPr>
          <w:rFonts w:cs="Times New Roman"/>
          <w:noProof/>
          <w:szCs w:val="24"/>
        </w:rPr>
        <w:drawing>
          <wp:inline distT="0" distB="0" distL="0" distR="0" wp14:anchorId="38FFA4B5" wp14:editId="425E7D8F">
            <wp:extent cx="1800000" cy="18013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1368"/>
                    </a:xfrm>
                    <a:prstGeom prst="rect">
                      <a:avLst/>
                    </a:prstGeom>
                  </pic:spPr>
                </pic:pic>
              </a:graphicData>
            </a:graphic>
          </wp:inline>
        </w:drawing>
      </w:r>
    </w:p>
    <w:p w14:paraId="406B3BFF" w14:textId="77777777" w:rsidR="00867669" w:rsidRPr="00097C6F" w:rsidRDefault="00867669" w:rsidP="009138F5">
      <w:pPr>
        <w:spacing w:line="360" w:lineRule="auto"/>
        <w:jc w:val="center"/>
        <w:rPr>
          <w:rFonts w:cs="Times New Roman"/>
          <w:sz w:val="28"/>
          <w:szCs w:val="32"/>
        </w:rPr>
      </w:pPr>
    </w:p>
    <w:p w14:paraId="6CE96F37" w14:textId="77777777" w:rsidR="00867669" w:rsidRPr="00097C6F" w:rsidRDefault="00867669" w:rsidP="009138F5">
      <w:pPr>
        <w:spacing w:line="360" w:lineRule="auto"/>
        <w:jc w:val="center"/>
        <w:rPr>
          <w:rFonts w:cs="Times New Roman"/>
          <w:sz w:val="28"/>
          <w:szCs w:val="32"/>
        </w:rPr>
      </w:pPr>
      <w:r w:rsidRPr="00097C6F">
        <w:rPr>
          <w:rFonts w:cs="Times New Roman"/>
          <w:sz w:val="28"/>
          <w:szCs w:val="32"/>
        </w:rPr>
        <w:t>Oleh:</w:t>
      </w:r>
    </w:p>
    <w:p w14:paraId="525C790E" w14:textId="77777777" w:rsidR="00867669" w:rsidRPr="00097C6F" w:rsidRDefault="00867669" w:rsidP="009138F5">
      <w:pPr>
        <w:spacing w:line="360" w:lineRule="auto"/>
        <w:jc w:val="center"/>
        <w:rPr>
          <w:rFonts w:cs="Times New Roman"/>
          <w:b/>
          <w:sz w:val="28"/>
          <w:szCs w:val="32"/>
        </w:rPr>
      </w:pPr>
      <w:r w:rsidRPr="00097C6F">
        <w:rPr>
          <w:rFonts w:cs="Times New Roman"/>
          <w:b/>
          <w:sz w:val="28"/>
          <w:szCs w:val="32"/>
        </w:rPr>
        <w:t>MARDIANA APUI</w:t>
      </w:r>
    </w:p>
    <w:p w14:paraId="409CF377" w14:textId="77777777" w:rsidR="00867669" w:rsidRPr="00097C6F" w:rsidRDefault="00867669" w:rsidP="009138F5">
      <w:pPr>
        <w:spacing w:line="360" w:lineRule="auto"/>
        <w:jc w:val="center"/>
        <w:rPr>
          <w:rFonts w:cs="Times New Roman"/>
          <w:b/>
          <w:sz w:val="28"/>
          <w:szCs w:val="32"/>
        </w:rPr>
      </w:pPr>
      <w:r w:rsidRPr="00097C6F">
        <w:rPr>
          <w:rFonts w:cs="Times New Roman"/>
          <w:b/>
          <w:sz w:val="28"/>
          <w:szCs w:val="32"/>
        </w:rPr>
        <w:t>1901036213</w:t>
      </w:r>
    </w:p>
    <w:p w14:paraId="6034ECDA" w14:textId="77777777" w:rsidR="00867669" w:rsidRPr="00097C6F" w:rsidRDefault="00867669" w:rsidP="009138F5">
      <w:pPr>
        <w:spacing w:line="360" w:lineRule="auto"/>
        <w:jc w:val="center"/>
        <w:rPr>
          <w:rFonts w:cs="Times New Roman"/>
          <w:b/>
          <w:sz w:val="28"/>
          <w:szCs w:val="32"/>
        </w:rPr>
      </w:pPr>
      <w:r w:rsidRPr="00097C6F">
        <w:rPr>
          <w:rFonts w:cs="Times New Roman"/>
          <w:b/>
          <w:sz w:val="28"/>
          <w:szCs w:val="32"/>
        </w:rPr>
        <w:t>S1 AKUNTANSI</w:t>
      </w:r>
    </w:p>
    <w:p w14:paraId="696F521E" w14:textId="77777777" w:rsidR="00867669" w:rsidRPr="00097C6F" w:rsidRDefault="00867669" w:rsidP="009138F5">
      <w:pPr>
        <w:spacing w:line="360" w:lineRule="auto"/>
        <w:jc w:val="center"/>
        <w:rPr>
          <w:rFonts w:cs="Times New Roman"/>
          <w:b/>
          <w:sz w:val="28"/>
          <w:szCs w:val="32"/>
        </w:rPr>
      </w:pPr>
    </w:p>
    <w:p w14:paraId="6EAE2A74" w14:textId="77777777" w:rsidR="00867669" w:rsidRPr="00097C6F" w:rsidRDefault="00867669" w:rsidP="009138F5">
      <w:pPr>
        <w:spacing w:line="360" w:lineRule="auto"/>
        <w:jc w:val="center"/>
        <w:rPr>
          <w:rFonts w:cs="Times New Roman"/>
          <w:b/>
          <w:sz w:val="28"/>
          <w:szCs w:val="32"/>
        </w:rPr>
      </w:pPr>
    </w:p>
    <w:p w14:paraId="2A9F9103" w14:textId="77777777" w:rsidR="00867669" w:rsidRPr="00097C6F" w:rsidRDefault="00867669" w:rsidP="009138F5">
      <w:pPr>
        <w:spacing w:line="360" w:lineRule="auto"/>
        <w:jc w:val="center"/>
        <w:rPr>
          <w:rFonts w:cs="Times New Roman"/>
          <w:b/>
          <w:sz w:val="32"/>
          <w:szCs w:val="32"/>
        </w:rPr>
      </w:pPr>
      <w:r w:rsidRPr="00097C6F">
        <w:rPr>
          <w:rFonts w:cs="Times New Roman"/>
          <w:b/>
          <w:sz w:val="32"/>
          <w:szCs w:val="32"/>
        </w:rPr>
        <w:t>FAKULTAS EKONOMI DAN BISNIS</w:t>
      </w:r>
    </w:p>
    <w:p w14:paraId="468AF715" w14:textId="77777777" w:rsidR="00867669" w:rsidRPr="00097C6F" w:rsidRDefault="00867669" w:rsidP="009138F5">
      <w:pPr>
        <w:spacing w:line="360" w:lineRule="auto"/>
        <w:jc w:val="center"/>
        <w:rPr>
          <w:rFonts w:cs="Times New Roman"/>
          <w:b/>
          <w:sz w:val="32"/>
          <w:szCs w:val="32"/>
        </w:rPr>
      </w:pPr>
      <w:r w:rsidRPr="00097C6F">
        <w:rPr>
          <w:rFonts w:cs="Times New Roman"/>
          <w:b/>
          <w:sz w:val="32"/>
          <w:szCs w:val="32"/>
        </w:rPr>
        <w:t>UNIVERSITAS MULAWARMAN</w:t>
      </w:r>
    </w:p>
    <w:p w14:paraId="5C35B60C" w14:textId="77777777" w:rsidR="00867669" w:rsidRPr="00097C6F" w:rsidRDefault="00867669" w:rsidP="009138F5">
      <w:pPr>
        <w:spacing w:line="360" w:lineRule="auto"/>
        <w:jc w:val="center"/>
        <w:rPr>
          <w:rFonts w:cs="Times New Roman"/>
          <w:b/>
          <w:sz w:val="32"/>
          <w:szCs w:val="32"/>
        </w:rPr>
      </w:pPr>
      <w:r w:rsidRPr="00097C6F">
        <w:rPr>
          <w:rFonts w:cs="Times New Roman"/>
          <w:b/>
          <w:sz w:val="32"/>
          <w:szCs w:val="32"/>
        </w:rPr>
        <w:t>SAMARINDA</w:t>
      </w:r>
    </w:p>
    <w:p w14:paraId="153ABA68" w14:textId="77777777" w:rsidR="00757B95" w:rsidRDefault="00567BF1" w:rsidP="00E735B6">
      <w:pPr>
        <w:tabs>
          <w:tab w:val="center" w:pos="4215"/>
          <w:tab w:val="left" w:pos="5053"/>
        </w:tabs>
        <w:spacing w:line="360" w:lineRule="auto"/>
        <w:jc w:val="left"/>
        <w:rPr>
          <w:rFonts w:cs="Times New Roman"/>
          <w:b/>
          <w:sz w:val="32"/>
          <w:szCs w:val="32"/>
        </w:rPr>
      </w:pPr>
      <w:r w:rsidRPr="00097C6F">
        <w:rPr>
          <w:rFonts w:cs="Times New Roman"/>
          <w:b/>
          <w:sz w:val="32"/>
          <w:szCs w:val="32"/>
        </w:rPr>
        <w:tab/>
      </w:r>
      <w:r w:rsidR="00867669" w:rsidRPr="00097C6F">
        <w:rPr>
          <w:rFonts w:cs="Times New Roman"/>
          <w:b/>
          <w:sz w:val="32"/>
          <w:szCs w:val="32"/>
        </w:rPr>
        <w:t>202</w:t>
      </w:r>
      <w:r w:rsidR="004215FA" w:rsidRPr="00097C6F">
        <w:rPr>
          <w:rFonts w:cs="Times New Roman"/>
          <w:b/>
          <w:sz w:val="32"/>
          <w:szCs w:val="32"/>
        </w:rPr>
        <w:t>5</w:t>
      </w:r>
    </w:p>
    <w:p w14:paraId="761F67EF" w14:textId="77777777" w:rsidR="00757B95" w:rsidRDefault="00757B95">
      <w:pPr>
        <w:rPr>
          <w:rFonts w:cs="Times New Roman"/>
          <w:b/>
          <w:sz w:val="32"/>
          <w:szCs w:val="32"/>
        </w:rPr>
      </w:pPr>
      <w:r>
        <w:rPr>
          <w:rFonts w:cs="Times New Roman"/>
          <w:b/>
          <w:sz w:val="32"/>
          <w:szCs w:val="32"/>
        </w:rPr>
        <w:br w:type="page"/>
      </w:r>
    </w:p>
    <w:p w14:paraId="61EA0372" w14:textId="1099815F" w:rsidR="00E735B6" w:rsidRDefault="00757B95" w:rsidP="00E735B6">
      <w:pPr>
        <w:tabs>
          <w:tab w:val="center" w:pos="4215"/>
          <w:tab w:val="left" w:pos="5053"/>
        </w:tabs>
        <w:spacing w:line="360" w:lineRule="auto"/>
        <w:jc w:val="left"/>
        <w:rPr>
          <w:rFonts w:cs="Times New Roman"/>
          <w:b/>
          <w:sz w:val="32"/>
          <w:szCs w:val="32"/>
        </w:rPr>
      </w:pPr>
      <w:r>
        <w:rPr>
          <w:rFonts w:cs="Times New Roman"/>
          <w:b/>
          <w:noProof/>
          <w:sz w:val="32"/>
          <w:szCs w:val="32"/>
        </w:rPr>
        <w:lastRenderedPageBreak/>
        <w:drawing>
          <wp:anchor distT="0" distB="0" distL="114300" distR="114300" simplePos="0" relativeHeight="251693056" behindDoc="1" locked="0" layoutInCell="1" allowOverlap="1" wp14:anchorId="6C04D83A" wp14:editId="0B1F50E8">
            <wp:simplePos x="0" y="0"/>
            <wp:positionH relativeFrom="column">
              <wp:posOffset>-1268509</wp:posOffset>
            </wp:positionH>
            <wp:positionV relativeFrom="paragraph">
              <wp:posOffset>-1221519</wp:posOffset>
            </wp:positionV>
            <wp:extent cx="7113151" cy="10098156"/>
            <wp:effectExtent l="0" t="0" r="0" b="0"/>
            <wp:wrapNone/>
            <wp:docPr id="2845900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90051" name="Picture 284590051"/>
                    <pic:cNvPicPr/>
                  </pic:nvPicPr>
                  <pic:blipFill>
                    <a:blip r:embed="rId9">
                      <a:extLst>
                        <a:ext uri="{28A0092B-C50C-407E-A947-70E740481C1C}">
                          <a14:useLocalDpi xmlns:a14="http://schemas.microsoft.com/office/drawing/2010/main" val="0"/>
                        </a:ext>
                      </a:extLst>
                    </a:blip>
                    <a:stretch>
                      <a:fillRect/>
                    </a:stretch>
                  </pic:blipFill>
                  <pic:spPr>
                    <a:xfrm>
                      <a:off x="0" y="0"/>
                      <a:ext cx="7117460" cy="10104274"/>
                    </a:xfrm>
                    <a:prstGeom prst="rect">
                      <a:avLst/>
                    </a:prstGeom>
                  </pic:spPr>
                </pic:pic>
              </a:graphicData>
            </a:graphic>
            <wp14:sizeRelH relativeFrom="page">
              <wp14:pctWidth>0</wp14:pctWidth>
            </wp14:sizeRelH>
            <wp14:sizeRelV relativeFrom="page">
              <wp14:pctHeight>0</wp14:pctHeight>
            </wp14:sizeRelV>
          </wp:anchor>
        </w:drawing>
      </w:r>
      <w:r w:rsidR="00567BF1" w:rsidRPr="00097C6F">
        <w:rPr>
          <w:rFonts w:cs="Times New Roman"/>
          <w:b/>
          <w:sz w:val="32"/>
          <w:szCs w:val="32"/>
        </w:rPr>
        <w:tab/>
      </w:r>
    </w:p>
    <w:p w14:paraId="457854BD" w14:textId="4F7ED3F3" w:rsidR="00E735B6" w:rsidRDefault="00E735B6">
      <w:pPr>
        <w:rPr>
          <w:rFonts w:cs="Times New Roman"/>
          <w:b/>
          <w:sz w:val="32"/>
          <w:szCs w:val="32"/>
        </w:rPr>
      </w:pPr>
      <w:r>
        <w:rPr>
          <w:rFonts w:cs="Times New Roman"/>
          <w:b/>
          <w:sz w:val="32"/>
          <w:szCs w:val="32"/>
        </w:rPr>
        <w:br w:type="page"/>
      </w:r>
    </w:p>
    <w:p w14:paraId="7E9BBB01" w14:textId="5412FAFA" w:rsidR="00E735B6" w:rsidRDefault="00E735B6" w:rsidP="00E735B6">
      <w:pPr>
        <w:tabs>
          <w:tab w:val="center" w:pos="4215"/>
          <w:tab w:val="left" w:pos="5053"/>
        </w:tabs>
        <w:spacing w:line="360" w:lineRule="auto"/>
        <w:jc w:val="left"/>
        <w:rPr>
          <w:rFonts w:cs="Times New Roman"/>
          <w:b/>
          <w:sz w:val="32"/>
          <w:szCs w:val="32"/>
        </w:rPr>
      </w:pPr>
      <w:r>
        <w:rPr>
          <w:rFonts w:cs="Times New Roman"/>
          <w:b/>
          <w:noProof/>
          <w:sz w:val="32"/>
          <w:szCs w:val="32"/>
        </w:rPr>
        <w:lastRenderedPageBreak/>
        <w:drawing>
          <wp:anchor distT="0" distB="0" distL="114300" distR="114300" simplePos="0" relativeHeight="251692032" behindDoc="1" locked="0" layoutInCell="1" allowOverlap="1" wp14:anchorId="701BE032" wp14:editId="7A25D8FE">
            <wp:simplePos x="0" y="0"/>
            <wp:positionH relativeFrom="column">
              <wp:posOffset>-1487170</wp:posOffset>
            </wp:positionH>
            <wp:positionV relativeFrom="paragraph">
              <wp:posOffset>-1365752</wp:posOffset>
            </wp:positionV>
            <wp:extent cx="7346678" cy="10345479"/>
            <wp:effectExtent l="0" t="0" r="6985" b="0"/>
            <wp:wrapNone/>
            <wp:docPr id="14150222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22223" name="Picture 14150222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4474" cy="10356458"/>
                    </a:xfrm>
                    <a:prstGeom prst="rect">
                      <a:avLst/>
                    </a:prstGeom>
                  </pic:spPr>
                </pic:pic>
              </a:graphicData>
            </a:graphic>
            <wp14:sizeRelH relativeFrom="page">
              <wp14:pctWidth>0</wp14:pctWidth>
            </wp14:sizeRelH>
            <wp14:sizeRelV relativeFrom="page">
              <wp14:pctHeight>0</wp14:pctHeight>
            </wp14:sizeRelV>
          </wp:anchor>
        </w:drawing>
      </w:r>
    </w:p>
    <w:p w14:paraId="3B91BCCC" w14:textId="42A20DF4" w:rsidR="00E735B6" w:rsidRDefault="00E735B6" w:rsidP="00757B95">
      <w:pPr>
        <w:ind w:firstLine="0"/>
        <w:rPr>
          <w:rFonts w:cs="Times New Roman"/>
          <w:b/>
          <w:sz w:val="32"/>
          <w:szCs w:val="32"/>
        </w:rPr>
      </w:pPr>
    </w:p>
    <w:p w14:paraId="692B3406" w14:textId="77777777" w:rsidR="00E735B6" w:rsidRDefault="00E735B6" w:rsidP="00E735B6">
      <w:pPr>
        <w:tabs>
          <w:tab w:val="center" w:pos="4215"/>
          <w:tab w:val="left" w:pos="5053"/>
        </w:tabs>
        <w:spacing w:line="360" w:lineRule="auto"/>
        <w:jc w:val="left"/>
        <w:rPr>
          <w:rFonts w:cs="Times New Roman"/>
          <w:b/>
          <w:sz w:val="32"/>
          <w:szCs w:val="32"/>
        </w:rPr>
      </w:pPr>
    </w:p>
    <w:p w14:paraId="4049098E" w14:textId="526CBEEB" w:rsidR="00E735B6" w:rsidRDefault="00E735B6" w:rsidP="00E735B6">
      <w:pPr>
        <w:tabs>
          <w:tab w:val="center" w:pos="4215"/>
          <w:tab w:val="left" w:pos="5053"/>
        </w:tabs>
        <w:spacing w:line="360" w:lineRule="auto"/>
        <w:jc w:val="left"/>
        <w:rPr>
          <w:rFonts w:cs="Times New Roman"/>
          <w:b/>
          <w:sz w:val="32"/>
          <w:szCs w:val="32"/>
        </w:rPr>
      </w:pPr>
    </w:p>
    <w:p w14:paraId="1412A033" w14:textId="46A6A45D" w:rsidR="00E735B6" w:rsidRPr="00E735B6" w:rsidRDefault="00E735B6" w:rsidP="00E735B6">
      <w:pPr>
        <w:tabs>
          <w:tab w:val="center" w:pos="4215"/>
          <w:tab w:val="left" w:pos="5053"/>
        </w:tabs>
        <w:spacing w:line="360" w:lineRule="auto"/>
        <w:jc w:val="left"/>
        <w:rPr>
          <w:rFonts w:cs="Times New Roman"/>
          <w:b/>
          <w:sz w:val="32"/>
          <w:szCs w:val="32"/>
        </w:rPr>
        <w:sectPr w:rsidR="00E735B6" w:rsidRPr="00E735B6" w:rsidSect="00567BF1">
          <w:headerReference w:type="default" r:id="rId11"/>
          <w:footerReference w:type="default" r:id="rId12"/>
          <w:footerReference w:type="first" r:id="rId13"/>
          <w:pgSz w:w="11907" w:h="16839" w:code="9"/>
          <w:pgMar w:top="2268" w:right="1701" w:bottom="1701" w:left="2342" w:header="720" w:footer="720" w:gutter="0"/>
          <w:pgNumType w:fmt="lowerRoman" w:start="1"/>
          <w:cols w:space="720"/>
          <w:docGrid w:linePitch="360"/>
        </w:sectPr>
      </w:pPr>
    </w:p>
    <w:p w14:paraId="5D9A8C98" w14:textId="0D109976" w:rsidR="007E6BCE" w:rsidRPr="00097C6F" w:rsidRDefault="00915674" w:rsidP="007E6BCE">
      <w:pPr>
        <w:ind w:firstLine="0"/>
        <w:jc w:val="center"/>
        <w:rPr>
          <w:rFonts w:cs="Times New Roman"/>
          <w:b/>
          <w:bCs/>
        </w:rPr>
      </w:pPr>
      <w:r w:rsidRPr="00097C6F">
        <w:rPr>
          <w:rFonts w:cs="Times New Roman"/>
          <w:b/>
          <w:bCs/>
        </w:rPr>
        <w:lastRenderedPageBreak/>
        <w:t>RIWAYAT HIDUP</w:t>
      </w:r>
    </w:p>
    <w:p w14:paraId="31D81B67" w14:textId="09C10703" w:rsidR="00915674" w:rsidRPr="00097C6F" w:rsidRDefault="00915674" w:rsidP="007E6BCE">
      <w:pPr>
        <w:ind w:firstLine="720"/>
        <w:rPr>
          <w:rFonts w:cs="Times New Roman"/>
        </w:rPr>
      </w:pPr>
      <w:r w:rsidRPr="00097C6F">
        <w:rPr>
          <w:rFonts w:cs="Times New Roman"/>
        </w:rPr>
        <w:t xml:space="preserve">Mardiana Apui lahir di Long Ampung </w:t>
      </w:r>
      <w:r w:rsidR="004D5A58" w:rsidRPr="00097C6F">
        <w:rPr>
          <w:rFonts w:cs="Times New Roman"/>
        </w:rPr>
        <w:t xml:space="preserve">Kecamatan Kayan Selatan </w:t>
      </w:r>
      <w:r w:rsidRPr="00097C6F">
        <w:rPr>
          <w:rFonts w:cs="Times New Roman"/>
        </w:rPr>
        <w:t>Kabupaten Malinau Provinsi Kalimantan Utara pada tanggal 08 Maret 2001. Penulis merupakan anak kedua dari ketiga bersaudara, anak dari Bapak Apui Anye dan Ibu Herni Ding. Penulis memulai Pendidikan di bangku Sekolah Dasar Negeri (SDN) 001 Kayan Selatan</w:t>
      </w:r>
      <w:r w:rsidR="006A60E0" w:rsidRPr="00097C6F">
        <w:rPr>
          <w:rFonts w:cs="Times New Roman"/>
        </w:rPr>
        <w:t xml:space="preserve"> dan lulus pada tahun 2013. Kemudian, melanjutkan ke jenjang Sekolah Menengah Pertama (SMP) Negeri 1 Kayan Selatan dan lulus pada tahun 2016. Lalu melanjutkan pada jenjang Sekolah Menengah Atas (SMA) Negeri 9 Malinau dan berhasil menyelesaikan studi pada tahun 2019.</w:t>
      </w:r>
    </w:p>
    <w:p w14:paraId="7C8EE93F" w14:textId="77777777" w:rsidR="007E6BCE" w:rsidRPr="00097C6F" w:rsidRDefault="006A60E0" w:rsidP="007E6BCE">
      <w:pPr>
        <w:ind w:firstLine="720"/>
        <w:rPr>
          <w:rFonts w:cs="Times New Roman"/>
        </w:rPr>
      </w:pPr>
      <w:r w:rsidRPr="00097C6F">
        <w:rPr>
          <w:rFonts w:cs="Times New Roman"/>
        </w:rPr>
        <w:t xml:space="preserve">Pada tahun 2019 penulis melanjutkan Pendidikan ke Perguruan Tinggi di Fakultas Ekonomi dan Bisnis Universitas Mulawarman Samarinda melalui jalur Seleksi Mandiri Masuk Perguruan Tinggi (SMMPTN). </w:t>
      </w:r>
      <w:r w:rsidR="00F6220D" w:rsidRPr="00097C6F">
        <w:rPr>
          <w:rFonts w:cs="Times New Roman"/>
        </w:rPr>
        <w:t>Pada tahun 2022</w:t>
      </w:r>
      <w:r w:rsidR="007E6BCE" w:rsidRPr="00097C6F">
        <w:rPr>
          <w:rFonts w:cs="Times New Roman"/>
        </w:rPr>
        <w:t xml:space="preserve"> </w:t>
      </w:r>
      <w:r w:rsidR="00F6220D" w:rsidRPr="00097C6F">
        <w:rPr>
          <w:rFonts w:cs="Times New Roman"/>
        </w:rPr>
        <w:t>mengikuti</w:t>
      </w:r>
      <w:r w:rsidRPr="00097C6F">
        <w:rPr>
          <w:rFonts w:cs="Times New Roman"/>
        </w:rPr>
        <w:t xml:space="preserve"> program Kuliah Kerja Nyata (KKN) </w:t>
      </w:r>
      <w:r w:rsidR="00F6220D" w:rsidRPr="00097C6F">
        <w:rPr>
          <w:rFonts w:cs="Times New Roman"/>
        </w:rPr>
        <w:t>Angkatan 48 Universitas Mulawarman bertempat di Desa Kayungo Sari, Kecamatan Long Ikis Kabupaten Paser Provinsi Kalimantan Timur.</w:t>
      </w:r>
    </w:p>
    <w:p w14:paraId="6BAD484F" w14:textId="77777777" w:rsidR="007E6BCE" w:rsidRPr="00097C6F" w:rsidRDefault="007E6BCE" w:rsidP="007E6BCE">
      <w:pPr>
        <w:ind w:firstLine="720"/>
        <w:rPr>
          <w:rFonts w:cs="Times New Roman"/>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097C6F" w:rsidRPr="00097C6F" w14:paraId="61647E91" w14:textId="77777777" w:rsidTr="007E6BCE">
        <w:trPr>
          <w:jc w:val="right"/>
        </w:trPr>
        <w:tc>
          <w:tcPr>
            <w:tcW w:w="3369" w:type="dxa"/>
          </w:tcPr>
          <w:p w14:paraId="1FBE44DC" w14:textId="48E8DA05" w:rsidR="007E6BCE" w:rsidRPr="00097C6F" w:rsidRDefault="007E6BCE" w:rsidP="007E6BCE">
            <w:pPr>
              <w:ind w:firstLine="0"/>
              <w:jc w:val="center"/>
              <w:rPr>
                <w:rFonts w:cs="Times New Roman"/>
              </w:rPr>
            </w:pPr>
            <w:r w:rsidRPr="00097C6F">
              <w:rPr>
                <w:rFonts w:cs="Times New Roman"/>
              </w:rPr>
              <w:t>Samarinda, 14 Mei 2025</w:t>
            </w:r>
          </w:p>
        </w:tc>
      </w:tr>
      <w:tr w:rsidR="00097C6F" w:rsidRPr="00097C6F" w14:paraId="4597D47A" w14:textId="77777777" w:rsidTr="007E6BCE">
        <w:trPr>
          <w:jc w:val="right"/>
        </w:trPr>
        <w:tc>
          <w:tcPr>
            <w:tcW w:w="3369" w:type="dxa"/>
          </w:tcPr>
          <w:p w14:paraId="675867ED" w14:textId="77777777" w:rsidR="007E6BCE" w:rsidRPr="00097C6F" w:rsidRDefault="007E6BCE" w:rsidP="007E6BCE">
            <w:pPr>
              <w:ind w:firstLine="0"/>
              <w:rPr>
                <w:rFonts w:cs="Times New Roman"/>
                <w:b/>
                <w:bCs/>
              </w:rPr>
            </w:pPr>
          </w:p>
        </w:tc>
      </w:tr>
      <w:tr w:rsidR="00097C6F" w:rsidRPr="00097C6F" w14:paraId="1FFF0B9A" w14:textId="77777777" w:rsidTr="007E6BCE">
        <w:trPr>
          <w:jc w:val="right"/>
        </w:trPr>
        <w:tc>
          <w:tcPr>
            <w:tcW w:w="3369" w:type="dxa"/>
          </w:tcPr>
          <w:p w14:paraId="08AAEAD1" w14:textId="77777777" w:rsidR="004D5A58" w:rsidRPr="00097C6F" w:rsidRDefault="004D5A58" w:rsidP="007E6BCE">
            <w:pPr>
              <w:ind w:firstLine="0"/>
              <w:rPr>
                <w:rFonts w:cs="Times New Roman"/>
                <w:b/>
                <w:bCs/>
              </w:rPr>
            </w:pPr>
          </w:p>
        </w:tc>
      </w:tr>
      <w:tr w:rsidR="00097C6F" w:rsidRPr="00097C6F" w14:paraId="5A8763F7" w14:textId="77777777" w:rsidTr="007E6BCE">
        <w:trPr>
          <w:jc w:val="right"/>
        </w:trPr>
        <w:tc>
          <w:tcPr>
            <w:tcW w:w="3369" w:type="dxa"/>
          </w:tcPr>
          <w:p w14:paraId="65C8919F" w14:textId="77777777" w:rsidR="004D5A58" w:rsidRPr="00097C6F" w:rsidRDefault="004D5A58" w:rsidP="007E6BCE">
            <w:pPr>
              <w:ind w:firstLine="0"/>
              <w:rPr>
                <w:rFonts w:cs="Times New Roman"/>
                <w:b/>
                <w:bCs/>
              </w:rPr>
            </w:pPr>
          </w:p>
        </w:tc>
      </w:tr>
      <w:tr w:rsidR="00097C6F" w:rsidRPr="00097C6F" w14:paraId="7AC63478" w14:textId="77777777" w:rsidTr="007E6BCE">
        <w:trPr>
          <w:jc w:val="right"/>
        </w:trPr>
        <w:tc>
          <w:tcPr>
            <w:tcW w:w="3369" w:type="dxa"/>
          </w:tcPr>
          <w:p w14:paraId="6CBF1CF1" w14:textId="77777777" w:rsidR="007E6BCE" w:rsidRPr="00097C6F" w:rsidRDefault="007E6BCE" w:rsidP="007E6BCE">
            <w:pPr>
              <w:ind w:firstLine="0"/>
              <w:rPr>
                <w:rFonts w:cs="Times New Roman"/>
                <w:b/>
                <w:bCs/>
              </w:rPr>
            </w:pPr>
          </w:p>
        </w:tc>
      </w:tr>
      <w:tr w:rsidR="00097C6F" w:rsidRPr="00097C6F" w14:paraId="15DC5969" w14:textId="77777777" w:rsidTr="007E6BCE">
        <w:trPr>
          <w:jc w:val="right"/>
        </w:trPr>
        <w:tc>
          <w:tcPr>
            <w:tcW w:w="3369" w:type="dxa"/>
          </w:tcPr>
          <w:p w14:paraId="20D7E797" w14:textId="0BD91BF2" w:rsidR="007E6BCE" w:rsidRPr="00097C6F" w:rsidRDefault="007E6BCE" w:rsidP="007E6BCE">
            <w:pPr>
              <w:ind w:firstLine="0"/>
              <w:jc w:val="center"/>
              <w:rPr>
                <w:rFonts w:cs="Times New Roman"/>
              </w:rPr>
            </w:pPr>
            <w:r w:rsidRPr="00097C6F">
              <w:rPr>
                <w:rFonts w:cs="Times New Roman"/>
              </w:rPr>
              <w:t xml:space="preserve">Penulis </w:t>
            </w:r>
          </w:p>
        </w:tc>
      </w:tr>
    </w:tbl>
    <w:p w14:paraId="719EEEFA" w14:textId="1197127F" w:rsidR="00915674" w:rsidRPr="00097C6F" w:rsidRDefault="00915674" w:rsidP="007E6BCE">
      <w:pPr>
        <w:ind w:firstLine="720"/>
        <w:rPr>
          <w:rFonts w:cs="Times New Roman"/>
          <w:b/>
          <w:bCs/>
        </w:rPr>
      </w:pPr>
      <w:r w:rsidRPr="00097C6F">
        <w:rPr>
          <w:rFonts w:cs="Times New Roman"/>
          <w:b/>
          <w:bCs/>
        </w:rPr>
        <w:br w:type="page"/>
      </w:r>
    </w:p>
    <w:p w14:paraId="1F98279A" w14:textId="0EEAFC96" w:rsidR="00470364" w:rsidRPr="00097C6F" w:rsidRDefault="00470364" w:rsidP="004D5A58">
      <w:pPr>
        <w:ind w:firstLine="0"/>
        <w:jc w:val="center"/>
        <w:rPr>
          <w:rFonts w:cs="Times New Roman"/>
          <w:b/>
          <w:bCs/>
        </w:rPr>
      </w:pPr>
      <w:bookmarkStart w:id="0" w:name="_Toc173105543"/>
      <w:bookmarkStart w:id="1" w:name="_Toc173106351"/>
      <w:bookmarkStart w:id="2" w:name="_Toc173106824"/>
      <w:bookmarkStart w:id="3" w:name="_Toc173108689"/>
      <w:bookmarkStart w:id="4" w:name="_Toc173109830"/>
      <w:bookmarkStart w:id="5" w:name="_Toc193748025"/>
      <w:bookmarkStart w:id="6" w:name="_Toc193748439"/>
      <w:bookmarkStart w:id="7" w:name="_Toc193749079"/>
      <w:bookmarkStart w:id="8" w:name="_Toc193750950"/>
      <w:bookmarkStart w:id="9" w:name="_Toc193751023"/>
      <w:r w:rsidRPr="00097C6F">
        <w:rPr>
          <w:rFonts w:cs="Times New Roman"/>
          <w:b/>
          <w:bCs/>
          <w:noProof/>
          <w:szCs w:val="24"/>
        </w:rPr>
        <w:lastRenderedPageBreak/>
        <w:t>KATA PENGANTAR</w:t>
      </w:r>
    </w:p>
    <w:p w14:paraId="2B33FD36" w14:textId="77777777" w:rsidR="00470364" w:rsidRPr="00097C6F" w:rsidRDefault="00470364" w:rsidP="00470364">
      <w:pPr>
        <w:ind w:firstLine="720"/>
        <w:rPr>
          <w:rFonts w:cs="Times New Roman"/>
        </w:rPr>
      </w:pPr>
      <w:r w:rsidRPr="00097C6F">
        <w:rPr>
          <w:rFonts w:cs="Times New Roman"/>
        </w:rPr>
        <w:t xml:space="preserve">Puji Syukur kepada Tuhan yang Maha Esa atas segalah kasih dan kebaikan-Nya, sehingga penulis dapat menyelesaikan penulisan skripsi ini dengan judul </w:t>
      </w:r>
      <w:r w:rsidRPr="00097C6F">
        <w:rPr>
          <w:rFonts w:cs="Times New Roman"/>
          <w:b/>
          <w:bCs/>
        </w:rPr>
        <w:t>“Pengaruh Kesadaran Wajib Pajak, Pemahaman Pajak dan Sanksi Pajak Terhadap Kepatuhan Wajib Pajak Orang Pribadi di Samarinda</w:t>
      </w:r>
      <w:r w:rsidRPr="00097C6F">
        <w:rPr>
          <w:rFonts w:cs="Times New Roman"/>
        </w:rPr>
        <w:t>” dimana skripsi ini merupakan tugas akhir sebagai salah satu syarat bagi penulis untuk meraih gelar Sarjana Akuntansi pada Fakultas Ekonomi dan Bisnis Universitas Mulawarman.</w:t>
      </w:r>
    </w:p>
    <w:p w14:paraId="0485D84A" w14:textId="2BBD42BE" w:rsidR="00470364" w:rsidRPr="00097C6F" w:rsidRDefault="00470364" w:rsidP="00470364">
      <w:pPr>
        <w:ind w:firstLine="360"/>
        <w:rPr>
          <w:rFonts w:cs="Times New Roman"/>
        </w:rPr>
      </w:pPr>
      <w:r w:rsidRPr="00097C6F">
        <w:rPr>
          <w:rFonts w:cs="Times New Roman"/>
        </w:rPr>
        <w:t xml:space="preserve">Dalam penulisan skripsi ini masih banyak kekuarangan dan jauh dari kata sempurna oleh karena keterbatasan dan </w:t>
      </w:r>
      <w:r w:rsidR="00CC3808" w:rsidRPr="00097C6F">
        <w:rPr>
          <w:rFonts w:cs="Times New Roman"/>
        </w:rPr>
        <w:t>kemampuan</w:t>
      </w:r>
      <w:r w:rsidRPr="00097C6F">
        <w:rPr>
          <w:rFonts w:cs="Times New Roman"/>
        </w:rPr>
        <w:t xml:space="preserve"> yang penulis dapatkan, oleh karena itu dengan kerendahan hati penulis memohon maaf atas segala kekurangan. Penyusun</w:t>
      </w:r>
      <w:r w:rsidR="00D13B4C">
        <w:rPr>
          <w:rFonts w:cs="Times New Roman"/>
        </w:rPr>
        <w:t>an</w:t>
      </w:r>
      <w:r w:rsidRPr="00097C6F">
        <w:rPr>
          <w:rFonts w:cs="Times New Roman"/>
        </w:rPr>
        <w:t xml:space="preserve"> skripsi ini tidak berhasil tanpa ada bantuan dari berbagai pihak. Untuk itu penulis ingin mengucapkan terima</w:t>
      </w:r>
      <w:r w:rsidR="00CC3808" w:rsidRPr="00097C6F">
        <w:rPr>
          <w:rFonts w:cs="Times New Roman"/>
        </w:rPr>
        <w:t xml:space="preserve"> </w:t>
      </w:r>
      <w:r w:rsidRPr="00097C6F">
        <w:rPr>
          <w:rFonts w:cs="Times New Roman"/>
        </w:rPr>
        <w:t>kasih yang sebesar-besarnya kepada pihak-pihak yang telah</w:t>
      </w:r>
      <w:r w:rsidR="00D13B4C">
        <w:rPr>
          <w:rFonts w:cs="Times New Roman"/>
        </w:rPr>
        <w:t xml:space="preserve"> memberikan dukungan dan</w:t>
      </w:r>
      <w:r w:rsidRPr="00097C6F">
        <w:rPr>
          <w:rFonts w:cs="Times New Roman"/>
        </w:rPr>
        <w:t xml:space="preserve"> membantu</w:t>
      </w:r>
      <w:r w:rsidR="00D13B4C">
        <w:rPr>
          <w:rFonts w:cs="Times New Roman"/>
        </w:rPr>
        <w:t xml:space="preserve"> </w:t>
      </w:r>
      <w:r w:rsidRPr="00097C6F">
        <w:rPr>
          <w:rFonts w:cs="Times New Roman"/>
        </w:rPr>
        <w:t>dalam penyelesaian skripsi ini, khususnya kepada:</w:t>
      </w:r>
    </w:p>
    <w:p w14:paraId="0D4551A8" w14:textId="7111EC45" w:rsidR="00D13B4C" w:rsidRPr="00097C6F" w:rsidRDefault="00D13B4C" w:rsidP="00D13B4C">
      <w:pPr>
        <w:pStyle w:val="ListParagraph"/>
        <w:numPr>
          <w:ilvl w:val="0"/>
          <w:numId w:val="46"/>
        </w:numPr>
        <w:spacing w:after="160"/>
        <w:rPr>
          <w:rFonts w:cs="Times New Roman"/>
        </w:rPr>
      </w:pPr>
      <w:r w:rsidRPr="00097C6F">
        <w:rPr>
          <w:rFonts w:cs="Times New Roman"/>
        </w:rPr>
        <w:t>Kepada kedua orang tua tercinta, Bapak Apui Anye dan Ibu Herni Ding yang telah mendidik saya, dan tidak hentinya memberikan doa, dukungan, semangat, perhatian dan kasih say</w:t>
      </w:r>
      <w:r w:rsidR="001E002F">
        <w:rPr>
          <w:rFonts w:cs="Times New Roman"/>
        </w:rPr>
        <w:t>a</w:t>
      </w:r>
      <w:r w:rsidRPr="00097C6F">
        <w:rPr>
          <w:rFonts w:cs="Times New Roman"/>
        </w:rPr>
        <w:t>ng yang tak terhingga, sehingga penulis terus semangat dalam memyelesaikan skripsi ini dengan baik.</w:t>
      </w:r>
    </w:p>
    <w:p w14:paraId="5B1D474E" w14:textId="78C5551F" w:rsidR="00D13B4C" w:rsidRPr="00D13B4C" w:rsidRDefault="00D13B4C" w:rsidP="00D13B4C">
      <w:pPr>
        <w:pStyle w:val="ListParagraph"/>
        <w:numPr>
          <w:ilvl w:val="0"/>
          <w:numId w:val="46"/>
        </w:numPr>
        <w:spacing w:after="160"/>
        <w:rPr>
          <w:rFonts w:cs="Times New Roman"/>
        </w:rPr>
      </w:pPr>
      <w:r w:rsidRPr="00097C6F">
        <w:rPr>
          <w:rFonts w:cs="Times New Roman"/>
        </w:rPr>
        <w:t>Muhammad Iqbal, S.Pd.,M.Si Selaku dosen pembimbing, terima kasih atas waktunya dengan sabar membimbing, memberikan ilmu dan bantuan serta mengarahkan penulis dalam penyusunan skripsi ini, sehingga skripsi ini dapat terselesaikan.</w:t>
      </w:r>
    </w:p>
    <w:p w14:paraId="7D8674E8" w14:textId="4CF7D7C4" w:rsidR="00470364" w:rsidRPr="00097C6F" w:rsidRDefault="00470364">
      <w:pPr>
        <w:pStyle w:val="ListParagraph"/>
        <w:numPr>
          <w:ilvl w:val="0"/>
          <w:numId w:val="46"/>
        </w:numPr>
        <w:spacing w:after="160"/>
        <w:rPr>
          <w:rFonts w:cs="Times New Roman"/>
        </w:rPr>
      </w:pPr>
      <w:r w:rsidRPr="00097C6F">
        <w:rPr>
          <w:rFonts w:cs="Times New Roman"/>
        </w:rPr>
        <w:lastRenderedPageBreak/>
        <w:t>Prof. Dr.Ir. H. Abudunnur,</w:t>
      </w:r>
      <w:r w:rsidR="00373219" w:rsidRPr="00097C6F">
        <w:rPr>
          <w:rFonts w:cs="Times New Roman"/>
        </w:rPr>
        <w:t xml:space="preserve"> </w:t>
      </w:r>
      <w:r w:rsidRPr="00097C6F">
        <w:rPr>
          <w:rFonts w:cs="Times New Roman"/>
        </w:rPr>
        <w:t xml:space="preserve">M.Si., IPU. </w:t>
      </w:r>
      <w:r w:rsidR="00C96720" w:rsidRPr="00097C6F">
        <w:rPr>
          <w:rFonts w:cs="Times New Roman"/>
        </w:rPr>
        <w:t>S</w:t>
      </w:r>
      <w:r w:rsidRPr="00097C6F">
        <w:rPr>
          <w:rFonts w:cs="Times New Roman"/>
        </w:rPr>
        <w:t>elaku Rektor Universitas Mulawarman</w:t>
      </w:r>
      <w:r w:rsidR="00373219" w:rsidRPr="00097C6F">
        <w:rPr>
          <w:rFonts w:cs="Times New Roman"/>
        </w:rPr>
        <w:t>.</w:t>
      </w:r>
    </w:p>
    <w:p w14:paraId="2A3FD202" w14:textId="5FBAB2BE" w:rsidR="00470364" w:rsidRPr="00097C6F" w:rsidRDefault="00470364">
      <w:pPr>
        <w:pStyle w:val="ListParagraph"/>
        <w:numPr>
          <w:ilvl w:val="0"/>
          <w:numId w:val="46"/>
        </w:numPr>
        <w:spacing w:after="160"/>
        <w:rPr>
          <w:rFonts w:cs="Times New Roman"/>
        </w:rPr>
      </w:pPr>
      <w:r w:rsidRPr="00097C6F">
        <w:rPr>
          <w:rFonts w:cs="Times New Roman"/>
        </w:rPr>
        <w:t xml:space="preserve">Dr. Zainal Abidin, S.E., M.M. </w:t>
      </w:r>
      <w:r w:rsidR="00373219" w:rsidRPr="00097C6F">
        <w:rPr>
          <w:rFonts w:cs="Times New Roman"/>
        </w:rPr>
        <w:t>S</w:t>
      </w:r>
      <w:r w:rsidRPr="00097C6F">
        <w:rPr>
          <w:rFonts w:cs="Times New Roman"/>
        </w:rPr>
        <w:t xml:space="preserve">elaku </w:t>
      </w:r>
      <w:r w:rsidR="00C96720" w:rsidRPr="00097C6F">
        <w:rPr>
          <w:rFonts w:cs="Times New Roman"/>
        </w:rPr>
        <w:t>D</w:t>
      </w:r>
      <w:r w:rsidRPr="00097C6F">
        <w:rPr>
          <w:rFonts w:cs="Times New Roman"/>
        </w:rPr>
        <w:t>ekan Fakultas Ekonomi dan Bisnis Universitas Mulawarman</w:t>
      </w:r>
      <w:r w:rsidR="00373219" w:rsidRPr="00097C6F">
        <w:rPr>
          <w:rFonts w:cs="Times New Roman"/>
        </w:rPr>
        <w:t>.</w:t>
      </w:r>
    </w:p>
    <w:p w14:paraId="6D685597" w14:textId="398CB407" w:rsidR="00470364" w:rsidRPr="00097C6F" w:rsidRDefault="00BC180D" w:rsidP="00BC180D">
      <w:pPr>
        <w:pStyle w:val="ListParagraph"/>
        <w:numPr>
          <w:ilvl w:val="0"/>
          <w:numId w:val="46"/>
        </w:numPr>
        <w:spacing w:after="160"/>
        <w:rPr>
          <w:rFonts w:cs="Times New Roman"/>
        </w:rPr>
      </w:pPr>
      <w:r w:rsidRPr="00097C6F">
        <w:rPr>
          <w:rFonts w:cs="Times New Roman"/>
        </w:rPr>
        <w:t xml:space="preserve">Dr. Wulan Lyhig Ratna Sari, SE., M.Si., CSP. </w:t>
      </w:r>
      <w:r w:rsidR="00373219" w:rsidRPr="00097C6F">
        <w:rPr>
          <w:rFonts w:cs="Times New Roman"/>
        </w:rPr>
        <w:t>S</w:t>
      </w:r>
      <w:r w:rsidR="00470364" w:rsidRPr="00097C6F">
        <w:rPr>
          <w:rFonts w:cs="Times New Roman"/>
        </w:rPr>
        <w:t>elaku Ketua Jurusan Akuntansi Fakultas Ekonomi dan Bisnis Universitas Mulawarman.</w:t>
      </w:r>
    </w:p>
    <w:p w14:paraId="161A133C" w14:textId="52E877F3" w:rsidR="00470364" w:rsidRPr="00097C6F" w:rsidRDefault="00470364">
      <w:pPr>
        <w:pStyle w:val="ListParagraph"/>
        <w:numPr>
          <w:ilvl w:val="0"/>
          <w:numId w:val="46"/>
        </w:numPr>
        <w:spacing w:after="160"/>
        <w:rPr>
          <w:rFonts w:cs="Times New Roman"/>
        </w:rPr>
      </w:pPr>
      <w:r w:rsidRPr="00097C6F">
        <w:rPr>
          <w:rFonts w:cs="Times New Roman"/>
        </w:rPr>
        <w:t xml:space="preserve">Dr. Fibriyani Nur Khairin, SE.,M.S.A.,AK.,CA.,CSP.,CIQaR </w:t>
      </w:r>
      <w:r w:rsidR="00373219" w:rsidRPr="00097C6F">
        <w:rPr>
          <w:rFonts w:cs="Times New Roman"/>
        </w:rPr>
        <w:t>S</w:t>
      </w:r>
      <w:r w:rsidRPr="00097C6F">
        <w:rPr>
          <w:rFonts w:cs="Times New Roman"/>
        </w:rPr>
        <w:t>elaku K</w:t>
      </w:r>
      <w:r w:rsidR="00C96720" w:rsidRPr="00097C6F">
        <w:rPr>
          <w:rFonts w:cs="Times New Roman"/>
        </w:rPr>
        <w:t>oordinator</w:t>
      </w:r>
      <w:r w:rsidRPr="00097C6F">
        <w:rPr>
          <w:rFonts w:cs="Times New Roman"/>
        </w:rPr>
        <w:t xml:space="preserve"> Program Studi </w:t>
      </w:r>
      <w:r w:rsidR="00D13B4C">
        <w:rPr>
          <w:rFonts w:cs="Times New Roman"/>
        </w:rPr>
        <w:t>Sarjana</w:t>
      </w:r>
      <w:r w:rsidRPr="00097C6F">
        <w:rPr>
          <w:rFonts w:cs="Times New Roman"/>
        </w:rPr>
        <w:t xml:space="preserve"> Akuntansi.</w:t>
      </w:r>
    </w:p>
    <w:p w14:paraId="74E08304" w14:textId="5A094AC4" w:rsidR="00470364" w:rsidRPr="00097C6F" w:rsidRDefault="00D13B4C">
      <w:pPr>
        <w:pStyle w:val="ListParagraph"/>
        <w:numPr>
          <w:ilvl w:val="0"/>
          <w:numId w:val="46"/>
        </w:numPr>
        <w:spacing w:after="160"/>
        <w:rPr>
          <w:rFonts w:cs="Times New Roman"/>
        </w:rPr>
      </w:pPr>
      <w:r>
        <w:rPr>
          <w:rFonts w:cs="Times New Roman"/>
        </w:rPr>
        <w:t xml:space="preserve">Dr. </w:t>
      </w:r>
      <w:r w:rsidR="00470364" w:rsidRPr="00097C6F">
        <w:rPr>
          <w:rFonts w:cs="Times New Roman"/>
        </w:rPr>
        <w:t>Iskandar, SE,</w:t>
      </w:r>
      <w:r w:rsidR="002E448A">
        <w:rPr>
          <w:rFonts w:cs="Times New Roman"/>
        </w:rPr>
        <w:t xml:space="preserve"> </w:t>
      </w:r>
      <w:r w:rsidR="00470364" w:rsidRPr="00097C6F">
        <w:rPr>
          <w:rFonts w:cs="Times New Roman"/>
        </w:rPr>
        <w:t>M,Si,</w:t>
      </w:r>
      <w:r w:rsidR="002E448A">
        <w:rPr>
          <w:rFonts w:cs="Times New Roman"/>
        </w:rPr>
        <w:t xml:space="preserve"> </w:t>
      </w:r>
      <w:r w:rsidR="00470364" w:rsidRPr="00097C6F">
        <w:rPr>
          <w:rFonts w:cs="Times New Roman"/>
        </w:rPr>
        <w:t>Ak.,</w:t>
      </w:r>
      <w:r w:rsidR="002E448A">
        <w:rPr>
          <w:rFonts w:cs="Times New Roman"/>
        </w:rPr>
        <w:t xml:space="preserve"> </w:t>
      </w:r>
      <w:r w:rsidR="00470364" w:rsidRPr="00097C6F">
        <w:rPr>
          <w:rFonts w:cs="Times New Roman"/>
        </w:rPr>
        <w:t xml:space="preserve">CA </w:t>
      </w:r>
      <w:r w:rsidR="00BC180D" w:rsidRPr="00097C6F">
        <w:rPr>
          <w:rFonts w:cs="Times New Roman"/>
        </w:rPr>
        <w:t>S</w:t>
      </w:r>
      <w:r w:rsidR="00470364" w:rsidRPr="00097C6F">
        <w:rPr>
          <w:rFonts w:cs="Times New Roman"/>
        </w:rPr>
        <w:t>elaku dosen wali akademik yang telah membimbing saya selama perkuliahan.</w:t>
      </w:r>
    </w:p>
    <w:p w14:paraId="05B25E1A" w14:textId="593A1BC8" w:rsidR="00C96720" w:rsidRPr="00097C6F" w:rsidRDefault="00C96720">
      <w:pPr>
        <w:pStyle w:val="ListParagraph"/>
        <w:numPr>
          <w:ilvl w:val="0"/>
          <w:numId w:val="46"/>
        </w:numPr>
        <w:spacing w:after="160"/>
        <w:rPr>
          <w:rFonts w:cs="Times New Roman"/>
        </w:rPr>
      </w:pPr>
      <w:r w:rsidRPr="00097C6F">
        <w:rPr>
          <w:rFonts w:cs="Times New Roman"/>
        </w:rPr>
        <w:t>Seluruh Bapak Ibu Dosen Fakultas Ekonomi dan Bisnis Universitas Mulawarman khususnya Bapak dan Ibu Dosen Jurusan Akuntansi yang telah memberikan ilmu pengetahuan selama penulis dalam masa perkuliahan.</w:t>
      </w:r>
    </w:p>
    <w:p w14:paraId="640F3154" w14:textId="1C5E2482" w:rsidR="00470364" w:rsidRPr="00097C6F" w:rsidRDefault="00C96720">
      <w:pPr>
        <w:pStyle w:val="ListParagraph"/>
        <w:numPr>
          <w:ilvl w:val="0"/>
          <w:numId w:val="46"/>
        </w:numPr>
        <w:spacing w:after="160"/>
        <w:rPr>
          <w:rFonts w:cs="Times New Roman"/>
        </w:rPr>
      </w:pPr>
      <w:r w:rsidRPr="00097C6F">
        <w:rPr>
          <w:rFonts w:cs="Times New Roman"/>
        </w:rPr>
        <w:t xml:space="preserve">Seluruh </w:t>
      </w:r>
      <w:r w:rsidR="00470364" w:rsidRPr="00097C6F">
        <w:rPr>
          <w:rFonts w:cs="Times New Roman"/>
        </w:rPr>
        <w:t>Bapak</w:t>
      </w:r>
      <w:r w:rsidRPr="00097C6F">
        <w:rPr>
          <w:rFonts w:cs="Times New Roman"/>
        </w:rPr>
        <w:t xml:space="preserve"> dan </w:t>
      </w:r>
      <w:r w:rsidR="00470364" w:rsidRPr="00097C6F">
        <w:rPr>
          <w:rFonts w:cs="Times New Roman"/>
        </w:rPr>
        <w:t xml:space="preserve">Ibu </w:t>
      </w:r>
      <w:r w:rsidRPr="00097C6F">
        <w:rPr>
          <w:rFonts w:cs="Times New Roman"/>
        </w:rPr>
        <w:t>S</w:t>
      </w:r>
      <w:r w:rsidR="00470364" w:rsidRPr="00097C6F">
        <w:rPr>
          <w:rFonts w:cs="Times New Roman"/>
        </w:rPr>
        <w:t xml:space="preserve">taf </w:t>
      </w:r>
      <w:r w:rsidRPr="00097C6F">
        <w:rPr>
          <w:rFonts w:cs="Times New Roman"/>
        </w:rPr>
        <w:t>A</w:t>
      </w:r>
      <w:r w:rsidR="00470364" w:rsidRPr="00097C6F">
        <w:rPr>
          <w:rFonts w:cs="Times New Roman"/>
        </w:rPr>
        <w:t xml:space="preserve">kademik dan </w:t>
      </w:r>
      <w:r w:rsidRPr="00097C6F">
        <w:rPr>
          <w:rFonts w:cs="Times New Roman"/>
        </w:rPr>
        <w:t>Tata Usaha</w:t>
      </w:r>
      <w:r w:rsidR="00470364" w:rsidRPr="00097C6F">
        <w:rPr>
          <w:rFonts w:cs="Times New Roman"/>
        </w:rPr>
        <w:t xml:space="preserve"> akuntansi Fakultas Ekonomi dan Bisnis Universitas Mulawarman</w:t>
      </w:r>
      <w:r w:rsidRPr="00097C6F">
        <w:rPr>
          <w:rFonts w:cs="Times New Roman"/>
        </w:rPr>
        <w:t xml:space="preserve"> yang selalu memberikan bantuan kepada penulis dalam hal administrasi dan lainnya.</w:t>
      </w:r>
    </w:p>
    <w:p w14:paraId="143A2DE2" w14:textId="77777777" w:rsidR="00470364" w:rsidRPr="00097C6F" w:rsidRDefault="00470364">
      <w:pPr>
        <w:pStyle w:val="ListParagraph"/>
        <w:numPr>
          <w:ilvl w:val="0"/>
          <w:numId w:val="46"/>
        </w:numPr>
        <w:spacing w:after="160"/>
        <w:rPr>
          <w:rFonts w:cs="Times New Roman"/>
        </w:rPr>
      </w:pPr>
      <w:r w:rsidRPr="00097C6F">
        <w:rPr>
          <w:rFonts w:cs="Times New Roman"/>
        </w:rPr>
        <w:t>Kepada kaka dan adik saya tercinta mariati dan agustin yang selalu memberikan dukungan dan mendoakan, sehinga penulis dapat menyelesaikan skripsi ini dengan baik.</w:t>
      </w:r>
    </w:p>
    <w:p w14:paraId="16FEF3DF" w14:textId="37471AF1" w:rsidR="00470364" w:rsidRPr="00097C6F" w:rsidRDefault="00470364">
      <w:pPr>
        <w:pStyle w:val="ListParagraph"/>
        <w:numPr>
          <w:ilvl w:val="0"/>
          <w:numId w:val="46"/>
        </w:numPr>
        <w:spacing w:after="160"/>
        <w:rPr>
          <w:rFonts w:cs="Times New Roman"/>
        </w:rPr>
      </w:pPr>
      <w:r w:rsidRPr="00097C6F">
        <w:rPr>
          <w:rFonts w:cs="Times New Roman"/>
        </w:rPr>
        <w:t>Kepada teman-teman saya yaitu elsa, yuli</w:t>
      </w:r>
      <w:r w:rsidR="00C14DF6" w:rsidRPr="00097C6F">
        <w:rPr>
          <w:rFonts w:cs="Times New Roman"/>
        </w:rPr>
        <w:t>, p</w:t>
      </w:r>
      <w:r w:rsidRPr="00097C6F">
        <w:rPr>
          <w:rFonts w:cs="Times New Roman"/>
        </w:rPr>
        <w:t xml:space="preserve">utri, </w:t>
      </w:r>
      <w:r w:rsidR="00C14DF6" w:rsidRPr="00097C6F">
        <w:rPr>
          <w:rFonts w:cs="Times New Roman"/>
        </w:rPr>
        <w:t>l</w:t>
      </w:r>
      <w:r w:rsidRPr="00097C6F">
        <w:rPr>
          <w:rFonts w:cs="Times New Roman"/>
        </w:rPr>
        <w:t>uzia, mira dan vera terima kasih atas dukungan, semangat, canda tawa serta menemani selama perjalanan studi penulis sampai pada proses penulisan skripsi ini selesai.</w:t>
      </w:r>
    </w:p>
    <w:p w14:paraId="69B14984" w14:textId="77777777" w:rsidR="00470364" w:rsidRPr="00097C6F" w:rsidRDefault="00470364" w:rsidP="00470364">
      <w:pPr>
        <w:ind w:firstLine="360"/>
        <w:rPr>
          <w:rFonts w:cs="Times New Roman"/>
        </w:rPr>
      </w:pPr>
      <w:r w:rsidRPr="00097C6F">
        <w:rPr>
          <w:rFonts w:cs="Times New Roman"/>
        </w:rPr>
        <w:lastRenderedPageBreak/>
        <w:t>Dengan penuh kerendahan hati penulis memohon maaf apabila terdapat kata-kata yang kurang berkenan dalam penulisan skripsi ini. Penulis menyadari ini masih jauh dari sempurna tetapi penulis berharap semoga skripsi ini dapat bermanfaat bagi pembaca dan dapat dijadikan referensi demi pengembangan ilmu pengetahuan kearah yang lebih baik. Semoga Tuhan Yang Maha Esa senentiasa melimpahkan Rahmat dan Karunianya kepada kita semua.</w:t>
      </w:r>
    </w:p>
    <w:p w14:paraId="4AD7D91C" w14:textId="77777777" w:rsidR="00225F7B" w:rsidRPr="00097C6F" w:rsidRDefault="00225F7B" w:rsidP="00470364">
      <w:pPr>
        <w:ind w:firstLine="360"/>
        <w:rPr>
          <w:rFonts w:cs="Times New Roman"/>
        </w:rPr>
      </w:pPr>
    </w:p>
    <w:p w14:paraId="4134978E" w14:textId="77777777" w:rsidR="00225F7B" w:rsidRPr="00097C6F" w:rsidRDefault="00225F7B" w:rsidP="00470364">
      <w:pPr>
        <w:ind w:firstLine="360"/>
        <w:rPr>
          <w:rFonts w:cs="Times New Roman"/>
        </w:rPr>
      </w:pPr>
    </w:p>
    <w:p w14:paraId="35629C74" w14:textId="77777777" w:rsidR="00225F7B" w:rsidRPr="00097C6F" w:rsidRDefault="00225F7B" w:rsidP="00470364">
      <w:pPr>
        <w:ind w:firstLine="360"/>
        <w:rPr>
          <w:rFonts w:cs="Times New Roman"/>
        </w:rPr>
      </w:pPr>
    </w:p>
    <w:p w14:paraId="7F69EE1A" w14:textId="77777777" w:rsidR="00225F7B" w:rsidRPr="00097C6F" w:rsidRDefault="00225F7B" w:rsidP="00470364">
      <w:pPr>
        <w:ind w:firstLine="360"/>
        <w:rPr>
          <w:rFonts w:cs="Times New Roman"/>
        </w:rPr>
      </w:pPr>
    </w:p>
    <w:p w14:paraId="515E49A2" w14:textId="77777777" w:rsidR="00470364" w:rsidRPr="00097C6F" w:rsidRDefault="00470364" w:rsidP="00470364">
      <w:pPr>
        <w:rPr>
          <w:rFonts w:cs="Times New Roman"/>
        </w:rPr>
      </w:pPr>
    </w:p>
    <w:tbl>
      <w:tblPr>
        <w:tblStyle w:val="TableGrid"/>
        <w:tblW w:w="3373" w:type="dxa"/>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3"/>
      </w:tblGrid>
      <w:tr w:rsidR="005F21BE" w:rsidRPr="00097C6F" w14:paraId="71C0386B" w14:textId="77777777" w:rsidTr="00B21725">
        <w:trPr>
          <w:trHeight w:val="156"/>
        </w:trPr>
        <w:tc>
          <w:tcPr>
            <w:tcW w:w="3373" w:type="dxa"/>
          </w:tcPr>
          <w:p w14:paraId="293BAF48" w14:textId="77545801" w:rsidR="00470364" w:rsidRPr="00097C6F" w:rsidRDefault="00470364" w:rsidP="00B21725">
            <w:pPr>
              <w:spacing w:line="480" w:lineRule="auto"/>
              <w:jc w:val="left"/>
              <w:rPr>
                <w:rFonts w:cs="Times New Roman"/>
              </w:rPr>
            </w:pPr>
            <w:r w:rsidRPr="00097C6F">
              <w:rPr>
                <w:rFonts w:cs="Times New Roman"/>
              </w:rPr>
              <w:t>Samarinda,</w:t>
            </w:r>
            <w:r w:rsidR="00B21725">
              <w:rPr>
                <w:rFonts w:cs="Times New Roman"/>
              </w:rPr>
              <w:t xml:space="preserve"> </w:t>
            </w:r>
            <w:r w:rsidRPr="00097C6F">
              <w:rPr>
                <w:rFonts w:cs="Times New Roman"/>
              </w:rPr>
              <w:t>10</w:t>
            </w:r>
            <w:r w:rsidR="00B21725">
              <w:rPr>
                <w:rFonts w:cs="Times New Roman"/>
              </w:rPr>
              <w:t xml:space="preserve"> </w:t>
            </w:r>
            <w:r w:rsidRPr="00097C6F">
              <w:rPr>
                <w:rFonts w:cs="Times New Roman"/>
              </w:rPr>
              <w:t>April</w:t>
            </w:r>
            <w:r w:rsidR="00B21725">
              <w:rPr>
                <w:rFonts w:cs="Times New Roman"/>
              </w:rPr>
              <w:t xml:space="preserve"> </w:t>
            </w:r>
            <w:r w:rsidRPr="00097C6F">
              <w:rPr>
                <w:rFonts w:cs="Times New Roman"/>
              </w:rPr>
              <w:t>2025</w:t>
            </w:r>
          </w:p>
        </w:tc>
      </w:tr>
      <w:tr w:rsidR="005F21BE" w:rsidRPr="00097C6F" w14:paraId="40D4DA16" w14:textId="77777777" w:rsidTr="00B21725">
        <w:trPr>
          <w:trHeight w:val="265"/>
        </w:trPr>
        <w:tc>
          <w:tcPr>
            <w:tcW w:w="3373" w:type="dxa"/>
          </w:tcPr>
          <w:p w14:paraId="764143D9" w14:textId="77777777" w:rsidR="00470364" w:rsidRPr="00097C6F" w:rsidRDefault="00470364" w:rsidP="009B640C">
            <w:pPr>
              <w:spacing w:line="480" w:lineRule="auto"/>
              <w:jc w:val="center"/>
              <w:rPr>
                <w:rFonts w:cs="Times New Roman"/>
              </w:rPr>
            </w:pPr>
          </w:p>
        </w:tc>
      </w:tr>
      <w:tr w:rsidR="005F21BE" w:rsidRPr="00097C6F" w14:paraId="07FB13A8" w14:textId="77777777" w:rsidTr="00B21725">
        <w:trPr>
          <w:trHeight w:val="325"/>
        </w:trPr>
        <w:tc>
          <w:tcPr>
            <w:tcW w:w="3373" w:type="dxa"/>
          </w:tcPr>
          <w:p w14:paraId="40BF5A61" w14:textId="77777777" w:rsidR="00470364" w:rsidRPr="00097C6F" w:rsidRDefault="00470364" w:rsidP="009B640C">
            <w:pPr>
              <w:spacing w:line="480" w:lineRule="auto"/>
              <w:rPr>
                <w:rFonts w:cs="Times New Roman"/>
              </w:rPr>
            </w:pPr>
          </w:p>
        </w:tc>
      </w:tr>
      <w:tr w:rsidR="00470364" w:rsidRPr="00097C6F" w14:paraId="673A01A7" w14:textId="77777777" w:rsidTr="00B21725">
        <w:trPr>
          <w:trHeight w:val="104"/>
        </w:trPr>
        <w:tc>
          <w:tcPr>
            <w:tcW w:w="3373" w:type="dxa"/>
          </w:tcPr>
          <w:p w14:paraId="462DD465" w14:textId="77777777" w:rsidR="00470364" w:rsidRPr="00097C6F" w:rsidRDefault="00470364" w:rsidP="00B21725">
            <w:pPr>
              <w:spacing w:line="480" w:lineRule="auto"/>
              <w:rPr>
                <w:rFonts w:cs="Times New Roman"/>
              </w:rPr>
            </w:pPr>
            <w:r w:rsidRPr="00097C6F">
              <w:rPr>
                <w:rFonts w:cs="Times New Roman"/>
              </w:rPr>
              <w:t>Mardiana Apui</w:t>
            </w:r>
          </w:p>
        </w:tc>
      </w:tr>
    </w:tbl>
    <w:p w14:paraId="7CFD83E0" w14:textId="77777777" w:rsidR="00470364" w:rsidRPr="00097C6F" w:rsidRDefault="00470364" w:rsidP="00470364">
      <w:pPr>
        <w:ind w:firstLine="0"/>
        <w:jc w:val="center"/>
        <w:rPr>
          <w:rFonts w:cs="Times New Roman"/>
          <w:b/>
          <w:bCs/>
          <w:noProof/>
        </w:rPr>
      </w:pPr>
    </w:p>
    <w:p w14:paraId="6D1495FF" w14:textId="77777777" w:rsidR="00470364" w:rsidRPr="00097C6F" w:rsidRDefault="00470364" w:rsidP="00470364">
      <w:pPr>
        <w:ind w:firstLine="0"/>
        <w:jc w:val="center"/>
        <w:rPr>
          <w:rFonts w:cs="Times New Roman"/>
          <w:b/>
          <w:bCs/>
          <w:noProof/>
        </w:rPr>
      </w:pPr>
    </w:p>
    <w:p w14:paraId="145DF9D3" w14:textId="77777777" w:rsidR="00470364" w:rsidRDefault="00470364" w:rsidP="00470364">
      <w:pPr>
        <w:ind w:firstLine="0"/>
        <w:jc w:val="center"/>
        <w:rPr>
          <w:rFonts w:cs="Times New Roman"/>
          <w:b/>
          <w:bCs/>
          <w:noProof/>
        </w:rPr>
      </w:pPr>
    </w:p>
    <w:p w14:paraId="5CF0E609" w14:textId="77777777" w:rsidR="00B21725" w:rsidRDefault="00B21725" w:rsidP="00470364">
      <w:pPr>
        <w:ind w:firstLine="0"/>
        <w:jc w:val="center"/>
        <w:rPr>
          <w:rFonts w:cs="Times New Roman"/>
          <w:b/>
          <w:bCs/>
          <w:noProof/>
        </w:rPr>
      </w:pPr>
    </w:p>
    <w:p w14:paraId="7706291E" w14:textId="77777777" w:rsidR="00B21725" w:rsidRPr="00097C6F" w:rsidRDefault="00B21725" w:rsidP="00470364">
      <w:pPr>
        <w:ind w:firstLine="0"/>
        <w:jc w:val="center"/>
        <w:rPr>
          <w:rFonts w:cs="Times New Roman"/>
          <w:b/>
          <w:bCs/>
          <w:noProof/>
        </w:rPr>
      </w:pPr>
    </w:p>
    <w:p w14:paraId="359B9BA6" w14:textId="77777777" w:rsidR="00470364" w:rsidRDefault="00470364" w:rsidP="00470364">
      <w:pPr>
        <w:ind w:firstLine="0"/>
        <w:jc w:val="center"/>
        <w:rPr>
          <w:rFonts w:cs="Times New Roman"/>
          <w:b/>
          <w:bCs/>
          <w:noProof/>
        </w:rPr>
      </w:pPr>
    </w:p>
    <w:p w14:paraId="1A831E77" w14:textId="77777777" w:rsidR="00B21725" w:rsidRPr="00097C6F" w:rsidRDefault="00B21725" w:rsidP="00470364">
      <w:pPr>
        <w:ind w:firstLine="0"/>
        <w:jc w:val="center"/>
        <w:rPr>
          <w:rFonts w:cs="Times New Roman"/>
          <w:b/>
          <w:bCs/>
          <w:noProof/>
        </w:rPr>
      </w:pPr>
    </w:p>
    <w:p w14:paraId="0FA44602" w14:textId="50B78925" w:rsidR="004D5A58" w:rsidRPr="00097C6F" w:rsidRDefault="004D5A58" w:rsidP="00225F7B">
      <w:pPr>
        <w:ind w:firstLine="0"/>
        <w:rPr>
          <w:rFonts w:cs="Times New Roman"/>
          <w:b/>
          <w:bCs/>
          <w:noProof/>
        </w:rPr>
      </w:pPr>
    </w:p>
    <w:p w14:paraId="426E648E" w14:textId="77777777" w:rsidR="004D5A58" w:rsidRPr="00097C6F" w:rsidRDefault="004D5A58" w:rsidP="004D5A58">
      <w:pPr>
        <w:ind w:firstLine="0"/>
        <w:jc w:val="center"/>
        <w:rPr>
          <w:rFonts w:cs="Times New Roman"/>
          <w:b/>
          <w:bCs/>
        </w:rPr>
      </w:pPr>
      <w:r w:rsidRPr="00097C6F">
        <w:rPr>
          <w:rFonts w:cs="Times New Roman"/>
          <w:b/>
          <w:bCs/>
        </w:rPr>
        <w:lastRenderedPageBreak/>
        <w:t>ABSTRAK</w:t>
      </w:r>
    </w:p>
    <w:p w14:paraId="20146518" w14:textId="77777777" w:rsidR="004D5A58" w:rsidRPr="00097C6F" w:rsidRDefault="004D5A58" w:rsidP="004D5A58">
      <w:pPr>
        <w:spacing w:line="240" w:lineRule="auto"/>
        <w:ind w:firstLine="720"/>
        <w:rPr>
          <w:rFonts w:cs="Times New Roman"/>
        </w:rPr>
      </w:pPr>
      <w:r w:rsidRPr="00097C6F">
        <w:rPr>
          <w:rFonts w:cs="Times New Roman"/>
        </w:rPr>
        <w:t xml:space="preserve">Mardiana Apui, 2025. </w:t>
      </w:r>
      <w:r w:rsidRPr="00097C6F">
        <w:rPr>
          <w:rFonts w:cs="Times New Roman"/>
          <w:b/>
          <w:bCs/>
        </w:rPr>
        <w:t xml:space="preserve">Pengaruh Kesadaran Wajib Pajak, Pemahaman Pajak, dan Sanksi Pajak Terhadap Kepatuhan Wajib Pajak Orang Pribadi di KPP Pratama Samarinda. </w:t>
      </w:r>
      <w:r w:rsidRPr="00097C6F">
        <w:rPr>
          <w:rFonts w:cs="Times New Roman"/>
        </w:rPr>
        <w:t>Penelitian ini bertujuan untuk menguji pengaruh kesadaran wajib pajak, pemahaman pajak dan sanksi pajak terhadap kepatuhan wajib pajak orang pribadi di samarinda. Penelitian ini menggunakan variabel dependent yaitu kepatuhan wajib pajak orang pribadi. Variabel indipendennya yaitu kesadaran wajib pajak, pemahaman pajak dan sanksi pajak sampel penelitian ini adalah wajib pajak yang terdaftar di KPP Pratama Samarinda Ilir pada tahun 2022 sebanyak 129,135 wajib pajak orang pribadi. Sampel dilakukan dengan metode incidental sampling. Pengumpulan data dilakukan dengan penyebaran kuesioner dan google forms. Alat analisis yang digunakan adalah SmartPLS versi 4.0. Hasil penelitian ini menunjukkan bahwa kesadaran wajib pajak, pemahaman pajak dan sanksi pajak berpengaruh positif dan sgnifikan terhadap kepatuhan wajib pajak.</w:t>
      </w:r>
    </w:p>
    <w:p w14:paraId="49770476" w14:textId="77777777" w:rsidR="004D5A58" w:rsidRPr="00097C6F" w:rsidRDefault="004D5A58" w:rsidP="004D5A58">
      <w:pPr>
        <w:spacing w:line="240" w:lineRule="auto"/>
        <w:ind w:firstLine="0"/>
        <w:rPr>
          <w:rFonts w:cs="Times New Roman"/>
          <w:b/>
          <w:bCs/>
        </w:rPr>
      </w:pPr>
    </w:p>
    <w:p w14:paraId="75F30C4A" w14:textId="77777777" w:rsidR="004D5A58" w:rsidRPr="00097C6F" w:rsidRDefault="004D5A58" w:rsidP="004D5A58">
      <w:pPr>
        <w:spacing w:line="240" w:lineRule="auto"/>
        <w:ind w:firstLine="0"/>
        <w:rPr>
          <w:rFonts w:cs="Times New Roman"/>
          <w:szCs w:val="24"/>
        </w:rPr>
      </w:pPr>
      <w:r w:rsidRPr="00097C6F">
        <w:rPr>
          <w:rFonts w:cs="Times New Roman"/>
          <w:b/>
          <w:bCs/>
          <w:szCs w:val="24"/>
        </w:rPr>
        <w:t xml:space="preserve">KATA KUNCI: </w:t>
      </w:r>
      <w:r w:rsidRPr="00097C6F">
        <w:rPr>
          <w:rFonts w:cs="Times New Roman"/>
          <w:szCs w:val="24"/>
        </w:rPr>
        <w:t>Kesadaran Wajib Pajak, Pemahaman Pajak, Sanksi Pajak dan Kepatuhan Wajib Pajak.</w:t>
      </w:r>
    </w:p>
    <w:p w14:paraId="082B6288" w14:textId="77777777" w:rsidR="004D5A58" w:rsidRPr="00097C6F" w:rsidRDefault="004D5A58" w:rsidP="004D5A58">
      <w:pPr>
        <w:spacing w:line="240" w:lineRule="auto"/>
        <w:ind w:firstLine="0"/>
        <w:rPr>
          <w:rFonts w:cs="Times New Roman"/>
          <w:b/>
          <w:bCs/>
          <w:i/>
          <w:iCs/>
          <w:szCs w:val="24"/>
        </w:rPr>
      </w:pPr>
    </w:p>
    <w:p w14:paraId="036FA166" w14:textId="77777777" w:rsidR="004D5A58" w:rsidRPr="00097C6F" w:rsidRDefault="004D5A58" w:rsidP="004D5A58">
      <w:pPr>
        <w:spacing w:line="240" w:lineRule="auto"/>
        <w:ind w:firstLine="0"/>
        <w:rPr>
          <w:rFonts w:cs="Times New Roman"/>
          <w:b/>
          <w:bCs/>
          <w:i/>
          <w:iCs/>
        </w:rPr>
      </w:pPr>
    </w:p>
    <w:p w14:paraId="6C8F7D0D" w14:textId="77777777" w:rsidR="004D5A58" w:rsidRPr="00097C6F" w:rsidRDefault="004D5A58" w:rsidP="004D5A58">
      <w:pPr>
        <w:spacing w:line="240" w:lineRule="auto"/>
        <w:ind w:firstLine="0"/>
        <w:rPr>
          <w:rFonts w:cs="Times New Roman"/>
          <w:b/>
          <w:bCs/>
          <w:i/>
          <w:iCs/>
        </w:rPr>
      </w:pPr>
    </w:p>
    <w:p w14:paraId="153D6ECE" w14:textId="77777777" w:rsidR="00D13B4C" w:rsidRDefault="00D13B4C" w:rsidP="004D5A58">
      <w:pPr>
        <w:spacing w:line="240" w:lineRule="auto"/>
        <w:ind w:firstLine="0"/>
        <w:jc w:val="center"/>
        <w:rPr>
          <w:rFonts w:cs="Times New Roman"/>
          <w:b/>
          <w:bCs/>
          <w:i/>
          <w:iCs/>
        </w:rPr>
      </w:pPr>
    </w:p>
    <w:p w14:paraId="541C4C69" w14:textId="103BC5E6" w:rsidR="00D13B4C" w:rsidRDefault="00D13B4C" w:rsidP="00F636EF">
      <w:pPr>
        <w:ind w:firstLine="0"/>
        <w:rPr>
          <w:rFonts w:cs="Times New Roman"/>
          <w:b/>
          <w:bCs/>
          <w:i/>
          <w:iCs/>
        </w:rPr>
      </w:pPr>
      <w:r>
        <w:rPr>
          <w:rFonts w:cs="Times New Roman"/>
          <w:b/>
          <w:bCs/>
          <w:i/>
          <w:iCs/>
        </w:rPr>
        <w:br w:type="page"/>
      </w:r>
    </w:p>
    <w:p w14:paraId="57BD4200" w14:textId="488FEA4C" w:rsidR="004D5A58" w:rsidRPr="00097C6F" w:rsidRDefault="004D5A58" w:rsidP="004D5A58">
      <w:pPr>
        <w:spacing w:line="240" w:lineRule="auto"/>
        <w:ind w:firstLine="0"/>
        <w:jc w:val="center"/>
        <w:rPr>
          <w:rFonts w:cs="Times New Roman"/>
          <w:b/>
          <w:bCs/>
          <w:i/>
          <w:iCs/>
        </w:rPr>
      </w:pPr>
      <w:r w:rsidRPr="00097C6F">
        <w:rPr>
          <w:rFonts w:cs="Times New Roman"/>
          <w:b/>
          <w:bCs/>
          <w:i/>
          <w:iCs/>
        </w:rPr>
        <w:lastRenderedPageBreak/>
        <w:t>ABSTRACT</w:t>
      </w:r>
    </w:p>
    <w:p w14:paraId="1299D198" w14:textId="77777777" w:rsidR="004D5A58" w:rsidRPr="00097C6F" w:rsidRDefault="004D5A58" w:rsidP="004D5A58">
      <w:pPr>
        <w:spacing w:line="240" w:lineRule="auto"/>
        <w:ind w:firstLine="0"/>
        <w:jc w:val="center"/>
        <w:rPr>
          <w:rFonts w:cs="Times New Roman"/>
        </w:rPr>
      </w:pPr>
    </w:p>
    <w:p w14:paraId="320A74A9" w14:textId="77777777" w:rsidR="004D5A58" w:rsidRPr="00097C6F" w:rsidRDefault="004D5A58" w:rsidP="004D5A58">
      <w:pPr>
        <w:spacing w:line="240" w:lineRule="auto"/>
        <w:ind w:firstLine="720"/>
        <w:rPr>
          <w:rFonts w:cs="Times New Roman"/>
          <w:i/>
          <w:iCs/>
        </w:rPr>
      </w:pPr>
      <w:r w:rsidRPr="00097C6F">
        <w:rPr>
          <w:rFonts w:cs="Times New Roman"/>
          <w:i/>
          <w:iCs/>
        </w:rPr>
        <w:t>Mardiana Apui, 2025.</w:t>
      </w:r>
      <w:r w:rsidRPr="00097C6F">
        <w:rPr>
          <w:rFonts w:cs="Times New Roman"/>
          <w:b/>
          <w:bCs/>
          <w:i/>
          <w:iCs/>
        </w:rPr>
        <w:t xml:space="preserve"> The Influence of Taxpayer Awareness, Tax Understanding, and Tax Sanctions on Individual Taxpayer Compliance at KPP Pratama Samarinda.</w:t>
      </w:r>
      <w:r w:rsidRPr="00097C6F">
        <w:rPr>
          <w:rFonts w:cs="Times New Roman"/>
          <w:i/>
          <w:iCs/>
        </w:rPr>
        <w:t> This study aims to examine the influence of taxpayer awareness, tax understanding, and tax sanctions on the compliance of individual taxpayers in Samarinda. The dependent variable in this study is the compliance of individual taxpayers. The independent variables are taxpayer awareness, tax understanding, and tax sanctions. The sample for this study consists of registered taxpayers at KPP Pratama Samarinda Ilir in 2022, totaling 129,135 individual taxpayers. The sampling method used is incidental sampling. Data collection was conducted through the distribution of questionnaires and Google Forms. The analysis tool used is SmartPLS version 4.0. The results of this study indicate that taxpayer awareness, tax understanding, and tax sanctions have a positive and significant effect on individual taxpayer compliance.</w:t>
      </w:r>
    </w:p>
    <w:p w14:paraId="562A32F6" w14:textId="77777777" w:rsidR="004D5A58" w:rsidRPr="00097C6F" w:rsidRDefault="004D5A58" w:rsidP="004D5A58">
      <w:pPr>
        <w:spacing w:line="240" w:lineRule="auto"/>
        <w:ind w:firstLine="720"/>
        <w:rPr>
          <w:rFonts w:cs="Times New Roman"/>
          <w:i/>
          <w:iCs/>
        </w:rPr>
      </w:pPr>
    </w:p>
    <w:p w14:paraId="2BF1F0B8" w14:textId="77777777" w:rsidR="004D5A58" w:rsidRPr="00097C6F" w:rsidRDefault="004D5A58" w:rsidP="004D5A58">
      <w:pPr>
        <w:spacing w:line="240" w:lineRule="auto"/>
        <w:ind w:firstLine="0"/>
        <w:rPr>
          <w:rFonts w:cs="Times New Roman"/>
          <w:i/>
          <w:iCs/>
        </w:rPr>
      </w:pPr>
    </w:p>
    <w:p w14:paraId="7BAC8527" w14:textId="77777777" w:rsidR="004D5A58" w:rsidRPr="00097C6F" w:rsidRDefault="004D5A58" w:rsidP="004D5A58">
      <w:pPr>
        <w:spacing w:line="240" w:lineRule="auto"/>
        <w:ind w:firstLine="0"/>
        <w:rPr>
          <w:rFonts w:cs="Times New Roman"/>
          <w:i/>
          <w:iCs/>
        </w:rPr>
      </w:pPr>
      <w:r w:rsidRPr="00097C6F">
        <w:rPr>
          <w:rFonts w:cs="Times New Roman"/>
          <w:b/>
          <w:bCs/>
          <w:i/>
          <w:iCs/>
        </w:rPr>
        <w:t xml:space="preserve">Keywords: </w:t>
      </w:r>
      <w:r w:rsidRPr="00097C6F">
        <w:rPr>
          <w:rFonts w:cs="Times New Roman"/>
          <w:i/>
          <w:iCs/>
        </w:rPr>
        <w:t>Taxpayer Awareness, Tax Understanding, Tax Sanctions, and Taxpayer Compliance.</w:t>
      </w:r>
    </w:p>
    <w:p w14:paraId="6794C0DB" w14:textId="6023D25B" w:rsidR="00470364" w:rsidRPr="00097C6F" w:rsidRDefault="004D5A58" w:rsidP="00F636EF">
      <w:pPr>
        <w:rPr>
          <w:rFonts w:cs="Times New Roman"/>
          <w:b/>
          <w:bCs/>
          <w:noProof/>
        </w:rPr>
      </w:pPr>
      <w:r w:rsidRPr="00097C6F">
        <w:rPr>
          <w:rFonts w:cs="Times New Roman"/>
          <w:b/>
          <w:bCs/>
          <w:noProof/>
        </w:rPr>
        <w:br w:type="page"/>
      </w:r>
    </w:p>
    <w:p w14:paraId="2EFC1CC8" w14:textId="512208CE" w:rsidR="00035DAC" w:rsidRDefault="00470364" w:rsidP="00035DAC">
      <w:pPr>
        <w:ind w:firstLine="0"/>
        <w:jc w:val="center"/>
        <w:rPr>
          <w:rFonts w:cs="Times New Roman"/>
          <w:b/>
          <w:bCs/>
          <w:noProof/>
        </w:rPr>
      </w:pPr>
      <w:r w:rsidRPr="00097C6F">
        <w:rPr>
          <w:rFonts w:cs="Times New Roman"/>
          <w:b/>
          <w:bCs/>
          <w:noProof/>
        </w:rPr>
        <w:lastRenderedPageBreak/>
        <w:t xml:space="preserve">DAFTAR </w:t>
      </w:r>
      <w:r w:rsidR="002E7CDE" w:rsidRPr="00097C6F">
        <w:rPr>
          <w:rFonts w:cs="Times New Roman"/>
          <w:b/>
          <w:bCs/>
          <w:noProof/>
        </w:rPr>
        <w:t>IS</w:t>
      </w:r>
      <w:r w:rsidR="0095694D" w:rsidRPr="00097C6F">
        <w:rPr>
          <w:rFonts w:cs="Times New Roman"/>
          <w:b/>
          <w:bCs/>
          <w:noProof/>
        </w:rPr>
        <w:t>I</w:t>
      </w:r>
    </w:p>
    <w:sdt>
      <w:sdtPr>
        <w:rPr>
          <w:rFonts w:ascii="Times New Roman" w:hAnsi="Times New Roman"/>
          <w:b w:val="0"/>
          <w:bCs w:val="0"/>
          <w:color w:val="auto"/>
          <w:sz w:val="24"/>
          <w:szCs w:val="22"/>
          <w:lang w:eastAsia="en-US"/>
        </w:rPr>
        <w:id w:val="-426661349"/>
        <w:docPartObj>
          <w:docPartGallery w:val="Table of Contents"/>
          <w:docPartUnique/>
        </w:docPartObj>
      </w:sdtPr>
      <w:sdtEndPr>
        <w:rPr>
          <w:noProof/>
        </w:rPr>
      </w:sdtEndPr>
      <w:sdtContent>
        <w:p w14:paraId="620C9DC5" w14:textId="5A3AE5EE" w:rsidR="00035DAC" w:rsidRPr="00D50F4B" w:rsidRDefault="00D50F4B" w:rsidP="00D50F4B">
          <w:pPr>
            <w:pStyle w:val="TOCHeading"/>
            <w:ind w:left="5760" w:firstLine="720"/>
            <w:jc w:val="center"/>
          </w:pPr>
          <w:r w:rsidRPr="00D50F4B">
            <w:rPr>
              <w:rFonts w:ascii="Times New Roman" w:hAnsi="Times New Roman"/>
              <w:color w:val="auto"/>
              <w:sz w:val="24"/>
              <w:szCs w:val="22"/>
              <w:lang w:eastAsia="en-US"/>
            </w:rPr>
            <w:t>Halaman</w:t>
          </w:r>
        </w:p>
        <w:p w14:paraId="2C8CAB02" w14:textId="1A96D14D" w:rsidR="00035DAC" w:rsidRDefault="00035DAC">
          <w:pPr>
            <w:pStyle w:val="TOC1"/>
            <w:rPr>
              <w:rFonts w:asciiTheme="minorHAnsi" w:eastAsiaTheme="minorEastAsia" w:hAnsiTheme="minorHAnsi"/>
              <w:noProof/>
              <w:kern w:val="2"/>
              <w:szCs w:val="24"/>
              <w:lang w:val="en-ID" w:eastAsia="en-ID"/>
              <w14:ligatures w14:val="standardContextual"/>
            </w:rPr>
          </w:pPr>
          <w:r>
            <w:fldChar w:fldCharType="begin"/>
          </w:r>
          <w:r>
            <w:instrText xml:space="preserve"> TOC \o "1-3" \h \z \u </w:instrText>
          </w:r>
          <w:r>
            <w:fldChar w:fldCharType="separate"/>
          </w:r>
          <w:hyperlink w:anchor="_Toc201327556" w:history="1">
            <w:r w:rsidRPr="00BC7590">
              <w:rPr>
                <w:rStyle w:val="Hyperlink"/>
                <w:rFonts w:cs="Times New Roman"/>
                <w:noProof/>
              </w:rPr>
              <w:t>DAFTAR TABEL</w:t>
            </w:r>
            <w:r>
              <w:rPr>
                <w:noProof/>
                <w:webHidden/>
              </w:rPr>
              <w:tab/>
            </w:r>
            <w:r>
              <w:rPr>
                <w:noProof/>
                <w:webHidden/>
              </w:rPr>
              <w:fldChar w:fldCharType="begin"/>
            </w:r>
            <w:r>
              <w:rPr>
                <w:noProof/>
                <w:webHidden/>
              </w:rPr>
              <w:instrText xml:space="preserve"> PAGEREF _Toc201327556 \h </w:instrText>
            </w:r>
            <w:r>
              <w:rPr>
                <w:noProof/>
                <w:webHidden/>
              </w:rPr>
            </w:r>
            <w:r>
              <w:rPr>
                <w:noProof/>
                <w:webHidden/>
              </w:rPr>
              <w:fldChar w:fldCharType="separate"/>
            </w:r>
            <w:r w:rsidR="00E559D4">
              <w:rPr>
                <w:noProof/>
                <w:webHidden/>
              </w:rPr>
              <w:t>x</w:t>
            </w:r>
            <w:r>
              <w:rPr>
                <w:noProof/>
                <w:webHidden/>
              </w:rPr>
              <w:fldChar w:fldCharType="end"/>
            </w:r>
          </w:hyperlink>
        </w:p>
        <w:p w14:paraId="2B893622" w14:textId="38382FDD"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557" w:history="1">
            <w:r w:rsidRPr="00BC7590">
              <w:rPr>
                <w:rStyle w:val="Hyperlink"/>
                <w:rFonts w:cs="Times New Roman"/>
                <w:noProof/>
              </w:rPr>
              <w:t>DAFTAR GAMBAR</w:t>
            </w:r>
            <w:r>
              <w:rPr>
                <w:noProof/>
                <w:webHidden/>
              </w:rPr>
              <w:tab/>
            </w:r>
            <w:r>
              <w:rPr>
                <w:noProof/>
                <w:webHidden/>
              </w:rPr>
              <w:fldChar w:fldCharType="begin"/>
            </w:r>
            <w:r>
              <w:rPr>
                <w:noProof/>
                <w:webHidden/>
              </w:rPr>
              <w:instrText xml:space="preserve"> PAGEREF _Toc201327557 \h </w:instrText>
            </w:r>
            <w:r>
              <w:rPr>
                <w:noProof/>
                <w:webHidden/>
              </w:rPr>
            </w:r>
            <w:r>
              <w:rPr>
                <w:noProof/>
                <w:webHidden/>
              </w:rPr>
              <w:fldChar w:fldCharType="separate"/>
            </w:r>
            <w:r w:rsidR="00E559D4">
              <w:rPr>
                <w:noProof/>
                <w:webHidden/>
              </w:rPr>
              <w:t>xi</w:t>
            </w:r>
            <w:r>
              <w:rPr>
                <w:noProof/>
                <w:webHidden/>
              </w:rPr>
              <w:fldChar w:fldCharType="end"/>
            </w:r>
          </w:hyperlink>
        </w:p>
        <w:p w14:paraId="49EE77FD" w14:textId="7E75B002"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558" w:history="1">
            <w:r w:rsidRPr="00BC7590">
              <w:rPr>
                <w:rStyle w:val="Hyperlink"/>
                <w:rFonts w:cs="Times New Roman"/>
                <w:noProof/>
              </w:rPr>
              <w:t>DAFTAR LAMPIRAN</w:t>
            </w:r>
            <w:r>
              <w:rPr>
                <w:noProof/>
                <w:webHidden/>
              </w:rPr>
              <w:tab/>
            </w:r>
            <w:r>
              <w:rPr>
                <w:noProof/>
                <w:webHidden/>
              </w:rPr>
              <w:fldChar w:fldCharType="begin"/>
            </w:r>
            <w:r>
              <w:rPr>
                <w:noProof/>
                <w:webHidden/>
              </w:rPr>
              <w:instrText xml:space="preserve"> PAGEREF _Toc201327558 \h </w:instrText>
            </w:r>
            <w:r>
              <w:rPr>
                <w:noProof/>
                <w:webHidden/>
              </w:rPr>
            </w:r>
            <w:r>
              <w:rPr>
                <w:noProof/>
                <w:webHidden/>
              </w:rPr>
              <w:fldChar w:fldCharType="separate"/>
            </w:r>
            <w:r w:rsidR="00E559D4">
              <w:rPr>
                <w:noProof/>
                <w:webHidden/>
              </w:rPr>
              <w:t>xii</w:t>
            </w:r>
            <w:r>
              <w:rPr>
                <w:noProof/>
                <w:webHidden/>
              </w:rPr>
              <w:fldChar w:fldCharType="end"/>
            </w:r>
          </w:hyperlink>
        </w:p>
        <w:p w14:paraId="5C7E033E" w14:textId="6465367C"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559" w:history="1">
            <w:r w:rsidRPr="00BC7590">
              <w:rPr>
                <w:rStyle w:val="Hyperlink"/>
                <w:rFonts w:cs="Times New Roman"/>
                <w:noProof/>
              </w:rPr>
              <w:t>BAB I  PENDAHULUAN</w:t>
            </w:r>
            <w:r>
              <w:rPr>
                <w:noProof/>
                <w:webHidden/>
              </w:rPr>
              <w:tab/>
            </w:r>
            <w:r>
              <w:rPr>
                <w:noProof/>
                <w:webHidden/>
              </w:rPr>
              <w:fldChar w:fldCharType="begin"/>
            </w:r>
            <w:r>
              <w:rPr>
                <w:noProof/>
                <w:webHidden/>
              </w:rPr>
              <w:instrText xml:space="preserve"> PAGEREF _Toc201327559 \h </w:instrText>
            </w:r>
            <w:r>
              <w:rPr>
                <w:noProof/>
                <w:webHidden/>
              </w:rPr>
            </w:r>
            <w:r>
              <w:rPr>
                <w:noProof/>
                <w:webHidden/>
              </w:rPr>
              <w:fldChar w:fldCharType="separate"/>
            </w:r>
            <w:r w:rsidR="00E559D4">
              <w:rPr>
                <w:noProof/>
                <w:webHidden/>
              </w:rPr>
              <w:t>1</w:t>
            </w:r>
            <w:r>
              <w:rPr>
                <w:noProof/>
                <w:webHidden/>
              </w:rPr>
              <w:fldChar w:fldCharType="end"/>
            </w:r>
          </w:hyperlink>
        </w:p>
        <w:p w14:paraId="694F55A9" w14:textId="7B8195BD"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0" w:history="1">
            <w:r w:rsidRPr="00BC7590">
              <w:rPr>
                <w:rStyle w:val="Hyperlink"/>
                <w:noProof/>
              </w:rPr>
              <w:t>1.1</w:t>
            </w:r>
            <w:r>
              <w:rPr>
                <w:rFonts w:asciiTheme="minorHAnsi" w:eastAsiaTheme="minorEastAsia" w:hAnsiTheme="minorHAnsi"/>
                <w:noProof/>
                <w:kern w:val="2"/>
                <w:szCs w:val="24"/>
                <w:lang w:val="en-ID" w:eastAsia="en-ID"/>
                <w14:ligatures w14:val="standardContextual"/>
              </w:rPr>
              <w:tab/>
            </w:r>
            <w:r w:rsidRPr="00BC7590">
              <w:rPr>
                <w:rStyle w:val="Hyperlink"/>
                <w:noProof/>
              </w:rPr>
              <w:t>Latar belakang</w:t>
            </w:r>
            <w:r>
              <w:rPr>
                <w:noProof/>
                <w:webHidden/>
              </w:rPr>
              <w:tab/>
            </w:r>
            <w:r>
              <w:rPr>
                <w:noProof/>
                <w:webHidden/>
              </w:rPr>
              <w:fldChar w:fldCharType="begin"/>
            </w:r>
            <w:r>
              <w:rPr>
                <w:noProof/>
                <w:webHidden/>
              </w:rPr>
              <w:instrText xml:space="preserve"> PAGEREF _Toc201327560 \h </w:instrText>
            </w:r>
            <w:r>
              <w:rPr>
                <w:noProof/>
                <w:webHidden/>
              </w:rPr>
            </w:r>
            <w:r>
              <w:rPr>
                <w:noProof/>
                <w:webHidden/>
              </w:rPr>
              <w:fldChar w:fldCharType="separate"/>
            </w:r>
            <w:r w:rsidR="00E559D4">
              <w:rPr>
                <w:noProof/>
                <w:webHidden/>
              </w:rPr>
              <w:t>1</w:t>
            </w:r>
            <w:r>
              <w:rPr>
                <w:noProof/>
                <w:webHidden/>
              </w:rPr>
              <w:fldChar w:fldCharType="end"/>
            </w:r>
          </w:hyperlink>
        </w:p>
        <w:p w14:paraId="23962311" w14:textId="691622B9"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1" w:history="1">
            <w:r w:rsidRPr="00BC7590">
              <w:rPr>
                <w:rStyle w:val="Hyperlink"/>
                <w:noProof/>
              </w:rPr>
              <w:t>1.2</w:t>
            </w:r>
            <w:r>
              <w:rPr>
                <w:rFonts w:asciiTheme="minorHAnsi" w:eastAsiaTheme="minorEastAsia" w:hAnsiTheme="minorHAnsi"/>
                <w:noProof/>
                <w:kern w:val="2"/>
                <w:szCs w:val="24"/>
                <w:lang w:val="en-ID" w:eastAsia="en-ID"/>
                <w14:ligatures w14:val="standardContextual"/>
              </w:rPr>
              <w:tab/>
            </w:r>
            <w:r w:rsidRPr="00BC7590">
              <w:rPr>
                <w:rStyle w:val="Hyperlink"/>
                <w:noProof/>
              </w:rPr>
              <w:t>Rumusan Masalah</w:t>
            </w:r>
            <w:r>
              <w:rPr>
                <w:noProof/>
                <w:webHidden/>
              </w:rPr>
              <w:tab/>
            </w:r>
            <w:r>
              <w:rPr>
                <w:noProof/>
                <w:webHidden/>
              </w:rPr>
              <w:fldChar w:fldCharType="begin"/>
            </w:r>
            <w:r>
              <w:rPr>
                <w:noProof/>
                <w:webHidden/>
              </w:rPr>
              <w:instrText xml:space="preserve"> PAGEREF _Toc201327561 \h </w:instrText>
            </w:r>
            <w:r>
              <w:rPr>
                <w:noProof/>
                <w:webHidden/>
              </w:rPr>
            </w:r>
            <w:r>
              <w:rPr>
                <w:noProof/>
                <w:webHidden/>
              </w:rPr>
              <w:fldChar w:fldCharType="separate"/>
            </w:r>
            <w:r w:rsidR="00E559D4">
              <w:rPr>
                <w:noProof/>
                <w:webHidden/>
              </w:rPr>
              <w:t>7</w:t>
            </w:r>
            <w:r>
              <w:rPr>
                <w:noProof/>
                <w:webHidden/>
              </w:rPr>
              <w:fldChar w:fldCharType="end"/>
            </w:r>
          </w:hyperlink>
        </w:p>
        <w:p w14:paraId="51CC0184" w14:textId="3A7CA477"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2" w:history="1">
            <w:r w:rsidRPr="00BC7590">
              <w:rPr>
                <w:rStyle w:val="Hyperlink"/>
                <w:noProof/>
              </w:rPr>
              <w:t>1.3</w:t>
            </w:r>
            <w:r>
              <w:rPr>
                <w:rFonts w:asciiTheme="minorHAnsi" w:eastAsiaTheme="minorEastAsia" w:hAnsiTheme="minorHAnsi"/>
                <w:noProof/>
                <w:kern w:val="2"/>
                <w:szCs w:val="24"/>
                <w:lang w:val="en-ID" w:eastAsia="en-ID"/>
                <w14:ligatures w14:val="standardContextual"/>
              </w:rPr>
              <w:tab/>
            </w:r>
            <w:r w:rsidRPr="00BC7590">
              <w:rPr>
                <w:rStyle w:val="Hyperlink"/>
                <w:noProof/>
              </w:rPr>
              <w:t>Tujuan Penelitian</w:t>
            </w:r>
            <w:r>
              <w:rPr>
                <w:noProof/>
                <w:webHidden/>
              </w:rPr>
              <w:tab/>
            </w:r>
            <w:r>
              <w:rPr>
                <w:noProof/>
                <w:webHidden/>
              </w:rPr>
              <w:fldChar w:fldCharType="begin"/>
            </w:r>
            <w:r>
              <w:rPr>
                <w:noProof/>
                <w:webHidden/>
              </w:rPr>
              <w:instrText xml:space="preserve"> PAGEREF _Toc201327562 \h </w:instrText>
            </w:r>
            <w:r>
              <w:rPr>
                <w:noProof/>
                <w:webHidden/>
              </w:rPr>
            </w:r>
            <w:r>
              <w:rPr>
                <w:noProof/>
                <w:webHidden/>
              </w:rPr>
              <w:fldChar w:fldCharType="separate"/>
            </w:r>
            <w:r w:rsidR="00E559D4">
              <w:rPr>
                <w:noProof/>
                <w:webHidden/>
              </w:rPr>
              <w:t>7</w:t>
            </w:r>
            <w:r>
              <w:rPr>
                <w:noProof/>
                <w:webHidden/>
              </w:rPr>
              <w:fldChar w:fldCharType="end"/>
            </w:r>
          </w:hyperlink>
        </w:p>
        <w:p w14:paraId="1A630397" w14:textId="500BBC1E"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3" w:history="1">
            <w:r w:rsidRPr="00BC7590">
              <w:rPr>
                <w:rStyle w:val="Hyperlink"/>
                <w:noProof/>
              </w:rPr>
              <w:t>1.4</w:t>
            </w:r>
            <w:r>
              <w:rPr>
                <w:rFonts w:asciiTheme="minorHAnsi" w:eastAsiaTheme="minorEastAsia" w:hAnsiTheme="minorHAnsi"/>
                <w:noProof/>
                <w:kern w:val="2"/>
                <w:szCs w:val="24"/>
                <w:lang w:val="en-ID" w:eastAsia="en-ID"/>
                <w14:ligatures w14:val="standardContextual"/>
              </w:rPr>
              <w:tab/>
            </w:r>
            <w:r w:rsidRPr="00BC7590">
              <w:rPr>
                <w:rStyle w:val="Hyperlink"/>
                <w:noProof/>
              </w:rPr>
              <w:t>Manfaat Penelitian</w:t>
            </w:r>
            <w:r>
              <w:rPr>
                <w:noProof/>
                <w:webHidden/>
              </w:rPr>
              <w:tab/>
            </w:r>
            <w:r>
              <w:rPr>
                <w:noProof/>
                <w:webHidden/>
              </w:rPr>
              <w:fldChar w:fldCharType="begin"/>
            </w:r>
            <w:r>
              <w:rPr>
                <w:noProof/>
                <w:webHidden/>
              </w:rPr>
              <w:instrText xml:space="preserve"> PAGEREF _Toc201327563 \h </w:instrText>
            </w:r>
            <w:r>
              <w:rPr>
                <w:noProof/>
                <w:webHidden/>
              </w:rPr>
            </w:r>
            <w:r>
              <w:rPr>
                <w:noProof/>
                <w:webHidden/>
              </w:rPr>
              <w:fldChar w:fldCharType="separate"/>
            </w:r>
            <w:r w:rsidR="00E559D4">
              <w:rPr>
                <w:noProof/>
                <w:webHidden/>
              </w:rPr>
              <w:t>8</w:t>
            </w:r>
            <w:r>
              <w:rPr>
                <w:noProof/>
                <w:webHidden/>
              </w:rPr>
              <w:fldChar w:fldCharType="end"/>
            </w:r>
          </w:hyperlink>
        </w:p>
        <w:p w14:paraId="638D7B24" w14:textId="490A6988"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564" w:history="1">
            <w:r w:rsidRPr="00BC7590">
              <w:rPr>
                <w:rStyle w:val="Hyperlink"/>
                <w:rFonts w:cs="Times New Roman"/>
                <w:noProof/>
              </w:rPr>
              <w:t>BAB II KAJIAN PUSTAKA</w:t>
            </w:r>
            <w:r>
              <w:rPr>
                <w:noProof/>
                <w:webHidden/>
              </w:rPr>
              <w:tab/>
            </w:r>
            <w:r>
              <w:rPr>
                <w:noProof/>
                <w:webHidden/>
              </w:rPr>
              <w:fldChar w:fldCharType="begin"/>
            </w:r>
            <w:r>
              <w:rPr>
                <w:noProof/>
                <w:webHidden/>
              </w:rPr>
              <w:instrText xml:space="preserve"> PAGEREF _Toc201327564 \h </w:instrText>
            </w:r>
            <w:r>
              <w:rPr>
                <w:noProof/>
                <w:webHidden/>
              </w:rPr>
            </w:r>
            <w:r>
              <w:rPr>
                <w:noProof/>
                <w:webHidden/>
              </w:rPr>
              <w:fldChar w:fldCharType="separate"/>
            </w:r>
            <w:r w:rsidR="00E559D4">
              <w:rPr>
                <w:noProof/>
                <w:webHidden/>
              </w:rPr>
              <w:t>9</w:t>
            </w:r>
            <w:r>
              <w:rPr>
                <w:noProof/>
                <w:webHidden/>
              </w:rPr>
              <w:fldChar w:fldCharType="end"/>
            </w:r>
          </w:hyperlink>
        </w:p>
        <w:p w14:paraId="45B9F243" w14:textId="46345032"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6" w:history="1">
            <w:r w:rsidRPr="00BC7590">
              <w:rPr>
                <w:rStyle w:val="Hyperlink"/>
                <w:noProof/>
              </w:rPr>
              <w:t>2.1</w:t>
            </w:r>
            <w:r>
              <w:rPr>
                <w:rFonts w:asciiTheme="minorHAnsi" w:eastAsiaTheme="minorEastAsia" w:hAnsiTheme="minorHAnsi"/>
                <w:noProof/>
                <w:kern w:val="2"/>
                <w:szCs w:val="24"/>
                <w:lang w:val="en-ID" w:eastAsia="en-ID"/>
                <w14:ligatures w14:val="standardContextual"/>
              </w:rPr>
              <w:tab/>
            </w:r>
            <w:r w:rsidRPr="00BC7590">
              <w:rPr>
                <w:rStyle w:val="Hyperlink"/>
                <w:noProof/>
              </w:rPr>
              <w:t>Teori Atribusi</w:t>
            </w:r>
            <w:r>
              <w:rPr>
                <w:noProof/>
                <w:webHidden/>
              </w:rPr>
              <w:tab/>
            </w:r>
            <w:r>
              <w:rPr>
                <w:noProof/>
                <w:webHidden/>
              </w:rPr>
              <w:fldChar w:fldCharType="begin"/>
            </w:r>
            <w:r>
              <w:rPr>
                <w:noProof/>
                <w:webHidden/>
              </w:rPr>
              <w:instrText xml:space="preserve"> PAGEREF _Toc201327566 \h </w:instrText>
            </w:r>
            <w:r>
              <w:rPr>
                <w:noProof/>
                <w:webHidden/>
              </w:rPr>
            </w:r>
            <w:r>
              <w:rPr>
                <w:noProof/>
                <w:webHidden/>
              </w:rPr>
              <w:fldChar w:fldCharType="separate"/>
            </w:r>
            <w:r w:rsidR="00E559D4">
              <w:rPr>
                <w:noProof/>
                <w:webHidden/>
              </w:rPr>
              <w:t>9</w:t>
            </w:r>
            <w:r>
              <w:rPr>
                <w:noProof/>
                <w:webHidden/>
              </w:rPr>
              <w:fldChar w:fldCharType="end"/>
            </w:r>
          </w:hyperlink>
        </w:p>
        <w:p w14:paraId="098FDA8C" w14:textId="631CD19F"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7" w:history="1">
            <w:r w:rsidRPr="00BC7590">
              <w:rPr>
                <w:rStyle w:val="Hyperlink"/>
                <w:noProof/>
              </w:rPr>
              <w:t>2.2</w:t>
            </w:r>
            <w:r>
              <w:rPr>
                <w:rFonts w:asciiTheme="minorHAnsi" w:eastAsiaTheme="minorEastAsia" w:hAnsiTheme="minorHAnsi"/>
                <w:noProof/>
                <w:kern w:val="2"/>
                <w:szCs w:val="24"/>
                <w:lang w:val="en-ID" w:eastAsia="en-ID"/>
                <w14:ligatures w14:val="standardContextual"/>
              </w:rPr>
              <w:tab/>
            </w:r>
            <w:r w:rsidRPr="00BC7590">
              <w:rPr>
                <w:rStyle w:val="Hyperlink"/>
                <w:noProof/>
              </w:rPr>
              <w:t>Kepatuhan Wajib Pajak</w:t>
            </w:r>
            <w:r>
              <w:rPr>
                <w:noProof/>
                <w:webHidden/>
              </w:rPr>
              <w:tab/>
            </w:r>
            <w:r>
              <w:rPr>
                <w:noProof/>
                <w:webHidden/>
              </w:rPr>
              <w:fldChar w:fldCharType="begin"/>
            </w:r>
            <w:r>
              <w:rPr>
                <w:noProof/>
                <w:webHidden/>
              </w:rPr>
              <w:instrText xml:space="preserve"> PAGEREF _Toc201327567 \h </w:instrText>
            </w:r>
            <w:r>
              <w:rPr>
                <w:noProof/>
                <w:webHidden/>
              </w:rPr>
            </w:r>
            <w:r>
              <w:rPr>
                <w:noProof/>
                <w:webHidden/>
              </w:rPr>
              <w:fldChar w:fldCharType="separate"/>
            </w:r>
            <w:r w:rsidR="00E559D4">
              <w:rPr>
                <w:noProof/>
                <w:webHidden/>
              </w:rPr>
              <w:t>10</w:t>
            </w:r>
            <w:r>
              <w:rPr>
                <w:noProof/>
                <w:webHidden/>
              </w:rPr>
              <w:fldChar w:fldCharType="end"/>
            </w:r>
          </w:hyperlink>
        </w:p>
        <w:p w14:paraId="6EBFD70B" w14:textId="7381700A"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8" w:history="1">
            <w:r w:rsidRPr="00BC7590">
              <w:rPr>
                <w:rStyle w:val="Hyperlink"/>
                <w:noProof/>
              </w:rPr>
              <w:t>2.3</w:t>
            </w:r>
            <w:r>
              <w:rPr>
                <w:rFonts w:asciiTheme="minorHAnsi" w:eastAsiaTheme="minorEastAsia" w:hAnsiTheme="minorHAnsi"/>
                <w:noProof/>
                <w:kern w:val="2"/>
                <w:szCs w:val="24"/>
                <w:lang w:val="en-ID" w:eastAsia="en-ID"/>
                <w14:ligatures w14:val="standardContextual"/>
              </w:rPr>
              <w:tab/>
            </w:r>
            <w:r w:rsidRPr="00BC7590">
              <w:rPr>
                <w:rStyle w:val="Hyperlink"/>
                <w:noProof/>
              </w:rPr>
              <w:t>Kesadaran Pajak</w:t>
            </w:r>
            <w:r>
              <w:rPr>
                <w:noProof/>
                <w:webHidden/>
              </w:rPr>
              <w:tab/>
            </w:r>
            <w:r>
              <w:rPr>
                <w:noProof/>
                <w:webHidden/>
              </w:rPr>
              <w:fldChar w:fldCharType="begin"/>
            </w:r>
            <w:r>
              <w:rPr>
                <w:noProof/>
                <w:webHidden/>
              </w:rPr>
              <w:instrText xml:space="preserve"> PAGEREF _Toc201327568 \h </w:instrText>
            </w:r>
            <w:r>
              <w:rPr>
                <w:noProof/>
                <w:webHidden/>
              </w:rPr>
            </w:r>
            <w:r>
              <w:rPr>
                <w:noProof/>
                <w:webHidden/>
              </w:rPr>
              <w:fldChar w:fldCharType="separate"/>
            </w:r>
            <w:r w:rsidR="00E559D4">
              <w:rPr>
                <w:noProof/>
                <w:webHidden/>
              </w:rPr>
              <w:t>11</w:t>
            </w:r>
            <w:r>
              <w:rPr>
                <w:noProof/>
                <w:webHidden/>
              </w:rPr>
              <w:fldChar w:fldCharType="end"/>
            </w:r>
          </w:hyperlink>
        </w:p>
        <w:p w14:paraId="50A9A4F3" w14:textId="67486EBA"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69" w:history="1">
            <w:r w:rsidRPr="00BC7590">
              <w:rPr>
                <w:rStyle w:val="Hyperlink"/>
                <w:noProof/>
                <w:lang w:val="id-ID"/>
              </w:rPr>
              <w:t>2.4</w:t>
            </w:r>
            <w:r>
              <w:rPr>
                <w:rFonts w:asciiTheme="minorHAnsi" w:eastAsiaTheme="minorEastAsia" w:hAnsiTheme="minorHAnsi"/>
                <w:noProof/>
                <w:kern w:val="2"/>
                <w:szCs w:val="24"/>
                <w:lang w:val="en-ID" w:eastAsia="en-ID"/>
                <w14:ligatures w14:val="standardContextual"/>
              </w:rPr>
              <w:tab/>
            </w:r>
            <w:r w:rsidRPr="00BC7590">
              <w:rPr>
                <w:rStyle w:val="Hyperlink"/>
                <w:noProof/>
              </w:rPr>
              <w:t>P</w:t>
            </w:r>
            <w:r w:rsidRPr="00BC7590">
              <w:rPr>
                <w:rStyle w:val="Hyperlink"/>
                <w:noProof/>
                <w:lang w:val="id-ID"/>
              </w:rPr>
              <w:t>emahaman Pajak</w:t>
            </w:r>
            <w:r>
              <w:rPr>
                <w:noProof/>
                <w:webHidden/>
              </w:rPr>
              <w:tab/>
            </w:r>
            <w:r>
              <w:rPr>
                <w:noProof/>
                <w:webHidden/>
              </w:rPr>
              <w:fldChar w:fldCharType="begin"/>
            </w:r>
            <w:r>
              <w:rPr>
                <w:noProof/>
                <w:webHidden/>
              </w:rPr>
              <w:instrText xml:space="preserve"> PAGEREF _Toc201327569 \h </w:instrText>
            </w:r>
            <w:r>
              <w:rPr>
                <w:noProof/>
                <w:webHidden/>
              </w:rPr>
            </w:r>
            <w:r>
              <w:rPr>
                <w:noProof/>
                <w:webHidden/>
              </w:rPr>
              <w:fldChar w:fldCharType="separate"/>
            </w:r>
            <w:r w:rsidR="00E559D4">
              <w:rPr>
                <w:noProof/>
                <w:webHidden/>
              </w:rPr>
              <w:t>13</w:t>
            </w:r>
            <w:r>
              <w:rPr>
                <w:noProof/>
                <w:webHidden/>
              </w:rPr>
              <w:fldChar w:fldCharType="end"/>
            </w:r>
          </w:hyperlink>
        </w:p>
        <w:p w14:paraId="1729E41C" w14:textId="2B9C90D7"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70" w:history="1">
            <w:r w:rsidRPr="00BC7590">
              <w:rPr>
                <w:rStyle w:val="Hyperlink"/>
                <w:noProof/>
              </w:rPr>
              <w:t>2.5</w:t>
            </w:r>
            <w:r>
              <w:rPr>
                <w:rFonts w:asciiTheme="minorHAnsi" w:eastAsiaTheme="minorEastAsia" w:hAnsiTheme="minorHAnsi"/>
                <w:noProof/>
                <w:kern w:val="2"/>
                <w:szCs w:val="24"/>
                <w:lang w:val="en-ID" w:eastAsia="en-ID"/>
                <w14:ligatures w14:val="standardContextual"/>
              </w:rPr>
              <w:tab/>
            </w:r>
            <w:r w:rsidRPr="00BC7590">
              <w:rPr>
                <w:rStyle w:val="Hyperlink"/>
                <w:noProof/>
              </w:rPr>
              <w:t>S</w:t>
            </w:r>
            <w:r w:rsidRPr="00BC7590">
              <w:rPr>
                <w:rStyle w:val="Hyperlink"/>
                <w:noProof/>
                <w:lang w:val="id-ID"/>
              </w:rPr>
              <w:t>anksi Pajak</w:t>
            </w:r>
            <w:r>
              <w:rPr>
                <w:noProof/>
                <w:webHidden/>
              </w:rPr>
              <w:tab/>
            </w:r>
            <w:r>
              <w:rPr>
                <w:noProof/>
                <w:webHidden/>
              </w:rPr>
              <w:fldChar w:fldCharType="begin"/>
            </w:r>
            <w:r>
              <w:rPr>
                <w:noProof/>
                <w:webHidden/>
              </w:rPr>
              <w:instrText xml:space="preserve"> PAGEREF _Toc201327570 \h </w:instrText>
            </w:r>
            <w:r>
              <w:rPr>
                <w:noProof/>
                <w:webHidden/>
              </w:rPr>
            </w:r>
            <w:r>
              <w:rPr>
                <w:noProof/>
                <w:webHidden/>
              </w:rPr>
              <w:fldChar w:fldCharType="separate"/>
            </w:r>
            <w:r w:rsidR="00E559D4">
              <w:rPr>
                <w:noProof/>
                <w:webHidden/>
              </w:rPr>
              <w:t>14</w:t>
            </w:r>
            <w:r>
              <w:rPr>
                <w:noProof/>
                <w:webHidden/>
              </w:rPr>
              <w:fldChar w:fldCharType="end"/>
            </w:r>
          </w:hyperlink>
        </w:p>
        <w:p w14:paraId="3D20B3E1" w14:textId="6A59EBE0"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71" w:history="1">
            <w:r w:rsidRPr="00BC7590">
              <w:rPr>
                <w:rStyle w:val="Hyperlink"/>
                <w:noProof/>
              </w:rPr>
              <w:t>2.6</w:t>
            </w:r>
            <w:r>
              <w:rPr>
                <w:rFonts w:asciiTheme="minorHAnsi" w:eastAsiaTheme="minorEastAsia" w:hAnsiTheme="minorHAnsi"/>
                <w:noProof/>
                <w:kern w:val="2"/>
                <w:szCs w:val="24"/>
                <w:lang w:val="en-ID" w:eastAsia="en-ID"/>
                <w14:ligatures w14:val="standardContextual"/>
              </w:rPr>
              <w:tab/>
            </w:r>
            <w:r w:rsidRPr="00BC7590">
              <w:rPr>
                <w:rStyle w:val="Hyperlink"/>
                <w:noProof/>
              </w:rPr>
              <w:t>Penelitian Terdahulu</w:t>
            </w:r>
            <w:r>
              <w:rPr>
                <w:noProof/>
                <w:webHidden/>
              </w:rPr>
              <w:tab/>
            </w:r>
            <w:r>
              <w:rPr>
                <w:noProof/>
                <w:webHidden/>
              </w:rPr>
              <w:fldChar w:fldCharType="begin"/>
            </w:r>
            <w:r>
              <w:rPr>
                <w:noProof/>
                <w:webHidden/>
              </w:rPr>
              <w:instrText xml:space="preserve"> PAGEREF _Toc201327571 \h </w:instrText>
            </w:r>
            <w:r>
              <w:rPr>
                <w:noProof/>
                <w:webHidden/>
              </w:rPr>
            </w:r>
            <w:r>
              <w:rPr>
                <w:noProof/>
                <w:webHidden/>
              </w:rPr>
              <w:fldChar w:fldCharType="separate"/>
            </w:r>
            <w:r w:rsidR="00E559D4">
              <w:rPr>
                <w:noProof/>
                <w:webHidden/>
              </w:rPr>
              <w:t>16</w:t>
            </w:r>
            <w:r>
              <w:rPr>
                <w:noProof/>
                <w:webHidden/>
              </w:rPr>
              <w:fldChar w:fldCharType="end"/>
            </w:r>
          </w:hyperlink>
        </w:p>
        <w:p w14:paraId="2AA190F0" w14:textId="1A3C6B81"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72" w:history="1">
            <w:r w:rsidRPr="00BC7590">
              <w:rPr>
                <w:rStyle w:val="Hyperlink"/>
                <w:noProof/>
              </w:rPr>
              <w:t>2.7</w:t>
            </w:r>
            <w:r>
              <w:rPr>
                <w:rFonts w:asciiTheme="minorHAnsi" w:eastAsiaTheme="minorEastAsia" w:hAnsiTheme="minorHAnsi"/>
                <w:noProof/>
                <w:kern w:val="2"/>
                <w:szCs w:val="24"/>
                <w:lang w:val="en-ID" w:eastAsia="en-ID"/>
                <w14:ligatures w14:val="standardContextual"/>
              </w:rPr>
              <w:tab/>
            </w:r>
            <w:r w:rsidRPr="00BC7590">
              <w:rPr>
                <w:rStyle w:val="Hyperlink"/>
                <w:noProof/>
              </w:rPr>
              <w:t>Kerangka Konsep Penelitian</w:t>
            </w:r>
            <w:r>
              <w:rPr>
                <w:noProof/>
                <w:webHidden/>
              </w:rPr>
              <w:tab/>
            </w:r>
            <w:r>
              <w:rPr>
                <w:noProof/>
                <w:webHidden/>
              </w:rPr>
              <w:fldChar w:fldCharType="begin"/>
            </w:r>
            <w:r>
              <w:rPr>
                <w:noProof/>
                <w:webHidden/>
              </w:rPr>
              <w:instrText xml:space="preserve"> PAGEREF _Toc201327572 \h </w:instrText>
            </w:r>
            <w:r>
              <w:rPr>
                <w:noProof/>
                <w:webHidden/>
              </w:rPr>
            </w:r>
            <w:r>
              <w:rPr>
                <w:noProof/>
                <w:webHidden/>
              </w:rPr>
              <w:fldChar w:fldCharType="separate"/>
            </w:r>
            <w:r w:rsidR="00E559D4">
              <w:rPr>
                <w:noProof/>
                <w:webHidden/>
              </w:rPr>
              <w:t>18</w:t>
            </w:r>
            <w:r>
              <w:rPr>
                <w:noProof/>
                <w:webHidden/>
              </w:rPr>
              <w:fldChar w:fldCharType="end"/>
            </w:r>
          </w:hyperlink>
        </w:p>
        <w:p w14:paraId="134204A2" w14:textId="4213927E"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73" w:history="1">
            <w:r w:rsidRPr="00BC7590">
              <w:rPr>
                <w:rStyle w:val="Hyperlink"/>
                <w:noProof/>
              </w:rPr>
              <w:t>2.8</w:t>
            </w:r>
            <w:r>
              <w:rPr>
                <w:rFonts w:asciiTheme="minorHAnsi" w:eastAsiaTheme="minorEastAsia" w:hAnsiTheme="minorHAnsi"/>
                <w:noProof/>
                <w:kern w:val="2"/>
                <w:szCs w:val="24"/>
                <w:lang w:val="en-ID" w:eastAsia="en-ID"/>
                <w14:ligatures w14:val="standardContextual"/>
              </w:rPr>
              <w:tab/>
            </w:r>
            <w:r w:rsidRPr="00BC7590">
              <w:rPr>
                <w:rStyle w:val="Hyperlink"/>
                <w:noProof/>
              </w:rPr>
              <w:t>Perkembangan Hipotesis</w:t>
            </w:r>
            <w:r>
              <w:rPr>
                <w:noProof/>
                <w:webHidden/>
              </w:rPr>
              <w:tab/>
            </w:r>
            <w:r>
              <w:rPr>
                <w:noProof/>
                <w:webHidden/>
              </w:rPr>
              <w:fldChar w:fldCharType="begin"/>
            </w:r>
            <w:r>
              <w:rPr>
                <w:noProof/>
                <w:webHidden/>
              </w:rPr>
              <w:instrText xml:space="preserve"> PAGEREF _Toc201327573 \h </w:instrText>
            </w:r>
            <w:r>
              <w:rPr>
                <w:noProof/>
                <w:webHidden/>
              </w:rPr>
            </w:r>
            <w:r>
              <w:rPr>
                <w:noProof/>
                <w:webHidden/>
              </w:rPr>
              <w:fldChar w:fldCharType="separate"/>
            </w:r>
            <w:r w:rsidR="00E559D4">
              <w:rPr>
                <w:noProof/>
                <w:webHidden/>
              </w:rPr>
              <w:t>19</w:t>
            </w:r>
            <w:r>
              <w:rPr>
                <w:noProof/>
                <w:webHidden/>
              </w:rPr>
              <w:fldChar w:fldCharType="end"/>
            </w:r>
          </w:hyperlink>
        </w:p>
        <w:p w14:paraId="66B86C3A" w14:textId="6B02A752"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74" w:history="1">
            <w:r w:rsidRPr="00BC7590">
              <w:rPr>
                <w:rStyle w:val="Hyperlink"/>
                <w:noProof/>
              </w:rPr>
              <w:t>2.9</w:t>
            </w:r>
            <w:r>
              <w:rPr>
                <w:rFonts w:asciiTheme="minorHAnsi" w:eastAsiaTheme="minorEastAsia" w:hAnsiTheme="minorHAnsi"/>
                <w:noProof/>
                <w:kern w:val="2"/>
                <w:szCs w:val="24"/>
                <w:lang w:val="en-ID" w:eastAsia="en-ID"/>
                <w14:ligatures w14:val="standardContextual"/>
              </w:rPr>
              <w:tab/>
            </w:r>
            <w:r w:rsidRPr="00BC7590">
              <w:rPr>
                <w:rStyle w:val="Hyperlink"/>
                <w:noProof/>
              </w:rPr>
              <w:t>Model Penelitian</w:t>
            </w:r>
            <w:r>
              <w:rPr>
                <w:noProof/>
                <w:webHidden/>
              </w:rPr>
              <w:tab/>
            </w:r>
            <w:r>
              <w:rPr>
                <w:noProof/>
                <w:webHidden/>
              </w:rPr>
              <w:fldChar w:fldCharType="begin"/>
            </w:r>
            <w:r>
              <w:rPr>
                <w:noProof/>
                <w:webHidden/>
              </w:rPr>
              <w:instrText xml:space="preserve"> PAGEREF _Toc201327574 \h </w:instrText>
            </w:r>
            <w:r>
              <w:rPr>
                <w:noProof/>
                <w:webHidden/>
              </w:rPr>
            </w:r>
            <w:r>
              <w:rPr>
                <w:noProof/>
                <w:webHidden/>
              </w:rPr>
              <w:fldChar w:fldCharType="separate"/>
            </w:r>
            <w:r w:rsidR="00E559D4">
              <w:rPr>
                <w:noProof/>
                <w:webHidden/>
              </w:rPr>
              <w:t>24</w:t>
            </w:r>
            <w:r>
              <w:rPr>
                <w:noProof/>
                <w:webHidden/>
              </w:rPr>
              <w:fldChar w:fldCharType="end"/>
            </w:r>
          </w:hyperlink>
        </w:p>
        <w:p w14:paraId="4C1CE1CF" w14:textId="453A013C"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575" w:history="1">
            <w:r w:rsidRPr="00BC7590">
              <w:rPr>
                <w:rStyle w:val="Hyperlink"/>
                <w:rFonts w:cs="Times New Roman"/>
                <w:noProof/>
              </w:rPr>
              <w:t>BAB III METODE PENELITIAN</w:t>
            </w:r>
            <w:r>
              <w:rPr>
                <w:noProof/>
                <w:webHidden/>
              </w:rPr>
              <w:tab/>
            </w:r>
            <w:r>
              <w:rPr>
                <w:noProof/>
                <w:webHidden/>
              </w:rPr>
              <w:fldChar w:fldCharType="begin"/>
            </w:r>
            <w:r>
              <w:rPr>
                <w:noProof/>
                <w:webHidden/>
              </w:rPr>
              <w:instrText xml:space="preserve"> PAGEREF _Toc201327575 \h </w:instrText>
            </w:r>
            <w:r>
              <w:rPr>
                <w:noProof/>
                <w:webHidden/>
              </w:rPr>
            </w:r>
            <w:r>
              <w:rPr>
                <w:noProof/>
                <w:webHidden/>
              </w:rPr>
              <w:fldChar w:fldCharType="separate"/>
            </w:r>
            <w:r w:rsidR="00E559D4">
              <w:rPr>
                <w:noProof/>
                <w:webHidden/>
              </w:rPr>
              <w:t>25</w:t>
            </w:r>
            <w:r>
              <w:rPr>
                <w:noProof/>
                <w:webHidden/>
              </w:rPr>
              <w:fldChar w:fldCharType="end"/>
            </w:r>
          </w:hyperlink>
        </w:p>
        <w:p w14:paraId="0B0F9BE4" w14:textId="1A4959C8"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76" w:history="1">
            <w:r w:rsidRPr="00BC7590">
              <w:rPr>
                <w:rStyle w:val="Hyperlink"/>
                <w:noProof/>
                <w:lang w:val="id-ID"/>
              </w:rPr>
              <w:t>3.1</w:t>
            </w:r>
            <w:r>
              <w:rPr>
                <w:rFonts w:asciiTheme="minorHAnsi" w:eastAsiaTheme="minorEastAsia" w:hAnsiTheme="minorHAnsi"/>
                <w:noProof/>
                <w:kern w:val="2"/>
                <w:szCs w:val="24"/>
                <w:lang w:val="en-ID" w:eastAsia="en-ID"/>
                <w14:ligatures w14:val="standardContextual"/>
              </w:rPr>
              <w:tab/>
            </w:r>
            <w:r w:rsidRPr="00BC7590">
              <w:rPr>
                <w:rStyle w:val="Hyperlink"/>
                <w:noProof/>
              </w:rPr>
              <w:t>Definisi Operasional dan pengukuran Variabel</w:t>
            </w:r>
            <w:r>
              <w:rPr>
                <w:noProof/>
                <w:webHidden/>
              </w:rPr>
              <w:tab/>
            </w:r>
            <w:r>
              <w:rPr>
                <w:noProof/>
                <w:webHidden/>
              </w:rPr>
              <w:fldChar w:fldCharType="begin"/>
            </w:r>
            <w:r>
              <w:rPr>
                <w:noProof/>
                <w:webHidden/>
              </w:rPr>
              <w:instrText xml:space="preserve"> PAGEREF _Toc201327576 \h </w:instrText>
            </w:r>
            <w:r>
              <w:rPr>
                <w:noProof/>
                <w:webHidden/>
              </w:rPr>
            </w:r>
            <w:r>
              <w:rPr>
                <w:noProof/>
                <w:webHidden/>
              </w:rPr>
              <w:fldChar w:fldCharType="separate"/>
            </w:r>
            <w:r w:rsidR="00E559D4">
              <w:rPr>
                <w:noProof/>
                <w:webHidden/>
              </w:rPr>
              <w:t>25</w:t>
            </w:r>
            <w:r>
              <w:rPr>
                <w:noProof/>
                <w:webHidden/>
              </w:rPr>
              <w:fldChar w:fldCharType="end"/>
            </w:r>
          </w:hyperlink>
        </w:p>
        <w:p w14:paraId="70DC3D90" w14:textId="006926E6"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77" w:history="1">
            <w:r w:rsidRPr="00BC7590">
              <w:rPr>
                <w:rStyle w:val="Hyperlink"/>
                <w:noProof/>
              </w:rPr>
              <w:t>3.1.1</w:t>
            </w:r>
            <w:r>
              <w:rPr>
                <w:rFonts w:asciiTheme="minorHAnsi" w:eastAsiaTheme="minorEastAsia" w:hAnsiTheme="minorHAnsi"/>
                <w:noProof/>
                <w:kern w:val="2"/>
                <w:szCs w:val="24"/>
                <w:lang w:val="en-ID" w:eastAsia="en-ID"/>
                <w14:ligatures w14:val="standardContextual"/>
              </w:rPr>
              <w:tab/>
            </w:r>
            <w:r w:rsidRPr="00BC7590">
              <w:rPr>
                <w:rStyle w:val="Hyperlink"/>
                <w:noProof/>
              </w:rPr>
              <w:t>Variabel Dependen (Y)</w:t>
            </w:r>
            <w:r>
              <w:rPr>
                <w:noProof/>
                <w:webHidden/>
              </w:rPr>
              <w:tab/>
            </w:r>
            <w:r>
              <w:rPr>
                <w:noProof/>
                <w:webHidden/>
              </w:rPr>
              <w:fldChar w:fldCharType="begin"/>
            </w:r>
            <w:r>
              <w:rPr>
                <w:noProof/>
                <w:webHidden/>
              </w:rPr>
              <w:instrText xml:space="preserve"> PAGEREF _Toc201327577 \h </w:instrText>
            </w:r>
            <w:r>
              <w:rPr>
                <w:noProof/>
                <w:webHidden/>
              </w:rPr>
            </w:r>
            <w:r>
              <w:rPr>
                <w:noProof/>
                <w:webHidden/>
              </w:rPr>
              <w:fldChar w:fldCharType="separate"/>
            </w:r>
            <w:r w:rsidR="00E559D4">
              <w:rPr>
                <w:noProof/>
                <w:webHidden/>
              </w:rPr>
              <w:t>25</w:t>
            </w:r>
            <w:r>
              <w:rPr>
                <w:noProof/>
                <w:webHidden/>
              </w:rPr>
              <w:fldChar w:fldCharType="end"/>
            </w:r>
          </w:hyperlink>
        </w:p>
        <w:p w14:paraId="4C329EF2" w14:textId="48802178"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78" w:history="1">
            <w:r w:rsidRPr="00BC7590">
              <w:rPr>
                <w:rStyle w:val="Hyperlink"/>
                <w:noProof/>
              </w:rPr>
              <w:t>3.1.2</w:t>
            </w:r>
            <w:r>
              <w:rPr>
                <w:rFonts w:asciiTheme="minorHAnsi" w:eastAsiaTheme="minorEastAsia" w:hAnsiTheme="minorHAnsi"/>
                <w:noProof/>
                <w:kern w:val="2"/>
                <w:szCs w:val="24"/>
                <w:lang w:val="en-ID" w:eastAsia="en-ID"/>
                <w14:ligatures w14:val="standardContextual"/>
              </w:rPr>
              <w:tab/>
            </w:r>
            <w:r w:rsidRPr="00BC7590">
              <w:rPr>
                <w:rStyle w:val="Hyperlink"/>
                <w:noProof/>
              </w:rPr>
              <w:t>Variabel Independen (X)</w:t>
            </w:r>
            <w:r>
              <w:rPr>
                <w:noProof/>
                <w:webHidden/>
              </w:rPr>
              <w:tab/>
            </w:r>
            <w:r>
              <w:rPr>
                <w:noProof/>
                <w:webHidden/>
              </w:rPr>
              <w:fldChar w:fldCharType="begin"/>
            </w:r>
            <w:r>
              <w:rPr>
                <w:noProof/>
                <w:webHidden/>
              </w:rPr>
              <w:instrText xml:space="preserve"> PAGEREF _Toc201327578 \h </w:instrText>
            </w:r>
            <w:r>
              <w:rPr>
                <w:noProof/>
                <w:webHidden/>
              </w:rPr>
            </w:r>
            <w:r>
              <w:rPr>
                <w:noProof/>
                <w:webHidden/>
              </w:rPr>
              <w:fldChar w:fldCharType="separate"/>
            </w:r>
            <w:r w:rsidR="00E559D4">
              <w:rPr>
                <w:noProof/>
                <w:webHidden/>
              </w:rPr>
              <w:t>26</w:t>
            </w:r>
            <w:r>
              <w:rPr>
                <w:noProof/>
                <w:webHidden/>
              </w:rPr>
              <w:fldChar w:fldCharType="end"/>
            </w:r>
          </w:hyperlink>
        </w:p>
        <w:p w14:paraId="4D087777" w14:textId="2C6A238F"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79" w:history="1">
            <w:r w:rsidRPr="00BC7590">
              <w:rPr>
                <w:rStyle w:val="Hyperlink"/>
                <w:noProof/>
              </w:rPr>
              <w:t>3.2</w:t>
            </w:r>
            <w:r>
              <w:rPr>
                <w:rFonts w:asciiTheme="minorHAnsi" w:eastAsiaTheme="minorEastAsia" w:hAnsiTheme="minorHAnsi"/>
                <w:noProof/>
                <w:kern w:val="2"/>
                <w:szCs w:val="24"/>
                <w:lang w:val="en-ID" w:eastAsia="en-ID"/>
                <w14:ligatures w14:val="standardContextual"/>
              </w:rPr>
              <w:tab/>
            </w:r>
            <w:r w:rsidRPr="00BC7590">
              <w:rPr>
                <w:rStyle w:val="Hyperlink"/>
                <w:noProof/>
              </w:rPr>
              <w:t>Populasi</w:t>
            </w:r>
            <w:r>
              <w:rPr>
                <w:noProof/>
                <w:webHidden/>
              </w:rPr>
              <w:tab/>
            </w:r>
            <w:r>
              <w:rPr>
                <w:noProof/>
                <w:webHidden/>
              </w:rPr>
              <w:fldChar w:fldCharType="begin"/>
            </w:r>
            <w:r>
              <w:rPr>
                <w:noProof/>
                <w:webHidden/>
              </w:rPr>
              <w:instrText xml:space="preserve"> PAGEREF _Toc201327579 \h </w:instrText>
            </w:r>
            <w:r>
              <w:rPr>
                <w:noProof/>
                <w:webHidden/>
              </w:rPr>
            </w:r>
            <w:r>
              <w:rPr>
                <w:noProof/>
                <w:webHidden/>
              </w:rPr>
              <w:fldChar w:fldCharType="separate"/>
            </w:r>
            <w:r w:rsidR="00E559D4">
              <w:rPr>
                <w:noProof/>
                <w:webHidden/>
              </w:rPr>
              <w:t>28</w:t>
            </w:r>
            <w:r>
              <w:rPr>
                <w:noProof/>
                <w:webHidden/>
              </w:rPr>
              <w:fldChar w:fldCharType="end"/>
            </w:r>
          </w:hyperlink>
        </w:p>
        <w:p w14:paraId="58DBE9FE" w14:textId="631676EB"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80" w:history="1">
            <w:r w:rsidRPr="00BC7590">
              <w:rPr>
                <w:rStyle w:val="Hyperlink"/>
                <w:noProof/>
              </w:rPr>
              <w:t>3.3</w:t>
            </w:r>
            <w:r>
              <w:rPr>
                <w:rFonts w:asciiTheme="minorHAnsi" w:eastAsiaTheme="minorEastAsia" w:hAnsiTheme="minorHAnsi"/>
                <w:noProof/>
                <w:kern w:val="2"/>
                <w:szCs w:val="24"/>
                <w:lang w:val="en-ID" w:eastAsia="en-ID"/>
                <w14:ligatures w14:val="standardContextual"/>
              </w:rPr>
              <w:tab/>
            </w:r>
            <w:r w:rsidRPr="00BC7590">
              <w:rPr>
                <w:rStyle w:val="Hyperlink"/>
                <w:noProof/>
              </w:rPr>
              <w:t>Sampel</w:t>
            </w:r>
            <w:r>
              <w:rPr>
                <w:noProof/>
                <w:webHidden/>
              </w:rPr>
              <w:tab/>
            </w:r>
            <w:r>
              <w:rPr>
                <w:noProof/>
                <w:webHidden/>
              </w:rPr>
              <w:fldChar w:fldCharType="begin"/>
            </w:r>
            <w:r>
              <w:rPr>
                <w:noProof/>
                <w:webHidden/>
              </w:rPr>
              <w:instrText xml:space="preserve"> PAGEREF _Toc201327580 \h </w:instrText>
            </w:r>
            <w:r>
              <w:rPr>
                <w:noProof/>
                <w:webHidden/>
              </w:rPr>
            </w:r>
            <w:r>
              <w:rPr>
                <w:noProof/>
                <w:webHidden/>
              </w:rPr>
              <w:fldChar w:fldCharType="separate"/>
            </w:r>
            <w:r w:rsidR="00E559D4">
              <w:rPr>
                <w:noProof/>
                <w:webHidden/>
              </w:rPr>
              <w:t>28</w:t>
            </w:r>
            <w:r>
              <w:rPr>
                <w:noProof/>
                <w:webHidden/>
              </w:rPr>
              <w:fldChar w:fldCharType="end"/>
            </w:r>
          </w:hyperlink>
        </w:p>
        <w:p w14:paraId="07ACA658" w14:textId="0C8F1CBD"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81" w:history="1">
            <w:r w:rsidRPr="00BC7590">
              <w:rPr>
                <w:rStyle w:val="Hyperlink"/>
                <w:noProof/>
                <w:lang w:val="id-ID"/>
              </w:rPr>
              <w:t>3.4</w:t>
            </w:r>
            <w:r>
              <w:rPr>
                <w:rFonts w:asciiTheme="minorHAnsi" w:eastAsiaTheme="minorEastAsia" w:hAnsiTheme="minorHAnsi"/>
                <w:noProof/>
                <w:kern w:val="2"/>
                <w:szCs w:val="24"/>
                <w:lang w:val="en-ID" w:eastAsia="en-ID"/>
                <w14:ligatures w14:val="standardContextual"/>
              </w:rPr>
              <w:tab/>
            </w:r>
            <w:r w:rsidRPr="00BC7590">
              <w:rPr>
                <w:rStyle w:val="Hyperlink"/>
                <w:noProof/>
              </w:rPr>
              <w:t>Jenis dan Sumber Data</w:t>
            </w:r>
            <w:r>
              <w:rPr>
                <w:noProof/>
                <w:webHidden/>
              </w:rPr>
              <w:tab/>
            </w:r>
            <w:r>
              <w:rPr>
                <w:noProof/>
                <w:webHidden/>
              </w:rPr>
              <w:fldChar w:fldCharType="begin"/>
            </w:r>
            <w:r>
              <w:rPr>
                <w:noProof/>
                <w:webHidden/>
              </w:rPr>
              <w:instrText xml:space="preserve"> PAGEREF _Toc201327581 \h </w:instrText>
            </w:r>
            <w:r>
              <w:rPr>
                <w:noProof/>
                <w:webHidden/>
              </w:rPr>
            </w:r>
            <w:r>
              <w:rPr>
                <w:noProof/>
                <w:webHidden/>
              </w:rPr>
              <w:fldChar w:fldCharType="separate"/>
            </w:r>
            <w:r w:rsidR="00E559D4">
              <w:rPr>
                <w:noProof/>
                <w:webHidden/>
              </w:rPr>
              <w:t>29</w:t>
            </w:r>
            <w:r>
              <w:rPr>
                <w:noProof/>
                <w:webHidden/>
              </w:rPr>
              <w:fldChar w:fldCharType="end"/>
            </w:r>
          </w:hyperlink>
        </w:p>
        <w:p w14:paraId="0576351F" w14:textId="76A448DE"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82" w:history="1">
            <w:r w:rsidRPr="00BC7590">
              <w:rPr>
                <w:rStyle w:val="Hyperlink"/>
                <w:noProof/>
              </w:rPr>
              <w:t>3.5</w:t>
            </w:r>
            <w:r>
              <w:rPr>
                <w:rFonts w:asciiTheme="minorHAnsi" w:eastAsiaTheme="minorEastAsia" w:hAnsiTheme="minorHAnsi"/>
                <w:noProof/>
                <w:kern w:val="2"/>
                <w:szCs w:val="24"/>
                <w:lang w:val="en-ID" w:eastAsia="en-ID"/>
                <w14:ligatures w14:val="standardContextual"/>
              </w:rPr>
              <w:tab/>
            </w:r>
            <w:r w:rsidRPr="00BC7590">
              <w:rPr>
                <w:rStyle w:val="Hyperlink"/>
                <w:noProof/>
              </w:rPr>
              <w:t>Metode Pengumpulan Data</w:t>
            </w:r>
            <w:r>
              <w:rPr>
                <w:noProof/>
                <w:webHidden/>
              </w:rPr>
              <w:tab/>
            </w:r>
            <w:r>
              <w:rPr>
                <w:noProof/>
                <w:webHidden/>
              </w:rPr>
              <w:fldChar w:fldCharType="begin"/>
            </w:r>
            <w:r>
              <w:rPr>
                <w:noProof/>
                <w:webHidden/>
              </w:rPr>
              <w:instrText xml:space="preserve"> PAGEREF _Toc201327582 \h </w:instrText>
            </w:r>
            <w:r>
              <w:rPr>
                <w:noProof/>
                <w:webHidden/>
              </w:rPr>
            </w:r>
            <w:r>
              <w:rPr>
                <w:noProof/>
                <w:webHidden/>
              </w:rPr>
              <w:fldChar w:fldCharType="separate"/>
            </w:r>
            <w:r w:rsidR="00E559D4">
              <w:rPr>
                <w:noProof/>
                <w:webHidden/>
              </w:rPr>
              <w:t>30</w:t>
            </w:r>
            <w:r>
              <w:rPr>
                <w:noProof/>
                <w:webHidden/>
              </w:rPr>
              <w:fldChar w:fldCharType="end"/>
            </w:r>
          </w:hyperlink>
        </w:p>
        <w:p w14:paraId="22E08DC0" w14:textId="015577A7"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83" w:history="1">
            <w:r w:rsidRPr="00BC7590">
              <w:rPr>
                <w:rStyle w:val="Hyperlink"/>
                <w:noProof/>
                <w:lang w:val="id-ID"/>
              </w:rPr>
              <w:t>3.6</w:t>
            </w:r>
            <w:r>
              <w:rPr>
                <w:rFonts w:asciiTheme="minorHAnsi" w:eastAsiaTheme="minorEastAsia" w:hAnsiTheme="minorHAnsi"/>
                <w:noProof/>
                <w:kern w:val="2"/>
                <w:szCs w:val="24"/>
                <w:lang w:val="en-ID" w:eastAsia="en-ID"/>
                <w14:ligatures w14:val="standardContextual"/>
              </w:rPr>
              <w:tab/>
            </w:r>
            <w:r w:rsidRPr="00BC7590">
              <w:rPr>
                <w:rStyle w:val="Hyperlink"/>
                <w:noProof/>
              </w:rPr>
              <w:t>Analisis Data</w:t>
            </w:r>
            <w:r>
              <w:rPr>
                <w:noProof/>
                <w:webHidden/>
              </w:rPr>
              <w:tab/>
            </w:r>
            <w:r>
              <w:rPr>
                <w:noProof/>
                <w:webHidden/>
              </w:rPr>
              <w:fldChar w:fldCharType="begin"/>
            </w:r>
            <w:r>
              <w:rPr>
                <w:noProof/>
                <w:webHidden/>
              </w:rPr>
              <w:instrText xml:space="preserve"> PAGEREF _Toc201327583 \h </w:instrText>
            </w:r>
            <w:r>
              <w:rPr>
                <w:noProof/>
                <w:webHidden/>
              </w:rPr>
            </w:r>
            <w:r>
              <w:rPr>
                <w:noProof/>
                <w:webHidden/>
              </w:rPr>
              <w:fldChar w:fldCharType="separate"/>
            </w:r>
            <w:r w:rsidR="00E559D4">
              <w:rPr>
                <w:noProof/>
                <w:webHidden/>
              </w:rPr>
              <w:t>31</w:t>
            </w:r>
            <w:r>
              <w:rPr>
                <w:noProof/>
                <w:webHidden/>
              </w:rPr>
              <w:fldChar w:fldCharType="end"/>
            </w:r>
          </w:hyperlink>
        </w:p>
        <w:p w14:paraId="1BAACE07" w14:textId="7FE537C6"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84" w:history="1">
            <w:r w:rsidRPr="00BC7590">
              <w:rPr>
                <w:rStyle w:val="Hyperlink"/>
                <w:noProof/>
              </w:rPr>
              <w:t>3.6.1</w:t>
            </w:r>
            <w:r>
              <w:rPr>
                <w:rFonts w:asciiTheme="minorHAnsi" w:eastAsiaTheme="minorEastAsia" w:hAnsiTheme="minorHAnsi"/>
                <w:noProof/>
                <w:kern w:val="2"/>
                <w:szCs w:val="24"/>
                <w:lang w:val="en-ID" w:eastAsia="en-ID"/>
                <w14:ligatures w14:val="standardContextual"/>
              </w:rPr>
              <w:tab/>
            </w:r>
            <w:r w:rsidRPr="00BC7590">
              <w:rPr>
                <w:rStyle w:val="Hyperlink"/>
                <w:noProof/>
              </w:rPr>
              <w:t>Analisis Statistik Deskriptif</w:t>
            </w:r>
            <w:r>
              <w:rPr>
                <w:noProof/>
                <w:webHidden/>
              </w:rPr>
              <w:tab/>
            </w:r>
            <w:r>
              <w:rPr>
                <w:noProof/>
                <w:webHidden/>
              </w:rPr>
              <w:fldChar w:fldCharType="begin"/>
            </w:r>
            <w:r>
              <w:rPr>
                <w:noProof/>
                <w:webHidden/>
              </w:rPr>
              <w:instrText xml:space="preserve"> PAGEREF _Toc201327584 \h </w:instrText>
            </w:r>
            <w:r>
              <w:rPr>
                <w:noProof/>
                <w:webHidden/>
              </w:rPr>
            </w:r>
            <w:r>
              <w:rPr>
                <w:noProof/>
                <w:webHidden/>
              </w:rPr>
              <w:fldChar w:fldCharType="separate"/>
            </w:r>
            <w:r w:rsidR="00E559D4">
              <w:rPr>
                <w:noProof/>
                <w:webHidden/>
              </w:rPr>
              <w:t>31</w:t>
            </w:r>
            <w:r>
              <w:rPr>
                <w:noProof/>
                <w:webHidden/>
              </w:rPr>
              <w:fldChar w:fldCharType="end"/>
            </w:r>
          </w:hyperlink>
        </w:p>
        <w:p w14:paraId="02AE9CC4" w14:textId="7CD0138B"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85" w:history="1">
            <w:r w:rsidRPr="00BC7590">
              <w:rPr>
                <w:rStyle w:val="Hyperlink"/>
                <w:noProof/>
              </w:rPr>
              <w:t>3.6.2</w:t>
            </w:r>
            <w:r>
              <w:rPr>
                <w:rFonts w:asciiTheme="minorHAnsi" w:eastAsiaTheme="minorEastAsia" w:hAnsiTheme="minorHAnsi"/>
                <w:noProof/>
                <w:kern w:val="2"/>
                <w:szCs w:val="24"/>
                <w:lang w:val="en-ID" w:eastAsia="en-ID"/>
                <w14:ligatures w14:val="standardContextual"/>
              </w:rPr>
              <w:tab/>
            </w:r>
            <w:r w:rsidRPr="00BC7590">
              <w:rPr>
                <w:rStyle w:val="Hyperlink"/>
                <w:noProof/>
              </w:rPr>
              <w:t>Model Pengukuran (Outer Model)</w:t>
            </w:r>
            <w:r>
              <w:rPr>
                <w:noProof/>
                <w:webHidden/>
              </w:rPr>
              <w:tab/>
            </w:r>
            <w:r>
              <w:rPr>
                <w:noProof/>
                <w:webHidden/>
              </w:rPr>
              <w:fldChar w:fldCharType="begin"/>
            </w:r>
            <w:r>
              <w:rPr>
                <w:noProof/>
                <w:webHidden/>
              </w:rPr>
              <w:instrText xml:space="preserve"> PAGEREF _Toc201327585 \h </w:instrText>
            </w:r>
            <w:r>
              <w:rPr>
                <w:noProof/>
                <w:webHidden/>
              </w:rPr>
            </w:r>
            <w:r>
              <w:rPr>
                <w:noProof/>
                <w:webHidden/>
              </w:rPr>
              <w:fldChar w:fldCharType="separate"/>
            </w:r>
            <w:r w:rsidR="00E559D4">
              <w:rPr>
                <w:noProof/>
                <w:webHidden/>
              </w:rPr>
              <w:t>32</w:t>
            </w:r>
            <w:r>
              <w:rPr>
                <w:noProof/>
                <w:webHidden/>
              </w:rPr>
              <w:fldChar w:fldCharType="end"/>
            </w:r>
          </w:hyperlink>
        </w:p>
        <w:p w14:paraId="7FC0C3D8" w14:textId="45A03BBD"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86" w:history="1">
            <w:r w:rsidRPr="00BC7590">
              <w:rPr>
                <w:rStyle w:val="Hyperlink"/>
                <w:noProof/>
              </w:rPr>
              <w:t>3.6.3</w:t>
            </w:r>
            <w:r>
              <w:rPr>
                <w:rFonts w:asciiTheme="minorHAnsi" w:eastAsiaTheme="minorEastAsia" w:hAnsiTheme="minorHAnsi"/>
                <w:noProof/>
                <w:kern w:val="2"/>
                <w:szCs w:val="24"/>
                <w:lang w:val="en-ID" w:eastAsia="en-ID"/>
                <w14:ligatures w14:val="standardContextual"/>
              </w:rPr>
              <w:tab/>
            </w:r>
            <w:r w:rsidRPr="00BC7590">
              <w:rPr>
                <w:rStyle w:val="Hyperlink"/>
                <w:noProof/>
              </w:rPr>
              <w:t>Model Struktural (</w:t>
            </w:r>
            <w:r w:rsidRPr="00BC7590">
              <w:rPr>
                <w:rStyle w:val="Hyperlink"/>
                <w:i/>
                <w:iCs/>
                <w:noProof/>
              </w:rPr>
              <w:t>Inner Model</w:t>
            </w:r>
            <w:r w:rsidRPr="00BC7590">
              <w:rPr>
                <w:rStyle w:val="Hyperlink"/>
                <w:noProof/>
              </w:rPr>
              <w:t>)</w:t>
            </w:r>
            <w:r>
              <w:rPr>
                <w:noProof/>
                <w:webHidden/>
              </w:rPr>
              <w:tab/>
            </w:r>
            <w:r>
              <w:rPr>
                <w:noProof/>
                <w:webHidden/>
              </w:rPr>
              <w:fldChar w:fldCharType="begin"/>
            </w:r>
            <w:r>
              <w:rPr>
                <w:noProof/>
                <w:webHidden/>
              </w:rPr>
              <w:instrText xml:space="preserve"> PAGEREF _Toc201327586 \h </w:instrText>
            </w:r>
            <w:r>
              <w:rPr>
                <w:noProof/>
                <w:webHidden/>
              </w:rPr>
            </w:r>
            <w:r>
              <w:rPr>
                <w:noProof/>
                <w:webHidden/>
              </w:rPr>
              <w:fldChar w:fldCharType="separate"/>
            </w:r>
            <w:r w:rsidR="00E559D4">
              <w:rPr>
                <w:noProof/>
                <w:webHidden/>
              </w:rPr>
              <w:t>33</w:t>
            </w:r>
            <w:r>
              <w:rPr>
                <w:noProof/>
                <w:webHidden/>
              </w:rPr>
              <w:fldChar w:fldCharType="end"/>
            </w:r>
          </w:hyperlink>
        </w:p>
        <w:p w14:paraId="212641F7" w14:textId="106D7583"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87" w:history="1">
            <w:r w:rsidRPr="00BC7590">
              <w:rPr>
                <w:rStyle w:val="Hyperlink"/>
                <w:noProof/>
              </w:rPr>
              <w:t>3.6.4</w:t>
            </w:r>
            <w:r>
              <w:rPr>
                <w:rFonts w:asciiTheme="minorHAnsi" w:eastAsiaTheme="minorEastAsia" w:hAnsiTheme="minorHAnsi"/>
                <w:noProof/>
                <w:kern w:val="2"/>
                <w:szCs w:val="24"/>
                <w:lang w:val="en-ID" w:eastAsia="en-ID"/>
                <w14:ligatures w14:val="standardContextual"/>
              </w:rPr>
              <w:tab/>
            </w:r>
            <w:r w:rsidRPr="00BC7590">
              <w:rPr>
                <w:rStyle w:val="Hyperlink"/>
                <w:noProof/>
              </w:rPr>
              <w:t>Uji Hipotesis</w:t>
            </w:r>
            <w:r>
              <w:rPr>
                <w:noProof/>
                <w:webHidden/>
              </w:rPr>
              <w:tab/>
            </w:r>
            <w:r>
              <w:rPr>
                <w:noProof/>
                <w:webHidden/>
              </w:rPr>
              <w:fldChar w:fldCharType="begin"/>
            </w:r>
            <w:r>
              <w:rPr>
                <w:noProof/>
                <w:webHidden/>
              </w:rPr>
              <w:instrText xml:space="preserve"> PAGEREF _Toc201327587 \h </w:instrText>
            </w:r>
            <w:r>
              <w:rPr>
                <w:noProof/>
                <w:webHidden/>
              </w:rPr>
            </w:r>
            <w:r>
              <w:rPr>
                <w:noProof/>
                <w:webHidden/>
              </w:rPr>
              <w:fldChar w:fldCharType="separate"/>
            </w:r>
            <w:r w:rsidR="00E559D4">
              <w:rPr>
                <w:noProof/>
                <w:webHidden/>
              </w:rPr>
              <w:t>34</w:t>
            </w:r>
            <w:r>
              <w:rPr>
                <w:noProof/>
                <w:webHidden/>
              </w:rPr>
              <w:fldChar w:fldCharType="end"/>
            </w:r>
          </w:hyperlink>
        </w:p>
        <w:p w14:paraId="53BD5AF3" w14:textId="4430EB2A"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588" w:history="1">
            <w:r w:rsidRPr="00BC7590">
              <w:rPr>
                <w:rStyle w:val="Hyperlink"/>
                <w:rFonts w:cs="Times New Roman"/>
                <w:noProof/>
              </w:rPr>
              <w:t>BAB IV HASIL DAN PEMBAHASAN</w:t>
            </w:r>
            <w:r>
              <w:rPr>
                <w:noProof/>
                <w:webHidden/>
              </w:rPr>
              <w:tab/>
            </w:r>
            <w:r>
              <w:rPr>
                <w:noProof/>
                <w:webHidden/>
              </w:rPr>
              <w:fldChar w:fldCharType="begin"/>
            </w:r>
            <w:r>
              <w:rPr>
                <w:noProof/>
                <w:webHidden/>
              </w:rPr>
              <w:instrText xml:space="preserve"> PAGEREF _Toc201327588 \h </w:instrText>
            </w:r>
            <w:r>
              <w:rPr>
                <w:noProof/>
                <w:webHidden/>
              </w:rPr>
            </w:r>
            <w:r>
              <w:rPr>
                <w:noProof/>
                <w:webHidden/>
              </w:rPr>
              <w:fldChar w:fldCharType="separate"/>
            </w:r>
            <w:r w:rsidR="00E559D4">
              <w:rPr>
                <w:noProof/>
                <w:webHidden/>
              </w:rPr>
              <w:t>35</w:t>
            </w:r>
            <w:r>
              <w:rPr>
                <w:noProof/>
                <w:webHidden/>
              </w:rPr>
              <w:fldChar w:fldCharType="end"/>
            </w:r>
          </w:hyperlink>
        </w:p>
        <w:p w14:paraId="2256FB4A" w14:textId="462B1C17"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89" w:history="1">
            <w:r w:rsidRPr="00BC7590">
              <w:rPr>
                <w:rStyle w:val="Hyperlink"/>
                <w:noProof/>
              </w:rPr>
              <w:t>4.1</w:t>
            </w:r>
            <w:r>
              <w:rPr>
                <w:rFonts w:asciiTheme="minorHAnsi" w:eastAsiaTheme="minorEastAsia" w:hAnsiTheme="minorHAnsi"/>
                <w:noProof/>
                <w:kern w:val="2"/>
                <w:szCs w:val="24"/>
                <w:lang w:val="en-ID" w:eastAsia="en-ID"/>
                <w14:ligatures w14:val="standardContextual"/>
              </w:rPr>
              <w:tab/>
            </w:r>
            <w:r w:rsidRPr="00BC7590">
              <w:rPr>
                <w:rStyle w:val="Hyperlink"/>
                <w:noProof/>
              </w:rPr>
              <w:t>Karakteristik Objek Penelitian</w:t>
            </w:r>
            <w:r>
              <w:rPr>
                <w:noProof/>
                <w:webHidden/>
              </w:rPr>
              <w:tab/>
            </w:r>
            <w:r>
              <w:rPr>
                <w:noProof/>
                <w:webHidden/>
              </w:rPr>
              <w:fldChar w:fldCharType="begin"/>
            </w:r>
            <w:r>
              <w:rPr>
                <w:noProof/>
                <w:webHidden/>
              </w:rPr>
              <w:instrText xml:space="preserve"> PAGEREF _Toc201327589 \h </w:instrText>
            </w:r>
            <w:r>
              <w:rPr>
                <w:noProof/>
                <w:webHidden/>
              </w:rPr>
            </w:r>
            <w:r>
              <w:rPr>
                <w:noProof/>
                <w:webHidden/>
              </w:rPr>
              <w:fldChar w:fldCharType="separate"/>
            </w:r>
            <w:r w:rsidR="00E559D4">
              <w:rPr>
                <w:noProof/>
                <w:webHidden/>
              </w:rPr>
              <w:t>35</w:t>
            </w:r>
            <w:r>
              <w:rPr>
                <w:noProof/>
                <w:webHidden/>
              </w:rPr>
              <w:fldChar w:fldCharType="end"/>
            </w:r>
          </w:hyperlink>
        </w:p>
        <w:p w14:paraId="7DF305A5" w14:textId="299955AD"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90" w:history="1">
            <w:r w:rsidRPr="00BC7590">
              <w:rPr>
                <w:rStyle w:val="Hyperlink"/>
                <w:noProof/>
              </w:rPr>
              <w:t>4.2</w:t>
            </w:r>
            <w:r>
              <w:rPr>
                <w:rFonts w:asciiTheme="minorHAnsi" w:eastAsiaTheme="minorEastAsia" w:hAnsiTheme="minorHAnsi"/>
                <w:noProof/>
                <w:kern w:val="2"/>
                <w:szCs w:val="24"/>
                <w:lang w:val="en-ID" w:eastAsia="en-ID"/>
                <w14:ligatures w14:val="standardContextual"/>
              </w:rPr>
              <w:tab/>
            </w:r>
            <w:r w:rsidRPr="00BC7590">
              <w:rPr>
                <w:rStyle w:val="Hyperlink"/>
                <w:noProof/>
              </w:rPr>
              <w:t>Karakteristik Responden</w:t>
            </w:r>
            <w:r>
              <w:rPr>
                <w:noProof/>
                <w:webHidden/>
              </w:rPr>
              <w:tab/>
            </w:r>
            <w:r>
              <w:rPr>
                <w:noProof/>
                <w:webHidden/>
              </w:rPr>
              <w:fldChar w:fldCharType="begin"/>
            </w:r>
            <w:r>
              <w:rPr>
                <w:noProof/>
                <w:webHidden/>
              </w:rPr>
              <w:instrText xml:space="preserve"> PAGEREF _Toc201327590 \h </w:instrText>
            </w:r>
            <w:r>
              <w:rPr>
                <w:noProof/>
                <w:webHidden/>
              </w:rPr>
            </w:r>
            <w:r>
              <w:rPr>
                <w:noProof/>
                <w:webHidden/>
              </w:rPr>
              <w:fldChar w:fldCharType="separate"/>
            </w:r>
            <w:r w:rsidR="00E559D4">
              <w:rPr>
                <w:noProof/>
                <w:webHidden/>
              </w:rPr>
              <w:t>36</w:t>
            </w:r>
            <w:r>
              <w:rPr>
                <w:noProof/>
                <w:webHidden/>
              </w:rPr>
              <w:fldChar w:fldCharType="end"/>
            </w:r>
          </w:hyperlink>
        </w:p>
        <w:p w14:paraId="6F2C7AE2" w14:textId="7ECEFEBF"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91" w:history="1">
            <w:r w:rsidRPr="00BC7590">
              <w:rPr>
                <w:rStyle w:val="Hyperlink"/>
                <w:noProof/>
              </w:rPr>
              <w:t>4.3</w:t>
            </w:r>
            <w:r>
              <w:rPr>
                <w:rFonts w:asciiTheme="minorHAnsi" w:eastAsiaTheme="minorEastAsia" w:hAnsiTheme="minorHAnsi"/>
                <w:noProof/>
                <w:kern w:val="2"/>
                <w:szCs w:val="24"/>
                <w:lang w:val="en-ID" w:eastAsia="en-ID"/>
                <w14:ligatures w14:val="standardContextual"/>
              </w:rPr>
              <w:tab/>
            </w:r>
            <w:r w:rsidRPr="00BC7590">
              <w:rPr>
                <w:rStyle w:val="Hyperlink"/>
                <w:noProof/>
              </w:rPr>
              <w:t>Statistik Deskriptif</w:t>
            </w:r>
            <w:r>
              <w:rPr>
                <w:noProof/>
                <w:webHidden/>
              </w:rPr>
              <w:tab/>
            </w:r>
            <w:r>
              <w:rPr>
                <w:noProof/>
                <w:webHidden/>
              </w:rPr>
              <w:fldChar w:fldCharType="begin"/>
            </w:r>
            <w:r>
              <w:rPr>
                <w:noProof/>
                <w:webHidden/>
              </w:rPr>
              <w:instrText xml:space="preserve"> PAGEREF _Toc201327591 \h </w:instrText>
            </w:r>
            <w:r>
              <w:rPr>
                <w:noProof/>
                <w:webHidden/>
              </w:rPr>
            </w:r>
            <w:r>
              <w:rPr>
                <w:noProof/>
                <w:webHidden/>
              </w:rPr>
              <w:fldChar w:fldCharType="separate"/>
            </w:r>
            <w:r w:rsidR="00E559D4">
              <w:rPr>
                <w:noProof/>
                <w:webHidden/>
              </w:rPr>
              <w:t>36</w:t>
            </w:r>
            <w:r>
              <w:rPr>
                <w:noProof/>
                <w:webHidden/>
              </w:rPr>
              <w:fldChar w:fldCharType="end"/>
            </w:r>
          </w:hyperlink>
        </w:p>
        <w:p w14:paraId="18731854" w14:textId="0CED0C54"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92" w:history="1">
            <w:r w:rsidRPr="00BC7590">
              <w:rPr>
                <w:rStyle w:val="Hyperlink"/>
                <w:noProof/>
              </w:rPr>
              <w:t>4.3.1</w:t>
            </w:r>
            <w:r>
              <w:rPr>
                <w:rFonts w:asciiTheme="minorHAnsi" w:eastAsiaTheme="minorEastAsia" w:hAnsiTheme="minorHAnsi"/>
                <w:noProof/>
                <w:kern w:val="2"/>
                <w:szCs w:val="24"/>
                <w:lang w:val="en-ID" w:eastAsia="en-ID"/>
                <w14:ligatures w14:val="standardContextual"/>
              </w:rPr>
              <w:tab/>
            </w:r>
            <w:r w:rsidRPr="00BC7590">
              <w:rPr>
                <w:rStyle w:val="Hyperlink"/>
                <w:noProof/>
              </w:rPr>
              <w:t>Analisis Deskriptif Variabel Kepatuhan Wajib Pajak</w:t>
            </w:r>
            <w:r>
              <w:rPr>
                <w:noProof/>
                <w:webHidden/>
              </w:rPr>
              <w:tab/>
            </w:r>
            <w:r>
              <w:rPr>
                <w:noProof/>
                <w:webHidden/>
              </w:rPr>
              <w:fldChar w:fldCharType="begin"/>
            </w:r>
            <w:r>
              <w:rPr>
                <w:noProof/>
                <w:webHidden/>
              </w:rPr>
              <w:instrText xml:space="preserve"> PAGEREF _Toc201327592 \h </w:instrText>
            </w:r>
            <w:r>
              <w:rPr>
                <w:noProof/>
                <w:webHidden/>
              </w:rPr>
            </w:r>
            <w:r>
              <w:rPr>
                <w:noProof/>
                <w:webHidden/>
              </w:rPr>
              <w:fldChar w:fldCharType="separate"/>
            </w:r>
            <w:r w:rsidR="00E559D4">
              <w:rPr>
                <w:noProof/>
                <w:webHidden/>
              </w:rPr>
              <w:t>36</w:t>
            </w:r>
            <w:r>
              <w:rPr>
                <w:noProof/>
                <w:webHidden/>
              </w:rPr>
              <w:fldChar w:fldCharType="end"/>
            </w:r>
          </w:hyperlink>
        </w:p>
        <w:p w14:paraId="12791B78" w14:textId="4F3E7DF0"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93" w:history="1">
            <w:r w:rsidRPr="00BC7590">
              <w:rPr>
                <w:rStyle w:val="Hyperlink"/>
                <w:noProof/>
              </w:rPr>
              <w:t>4.3.2</w:t>
            </w:r>
            <w:r>
              <w:rPr>
                <w:rFonts w:asciiTheme="minorHAnsi" w:eastAsiaTheme="minorEastAsia" w:hAnsiTheme="minorHAnsi"/>
                <w:noProof/>
                <w:kern w:val="2"/>
                <w:szCs w:val="24"/>
                <w:lang w:val="en-ID" w:eastAsia="en-ID"/>
                <w14:ligatures w14:val="standardContextual"/>
              </w:rPr>
              <w:tab/>
            </w:r>
            <w:r w:rsidRPr="00BC7590">
              <w:rPr>
                <w:rStyle w:val="Hyperlink"/>
                <w:noProof/>
              </w:rPr>
              <w:t>Analisis Deskriptif Variabel Kesadaran Wajib Pajak</w:t>
            </w:r>
            <w:r>
              <w:rPr>
                <w:noProof/>
                <w:webHidden/>
              </w:rPr>
              <w:tab/>
            </w:r>
            <w:r>
              <w:rPr>
                <w:noProof/>
                <w:webHidden/>
              </w:rPr>
              <w:fldChar w:fldCharType="begin"/>
            </w:r>
            <w:r>
              <w:rPr>
                <w:noProof/>
                <w:webHidden/>
              </w:rPr>
              <w:instrText xml:space="preserve"> PAGEREF _Toc201327593 \h </w:instrText>
            </w:r>
            <w:r>
              <w:rPr>
                <w:noProof/>
                <w:webHidden/>
              </w:rPr>
            </w:r>
            <w:r>
              <w:rPr>
                <w:noProof/>
                <w:webHidden/>
              </w:rPr>
              <w:fldChar w:fldCharType="separate"/>
            </w:r>
            <w:r w:rsidR="00E559D4">
              <w:rPr>
                <w:noProof/>
                <w:webHidden/>
              </w:rPr>
              <w:t>37</w:t>
            </w:r>
            <w:r>
              <w:rPr>
                <w:noProof/>
                <w:webHidden/>
              </w:rPr>
              <w:fldChar w:fldCharType="end"/>
            </w:r>
          </w:hyperlink>
        </w:p>
        <w:p w14:paraId="4B1F92F9" w14:textId="58DB2832"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94" w:history="1">
            <w:r w:rsidRPr="00BC7590">
              <w:rPr>
                <w:rStyle w:val="Hyperlink"/>
                <w:noProof/>
              </w:rPr>
              <w:t>4.3.3</w:t>
            </w:r>
            <w:r>
              <w:rPr>
                <w:rFonts w:asciiTheme="minorHAnsi" w:eastAsiaTheme="minorEastAsia" w:hAnsiTheme="minorHAnsi"/>
                <w:noProof/>
                <w:kern w:val="2"/>
                <w:szCs w:val="24"/>
                <w:lang w:val="en-ID" w:eastAsia="en-ID"/>
                <w14:ligatures w14:val="standardContextual"/>
              </w:rPr>
              <w:tab/>
            </w:r>
            <w:r w:rsidRPr="00BC7590">
              <w:rPr>
                <w:rStyle w:val="Hyperlink"/>
                <w:noProof/>
              </w:rPr>
              <w:t>Analisis Deskriptif Variabel Pemahaman Wajib Pajak</w:t>
            </w:r>
            <w:r>
              <w:rPr>
                <w:noProof/>
                <w:webHidden/>
              </w:rPr>
              <w:tab/>
            </w:r>
            <w:r>
              <w:rPr>
                <w:noProof/>
                <w:webHidden/>
              </w:rPr>
              <w:fldChar w:fldCharType="begin"/>
            </w:r>
            <w:r>
              <w:rPr>
                <w:noProof/>
                <w:webHidden/>
              </w:rPr>
              <w:instrText xml:space="preserve"> PAGEREF _Toc201327594 \h </w:instrText>
            </w:r>
            <w:r>
              <w:rPr>
                <w:noProof/>
                <w:webHidden/>
              </w:rPr>
            </w:r>
            <w:r>
              <w:rPr>
                <w:noProof/>
                <w:webHidden/>
              </w:rPr>
              <w:fldChar w:fldCharType="separate"/>
            </w:r>
            <w:r w:rsidR="00E559D4">
              <w:rPr>
                <w:noProof/>
                <w:webHidden/>
              </w:rPr>
              <w:t>38</w:t>
            </w:r>
            <w:r>
              <w:rPr>
                <w:noProof/>
                <w:webHidden/>
              </w:rPr>
              <w:fldChar w:fldCharType="end"/>
            </w:r>
          </w:hyperlink>
        </w:p>
        <w:p w14:paraId="15564622" w14:textId="60FE424F"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95" w:history="1">
            <w:r w:rsidRPr="00BC7590">
              <w:rPr>
                <w:rStyle w:val="Hyperlink"/>
                <w:noProof/>
              </w:rPr>
              <w:t>4.3.4</w:t>
            </w:r>
            <w:r>
              <w:rPr>
                <w:rFonts w:asciiTheme="minorHAnsi" w:eastAsiaTheme="minorEastAsia" w:hAnsiTheme="minorHAnsi"/>
                <w:noProof/>
                <w:kern w:val="2"/>
                <w:szCs w:val="24"/>
                <w:lang w:val="en-ID" w:eastAsia="en-ID"/>
                <w14:ligatures w14:val="standardContextual"/>
              </w:rPr>
              <w:tab/>
            </w:r>
            <w:r w:rsidRPr="00BC7590">
              <w:rPr>
                <w:rStyle w:val="Hyperlink"/>
                <w:noProof/>
              </w:rPr>
              <w:t>Analisis Deskriptif Variabel Sanksi Pajak</w:t>
            </w:r>
            <w:r>
              <w:rPr>
                <w:noProof/>
                <w:webHidden/>
              </w:rPr>
              <w:tab/>
            </w:r>
            <w:r>
              <w:rPr>
                <w:noProof/>
                <w:webHidden/>
              </w:rPr>
              <w:fldChar w:fldCharType="begin"/>
            </w:r>
            <w:r>
              <w:rPr>
                <w:noProof/>
                <w:webHidden/>
              </w:rPr>
              <w:instrText xml:space="preserve"> PAGEREF _Toc201327595 \h </w:instrText>
            </w:r>
            <w:r>
              <w:rPr>
                <w:noProof/>
                <w:webHidden/>
              </w:rPr>
            </w:r>
            <w:r>
              <w:rPr>
                <w:noProof/>
                <w:webHidden/>
              </w:rPr>
              <w:fldChar w:fldCharType="separate"/>
            </w:r>
            <w:r w:rsidR="00E559D4">
              <w:rPr>
                <w:noProof/>
                <w:webHidden/>
              </w:rPr>
              <w:t>39</w:t>
            </w:r>
            <w:r>
              <w:rPr>
                <w:noProof/>
                <w:webHidden/>
              </w:rPr>
              <w:fldChar w:fldCharType="end"/>
            </w:r>
          </w:hyperlink>
        </w:p>
        <w:p w14:paraId="29CD3A81" w14:textId="393F05AF"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596" w:history="1">
            <w:r w:rsidRPr="00BC7590">
              <w:rPr>
                <w:rStyle w:val="Hyperlink"/>
                <w:noProof/>
              </w:rPr>
              <w:t>4.4</w:t>
            </w:r>
            <w:r>
              <w:rPr>
                <w:rFonts w:asciiTheme="minorHAnsi" w:eastAsiaTheme="minorEastAsia" w:hAnsiTheme="minorHAnsi"/>
                <w:noProof/>
                <w:kern w:val="2"/>
                <w:szCs w:val="24"/>
                <w:lang w:val="en-ID" w:eastAsia="en-ID"/>
                <w14:ligatures w14:val="standardContextual"/>
              </w:rPr>
              <w:tab/>
            </w:r>
            <w:r w:rsidRPr="00BC7590">
              <w:rPr>
                <w:rStyle w:val="Hyperlink"/>
                <w:noProof/>
              </w:rPr>
              <w:t>Hasil Analisis Data</w:t>
            </w:r>
            <w:r>
              <w:rPr>
                <w:noProof/>
                <w:webHidden/>
              </w:rPr>
              <w:tab/>
            </w:r>
            <w:r>
              <w:rPr>
                <w:noProof/>
                <w:webHidden/>
              </w:rPr>
              <w:fldChar w:fldCharType="begin"/>
            </w:r>
            <w:r>
              <w:rPr>
                <w:noProof/>
                <w:webHidden/>
              </w:rPr>
              <w:instrText xml:space="preserve"> PAGEREF _Toc201327596 \h </w:instrText>
            </w:r>
            <w:r>
              <w:rPr>
                <w:noProof/>
                <w:webHidden/>
              </w:rPr>
            </w:r>
            <w:r>
              <w:rPr>
                <w:noProof/>
                <w:webHidden/>
              </w:rPr>
              <w:fldChar w:fldCharType="separate"/>
            </w:r>
            <w:r w:rsidR="00E559D4">
              <w:rPr>
                <w:noProof/>
                <w:webHidden/>
              </w:rPr>
              <w:t>40</w:t>
            </w:r>
            <w:r>
              <w:rPr>
                <w:noProof/>
                <w:webHidden/>
              </w:rPr>
              <w:fldChar w:fldCharType="end"/>
            </w:r>
          </w:hyperlink>
        </w:p>
        <w:p w14:paraId="414A2A86" w14:textId="7A82FA36"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97" w:history="1">
            <w:r w:rsidRPr="00BC7590">
              <w:rPr>
                <w:rStyle w:val="Hyperlink"/>
                <w:noProof/>
              </w:rPr>
              <w:t>4.4.1</w:t>
            </w:r>
            <w:r>
              <w:rPr>
                <w:rFonts w:asciiTheme="minorHAnsi" w:eastAsiaTheme="minorEastAsia" w:hAnsiTheme="minorHAnsi"/>
                <w:noProof/>
                <w:kern w:val="2"/>
                <w:szCs w:val="24"/>
                <w:lang w:val="en-ID" w:eastAsia="en-ID"/>
                <w14:ligatures w14:val="standardContextual"/>
              </w:rPr>
              <w:tab/>
            </w:r>
            <w:r w:rsidRPr="00BC7590">
              <w:rPr>
                <w:rStyle w:val="Hyperlink"/>
                <w:noProof/>
              </w:rPr>
              <w:t>Penilaian Model Pengukuran (outer model)</w:t>
            </w:r>
            <w:r>
              <w:rPr>
                <w:noProof/>
                <w:webHidden/>
              </w:rPr>
              <w:tab/>
            </w:r>
            <w:r>
              <w:rPr>
                <w:noProof/>
                <w:webHidden/>
              </w:rPr>
              <w:fldChar w:fldCharType="begin"/>
            </w:r>
            <w:r>
              <w:rPr>
                <w:noProof/>
                <w:webHidden/>
              </w:rPr>
              <w:instrText xml:space="preserve"> PAGEREF _Toc201327597 \h </w:instrText>
            </w:r>
            <w:r>
              <w:rPr>
                <w:noProof/>
                <w:webHidden/>
              </w:rPr>
            </w:r>
            <w:r>
              <w:rPr>
                <w:noProof/>
                <w:webHidden/>
              </w:rPr>
              <w:fldChar w:fldCharType="separate"/>
            </w:r>
            <w:r w:rsidR="00E559D4">
              <w:rPr>
                <w:noProof/>
                <w:webHidden/>
              </w:rPr>
              <w:t>40</w:t>
            </w:r>
            <w:r>
              <w:rPr>
                <w:noProof/>
                <w:webHidden/>
              </w:rPr>
              <w:fldChar w:fldCharType="end"/>
            </w:r>
          </w:hyperlink>
        </w:p>
        <w:p w14:paraId="554E3158" w14:textId="792157A4"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98" w:history="1">
            <w:r w:rsidRPr="00BC7590">
              <w:rPr>
                <w:rStyle w:val="Hyperlink"/>
                <w:noProof/>
              </w:rPr>
              <w:t>4.4.2</w:t>
            </w:r>
            <w:r>
              <w:rPr>
                <w:rFonts w:asciiTheme="minorHAnsi" w:eastAsiaTheme="minorEastAsia" w:hAnsiTheme="minorHAnsi"/>
                <w:noProof/>
                <w:kern w:val="2"/>
                <w:szCs w:val="24"/>
                <w:lang w:val="en-ID" w:eastAsia="en-ID"/>
                <w14:ligatures w14:val="standardContextual"/>
              </w:rPr>
              <w:tab/>
            </w:r>
            <w:r w:rsidRPr="00BC7590">
              <w:rPr>
                <w:rStyle w:val="Hyperlink"/>
                <w:noProof/>
              </w:rPr>
              <w:t>Model Struktural (Inner Model)</w:t>
            </w:r>
            <w:r>
              <w:rPr>
                <w:noProof/>
                <w:webHidden/>
              </w:rPr>
              <w:tab/>
            </w:r>
            <w:r>
              <w:rPr>
                <w:noProof/>
                <w:webHidden/>
              </w:rPr>
              <w:fldChar w:fldCharType="begin"/>
            </w:r>
            <w:r>
              <w:rPr>
                <w:noProof/>
                <w:webHidden/>
              </w:rPr>
              <w:instrText xml:space="preserve"> PAGEREF _Toc201327598 \h </w:instrText>
            </w:r>
            <w:r>
              <w:rPr>
                <w:noProof/>
                <w:webHidden/>
              </w:rPr>
            </w:r>
            <w:r>
              <w:rPr>
                <w:noProof/>
                <w:webHidden/>
              </w:rPr>
              <w:fldChar w:fldCharType="separate"/>
            </w:r>
            <w:r w:rsidR="00E559D4">
              <w:rPr>
                <w:noProof/>
                <w:webHidden/>
              </w:rPr>
              <w:t>43</w:t>
            </w:r>
            <w:r>
              <w:rPr>
                <w:noProof/>
                <w:webHidden/>
              </w:rPr>
              <w:fldChar w:fldCharType="end"/>
            </w:r>
          </w:hyperlink>
        </w:p>
        <w:p w14:paraId="33C7CE91" w14:textId="2C78E6ED"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599" w:history="1">
            <w:r w:rsidRPr="00BC7590">
              <w:rPr>
                <w:rStyle w:val="Hyperlink"/>
                <w:noProof/>
              </w:rPr>
              <w:t>4.4.3</w:t>
            </w:r>
            <w:r>
              <w:rPr>
                <w:rFonts w:asciiTheme="minorHAnsi" w:eastAsiaTheme="minorEastAsia" w:hAnsiTheme="minorHAnsi"/>
                <w:noProof/>
                <w:kern w:val="2"/>
                <w:szCs w:val="24"/>
                <w:lang w:val="en-ID" w:eastAsia="en-ID"/>
                <w14:ligatures w14:val="standardContextual"/>
              </w:rPr>
              <w:tab/>
            </w:r>
            <w:r w:rsidRPr="00BC7590">
              <w:rPr>
                <w:rStyle w:val="Hyperlink"/>
                <w:noProof/>
              </w:rPr>
              <w:t>Uji Hipotesis</w:t>
            </w:r>
            <w:r>
              <w:rPr>
                <w:noProof/>
                <w:webHidden/>
              </w:rPr>
              <w:tab/>
            </w:r>
            <w:r>
              <w:rPr>
                <w:noProof/>
                <w:webHidden/>
              </w:rPr>
              <w:fldChar w:fldCharType="begin"/>
            </w:r>
            <w:r>
              <w:rPr>
                <w:noProof/>
                <w:webHidden/>
              </w:rPr>
              <w:instrText xml:space="preserve"> PAGEREF _Toc201327599 \h </w:instrText>
            </w:r>
            <w:r>
              <w:rPr>
                <w:noProof/>
                <w:webHidden/>
              </w:rPr>
            </w:r>
            <w:r>
              <w:rPr>
                <w:noProof/>
                <w:webHidden/>
              </w:rPr>
              <w:fldChar w:fldCharType="separate"/>
            </w:r>
            <w:r w:rsidR="00E559D4">
              <w:rPr>
                <w:noProof/>
                <w:webHidden/>
              </w:rPr>
              <w:t>45</w:t>
            </w:r>
            <w:r>
              <w:rPr>
                <w:noProof/>
                <w:webHidden/>
              </w:rPr>
              <w:fldChar w:fldCharType="end"/>
            </w:r>
          </w:hyperlink>
        </w:p>
        <w:p w14:paraId="134C631A" w14:textId="6D3A6B2A"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600" w:history="1">
            <w:r w:rsidRPr="00BC7590">
              <w:rPr>
                <w:rStyle w:val="Hyperlink"/>
                <w:noProof/>
              </w:rPr>
              <w:t>4.5</w:t>
            </w:r>
            <w:r>
              <w:rPr>
                <w:rFonts w:asciiTheme="minorHAnsi" w:eastAsiaTheme="minorEastAsia" w:hAnsiTheme="minorHAnsi"/>
                <w:noProof/>
                <w:kern w:val="2"/>
                <w:szCs w:val="24"/>
                <w:lang w:val="en-ID" w:eastAsia="en-ID"/>
                <w14:ligatures w14:val="standardContextual"/>
              </w:rPr>
              <w:tab/>
            </w:r>
            <w:r w:rsidRPr="00BC7590">
              <w:rPr>
                <w:rStyle w:val="Hyperlink"/>
                <w:noProof/>
              </w:rPr>
              <w:t>Hasil Pembahasan</w:t>
            </w:r>
            <w:r>
              <w:rPr>
                <w:noProof/>
                <w:webHidden/>
              </w:rPr>
              <w:tab/>
            </w:r>
            <w:r>
              <w:rPr>
                <w:noProof/>
                <w:webHidden/>
              </w:rPr>
              <w:fldChar w:fldCharType="begin"/>
            </w:r>
            <w:r>
              <w:rPr>
                <w:noProof/>
                <w:webHidden/>
              </w:rPr>
              <w:instrText xml:space="preserve"> PAGEREF _Toc201327600 \h </w:instrText>
            </w:r>
            <w:r>
              <w:rPr>
                <w:noProof/>
                <w:webHidden/>
              </w:rPr>
            </w:r>
            <w:r>
              <w:rPr>
                <w:noProof/>
                <w:webHidden/>
              </w:rPr>
              <w:fldChar w:fldCharType="separate"/>
            </w:r>
            <w:r w:rsidR="00E559D4">
              <w:rPr>
                <w:noProof/>
                <w:webHidden/>
              </w:rPr>
              <w:t>47</w:t>
            </w:r>
            <w:r>
              <w:rPr>
                <w:noProof/>
                <w:webHidden/>
              </w:rPr>
              <w:fldChar w:fldCharType="end"/>
            </w:r>
          </w:hyperlink>
        </w:p>
        <w:p w14:paraId="7482886D" w14:textId="032ECFF0"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601" w:history="1">
            <w:r w:rsidRPr="00BC7590">
              <w:rPr>
                <w:rStyle w:val="Hyperlink"/>
                <w:noProof/>
              </w:rPr>
              <w:t>4.5.1</w:t>
            </w:r>
            <w:r>
              <w:rPr>
                <w:rFonts w:asciiTheme="minorHAnsi" w:eastAsiaTheme="minorEastAsia" w:hAnsiTheme="minorHAnsi"/>
                <w:noProof/>
                <w:kern w:val="2"/>
                <w:szCs w:val="24"/>
                <w:lang w:val="en-ID" w:eastAsia="en-ID"/>
                <w14:ligatures w14:val="standardContextual"/>
              </w:rPr>
              <w:tab/>
            </w:r>
            <w:r w:rsidRPr="00BC7590">
              <w:rPr>
                <w:rStyle w:val="Hyperlink"/>
                <w:noProof/>
              </w:rPr>
              <w:t>Pengaruh Kesadaran Wajib Pajak Terhadap Kepatuhan Wajib Pajak</w:t>
            </w:r>
            <w:r>
              <w:rPr>
                <w:noProof/>
                <w:webHidden/>
              </w:rPr>
              <w:tab/>
            </w:r>
            <w:r>
              <w:rPr>
                <w:noProof/>
                <w:webHidden/>
              </w:rPr>
              <w:fldChar w:fldCharType="begin"/>
            </w:r>
            <w:r>
              <w:rPr>
                <w:noProof/>
                <w:webHidden/>
              </w:rPr>
              <w:instrText xml:space="preserve"> PAGEREF _Toc201327601 \h </w:instrText>
            </w:r>
            <w:r>
              <w:rPr>
                <w:noProof/>
                <w:webHidden/>
              </w:rPr>
            </w:r>
            <w:r>
              <w:rPr>
                <w:noProof/>
                <w:webHidden/>
              </w:rPr>
              <w:fldChar w:fldCharType="separate"/>
            </w:r>
            <w:r w:rsidR="00E559D4">
              <w:rPr>
                <w:noProof/>
                <w:webHidden/>
              </w:rPr>
              <w:t>47</w:t>
            </w:r>
            <w:r>
              <w:rPr>
                <w:noProof/>
                <w:webHidden/>
              </w:rPr>
              <w:fldChar w:fldCharType="end"/>
            </w:r>
          </w:hyperlink>
        </w:p>
        <w:p w14:paraId="4EB8AF57" w14:textId="32E3289C"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602" w:history="1">
            <w:r w:rsidRPr="00BC7590">
              <w:rPr>
                <w:rStyle w:val="Hyperlink"/>
                <w:noProof/>
              </w:rPr>
              <w:t>4.5.2</w:t>
            </w:r>
            <w:r>
              <w:rPr>
                <w:rFonts w:asciiTheme="minorHAnsi" w:eastAsiaTheme="minorEastAsia" w:hAnsiTheme="minorHAnsi"/>
                <w:noProof/>
                <w:kern w:val="2"/>
                <w:szCs w:val="24"/>
                <w:lang w:val="en-ID" w:eastAsia="en-ID"/>
                <w14:ligatures w14:val="standardContextual"/>
              </w:rPr>
              <w:tab/>
            </w:r>
            <w:r w:rsidRPr="00BC7590">
              <w:rPr>
                <w:rStyle w:val="Hyperlink"/>
                <w:noProof/>
              </w:rPr>
              <w:t>Pengaruh Pemahaman Wajib Pajak Terhadap Kepatuhan Wajib Pajak</w:t>
            </w:r>
            <w:r>
              <w:rPr>
                <w:noProof/>
                <w:webHidden/>
              </w:rPr>
              <w:tab/>
            </w:r>
            <w:r>
              <w:rPr>
                <w:noProof/>
                <w:webHidden/>
              </w:rPr>
              <w:fldChar w:fldCharType="begin"/>
            </w:r>
            <w:r>
              <w:rPr>
                <w:noProof/>
                <w:webHidden/>
              </w:rPr>
              <w:instrText xml:space="preserve"> PAGEREF _Toc201327602 \h </w:instrText>
            </w:r>
            <w:r>
              <w:rPr>
                <w:noProof/>
                <w:webHidden/>
              </w:rPr>
            </w:r>
            <w:r>
              <w:rPr>
                <w:noProof/>
                <w:webHidden/>
              </w:rPr>
              <w:fldChar w:fldCharType="separate"/>
            </w:r>
            <w:r w:rsidR="00E559D4">
              <w:rPr>
                <w:noProof/>
                <w:webHidden/>
              </w:rPr>
              <w:t>48</w:t>
            </w:r>
            <w:r>
              <w:rPr>
                <w:noProof/>
                <w:webHidden/>
              </w:rPr>
              <w:fldChar w:fldCharType="end"/>
            </w:r>
          </w:hyperlink>
        </w:p>
        <w:p w14:paraId="1E2B6C42" w14:textId="5504F896" w:rsidR="00035DAC" w:rsidRDefault="00035DAC">
          <w:pPr>
            <w:pStyle w:val="TOC3"/>
            <w:rPr>
              <w:rFonts w:asciiTheme="minorHAnsi" w:eastAsiaTheme="minorEastAsia" w:hAnsiTheme="minorHAnsi"/>
              <w:noProof/>
              <w:kern w:val="2"/>
              <w:szCs w:val="24"/>
              <w:lang w:val="en-ID" w:eastAsia="en-ID"/>
              <w14:ligatures w14:val="standardContextual"/>
            </w:rPr>
          </w:pPr>
          <w:hyperlink w:anchor="_Toc201327603" w:history="1">
            <w:r w:rsidRPr="00BC7590">
              <w:rPr>
                <w:rStyle w:val="Hyperlink"/>
                <w:noProof/>
              </w:rPr>
              <w:t>4.5.3</w:t>
            </w:r>
            <w:r>
              <w:rPr>
                <w:rFonts w:asciiTheme="minorHAnsi" w:eastAsiaTheme="minorEastAsia" w:hAnsiTheme="minorHAnsi"/>
                <w:noProof/>
                <w:kern w:val="2"/>
                <w:szCs w:val="24"/>
                <w:lang w:val="en-ID" w:eastAsia="en-ID"/>
                <w14:ligatures w14:val="standardContextual"/>
              </w:rPr>
              <w:tab/>
            </w:r>
            <w:r w:rsidRPr="00BC7590">
              <w:rPr>
                <w:rStyle w:val="Hyperlink"/>
                <w:noProof/>
              </w:rPr>
              <w:t>Pengaruh Sanksi Pajak Terhadap Kepatuhan Wajib Pajak</w:t>
            </w:r>
            <w:r>
              <w:rPr>
                <w:noProof/>
                <w:webHidden/>
              </w:rPr>
              <w:tab/>
            </w:r>
            <w:r>
              <w:rPr>
                <w:noProof/>
                <w:webHidden/>
              </w:rPr>
              <w:fldChar w:fldCharType="begin"/>
            </w:r>
            <w:r>
              <w:rPr>
                <w:noProof/>
                <w:webHidden/>
              </w:rPr>
              <w:instrText xml:space="preserve"> PAGEREF _Toc201327603 \h </w:instrText>
            </w:r>
            <w:r>
              <w:rPr>
                <w:noProof/>
                <w:webHidden/>
              </w:rPr>
            </w:r>
            <w:r>
              <w:rPr>
                <w:noProof/>
                <w:webHidden/>
              </w:rPr>
              <w:fldChar w:fldCharType="separate"/>
            </w:r>
            <w:r w:rsidR="00E559D4">
              <w:rPr>
                <w:noProof/>
                <w:webHidden/>
              </w:rPr>
              <w:t>50</w:t>
            </w:r>
            <w:r>
              <w:rPr>
                <w:noProof/>
                <w:webHidden/>
              </w:rPr>
              <w:fldChar w:fldCharType="end"/>
            </w:r>
          </w:hyperlink>
        </w:p>
        <w:p w14:paraId="02E4D6AE" w14:textId="29406C3C"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604" w:history="1">
            <w:r w:rsidRPr="00BC7590">
              <w:rPr>
                <w:rStyle w:val="Hyperlink"/>
                <w:rFonts w:cs="Times New Roman"/>
                <w:noProof/>
              </w:rPr>
              <w:t>BAB V PENUTUP</w:t>
            </w:r>
            <w:r>
              <w:rPr>
                <w:noProof/>
                <w:webHidden/>
              </w:rPr>
              <w:tab/>
            </w:r>
            <w:r>
              <w:rPr>
                <w:noProof/>
                <w:webHidden/>
              </w:rPr>
              <w:fldChar w:fldCharType="begin"/>
            </w:r>
            <w:r>
              <w:rPr>
                <w:noProof/>
                <w:webHidden/>
              </w:rPr>
              <w:instrText xml:space="preserve"> PAGEREF _Toc201327604 \h </w:instrText>
            </w:r>
            <w:r>
              <w:rPr>
                <w:noProof/>
                <w:webHidden/>
              </w:rPr>
            </w:r>
            <w:r>
              <w:rPr>
                <w:noProof/>
                <w:webHidden/>
              </w:rPr>
              <w:fldChar w:fldCharType="separate"/>
            </w:r>
            <w:r w:rsidR="00E559D4">
              <w:rPr>
                <w:noProof/>
                <w:webHidden/>
              </w:rPr>
              <w:t>53</w:t>
            </w:r>
            <w:r>
              <w:rPr>
                <w:noProof/>
                <w:webHidden/>
              </w:rPr>
              <w:fldChar w:fldCharType="end"/>
            </w:r>
          </w:hyperlink>
        </w:p>
        <w:p w14:paraId="200C7541" w14:textId="33C5AEA0"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605" w:history="1">
            <w:r w:rsidRPr="00BC7590">
              <w:rPr>
                <w:rStyle w:val="Hyperlink"/>
                <w:noProof/>
              </w:rPr>
              <w:t>5.1</w:t>
            </w:r>
            <w:r>
              <w:rPr>
                <w:rFonts w:asciiTheme="minorHAnsi" w:eastAsiaTheme="minorEastAsia" w:hAnsiTheme="minorHAnsi"/>
                <w:noProof/>
                <w:kern w:val="2"/>
                <w:szCs w:val="24"/>
                <w:lang w:val="en-ID" w:eastAsia="en-ID"/>
                <w14:ligatures w14:val="standardContextual"/>
              </w:rPr>
              <w:tab/>
            </w:r>
            <w:r w:rsidRPr="00BC7590">
              <w:rPr>
                <w:rStyle w:val="Hyperlink"/>
                <w:noProof/>
              </w:rPr>
              <w:t>Kesimpulan</w:t>
            </w:r>
            <w:r>
              <w:rPr>
                <w:noProof/>
                <w:webHidden/>
              </w:rPr>
              <w:tab/>
            </w:r>
            <w:r>
              <w:rPr>
                <w:noProof/>
                <w:webHidden/>
              </w:rPr>
              <w:fldChar w:fldCharType="begin"/>
            </w:r>
            <w:r>
              <w:rPr>
                <w:noProof/>
                <w:webHidden/>
              </w:rPr>
              <w:instrText xml:space="preserve"> PAGEREF _Toc201327605 \h </w:instrText>
            </w:r>
            <w:r>
              <w:rPr>
                <w:noProof/>
                <w:webHidden/>
              </w:rPr>
            </w:r>
            <w:r>
              <w:rPr>
                <w:noProof/>
                <w:webHidden/>
              </w:rPr>
              <w:fldChar w:fldCharType="separate"/>
            </w:r>
            <w:r w:rsidR="00E559D4">
              <w:rPr>
                <w:noProof/>
                <w:webHidden/>
              </w:rPr>
              <w:t>53</w:t>
            </w:r>
            <w:r>
              <w:rPr>
                <w:noProof/>
                <w:webHidden/>
              </w:rPr>
              <w:fldChar w:fldCharType="end"/>
            </w:r>
          </w:hyperlink>
        </w:p>
        <w:p w14:paraId="18FB0041" w14:textId="579045E9" w:rsidR="00035DAC" w:rsidRDefault="00035DAC">
          <w:pPr>
            <w:pStyle w:val="TOC2"/>
            <w:rPr>
              <w:rFonts w:asciiTheme="minorHAnsi" w:eastAsiaTheme="minorEastAsia" w:hAnsiTheme="minorHAnsi"/>
              <w:noProof/>
              <w:kern w:val="2"/>
              <w:szCs w:val="24"/>
              <w:lang w:val="en-ID" w:eastAsia="en-ID"/>
              <w14:ligatures w14:val="standardContextual"/>
            </w:rPr>
          </w:pPr>
          <w:hyperlink w:anchor="_Toc201327606" w:history="1">
            <w:r w:rsidRPr="00BC7590">
              <w:rPr>
                <w:rStyle w:val="Hyperlink"/>
                <w:noProof/>
              </w:rPr>
              <w:t>5.2</w:t>
            </w:r>
            <w:r>
              <w:rPr>
                <w:rFonts w:asciiTheme="minorHAnsi" w:eastAsiaTheme="minorEastAsia" w:hAnsiTheme="minorHAnsi"/>
                <w:noProof/>
                <w:kern w:val="2"/>
                <w:szCs w:val="24"/>
                <w:lang w:val="en-ID" w:eastAsia="en-ID"/>
                <w14:ligatures w14:val="standardContextual"/>
              </w:rPr>
              <w:tab/>
            </w:r>
            <w:r w:rsidRPr="00BC7590">
              <w:rPr>
                <w:rStyle w:val="Hyperlink"/>
                <w:noProof/>
              </w:rPr>
              <w:t>Saran</w:t>
            </w:r>
            <w:r>
              <w:rPr>
                <w:noProof/>
                <w:webHidden/>
              </w:rPr>
              <w:t>…………………………………………………………………..</w:t>
            </w:r>
            <w:r>
              <w:rPr>
                <w:noProof/>
                <w:webHidden/>
              </w:rPr>
              <w:fldChar w:fldCharType="begin"/>
            </w:r>
            <w:r>
              <w:rPr>
                <w:noProof/>
                <w:webHidden/>
              </w:rPr>
              <w:instrText xml:space="preserve"> PAGEREF _Toc201327606 \h </w:instrText>
            </w:r>
            <w:r>
              <w:rPr>
                <w:noProof/>
                <w:webHidden/>
              </w:rPr>
            </w:r>
            <w:r>
              <w:rPr>
                <w:noProof/>
                <w:webHidden/>
              </w:rPr>
              <w:fldChar w:fldCharType="separate"/>
            </w:r>
            <w:r w:rsidR="00E559D4">
              <w:rPr>
                <w:noProof/>
                <w:webHidden/>
              </w:rPr>
              <w:t>54</w:t>
            </w:r>
            <w:r>
              <w:rPr>
                <w:noProof/>
                <w:webHidden/>
              </w:rPr>
              <w:fldChar w:fldCharType="end"/>
            </w:r>
          </w:hyperlink>
        </w:p>
        <w:p w14:paraId="70458C96" w14:textId="53F08361"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607" w:history="1">
            <w:r w:rsidRPr="00BC7590">
              <w:rPr>
                <w:rStyle w:val="Hyperlink"/>
                <w:rFonts w:cs="Times New Roman"/>
                <w:noProof/>
              </w:rPr>
              <w:t>DAFTAR PUSTAKA</w:t>
            </w:r>
            <w:r>
              <w:rPr>
                <w:noProof/>
                <w:webHidden/>
              </w:rPr>
              <w:tab/>
            </w:r>
            <w:r>
              <w:rPr>
                <w:noProof/>
                <w:webHidden/>
              </w:rPr>
              <w:fldChar w:fldCharType="begin"/>
            </w:r>
            <w:r>
              <w:rPr>
                <w:noProof/>
                <w:webHidden/>
              </w:rPr>
              <w:instrText xml:space="preserve"> PAGEREF _Toc201327607 \h </w:instrText>
            </w:r>
            <w:r>
              <w:rPr>
                <w:noProof/>
                <w:webHidden/>
              </w:rPr>
            </w:r>
            <w:r>
              <w:rPr>
                <w:noProof/>
                <w:webHidden/>
              </w:rPr>
              <w:fldChar w:fldCharType="separate"/>
            </w:r>
            <w:r w:rsidR="00E559D4">
              <w:rPr>
                <w:noProof/>
                <w:webHidden/>
              </w:rPr>
              <w:t>56</w:t>
            </w:r>
            <w:r>
              <w:rPr>
                <w:noProof/>
                <w:webHidden/>
              </w:rPr>
              <w:fldChar w:fldCharType="end"/>
            </w:r>
          </w:hyperlink>
        </w:p>
        <w:p w14:paraId="372F4191" w14:textId="39205000" w:rsidR="00035DAC" w:rsidRDefault="00035DAC">
          <w:pPr>
            <w:pStyle w:val="TOC1"/>
            <w:rPr>
              <w:rFonts w:asciiTheme="minorHAnsi" w:eastAsiaTheme="minorEastAsia" w:hAnsiTheme="minorHAnsi"/>
              <w:noProof/>
              <w:kern w:val="2"/>
              <w:szCs w:val="24"/>
              <w:lang w:val="en-ID" w:eastAsia="en-ID"/>
              <w14:ligatures w14:val="standardContextual"/>
            </w:rPr>
          </w:pPr>
          <w:hyperlink w:anchor="_Toc201327608" w:history="1">
            <w:r w:rsidRPr="00BC7590">
              <w:rPr>
                <w:rStyle w:val="Hyperlink"/>
                <w:rFonts w:cs="Times New Roman"/>
                <w:noProof/>
              </w:rPr>
              <w:t>LAMPIRAN</w:t>
            </w:r>
            <w:r>
              <w:rPr>
                <w:noProof/>
                <w:webHidden/>
              </w:rPr>
              <w:tab/>
            </w:r>
            <w:r>
              <w:rPr>
                <w:noProof/>
                <w:webHidden/>
              </w:rPr>
              <w:fldChar w:fldCharType="begin"/>
            </w:r>
            <w:r>
              <w:rPr>
                <w:noProof/>
                <w:webHidden/>
              </w:rPr>
              <w:instrText xml:space="preserve"> PAGEREF _Toc201327608 \h </w:instrText>
            </w:r>
            <w:r>
              <w:rPr>
                <w:noProof/>
                <w:webHidden/>
              </w:rPr>
            </w:r>
            <w:r>
              <w:rPr>
                <w:noProof/>
                <w:webHidden/>
              </w:rPr>
              <w:fldChar w:fldCharType="separate"/>
            </w:r>
            <w:r w:rsidR="00E559D4">
              <w:rPr>
                <w:noProof/>
                <w:webHidden/>
              </w:rPr>
              <w:t>58</w:t>
            </w:r>
            <w:r>
              <w:rPr>
                <w:noProof/>
                <w:webHidden/>
              </w:rPr>
              <w:fldChar w:fldCharType="end"/>
            </w:r>
          </w:hyperlink>
        </w:p>
        <w:p w14:paraId="190D6F4D" w14:textId="386D3706" w:rsidR="00035DAC" w:rsidRDefault="00035DAC">
          <w:r>
            <w:rPr>
              <w:b/>
              <w:bCs/>
              <w:noProof/>
            </w:rPr>
            <w:fldChar w:fldCharType="end"/>
          </w:r>
        </w:p>
      </w:sdtContent>
    </w:sdt>
    <w:p w14:paraId="42BF611B" w14:textId="77777777" w:rsidR="00035DAC" w:rsidRPr="00035DAC" w:rsidRDefault="00035DAC" w:rsidP="00035DAC">
      <w:pPr>
        <w:ind w:firstLine="0"/>
        <w:jc w:val="left"/>
        <w:rPr>
          <w:rFonts w:cs="Times New Roman"/>
          <w:b/>
          <w:bCs/>
          <w:noProof/>
        </w:rPr>
      </w:pPr>
    </w:p>
    <w:p w14:paraId="7C48DF7A" w14:textId="77777777" w:rsidR="00035DAC" w:rsidRPr="00035DAC" w:rsidRDefault="00035DAC" w:rsidP="00035DAC">
      <w:pPr>
        <w:ind w:firstLine="0"/>
        <w:rPr>
          <w:rFonts w:cs="Times New Roman"/>
          <w:b/>
          <w:bCs/>
          <w:noProof/>
        </w:rPr>
      </w:pPr>
    </w:p>
    <w:p w14:paraId="0D24DA79" w14:textId="77777777" w:rsidR="00CC2B2B" w:rsidRPr="00097C6F" w:rsidRDefault="00CC2B2B" w:rsidP="0095694D">
      <w:pPr>
        <w:ind w:firstLine="0"/>
        <w:rPr>
          <w:rFonts w:cs="Times New Roman"/>
          <w:b/>
          <w:bCs/>
          <w:noProof/>
        </w:rPr>
      </w:pPr>
    </w:p>
    <w:p w14:paraId="7E77D02E" w14:textId="1E5B615F" w:rsidR="00CC2B2B" w:rsidRPr="00097C6F" w:rsidRDefault="00CC2B2B" w:rsidP="00CC2B2B">
      <w:pPr>
        <w:rPr>
          <w:rFonts w:cs="Times New Roman"/>
        </w:rPr>
      </w:pPr>
    </w:p>
    <w:p w14:paraId="32B34304" w14:textId="77777777" w:rsidR="00CC2B2B" w:rsidRPr="00097C6F" w:rsidRDefault="00CC2B2B">
      <w:pPr>
        <w:rPr>
          <w:rFonts w:cs="Times New Roman"/>
        </w:rPr>
      </w:pPr>
      <w:r w:rsidRPr="00097C6F">
        <w:rPr>
          <w:rFonts w:cs="Times New Roman"/>
        </w:rPr>
        <w:br w:type="page"/>
      </w:r>
    </w:p>
    <w:p w14:paraId="3B8FD5A9" w14:textId="18048026" w:rsidR="00B61DA8" w:rsidRPr="00097C6F" w:rsidRDefault="00CC2B2B" w:rsidP="00B61DA8">
      <w:pPr>
        <w:pStyle w:val="Heading1"/>
        <w:rPr>
          <w:rFonts w:cs="Times New Roman"/>
        </w:rPr>
      </w:pPr>
      <w:bookmarkStart w:id="10" w:name="_Toc195518544"/>
      <w:bookmarkStart w:id="11" w:name="_Toc201327340"/>
      <w:bookmarkStart w:id="12" w:name="_Toc201327556"/>
      <w:r w:rsidRPr="00097C6F">
        <w:rPr>
          <w:rFonts w:cs="Times New Roman"/>
        </w:rPr>
        <w:lastRenderedPageBreak/>
        <w:t>DAFTAR TABEL</w:t>
      </w:r>
      <w:bookmarkEnd w:id="10"/>
      <w:bookmarkEnd w:id="11"/>
      <w:bookmarkEnd w:id="12"/>
    </w:p>
    <w:p w14:paraId="7B080BE5" w14:textId="6F1D83E4" w:rsidR="00463B29" w:rsidRPr="00097C6F" w:rsidRDefault="00463B29" w:rsidP="00463B29">
      <w:pPr>
        <w:jc w:val="right"/>
        <w:rPr>
          <w:rFonts w:cs="Times New Roman"/>
          <w:b/>
          <w:bCs/>
        </w:rPr>
      </w:pPr>
      <w:r w:rsidRPr="00097C6F">
        <w:rPr>
          <w:rFonts w:cs="Times New Roman"/>
          <w:b/>
          <w:bCs/>
        </w:rPr>
        <w:t>Halaman</w:t>
      </w:r>
    </w:p>
    <w:p w14:paraId="154A3B87" w14:textId="185ADC2D" w:rsidR="007E5EDA" w:rsidRPr="00097C6F" w:rsidRDefault="00463B29" w:rsidP="00EA36F2">
      <w:pPr>
        <w:pStyle w:val="TableofFigures"/>
        <w:tabs>
          <w:tab w:val="right" w:leader="dot" w:pos="7854"/>
        </w:tabs>
        <w:spacing w:line="240" w:lineRule="auto"/>
        <w:ind w:firstLine="0"/>
        <w:rPr>
          <w:rStyle w:val="Hyperlink"/>
          <w:rFonts w:cs="Times New Roman"/>
          <w:noProof/>
          <w:color w:val="auto"/>
        </w:rPr>
      </w:pPr>
      <w:r w:rsidRPr="00097C6F">
        <w:rPr>
          <w:rFonts w:cs="Times New Roman"/>
        </w:rPr>
        <w:fldChar w:fldCharType="begin"/>
      </w:r>
      <w:r w:rsidRPr="00097C6F">
        <w:rPr>
          <w:rFonts w:cs="Times New Roman"/>
        </w:rPr>
        <w:instrText xml:space="preserve"> TOC \h \z \c "Tabel 1." </w:instrText>
      </w:r>
      <w:r w:rsidRPr="00097C6F">
        <w:rPr>
          <w:rFonts w:cs="Times New Roman"/>
        </w:rPr>
        <w:fldChar w:fldCharType="separate"/>
      </w:r>
      <w:r w:rsidRPr="00097C6F">
        <w:rPr>
          <w:rFonts w:cs="Times New Roman"/>
        </w:rPr>
        <w:fldChar w:fldCharType="begin"/>
      </w:r>
      <w:r w:rsidRPr="00097C6F">
        <w:rPr>
          <w:rFonts w:cs="Times New Roman"/>
        </w:rPr>
        <w:instrText>HYPERLINK \l "_Toc195472186"</w:instrText>
      </w:r>
      <w:r w:rsidRPr="00097C6F">
        <w:rPr>
          <w:rFonts w:cs="Times New Roman"/>
        </w:rPr>
      </w:r>
      <w:r w:rsidRPr="00097C6F">
        <w:rPr>
          <w:rFonts w:cs="Times New Roman"/>
        </w:rPr>
        <w:fldChar w:fldCharType="separate"/>
      </w:r>
      <w:r w:rsidRPr="00097C6F">
        <w:rPr>
          <w:rStyle w:val="Hyperlink"/>
          <w:rFonts w:cs="Times New Roman"/>
          <w:noProof/>
          <w:color w:val="auto"/>
        </w:rPr>
        <w:t>Tabel</w:t>
      </w:r>
      <w:r w:rsidR="00EA36F2" w:rsidRPr="00097C6F">
        <w:rPr>
          <w:rStyle w:val="Hyperlink"/>
          <w:rFonts w:cs="Times New Roman"/>
          <w:noProof/>
          <w:color w:val="auto"/>
        </w:rPr>
        <w:t> </w:t>
      </w:r>
      <w:r w:rsidRPr="00097C6F">
        <w:rPr>
          <w:rStyle w:val="Hyperlink"/>
          <w:rFonts w:cs="Times New Roman"/>
          <w:noProof/>
          <w:color w:val="auto"/>
        </w:rPr>
        <w:t>1.</w:t>
      </w:r>
      <w:r w:rsidR="00EA36F2" w:rsidRPr="00097C6F">
        <w:rPr>
          <w:rStyle w:val="Hyperlink"/>
          <w:rFonts w:cs="Times New Roman"/>
          <w:noProof/>
          <w:color w:val="auto"/>
        </w:rPr>
        <w:t> </w:t>
      </w:r>
      <w:r w:rsidRPr="00097C6F">
        <w:rPr>
          <w:rStyle w:val="Hyperlink"/>
          <w:rFonts w:cs="Times New Roman"/>
          <w:noProof/>
          <w:color w:val="auto"/>
        </w:rPr>
        <w:t>1</w:t>
      </w:r>
      <w:r w:rsidR="00EA36F2" w:rsidRPr="00097C6F">
        <w:rPr>
          <w:rStyle w:val="Hyperlink"/>
          <w:rFonts w:cs="Times New Roman"/>
          <w:noProof/>
          <w:color w:val="auto"/>
        </w:rPr>
        <w:t> </w:t>
      </w:r>
      <w:r w:rsidRPr="00097C6F">
        <w:rPr>
          <w:rStyle w:val="Hyperlink"/>
          <w:rFonts w:cs="Times New Roman"/>
          <w:noProof/>
          <w:color w:val="auto"/>
        </w:rPr>
        <w:t>Data</w:t>
      </w:r>
      <w:r w:rsidR="00EA36F2" w:rsidRPr="00097C6F">
        <w:rPr>
          <w:rStyle w:val="Hyperlink"/>
          <w:rFonts w:cs="Times New Roman"/>
          <w:noProof/>
          <w:color w:val="auto"/>
        </w:rPr>
        <w:t> </w:t>
      </w:r>
      <w:r w:rsidRPr="00097C6F">
        <w:rPr>
          <w:rStyle w:val="Hyperlink"/>
          <w:rFonts w:cs="Times New Roman"/>
          <w:noProof/>
          <w:color w:val="auto"/>
        </w:rPr>
        <w:t>Kepatuhan</w:t>
      </w:r>
      <w:r w:rsidR="00EA36F2" w:rsidRPr="00097C6F">
        <w:rPr>
          <w:rStyle w:val="Hyperlink"/>
          <w:rFonts w:cs="Times New Roman"/>
          <w:noProof/>
          <w:color w:val="auto"/>
        </w:rPr>
        <w:t> </w:t>
      </w:r>
      <w:r w:rsidRPr="00097C6F">
        <w:rPr>
          <w:rStyle w:val="Hyperlink"/>
          <w:rFonts w:cs="Times New Roman"/>
          <w:noProof/>
          <w:color w:val="auto"/>
        </w:rPr>
        <w:t>WPOP</w:t>
      </w:r>
      <w:r w:rsidR="00EA36F2" w:rsidRPr="00097C6F">
        <w:rPr>
          <w:rStyle w:val="Hyperlink"/>
          <w:rFonts w:cs="Times New Roman"/>
          <w:noProof/>
          <w:color w:val="auto"/>
        </w:rPr>
        <w:t> </w:t>
      </w:r>
      <w:r w:rsidRPr="00097C6F">
        <w:rPr>
          <w:rStyle w:val="Hyperlink"/>
          <w:rFonts w:cs="Times New Roman"/>
          <w:noProof/>
          <w:color w:val="auto"/>
        </w:rPr>
        <w:t>di</w:t>
      </w:r>
      <w:r w:rsidR="00EA36F2" w:rsidRPr="00097C6F">
        <w:rPr>
          <w:rStyle w:val="Hyperlink"/>
          <w:rFonts w:cs="Times New Roman"/>
          <w:noProof/>
          <w:color w:val="auto"/>
        </w:rPr>
        <w:t> </w:t>
      </w:r>
      <w:r w:rsidRPr="00097C6F">
        <w:rPr>
          <w:rStyle w:val="Hyperlink"/>
          <w:rFonts w:cs="Times New Roman"/>
          <w:noProof/>
          <w:color w:val="auto"/>
        </w:rPr>
        <w:t>KPP</w:t>
      </w:r>
      <w:r w:rsidR="00EA36F2" w:rsidRPr="00097C6F">
        <w:rPr>
          <w:rStyle w:val="Hyperlink"/>
          <w:rFonts w:cs="Times New Roman"/>
          <w:noProof/>
          <w:color w:val="auto"/>
        </w:rPr>
        <w:t> </w:t>
      </w:r>
      <w:r w:rsidRPr="00097C6F">
        <w:rPr>
          <w:rStyle w:val="Hyperlink"/>
          <w:rFonts w:cs="Times New Roman"/>
          <w:noProof/>
          <w:color w:val="auto"/>
        </w:rPr>
        <w:t>Pratama</w:t>
      </w:r>
      <w:r w:rsidR="00EA36F2" w:rsidRPr="00097C6F">
        <w:rPr>
          <w:rStyle w:val="Hyperlink"/>
          <w:rFonts w:cs="Times New Roman"/>
          <w:noProof/>
          <w:color w:val="auto"/>
        </w:rPr>
        <w:t> </w:t>
      </w:r>
      <w:r w:rsidRPr="00097C6F">
        <w:rPr>
          <w:rStyle w:val="Hyperlink"/>
          <w:rFonts w:cs="Times New Roman"/>
          <w:noProof/>
          <w:color w:val="auto"/>
        </w:rPr>
        <w:t>Samarinda</w:t>
      </w:r>
      <w:r w:rsidR="00EA36F2" w:rsidRPr="00097C6F">
        <w:rPr>
          <w:rStyle w:val="Hyperlink"/>
          <w:rFonts w:cs="Times New Roman"/>
          <w:noProof/>
          <w:color w:val="auto"/>
        </w:rPr>
        <w:t> </w:t>
      </w:r>
      <w:r w:rsidRPr="00097C6F">
        <w:rPr>
          <w:rStyle w:val="Hyperlink"/>
          <w:rFonts w:cs="Times New Roman"/>
          <w:noProof/>
          <w:color w:val="auto"/>
        </w:rPr>
        <w:t>Ilir</w:t>
      </w:r>
      <w:r w:rsidR="00EA36F2" w:rsidRPr="00097C6F">
        <w:rPr>
          <w:rStyle w:val="Hyperlink"/>
          <w:rFonts w:cs="Times New Roman"/>
          <w:noProof/>
          <w:color w:val="auto"/>
        </w:rPr>
        <w:t> </w:t>
      </w:r>
      <w:r w:rsidRPr="00097C6F">
        <w:rPr>
          <w:rStyle w:val="Hyperlink"/>
          <w:rFonts w:cs="Times New Roman"/>
          <w:noProof/>
          <w:color w:val="auto"/>
        </w:rPr>
        <w:t>Tahun</w:t>
      </w:r>
      <w:r w:rsidR="00EA36F2" w:rsidRPr="00097C6F">
        <w:rPr>
          <w:rStyle w:val="Hyperlink"/>
          <w:rFonts w:cs="Times New Roman"/>
          <w:noProof/>
          <w:color w:val="auto"/>
        </w:rPr>
        <w:t> </w:t>
      </w:r>
      <w:r w:rsidR="007E5EDA" w:rsidRPr="00097C6F">
        <w:rPr>
          <w:rStyle w:val="Hyperlink"/>
          <w:rFonts w:cs="Times New Roman"/>
          <w:noProof/>
          <w:color w:val="auto"/>
        </w:rPr>
        <w:t> </w:t>
      </w:r>
    </w:p>
    <w:p w14:paraId="7587F9BE" w14:textId="075BE49A" w:rsidR="00463B29" w:rsidRPr="00097C6F" w:rsidRDefault="007E5EDA" w:rsidP="00EA36F2">
      <w:pPr>
        <w:pStyle w:val="TableofFigures"/>
        <w:tabs>
          <w:tab w:val="right" w:leader="dot" w:pos="7854"/>
        </w:tabs>
        <w:spacing w:line="240" w:lineRule="auto"/>
        <w:ind w:firstLine="0"/>
        <w:rPr>
          <w:rFonts w:cs="Times New Roman"/>
          <w:noProof/>
          <w:u w:val="single"/>
        </w:rPr>
      </w:pPr>
      <w:r w:rsidRPr="00097C6F">
        <w:rPr>
          <w:rStyle w:val="Hyperlink"/>
          <w:rFonts w:cs="Times New Roman"/>
          <w:noProof/>
          <w:color w:val="auto"/>
        </w:rPr>
        <w:t>                 </w:t>
      </w:r>
      <w:r w:rsidR="00463B29" w:rsidRPr="00097C6F">
        <w:rPr>
          <w:rStyle w:val="Hyperlink"/>
          <w:rFonts w:cs="Times New Roman"/>
          <w:noProof/>
          <w:color w:val="auto"/>
        </w:rPr>
        <w:t>2019-2022</w:t>
      </w:r>
      <w:r w:rsidR="00463B29" w:rsidRPr="00097C6F">
        <w:rPr>
          <w:rFonts w:cs="Times New Roman"/>
          <w:noProof/>
          <w:webHidden/>
        </w:rPr>
        <w:tab/>
      </w:r>
      <w:r w:rsidR="00463B29" w:rsidRPr="00097C6F">
        <w:rPr>
          <w:rFonts w:cs="Times New Roman"/>
          <w:noProof/>
          <w:webHidden/>
        </w:rPr>
        <w:fldChar w:fldCharType="begin"/>
      </w:r>
      <w:r w:rsidR="00463B29" w:rsidRPr="00097C6F">
        <w:rPr>
          <w:rFonts w:cs="Times New Roman"/>
          <w:noProof/>
          <w:webHidden/>
        </w:rPr>
        <w:instrText xml:space="preserve"> PAGEREF _Toc195472186 \h </w:instrText>
      </w:r>
      <w:r w:rsidR="00463B29" w:rsidRPr="00097C6F">
        <w:rPr>
          <w:rFonts w:cs="Times New Roman"/>
          <w:noProof/>
          <w:webHidden/>
        </w:rPr>
      </w:r>
      <w:r w:rsidR="00463B29" w:rsidRPr="00097C6F">
        <w:rPr>
          <w:rFonts w:cs="Times New Roman"/>
          <w:noProof/>
          <w:webHidden/>
        </w:rPr>
        <w:fldChar w:fldCharType="separate"/>
      </w:r>
      <w:r w:rsidR="00E559D4">
        <w:rPr>
          <w:rFonts w:cs="Times New Roman"/>
          <w:noProof/>
          <w:webHidden/>
        </w:rPr>
        <w:t>2</w:t>
      </w:r>
      <w:r w:rsidR="00463B29" w:rsidRPr="00097C6F">
        <w:rPr>
          <w:rFonts w:cs="Times New Roman"/>
          <w:noProof/>
          <w:webHidden/>
        </w:rPr>
        <w:fldChar w:fldCharType="end"/>
      </w:r>
      <w:r w:rsidR="00463B29" w:rsidRPr="00097C6F">
        <w:rPr>
          <w:rFonts w:cs="Times New Roman"/>
        </w:rPr>
        <w:fldChar w:fldCharType="end"/>
      </w:r>
      <w:r w:rsidR="00463B29" w:rsidRPr="00097C6F">
        <w:rPr>
          <w:rFonts w:cs="Times New Roman"/>
        </w:rPr>
        <w:fldChar w:fldCharType="end"/>
      </w:r>
    </w:p>
    <w:p w14:paraId="27561AD9" w14:textId="0262416D" w:rsidR="00463B29" w:rsidRPr="00097C6F" w:rsidRDefault="00463B29" w:rsidP="00463B29">
      <w:pPr>
        <w:pStyle w:val="TableofFigures"/>
        <w:tabs>
          <w:tab w:val="right" w:leader="dot" w:pos="7854"/>
        </w:tabs>
        <w:spacing w:line="240" w:lineRule="auto"/>
        <w:ind w:firstLine="0"/>
        <w:rPr>
          <w:rFonts w:cs="Times New Roman"/>
          <w:noProof/>
        </w:rPr>
      </w:pPr>
      <w:r w:rsidRPr="00097C6F">
        <w:rPr>
          <w:rFonts w:cs="Times New Roman"/>
        </w:rPr>
        <w:fldChar w:fldCharType="begin"/>
      </w:r>
      <w:r w:rsidRPr="00097C6F">
        <w:rPr>
          <w:rFonts w:cs="Times New Roman"/>
        </w:rPr>
        <w:instrText xml:space="preserve"> TOC \h \z \c "Tabel 2." </w:instrText>
      </w:r>
      <w:r w:rsidRPr="00097C6F">
        <w:rPr>
          <w:rFonts w:cs="Times New Roman"/>
        </w:rPr>
        <w:fldChar w:fldCharType="separate"/>
      </w:r>
      <w:hyperlink w:anchor="_Toc195472342" w:history="1">
        <w:r w:rsidRPr="00097C6F">
          <w:rPr>
            <w:rStyle w:val="Hyperlink"/>
            <w:rFonts w:cs="Times New Roman"/>
            <w:noProof/>
            <w:color w:val="auto"/>
          </w:rPr>
          <w:t>Tabel 2. 1 Tabel penelitian Terdahulu</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_Toc195472342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16</w:t>
        </w:r>
        <w:r w:rsidRPr="00097C6F">
          <w:rPr>
            <w:rFonts w:cs="Times New Roman"/>
            <w:noProof/>
            <w:webHidden/>
          </w:rPr>
          <w:fldChar w:fldCharType="end"/>
        </w:r>
      </w:hyperlink>
      <w:r w:rsidRPr="00097C6F">
        <w:rPr>
          <w:rFonts w:cs="Times New Roman"/>
        </w:rPr>
        <w:fldChar w:fldCharType="end"/>
      </w:r>
      <w:r w:rsidRPr="00097C6F">
        <w:rPr>
          <w:rFonts w:cs="Times New Roman"/>
        </w:rPr>
        <w:fldChar w:fldCharType="begin"/>
      </w:r>
      <w:r w:rsidRPr="00097C6F">
        <w:rPr>
          <w:rFonts w:cs="Times New Roman"/>
        </w:rPr>
        <w:instrText xml:space="preserve"> TOC \h \z \c "Tabel 4." </w:instrText>
      </w:r>
      <w:r w:rsidRPr="00097C6F">
        <w:rPr>
          <w:rFonts w:cs="Times New Roman"/>
        </w:rPr>
        <w:fldChar w:fldCharType="separate"/>
      </w:r>
    </w:p>
    <w:p w14:paraId="2D50CFC6" w14:textId="2BDA7B2A"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49" w:history="1">
        <w:r w:rsidRPr="00097C6F">
          <w:rPr>
            <w:rStyle w:val="Hyperlink"/>
            <w:rFonts w:cs="Times New Roman"/>
            <w:noProof/>
            <w:color w:val="auto"/>
          </w:rPr>
          <w:t>Tabel 4. 1 Hasil Pengumpulan Data</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_Toc195472349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35</w:t>
        </w:r>
        <w:r w:rsidRPr="00097C6F">
          <w:rPr>
            <w:rFonts w:cs="Times New Roman"/>
            <w:noProof/>
            <w:webHidden/>
          </w:rPr>
          <w:fldChar w:fldCharType="end"/>
        </w:r>
      </w:hyperlink>
    </w:p>
    <w:p w14:paraId="103FA9B6" w14:textId="47588636"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0" w:history="1">
        <w:r w:rsidRPr="00097C6F">
          <w:rPr>
            <w:rStyle w:val="Hyperlink"/>
            <w:rFonts w:cs="Times New Roman"/>
            <w:noProof/>
            <w:color w:val="auto"/>
          </w:rPr>
          <w:t>Tabel 4. 2 Karakteristik Responden</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_Toc195472350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36</w:t>
        </w:r>
        <w:r w:rsidRPr="00097C6F">
          <w:rPr>
            <w:rFonts w:cs="Times New Roman"/>
            <w:noProof/>
            <w:webHidden/>
          </w:rPr>
          <w:fldChar w:fldCharType="end"/>
        </w:r>
      </w:hyperlink>
    </w:p>
    <w:p w14:paraId="755E693B" w14:textId="69C37C95"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1" w:history="1">
        <w:r w:rsidRPr="00097C6F">
          <w:rPr>
            <w:rStyle w:val="Hyperlink"/>
            <w:rFonts w:cs="Times New Roman"/>
            <w:noProof/>
            <w:color w:val="auto"/>
          </w:rPr>
          <w:t>Tabel 4. 3 Deskriptif Variabel Kepatuhan Wajib Pajak</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_Toc195472351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36</w:t>
        </w:r>
        <w:r w:rsidRPr="00097C6F">
          <w:rPr>
            <w:rFonts w:cs="Times New Roman"/>
            <w:noProof/>
            <w:webHidden/>
          </w:rPr>
          <w:fldChar w:fldCharType="end"/>
        </w:r>
      </w:hyperlink>
    </w:p>
    <w:p w14:paraId="41F7EC87" w14:textId="15F6B3FC"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2" w:history="1">
        <w:r w:rsidRPr="00097C6F">
          <w:rPr>
            <w:rStyle w:val="Hyperlink"/>
            <w:rFonts w:cs="Times New Roman"/>
            <w:noProof/>
            <w:color w:val="auto"/>
          </w:rPr>
          <w:t>Tabel 4. 4 Deskriptif Variabel Kesadaran Wajib Pajak</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_Toc195472352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37</w:t>
        </w:r>
        <w:r w:rsidRPr="00097C6F">
          <w:rPr>
            <w:rFonts w:cs="Times New Roman"/>
            <w:noProof/>
            <w:webHidden/>
          </w:rPr>
          <w:fldChar w:fldCharType="end"/>
        </w:r>
      </w:hyperlink>
    </w:p>
    <w:p w14:paraId="5F39C6B1" w14:textId="6AC65CBE"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3" w:history="1">
        <w:r w:rsidRPr="00097C6F">
          <w:rPr>
            <w:rStyle w:val="Hyperlink"/>
            <w:rFonts w:cs="Times New Roman"/>
            <w:noProof/>
            <w:color w:val="auto"/>
          </w:rPr>
          <w:t>Tabel 4. 5 Deskriptif Variabel Pemahaman Wajib Pajak</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_Toc195472353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38</w:t>
        </w:r>
        <w:r w:rsidRPr="00097C6F">
          <w:rPr>
            <w:rFonts w:cs="Times New Roman"/>
            <w:noProof/>
            <w:webHidden/>
          </w:rPr>
          <w:fldChar w:fldCharType="end"/>
        </w:r>
      </w:hyperlink>
    </w:p>
    <w:p w14:paraId="4688515D" w14:textId="09D595B4"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4" w:history="1">
        <w:r w:rsidRPr="00097C6F">
          <w:rPr>
            <w:rStyle w:val="Hyperlink"/>
            <w:rFonts w:cs="Times New Roman"/>
            <w:noProof/>
            <w:color w:val="auto"/>
          </w:rPr>
          <w:t>Tabel 4. 6 Deskriptif Variabel Sanksi Pajak</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_Toc195472354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39</w:t>
        </w:r>
        <w:r w:rsidRPr="00097C6F">
          <w:rPr>
            <w:rFonts w:cs="Times New Roman"/>
            <w:noProof/>
            <w:webHidden/>
          </w:rPr>
          <w:fldChar w:fldCharType="end"/>
        </w:r>
      </w:hyperlink>
    </w:p>
    <w:p w14:paraId="76A62730" w14:textId="70A15A7F"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5" w:history="1">
        <w:r w:rsidRPr="00097C6F">
          <w:rPr>
            <w:rStyle w:val="Hyperlink"/>
            <w:rFonts w:cs="Times New Roman"/>
            <w:noProof/>
            <w:color w:val="auto"/>
          </w:rPr>
          <w:t>Tabel 4. 7 Outer Loading</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_Toc195472355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40</w:t>
        </w:r>
        <w:r w:rsidRPr="00097C6F">
          <w:rPr>
            <w:rFonts w:cs="Times New Roman"/>
            <w:noProof/>
            <w:webHidden/>
          </w:rPr>
          <w:fldChar w:fldCharType="end"/>
        </w:r>
      </w:hyperlink>
    </w:p>
    <w:p w14:paraId="5F3A4470" w14:textId="694B21BB"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6" w:history="1">
        <w:r w:rsidRPr="00097C6F">
          <w:rPr>
            <w:rStyle w:val="Hyperlink"/>
            <w:rFonts w:cs="Times New Roman"/>
            <w:noProof/>
            <w:color w:val="auto"/>
          </w:rPr>
          <w:t>Tabel 4. 8 Nilai AVE</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_Toc195472356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41</w:t>
        </w:r>
        <w:r w:rsidRPr="00097C6F">
          <w:rPr>
            <w:rFonts w:cs="Times New Roman"/>
            <w:noProof/>
            <w:webHidden/>
          </w:rPr>
          <w:fldChar w:fldCharType="end"/>
        </w:r>
      </w:hyperlink>
    </w:p>
    <w:p w14:paraId="59605B05" w14:textId="4DB95B1E"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7" w:history="1">
        <w:r w:rsidRPr="00097C6F">
          <w:rPr>
            <w:rStyle w:val="Hyperlink"/>
            <w:rFonts w:cs="Times New Roman"/>
            <w:noProof/>
            <w:color w:val="auto"/>
          </w:rPr>
          <w:t>Tabel 4. 9 Cross Loading</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_Toc195472357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42</w:t>
        </w:r>
        <w:r w:rsidRPr="00097C6F">
          <w:rPr>
            <w:rFonts w:cs="Times New Roman"/>
            <w:noProof/>
            <w:webHidden/>
          </w:rPr>
          <w:fldChar w:fldCharType="end"/>
        </w:r>
      </w:hyperlink>
    </w:p>
    <w:p w14:paraId="6090C2F4" w14:textId="46FE692E"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8" w:history="1">
        <w:r w:rsidRPr="00097C6F">
          <w:rPr>
            <w:rStyle w:val="Hyperlink"/>
            <w:rFonts w:cs="Times New Roman"/>
            <w:noProof/>
            <w:color w:val="auto"/>
          </w:rPr>
          <w:t>Tabel 4. 10 Cronbach Alpha dan Composte Reliability</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_Toc195472358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43</w:t>
        </w:r>
        <w:r w:rsidRPr="00097C6F">
          <w:rPr>
            <w:rFonts w:cs="Times New Roman"/>
            <w:noProof/>
            <w:webHidden/>
          </w:rPr>
          <w:fldChar w:fldCharType="end"/>
        </w:r>
      </w:hyperlink>
    </w:p>
    <w:p w14:paraId="2C93F950" w14:textId="48710244"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59" w:history="1">
        <w:r w:rsidRPr="00097C6F">
          <w:rPr>
            <w:rStyle w:val="Hyperlink"/>
            <w:rFonts w:cs="Times New Roman"/>
            <w:noProof/>
            <w:color w:val="auto"/>
          </w:rPr>
          <w:t>Tabel 4. 11 Nilai R-Square</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_Toc195472359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43</w:t>
        </w:r>
        <w:r w:rsidRPr="00097C6F">
          <w:rPr>
            <w:rFonts w:cs="Times New Roman"/>
            <w:noProof/>
            <w:webHidden/>
          </w:rPr>
          <w:fldChar w:fldCharType="end"/>
        </w:r>
      </w:hyperlink>
    </w:p>
    <w:p w14:paraId="43D03067" w14:textId="292E5152"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60" w:history="1">
        <w:r w:rsidRPr="00097C6F">
          <w:rPr>
            <w:rStyle w:val="Hyperlink"/>
            <w:rFonts w:cs="Times New Roman"/>
            <w:noProof/>
            <w:color w:val="auto"/>
          </w:rPr>
          <w:t>Tabel 4. 12 Nilai F-Square</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_Toc195472360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44</w:t>
        </w:r>
        <w:r w:rsidRPr="00097C6F">
          <w:rPr>
            <w:rFonts w:cs="Times New Roman"/>
            <w:noProof/>
            <w:webHidden/>
          </w:rPr>
          <w:fldChar w:fldCharType="end"/>
        </w:r>
      </w:hyperlink>
    </w:p>
    <w:p w14:paraId="24DDBE0E" w14:textId="20229606" w:rsidR="00463B29" w:rsidRPr="00097C6F" w:rsidRDefault="00463B29" w:rsidP="00463B29">
      <w:pPr>
        <w:pStyle w:val="TableofFigures"/>
        <w:tabs>
          <w:tab w:val="right" w:leader="dot" w:pos="7854"/>
        </w:tabs>
        <w:spacing w:line="240" w:lineRule="auto"/>
        <w:ind w:firstLine="0"/>
        <w:rPr>
          <w:rFonts w:eastAsiaTheme="minorEastAsia" w:cs="Times New Roman"/>
          <w:noProof/>
          <w:kern w:val="2"/>
          <w:szCs w:val="24"/>
          <w:lang w:val="en-ID" w:eastAsia="en-ID"/>
          <w14:ligatures w14:val="standardContextual"/>
        </w:rPr>
      </w:pPr>
      <w:hyperlink w:anchor="_Toc195472361" w:history="1">
        <w:r w:rsidRPr="00097C6F">
          <w:rPr>
            <w:rStyle w:val="Hyperlink"/>
            <w:rFonts w:cs="Times New Roman"/>
            <w:noProof/>
            <w:color w:val="auto"/>
          </w:rPr>
          <w:t>Tabel 4. 13 Path Coefficient</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_Toc195472361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46</w:t>
        </w:r>
        <w:r w:rsidRPr="00097C6F">
          <w:rPr>
            <w:rFonts w:cs="Times New Roman"/>
            <w:noProof/>
            <w:webHidden/>
          </w:rPr>
          <w:fldChar w:fldCharType="end"/>
        </w:r>
      </w:hyperlink>
    </w:p>
    <w:p w14:paraId="1021B683" w14:textId="1AE03B78" w:rsidR="00463B29" w:rsidRPr="00097C6F" w:rsidRDefault="00463B29" w:rsidP="00463B29">
      <w:pPr>
        <w:spacing w:line="240" w:lineRule="auto"/>
        <w:rPr>
          <w:rFonts w:cs="Times New Roman"/>
        </w:rPr>
      </w:pPr>
      <w:r w:rsidRPr="00097C6F">
        <w:rPr>
          <w:rFonts w:cs="Times New Roman"/>
        </w:rPr>
        <w:fldChar w:fldCharType="end"/>
      </w:r>
    </w:p>
    <w:p w14:paraId="7776DF4F" w14:textId="700A0D9D" w:rsidR="00463B29" w:rsidRPr="00097C6F" w:rsidRDefault="00463B29" w:rsidP="00463B29">
      <w:pPr>
        <w:ind w:firstLine="0"/>
        <w:rPr>
          <w:rFonts w:cs="Times New Roman"/>
        </w:rPr>
      </w:pPr>
    </w:p>
    <w:p w14:paraId="1E2CA465" w14:textId="77777777" w:rsidR="00CC2B2B" w:rsidRPr="00097C6F" w:rsidRDefault="00CC2B2B">
      <w:pPr>
        <w:rPr>
          <w:rFonts w:cs="Times New Roman"/>
        </w:rPr>
      </w:pPr>
      <w:r w:rsidRPr="00097C6F">
        <w:rPr>
          <w:rFonts w:cs="Times New Roman"/>
        </w:rPr>
        <w:br w:type="page"/>
      </w:r>
    </w:p>
    <w:p w14:paraId="4661E206" w14:textId="07AD2F26" w:rsidR="00CC2B2B" w:rsidRPr="00097C6F" w:rsidRDefault="00CC2B2B" w:rsidP="00CC2B2B">
      <w:pPr>
        <w:pStyle w:val="Heading1"/>
        <w:rPr>
          <w:rFonts w:cs="Times New Roman"/>
        </w:rPr>
      </w:pPr>
      <w:bookmarkStart w:id="13" w:name="_Toc195518545"/>
      <w:bookmarkStart w:id="14" w:name="_Toc201327341"/>
      <w:bookmarkStart w:id="15" w:name="_Toc201327557"/>
      <w:r w:rsidRPr="00097C6F">
        <w:rPr>
          <w:rFonts w:cs="Times New Roman"/>
        </w:rPr>
        <w:lastRenderedPageBreak/>
        <w:t>DAFTAR GAMBAR</w:t>
      </w:r>
      <w:bookmarkEnd w:id="13"/>
      <w:bookmarkEnd w:id="14"/>
      <w:bookmarkEnd w:id="15"/>
    </w:p>
    <w:p w14:paraId="2567134A" w14:textId="51B9CFAC" w:rsidR="00DA6D72" w:rsidRPr="00097C6F" w:rsidRDefault="00DA6D72" w:rsidP="00DA6D72">
      <w:pPr>
        <w:jc w:val="right"/>
        <w:rPr>
          <w:rFonts w:cs="Times New Roman"/>
          <w:b/>
          <w:bCs/>
        </w:rPr>
      </w:pPr>
      <w:r w:rsidRPr="00097C6F">
        <w:rPr>
          <w:rFonts w:cs="Times New Roman"/>
          <w:b/>
          <w:bCs/>
        </w:rPr>
        <w:t>Halaman</w:t>
      </w:r>
    </w:p>
    <w:p w14:paraId="498EE8D9" w14:textId="2214154F" w:rsidR="00DA6D72" w:rsidRPr="00097C6F" w:rsidRDefault="00DA6D72" w:rsidP="00DA6D72">
      <w:pPr>
        <w:pStyle w:val="TableofFigures"/>
        <w:tabs>
          <w:tab w:val="right" w:leader="dot" w:pos="7854"/>
        </w:tabs>
        <w:spacing w:line="240" w:lineRule="auto"/>
        <w:rPr>
          <w:rFonts w:eastAsiaTheme="minorEastAsia" w:cs="Times New Roman"/>
          <w:noProof/>
          <w:kern w:val="2"/>
          <w:szCs w:val="24"/>
          <w:lang w:val="en-ID" w:eastAsia="en-ID"/>
          <w14:ligatures w14:val="standardContextual"/>
        </w:rPr>
      </w:pPr>
      <w:r w:rsidRPr="00097C6F">
        <w:rPr>
          <w:rFonts w:cs="Times New Roman"/>
        </w:rPr>
        <w:fldChar w:fldCharType="begin"/>
      </w:r>
      <w:r w:rsidRPr="00097C6F">
        <w:rPr>
          <w:rFonts w:cs="Times New Roman"/>
        </w:rPr>
        <w:instrText xml:space="preserve"> TOC \h \z \c "Gambar 2." </w:instrText>
      </w:r>
      <w:r w:rsidRPr="00097C6F">
        <w:rPr>
          <w:rFonts w:cs="Times New Roman"/>
        </w:rPr>
        <w:fldChar w:fldCharType="separate"/>
      </w:r>
      <w:hyperlink w:anchor="_Toc195472766" w:history="1">
        <w:r w:rsidRPr="00097C6F">
          <w:rPr>
            <w:rStyle w:val="Hyperlink"/>
            <w:rFonts w:cs="Times New Roman"/>
            <w:noProof/>
            <w:color w:val="auto"/>
          </w:rPr>
          <w:t>Gambar 2. 1 Kerangka Konsep Penelitian</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_Toc195472766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19</w:t>
        </w:r>
        <w:r w:rsidRPr="00097C6F">
          <w:rPr>
            <w:rFonts w:cs="Times New Roman"/>
            <w:noProof/>
            <w:webHidden/>
          </w:rPr>
          <w:fldChar w:fldCharType="end"/>
        </w:r>
      </w:hyperlink>
    </w:p>
    <w:p w14:paraId="20EDDAE7" w14:textId="59AD98C6" w:rsidR="00DA6D72" w:rsidRPr="00097C6F" w:rsidRDefault="00DA6D72" w:rsidP="00DA6D72">
      <w:pPr>
        <w:pStyle w:val="TableofFigures"/>
        <w:tabs>
          <w:tab w:val="right" w:leader="dot" w:pos="7854"/>
        </w:tabs>
        <w:spacing w:line="240" w:lineRule="auto"/>
        <w:rPr>
          <w:rFonts w:cs="Times New Roman"/>
          <w:noProof/>
        </w:rPr>
      </w:pPr>
      <w:hyperlink w:anchor="_Toc195472767" w:history="1">
        <w:r w:rsidRPr="00097C6F">
          <w:rPr>
            <w:rStyle w:val="Hyperlink"/>
            <w:rFonts w:cs="Times New Roman"/>
            <w:noProof/>
            <w:color w:val="auto"/>
          </w:rPr>
          <w:t xml:space="preserve">Gambar 2. 2 </w:t>
        </w:r>
        <w:r w:rsidRPr="00097C6F">
          <w:rPr>
            <w:rStyle w:val="Hyperlink"/>
            <w:rFonts w:cs="Times New Roman"/>
            <w:noProof/>
            <w:color w:val="auto"/>
            <w:lang w:val="id-ID"/>
          </w:rPr>
          <w:t>Model Penelitian</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_Toc195472767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24</w:t>
        </w:r>
        <w:r w:rsidRPr="00097C6F">
          <w:rPr>
            <w:rFonts w:cs="Times New Roman"/>
            <w:noProof/>
            <w:webHidden/>
          </w:rPr>
          <w:fldChar w:fldCharType="end"/>
        </w:r>
      </w:hyperlink>
      <w:r w:rsidRPr="00097C6F">
        <w:rPr>
          <w:rFonts w:cs="Times New Roman"/>
        </w:rPr>
        <w:fldChar w:fldCharType="end"/>
      </w:r>
      <w:r w:rsidRPr="00097C6F">
        <w:rPr>
          <w:rFonts w:cs="Times New Roman"/>
        </w:rPr>
        <w:fldChar w:fldCharType="begin"/>
      </w:r>
      <w:r w:rsidRPr="00097C6F">
        <w:rPr>
          <w:rFonts w:cs="Times New Roman"/>
        </w:rPr>
        <w:instrText xml:space="preserve"> TOC \h \z \c "Gambar 4." </w:instrText>
      </w:r>
      <w:r w:rsidRPr="00097C6F">
        <w:rPr>
          <w:rFonts w:cs="Times New Roman"/>
        </w:rPr>
        <w:fldChar w:fldCharType="separate"/>
      </w:r>
    </w:p>
    <w:p w14:paraId="5FF39826" w14:textId="46D5DE19" w:rsidR="00DA6D72" w:rsidRPr="00097C6F" w:rsidRDefault="00DA6D72" w:rsidP="00DA6D72">
      <w:pPr>
        <w:pStyle w:val="TableofFigures"/>
        <w:tabs>
          <w:tab w:val="right" w:leader="dot" w:pos="7854"/>
        </w:tabs>
        <w:spacing w:line="240" w:lineRule="auto"/>
        <w:rPr>
          <w:rFonts w:eastAsiaTheme="minorEastAsia" w:cs="Times New Roman"/>
          <w:noProof/>
          <w:kern w:val="2"/>
          <w:szCs w:val="24"/>
          <w:lang w:val="en-ID" w:eastAsia="en-ID"/>
          <w14:ligatures w14:val="standardContextual"/>
        </w:rPr>
      </w:pPr>
      <w:hyperlink w:anchor="_Toc195472775" w:history="1">
        <w:r w:rsidRPr="00097C6F">
          <w:rPr>
            <w:rStyle w:val="Hyperlink"/>
            <w:rFonts w:cs="Times New Roman"/>
            <w:noProof/>
            <w:color w:val="auto"/>
          </w:rPr>
          <w:t>Gambar 4. 1 Pengujian Bootsrapping</w:t>
        </w:r>
        <w:r w:rsidRPr="00097C6F">
          <w:rPr>
            <w:rFonts w:cs="Times New Roman"/>
            <w:noProof/>
            <w:webHidden/>
          </w:rPr>
          <w:tab/>
        </w:r>
        <w:r w:rsidRPr="00097C6F">
          <w:rPr>
            <w:rFonts w:cs="Times New Roman"/>
            <w:noProof/>
            <w:webHidden/>
          </w:rPr>
          <w:fldChar w:fldCharType="begin"/>
        </w:r>
        <w:r w:rsidRPr="00097C6F">
          <w:rPr>
            <w:rFonts w:cs="Times New Roman"/>
            <w:noProof/>
            <w:webHidden/>
          </w:rPr>
          <w:instrText xml:space="preserve"> PAGEREF _Toc195472775 \h </w:instrText>
        </w:r>
        <w:r w:rsidRPr="00097C6F">
          <w:rPr>
            <w:rFonts w:cs="Times New Roman"/>
            <w:noProof/>
            <w:webHidden/>
          </w:rPr>
        </w:r>
        <w:r w:rsidRPr="00097C6F">
          <w:rPr>
            <w:rFonts w:cs="Times New Roman"/>
            <w:noProof/>
            <w:webHidden/>
          </w:rPr>
          <w:fldChar w:fldCharType="separate"/>
        </w:r>
        <w:r w:rsidR="00E559D4">
          <w:rPr>
            <w:rFonts w:cs="Times New Roman"/>
            <w:noProof/>
            <w:webHidden/>
          </w:rPr>
          <w:t>45</w:t>
        </w:r>
        <w:r w:rsidRPr="00097C6F">
          <w:rPr>
            <w:rFonts w:cs="Times New Roman"/>
            <w:noProof/>
            <w:webHidden/>
          </w:rPr>
          <w:fldChar w:fldCharType="end"/>
        </w:r>
      </w:hyperlink>
    </w:p>
    <w:p w14:paraId="71489FB7" w14:textId="2EAC3EB1" w:rsidR="00DA6D72" w:rsidRPr="00097C6F" w:rsidRDefault="00DA6D72" w:rsidP="00DA6D72">
      <w:pPr>
        <w:spacing w:line="240" w:lineRule="auto"/>
        <w:ind w:firstLine="0"/>
        <w:rPr>
          <w:rFonts w:cs="Times New Roman"/>
        </w:rPr>
      </w:pPr>
      <w:r w:rsidRPr="00097C6F">
        <w:rPr>
          <w:rFonts w:cs="Times New Roman"/>
        </w:rPr>
        <w:fldChar w:fldCharType="end"/>
      </w:r>
    </w:p>
    <w:p w14:paraId="22694C1F" w14:textId="300E9DCB" w:rsidR="00CC2B2B" w:rsidRPr="00097C6F" w:rsidRDefault="00CC2B2B">
      <w:pPr>
        <w:rPr>
          <w:rFonts w:cs="Times New Roman"/>
        </w:rPr>
      </w:pPr>
      <w:r w:rsidRPr="00097C6F">
        <w:rPr>
          <w:rFonts w:cs="Times New Roman"/>
        </w:rPr>
        <w:br w:type="page"/>
      </w:r>
    </w:p>
    <w:p w14:paraId="046717F9" w14:textId="66DDACA1" w:rsidR="00DA6D72" w:rsidRPr="00097C6F" w:rsidRDefault="00DA6D72" w:rsidP="00DA6D72">
      <w:pPr>
        <w:pStyle w:val="Heading1"/>
        <w:rPr>
          <w:rFonts w:cs="Times New Roman"/>
        </w:rPr>
      </w:pPr>
      <w:bookmarkStart w:id="16" w:name="_Toc195518546"/>
      <w:bookmarkStart w:id="17" w:name="_Toc201327342"/>
      <w:bookmarkStart w:id="18" w:name="_Toc201327558"/>
      <w:r w:rsidRPr="00097C6F">
        <w:rPr>
          <w:rFonts w:cs="Times New Roman"/>
        </w:rPr>
        <w:lastRenderedPageBreak/>
        <w:t>DAFTAR LAMPIRAN</w:t>
      </w:r>
      <w:bookmarkEnd w:id="16"/>
      <w:bookmarkEnd w:id="17"/>
      <w:bookmarkEnd w:id="18"/>
    </w:p>
    <w:p w14:paraId="097002E4" w14:textId="48D14CE1" w:rsidR="00FC4533" w:rsidRPr="00097C6F" w:rsidRDefault="00FC4533" w:rsidP="00FC4533">
      <w:pPr>
        <w:jc w:val="right"/>
        <w:rPr>
          <w:rFonts w:cs="Times New Roman"/>
          <w:b/>
          <w:bCs/>
        </w:rPr>
      </w:pPr>
      <w:r w:rsidRPr="00097C6F">
        <w:rPr>
          <w:rFonts w:cs="Times New Roman"/>
          <w:b/>
          <w:bCs/>
        </w:rPr>
        <w:t>Halaman</w:t>
      </w:r>
    </w:p>
    <w:p w14:paraId="2BCA82FC" w14:textId="3770E924" w:rsidR="00266404" w:rsidRPr="00266404" w:rsidRDefault="00FC4533" w:rsidP="00266404">
      <w:pPr>
        <w:pStyle w:val="TableofFigures"/>
        <w:tabs>
          <w:tab w:val="right" w:leader="dot" w:pos="7854"/>
        </w:tabs>
        <w:spacing w:line="240" w:lineRule="auto"/>
        <w:jc w:val="left"/>
      </w:pPr>
      <w:r w:rsidRPr="00097C6F">
        <w:rPr>
          <w:rFonts w:cs="Times New Roman"/>
        </w:rPr>
        <w:fldChar w:fldCharType="begin"/>
      </w:r>
      <w:r w:rsidRPr="00097C6F">
        <w:rPr>
          <w:rFonts w:cs="Times New Roman"/>
        </w:rPr>
        <w:instrText xml:space="preserve"> TOC \h \z \c "Lampiran" </w:instrText>
      </w:r>
      <w:r w:rsidRPr="00097C6F">
        <w:rPr>
          <w:rFonts w:cs="Times New Roman"/>
        </w:rPr>
        <w:fldChar w:fldCharType="separate"/>
      </w:r>
      <w:r w:rsidR="00266404">
        <w:t>Lampiran 1 Kuesioner…………………………………………………….59</w:t>
      </w:r>
    </w:p>
    <w:p w14:paraId="7E2ECCF3" w14:textId="603B1C2B" w:rsidR="00266404" w:rsidRDefault="00266404" w:rsidP="00266404">
      <w:pPr>
        <w:spacing w:line="240" w:lineRule="auto"/>
        <w:jc w:val="left"/>
      </w:pPr>
      <w:r>
        <w:t>Lampiran 2 Tabulasi Data Kuesioner……………………………………..63</w:t>
      </w:r>
    </w:p>
    <w:p w14:paraId="479653C0" w14:textId="1EC7F6C3" w:rsidR="00266404" w:rsidRDefault="00266404" w:rsidP="00266404">
      <w:pPr>
        <w:spacing w:line="240" w:lineRule="auto"/>
        <w:jc w:val="left"/>
      </w:pPr>
      <w:r>
        <w:t>Lampiran 3 Hasil Olah Data SmartPL 4.0.………………..………………67</w:t>
      </w:r>
    </w:p>
    <w:p w14:paraId="0B95E679" w14:textId="4F09714F" w:rsidR="00266404" w:rsidRPr="00266404" w:rsidRDefault="00266404" w:rsidP="00266404">
      <w:pPr>
        <w:spacing w:line="240" w:lineRule="auto"/>
        <w:jc w:val="left"/>
      </w:pPr>
      <w:r>
        <w:t>Lampiran 4 Google Forms……………………………………….………..69</w:t>
      </w:r>
    </w:p>
    <w:p w14:paraId="0C8CE7B9" w14:textId="4C832B46" w:rsidR="00FC4533" w:rsidRPr="00097C6F" w:rsidRDefault="00FC4533" w:rsidP="00266404">
      <w:pPr>
        <w:spacing w:line="240" w:lineRule="auto"/>
        <w:ind w:firstLine="0"/>
        <w:jc w:val="left"/>
        <w:rPr>
          <w:rFonts w:cs="Times New Roman"/>
        </w:rPr>
      </w:pPr>
      <w:r w:rsidRPr="00097C6F">
        <w:rPr>
          <w:rFonts w:cs="Times New Roman"/>
        </w:rPr>
        <w:fldChar w:fldCharType="end"/>
      </w:r>
    </w:p>
    <w:p w14:paraId="04FCB1FF" w14:textId="77777777" w:rsidR="00DA6D72" w:rsidRPr="00097C6F" w:rsidRDefault="00DA6D72">
      <w:pPr>
        <w:rPr>
          <w:rFonts w:cs="Times New Roman"/>
        </w:rPr>
      </w:pPr>
      <w:r w:rsidRPr="00097C6F">
        <w:rPr>
          <w:rFonts w:cs="Times New Roman"/>
        </w:rPr>
        <w:br w:type="page"/>
      </w:r>
    </w:p>
    <w:p w14:paraId="47751436" w14:textId="074955FD" w:rsidR="00CC2B2B" w:rsidRPr="00097C6F" w:rsidRDefault="00CC2B2B" w:rsidP="00DA6D72">
      <w:pPr>
        <w:ind w:firstLine="0"/>
        <w:rPr>
          <w:rFonts w:cs="Times New Roman"/>
        </w:rPr>
        <w:sectPr w:rsidR="00CC2B2B" w:rsidRPr="00097C6F" w:rsidSect="00567BF1">
          <w:headerReference w:type="default" r:id="rId14"/>
          <w:footerReference w:type="default" r:id="rId15"/>
          <w:footerReference w:type="first" r:id="rId16"/>
          <w:pgSz w:w="11907" w:h="16839" w:code="9"/>
          <w:pgMar w:top="2268" w:right="1701" w:bottom="1701" w:left="2342" w:header="720" w:footer="720" w:gutter="0"/>
          <w:pgNumType w:fmt="lowerRoman" w:start="1"/>
          <w:cols w:space="720"/>
          <w:titlePg/>
          <w:docGrid w:linePitch="360"/>
        </w:sectPr>
      </w:pPr>
    </w:p>
    <w:p w14:paraId="4E6804DE" w14:textId="543E04B2" w:rsidR="00867669" w:rsidRPr="00097C6F" w:rsidRDefault="00867669" w:rsidP="00F01B55">
      <w:pPr>
        <w:pStyle w:val="Heading1"/>
        <w:rPr>
          <w:rFonts w:cs="Times New Roman"/>
        </w:rPr>
      </w:pPr>
      <w:bookmarkStart w:id="19" w:name="_Toc193762849"/>
      <w:bookmarkStart w:id="20" w:name="_Toc195518547"/>
      <w:bookmarkStart w:id="21" w:name="_Toc201327343"/>
      <w:bookmarkStart w:id="22" w:name="_Toc201327559"/>
      <w:r w:rsidRPr="00097C6F">
        <w:rPr>
          <w:rFonts w:cs="Times New Roman"/>
        </w:rPr>
        <w:lastRenderedPageBreak/>
        <w:t xml:space="preserve">BAB </w:t>
      </w:r>
      <w:bookmarkStart w:id="23" w:name="_Toc173105544"/>
      <w:bookmarkStart w:id="24" w:name="_Toc173106352"/>
      <w:bookmarkStart w:id="25" w:name="_Toc173106825"/>
      <w:bookmarkStart w:id="26" w:name="_Toc173108690"/>
      <w:bookmarkStart w:id="27" w:name="_Toc173109831"/>
      <w:bookmarkStart w:id="28" w:name="_Toc193748026"/>
      <w:bookmarkStart w:id="29" w:name="_Toc193748440"/>
      <w:bookmarkStart w:id="30" w:name="_Toc193749080"/>
      <w:bookmarkEnd w:id="0"/>
      <w:bookmarkEnd w:id="1"/>
      <w:bookmarkEnd w:id="2"/>
      <w:bookmarkEnd w:id="3"/>
      <w:bookmarkEnd w:id="4"/>
      <w:bookmarkEnd w:id="5"/>
      <w:bookmarkEnd w:id="6"/>
      <w:bookmarkEnd w:id="7"/>
      <w:r w:rsidR="00F01B55" w:rsidRPr="00097C6F">
        <w:rPr>
          <w:rFonts w:cs="Times New Roman"/>
        </w:rPr>
        <w:t>I</w:t>
      </w:r>
      <w:r w:rsidR="006F072E" w:rsidRPr="00097C6F">
        <w:rPr>
          <w:rFonts w:cs="Times New Roman"/>
        </w:rPr>
        <w:t xml:space="preserve"> </w:t>
      </w:r>
      <w:r w:rsidR="006F072E" w:rsidRPr="00097C6F">
        <w:rPr>
          <w:rFonts w:cs="Times New Roman"/>
        </w:rPr>
        <w:br/>
      </w:r>
      <w:r w:rsidRPr="00097C6F">
        <w:rPr>
          <w:rFonts w:cs="Times New Roman"/>
        </w:rPr>
        <w:t>PENDAHULUAN</w:t>
      </w:r>
      <w:bookmarkEnd w:id="8"/>
      <w:bookmarkEnd w:id="9"/>
      <w:bookmarkEnd w:id="19"/>
      <w:bookmarkEnd w:id="20"/>
      <w:bookmarkEnd w:id="21"/>
      <w:bookmarkEnd w:id="22"/>
      <w:bookmarkEnd w:id="23"/>
      <w:bookmarkEnd w:id="24"/>
      <w:bookmarkEnd w:id="25"/>
      <w:bookmarkEnd w:id="26"/>
      <w:bookmarkEnd w:id="27"/>
      <w:bookmarkEnd w:id="28"/>
      <w:bookmarkEnd w:id="29"/>
      <w:bookmarkEnd w:id="30"/>
    </w:p>
    <w:p w14:paraId="078F8FA5" w14:textId="76E14D50" w:rsidR="00867669" w:rsidRPr="00097C6F" w:rsidRDefault="00867669" w:rsidP="00612DE9">
      <w:pPr>
        <w:pStyle w:val="Heading2"/>
        <w:numPr>
          <w:ilvl w:val="1"/>
          <w:numId w:val="47"/>
        </w:numPr>
        <w:ind w:left="567" w:hanging="567"/>
      </w:pPr>
      <w:bookmarkStart w:id="31" w:name="_Toc173105545"/>
      <w:bookmarkStart w:id="32" w:name="_Toc173106353"/>
      <w:bookmarkStart w:id="33" w:name="_Toc173106826"/>
      <w:bookmarkStart w:id="34" w:name="_Toc173108691"/>
      <w:bookmarkStart w:id="35" w:name="_Toc173109832"/>
      <w:bookmarkStart w:id="36" w:name="_Toc193748027"/>
      <w:bookmarkStart w:id="37" w:name="_Toc193748441"/>
      <w:bookmarkStart w:id="38" w:name="_Toc193749081"/>
      <w:bookmarkStart w:id="39" w:name="_Toc193750951"/>
      <w:bookmarkStart w:id="40" w:name="_Toc193751024"/>
      <w:bookmarkStart w:id="41" w:name="_Toc193762850"/>
      <w:bookmarkStart w:id="42" w:name="_Toc195518548"/>
      <w:bookmarkStart w:id="43" w:name="_Toc201327344"/>
      <w:bookmarkStart w:id="44" w:name="_Toc201327560"/>
      <w:r w:rsidRPr="00097C6F">
        <w:t>Latar belakang</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9865C00" w14:textId="389BD590" w:rsidR="00867669" w:rsidRPr="00097C6F" w:rsidRDefault="00867669" w:rsidP="00553F2B">
      <w:pPr>
        <w:pStyle w:val="NoSpacing"/>
        <w:tabs>
          <w:tab w:val="left" w:pos="90"/>
        </w:tabs>
        <w:spacing w:line="480" w:lineRule="auto"/>
        <w:rPr>
          <w:rFonts w:ascii="Times New Roman" w:hAnsi="Times New Roman" w:cs="Times New Roman"/>
          <w:sz w:val="24"/>
          <w:szCs w:val="24"/>
        </w:rPr>
      </w:pPr>
      <w:r w:rsidRPr="00097C6F">
        <w:rPr>
          <w:rFonts w:ascii="Times New Roman" w:hAnsi="Times New Roman" w:cs="Times New Roman"/>
          <w:sz w:val="24"/>
          <w:szCs w:val="24"/>
        </w:rPr>
        <w:t xml:space="preserve">Indonesia sebagai negara berkembang terus meningkatkan pembangunan disegala bidang. Dalam perkembangan ini, kita memerlukan dana selama pembangunan dan </w:t>
      </w:r>
      <w:r w:rsidR="007E5EDA" w:rsidRPr="00097C6F">
        <w:rPr>
          <w:rFonts w:ascii="Times New Roman" w:hAnsi="Times New Roman" w:cs="Times New Roman"/>
          <w:sz w:val="24"/>
          <w:szCs w:val="24"/>
        </w:rPr>
        <w:t>s</w:t>
      </w:r>
      <w:r w:rsidRPr="00097C6F">
        <w:rPr>
          <w:rFonts w:ascii="Times New Roman" w:hAnsi="Times New Roman" w:cs="Times New Roman"/>
          <w:sz w:val="24"/>
          <w:szCs w:val="24"/>
        </w:rPr>
        <w:t xml:space="preserve">umber pendapatan terbesar Indonesia berasal dari sektor pajak, </w:t>
      </w:r>
      <w:r w:rsidR="007E5EDA" w:rsidRPr="00097C6F">
        <w:rPr>
          <w:rFonts w:ascii="Times New Roman" w:hAnsi="Times New Roman" w:cs="Times New Roman"/>
          <w:sz w:val="24"/>
          <w:szCs w:val="24"/>
        </w:rPr>
        <w:t>o</w:t>
      </w:r>
      <w:r w:rsidRPr="00097C6F">
        <w:rPr>
          <w:rFonts w:ascii="Times New Roman" w:hAnsi="Times New Roman" w:cs="Times New Roman"/>
          <w:sz w:val="24"/>
          <w:szCs w:val="24"/>
        </w:rPr>
        <w:t>leh karena itu pemerintah harus memaksimalkan penerimaan kas negara dari sektor pajak, karena pajak merupakan sumber utama penerimaan negara dan digunakan untuk membiayai pengeluaran negara, Ariani (2022) Oleh karena itu, pajak mempunyai peranan yang sangat penting dalam menunjang pembangunan nasional</w:t>
      </w:r>
      <w:r w:rsidR="00E950C6" w:rsidRPr="00097C6F">
        <w:rPr>
          <w:rFonts w:ascii="Times New Roman" w:hAnsi="Times New Roman" w:cs="Times New Roman"/>
          <w:sz w:val="24"/>
          <w:szCs w:val="24"/>
        </w:rPr>
        <w:t xml:space="preserve"> </w:t>
      </w:r>
    </w:p>
    <w:p w14:paraId="37E8DE61" w14:textId="77777777" w:rsidR="0095425A" w:rsidRPr="00097C6F" w:rsidRDefault="00867669" w:rsidP="0095425A">
      <w:pPr>
        <w:pStyle w:val="NoSpacing"/>
        <w:tabs>
          <w:tab w:val="left" w:pos="90"/>
        </w:tabs>
        <w:spacing w:line="480" w:lineRule="auto"/>
        <w:rPr>
          <w:rFonts w:ascii="Times New Roman" w:hAnsi="Times New Roman" w:cs="Times New Roman"/>
          <w:sz w:val="24"/>
          <w:szCs w:val="24"/>
        </w:rPr>
      </w:pPr>
      <w:r w:rsidRPr="00097C6F">
        <w:rPr>
          <w:rFonts w:ascii="Times New Roman" w:hAnsi="Times New Roman" w:cs="Times New Roman"/>
          <w:sz w:val="24"/>
          <w:szCs w:val="24"/>
        </w:rPr>
        <w:t xml:space="preserve">Pajak merupakan sumber penerimaan negara yang mencerminkan kegotongroyongan masyarakat dalam membiayai negara berdasarkan undang-undang nomor 16 tahun 2009 tentang ketentuan umum dan tata cara perpajakan. pajak adalah kontribusi wajib kepada negara yang terutang oleh individu atau badan yang bersifat memaksa berdasarkan undang-undang, dengan tidak mendapatkan imbalan secara langsung, dan digunakan untuk keperluan negara untuk sebesar-besarnya kemakmuran rakyat </w:t>
      </w:r>
      <w:sdt>
        <w:sdtPr>
          <w:rPr>
            <w:rFonts w:ascii="Times New Roman" w:hAnsi="Times New Roman" w:cs="Times New Roman"/>
            <w:szCs w:val="24"/>
          </w:rPr>
          <w:tag w:val="MENDELEY_CITATION_v3_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"/>
          <w:id w:val="1385602277"/>
          <w:placeholder>
            <w:docPart w:val="DefaultPlaceholder_-1854013440"/>
          </w:placeholder>
        </w:sdtPr>
        <w:sdtEndPr>
          <w:rPr>
            <w:szCs w:val="22"/>
          </w:rPr>
        </w:sdtEndPr>
        <w:sdtContent>
          <w:r w:rsidRPr="00097C6F">
            <w:rPr>
              <w:rFonts w:ascii="Times New Roman" w:eastAsia="Times New Roman" w:hAnsi="Times New Roman" w:cs="Times New Roman"/>
            </w:rPr>
            <w:t>(Sandra &amp; Chandra, 2020)</w:t>
          </w:r>
        </w:sdtContent>
      </w:sdt>
      <w:r w:rsidRPr="00097C6F">
        <w:rPr>
          <w:rFonts w:ascii="Times New Roman" w:hAnsi="Times New Roman" w:cs="Times New Roman"/>
          <w:sz w:val="24"/>
          <w:szCs w:val="24"/>
        </w:rPr>
        <w:t>. Untuk pembangunan negara dapat berjalan dengan baik dan lancar dan pemerintah dapat merealisasikan banyak program untuk perkembangan Indonesia maka kepatuhan perpajakan harus ditingkatkan agar dapat memaksimalkan penerimaan dari sektor pajak. Kepatuhan wajib pajak di Indonesia sudah semakin meningkat dengan jumalah kepatuhan wajib pajak tahun 2022 mencapai 83,2% capaian terseb</w:t>
      </w:r>
      <w:r w:rsidR="0095425A" w:rsidRPr="00097C6F">
        <w:rPr>
          <w:rFonts w:ascii="Times New Roman" w:hAnsi="Times New Roman" w:cs="Times New Roman"/>
          <w:sz w:val="24"/>
          <w:szCs w:val="24"/>
        </w:rPr>
        <w:t>ut</w:t>
      </w:r>
    </w:p>
    <w:p w14:paraId="421FD856" w14:textId="3EA76C0C" w:rsidR="00867669" w:rsidRPr="00097C6F" w:rsidRDefault="00867669" w:rsidP="0095425A">
      <w:pPr>
        <w:pStyle w:val="NoSpacing"/>
        <w:tabs>
          <w:tab w:val="left" w:pos="90"/>
        </w:tabs>
        <w:spacing w:line="480" w:lineRule="auto"/>
        <w:rPr>
          <w:rFonts w:ascii="Times New Roman" w:hAnsi="Times New Roman" w:cs="Times New Roman"/>
          <w:sz w:val="24"/>
          <w:szCs w:val="24"/>
        </w:rPr>
      </w:pPr>
      <w:r w:rsidRPr="00097C6F">
        <w:rPr>
          <w:rFonts w:ascii="Times New Roman" w:hAnsi="Times New Roman" w:cs="Times New Roman"/>
          <w:sz w:val="24"/>
          <w:szCs w:val="24"/>
        </w:rPr>
        <w:lastRenderedPageBreak/>
        <w:t xml:space="preserve">sudah mencapai diatas target rasio kepatuhan wajib pajak sebesar 80%, tetapi bila dibandingkan tahun 2021 rasio kepatuhan wajib pajak mengalami penurunan sebab kepatuhan wajib pajak pada 2021 mencapai 84,07%, dengan demikian jumlah wajib pajak yang menyampaikan SPT Tahunan pada tahun 2022 mengalami penurunan kurang lebih sebesar 0,6% </w:t>
      </w:r>
      <w:sdt>
        <w:sdtPr>
          <w:rPr>
            <w:rFonts w:ascii="Times New Roman" w:hAnsi="Times New Roman" w:cs="Times New Roman"/>
            <w:sz w:val="24"/>
            <w:szCs w:val="24"/>
          </w:rPr>
          <w:tag w:val="MENDELEY_CITATION_v3_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"/>
          <w:id w:val="-1905292572"/>
          <w:placeholder>
            <w:docPart w:val="DefaultPlaceholder_-1854013440"/>
          </w:placeholder>
        </w:sdtPr>
        <w:sdtEndPr>
          <w:rPr>
            <w:sz w:val="22"/>
            <w:szCs w:val="22"/>
          </w:rPr>
        </w:sdtEndPr>
        <w:sdtContent>
          <w:r w:rsidRPr="00097C6F">
            <w:rPr>
              <w:rFonts w:ascii="Times New Roman" w:hAnsi="Times New Roman" w:cs="Times New Roman"/>
            </w:rPr>
            <w:t>(DDTCNews, 2023)</w:t>
          </w:r>
        </w:sdtContent>
      </w:sdt>
      <w:r w:rsidRPr="00097C6F">
        <w:rPr>
          <w:rFonts w:ascii="Times New Roman" w:hAnsi="Times New Roman" w:cs="Times New Roman"/>
          <w:sz w:val="24"/>
          <w:szCs w:val="24"/>
        </w:rPr>
        <w:t xml:space="preserve">. </w:t>
      </w:r>
    </w:p>
    <w:p w14:paraId="4D66B95F" w14:textId="77777777" w:rsidR="00B20FB6" w:rsidRPr="00097C6F" w:rsidRDefault="00867669" w:rsidP="00B20FB6">
      <w:pPr>
        <w:pStyle w:val="NoSpacing"/>
        <w:tabs>
          <w:tab w:val="left" w:pos="90"/>
        </w:tabs>
        <w:spacing w:line="480" w:lineRule="auto"/>
        <w:rPr>
          <w:rFonts w:ascii="Times New Roman" w:hAnsi="Times New Roman" w:cs="Times New Roman"/>
          <w:b/>
          <w:i/>
          <w:iCs/>
          <w:szCs w:val="24"/>
        </w:rPr>
      </w:pPr>
      <w:r w:rsidRPr="00097C6F">
        <w:rPr>
          <w:rFonts w:ascii="Times New Roman" w:hAnsi="Times New Roman" w:cs="Times New Roman"/>
          <w:sz w:val="24"/>
          <w:szCs w:val="24"/>
        </w:rPr>
        <w:t xml:space="preserve">KPP pratama samarinda ilir memanggil 138 wajib pajak yang menunggak pajak dengan total pembayaran tunggakan senilai Rp2,99 miliar </w:t>
      </w:r>
      <w:sdt>
        <w:sdtPr>
          <w:rPr>
            <w:rFonts w:ascii="Times New Roman" w:hAnsi="Times New Roman" w:cs="Times New Roman"/>
            <w:sz w:val="24"/>
            <w:szCs w:val="24"/>
          </w:rPr>
          <w:tag w:val="MENDELEY_CITATION_v3_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"/>
          <w:id w:val="77339107"/>
          <w:placeholder>
            <w:docPart w:val="DefaultPlaceholder_-1854013440"/>
          </w:placeholder>
        </w:sdtPr>
        <w:sdtEndPr>
          <w:rPr>
            <w:sz w:val="22"/>
            <w:szCs w:val="22"/>
          </w:rPr>
        </w:sdtEndPr>
        <w:sdtContent>
          <w:r w:rsidRPr="00097C6F">
            <w:rPr>
              <w:rFonts w:ascii="Times New Roman" w:hAnsi="Times New Roman" w:cs="Times New Roman"/>
            </w:rPr>
            <w:t>(DDTCNews, 2022)</w:t>
          </w:r>
        </w:sdtContent>
      </w:sdt>
      <w:r w:rsidRPr="00097C6F">
        <w:rPr>
          <w:rFonts w:ascii="Times New Roman" w:hAnsi="Times New Roman" w:cs="Times New Roman"/>
          <w:sz w:val="24"/>
          <w:szCs w:val="24"/>
        </w:rPr>
        <w:t xml:space="preserve">. Hal tersebut menunjukan masih ada wajib pajak yang belum patuh terhadap kepatuhan perpajakannya. Berikut ini data terkait kepatuhan wajib pajak orang pribadi di KPP Pratama Samarinda Ilir tahun 2019-2022 dalam tabel 1.1 </w:t>
      </w:r>
    </w:p>
    <w:p w14:paraId="5BA27048" w14:textId="6DB19708" w:rsidR="00867669" w:rsidRPr="00097C6F" w:rsidRDefault="00B20FB6" w:rsidP="00FC4533">
      <w:pPr>
        <w:pStyle w:val="Caption"/>
        <w:ind w:firstLine="0"/>
        <w:jc w:val="left"/>
        <w:rPr>
          <w:rFonts w:cs="Times New Roman"/>
          <w:b/>
          <w:bCs/>
          <w:i w:val="0"/>
          <w:iCs w:val="0"/>
          <w:color w:val="auto"/>
          <w:sz w:val="24"/>
          <w:szCs w:val="24"/>
        </w:rPr>
      </w:pPr>
      <w:bookmarkStart w:id="45" w:name="_Toc195471574"/>
      <w:bookmarkStart w:id="46" w:name="_Toc195471758"/>
      <w:bookmarkStart w:id="47" w:name="_Toc195472016"/>
      <w:bookmarkStart w:id="48" w:name="_Toc195472186"/>
      <w:r w:rsidRPr="00097C6F">
        <w:rPr>
          <w:rFonts w:cs="Times New Roman"/>
          <w:b/>
          <w:bCs/>
          <w:i w:val="0"/>
          <w:iCs w:val="0"/>
          <w:color w:val="auto"/>
          <w:sz w:val="24"/>
          <w:szCs w:val="24"/>
        </w:rPr>
        <w:t xml:space="preserve">Tabel 1. </w:t>
      </w:r>
      <w:r w:rsidRPr="00097C6F">
        <w:rPr>
          <w:rFonts w:cs="Times New Roman"/>
          <w:b/>
          <w:bCs/>
          <w:i w:val="0"/>
          <w:iCs w:val="0"/>
          <w:color w:val="auto"/>
          <w:sz w:val="24"/>
          <w:szCs w:val="24"/>
        </w:rPr>
        <w:fldChar w:fldCharType="begin"/>
      </w:r>
      <w:r w:rsidRPr="00097C6F">
        <w:rPr>
          <w:rFonts w:cs="Times New Roman"/>
          <w:b/>
          <w:bCs/>
          <w:i w:val="0"/>
          <w:iCs w:val="0"/>
          <w:color w:val="auto"/>
          <w:sz w:val="24"/>
          <w:szCs w:val="24"/>
        </w:rPr>
        <w:instrText xml:space="preserve"> SEQ Tabel_1. \* ARABIC </w:instrText>
      </w:r>
      <w:r w:rsidRPr="00097C6F">
        <w:rPr>
          <w:rFonts w:cs="Times New Roman"/>
          <w:b/>
          <w:bCs/>
          <w:i w:val="0"/>
          <w:iCs w:val="0"/>
          <w:color w:val="auto"/>
          <w:sz w:val="24"/>
          <w:szCs w:val="24"/>
        </w:rPr>
        <w:fldChar w:fldCharType="separate"/>
      </w:r>
      <w:r w:rsidR="00E559D4">
        <w:rPr>
          <w:rFonts w:cs="Times New Roman"/>
          <w:b/>
          <w:bCs/>
          <w:i w:val="0"/>
          <w:iCs w:val="0"/>
          <w:noProof/>
          <w:color w:val="auto"/>
          <w:sz w:val="24"/>
          <w:szCs w:val="24"/>
        </w:rPr>
        <w:t>1</w:t>
      </w:r>
      <w:r w:rsidRPr="00097C6F">
        <w:rPr>
          <w:rFonts w:cs="Times New Roman"/>
          <w:b/>
          <w:bCs/>
          <w:i w:val="0"/>
          <w:iCs w:val="0"/>
          <w:color w:val="auto"/>
          <w:sz w:val="24"/>
          <w:szCs w:val="24"/>
        </w:rPr>
        <w:fldChar w:fldCharType="end"/>
      </w:r>
      <w:r w:rsidRPr="00097C6F">
        <w:rPr>
          <w:rFonts w:cs="Times New Roman"/>
          <w:b/>
          <w:bCs/>
          <w:i w:val="0"/>
          <w:iCs w:val="0"/>
          <w:color w:val="auto"/>
          <w:sz w:val="24"/>
          <w:szCs w:val="24"/>
        </w:rPr>
        <w:t xml:space="preserve"> </w:t>
      </w:r>
      <w:r w:rsidR="00463B29" w:rsidRPr="00097C6F">
        <w:rPr>
          <w:rFonts w:cs="Times New Roman"/>
          <w:b/>
          <w:bCs/>
          <w:i w:val="0"/>
          <w:iCs w:val="0"/>
          <w:color w:val="auto"/>
          <w:sz w:val="24"/>
          <w:szCs w:val="24"/>
        </w:rPr>
        <w:t xml:space="preserve">Data </w:t>
      </w:r>
      <w:r w:rsidR="00867669" w:rsidRPr="00097C6F">
        <w:rPr>
          <w:rFonts w:cs="Times New Roman"/>
          <w:b/>
          <w:bCs/>
          <w:i w:val="0"/>
          <w:iCs w:val="0"/>
          <w:color w:val="auto"/>
          <w:sz w:val="24"/>
          <w:szCs w:val="24"/>
        </w:rPr>
        <w:t>Kepatuhan WPOP</w:t>
      </w:r>
      <w:r w:rsidR="00463B29" w:rsidRPr="00097C6F">
        <w:rPr>
          <w:rFonts w:cs="Times New Roman"/>
          <w:b/>
          <w:bCs/>
          <w:i w:val="0"/>
          <w:iCs w:val="0"/>
          <w:color w:val="auto"/>
          <w:sz w:val="24"/>
          <w:szCs w:val="24"/>
        </w:rPr>
        <w:t xml:space="preserve"> </w:t>
      </w:r>
      <w:r w:rsidR="00867669" w:rsidRPr="00097C6F">
        <w:rPr>
          <w:rFonts w:cs="Times New Roman"/>
          <w:b/>
          <w:bCs/>
          <w:i w:val="0"/>
          <w:iCs w:val="0"/>
          <w:color w:val="auto"/>
          <w:sz w:val="24"/>
          <w:szCs w:val="24"/>
        </w:rPr>
        <w:t>di KPP Pratama Samarinda Ilir Tahun 2019</w:t>
      </w:r>
      <w:r w:rsidRPr="00097C6F">
        <w:rPr>
          <w:rFonts w:cs="Times New Roman"/>
          <w:b/>
          <w:bCs/>
          <w:i w:val="0"/>
          <w:iCs w:val="0"/>
          <w:color w:val="auto"/>
          <w:sz w:val="24"/>
          <w:szCs w:val="24"/>
        </w:rPr>
        <w:t>-</w:t>
      </w:r>
      <w:r w:rsidR="00867669" w:rsidRPr="00097C6F">
        <w:rPr>
          <w:rFonts w:cs="Times New Roman"/>
          <w:b/>
          <w:bCs/>
          <w:i w:val="0"/>
          <w:iCs w:val="0"/>
          <w:color w:val="auto"/>
          <w:sz w:val="24"/>
          <w:szCs w:val="24"/>
        </w:rPr>
        <w:t>2022</w:t>
      </w:r>
      <w:bookmarkEnd w:id="45"/>
      <w:bookmarkEnd w:id="46"/>
      <w:bookmarkEnd w:id="47"/>
      <w:bookmarkEnd w:id="48"/>
    </w:p>
    <w:tbl>
      <w:tblPr>
        <w:tblStyle w:val="TableGrid"/>
        <w:tblW w:w="0" w:type="auto"/>
        <w:jc w:val="center"/>
        <w:tblLook w:val="04A0" w:firstRow="1" w:lastRow="0" w:firstColumn="1" w:lastColumn="0" w:noHBand="0" w:noVBand="1"/>
      </w:tblPr>
      <w:tblGrid>
        <w:gridCol w:w="899"/>
        <w:gridCol w:w="1927"/>
        <w:gridCol w:w="2539"/>
        <w:gridCol w:w="2489"/>
      </w:tblGrid>
      <w:tr w:rsidR="005F21BE" w:rsidRPr="00097C6F" w14:paraId="459E492B" w14:textId="77777777" w:rsidTr="00B20FB6">
        <w:trPr>
          <w:jc w:val="center"/>
        </w:trPr>
        <w:tc>
          <w:tcPr>
            <w:tcW w:w="902" w:type="dxa"/>
          </w:tcPr>
          <w:p w14:paraId="01BA6096" w14:textId="31CE1565" w:rsidR="00867669" w:rsidRPr="00097C6F" w:rsidRDefault="00CC2B2B" w:rsidP="008F6101">
            <w:pPr>
              <w:tabs>
                <w:tab w:val="left" w:pos="90"/>
              </w:tabs>
              <w:ind w:firstLine="0"/>
              <w:jc w:val="center"/>
              <w:rPr>
                <w:rFonts w:cs="Times New Roman"/>
                <w:szCs w:val="24"/>
              </w:rPr>
            </w:pPr>
            <w:r w:rsidRPr="00097C6F">
              <w:rPr>
                <w:rFonts w:cs="Times New Roman"/>
                <w:szCs w:val="24"/>
              </w:rPr>
              <w:t xml:space="preserve"> </w:t>
            </w:r>
            <w:r w:rsidR="00867669" w:rsidRPr="00097C6F">
              <w:rPr>
                <w:rFonts w:cs="Times New Roman"/>
                <w:szCs w:val="24"/>
              </w:rPr>
              <w:t>Tahun</w:t>
            </w:r>
          </w:p>
        </w:tc>
        <w:tc>
          <w:tcPr>
            <w:tcW w:w="1956" w:type="dxa"/>
          </w:tcPr>
          <w:p w14:paraId="66181994" w14:textId="77777777" w:rsidR="00867669" w:rsidRPr="00097C6F" w:rsidRDefault="00867669" w:rsidP="008F6101">
            <w:pPr>
              <w:tabs>
                <w:tab w:val="left" w:pos="90"/>
              </w:tabs>
              <w:ind w:firstLine="0"/>
              <w:jc w:val="center"/>
              <w:rPr>
                <w:rFonts w:cs="Times New Roman"/>
                <w:szCs w:val="24"/>
              </w:rPr>
            </w:pPr>
            <w:r w:rsidRPr="00097C6F">
              <w:rPr>
                <w:rFonts w:cs="Times New Roman"/>
                <w:szCs w:val="24"/>
              </w:rPr>
              <w:t>WPOP Terdaftar</w:t>
            </w:r>
          </w:p>
        </w:tc>
        <w:tc>
          <w:tcPr>
            <w:tcW w:w="2581" w:type="dxa"/>
          </w:tcPr>
          <w:p w14:paraId="459A40B9" w14:textId="77777777" w:rsidR="00867669" w:rsidRPr="00097C6F" w:rsidRDefault="00867669" w:rsidP="008F6101">
            <w:pPr>
              <w:tabs>
                <w:tab w:val="left" w:pos="90"/>
              </w:tabs>
              <w:ind w:firstLine="0"/>
              <w:jc w:val="center"/>
              <w:rPr>
                <w:rFonts w:cs="Times New Roman"/>
                <w:szCs w:val="24"/>
              </w:rPr>
            </w:pPr>
            <w:r w:rsidRPr="00097C6F">
              <w:rPr>
                <w:rFonts w:cs="Times New Roman"/>
                <w:szCs w:val="24"/>
              </w:rPr>
              <w:t>Jumlah WPOP yang Melaporkan SPT</w:t>
            </w:r>
          </w:p>
        </w:tc>
        <w:tc>
          <w:tcPr>
            <w:tcW w:w="2533" w:type="dxa"/>
          </w:tcPr>
          <w:p w14:paraId="49B1D0A6" w14:textId="77777777" w:rsidR="00867669" w:rsidRPr="00097C6F" w:rsidRDefault="00867669" w:rsidP="008F6101">
            <w:pPr>
              <w:tabs>
                <w:tab w:val="left" w:pos="90"/>
              </w:tabs>
              <w:ind w:firstLine="0"/>
              <w:jc w:val="center"/>
              <w:rPr>
                <w:rFonts w:cs="Times New Roman"/>
                <w:szCs w:val="24"/>
              </w:rPr>
            </w:pPr>
            <w:r w:rsidRPr="00097C6F">
              <w:rPr>
                <w:rFonts w:cs="Times New Roman"/>
                <w:szCs w:val="24"/>
              </w:rPr>
              <w:t>Tingkat Kepatuahn WPOP (%)</w:t>
            </w:r>
          </w:p>
        </w:tc>
      </w:tr>
      <w:tr w:rsidR="005F21BE" w:rsidRPr="00097C6F" w14:paraId="2C4E5F7A" w14:textId="77777777" w:rsidTr="00B20FB6">
        <w:trPr>
          <w:jc w:val="center"/>
        </w:trPr>
        <w:tc>
          <w:tcPr>
            <w:tcW w:w="902" w:type="dxa"/>
          </w:tcPr>
          <w:p w14:paraId="6469E0CB" w14:textId="77777777" w:rsidR="00867669" w:rsidRPr="00097C6F" w:rsidRDefault="00867669" w:rsidP="007E5EDA">
            <w:pPr>
              <w:tabs>
                <w:tab w:val="left" w:pos="90"/>
              </w:tabs>
              <w:ind w:firstLine="0"/>
              <w:jc w:val="center"/>
              <w:rPr>
                <w:rFonts w:cs="Times New Roman"/>
                <w:szCs w:val="24"/>
              </w:rPr>
            </w:pPr>
            <w:r w:rsidRPr="00097C6F">
              <w:rPr>
                <w:rFonts w:cs="Times New Roman"/>
                <w:szCs w:val="24"/>
              </w:rPr>
              <w:t>2019</w:t>
            </w:r>
          </w:p>
        </w:tc>
        <w:tc>
          <w:tcPr>
            <w:tcW w:w="1956" w:type="dxa"/>
          </w:tcPr>
          <w:p w14:paraId="4CE1B458" w14:textId="2770E4AA" w:rsidR="00867669" w:rsidRPr="00097C6F" w:rsidRDefault="00E950C6" w:rsidP="00185692">
            <w:pPr>
              <w:tabs>
                <w:tab w:val="left" w:pos="90"/>
              </w:tabs>
              <w:ind w:firstLine="0"/>
              <w:jc w:val="center"/>
              <w:rPr>
                <w:rFonts w:cs="Times New Roman"/>
                <w:szCs w:val="24"/>
              </w:rPr>
            </w:pPr>
            <w:r w:rsidRPr="00097C6F">
              <w:rPr>
                <w:rFonts w:cs="Times New Roman"/>
                <w:szCs w:val="24"/>
              </w:rPr>
              <w:t xml:space="preserve"> </w:t>
            </w:r>
            <w:r w:rsidR="00867669" w:rsidRPr="00097C6F">
              <w:rPr>
                <w:rFonts w:cs="Times New Roman"/>
                <w:szCs w:val="24"/>
              </w:rPr>
              <w:t>96,228</w:t>
            </w:r>
          </w:p>
        </w:tc>
        <w:tc>
          <w:tcPr>
            <w:tcW w:w="2581" w:type="dxa"/>
          </w:tcPr>
          <w:p w14:paraId="09D083B1"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26,996</w:t>
            </w:r>
          </w:p>
        </w:tc>
        <w:tc>
          <w:tcPr>
            <w:tcW w:w="2533" w:type="dxa"/>
          </w:tcPr>
          <w:p w14:paraId="1F58CA1C"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28.05%</w:t>
            </w:r>
          </w:p>
        </w:tc>
      </w:tr>
      <w:tr w:rsidR="005F21BE" w:rsidRPr="00097C6F" w14:paraId="264D4DEF" w14:textId="77777777" w:rsidTr="00B20FB6">
        <w:trPr>
          <w:jc w:val="center"/>
        </w:trPr>
        <w:tc>
          <w:tcPr>
            <w:tcW w:w="902" w:type="dxa"/>
          </w:tcPr>
          <w:p w14:paraId="55B193DA" w14:textId="77777777" w:rsidR="00867669" w:rsidRPr="00097C6F" w:rsidRDefault="00867669" w:rsidP="007E5EDA">
            <w:pPr>
              <w:tabs>
                <w:tab w:val="left" w:pos="90"/>
              </w:tabs>
              <w:ind w:firstLine="0"/>
              <w:jc w:val="center"/>
              <w:rPr>
                <w:rFonts w:cs="Times New Roman"/>
                <w:szCs w:val="24"/>
              </w:rPr>
            </w:pPr>
            <w:r w:rsidRPr="00097C6F">
              <w:rPr>
                <w:rFonts w:cs="Times New Roman"/>
                <w:szCs w:val="24"/>
              </w:rPr>
              <w:t>2020</w:t>
            </w:r>
          </w:p>
        </w:tc>
        <w:tc>
          <w:tcPr>
            <w:tcW w:w="1956" w:type="dxa"/>
          </w:tcPr>
          <w:p w14:paraId="1881E572"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113,733</w:t>
            </w:r>
          </w:p>
        </w:tc>
        <w:tc>
          <w:tcPr>
            <w:tcW w:w="2581" w:type="dxa"/>
          </w:tcPr>
          <w:p w14:paraId="4A4BF252"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31,277</w:t>
            </w:r>
          </w:p>
        </w:tc>
        <w:tc>
          <w:tcPr>
            <w:tcW w:w="2533" w:type="dxa"/>
          </w:tcPr>
          <w:p w14:paraId="5E9C1E8F"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27.50%</w:t>
            </w:r>
          </w:p>
        </w:tc>
      </w:tr>
      <w:tr w:rsidR="005F21BE" w:rsidRPr="00097C6F" w14:paraId="19A6A3A9" w14:textId="77777777" w:rsidTr="00B20FB6">
        <w:trPr>
          <w:jc w:val="center"/>
        </w:trPr>
        <w:tc>
          <w:tcPr>
            <w:tcW w:w="902" w:type="dxa"/>
          </w:tcPr>
          <w:p w14:paraId="7EB39892" w14:textId="77777777" w:rsidR="00867669" w:rsidRPr="00097C6F" w:rsidRDefault="00867669" w:rsidP="007E5EDA">
            <w:pPr>
              <w:tabs>
                <w:tab w:val="left" w:pos="90"/>
              </w:tabs>
              <w:ind w:firstLine="0"/>
              <w:jc w:val="center"/>
              <w:rPr>
                <w:rFonts w:cs="Times New Roman"/>
                <w:szCs w:val="24"/>
              </w:rPr>
            </w:pPr>
            <w:r w:rsidRPr="00097C6F">
              <w:rPr>
                <w:rFonts w:cs="Times New Roman"/>
                <w:szCs w:val="24"/>
              </w:rPr>
              <w:t>2021</w:t>
            </w:r>
          </w:p>
        </w:tc>
        <w:tc>
          <w:tcPr>
            <w:tcW w:w="1956" w:type="dxa"/>
          </w:tcPr>
          <w:p w14:paraId="4AF11592"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121,039</w:t>
            </w:r>
          </w:p>
        </w:tc>
        <w:tc>
          <w:tcPr>
            <w:tcW w:w="2581" w:type="dxa"/>
          </w:tcPr>
          <w:p w14:paraId="1DD557AF"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33,090</w:t>
            </w:r>
          </w:p>
        </w:tc>
        <w:tc>
          <w:tcPr>
            <w:tcW w:w="2533" w:type="dxa"/>
          </w:tcPr>
          <w:p w14:paraId="1C919FA8"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27.34%</w:t>
            </w:r>
          </w:p>
        </w:tc>
      </w:tr>
      <w:tr w:rsidR="005F21BE" w:rsidRPr="00097C6F" w14:paraId="31DD522C" w14:textId="77777777" w:rsidTr="00B20FB6">
        <w:trPr>
          <w:jc w:val="center"/>
        </w:trPr>
        <w:tc>
          <w:tcPr>
            <w:tcW w:w="902" w:type="dxa"/>
          </w:tcPr>
          <w:p w14:paraId="28E143A4" w14:textId="77777777" w:rsidR="00867669" w:rsidRPr="00097C6F" w:rsidRDefault="00867669" w:rsidP="007E5EDA">
            <w:pPr>
              <w:tabs>
                <w:tab w:val="left" w:pos="90"/>
              </w:tabs>
              <w:ind w:firstLine="0"/>
              <w:jc w:val="center"/>
              <w:rPr>
                <w:rFonts w:cs="Times New Roman"/>
                <w:szCs w:val="24"/>
              </w:rPr>
            </w:pPr>
            <w:r w:rsidRPr="00097C6F">
              <w:rPr>
                <w:rFonts w:cs="Times New Roman"/>
                <w:szCs w:val="24"/>
              </w:rPr>
              <w:t>2022</w:t>
            </w:r>
          </w:p>
        </w:tc>
        <w:tc>
          <w:tcPr>
            <w:tcW w:w="1956" w:type="dxa"/>
          </w:tcPr>
          <w:p w14:paraId="64ECBBB9"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129,135</w:t>
            </w:r>
          </w:p>
        </w:tc>
        <w:tc>
          <w:tcPr>
            <w:tcW w:w="2581" w:type="dxa"/>
          </w:tcPr>
          <w:p w14:paraId="68EA9D8B"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35,695</w:t>
            </w:r>
          </w:p>
        </w:tc>
        <w:tc>
          <w:tcPr>
            <w:tcW w:w="2533" w:type="dxa"/>
          </w:tcPr>
          <w:p w14:paraId="0BAAC892" w14:textId="77777777" w:rsidR="00867669" w:rsidRPr="00097C6F" w:rsidRDefault="00867669" w:rsidP="00185692">
            <w:pPr>
              <w:tabs>
                <w:tab w:val="left" w:pos="90"/>
              </w:tabs>
              <w:ind w:firstLine="0"/>
              <w:jc w:val="center"/>
              <w:rPr>
                <w:rFonts w:cs="Times New Roman"/>
                <w:szCs w:val="24"/>
              </w:rPr>
            </w:pPr>
            <w:r w:rsidRPr="00097C6F">
              <w:rPr>
                <w:rFonts w:cs="Times New Roman"/>
                <w:szCs w:val="24"/>
              </w:rPr>
              <w:t>27.64%</w:t>
            </w:r>
          </w:p>
        </w:tc>
      </w:tr>
    </w:tbl>
    <w:p w14:paraId="12A62041" w14:textId="77777777" w:rsidR="00867669" w:rsidRPr="00097C6F" w:rsidRDefault="00867669" w:rsidP="00E2287B">
      <w:pPr>
        <w:tabs>
          <w:tab w:val="left" w:pos="90"/>
        </w:tabs>
        <w:ind w:firstLine="0"/>
        <w:rPr>
          <w:rFonts w:cs="Times New Roman"/>
          <w:i/>
          <w:szCs w:val="24"/>
        </w:rPr>
      </w:pPr>
      <w:r w:rsidRPr="00097C6F">
        <w:rPr>
          <w:rFonts w:cs="Times New Roman"/>
          <w:i/>
          <w:szCs w:val="24"/>
        </w:rPr>
        <w:t>Sumber: KPP Pratama Samarinda Ilir, 2024</w:t>
      </w:r>
    </w:p>
    <w:p w14:paraId="0A300EEB" w14:textId="77777777" w:rsidR="00867669" w:rsidRPr="00097C6F" w:rsidRDefault="00867669" w:rsidP="00E2287B">
      <w:pPr>
        <w:tabs>
          <w:tab w:val="left" w:pos="90"/>
        </w:tabs>
        <w:rPr>
          <w:rFonts w:cs="Times New Roman"/>
          <w:szCs w:val="24"/>
        </w:rPr>
      </w:pPr>
      <w:r w:rsidRPr="00097C6F">
        <w:rPr>
          <w:rFonts w:cs="Times New Roman"/>
          <w:szCs w:val="24"/>
        </w:rPr>
        <w:t>Dari data pada tabel 1.1 tersebut, ditahun 2019 tingkat kepatuhannya sebesar 28.05% dengan WPOP yang terdaftar sebesar 96,228 dan yang melapor SPT sebesar 26,996. Ditahun 2020 terjadi penurunan tingkat kepatuhannya menjadi 27.50% dengan WPOP terdaftar sebesar 113,733 dan yang melapor SPT 31,277. Ditahun 2021 tingkat kepatuhan nya juga menurun sebesar 27.34% dengan WPOP terdaftar 121,039 dan yang melapor SPT sebesar 33,090. Ditahun 2022 terjadi kenaikan presentase tingkat kepatuhannya menjadi 27.64% dengan WPOP terdaftar sebesar 129,135 dan yang melaporkan SPT nya sebesar 35,695.</w:t>
      </w:r>
    </w:p>
    <w:p w14:paraId="70B914C6" w14:textId="3D3A0F05" w:rsidR="00867669" w:rsidRPr="00097C6F" w:rsidRDefault="00867669" w:rsidP="00E2287B">
      <w:pPr>
        <w:tabs>
          <w:tab w:val="left" w:pos="90"/>
        </w:tabs>
        <w:ind w:firstLine="0"/>
        <w:rPr>
          <w:rFonts w:cs="Times New Roman"/>
          <w:szCs w:val="24"/>
        </w:rPr>
      </w:pPr>
      <w:r w:rsidRPr="00097C6F">
        <w:rPr>
          <w:rFonts w:cs="Times New Roman"/>
          <w:szCs w:val="24"/>
        </w:rPr>
        <w:lastRenderedPageBreak/>
        <w:t>Sesuai tabel diatas perbandingan antara jumlah wajib pajak orang pribadi terdaftar dengan jumlah wajib pajak orang pribadi yang melaporkan SPT secara tepat waktu memiliki perbedaan angka, bahkan ditahun 2020 dan 2021 mengalami penurunan. Sehingga hal tersebut memperlihatkan rendahnya tingkat kepatuhan WPOP dalam memenuhi kewajiban perpajakannya.</w:t>
      </w:r>
    </w:p>
    <w:p w14:paraId="075EF41B" w14:textId="1597A1C1" w:rsidR="00867669" w:rsidRPr="00097C6F" w:rsidRDefault="00867669" w:rsidP="00EB709C">
      <w:pPr>
        <w:shd w:val="clear" w:color="auto" w:fill="FFFFFF"/>
        <w:tabs>
          <w:tab w:val="left" w:pos="90"/>
        </w:tabs>
        <w:rPr>
          <w:rFonts w:eastAsia="Times New Roman" w:cs="Times New Roman"/>
          <w:szCs w:val="24"/>
        </w:rPr>
      </w:pPr>
      <w:r w:rsidRPr="00097C6F">
        <w:rPr>
          <w:rFonts w:eastAsia="Times New Roman" w:cs="Times New Roman"/>
          <w:szCs w:val="24"/>
        </w:rPr>
        <w:t xml:space="preserve">Kepatuhan wajib pajak merupakan perilaku seseorang dalam suatu kejadian. Dalam teori atribusi menjelaskan tentang perilaku seseorang terhadap situasi, ada beberapa faktor yang mempengaruhi perilaku seseorang, faktor-faktor tersebut yaitu faktor internal dan eksternal </w:t>
      </w:r>
      <w:sdt>
        <w:sdtPr>
          <w:rPr>
            <w:rFonts w:eastAsia="Times New Roman" w:cs="Times New Roman"/>
            <w:szCs w:val="24"/>
          </w:rPr>
          <w:tag w:val="MENDELEY_CITATION_v3_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"/>
          <w:id w:val="-1397199667"/>
          <w:placeholder>
            <w:docPart w:val="DefaultPlaceholder_-1854013440"/>
          </w:placeholder>
        </w:sdtPr>
        <w:sdtEndPr>
          <w:rPr>
            <w:rFonts w:eastAsiaTheme="minorHAnsi"/>
            <w:szCs w:val="22"/>
          </w:rPr>
        </w:sdtEndPr>
        <w:sdtContent>
          <w:r w:rsidRPr="00097C6F">
            <w:rPr>
              <w:rFonts w:eastAsia="Times New Roman" w:cs="Times New Roman"/>
            </w:rPr>
            <w:t>(Prianutama &amp; Alexander, 2022)</w:t>
          </w:r>
        </w:sdtContent>
      </w:sdt>
      <w:r w:rsidRPr="00097C6F">
        <w:rPr>
          <w:rFonts w:eastAsia="Times New Roman" w:cs="Times New Roman"/>
          <w:szCs w:val="24"/>
        </w:rPr>
        <w:t>. Faktor internal yaitu kesadaran wajib pajak yang mampu mempengaruhi kepatuhan wajib pajak dan pemahaman perpajakan, Sedangkan faktor eksternal yaitu sanksi pajak yang mempengaruhi kepatuhan wajib pajak.</w:t>
      </w:r>
    </w:p>
    <w:p w14:paraId="60C7732B" w14:textId="14086DE1" w:rsidR="00867669" w:rsidRPr="00097C6F" w:rsidRDefault="00867669" w:rsidP="00EB709C">
      <w:pPr>
        <w:shd w:val="clear" w:color="auto" w:fill="FFFFFF"/>
        <w:tabs>
          <w:tab w:val="left" w:pos="90"/>
        </w:tabs>
        <w:rPr>
          <w:rFonts w:eastAsia="Times New Roman" w:cs="Times New Roman"/>
          <w:szCs w:val="24"/>
        </w:rPr>
      </w:pPr>
      <w:r w:rsidRPr="00097C6F">
        <w:rPr>
          <w:rFonts w:cs="Times New Roman"/>
          <w:szCs w:val="24"/>
        </w:rPr>
        <w:t xml:space="preserve">Kesadaran wajib pajak adalah faktor internal yang mampu membuat wajib pajak mematuhi kewajiban perpajakannya, kesadaran adalah rasa sadar akan berapa total biaya pajak yang wajib dibayarkan pada setiap tahunnya dengan sukarela atau tanpa ada rasa paksan untuk menjalankannya </w:t>
      </w:r>
      <w:sdt>
        <w:sdtPr>
          <w:rPr>
            <w:rFonts w:cs="Times New Roman"/>
            <w:szCs w:val="24"/>
          </w:rPr>
          <w:tag w:val="MENDELEY_CITATION_v3_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"/>
          <w:id w:val="-96799970"/>
          <w:placeholder>
            <w:docPart w:val="DefaultPlaceholder_-1854013440"/>
          </w:placeholder>
        </w:sdtPr>
        <w:sdtEndPr>
          <w:rPr>
            <w:szCs w:val="22"/>
          </w:rPr>
        </w:sdtEndPr>
        <w:sdtContent>
          <w:r w:rsidRPr="00097C6F">
            <w:rPr>
              <w:rFonts w:eastAsia="Times New Roman" w:cs="Times New Roman"/>
            </w:rPr>
            <w:t>(Perdana &amp; Dwirandra, 2020)</w:t>
          </w:r>
        </w:sdtContent>
      </w:sdt>
      <w:r w:rsidRPr="00097C6F">
        <w:rPr>
          <w:rFonts w:cs="Times New Roman"/>
          <w:szCs w:val="24"/>
        </w:rPr>
        <w:t xml:space="preserve">. Dengan adanya salah satu penerapan system perpajakan di Indonesia yaitu </w:t>
      </w:r>
      <w:r w:rsidRPr="00097C6F">
        <w:rPr>
          <w:rFonts w:cs="Times New Roman"/>
          <w:i/>
          <w:szCs w:val="24"/>
        </w:rPr>
        <w:t>self assessment system</w:t>
      </w:r>
      <w:r w:rsidRPr="00097C6F">
        <w:rPr>
          <w:rFonts w:cs="Times New Roman"/>
          <w:szCs w:val="24"/>
        </w:rPr>
        <w:t xml:space="preserve"> maka wajib pajak dituntut untuk menghitung pajak secara mandiri, memahami aturan perpajakan, mempunyai moral yang tinggi sehingga wajib pajak mempunyai tanggung jawab atas kewajiban perpajakannya, Sistem </w:t>
      </w:r>
      <w:r w:rsidRPr="00097C6F">
        <w:rPr>
          <w:rFonts w:cs="Times New Roman"/>
          <w:i/>
          <w:szCs w:val="24"/>
        </w:rPr>
        <w:t xml:space="preserve">self-assessment </w:t>
      </w:r>
      <w:r w:rsidRPr="00097C6F">
        <w:rPr>
          <w:rFonts w:cs="Times New Roman"/>
          <w:szCs w:val="24"/>
        </w:rPr>
        <w:t>juga memerlukan kesadaran yang tinggi untuk mewujudkan kepatuhan pajak, Maka dibutuhkan peran wajib pajak untuk sama-sama berkontribusi mengoptimalkan penerimaan negara</w:t>
      </w:r>
      <w:r w:rsidR="003A00FF" w:rsidRPr="00097C6F">
        <w:rPr>
          <w:rFonts w:cs="Times New Roman"/>
          <w:szCs w:val="24"/>
        </w:rPr>
        <w:t xml:space="preserve"> </w:t>
      </w:r>
      <w:r w:rsidR="003A00FF" w:rsidRPr="00097C6F">
        <w:rPr>
          <w:rFonts w:cs="Times New Roman"/>
          <w:szCs w:val="24"/>
        </w:rPr>
        <w:fldChar w:fldCharType="begin" w:fldLock="1"/>
      </w:r>
      <w:r w:rsidR="00FD57FB" w:rsidRPr="00097C6F">
        <w:rPr>
          <w:rFonts w:cs="Times New Roman"/>
          <w:szCs w:val="24"/>
        </w:rPr>
        <w:instrText>ADDIN CSL_CITATION {"citationItems":[{"id":"ITEM-1","itemData":{"DOI":"10.31092/jpi.v6i2s.1862","abstract":"Penelitian ini bertujuan untuk mendeskripsikan penyebab masih rendahnya kepatuhan Pajak Penghasilan UMKM Kuliner Khas Bali di Kabupaten Badung dan solusi alternatif KPP Pratama Badung Selatan untuk mengatasi hal tersebut. Selain itu, penelitian ini juga membahas bagaimana persepsi UMKM terhadap jumlah pajak yang harus dibayar setelah adanya penurunan tarif menjadi 0,5%. Metode yang digunakan dalam penelitian ini adalah metode kualitatif deskriptif dengan studi lapangan dan studi kepustakaan sebagai metode pengumpulan data. Studi ini menunjukan bahwa meningkatnya jumlah UMKM di Indonesia belum diimbangi oleh meningkatnya kepatuhan Pajak Penghasilan. Penurunan tarif Pajak Penghasilan juga belum mampu meningkatkan niat UMKM untuk membayar Pajak Penghasilan. Rendahnya kepatuhan pajak ini disebabkan oleh faktor internal dan eksternal. Persepsi UMKM masih cenderung kurang baik terhadap penurunan tarif pajak, sehingga belum mampu mempengaruhi niat UMKM Kuliner Khas Bali untuk patuh, namun justru mendorong niat mereka untuk berperilaku tidak patuh. Dalam menghadapi rendahnya kepatuhan Pajak UMKM, KPP Pratama Badung Selatan menggunakan sebuah aplikasi sebagai solusi alternatif untuk melakukan pengawasan Wajib Pajak UMKM yang lebih optimal.","author":[{"dropping-particle":"","family":"Meliandari","given":"Ni Made Sri","non-dropping-particle":"","parse-names":false,"suffix":""},{"dropping-particle":"","family":"Utomo","given":"Rachmad","non-dropping-particle":"","parse-names":false,"suffix":""}],"container-title":"Jurnal Pajak Indonesia (Indonesian Tax Review)","id":"ITEM-1","issue":"2S","issued":{"date-parts":[["2022"]]},"page":"512-528","title":"Tinjauan Penyebab Rendahnya Kepatuhan Pajak Penghasilan UMKM Kuliner Khas Bali di Kabupaten Badung","type":"article-journal","volume":"6"},"uris":["http://www.mendeley.com/documents/?uuid=74a4d077-77aa-4bd1-a16b-9c9acb050369"]}],"mendeley":{"formattedCitation":"(Meliandari &amp; Utomo, 2022)","plainTextFormattedCitation":"(Meliandari &amp; Utomo, 2022)","previouslyFormattedCitation":"(Meliandari &amp; Utomo, 2022)"},"properties":{"noteIndex":0},"schema":"https://github.com/citation-style-language/schema/raw/master/csl-citation.json"}</w:instrText>
      </w:r>
      <w:r w:rsidR="003A00FF" w:rsidRPr="00097C6F">
        <w:rPr>
          <w:rFonts w:cs="Times New Roman"/>
          <w:szCs w:val="24"/>
        </w:rPr>
        <w:fldChar w:fldCharType="separate"/>
      </w:r>
      <w:r w:rsidR="003A00FF" w:rsidRPr="00097C6F">
        <w:rPr>
          <w:rFonts w:cs="Times New Roman"/>
          <w:noProof/>
          <w:szCs w:val="24"/>
        </w:rPr>
        <w:t>(Meliandari &amp; Utomo, 2022)</w:t>
      </w:r>
      <w:r w:rsidR="003A00FF" w:rsidRPr="00097C6F">
        <w:rPr>
          <w:rFonts w:cs="Times New Roman"/>
          <w:szCs w:val="24"/>
        </w:rPr>
        <w:fldChar w:fldCharType="end"/>
      </w:r>
      <w:r w:rsidR="003A00FF" w:rsidRPr="00097C6F">
        <w:rPr>
          <w:rFonts w:cs="Times New Roman"/>
          <w:szCs w:val="24"/>
        </w:rPr>
        <w:t xml:space="preserve">. </w:t>
      </w:r>
      <w:r w:rsidRPr="00097C6F">
        <w:rPr>
          <w:rFonts w:cs="Times New Roman"/>
          <w:szCs w:val="24"/>
        </w:rPr>
        <w:lastRenderedPageBreak/>
        <w:t>Menurut beberapa penelitian terdahulu oleh</w:t>
      </w:r>
      <w:r w:rsidR="00E950C6" w:rsidRPr="00097C6F">
        <w:rPr>
          <w:rFonts w:cs="Times New Roman"/>
          <w:szCs w:val="24"/>
        </w:rPr>
        <w:t xml:space="preserve"> </w:t>
      </w:r>
      <w:r w:rsidR="00FD57FB" w:rsidRPr="00097C6F">
        <w:rPr>
          <w:rFonts w:cs="Times New Roman"/>
          <w:szCs w:val="24"/>
        </w:rPr>
        <w:fldChar w:fldCharType="begin" w:fldLock="1"/>
      </w:r>
      <w:r w:rsidR="00FA5CB7" w:rsidRPr="00097C6F">
        <w:rPr>
          <w:rFonts w:cs="Times New Roman"/>
          <w:szCs w:val="24"/>
        </w:rPr>
        <w:instrText>ADDIN CSL_CITATION {"citationItems":[{"id":"ITEM-1","itemData":{"ISSN":"1411-1713","abstract":"Abstrak Jumlah wajib pajak dari tahun ke tahun semakin bertambah. Namun bertambahnya jumlah wajib pajak tersebut tidak diimbangi dengan kepatuhan wajib pajak dalam membayar pajak. Masalah kepatuhan tersebut menjadi kendala dalam pemaksimalan penerimaan pajak. Penelitian ini mengkaji tingkat kepatuhan wajib pajak orang pribadi yang melakukan kegiatan usaha dan pekerjaan bebas di Kota Samarinda dengan menggunakan beberapa variabel bebas seperti kesadaran wajib pajak, pelayanan fiskus, dan sanksi pajak. Populasi dalam penelitian ini adalah para wajib pajak orang pribadi yang melakukan kegiatan usaha dan pekerjan bebas yang ada di Kota Samarinda. Berdasarkan data dari KPP Pratama Samarinda, hingga Juli 2016 terdapat 35.445 wajib pajak orang pribadi yang melakukan kegiatan usaha dan pekerjan bebas. Pengambilan sampel dilakukan dengan metode incidental sampling. Jumlah sampel ditentukan sebanyak 100 orang. Metode pengumpulan data primer yang dipakai adalah dengan metode survei dengan menggunakan media kuesioner. Teknik analisis data yang digunakan dalam penelitian ini adalah teknik analisis regresi berganda. Berdasarkan hasil analisis yang dilakukan maka diperoleh kesimpulan bahwa kesadaran wajib pajak, dan sanksi pajak berpengaruh signifikan dan mempunyai hubungan positif terhadap kepatuhan wajib pajak. Sedangkan pelayanan fiskus memberikan pengaruh tidak signifikan dan mempunyai hubungan yang negatif terhadap kepatuhan wajib pajak. Kata Kunci: Kepatuhan wajib pajak, kesadaran wajib pajak, pelayanan fiskus, dan sanksi pajak Abstract The number of tax payers is increase for years. But, it is not balanced with the level of tax compliance. The compliance problem becomes an obstacle in optimizing the tax revenue. This study examines the level of compliance of individual taxpayers conducting business and professional services in Samarinda by using several independent variables such as awareness of the taxpayer, the service tax authorities and tax penalties. The population of this study is individual taxpayers conducting business and professional services in Samarinda. Based on data from the KPP Pratama Samarinda, until July 2016 there were 35.445 individual taxpayers conducting business and free job retention. Sampling was done by incidental sampling method. The number of sample is 100 people. Primary data collection method used is a survey method using questionnaires media. Data analysis techniques used in this study is the technique of multiple regression analy…","author":[{"dropping-particle":"","family":"Brata","given":"Januar Dio","non-dropping-particle":"","parse-names":false,"suffix":""},{"dropping-particle":"","family":"Yuningsih","given":"Isna","non-dropping-particle":"","parse-names":false,"suffix":""},{"dropping-particle":"","family":"Kesuma","given":"Agus Iwan","non-dropping-particle":"","parse-names":false,"suffix":""}],"container-title":"Forum Ekonomi","id":"ITEM-1","issue":"1","issued":{"date-parts":[["2017"]]},"page":"69-81","title":"Pengaruh Kesadaran Wajib Pajak , Pelayanan Fiskus , dan Sanksi Pajak terhadap Kepatuhan Wajib Pajak Orang Pribadi yang Melakukan Kegiatan Usaha dan Pekerjaan Bebas di Kota Samarinda The Effect of Taxpayer Awareness , Fiscal Services , and Tax Sanctions on","type":"article-journal","volume":"19"},"uris":["http://www.mendeley.com/documents/?uuid=6af0d68b-e0a9-4cd4-a74c-395b1c2fee0e"]}],"mendeley":{"formattedCitation":"(Brata, Yuningsih, &amp; Kesuma, 2017)","plainTextFormattedCitation":"(Brata, Yuningsih, &amp; Kesuma, 2017)","previouslyFormattedCitation":"(Brata, Yuningsih, &amp; Kesuma, 2017)"},"properties":{"noteIndex":0},"schema":"https://github.com/citation-style-language/schema/raw/master/csl-citation.json"}</w:instrText>
      </w:r>
      <w:r w:rsidR="00FD57FB" w:rsidRPr="00097C6F">
        <w:rPr>
          <w:rFonts w:cs="Times New Roman"/>
          <w:szCs w:val="24"/>
        </w:rPr>
        <w:fldChar w:fldCharType="separate"/>
      </w:r>
      <w:r w:rsidR="00FD57FB" w:rsidRPr="00097C6F">
        <w:rPr>
          <w:rFonts w:cs="Times New Roman"/>
          <w:noProof/>
          <w:szCs w:val="24"/>
        </w:rPr>
        <w:t>(Brata, Yuningsih, &amp; Kesuma, 2017)</w:t>
      </w:r>
      <w:r w:rsidR="00FD57FB" w:rsidRPr="00097C6F">
        <w:rPr>
          <w:rFonts w:cs="Times New Roman"/>
          <w:szCs w:val="24"/>
        </w:rPr>
        <w:fldChar w:fldCharType="end"/>
      </w:r>
      <w:r w:rsidRPr="00097C6F">
        <w:rPr>
          <w:rFonts w:cs="Times New Roman"/>
          <w:szCs w:val="24"/>
        </w:rPr>
        <w:t xml:space="preserve"> dan</w:t>
      </w:r>
      <w:r w:rsidR="00FA5CB7" w:rsidRPr="00097C6F">
        <w:rPr>
          <w:rFonts w:cs="Times New Roman"/>
          <w:szCs w:val="24"/>
        </w:rPr>
        <w:t xml:space="preserve"> </w:t>
      </w:r>
      <w:r w:rsidR="00FA5CB7" w:rsidRPr="00097C6F">
        <w:rPr>
          <w:rFonts w:cs="Times New Roman"/>
          <w:szCs w:val="24"/>
        </w:rPr>
        <w:fldChar w:fldCharType="begin" w:fldLock="1"/>
      </w:r>
      <w:r w:rsidR="00FC047C" w:rsidRPr="00097C6F">
        <w:rPr>
          <w:rFonts w:cs="Times New Roman"/>
          <w:szCs w:val="24"/>
        </w:rPr>
        <w:instrText>ADDIN CSL_CITATION {"citationItems":[{"id":"ITEM-1","itemData":{"ISSN":"2614-1930","abstract":"Penelitian ini bertujuan menguji dan membuktikan pengaruh kesadaran wajib pajak dan pemahaman wajib pajak terhadap penerimaan pajak, baik secara langsung maupun tidak langsung dengan menggunakan kepatuhan wajib pajak sebagai variabel intervening. Populasi dalam penelitian ini adalah para wajib pajak orang pribadi yang terdaftar pada KPP Pratama Surabaya Karang PIlang. Pengambilan sampel dalam penelitian ini dilakukan dengan metode simple random sampling, sehingga diperoleh 100 orang yang menjadi responden penelitian.Teknik analisi data menggunakan uji Model Persamaan Struktural (Structural Equation Modeling/SEM) dengan pendekatan alternatif Partial Least Square (PLS) software WarpPLS 6.0. Hasil penelitian menunjukkan bahwa: (1)kesadaran wajib pajak berpengaruh posotif terhadap kepatuhan wajib pajak, (2)pemahaman wajib pajak berpengaruh posotif terhadap kepatuhan wajib pajak, (3)kesadaran wajib pajak berpengaruh posotif terhadap penerimaan pajak, (4)pemahaman wajib pajak berpengaruh posotif terhadap penerimaan pajak, (5)kepatuhan wajib pajak berpengaruh posotif terhadap penerimaan pajak, (6)kepatuhan wajib pajak mampu memediasi kesadaran wajib pajak terhadap penerimaan pajak, (7)kepatuhan wajib pajak mampu memediasi pemahaman wajib pajak terhadap penerimaan pajak","author":[{"dropping-particle":"","family":"Permana","given":"Febiani Tevia","non-dropping-particle":"","parse-names":false,"suffix":""},{"dropping-particle":"","family":"Susilowati","given":"Endah","non-dropping-particle":"","parse-names":false,"suffix":""}],"container-title":"Jurnal Ilmiah Mahasiswa Akuntansi ) Universitas Pendidikan Ganesha","id":"ITEM-1","issue":"03","issued":{"date-parts":[["2021"]]},"page":"1027-1037","title":"Pengaruh Kesadaran Wajib Pajak Dan Pemahaman Wajib Pajak Terhadap Penerimaan Pajak Dengan Kepatuhan Wajib Pajak Sebagai Variabel Intervening Pada Kpp Pratama Surabaya Karang Pilang","type":"article-journal","volume":"12"},"uris":["http://www.mendeley.com/documents/?uuid=6e3c6a8d-8a3b-417e-a07d-befe90566b81"]}],"mendeley":{"formattedCitation":"(Permana &amp; Susilowati, 2021)","plainTextFormattedCitation":"(Permana &amp; Susilowati, 2021)","previouslyFormattedCitation":"(Permana &amp; Susilowati, 2021)"},"properties":{"noteIndex":0},"schema":"https://github.com/citation-style-language/schema/raw/master/csl-citation.json"}</w:instrText>
      </w:r>
      <w:r w:rsidR="00FA5CB7" w:rsidRPr="00097C6F">
        <w:rPr>
          <w:rFonts w:cs="Times New Roman"/>
          <w:szCs w:val="24"/>
        </w:rPr>
        <w:fldChar w:fldCharType="separate"/>
      </w:r>
      <w:r w:rsidR="00FA5CB7" w:rsidRPr="00097C6F">
        <w:rPr>
          <w:rFonts w:cs="Times New Roman"/>
          <w:noProof/>
          <w:szCs w:val="24"/>
        </w:rPr>
        <w:t>(Permana &amp; Susilowati, 2021)</w:t>
      </w:r>
      <w:r w:rsidR="00FA5CB7" w:rsidRPr="00097C6F">
        <w:rPr>
          <w:rFonts w:cs="Times New Roman"/>
          <w:szCs w:val="24"/>
        </w:rPr>
        <w:fldChar w:fldCharType="end"/>
      </w:r>
      <w:r w:rsidRPr="00097C6F">
        <w:rPr>
          <w:rFonts w:cs="Times New Roman"/>
          <w:szCs w:val="24"/>
        </w:rPr>
        <w:t xml:space="preserve"> kesadaran wajb pajak berpengaruh positif terhadap kepatuhan wajib pajak, Semakin tinggi kesadaran yang dimiliki oleh wajib pajak akan meningkatkan sikap patuh terhadap perpajakan, apabila wajib pajak memiliki kesadaran yang cukup akan kewajiban perpajakannya maka hal ini dapat meningkatkan kemauan wajib pajak dalam membayar pajaknya, maka hal ini pula akan meningkatkan penerimaan pajak. Sedangkan penelitian oleh </w:t>
      </w:r>
      <w:r w:rsidR="00FA5CB7" w:rsidRPr="00097C6F">
        <w:rPr>
          <w:rFonts w:cs="Times New Roman"/>
          <w:szCs w:val="24"/>
        </w:rPr>
        <w:fldChar w:fldCharType="begin" w:fldLock="1"/>
      </w:r>
      <w:r w:rsidR="00FA5CB7" w:rsidRPr="00097C6F">
        <w:rPr>
          <w:rFonts w:cs="Times New Roman"/>
          <w:szCs w:val="24"/>
        </w:rPr>
        <w:instrText>ADDIN CSL_CITATION {"citationItems":[{"id":"ITEM-1","itemData":{"abstract":"… wajib pajak, pengetahuan pajak dan kebijakan intensif pajak terhadap kepatuhan wajib pajak … Populasi dalam penelitian ini adalah seluruh wajib pajak yang terdaftar pada Dinas …","author":[{"dropping-particle":"","family":"Dhiu","given":"Priskan Karolina","non-dropping-particle":"","parse-names":false,"suffix":""},{"dropping-particle":"","family":"Handayani","given":"Nur","non-dropping-particle":"","parse-names":false,"suffix":""}],"container-title":"Jurnal Ilmu dan Riset …","id":"ITEM-1","issue":"1","issued":{"date-parts":[["2023"]]},"page":"1","title":"Pengaruh Kesadaran Wajib Pajak, Pengetahuan Dan Kebijakan Insentif Pajak Terhadap Kepatuhan Wajib Pajak","type":"article-journal","volume":"1"},"uris":["http://www.mendeley.com/documents/?uuid=1996ef7b-d385-4ecd-8f30-6469b6e9f2fd"]}],"mendeley":{"formattedCitation":"(Dhiu &amp; Handayani, 2023)","plainTextFormattedCitation":"(Dhiu &amp; Handayani, 2023)","previouslyFormattedCitation":"(Dhiu &amp; Handayani, 2023)"},"properties":{"noteIndex":0},"schema":"https://github.com/citation-style-language/schema/raw/master/csl-citation.json"}</w:instrText>
      </w:r>
      <w:r w:rsidR="00FA5CB7" w:rsidRPr="00097C6F">
        <w:rPr>
          <w:rFonts w:cs="Times New Roman"/>
          <w:szCs w:val="24"/>
        </w:rPr>
        <w:fldChar w:fldCharType="separate"/>
      </w:r>
      <w:r w:rsidR="00FA5CB7" w:rsidRPr="00097C6F">
        <w:rPr>
          <w:rFonts w:cs="Times New Roman"/>
          <w:noProof/>
          <w:szCs w:val="24"/>
        </w:rPr>
        <w:t>(Dhiu &amp; Handayani, 2023)</w:t>
      </w:r>
      <w:r w:rsidR="00FA5CB7" w:rsidRPr="00097C6F">
        <w:rPr>
          <w:rFonts w:cs="Times New Roman"/>
          <w:szCs w:val="24"/>
        </w:rPr>
        <w:fldChar w:fldCharType="end"/>
      </w:r>
      <w:r w:rsidRPr="00097C6F">
        <w:rPr>
          <w:rFonts w:cs="Times New Roman"/>
          <w:szCs w:val="24"/>
        </w:rPr>
        <w:t xml:space="preserve"> menyatakan bawa kesadaran wajib pajak tidak berpengaruh terhadap kepatuhan wajib pajak.</w:t>
      </w:r>
    </w:p>
    <w:p w14:paraId="5E9A1DC6" w14:textId="3C2995A2" w:rsidR="00867669" w:rsidRPr="00097C6F" w:rsidRDefault="00867669" w:rsidP="004F3987">
      <w:pPr>
        <w:shd w:val="clear" w:color="auto" w:fill="FFFFFF"/>
        <w:tabs>
          <w:tab w:val="left" w:pos="90"/>
        </w:tabs>
        <w:rPr>
          <w:rFonts w:cs="Times New Roman"/>
          <w:szCs w:val="24"/>
        </w:rPr>
      </w:pPr>
      <w:r w:rsidRPr="00097C6F">
        <w:rPr>
          <w:rFonts w:cs="Times New Roman"/>
          <w:szCs w:val="24"/>
        </w:rPr>
        <w:t xml:space="preserve">Faktor internal lainnya yang mempengaruhi kepatuhan wajib pajak yaitu pemahaman wajib pajak. Pemahaman pajak adalah suatu proses yang dilakukan oleh wajib pajak </w:t>
      </w:r>
      <w:r w:rsidRPr="00097C6F">
        <w:rPr>
          <w:rFonts w:cs="Times New Roman"/>
          <w:spacing w:val="2"/>
          <w:szCs w:val="24"/>
        </w:rPr>
        <w:t>untuk memahami dan mengetahui tentang aturan perpajakan, serta</w:t>
      </w:r>
      <w:r w:rsidRPr="00097C6F">
        <w:rPr>
          <w:rFonts w:cs="Times New Roman"/>
          <w:szCs w:val="24"/>
        </w:rPr>
        <w:t xml:space="preserve"> menerapkan untuk membayar pajak, Jika seseorang telah memahami dan mengerti mengenai perpajakan maka tingkat kepatuhan wajib pun meningkat </w:t>
      </w:r>
      <w:sdt>
        <w:sdtPr>
          <w:rPr>
            <w:rFonts w:cs="Times New Roman"/>
            <w:szCs w:val="24"/>
          </w:rPr>
          <w:tag w:val="MENDELEY_CITATION_v3_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"/>
          <w:id w:val="177020569"/>
          <w:placeholder>
            <w:docPart w:val="DefaultPlaceholder_-1854013440"/>
          </w:placeholder>
        </w:sdtPr>
        <w:sdtEndPr>
          <w:rPr>
            <w:szCs w:val="22"/>
          </w:rPr>
        </w:sdtEndPr>
        <w:sdtContent>
          <w:r w:rsidRPr="00097C6F">
            <w:rPr>
              <w:rFonts w:cs="Times New Roman"/>
            </w:rPr>
            <w:t>(Khodijah et al., 2021)</w:t>
          </w:r>
        </w:sdtContent>
      </w:sdt>
      <w:r w:rsidRPr="00097C6F">
        <w:rPr>
          <w:rFonts w:cs="Times New Roman"/>
          <w:szCs w:val="24"/>
        </w:rPr>
        <w:t xml:space="preserve">. Dengan memahami aturan perpajakan, wajib pajak dapat memiliki gambaran tentang pemahaman mereka mengenai peraturan perpajakan sehingga akan memudahkan wajib pajak dalam memenuhi kewajiban perpajakannya, dan jika wajib pajak tidak memenuhi kewajibannya maka akan memahami sanksi yang akan didapat, sehingga dapat meningkatkan kepatuhan wajib pajak. Menurut penelitian sebelumnya oleh Fitri &amp; Annisa (2023) pemahaman wajib pajak berpengaruh positif dan singnifikan terhadap kepatuhan wajib pajak hasil penelitiannya menunjukkan semakin paham wajib pajak terhadap kewajibannya, maka akan memudahkan wajib pajak dalam </w:t>
      </w:r>
      <w:r w:rsidR="00311DF5" w:rsidRPr="00097C6F">
        <w:rPr>
          <w:rFonts w:cs="Times New Roman"/>
          <w:szCs w:val="24"/>
        </w:rPr>
        <w:t>melaksanakan</w:t>
      </w:r>
      <w:r w:rsidRPr="00097C6F">
        <w:rPr>
          <w:rFonts w:cs="Times New Roman"/>
          <w:szCs w:val="24"/>
        </w:rPr>
        <w:t xml:space="preserve"> </w:t>
      </w:r>
      <w:r w:rsidRPr="00097C6F">
        <w:rPr>
          <w:rFonts w:cs="Times New Roman"/>
          <w:szCs w:val="24"/>
        </w:rPr>
        <w:lastRenderedPageBreak/>
        <w:t xml:space="preserve">kewajiban perpajakan dan semakin paham pula terhadap </w:t>
      </w:r>
      <w:r w:rsidR="00311DF5" w:rsidRPr="00097C6F">
        <w:rPr>
          <w:rFonts w:cs="Times New Roman"/>
          <w:szCs w:val="24"/>
        </w:rPr>
        <w:t>akibat</w:t>
      </w:r>
      <w:r w:rsidRPr="00097C6F">
        <w:rPr>
          <w:rFonts w:cs="Times New Roman"/>
          <w:szCs w:val="24"/>
        </w:rPr>
        <w:t xml:space="preserve"> yang akan diterima apabila melalaikan kewajibannya. Permatasari (2022) menunjukan pemahaman perpajakan tidak berpengaruh terhadap kepatuhan wajib pajak orang pribadi. </w:t>
      </w:r>
    </w:p>
    <w:p w14:paraId="59751702" w14:textId="27202EF4" w:rsidR="00867669" w:rsidRPr="00097C6F" w:rsidRDefault="00867669" w:rsidP="00E64465">
      <w:pPr>
        <w:tabs>
          <w:tab w:val="left" w:pos="90"/>
        </w:tabs>
        <w:rPr>
          <w:rFonts w:cs="Times New Roman"/>
          <w:szCs w:val="24"/>
        </w:rPr>
      </w:pPr>
      <w:r w:rsidRPr="00097C6F">
        <w:rPr>
          <w:rFonts w:cs="Times New Roman"/>
          <w:szCs w:val="24"/>
        </w:rPr>
        <w:t>Faktor eksternal yang mempengaruhi kepatuhan wajib pajak yaitu sanksi pajak. Sanksi perpajakan adalah sebagai alat kendali wajib pajak agar mau menjalankan kewajibannya dalam membayar pajak, wajib pajak bisa saja lebih patuh jika sanksi perpajakannya lebih diberatkan atau malah kurang menguntungkan, akibat yang didapat jika melanggar pembayaran pajak, bisa berupa sanksi dalam bentuk administrasi dan sanksi dalam bentuk pidana,</w:t>
      </w:r>
      <w:r w:rsidR="00FC047C" w:rsidRPr="00097C6F">
        <w:rPr>
          <w:rFonts w:cs="Times New Roman"/>
          <w:szCs w:val="24"/>
        </w:rPr>
        <w:t xml:space="preserve"> </w:t>
      </w:r>
      <w:r w:rsidR="00FC047C" w:rsidRPr="00097C6F">
        <w:rPr>
          <w:rFonts w:cs="Times New Roman"/>
          <w:szCs w:val="24"/>
        </w:rPr>
        <w:fldChar w:fldCharType="begin" w:fldLock="1"/>
      </w:r>
      <w:r w:rsidR="00FC047C" w:rsidRPr="00097C6F">
        <w:rPr>
          <w:rFonts w:cs="Times New Roman"/>
          <w:szCs w:val="24"/>
        </w:rPr>
        <w:instrText>ADDIN CSL_CITATION {"citationItems":[{"id":"ITEM-1","itemData":{"abstract":"Penulisan skripsi ini dalam rangka mencari tahu seberapa besar pengaruh kesadaran wajib pajak, pemahaman pajak dan sanksi pajak terhadap kepatuhan wajib pajak orang pribadi. Masyarakat yang berada di PT. Garda Bhakti Nusantara menjadi populasi dari riset serta data primer yang digunakan sebanyak 68 sampel yang pengumpulan datanya dilakukan dengan metode kuesioner dan studi pustaka. Hasil uji paraduga (hipotesa) menunjukan ada variabel pengaruh kesadaran wajib pajak berdampak pada kepatuhan wajib pajak orang pribadi, sedangkan variabel pemahaman pajak dan sanksi pajak tidak berdampak pada kepatuhan wajib pajak orang pribadi. sementara secara stimultan variabel kesadaran wajib pajak, pemahaman pajak dan sanksi pajak berdampak baik dan signifikan pada kepatuhan wajib pajak orang pribadi","author":[{"dropping-particle":"","family":"Emilia","given":"Miya","non-dropping-particle":"","parse-names":false,"suffix":""}],"container-title":"Prosiding: Ekonomi dan Bisnis","id":"ITEM-1","issue":"2","issued":{"date-parts":[["2022"]]},"page":"14","title":"Pengaruh Kesadaran Wajib Pajak, Pemahaman Pajak dan Sanksi Pajak Terhadap Kepatuhan Wajib Pajak Orang Pribadi (Studi Kasus Karyawan Pada PT. Garda Bhakti Nusantara)","type":"article-journal","volume":"1 no 2"},"uris":["http://www.mendeley.com/documents/?uuid=51f89dbc-f270-4a79-86cb-7ab65e8d6b96"]}],"mendeley":{"formattedCitation":"(Emilia, 2022)","plainTextFormattedCitation":"(Emilia, 2022)","previouslyFormattedCitation":"(Emilia, 2022)"},"properties":{"noteIndex":0},"schema":"https://github.com/citation-style-language/schema/raw/master/csl-citation.json"}</w:instrText>
      </w:r>
      <w:r w:rsidR="00FC047C" w:rsidRPr="00097C6F">
        <w:rPr>
          <w:rFonts w:cs="Times New Roman"/>
          <w:szCs w:val="24"/>
        </w:rPr>
        <w:fldChar w:fldCharType="separate"/>
      </w:r>
      <w:r w:rsidR="00FC047C" w:rsidRPr="00097C6F">
        <w:rPr>
          <w:rFonts w:cs="Times New Roman"/>
          <w:noProof/>
          <w:szCs w:val="24"/>
        </w:rPr>
        <w:t>(Emilia, 2022)</w:t>
      </w:r>
      <w:r w:rsidR="00FC047C" w:rsidRPr="00097C6F">
        <w:rPr>
          <w:rFonts w:cs="Times New Roman"/>
          <w:szCs w:val="24"/>
        </w:rPr>
        <w:fldChar w:fldCharType="end"/>
      </w:r>
      <w:r w:rsidRPr="00097C6F">
        <w:rPr>
          <w:rFonts w:cs="Times New Roman"/>
          <w:szCs w:val="24"/>
        </w:rPr>
        <w:t xml:space="preserve">. Dengan adanya sanksi pajak akan dapat meningkatkan kepatuhan wajib pajak karena jika wajib pajak tidak patuh akan mendapatkan sanksi. Menurut penelitian sebelumnya oleh </w:t>
      </w:r>
      <w:r w:rsidR="00FC047C" w:rsidRPr="00097C6F">
        <w:rPr>
          <w:rFonts w:cs="Times New Roman"/>
          <w:szCs w:val="24"/>
        </w:rPr>
        <w:fldChar w:fldCharType="begin" w:fldLock="1"/>
      </w:r>
      <w:r w:rsidR="00FC047C" w:rsidRPr="00097C6F">
        <w:rPr>
          <w:rFonts w:cs="Times New Roman"/>
          <w:szCs w:val="24"/>
        </w:rPr>
        <w:instrText>ADDIN CSL_CITATION {"citationItems":[{"id":"ITEM-1","itemData":{"DOI":"10.54367/jrak.v8i1.1762","ISSN":"2443-1079","abstract":"Penelitian ini bertujuan untuk menganalisis pengaruh kesadaran wajib pajak, pelayanan fiskus, penyuluhan wajib pajak, pemeriksaan pajak dan sanksi pajak terhadap kepatuhan wajib pajak orang pribadi di KPP Pratama Medan Petisah. Populasi dalam penelitian ini yaitu seluruh wajib pajak orang pribadi yang terdaftar pada Kantor Pelayanan Pajak (KPP) Pratama Medan Petisah. Dengan sampel penelitian sebanyak 100 orang wajib pajak orang pribadi dengan teknik penarikan sampel dengan metode simple random sampling. Jenis data yang digunakan adalah data primer. Tenik analisis dalam penelitian ini dilakukan dengan menggunakan analisis regresi linear berganda. Hasil penelitian ini membuktikan bahwa secara parsial kesadaran wajib pajak, pelayanan fiskus, penyuluhan wajib pajak, pemeriksaan pajak dan sanksi pajak berpengaruh positif dan signifikan terhadap kepatuhan wajib pajak orang pribadi di KPP Pratama Medan Petisah. Artinya bahwa semakin meningkat kesadaran wajib pajak, pelayanan fiskus yang baik, penyuluhan wajib pajak, pemeriksaan pajak dan sanksi pajak maka kepatuhan wajib pajak orang pribadi akan semakin baik (meningkat).","author":[{"dropping-particle":"","family":"Lumban Gaol","given":"Romasi","non-dropping-particle":"","parse-names":false,"suffix":""},{"dropping-particle":"","family":"Sarumaha","given":"Frederika Heleniwati","non-dropping-particle":"","parse-names":false,"suffix":""}],"container-title":"Jurnal Riset Akuntansi &amp; Keuangan","id":"ITEM-1","issue":"1","issued":{"date-parts":[["2022"]]},"page":"134-140","title":"Pengaruh Kesadaran Wajib Pajak, Pelayanan Fiskus, Penyuluhan Wajib Pajak, Pemeriksaan Pajak Dan Sanksi Pajak Terhadap Kepatuhan Wajib Pajak Orang Pribadi Pada Kantor Pelayanan Pajak Pratama Medan Petisah","type":"article-journal","volume":"8"},"uris":["http://www.mendeley.com/documents/?uuid=139b3065-eaa0-4faa-98fb-41cdbfad69fa"]}],"mendeley":{"formattedCitation":"(Lumban Gaol &amp; Sarumaha, 2022)","plainTextFormattedCitation":"(Lumban Gaol &amp; Sarumaha, 2022)","previouslyFormattedCitation":"(Lumban Gaol &amp; Sarumaha, 2022)"},"properties":{"noteIndex":0},"schema":"https://github.com/citation-style-language/schema/raw/master/csl-citation.json"}</w:instrText>
      </w:r>
      <w:r w:rsidR="00FC047C" w:rsidRPr="00097C6F">
        <w:rPr>
          <w:rFonts w:cs="Times New Roman"/>
          <w:szCs w:val="24"/>
        </w:rPr>
        <w:fldChar w:fldCharType="separate"/>
      </w:r>
      <w:r w:rsidR="00FC047C" w:rsidRPr="00097C6F">
        <w:rPr>
          <w:rFonts w:cs="Times New Roman"/>
          <w:noProof/>
          <w:szCs w:val="24"/>
        </w:rPr>
        <w:t>(Lumban Gaol &amp; Sarumaha, 2022)</w:t>
      </w:r>
      <w:r w:rsidR="00FC047C" w:rsidRPr="00097C6F">
        <w:rPr>
          <w:rFonts w:cs="Times New Roman"/>
          <w:szCs w:val="24"/>
        </w:rPr>
        <w:fldChar w:fldCharType="end"/>
      </w:r>
      <w:r w:rsidRPr="00097C6F">
        <w:rPr>
          <w:rFonts w:cs="Times New Roman"/>
          <w:szCs w:val="24"/>
        </w:rPr>
        <w:t xml:space="preserve"> menyatakan sanksi pajak berpengaruh positif terhadap kepatuhan wajib pajak, semakin tinggi sanksi pajak maka akan semakin meningkatkan kepatuhan wajib pajak orang pribadi, hal tersebut berarti semakin tegas dan semakin berat sanksi perpajakan yang diberikan atas pelanggaran yang dilakukan wajib pajak maka akan meningkatkan kepatuhan wajib pajak dalam membayar pajak. </w:t>
      </w:r>
      <w:r w:rsidR="00FC047C" w:rsidRPr="00097C6F">
        <w:rPr>
          <w:rFonts w:cs="Times New Roman"/>
          <w:szCs w:val="24"/>
        </w:rPr>
        <w:t xml:space="preserve">Menurut </w:t>
      </w:r>
      <w:r w:rsidR="00FC047C" w:rsidRPr="00097C6F">
        <w:rPr>
          <w:rFonts w:cs="Times New Roman"/>
          <w:szCs w:val="24"/>
        </w:rPr>
        <w:fldChar w:fldCharType="begin" w:fldLock="1"/>
      </w:r>
      <w:r w:rsidR="00FC047C" w:rsidRPr="00097C6F">
        <w:rPr>
          <w:rFonts w:cs="Times New Roman"/>
          <w:szCs w:val="24"/>
        </w:rPr>
        <w:instrText>ADDIN CSL_CITATION {"citationItems":[{"id":"ITEM-1","itemData":{"abstract":"This research aimed to find out the effect of tax understanding, knowledge, quality service, and sanction on personal tax compliance. While, the population was in Tax Service Office Pratama, Simokerto. The research was quantitative. Moreover, the data collection technique used purposive sampling with 100 personal tax payers which were listed on KPP Pratama, Simokerto with Slovin formula as its instrument. In addition, the data analysis technique used multiple linear regression.The research result concluded the tax understanding and knowledge had positive effect on the personal tax compliance. It happened since the higher the tax understanding and knowledge, the easier the tax payers to understand the rule and fulfill its tax obligation. The tax service quality did not affect on the personal tax payers compliance. It happened as the service quality did not guarantee the tax payers, regulary, to pay taxes. Likewise, the tax sanction did not affect on the personal tax payers compliance. It happened because there was lack of society awareness with the importance of tax in continuing country development. Therefore, at this point, it did not affect on the tax payers compliance.","author":[{"dropping-particle":"","family":"Zahrani","given":"Naifah Roidah","non-dropping-particle":"","parse-names":false,"suffix":""},{"dropping-particle":"","family":"Mildawati","given":"Titik","non-dropping-particle":"","parse-names":false,"suffix":""}],"container-title":"Jurnal Ilmu dan Riset Akuntansi","id":"ITEM-1","issue":"4","issued":{"date-parts":[["2019"]]},"page":"1-19","title":"Pengaruh Pemahaman Pajak, Pengetahuan Pajak, Kualitas Pelayanana Pajak dan Sanksi Pajak Terhadap Kepatuhan Wajib Pajak Orang Pribadi","type":"article-journal","volume":"8"},"uris":["http://www.mendeley.com/documents/?uuid=b5c8ed33-76fe-4f29-947f-da133a58e89b"]}],"mendeley":{"formattedCitation":"(Zahrani &amp; Mildawati, 2019)","plainTextFormattedCitation":"(Zahrani &amp; Mildawati, 2019)","previouslyFormattedCitation":"(Zahrani &amp; Mildawati, 2019)"},"properties":{"noteIndex":0},"schema":"https://github.com/citation-style-language/schema/raw/master/csl-citation.json"}</w:instrText>
      </w:r>
      <w:r w:rsidR="00FC047C" w:rsidRPr="00097C6F">
        <w:rPr>
          <w:rFonts w:cs="Times New Roman"/>
          <w:szCs w:val="24"/>
        </w:rPr>
        <w:fldChar w:fldCharType="separate"/>
      </w:r>
      <w:r w:rsidR="00FC047C" w:rsidRPr="00097C6F">
        <w:rPr>
          <w:rFonts w:cs="Times New Roman"/>
          <w:noProof/>
          <w:szCs w:val="24"/>
        </w:rPr>
        <w:t>(Zahrani &amp; Mildawati, 2019)</w:t>
      </w:r>
      <w:r w:rsidR="00FC047C" w:rsidRPr="00097C6F">
        <w:rPr>
          <w:rFonts w:cs="Times New Roman"/>
          <w:szCs w:val="24"/>
        </w:rPr>
        <w:fldChar w:fldCharType="end"/>
      </w:r>
      <w:r w:rsidR="00FC047C" w:rsidRPr="00097C6F">
        <w:rPr>
          <w:rFonts w:cs="Times New Roman"/>
          <w:szCs w:val="24"/>
        </w:rPr>
        <w:t xml:space="preserve"> </w:t>
      </w:r>
      <w:r w:rsidRPr="00097C6F">
        <w:rPr>
          <w:rFonts w:cs="Times New Roman"/>
          <w:szCs w:val="24"/>
        </w:rPr>
        <w:t xml:space="preserve">menunjukkan sanksi pajak tidak berpengaruh terhadap kepatuhan wajib pajak orang pribadi. </w:t>
      </w:r>
    </w:p>
    <w:p w14:paraId="7C009F02" w14:textId="210CC083" w:rsidR="00867669" w:rsidRPr="00097C6F" w:rsidRDefault="00867669" w:rsidP="00483A91">
      <w:pPr>
        <w:tabs>
          <w:tab w:val="left" w:pos="90"/>
        </w:tabs>
        <w:ind w:firstLine="0"/>
        <w:rPr>
          <w:rFonts w:cs="Times New Roman"/>
          <w:szCs w:val="24"/>
        </w:rPr>
      </w:pPr>
      <w:r w:rsidRPr="00097C6F">
        <w:rPr>
          <w:rFonts w:cs="Times New Roman"/>
          <w:szCs w:val="24"/>
        </w:rPr>
        <w:tab/>
      </w:r>
      <w:r w:rsidRPr="00097C6F">
        <w:rPr>
          <w:rFonts w:cs="Times New Roman"/>
          <w:szCs w:val="24"/>
        </w:rPr>
        <w:tab/>
        <w:t xml:space="preserve">Penelitian tentang kepatuhan wajib pajak ini telah dilakukan dengan pembahasan penelitian yang sama oleh beberapa peneliti sebelumnya. Namun di dalam penelitian ini, terdapat beberapa hal yang menjadi pembeda. Pembeda dengan penelitian ini dengan penelitian sebelumnya pada variabel, dan lokasi </w:t>
      </w:r>
      <w:r w:rsidRPr="00097C6F">
        <w:rPr>
          <w:rFonts w:cs="Times New Roman"/>
          <w:szCs w:val="24"/>
        </w:rPr>
        <w:lastRenderedPageBreak/>
        <w:t>penelitian, Penelitian dilakukan oleh beberapa orang yaitu Nabila &amp; Rahmawati, (2021), Irawati dkk, (2021) membahas tentang variabel sosialisasi perpajakan, kesadaran wajib pajak dan sanksi pajak terhadap kepatuhan wajib pajak. Sedangkan penelitian ini membahas tentang variabel kesadaran, pemahaman dan sanksi pajak terhadap kepatuhan. Perbedaan lainnya pada penelitian peneliti mengunakan lok</w:t>
      </w:r>
      <w:r w:rsidR="00F13C76" w:rsidRPr="00097C6F">
        <w:rPr>
          <w:rFonts w:cs="Times New Roman"/>
          <w:szCs w:val="24"/>
        </w:rPr>
        <w:t>as</w:t>
      </w:r>
      <w:r w:rsidRPr="00097C6F">
        <w:rPr>
          <w:rFonts w:cs="Times New Roman"/>
          <w:szCs w:val="24"/>
        </w:rPr>
        <w:t xml:space="preserve">i penelitian di KPP Pratama Kebayoran Baru Tiga. Sedangkan pada lokasi penelitian ini menggunakan wajib pajak orang pribadi yang terdaftar di KPP Pratama Samarinda Ilir. </w:t>
      </w:r>
    </w:p>
    <w:p w14:paraId="3EE11686" w14:textId="7141D219" w:rsidR="00867669" w:rsidRPr="00097C6F" w:rsidRDefault="00867669" w:rsidP="00BA42D3">
      <w:pPr>
        <w:tabs>
          <w:tab w:val="left" w:pos="90"/>
        </w:tabs>
        <w:rPr>
          <w:rFonts w:cs="Times New Roman"/>
          <w:bCs/>
          <w:szCs w:val="24"/>
        </w:rPr>
      </w:pPr>
      <w:r w:rsidRPr="00097C6F">
        <w:rPr>
          <w:rFonts w:cs="Times New Roman"/>
          <w:szCs w:val="24"/>
        </w:rPr>
        <w:t xml:space="preserve">Berdasarkan latar belakang yang dikemukakan di atas, maka peneliti tertarik untuk meneliti </w:t>
      </w:r>
      <w:r w:rsidR="00185692" w:rsidRPr="00097C6F">
        <w:rPr>
          <w:rFonts w:cs="Times New Roman"/>
          <w:szCs w:val="24"/>
        </w:rPr>
        <w:t>apakah</w:t>
      </w:r>
      <w:r w:rsidRPr="00097C6F">
        <w:rPr>
          <w:rFonts w:cs="Times New Roman"/>
          <w:szCs w:val="24"/>
        </w:rPr>
        <w:t xml:space="preserve"> kesadaran wajib pajak, pemahaman pajak dan sanksi pajak dapat mempengaruhi kepatuhan wajib pajak orang pribadi</w:t>
      </w:r>
      <w:r w:rsidR="00185692" w:rsidRPr="00097C6F">
        <w:rPr>
          <w:rFonts w:cs="Times New Roman"/>
          <w:szCs w:val="24"/>
        </w:rPr>
        <w:t xml:space="preserve"> di samarinda.</w:t>
      </w:r>
    </w:p>
    <w:p w14:paraId="5C29E3D3" w14:textId="77777777" w:rsidR="00867669" w:rsidRPr="00097C6F" w:rsidRDefault="00867669" w:rsidP="007F059E">
      <w:pPr>
        <w:tabs>
          <w:tab w:val="left" w:pos="90"/>
        </w:tabs>
        <w:ind w:firstLine="0"/>
        <w:rPr>
          <w:rFonts w:cs="Times New Roman"/>
          <w:bCs/>
          <w:szCs w:val="24"/>
        </w:rPr>
      </w:pPr>
    </w:p>
    <w:p w14:paraId="4E160AFD" w14:textId="77777777" w:rsidR="00867669" w:rsidRPr="00097C6F" w:rsidRDefault="00867669" w:rsidP="007F059E">
      <w:pPr>
        <w:tabs>
          <w:tab w:val="left" w:pos="90"/>
        </w:tabs>
        <w:ind w:firstLine="0"/>
        <w:rPr>
          <w:rFonts w:cs="Times New Roman"/>
          <w:b/>
          <w:szCs w:val="24"/>
        </w:rPr>
      </w:pPr>
    </w:p>
    <w:p w14:paraId="04763A41" w14:textId="77777777" w:rsidR="00B20FB6" w:rsidRPr="00097C6F" w:rsidRDefault="00B20FB6" w:rsidP="007F059E">
      <w:pPr>
        <w:tabs>
          <w:tab w:val="left" w:pos="90"/>
        </w:tabs>
        <w:ind w:firstLine="0"/>
        <w:rPr>
          <w:rFonts w:cs="Times New Roman"/>
          <w:b/>
          <w:szCs w:val="24"/>
        </w:rPr>
      </w:pPr>
    </w:p>
    <w:p w14:paraId="5463F4E4" w14:textId="77777777" w:rsidR="00B20FB6" w:rsidRPr="00097C6F" w:rsidRDefault="00B20FB6" w:rsidP="007F059E">
      <w:pPr>
        <w:tabs>
          <w:tab w:val="left" w:pos="90"/>
        </w:tabs>
        <w:ind w:firstLine="0"/>
        <w:rPr>
          <w:rFonts w:cs="Times New Roman"/>
          <w:b/>
          <w:szCs w:val="24"/>
        </w:rPr>
      </w:pPr>
    </w:p>
    <w:p w14:paraId="3EB076FC" w14:textId="77777777" w:rsidR="00867669" w:rsidRPr="00097C6F" w:rsidRDefault="00867669" w:rsidP="007F059E">
      <w:pPr>
        <w:tabs>
          <w:tab w:val="left" w:pos="90"/>
        </w:tabs>
        <w:ind w:firstLine="0"/>
        <w:rPr>
          <w:rFonts w:cs="Times New Roman"/>
          <w:b/>
          <w:szCs w:val="24"/>
        </w:rPr>
      </w:pPr>
    </w:p>
    <w:p w14:paraId="12D16AAE" w14:textId="77777777" w:rsidR="00867669" w:rsidRPr="00097C6F" w:rsidRDefault="00867669" w:rsidP="007F059E">
      <w:pPr>
        <w:tabs>
          <w:tab w:val="left" w:pos="90"/>
        </w:tabs>
        <w:ind w:firstLine="0"/>
        <w:rPr>
          <w:rFonts w:cs="Times New Roman"/>
          <w:b/>
          <w:szCs w:val="24"/>
        </w:rPr>
      </w:pPr>
    </w:p>
    <w:p w14:paraId="06F6537B" w14:textId="77777777" w:rsidR="00867669" w:rsidRPr="00097C6F" w:rsidRDefault="00867669" w:rsidP="007F059E">
      <w:pPr>
        <w:tabs>
          <w:tab w:val="left" w:pos="90"/>
        </w:tabs>
        <w:ind w:firstLine="0"/>
        <w:rPr>
          <w:rFonts w:cs="Times New Roman"/>
          <w:b/>
          <w:szCs w:val="24"/>
        </w:rPr>
      </w:pPr>
    </w:p>
    <w:p w14:paraId="592A3C89" w14:textId="77777777" w:rsidR="0009057B" w:rsidRPr="00097C6F" w:rsidRDefault="0009057B" w:rsidP="007F059E">
      <w:pPr>
        <w:tabs>
          <w:tab w:val="left" w:pos="90"/>
        </w:tabs>
        <w:ind w:firstLine="0"/>
        <w:rPr>
          <w:rFonts w:cs="Times New Roman"/>
          <w:b/>
          <w:szCs w:val="24"/>
        </w:rPr>
      </w:pPr>
    </w:p>
    <w:p w14:paraId="1D172019" w14:textId="77777777" w:rsidR="00185692" w:rsidRPr="00097C6F" w:rsidRDefault="00185692" w:rsidP="007F059E">
      <w:pPr>
        <w:tabs>
          <w:tab w:val="left" w:pos="90"/>
        </w:tabs>
        <w:ind w:firstLine="0"/>
        <w:rPr>
          <w:rFonts w:cs="Times New Roman"/>
          <w:b/>
          <w:szCs w:val="24"/>
        </w:rPr>
      </w:pPr>
    </w:p>
    <w:p w14:paraId="59908713" w14:textId="77777777" w:rsidR="00185692" w:rsidRPr="00097C6F" w:rsidRDefault="00185692" w:rsidP="007F059E">
      <w:pPr>
        <w:tabs>
          <w:tab w:val="left" w:pos="90"/>
        </w:tabs>
        <w:ind w:firstLine="0"/>
        <w:rPr>
          <w:rFonts w:cs="Times New Roman"/>
          <w:b/>
          <w:szCs w:val="24"/>
        </w:rPr>
      </w:pPr>
    </w:p>
    <w:p w14:paraId="32ED46FD" w14:textId="5DCE0807" w:rsidR="00867669" w:rsidRPr="00097C6F" w:rsidRDefault="00867669" w:rsidP="00266404">
      <w:pPr>
        <w:pStyle w:val="Heading2"/>
        <w:numPr>
          <w:ilvl w:val="1"/>
          <w:numId w:val="47"/>
        </w:numPr>
        <w:ind w:left="426" w:hanging="426"/>
      </w:pPr>
      <w:bookmarkStart w:id="49" w:name="_Toc173105546"/>
      <w:bookmarkStart w:id="50" w:name="_Toc173106354"/>
      <w:bookmarkStart w:id="51" w:name="_Toc173106827"/>
      <w:bookmarkStart w:id="52" w:name="_Toc173108692"/>
      <w:bookmarkStart w:id="53" w:name="_Toc173109833"/>
      <w:bookmarkStart w:id="54" w:name="_Toc193748028"/>
      <w:bookmarkStart w:id="55" w:name="_Toc193748442"/>
      <w:bookmarkStart w:id="56" w:name="_Toc193749082"/>
      <w:bookmarkStart w:id="57" w:name="_Toc193750952"/>
      <w:bookmarkStart w:id="58" w:name="_Toc193751025"/>
      <w:bookmarkStart w:id="59" w:name="_Toc193762851"/>
      <w:bookmarkStart w:id="60" w:name="_Toc195518549"/>
      <w:bookmarkStart w:id="61" w:name="_Toc201327345"/>
      <w:bookmarkStart w:id="62" w:name="_Toc201327561"/>
      <w:r w:rsidRPr="00097C6F">
        <w:t>Rumusan Masalah</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3C91F51" w14:textId="77777777" w:rsidR="00867669" w:rsidRPr="00097C6F" w:rsidRDefault="00867669" w:rsidP="00266404">
      <w:pPr>
        <w:tabs>
          <w:tab w:val="left" w:pos="426"/>
        </w:tabs>
        <w:ind w:firstLine="426"/>
        <w:rPr>
          <w:rFonts w:cs="Times New Roman"/>
          <w:szCs w:val="24"/>
        </w:rPr>
      </w:pPr>
      <w:r w:rsidRPr="00097C6F">
        <w:rPr>
          <w:rFonts w:cs="Times New Roman"/>
          <w:szCs w:val="24"/>
        </w:rPr>
        <w:lastRenderedPageBreak/>
        <w:t>Berdasarkan latar belakang yang telah diuraikan diatas, maka yang menjadi pokok permasalahan dalam penelitian ini adalah:</w:t>
      </w:r>
    </w:p>
    <w:p w14:paraId="65C3443C" w14:textId="77777777" w:rsidR="00867669" w:rsidRPr="00097C6F" w:rsidRDefault="00867669">
      <w:pPr>
        <w:pStyle w:val="ListParagraph"/>
        <w:numPr>
          <w:ilvl w:val="0"/>
          <w:numId w:val="24"/>
        </w:numPr>
        <w:rPr>
          <w:rFonts w:cs="Times New Roman"/>
        </w:rPr>
      </w:pPr>
      <w:r w:rsidRPr="00097C6F">
        <w:rPr>
          <w:rFonts w:cs="Times New Roman"/>
        </w:rPr>
        <w:t>Apakah kesadaran wajib pajak berpengaruh terhadap kepatuhan wajib pajak orang pribadi?</w:t>
      </w:r>
    </w:p>
    <w:p w14:paraId="0F1D9B86" w14:textId="77777777" w:rsidR="00867669" w:rsidRPr="00097C6F" w:rsidRDefault="00867669">
      <w:pPr>
        <w:pStyle w:val="ListParagraph"/>
        <w:numPr>
          <w:ilvl w:val="0"/>
          <w:numId w:val="24"/>
        </w:numPr>
        <w:rPr>
          <w:rFonts w:cs="Times New Roman"/>
        </w:rPr>
      </w:pPr>
      <w:r w:rsidRPr="00097C6F">
        <w:rPr>
          <w:rFonts w:cs="Times New Roman"/>
          <w:szCs w:val="24"/>
        </w:rPr>
        <w:t>Apakah pemahaman pajak berpengaruh terhadap kepatuhan wajib pajak orang pribadi?</w:t>
      </w:r>
    </w:p>
    <w:p w14:paraId="7DE42277" w14:textId="77777777" w:rsidR="00867669" w:rsidRPr="00097C6F" w:rsidRDefault="00867669">
      <w:pPr>
        <w:pStyle w:val="ListParagraph"/>
        <w:numPr>
          <w:ilvl w:val="0"/>
          <w:numId w:val="24"/>
        </w:numPr>
        <w:rPr>
          <w:rFonts w:cs="Times New Roman"/>
        </w:rPr>
      </w:pPr>
      <w:r w:rsidRPr="00097C6F">
        <w:rPr>
          <w:rFonts w:cs="Times New Roman"/>
          <w:szCs w:val="24"/>
        </w:rPr>
        <w:t>Apakah sanksi pajak berpengaruh terhadap kepatuhan wajib pajak orang pribadi?</w:t>
      </w:r>
    </w:p>
    <w:p w14:paraId="340B37AD" w14:textId="77777777" w:rsidR="00867669" w:rsidRPr="00097C6F" w:rsidRDefault="00867669" w:rsidP="00266404">
      <w:pPr>
        <w:pStyle w:val="Heading2"/>
        <w:numPr>
          <w:ilvl w:val="1"/>
          <w:numId w:val="47"/>
        </w:numPr>
        <w:ind w:left="426" w:hanging="426"/>
      </w:pPr>
      <w:bookmarkStart w:id="63" w:name="_Toc173105547"/>
      <w:bookmarkStart w:id="64" w:name="_Toc173106355"/>
      <w:bookmarkStart w:id="65" w:name="_Toc173106828"/>
      <w:bookmarkStart w:id="66" w:name="_Toc173108693"/>
      <w:bookmarkStart w:id="67" w:name="_Toc173109834"/>
      <w:bookmarkStart w:id="68" w:name="_Toc193748029"/>
      <w:bookmarkStart w:id="69" w:name="_Toc193748443"/>
      <w:bookmarkStart w:id="70" w:name="_Toc193749083"/>
      <w:bookmarkStart w:id="71" w:name="_Toc193750953"/>
      <w:bookmarkStart w:id="72" w:name="_Toc193751026"/>
      <w:bookmarkStart w:id="73" w:name="_Toc193762852"/>
      <w:bookmarkStart w:id="74" w:name="_Toc195518550"/>
      <w:bookmarkStart w:id="75" w:name="_Toc201327346"/>
      <w:bookmarkStart w:id="76" w:name="_Toc201327562"/>
      <w:r w:rsidRPr="00097C6F">
        <w:t>Tujuan Penelitian</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D63B8D9" w14:textId="77777777" w:rsidR="00867669" w:rsidRPr="00097C6F" w:rsidRDefault="00867669" w:rsidP="00266404">
      <w:pPr>
        <w:pStyle w:val="ListParagraph"/>
        <w:tabs>
          <w:tab w:val="left" w:pos="90"/>
          <w:tab w:val="left" w:pos="630"/>
        </w:tabs>
        <w:ind w:left="630" w:hanging="204"/>
        <w:rPr>
          <w:rFonts w:cs="Times New Roman"/>
          <w:szCs w:val="24"/>
        </w:rPr>
      </w:pPr>
      <w:r w:rsidRPr="00097C6F">
        <w:rPr>
          <w:rFonts w:cs="Times New Roman"/>
          <w:szCs w:val="24"/>
        </w:rPr>
        <w:t>Berdasarkan rumusan masalah diatas, maka penelitian ini bertujuan untuk:</w:t>
      </w:r>
    </w:p>
    <w:p w14:paraId="65B71DDE" w14:textId="77777777" w:rsidR="00867669" w:rsidRPr="00097C6F" w:rsidRDefault="00867669" w:rsidP="00823FCB">
      <w:pPr>
        <w:pStyle w:val="ListParagraph"/>
        <w:numPr>
          <w:ilvl w:val="0"/>
          <w:numId w:val="1"/>
        </w:numPr>
        <w:tabs>
          <w:tab w:val="left" w:pos="90"/>
        </w:tabs>
        <w:rPr>
          <w:rFonts w:cs="Times New Roman"/>
          <w:szCs w:val="24"/>
        </w:rPr>
      </w:pPr>
      <w:r w:rsidRPr="00097C6F">
        <w:rPr>
          <w:rFonts w:cs="Times New Roman"/>
          <w:szCs w:val="24"/>
        </w:rPr>
        <w:t>Untuk mengetahui apakah terdapat pengaruh antara kesadaran pajak terhadap kepatuhan wajib pajak orang pribadi.</w:t>
      </w:r>
    </w:p>
    <w:p w14:paraId="3D01C0F7" w14:textId="77777777" w:rsidR="00867669" w:rsidRPr="00097C6F" w:rsidRDefault="00867669" w:rsidP="00823FCB">
      <w:pPr>
        <w:pStyle w:val="ListParagraph"/>
        <w:numPr>
          <w:ilvl w:val="0"/>
          <w:numId w:val="1"/>
        </w:numPr>
        <w:tabs>
          <w:tab w:val="left" w:pos="90"/>
        </w:tabs>
        <w:rPr>
          <w:rFonts w:cs="Times New Roman"/>
          <w:szCs w:val="24"/>
        </w:rPr>
      </w:pPr>
      <w:r w:rsidRPr="00097C6F">
        <w:rPr>
          <w:rFonts w:cs="Times New Roman"/>
          <w:szCs w:val="24"/>
        </w:rPr>
        <w:t>Untuk mengetahui apakah terdapat pengaruh antara pemahaman pajak terhadap kepatuhan wajib pajak orang pribadi</w:t>
      </w:r>
    </w:p>
    <w:p w14:paraId="07548C1D" w14:textId="77777777" w:rsidR="00867669" w:rsidRPr="00097C6F" w:rsidRDefault="00867669" w:rsidP="00210031">
      <w:pPr>
        <w:pStyle w:val="ListParagraph"/>
        <w:numPr>
          <w:ilvl w:val="0"/>
          <w:numId w:val="1"/>
        </w:numPr>
        <w:tabs>
          <w:tab w:val="left" w:pos="90"/>
        </w:tabs>
        <w:rPr>
          <w:rFonts w:cs="Times New Roman"/>
          <w:szCs w:val="24"/>
        </w:rPr>
      </w:pPr>
      <w:r w:rsidRPr="00097C6F">
        <w:rPr>
          <w:rFonts w:cs="Times New Roman"/>
          <w:szCs w:val="24"/>
        </w:rPr>
        <w:t>Untuk mengetahui apakah terdapat pengrauh antara sanksi pajak terhadap kepatuhan wajib pajak orang pribadi.</w:t>
      </w:r>
    </w:p>
    <w:p w14:paraId="518FF9D8" w14:textId="77777777" w:rsidR="00867669" w:rsidRPr="00097C6F" w:rsidRDefault="00867669" w:rsidP="00210031">
      <w:pPr>
        <w:tabs>
          <w:tab w:val="left" w:pos="90"/>
        </w:tabs>
        <w:rPr>
          <w:rFonts w:cs="Times New Roman"/>
          <w:szCs w:val="24"/>
        </w:rPr>
      </w:pPr>
    </w:p>
    <w:p w14:paraId="1B70ADFC" w14:textId="77777777" w:rsidR="00867669" w:rsidRPr="00097C6F" w:rsidRDefault="00867669" w:rsidP="00210031">
      <w:pPr>
        <w:tabs>
          <w:tab w:val="left" w:pos="90"/>
        </w:tabs>
        <w:rPr>
          <w:rFonts w:cs="Times New Roman"/>
          <w:szCs w:val="24"/>
        </w:rPr>
      </w:pPr>
    </w:p>
    <w:p w14:paraId="4CCF6035" w14:textId="77777777" w:rsidR="00867669" w:rsidRPr="00097C6F" w:rsidRDefault="00867669" w:rsidP="00210031">
      <w:pPr>
        <w:tabs>
          <w:tab w:val="left" w:pos="90"/>
        </w:tabs>
        <w:rPr>
          <w:rFonts w:cs="Times New Roman"/>
          <w:szCs w:val="24"/>
        </w:rPr>
      </w:pPr>
    </w:p>
    <w:p w14:paraId="4AAAABEB" w14:textId="77777777" w:rsidR="00867669" w:rsidRPr="00097C6F" w:rsidRDefault="00867669" w:rsidP="00210031">
      <w:pPr>
        <w:tabs>
          <w:tab w:val="left" w:pos="90"/>
        </w:tabs>
        <w:rPr>
          <w:rFonts w:cs="Times New Roman"/>
          <w:szCs w:val="24"/>
        </w:rPr>
      </w:pPr>
    </w:p>
    <w:p w14:paraId="109227F9" w14:textId="77777777" w:rsidR="00867669" w:rsidRPr="00097C6F" w:rsidRDefault="00867669" w:rsidP="00210031">
      <w:pPr>
        <w:tabs>
          <w:tab w:val="left" w:pos="90"/>
        </w:tabs>
        <w:rPr>
          <w:rFonts w:cs="Times New Roman"/>
          <w:szCs w:val="24"/>
        </w:rPr>
      </w:pPr>
    </w:p>
    <w:p w14:paraId="52142784" w14:textId="77777777" w:rsidR="00867669" w:rsidRPr="00097C6F" w:rsidRDefault="00867669" w:rsidP="00210031">
      <w:pPr>
        <w:tabs>
          <w:tab w:val="left" w:pos="90"/>
        </w:tabs>
        <w:rPr>
          <w:rFonts w:cs="Times New Roman"/>
          <w:szCs w:val="24"/>
        </w:rPr>
      </w:pPr>
    </w:p>
    <w:p w14:paraId="6A3CC54C" w14:textId="77777777" w:rsidR="00867669" w:rsidRPr="00097C6F" w:rsidRDefault="00867669" w:rsidP="00266404">
      <w:pPr>
        <w:pStyle w:val="Heading2"/>
        <w:numPr>
          <w:ilvl w:val="1"/>
          <w:numId w:val="47"/>
        </w:numPr>
        <w:ind w:left="567" w:hanging="567"/>
      </w:pPr>
      <w:bookmarkStart w:id="77" w:name="_Toc173105548"/>
      <w:bookmarkStart w:id="78" w:name="_Toc173106356"/>
      <w:bookmarkStart w:id="79" w:name="_Toc173106829"/>
      <w:bookmarkStart w:id="80" w:name="_Toc173108694"/>
      <w:bookmarkStart w:id="81" w:name="_Toc173109835"/>
      <w:bookmarkStart w:id="82" w:name="_Toc193748030"/>
      <w:bookmarkStart w:id="83" w:name="_Toc193748444"/>
      <w:bookmarkStart w:id="84" w:name="_Toc193749084"/>
      <w:bookmarkStart w:id="85" w:name="_Toc193750954"/>
      <w:bookmarkStart w:id="86" w:name="_Toc193751027"/>
      <w:bookmarkStart w:id="87" w:name="_Toc193762853"/>
      <w:bookmarkStart w:id="88" w:name="_Toc195518551"/>
      <w:bookmarkStart w:id="89" w:name="_Toc201327347"/>
      <w:bookmarkStart w:id="90" w:name="_Toc201327563"/>
      <w:r w:rsidRPr="00097C6F">
        <w:t>Manfaat Penelitian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869E65A" w14:textId="77777777" w:rsidR="00867669" w:rsidRPr="00097C6F" w:rsidRDefault="00867669" w:rsidP="00266404">
      <w:pPr>
        <w:tabs>
          <w:tab w:val="left" w:pos="90"/>
          <w:tab w:val="left" w:pos="1067"/>
          <w:tab w:val="left" w:pos="2520"/>
        </w:tabs>
        <w:ind w:left="86" w:firstLine="481"/>
        <w:rPr>
          <w:rFonts w:cs="Times New Roman"/>
          <w:szCs w:val="24"/>
        </w:rPr>
      </w:pPr>
      <w:r w:rsidRPr="00097C6F">
        <w:rPr>
          <w:rFonts w:cs="Times New Roman"/>
          <w:szCs w:val="24"/>
        </w:rPr>
        <w:lastRenderedPageBreak/>
        <w:t>Berdasarkan tujuan penelitian1 yang telah dikemukakan diatas. Manfaat yang dapat diperoleh dalam penelitian ini adalah:</w:t>
      </w:r>
    </w:p>
    <w:p w14:paraId="51B6DA32" w14:textId="77777777" w:rsidR="00867669" w:rsidRPr="00097C6F" w:rsidRDefault="00867669" w:rsidP="00266404">
      <w:pPr>
        <w:pStyle w:val="ListParagraph"/>
        <w:numPr>
          <w:ilvl w:val="0"/>
          <w:numId w:val="25"/>
        </w:numPr>
        <w:tabs>
          <w:tab w:val="left" w:pos="90"/>
          <w:tab w:val="left" w:pos="567"/>
          <w:tab w:val="left" w:pos="1067"/>
          <w:tab w:val="left" w:pos="2520"/>
        </w:tabs>
        <w:ind w:left="709" w:hanging="567"/>
        <w:rPr>
          <w:rFonts w:cs="Times New Roman"/>
          <w:szCs w:val="24"/>
        </w:rPr>
      </w:pPr>
      <w:r w:rsidRPr="00097C6F">
        <w:rPr>
          <w:rFonts w:cs="Times New Roman"/>
          <w:szCs w:val="24"/>
        </w:rPr>
        <w:t>Manfaat Teoritis</w:t>
      </w:r>
    </w:p>
    <w:p w14:paraId="6EDD7F49" w14:textId="7157D65F" w:rsidR="00867669" w:rsidRPr="00097C6F" w:rsidRDefault="00867669" w:rsidP="002E448A">
      <w:pPr>
        <w:pStyle w:val="ListParagraph"/>
        <w:tabs>
          <w:tab w:val="left" w:pos="90"/>
          <w:tab w:val="left" w:pos="1067"/>
          <w:tab w:val="left" w:pos="2520"/>
        </w:tabs>
        <w:ind w:left="142" w:firstLine="425"/>
        <w:rPr>
          <w:rFonts w:cs="Times New Roman"/>
          <w:szCs w:val="24"/>
        </w:rPr>
      </w:pPr>
      <w:r w:rsidRPr="00097C6F">
        <w:rPr>
          <w:rFonts w:cs="Times New Roman"/>
          <w:szCs w:val="24"/>
        </w:rPr>
        <w:t>Hasil penelitian ini diharapkan</w:t>
      </w:r>
      <w:r w:rsidR="00D01069" w:rsidRPr="00097C6F">
        <w:rPr>
          <w:rFonts w:cs="Times New Roman"/>
          <w:szCs w:val="24"/>
        </w:rPr>
        <w:t xml:space="preserve"> dapat menjadi alat pembuktian dari teori yang dirujuk dalam penelitian ini yaitu </w:t>
      </w:r>
      <w:r w:rsidR="00461CFE" w:rsidRPr="00097C6F">
        <w:rPr>
          <w:rFonts w:cs="Times New Roman"/>
          <w:szCs w:val="24"/>
        </w:rPr>
        <w:t>teori atribusi dalam kaitanya dengan pengaruh penerapan kesadaran wajib pajak, pemahaman pajak dan sanksi pajak terhadap kepatuahn wajib pajak orang pribadi</w:t>
      </w:r>
      <w:r w:rsidRPr="00097C6F">
        <w:rPr>
          <w:rFonts w:cs="Times New Roman"/>
          <w:szCs w:val="24"/>
        </w:rPr>
        <w:t>.</w:t>
      </w:r>
    </w:p>
    <w:p w14:paraId="6DC83817" w14:textId="6E20ADF1" w:rsidR="00461CFE" w:rsidRPr="00097C6F" w:rsidRDefault="00867669" w:rsidP="00266404">
      <w:pPr>
        <w:pStyle w:val="ListParagraph"/>
        <w:numPr>
          <w:ilvl w:val="0"/>
          <w:numId w:val="25"/>
        </w:numPr>
        <w:tabs>
          <w:tab w:val="left" w:pos="90"/>
          <w:tab w:val="left" w:pos="1067"/>
          <w:tab w:val="left" w:pos="2520"/>
        </w:tabs>
        <w:ind w:left="567" w:hanging="567"/>
        <w:rPr>
          <w:rFonts w:cs="Times New Roman"/>
          <w:szCs w:val="24"/>
        </w:rPr>
      </w:pPr>
      <w:r w:rsidRPr="00097C6F">
        <w:rPr>
          <w:rFonts w:cs="Times New Roman"/>
          <w:szCs w:val="24"/>
        </w:rPr>
        <w:t>Manfaat Praktis</w:t>
      </w:r>
    </w:p>
    <w:p w14:paraId="3476E7A6" w14:textId="77777777" w:rsidR="003F6801" w:rsidRPr="00097C6F" w:rsidRDefault="00461CFE" w:rsidP="00266404">
      <w:pPr>
        <w:pStyle w:val="ListParagraph"/>
        <w:numPr>
          <w:ilvl w:val="1"/>
          <w:numId w:val="25"/>
        </w:numPr>
        <w:tabs>
          <w:tab w:val="left" w:pos="90"/>
          <w:tab w:val="left" w:pos="1067"/>
          <w:tab w:val="left" w:pos="2520"/>
        </w:tabs>
        <w:ind w:left="426"/>
        <w:rPr>
          <w:rFonts w:cs="Times New Roman"/>
          <w:szCs w:val="24"/>
        </w:rPr>
      </w:pPr>
      <w:r w:rsidRPr="00097C6F">
        <w:rPr>
          <w:rFonts w:cs="Times New Roman"/>
          <w:szCs w:val="24"/>
        </w:rPr>
        <w:t xml:space="preserve">Bagi KPP Pratama Samarinda Ilir </w:t>
      </w:r>
    </w:p>
    <w:p w14:paraId="6D51C2A8" w14:textId="5A06083D" w:rsidR="00461CFE" w:rsidRPr="00097C6F" w:rsidRDefault="003F6801" w:rsidP="00266404">
      <w:pPr>
        <w:tabs>
          <w:tab w:val="left" w:pos="90"/>
          <w:tab w:val="left" w:pos="1067"/>
          <w:tab w:val="left" w:pos="2520"/>
        </w:tabs>
        <w:ind w:firstLine="426"/>
        <w:rPr>
          <w:rFonts w:cs="Times New Roman"/>
          <w:szCs w:val="24"/>
        </w:rPr>
      </w:pPr>
      <w:r w:rsidRPr="00097C6F">
        <w:rPr>
          <w:rFonts w:cs="Times New Roman"/>
          <w:szCs w:val="24"/>
        </w:rPr>
        <w:t>D</w:t>
      </w:r>
      <w:r w:rsidR="00461CFE" w:rsidRPr="00097C6F">
        <w:rPr>
          <w:rFonts w:cs="Times New Roman"/>
          <w:szCs w:val="24"/>
        </w:rPr>
        <w:t>engan adanya hasil penelitian ini diharapkan akan menjadi informasi mengenai faktor-faktor yang mempengaruhi wajib pajak orang pribadi terhadap kepatuhan wajib pajak orang pribadi.</w:t>
      </w:r>
    </w:p>
    <w:p w14:paraId="1A727E42" w14:textId="46BC0FA0" w:rsidR="003F6801" w:rsidRPr="00097C6F" w:rsidRDefault="003F6801" w:rsidP="00266404">
      <w:pPr>
        <w:pStyle w:val="ListParagraph"/>
        <w:numPr>
          <w:ilvl w:val="1"/>
          <w:numId w:val="25"/>
        </w:numPr>
        <w:tabs>
          <w:tab w:val="left" w:pos="90"/>
          <w:tab w:val="left" w:pos="1067"/>
          <w:tab w:val="left" w:pos="2520"/>
        </w:tabs>
        <w:ind w:left="426"/>
        <w:rPr>
          <w:rFonts w:cs="Times New Roman"/>
          <w:szCs w:val="24"/>
        </w:rPr>
      </w:pPr>
      <w:r w:rsidRPr="00097C6F">
        <w:rPr>
          <w:rFonts w:cs="Times New Roman"/>
          <w:szCs w:val="24"/>
        </w:rPr>
        <w:t>Bagi wajib Pajak</w:t>
      </w:r>
    </w:p>
    <w:p w14:paraId="40BC8ED6" w14:textId="22E24D08" w:rsidR="00976612" w:rsidRPr="00097C6F" w:rsidRDefault="003F6801" w:rsidP="002E448A">
      <w:pPr>
        <w:pStyle w:val="ListParagraph"/>
        <w:tabs>
          <w:tab w:val="left" w:pos="1134"/>
          <w:tab w:val="left" w:pos="2520"/>
        </w:tabs>
        <w:ind w:left="0" w:firstLine="426"/>
        <w:rPr>
          <w:rFonts w:cs="Times New Roman"/>
          <w:szCs w:val="24"/>
        </w:rPr>
      </w:pPr>
      <w:r w:rsidRPr="00097C6F">
        <w:rPr>
          <w:rFonts w:cs="Times New Roman"/>
          <w:szCs w:val="24"/>
        </w:rPr>
        <w:t>Hasil penelitian ini diharapkan akan dapat menjadi acuan dan refleksi bagi wajib pajak orang pribadi agar menjadi wajib pajak yang patuh pada kewajiban perpajakan</w:t>
      </w:r>
      <w:bookmarkStart w:id="91" w:name="_Toc173105549"/>
      <w:bookmarkStart w:id="92" w:name="_Toc173106357"/>
      <w:bookmarkStart w:id="93" w:name="_Toc173106830"/>
      <w:bookmarkStart w:id="94" w:name="_Toc173108695"/>
      <w:bookmarkStart w:id="95" w:name="_Toc173109836"/>
      <w:bookmarkStart w:id="96" w:name="_Toc193748031"/>
      <w:bookmarkStart w:id="97" w:name="_Toc193748445"/>
      <w:bookmarkStart w:id="98" w:name="_Toc193749085"/>
      <w:bookmarkStart w:id="99" w:name="_Toc193750955"/>
      <w:bookmarkStart w:id="100" w:name="_Toc193751028"/>
    </w:p>
    <w:p w14:paraId="6CEB160F" w14:textId="68A7FFF8" w:rsidR="00976612" w:rsidRPr="00097C6F" w:rsidRDefault="00976612" w:rsidP="00976612">
      <w:pPr>
        <w:rPr>
          <w:rFonts w:cs="Times New Roman"/>
          <w:szCs w:val="24"/>
        </w:rPr>
      </w:pPr>
      <w:r w:rsidRPr="00097C6F">
        <w:rPr>
          <w:rFonts w:cs="Times New Roman"/>
          <w:szCs w:val="24"/>
        </w:rPr>
        <w:br w:type="page"/>
      </w:r>
    </w:p>
    <w:p w14:paraId="12FB122D" w14:textId="77777777" w:rsidR="00974840" w:rsidRPr="00097C6F" w:rsidRDefault="00974840" w:rsidP="00976612">
      <w:pPr>
        <w:pStyle w:val="ListParagraph"/>
        <w:tabs>
          <w:tab w:val="left" w:pos="90"/>
          <w:tab w:val="left" w:pos="1067"/>
          <w:tab w:val="left" w:pos="2520"/>
        </w:tabs>
        <w:ind w:left="360" w:firstLine="0"/>
        <w:jc w:val="center"/>
        <w:rPr>
          <w:rFonts w:cs="Times New Roman"/>
          <w:sz w:val="28"/>
          <w:szCs w:val="28"/>
        </w:rPr>
        <w:sectPr w:rsidR="00974840" w:rsidRPr="00097C6F" w:rsidSect="00953DE8">
          <w:headerReference w:type="default" r:id="rId17"/>
          <w:footerReference w:type="default" r:id="rId18"/>
          <w:headerReference w:type="first" r:id="rId19"/>
          <w:footerReference w:type="first" r:id="rId20"/>
          <w:pgSz w:w="11907" w:h="16839" w:code="9"/>
          <w:pgMar w:top="2268" w:right="1701" w:bottom="1701" w:left="2342" w:header="720" w:footer="720" w:gutter="0"/>
          <w:pgNumType w:start="1"/>
          <w:cols w:space="720"/>
          <w:titlePg/>
          <w:docGrid w:linePitch="360"/>
        </w:sectPr>
      </w:pPr>
    </w:p>
    <w:p w14:paraId="53D77964" w14:textId="02B27540" w:rsidR="00867669" w:rsidRPr="00097C6F" w:rsidRDefault="00867669" w:rsidP="00F01B55">
      <w:pPr>
        <w:pStyle w:val="Heading1"/>
        <w:rPr>
          <w:rFonts w:cs="Times New Roman"/>
        </w:rPr>
      </w:pPr>
      <w:bookmarkStart w:id="101" w:name="_Toc193762854"/>
      <w:bookmarkStart w:id="102" w:name="_Toc195518552"/>
      <w:bookmarkStart w:id="103" w:name="_Toc201327348"/>
      <w:bookmarkStart w:id="104" w:name="_Toc201327564"/>
      <w:r w:rsidRPr="00097C6F">
        <w:rPr>
          <w:rFonts w:cs="Times New Roman"/>
        </w:rPr>
        <w:lastRenderedPageBreak/>
        <w:t>BAB</w:t>
      </w:r>
      <w:r w:rsidR="00976612" w:rsidRPr="00097C6F">
        <w:rPr>
          <w:rFonts w:cs="Times New Roman"/>
        </w:rPr>
        <w:t xml:space="preserve"> </w:t>
      </w:r>
      <w:r w:rsidRPr="00097C6F">
        <w:rPr>
          <w:rFonts w:cs="Times New Roman"/>
        </w:rPr>
        <w:t>II</w:t>
      </w:r>
      <w:bookmarkStart w:id="105" w:name="_Toc173105550"/>
      <w:bookmarkStart w:id="106" w:name="_Toc173106358"/>
      <w:bookmarkStart w:id="107" w:name="_Toc173106831"/>
      <w:bookmarkStart w:id="108" w:name="_Toc173108696"/>
      <w:bookmarkStart w:id="109" w:name="_Toc173109837"/>
      <w:bookmarkStart w:id="110" w:name="_Toc193748032"/>
      <w:bookmarkStart w:id="111" w:name="_Toc193748446"/>
      <w:bookmarkStart w:id="112" w:name="_Toc193749086"/>
      <w:bookmarkEnd w:id="91"/>
      <w:bookmarkEnd w:id="92"/>
      <w:bookmarkEnd w:id="93"/>
      <w:bookmarkEnd w:id="94"/>
      <w:bookmarkEnd w:id="95"/>
      <w:bookmarkEnd w:id="96"/>
      <w:bookmarkEnd w:id="97"/>
      <w:bookmarkEnd w:id="98"/>
      <w:r w:rsidR="001C39FC" w:rsidRPr="00097C6F">
        <w:rPr>
          <w:rFonts w:cs="Times New Roman"/>
        </w:rPr>
        <w:br/>
      </w:r>
      <w:r w:rsidRPr="00097C6F">
        <w:rPr>
          <w:rFonts w:cs="Times New Roman"/>
        </w:rPr>
        <w:t>KAJIAN PUSTAKA</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0C58CA1F" w14:textId="77777777" w:rsidR="00867669" w:rsidRPr="00097C6F" w:rsidRDefault="00867669">
      <w:pPr>
        <w:pStyle w:val="ListParagraph"/>
        <w:keepNext/>
        <w:keepLines/>
        <w:numPr>
          <w:ilvl w:val="0"/>
          <w:numId w:val="15"/>
        </w:numPr>
        <w:spacing w:before="200"/>
        <w:contextualSpacing w:val="0"/>
        <w:outlineLvl w:val="1"/>
        <w:rPr>
          <w:rFonts w:eastAsiaTheme="majorEastAsia" w:cs="Times New Roman"/>
          <w:b/>
          <w:bCs/>
          <w:vanish/>
          <w:szCs w:val="26"/>
        </w:rPr>
      </w:pPr>
      <w:bookmarkStart w:id="113" w:name="_Toc173105551"/>
      <w:bookmarkStart w:id="114" w:name="_Toc173106323"/>
      <w:bookmarkStart w:id="115" w:name="_Toc173106359"/>
      <w:bookmarkStart w:id="116" w:name="_Toc173106832"/>
      <w:bookmarkStart w:id="117" w:name="_Toc173108697"/>
      <w:bookmarkStart w:id="118" w:name="_Toc173109838"/>
      <w:bookmarkStart w:id="119" w:name="_Toc193748033"/>
      <w:bookmarkStart w:id="120" w:name="_Toc193748447"/>
      <w:bookmarkStart w:id="121" w:name="_Toc193749087"/>
      <w:bookmarkStart w:id="122" w:name="_Toc193750956"/>
      <w:bookmarkStart w:id="123" w:name="_Toc193751029"/>
      <w:bookmarkStart w:id="124" w:name="_Toc193762855"/>
      <w:bookmarkStart w:id="125" w:name="_Toc195518553"/>
      <w:bookmarkStart w:id="126" w:name="_Toc201327349"/>
      <w:bookmarkStart w:id="127" w:name="_Toc201327565"/>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54EC41A" w14:textId="2C491E6B" w:rsidR="00867669" w:rsidRPr="00097C6F" w:rsidRDefault="00867669" w:rsidP="00001D66">
      <w:pPr>
        <w:pStyle w:val="Heading2"/>
        <w:numPr>
          <w:ilvl w:val="1"/>
          <w:numId w:val="48"/>
        </w:numPr>
        <w:ind w:left="567" w:hanging="567"/>
      </w:pPr>
      <w:bookmarkStart w:id="128" w:name="_Toc173105552"/>
      <w:bookmarkStart w:id="129" w:name="_Toc173106360"/>
      <w:bookmarkStart w:id="130" w:name="_Toc173106833"/>
      <w:bookmarkStart w:id="131" w:name="_Toc173108698"/>
      <w:bookmarkStart w:id="132" w:name="_Toc173109839"/>
      <w:bookmarkStart w:id="133" w:name="_Toc193748034"/>
      <w:bookmarkStart w:id="134" w:name="_Toc193748448"/>
      <w:bookmarkStart w:id="135" w:name="_Toc193749088"/>
      <w:bookmarkStart w:id="136" w:name="_Toc193750957"/>
      <w:bookmarkStart w:id="137" w:name="_Toc193751030"/>
      <w:bookmarkStart w:id="138" w:name="_Toc193762856"/>
      <w:bookmarkStart w:id="139" w:name="_Toc195518554"/>
      <w:bookmarkStart w:id="140" w:name="_Toc201327350"/>
      <w:bookmarkStart w:id="141" w:name="_Toc201327566"/>
      <w:r w:rsidRPr="00097C6F">
        <w:t>Teori Atribusi</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9C6062A" w14:textId="44777483" w:rsidR="00867669" w:rsidRPr="00097C6F" w:rsidRDefault="00867669" w:rsidP="000E1399">
      <w:pPr>
        <w:tabs>
          <w:tab w:val="left" w:pos="90"/>
          <w:tab w:val="left" w:pos="2520"/>
        </w:tabs>
        <w:rPr>
          <w:rFonts w:cs="Times New Roman"/>
          <w:szCs w:val="24"/>
        </w:rPr>
      </w:pPr>
      <w:r w:rsidRPr="00097C6F">
        <w:rPr>
          <w:rFonts w:cs="Times New Roman"/>
          <w:szCs w:val="24"/>
        </w:rPr>
        <w:t>Teori Atribusi yang dikembangkan oleh Fritz Heider, pada tahun 1958. Teori atribusi ini menyatakan bahwa bila individu-individu mengamati perilaku seseorang, mereka mencoba untuk menentukan apakah itu ditimbulkan secara internal atau eksternal</w:t>
      </w:r>
      <w:r w:rsidR="00FC047C" w:rsidRPr="00097C6F">
        <w:rPr>
          <w:rFonts w:cs="Times New Roman"/>
          <w:szCs w:val="24"/>
        </w:rPr>
        <w:t xml:space="preserve"> </w:t>
      </w:r>
      <w:r w:rsidR="00FC047C" w:rsidRPr="00097C6F">
        <w:rPr>
          <w:rFonts w:cs="Times New Roman"/>
          <w:szCs w:val="24"/>
        </w:rPr>
        <w:fldChar w:fldCharType="begin" w:fldLock="1"/>
      </w:r>
      <w:r w:rsidR="00FC047C" w:rsidRPr="00097C6F">
        <w:rPr>
          <w:rFonts w:cs="Times New Roman"/>
          <w:szCs w:val="24"/>
        </w:rPr>
        <w:instrText>ADDIN CSL_CITATION {"citationItems":[{"id":"ITEM-1","itemData":{"DOI":"10.32493/jabi.v4i2.y2021.p183-195","ISSN":"2614-8447","abstract":"The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author":[{"dropping-particle":"","family":"Khodijah","given":"Siti","non-dropping-particle":"","parse-names":false,"suffix":""},{"dropping-particle":"","family":"Barli","given":"Harry","non-dropping-particle":"","parse-names":false,"suffix":""},{"dropping-particle":"","family":"Irawati","given":"Wiwit","non-dropping-particle":"","parse-names":false,"suffix":""}],"container-title":"JABI (Jurnal Akuntansi Berkelanjutan Indonesia)","id":"ITEM-1","issue":"2","issued":{"date-parts":[["2021"]]},"page":"183-195","title":"Pengaruh Pemahaman Peraturan Perpajakan, Kualitas Layanan Fiskus, Tarif Pajak dan Sanksi Perpajakan terhadap Kepatuhan Wajib Pajak Orang Pribadi","type":"article-journal","volume":"4"},"uris":["http://www.mendeley.com/documents/?uuid=24158fb4-0d52-4273-89ea-7272c5140e7c"]}],"mendeley":{"formattedCitation":"(Khodijah, Barli, &amp; Irawati, 2021)","plainTextFormattedCitation":"(Khodijah, Barli, &amp; Irawati, 2021)","previouslyFormattedCitation":"(Khodijah, Barli, &amp; Irawati, 2021)"},"properties":{"noteIndex":0},"schema":"https://github.com/citation-style-language/schema/raw/master/csl-citation.json"}</w:instrText>
      </w:r>
      <w:r w:rsidR="00FC047C" w:rsidRPr="00097C6F">
        <w:rPr>
          <w:rFonts w:cs="Times New Roman"/>
          <w:szCs w:val="24"/>
        </w:rPr>
        <w:fldChar w:fldCharType="separate"/>
      </w:r>
      <w:r w:rsidR="00FC047C" w:rsidRPr="00097C6F">
        <w:rPr>
          <w:rFonts w:cs="Times New Roman"/>
          <w:noProof/>
          <w:szCs w:val="24"/>
        </w:rPr>
        <w:t>(Khodijah, Barli, &amp; Irawati, 2021)</w:t>
      </w:r>
      <w:r w:rsidR="00FC047C" w:rsidRPr="00097C6F">
        <w:rPr>
          <w:rFonts w:cs="Times New Roman"/>
          <w:szCs w:val="24"/>
        </w:rPr>
        <w:fldChar w:fldCharType="end"/>
      </w:r>
      <w:r w:rsidRPr="00097C6F">
        <w:rPr>
          <w:rFonts w:cs="Times New Roman"/>
          <w:szCs w:val="24"/>
        </w:rPr>
        <w:t>. Teori atribusi merupakan teori mengenai bagaimana seseorang mencari tahu suatu penyebab, tindakan yang disebabkan faktor internal merupakan tindakan yang dipercaya berasa di bawah kendali pribadi individu itu sendiri, sedangkan tindakan yang disebabkan faktor eksternal yaitu tindakan yang dipengaruhi dari luar, artinya individu akan terpaksa bertindak karena situasi atau lingkungan,</w:t>
      </w:r>
      <w:bookmarkStart w:id="142" w:name="_Toc122010037"/>
      <w:bookmarkStart w:id="143" w:name="_Toc122014843"/>
      <w:r w:rsidR="00FC047C" w:rsidRPr="00097C6F">
        <w:rPr>
          <w:rFonts w:cs="Times New Roman"/>
        </w:rPr>
        <w:t xml:space="preserve"> </w:t>
      </w:r>
      <w:r w:rsidR="00FC047C" w:rsidRPr="00097C6F">
        <w:rPr>
          <w:rFonts w:cs="Times New Roman"/>
        </w:rPr>
        <w:fldChar w:fldCharType="begin" w:fldLock="1"/>
      </w:r>
      <w:r w:rsidR="00D61858" w:rsidRPr="00097C6F">
        <w:rPr>
          <w:rFonts w:cs="Times New Roman"/>
        </w:rPr>
        <w:instrText>ADDIN CSL_CITATION {"citationItems":[{"id":"ITEM-1","itemData":{"ISBN":"2013206534","abstract":"Penelitian ini bertujuan untuk menguji untuk menguji secara empiris faktor-faktor potensial yang diduga mempengaruhi kepatuhan pelaporan SPT Tahunan WPOP di Instansi Militer, meliputi tiga variabel yaitu kepemimpinan, kesadaran pajak dan sosialisasi pajak dengan variabel kontrol tingkat pendidikan. Jumlah populasi penelitian sebanyak 568 orang dengan seluruh personil anggota Yonif 403/WP merupakan wajib pajak dan telah memiliki NPWP dan pernah melaporkan SPT Tahunan. Penelitian ini menggunakan alat analisis Structural Equation Modelling (SEM). dengan menggunakan software Amos Versi 24. Harapan dari penelitian ini adalah sebagai informasi untuk menambah wawasan mengenai kepatuhan pelaporan SPT Tahunan di instansi militer.","author":[{"dropping-particle":"","family":"Timur","given":"Andika Merita","non-dropping-particle":"","parse-names":false,"suffix":""}],"container-title":"Prosiding National Conference on Applied Business","id":"ITEM-1","issued":{"date-parts":[["2019"]]},"page":"1-12","title":"Pengaruh Kepemimpinan, Kesadaran Pajak, dan Sosialisasi Pajak terhadap Kepatuhan Pelaporan SPT Tahunan Wajib Pajak Orang Pribadi di Instansi Militer","type":"article-journal"},"uris":["http://www.mendeley.com/documents/?uuid=2a8b42d4-7810-43a8-b84c-ec28abc03da7"]}],"mendeley":{"formattedCitation":"(Timur, 2019)","plainTextFormattedCitation":"(Timur, 2019)","previouslyFormattedCitation":"(Timur, 2019)"},"properties":{"noteIndex":0},"schema":"https://github.com/citation-style-language/schema/raw/master/csl-citation.json"}</w:instrText>
      </w:r>
      <w:r w:rsidR="00FC047C" w:rsidRPr="00097C6F">
        <w:rPr>
          <w:rFonts w:cs="Times New Roman"/>
        </w:rPr>
        <w:fldChar w:fldCharType="separate"/>
      </w:r>
      <w:r w:rsidR="00FC047C" w:rsidRPr="00097C6F">
        <w:rPr>
          <w:rFonts w:cs="Times New Roman"/>
          <w:noProof/>
        </w:rPr>
        <w:t>(Timur, 2019)</w:t>
      </w:r>
      <w:r w:rsidR="00FC047C" w:rsidRPr="00097C6F">
        <w:rPr>
          <w:rFonts w:cs="Times New Roman"/>
        </w:rPr>
        <w:fldChar w:fldCharType="end"/>
      </w:r>
      <w:r w:rsidRPr="00097C6F">
        <w:rPr>
          <w:rFonts w:cs="Times New Roman"/>
          <w:szCs w:val="24"/>
        </w:rPr>
        <w:t>. Penilaian pribadi terhadap pajak itu sendiri dapat dipengaruhi oleh persepsi dari dalam diri sendiri maupun kesan yang terbentuk dari lingkungan sekitar kepada instansi perpajakan yang kemudian kesan tersebut akan diwujudkan seseorang melalui tindakan apakah menjadi patuh atau tidak.</w:t>
      </w:r>
      <w:bookmarkEnd w:id="142"/>
      <w:bookmarkEnd w:id="143"/>
    </w:p>
    <w:p w14:paraId="3CE7689A" w14:textId="77777777" w:rsidR="00867669" w:rsidRPr="00097C6F" w:rsidRDefault="00867669" w:rsidP="00E2287B">
      <w:pPr>
        <w:tabs>
          <w:tab w:val="left" w:pos="90"/>
          <w:tab w:val="left" w:pos="2520"/>
        </w:tabs>
        <w:rPr>
          <w:rFonts w:cs="Times New Roman"/>
          <w:szCs w:val="24"/>
        </w:rPr>
      </w:pPr>
      <w:r w:rsidRPr="00097C6F">
        <w:rPr>
          <w:rFonts w:cs="Times New Roman"/>
          <w:szCs w:val="24"/>
        </w:rPr>
        <w:t>Relevansi teori atribusi di dalam penelitian ini adalah wajib pajak dapat menentukan tindakan patuh atau tidaknya dalam memenuhi kewajiban perpajakannya dapat dipengaruhi oleh dua faktor yaitu faktor internal dan faktor eksternal. Faktor internal yang mempengaruhi kepatuhan wajib pajak dalam membayar pajak adalah kesadaran dan pemahaman wajib pajak. Sedangkan faktor eksternal yang mempengaruhi kepatuhan wajib pajak untuk membayar perpajakannya adalah sanksi pajak.</w:t>
      </w:r>
    </w:p>
    <w:p w14:paraId="0D6BB6DE" w14:textId="429FC809" w:rsidR="00867669" w:rsidRPr="00097C6F" w:rsidRDefault="00867669" w:rsidP="00001D66">
      <w:pPr>
        <w:pStyle w:val="Heading2"/>
        <w:numPr>
          <w:ilvl w:val="1"/>
          <w:numId w:val="48"/>
        </w:numPr>
        <w:ind w:left="567" w:hanging="567"/>
      </w:pPr>
      <w:bookmarkStart w:id="144" w:name="_Toc173105553"/>
      <w:bookmarkStart w:id="145" w:name="_Toc173106361"/>
      <w:bookmarkStart w:id="146" w:name="_Toc173106834"/>
      <w:bookmarkStart w:id="147" w:name="_Toc173108699"/>
      <w:bookmarkStart w:id="148" w:name="_Toc173109840"/>
      <w:bookmarkStart w:id="149" w:name="_Toc193748035"/>
      <w:bookmarkStart w:id="150" w:name="_Toc193748449"/>
      <w:bookmarkStart w:id="151" w:name="_Toc193749089"/>
      <w:bookmarkStart w:id="152" w:name="_Toc193750958"/>
      <w:bookmarkStart w:id="153" w:name="_Toc193751031"/>
      <w:bookmarkStart w:id="154" w:name="_Toc193762857"/>
      <w:bookmarkStart w:id="155" w:name="_Toc195518555"/>
      <w:bookmarkStart w:id="156" w:name="_Toc201327351"/>
      <w:bookmarkStart w:id="157" w:name="_Toc201327567"/>
      <w:r w:rsidRPr="00097C6F">
        <w:lastRenderedPageBreak/>
        <w:t>Kepatuhan Wajib Pajak</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8532110" w14:textId="093C054B" w:rsidR="00867669" w:rsidRPr="00097C6F" w:rsidRDefault="00867669" w:rsidP="00D638B0">
      <w:pPr>
        <w:tabs>
          <w:tab w:val="left" w:pos="90"/>
          <w:tab w:val="left" w:pos="1067"/>
          <w:tab w:val="left" w:pos="2520"/>
        </w:tabs>
        <w:rPr>
          <w:rFonts w:cs="Times New Roman"/>
          <w:szCs w:val="24"/>
        </w:rPr>
      </w:pPr>
      <w:r w:rsidRPr="00097C6F">
        <w:rPr>
          <w:rFonts w:cs="Times New Roman"/>
          <w:szCs w:val="24"/>
        </w:rPr>
        <w:t>Dalam Kamus Besar Bahasa Indonesia (KBBI), arti dari patuh adalah suka menuruti perintah, taat pada aturan atau perintah, berdisiplin. Oleh karena itu, kepatuhan adalah ketaatan, patuh, tunduk dalam melaksanakan aturan yang telah ditetapkan</w:t>
      </w:r>
      <w:r w:rsidR="00FC047C" w:rsidRPr="00097C6F">
        <w:rPr>
          <w:rFonts w:cs="Times New Roman"/>
          <w:szCs w:val="24"/>
        </w:rPr>
        <w:t xml:space="preserve"> </w:t>
      </w:r>
      <w:r w:rsidR="00D61858" w:rsidRPr="00097C6F">
        <w:rPr>
          <w:rFonts w:cs="Times New Roman"/>
          <w:szCs w:val="24"/>
        </w:rPr>
        <w:fldChar w:fldCharType="begin" w:fldLock="1"/>
      </w:r>
      <w:r w:rsidR="00D61858" w:rsidRPr="00097C6F">
        <w:rPr>
          <w:rFonts w:cs="Times New Roman"/>
          <w:szCs w:val="24"/>
        </w:rPr>
        <w:instrText>ADDIN CSL_CITATION {"citationItems":[{"id":"ITEM-1","itemData":{"DOI":"10.35870/emt.v7i2.1027","ISSN":"2579-7972","abstract":"Rendahnya kepatuhan wajib pajak terhadap tanggung jawab perpajakan menjadi penyebab utama rendahnya penerimaan pajak negara Indonesia. Penelitian ini sangat menentukan bagaimana kepatuhan wajib pajak dipengaruhi oleh kesadaran, pengetahuan dan pemahaman tentang pajak serta sanksi perpajakan. Populasinya adalah wajib pajak terdaftar di KPP Pratama Semarang Selatan pada tahun 2021. Pengolahan data primer menggunakan program SPSS, yang didasarkan pada tanggapan kuesioner dari responden. Uji reliabilitas, uji validitas, uji asumsi klasik, uji F, uji t, dan analisis koefisien determinasi digunakan sebagai bagian dari proses analisis data. Temuan menunjukkan bagaimana kesadaran, pengetahuan, dan pemahaman perpajakan, serta sanksi, memiliki pengaruh pada kepatuhan wajib pajak","author":[{"dropping-particle":"","family":"Nugraheni","given":"Mega","non-dropping-particle":"","parse-names":false,"suffix":""},{"dropping-particle":"","family":"Srmindarti","given":"Ceacilia","non-dropping-particle":"","parse-names":false,"suffix":""}],"container-title":"Jurnal EMT Kita","id":"ITEM-1","issue":"2","issued":{"date-parts":[["2022"]]},"title":"Faktor-Faktor Yang Mempengaruhi Kepatuhan Wajib Pajak Orang Pribadi di KPP Pratama Semarang Selatan","type":"article-journal","volume":"14"},"uris":["http://www.mendeley.com/documents/?uuid=2919f1ea-2f5c-4bf1-b57e-01760006f96d"]}],"mendeley":{"formattedCitation":"(Nugraheni &amp; Srmindarti, 2022)","plainTextFormattedCitation":"(Nugraheni &amp; Srmindarti, 2022)","previouslyFormattedCitation":"(Nugraheni &amp; Srmindarti, 2022)"},"properties":{"noteIndex":0},"schema":"https://github.com/citation-style-language/schema/raw/master/csl-citation.json"}</w:instrText>
      </w:r>
      <w:r w:rsidR="00D61858" w:rsidRPr="00097C6F">
        <w:rPr>
          <w:rFonts w:cs="Times New Roman"/>
          <w:szCs w:val="24"/>
        </w:rPr>
        <w:fldChar w:fldCharType="separate"/>
      </w:r>
      <w:r w:rsidR="00D61858" w:rsidRPr="00097C6F">
        <w:rPr>
          <w:rFonts w:cs="Times New Roman"/>
          <w:noProof/>
          <w:szCs w:val="24"/>
        </w:rPr>
        <w:t>(Nugraheni &amp; Srmindarti, 2022)</w:t>
      </w:r>
      <w:r w:rsidR="00D61858" w:rsidRPr="00097C6F">
        <w:rPr>
          <w:rFonts w:cs="Times New Roman"/>
          <w:szCs w:val="24"/>
        </w:rPr>
        <w:fldChar w:fldCharType="end"/>
      </w:r>
      <w:r w:rsidRPr="00097C6F">
        <w:rPr>
          <w:rFonts w:cs="Times New Roman"/>
          <w:szCs w:val="24"/>
        </w:rPr>
        <w:t>. Kepatuhan perpajakan merupakan tindakan wajib pajak yang taat dalam pemenuhan kewajiban perpajakannya sesuai dengan ketentuan peraturan perundang-undang perpajakan yang berlaku, kepatuhan wajib pajak ialah suatu keadaan dimana wajib pajak memenuhi semua kewajiban perpajakan dan melaksanakan hak perpajakan</w:t>
      </w:r>
      <w:r w:rsidR="00D61858" w:rsidRPr="00097C6F">
        <w:rPr>
          <w:rFonts w:cs="Times New Roman"/>
          <w:szCs w:val="24"/>
        </w:rPr>
        <w:t xml:space="preserve"> </w:t>
      </w:r>
      <w:r w:rsidR="00D61858" w:rsidRPr="00097C6F">
        <w:rPr>
          <w:rFonts w:cs="Times New Roman"/>
          <w:szCs w:val="24"/>
        </w:rPr>
        <w:fldChar w:fldCharType="begin" w:fldLock="1"/>
      </w:r>
      <w:r w:rsidR="00D61858" w:rsidRPr="00097C6F">
        <w:rPr>
          <w:rFonts w:cs="Times New Roman"/>
          <w:szCs w:val="24"/>
        </w:rPr>
        <w:instrText>ADDIN CSL_CITATION {"citationItems":[{"id":"ITEM-1","itemData":{"DOI":"10.32502/jab.v4i2.1986","ISBN":"0823794091","ISSN":"25487523","abstract":"This research was made to answer the problem formulation in this study that was to find out whether there were effects of tax regulation understanding, tax sanctions and tax audits on individual taxpayer compliance. With the aim of research was to determine the effect of tax regulations on individual taxpayer compliancein KPP Pratama Palembang SeberangUlu, to determine the effect of tax sanctions on individual taxpayer compliance in KPP Pratama Palembang Seberang Ulu. The variables in this study were tax regulations understanding (X1), taxation sanctions (X2), taxpayer compliance (Y). this type of research was associative and descriptive. The population in this study was 45 UKM Seberang Ulu I. Data that used in this research primary data of questionnaire. The data analysis technique used is multiple linear regression with the help of SPSS version 22.The results of the study showed that taxregulations understanding did not have an effect and was not significant on taxpayer compkiance, while taxation sanctions and tax audits had a positive effect on taxpayer compliance.","author":[{"dropping-particle":"","family":"Asterina","given":"Fenty","non-dropping-particle":"","parse-names":false,"suffix":""},{"dropping-particle":"","family":"Septiani","given":"Chessy","non-dropping-particle":"","parse-names":false,"suffix":""}],"container-title":"Balance : Jurnal Akuntansi Dan Bisnis","id":"ITEM-1","issue":"2","issued":{"date-parts":[["2019"]]},"page":"595","title":"Pengaruh Pemahaman Peraturan Pajak, Sanksi Perpajakan, Pemeriksaan Pajak Terhadap Kepatuhan Wajib Pajak Orang Pribadi (Wpop)","type":"article-journal","volume":"4"},"uris":["http://www.mendeley.com/documents/?uuid=fa4c85b9-a781-4cfb-a903-d616ab4806bb"]}],"mendeley":{"formattedCitation":"(Asterina &amp; Septiani, 2019)","plainTextFormattedCitation":"(Asterina &amp; Septiani, 2019)","previouslyFormattedCitation":"(Asterina &amp; Septiani, 2019)"},"properties":{"noteIndex":0},"schema":"https://github.com/citation-style-language/schema/raw/master/csl-citation.json"}</w:instrText>
      </w:r>
      <w:r w:rsidR="00D61858" w:rsidRPr="00097C6F">
        <w:rPr>
          <w:rFonts w:cs="Times New Roman"/>
          <w:szCs w:val="24"/>
        </w:rPr>
        <w:fldChar w:fldCharType="separate"/>
      </w:r>
      <w:r w:rsidR="00D61858" w:rsidRPr="00097C6F">
        <w:rPr>
          <w:rFonts w:cs="Times New Roman"/>
          <w:noProof/>
          <w:szCs w:val="24"/>
        </w:rPr>
        <w:t>(Asterina &amp; Septiani, 2019)</w:t>
      </w:r>
      <w:r w:rsidR="00D61858" w:rsidRPr="00097C6F">
        <w:rPr>
          <w:rFonts w:cs="Times New Roman"/>
          <w:szCs w:val="24"/>
        </w:rPr>
        <w:fldChar w:fldCharType="end"/>
      </w:r>
      <w:r w:rsidRPr="00097C6F">
        <w:rPr>
          <w:rFonts w:cs="Times New Roman"/>
          <w:szCs w:val="24"/>
        </w:rPr>
        <w:t>. Wajib pajak patuh ialah wajib pajak yang taat dalam memenuhi serta melaksanakan kewajiban perpajakannya seperti membayar pajak tepat waktu, melaporkan SPT tahunan tepat waktu dan tidak memiliki tunggakan</w:t>
      </w:r>
      <w:r w:rsidR="00D61858" w:rsidRPr="00097C6F">
        <w:rPr>
          <w:rFonts w:cs="Times New Roman"/>
          <w:szCs w:val="24"/>
        </w:rPr>
        <w:t xml:space="preserve"> </w:t>
      </w:r>
      <w:r w:rsidR="00D61858" w:rsidRPr="00097C6F">
        <w:rPr>
          <w:rFonts w:cs="Times New Roman"/>
          <w:szCs w:val="24"/>
        </w:rPr>
        <w:fldChar w:fldCharType="begin" w:fldLock="1"/>
      </w:r>
      <w:r w:rsidR="00BE2C7B" w:rsidRPr="00097C6F">
        <w:rPr>
          <w:rFonts w:cs="Times New Roman"/>
          <w:szCs w:val="24"/>
        </w:rPr>
        <w:instrText>ADDIN CSL_CITATION {"citationItems":[{"id":"ITEM-1","itemData":{"DOI":"10.26623/slsi.v21i1.6292","ISSN":"1412-5331","abstract":"The tax target from the government has never been achieved, previous research has shown inconsistencies between researchers, and the economic sector has declined due to the COVID-19 pandemic. Whether the current state of the COVID-19 pandemic will produce consistent or inconsistent results if research is carried out on compliance with fulfilling obligations in paying taxes. The purpose of this study is to obtain empirical evidence regarding the effect of understanding tax regulations, tax sanctions, and service of tax officials on taxpayer compliance with risk preference as a moderating variable. This study used 104 samples through simple random sampling method. The data used is primary data in the form of questionnaires distributed to individual taxpayers in Jakarta. Data processing in this study using the Smart Pls3 program. The results showed that prior to moderating the understanding of tax regulations and services of tax officials had an effect on taxpayer compliance, while tax sanctions had no effect on taxpayer compliance. After moderating with the risk preference variable statistically resulted in the understanding of tax regulations, the service of the tax authorities strengthened even though it had very little effect on taxpayer compliance. Meanwhile, the tax sanctions variable could not predict positively on taxpayer compliance, meaning that the risk preference variable was not statistically proven to be able to moderate . From the empirical results above, it shows that the Directorate General of Taxes should focus more on providing education, socialization in an effort to increase the understanding of taxpayers so that awareness arises in paying taxes and participating in mutual cooperation in building the Indonesian nation to achieve mutual prosperity.","author":[{"dropping-particle":"","family":"Daryanto","given":"Andreas","non-dropping-particle":"","parse-names":false,"suffix":""}],"container-title":"Ultima Accounting","id":"ITEM-1","issue":"1","issued":{"date-parts":[["2021"]]},"title":"Faktor-Faktor Yang Mempengaruhi Kepatuhan Wajib Pajak Dengan Preferensi Risiko Sebagai Variabel Moderasi","type":"article-journal","volume":"13"},"uris":["http://www.mendeley.com/documents/?uuid=c3d32338-02ae-4c43-a41c-f68e9024c48f"]}],"mendeley":{"formattedCitation":"(Daryanto, 2021)","plainTextFormattedCitation":"(Daryanto, 2021)","previouslyFormattedCitation":"(Daryanto, 2021)"},"properties":{"noteIndex":0},"schema":"https://github.com/citation-style-language/schema/raw/master/csl-citation.json"}</w:instrText>
      </w:r>
      <w:r w:rsidR="00D61858" w:rsidRPr="00097C6F">
        <w:rPr>
          <w:rFonts w:cs="Times New Roman"/>
          <w:szCs w:val="24"/>
        </w:rPr>
        <w:fldChar w:fldCharType="separate"/>
      </w:r>
      <w:r w:rsidR="00D61858" w:rsidRPr="00097C6F">
        <w:rPr>
          <w:rFonts w:cs="Times New Roman"/>
          <w:noProof/>
          <w:szCs w:val="24"/>
        </w:rPr>
        <w:t>(Daryanto, 2021)</w:t>
      </w:r>
      <w:r w:rsidR="00D61858" w:rsidRPr="00097C6F">
        <w:rPr>
          <w:rFonts w:cs="Times New Roman"/>
          <w:szCs w:val="24"/>
        </w:rPr>
        <w:fldChar w:fldCharType="end"/>
      </w:r>
      <w:r w:rsidRPr="00097C6F">
        <w:rPr>
          <w:rFonts w:cs="Times New Roman"/>
          <w:szCs w:val="24"/>
        </w:rPr>
        <w:t>.</w:t>
      </w:r>
    </w:p>
    <w:p w14:paraId="2828486B" w14:textId="77777777" w:rsidR="00867669" w:rsidRPr="00097C6F" w:rsidRDefault="00867669" w:rsidP="000C3EC1">
      <w:pPr>
        <w:rPr>
          <w:rFonts w:cs="Times New Roman"/>
          <w:szCs w:val="24"/>
        </w:rPr>
      </w:pPr>
      <w:r w:rsidRPr="00097C6F">
        <w:rPr>
          <w:rFonts w:cs="Times New Roman"/>
          <w:szCs w:val="24"/>
        </w:rPr>
        <w:t>Wajib pajak dianggap patuh apabila telah memenuhi kriteria atau persyaratan tertentu sebagaimana diatur dalam Peraturan Menteri Keuangan Nomor 39/PMK.03/2018 Pasal 3 ayat (2), yaitu:</w:t>
      </w:r>
    </w:p>
    <w:p w14:paraId="2C6EF00A" w14:textId="780A19BA" w:rsidR="00867669" w:rsidRPr="00097C6F" w:rsidRDefault="00867669" w:rsidP="000C3EC1">
      <w:pPr>
        <w:pStyle w:val="ListParagraph"/>
        <w:numPr>
          <w:ilvl w:val="1"/>
          <w:numId w:val="2"/>
        </w:numPr>
        <w:rPr>
          <w:rFonts w:cs="Times New Roman"/>
          <w:szCs w:val="24"/>
        </w:rPr>
      </w:pPr>
      <w:r w:rsidRPr="00097C6F">
        <w:rPr>
          <w:rFonts w:cs="Times New Roman"/>
          <w:szCs w:val="24"/>
        </w:rPr>
        <w:t xml:space="preserve">Tepat waktu dalam </w:t>
      </w:r>
      <w:r w:rsidR="004D7A39" w:rsidRPr="00097C6F">
        <w:rPr>
          <w:rFonts w:cs="Times New Roman"/>
          <w:szCs w:val="24"/>
        </w:rPr>
        <w:t>melaporkan</w:t>
      </w:r>
      <w:r w:rsidRPr="00097C6F">
        <w:rPr>
          <w:rFonts w:cs="Times New Roman"/>
          <w:szCs w:val="24"/>
        </w:rPr>
        <w:t xml:space="preserve"> SPT</w:t>
      </w:r>
    </w:p>
    <w:p w14:paraId="36FB67D4" w14:textId="77777777" w:rsidR="00867669" w:rsidRPr="00097C6F" w:rsidRDefault="00867669" w:rsidP="000C3EC1">
      <w:pPr>
        <w:pStyle w:val="ListParagraph"/>
        <w:numPr>
          <w:ilvl w:val="1"/>
          <w:numId w:val="2"/>
        </w:numPr>
        <w:rPr>
          <w:rFonts w:cs="Times New Roman"/>
          <w:szCs w:val="24"/>
        </w:rPr>
      </w:pPr>
      <w:r w:rsidRPr="00097C6F">
        <w:rPr>
          <w:rFonts w:cs="Times New Roman"/>
          <w:szCs w:val="24"/>
        </w:rPr>
        <w:t xml:space="preserve">Tidak memiliki tunggakan pajak untuk semua jenis pajak, kecuali telah mendapat izin untuk mengangsur atau menunda pembayaran pajak. </w:t>
      </w:r>
    </w:p>
    <w:p w14:paraId="65CB12B2" w14:textId="77777777" w:rsidR="00867669" w:rsidRPr="00097C6F" w:rsidRDefault="00867669" w:rsidP="000C3EC1">
      <w:pPr>
        <w:pStyle w:val="ListParagraph"/>
        <w:numPr>
          <w:ilvl w:val="1"/>
          <w:numId w:val="2"/>
        </w:numPr>
        <w:rPr>
          <w:rFonts w:cs="Times New Roman"/>
          <w:szCs w:val="24"/>
        </w:rPr>
      </w:pPr>
      <w:r w:rsidRPr="00097C6F">
        <w:rPr>
          <w:rFonts w:cs="Times New Roman"/>
          <w:szCs w:val="24"/>
        </w:rPr>
        <w:t>Wajib pajak yang laporan keuangannya dalam 3 (tiga) tahun terakhir diaudit oleh Akuntan Publik dengan pendapat wajar tanpa pengecualian yang dilampirkan dalam SPT Tahunan Pajak Penghasilan.</w:t>
      </w:r>
    </w:p>
    <w:p w14:paraId="23511CE3" w14:textId="39F362B7" w:rsidR="00B71ABF" w:rsidRPr="00097C6F" w:rsidRDefault="00867669" w:rsidP="00B71ABF">
      <w:pPr>
        <w:pStyle w:val="ListParagraph"/>
        <w:numPr>
          <w:ilvl w:val="1"/>
          <w:numId w:val="2"/>
        </w:numPr>
        <w:rPr>
          <w:rFonts w:cs="Times New Roman"/>
          <w:szCs w:val="24"/>
        </w:rPr>
      </w:pPr>
      <w:r w:rsidRPr="00097C6F">
        <w:rPr>
          <w:rFonts w:cs="Times New Roman"/>
          <w:szCs w:val="24"/>
        </w:rPr>
        <w:lastRenderedPageBreak/>
        <w:t>Tidak pernah dipidana karena melakukan tindak pidana di bidang perpajakan berdasarkan putusan pengadilan yang telah mempunyai kekuatan hukum tetap dalam jangka waktu 5 (lima) tahun terakhir</w:t>
      </w:r>
    </w:p>
    <w:p w14:paraId="1E5FC7EC" w14:textId="13E674FC" w:rsidR="00867669" w:rsidRPr="00097C6F" w:rsidRDefault="00867669" w:rsidP="00891C1A">
      <w:pPr>
        <w:rPr>
          <w:rFonts w:cs="Times New Roman"/>
          <w:szCs w:val="24"/>
        </w:rPr>
      </w:pPr>
      <w:r w:rsidRPr="00097C6F">
        <w:rPr>
          <w:rFonts w:cs="Times New Roman"/>
          <w:szCs w:val="24"/>
        </w:rPr>
        <w:t>Beberapa indikator pengukuran kepatuhan wajib pajak menurut</w:t>
      </w:r>
      <w:r w:rsidR="0078590C" w:rsidRPr="00097C6F">
        <w:rPr>
          <w:rFonts w:cs="Times New Roman"/>
          <w:szCs w:val="24"/>
        </w:rPr>
        <w:t xml:space="preserve"> </w:t>
      </w:r>
      <w:r w:rsidR="0078590C" w:rsidRPr="00097C6F">
        <w:rPr>
          <w:rFonts w:cs="Times New Roman"/>
          <w:szCs w:val="24"/>
        </w:rPr>
        <w:fldChar w:fldCharType="begin" w:fldLock="1"/>
      </w:r>
      <w:r w:rsidR="0078590C" w:rsidRPr="00097C6F">
        <w:rPr>
          <w:rFonts w:cs="Times New Roman"/>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Sianturi","non-dropping-particle":"","parse-names":false,"suffix":""}],"container-title":"Akuntansi","id":"ITEM-1","issue":"1","issued":{"date-parts":[["2022"]]},"page":"747-758","title":"Pengaruh Pengetahuan Pajak, Sanksi Pajak terhadap Kepatuhan Pajak pada UMKM yang ada di Kota Medan","type":"article-journal","volume":"6"},"uris":["http://www.mendeley.com/documents/?uuid=62317807-a674-46d5-b6ef-6ed0dcd1a358"]}],"mendeley":{"formattedCitation":"(Hantono &amp; Sianturi, 2022)","plainTextFormattedCitation":"(Hantono &amp; Sianturi, 2022)","previouslyFormattedCitation":"(Hantono &amp; Sianturi, 2022)"},"properties":{"noteIndex":0},"schema":"https://github.com/citation-style-language/schema/raw/master/csl-citation.json"}</w:instrText>
      </w:r>
      <w:r w:rsidR="0078590C" w:rsidRPr="00097C6F">
        <w:rPr>
          <w:rFonts w:cs="Times New Roman"/>
          <w:szCs w:val="24"/>
        </w:rPr>
        <w:fldChar w:fldCharType="separate"/>
      </w:r>
      <w:r w:rsidR="0078590C" w:rsidRPr="00097C6F">
        <w:rPr>
          <w:rFonts w:cs="Times New Roman"/>
          <w:noProof/>
          <w:szCs w:val="24"/>
        </w:rPr>
        <w:t>(Hantono &amp; Sianturi, 2022)</w:t>
      </w:r>
      <w:r w:rsidR="0078590C" w:rsidRPr="00097C6F">
        <w:rPr>
          <w:rFonts w:cs="Times New Roman"/>
          <w:szCs w:val="24"/>
        </w:rPr>
        <w:fldChar w:fldCharType="end"/>
      </w:r>
      <w:r w:rsidRPr="00097C6F">
        <w:rPr>
          <w:rFonts w:cs="Times New Roman"/>
          <w:szCs w:val="24"/>
        </w:rPr>
        <w:t xml:space="preserve"> yaitu:</w:t>
      </w:r>
    </w:p>
    <w:p w14:paraId="5B857CCD" w14:textId="77777777" w:rsidR="00867669" w:rsidRPr="00097C6F" w:rsidRDefault="00867669">
      <w:pPr>
        <w:pStyle w:val="ListParagraph"/>
        <w:numPr>
          <w:ilvl w:val="0"/>
          <w:numId w:val="28"/>
        </w:numPr>
        <w:rPr>
          <w:rFonts w:cs="Times New Roman"/>
          <w:szCs w:val="24"/>
        </w:rPr>
      </w:pPr>
      <w:r w:rsidRPr="00097C6F">
        <w:rPr>
          <w:rFonts w:cs="Times New Roman"/>
          <w:szCs w:val="24"/>
        </w:rPr>
        <w:t>Tepat waktu dalam penyampaian SPT untuk semua jenis pajak dalam satu tahun</w:t>
      </w:r>
    </w:p>
    <w:p w14:paraId="2B11BD09" w14:textId="77777777" w:rsidR="00867669" w:rsidRPr="00097C6F" w:rsidRDefault="00867669">
      <w:pPr>
        <w:pStyle w:val="ListParagraph"/>
        <w:numPr>
          <w:ilvl w:val="0"/>
          <w:numId w:val="28"/>
        </w:numPr>
        <w:rPr>
          <w:rFonts w:cs="Times New Roman"/>
          <w:szCs w:val="24"/>
        </w:rPr>
      </w:pPr>
      <w:r w:rsidRPr="00097C6F">
        <w:rPr>
          <w:rFonts w:cs="Times New Roman"/>
          <w:szCs w:val="24"/>
        </w:rPr>
        <w:t>Tidak mempunyai tunggakan untuk semua jenis pajak</w:t>
      </w:r>
    </w:p>
    <w:p w14:paraId="628DBFB5" w14:textId="77777777" w:rsidR="00867669" w:rsidRPr="00097C6F" w:rsidRDefault="00867669">
      <w:pPr>
        <w:pStyle w:val="ListParagraph"/>
        <w:numPr>
          <w:ilvl w:val="0"/>
          <w:numId w:val="28"/>
        </w:numPr>
        <w:rPr>
          <w:rFonts w:cs="Times New Roman"/>
          <w:szCs w:val="24"/>
        </w:rPr>
      </w:pPr>
      <w:r w:rsidRPr="00097C6F">
        <w:rPr>
          <w:rFonts w:cs="Times New Roman"/>
          <w:szCs w:val="24"/>
        </w:rPr>
        <w:t>Tidak pernah dijatuhi hukuman karena melakukan tindak pidana dalam bidang pajak selama 10-15 tahun.</w:t>
      </w:r>
    </w:p>
    <w:p w14:paraId="730080DB" w14:textId="77777777" w:rsidR="00867669" w:rsidRPr="00097C6F" w:rsidRDefault="00867669">
      <w:pPr>
        <w:pStyle w:val="ListParagraph"/>
        <w:numPr>
          <w:ilvl w:val="0"/>
          <w:numId w:val="28"/>
        </w:numPr>
        <w:rPr>
          <w:rFonts w:cs="Times New Roman"/>
          <w:szCs w:val="24"/>
        </w:rPr>
      </w:pPr>
      <w:r w:rsidRPr="00097C6F">
        <w:rPr>
          <w:rFonts w:cs="Times New Roman"/>
          <w:szCs w:val="24"/>
        </w:rPr>
        <w:t xml:space="preserve">Wajib pajak yang laporan keuangannya dalam dua tahun terakhir diaudit dengan pendapat wajar tanpa pengecualian </w:t>
      </w:r>
    </w:p>
    <w:p w14:paraId="755C464B" w14:textId="77777777" w:rsidR="00867669" w:rsidRPr="00097C6F" w:rsidRDefault="00867669" w:rsidP="00001D66">
      <w:pPr>
        <w:pStyle w:val="Heading2"/>
        <w:numPr>
          <w:ilvl w:val="1"/>
          <w:numId w:val="48"/>
        </w:numPr>
        <w:ind w:left="567" w:hanging="567"/>
      </w:pPr>
      <w:bookmarkStart w:id="158" w:name="_Toc173105554"/>
      <w:bookmarkStart w:id="159" w:name="_Toc173106362"/>
      <w:bookmarkStart w:id="160" w:name="_Toc173106835"/>
      <w:bookmarkStart w:id="161" w:name="_Toc173108700"/>
      <w:bookmarkStart w:id="162" w:name="_Toc173109841"/>
      <w:bookmarkStart w:id="163" w:name="_Toc193748036"/>
      <w:bookmarkStart w:id="164" w:name="_Toc193748450"/>
      <w:bookmarkStart w:id="165" w:name="_Toc193749090"/>
      <w:bookmarkStart w:id="166" w:name="_Toc193750959"/>
      <w:bookmarkStart w:id="167" w:name="_Toc193751032"/>
      <w:bookmarkStart w:id="168" w:name="_Toc193762858"/>
      <w:bookmarkStart w:id="169" w:name="_Toc195518556"/>
      <w:bookmarkStart w:id="170" w:name="_Toc201327352"/>
      <w:bookmarkStart w:id="171" w:name="_Toc201327568"/>
      <w:r w:rsidRPr="00097C6F">
        <w:t>Kesadaran Pajak</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7001AB72" w14:textId="67091FBD" w:rsidR="00867669" w:rsidRPr="00097C6F" w:rsidRDefault="00867669" w:rsidP="00C422E2">
      <w:pPr>
        <w:rPr>
          <w:rFonts w:cs="Times New Roman"/>
          <w:szCs w:val="24"/>
        </w:rPr>
      </w:pPr>
      <w:r w:rsidRPr="00097C6F">
        <w:rPr>
          <w:rFonts w:cs="Times New Roman"/>
          <w:szCs w:val="24"/>
        </w:rPr>
        <w:t>Kamus Bahasa Indonesia (KBBI) menjelaskan bahwa kesadaran adalah keadaan dimana seseorang mengingat dan memahami keadaan sebenarnya. Kesadaran wajib pajak diartikan sebagai kondisi dimana individu yang diwajibkan untuk membayar pajak dapat mengerti dan memahami arti, fungsi maupun tujuan pajak yang dibayarkan kepada Negara,</w:t>
      </w:r>
      <w:r w:rsidR="0078590C" w:rsidRPr="00097C6F">
        <w:rPr>
          <w:rFonts w:cs="Times New Roman"/>
          <w:szCs w:val="24"/>
        </w:rPr>
        <w:t xml:space="preserve"> </w:t>
      </w:r>
      <w:r w:rsidR="0078590C" w:rsidRPr="00097C6F">
        <w:rPr>
          <w:rFonts w:cs="Times New Roman"/>
          <w:szCs w:val="24"/>
        </w:rPr>
        <w:fldChar w:fldCharType="begin" w:fldLock="1"/>
      </w:r>
      <w:r w:rsidR="00BE2C7B" w:rsidRPr="00097C6F">
        <w:rPr>
          <w:rFonts w:cs="Times New Roman"/>
          <w:szCs w:val="24"/>
        </w:rPr>
        <w:instrText>ADDIN CSL_CITATION {"citationItems":[{"id":"ITEM-1","itemData":{"abstract":"This study aims to examine the influence of tax knowledge, firmness of tax sanctions, and tax amnesty against about obedience to taxpayer. This study focus on taxpayers every people who were in district of Bantul to know: (1) Influence of knowledge about obedience taxpayer, (2) Influence of assertiveness tax sanctions to taxpayer, and (3) Influence of tax amnesty against of docility taxpayers. Used data is the primary data from the spread of the questionnaire to 127 respondents and data that can be processed as much as 85 questionnaires. Method of sample collection is use convenience sampling. Technique used data analysis is the technique of regressing linear doubled. Regression test results showed that (1) knowledge of tax that influence of positive and significant about obedience taxpayers, (2) assertiveness tax sanctions that influence of positive and significant about obedience taxpayers, and (3) tax amnesty influential positive and significant about obedience taxpayers. The magnitude of the influence variable independent seen from the value of the coefficient determination (R2) of 0,509, which means that the knowledge of tax, assertiveness sanctions taxes, and tax amnesty give the influence of positive towards of docility taxpayers of 50,9.","author":[{"dropping-particle":"","family":"Rahayu","given":"Nurulita","non-dropping-particle":"","parse-names":false,"suffix":""}],"id":"ITEM-1","issue":"1","issued":{"date-parts":[["2017"]]},"page":"15-30","title":"Pengaruh Pengetahuan Perpajakan, Ketegasan Sanksi Pajak, Dan Tax Amnesty Terhadap Kepatuhan Wajib Pajak","type":"article-journal","volume":"1"},"uris":["http://www.mendeley.com/documents/?uuid=6726d632-e13a-4e24-8192-4b8f60b29a62"]}],"mendeley":{"formattedCitation":"(Rahayu, 2017)","plainTextFormattedCitation":"(Rahayu, 2017)","previouslyFormattedCitation":"(Rahayu, 2017)"},"properties":{"noteIndex":0},"schema":"https://github.com/citation-style-language/schema/raw/master/csl-citation.json"}</w:instrText>
      </w:r>
      <w:r w:rsidR="0078590C" w:rsidRPr="00097C6F">
        <w:rPr>
          <w:rFonts w:cs="Times New Roman"/>
          <w:szCs w:val="24"/>
        </w:rPr>
        <w:fldChar w:fldCharType="separate"/>
      </w:r>
      <w:r w:rsidR="0078590C" w:rsidRPr="00097C6F">
        <w:rPr>
          <w:rFonts w:cs="Times New Roman"/>
          <w:noProof/>
          <w:szCs w:val="24"/>
        </w:rPr>
        <w:t>(Rahayu, 2017)</w:t>
      </w:r>
      <w:r w:rsidR="0078590C" w:rsidRPr="00097C6F">
        <w:rPr>
          <w:rFonts w:cs="Times New Roman"/>
          <w:szCs w:val="24"/>
        </w:rPr>
        <w:fldChar w:fldCharType="end"/>
      </w:r>
      <w:r w:rsidRPr="00097C6F">
        <w:rPr>
          <w:rFonts w:cs="Times New Roman"/>
          <w:szCs w:val="24"/>
        </w:rPr>
        <w:t>. Menuru</w:t>
      </w:r>
      <w:r w:rsidR="00BE2C7B" w:rsidRPr="00097C6F">
        <w:rPr>
          <w:rFonts w:cs="Times New Roman"/>
          <w:szCs w:val="24"/>
        </w:rPr>
        <w:t xml:space="preserve">t </w:t>
      </w:r>
      <w:r w:rsidRPr="00097C6F">
        <w:rPr>
          <w:rFonts w:cs="Times New Roman"/>
          <w:szCs w:val="24"/>
        </w:rPr>
        <w:t xml:space="preserve">(Aprilianti, 2021) kesadaran membayar pajak adalah suatu tindakan yang dilakukan seseorang tanpa adanya paksaan dari pihak lain untuk memenuhi kewajiban pajaknya, Kesadaran yang dimiliki wajib pajak merupakan bentuk partisipasi dalam mendukung pembangunan demi mencapai tujuan negara yang berkembang </w:t>
      </w:r>
      <w:r w:rsidR="00BE2C7B" w:rsidRPr="00097C6F">
        <w:rPr>
          <w:rFonts w:cs="Times New Roman"/>
          <w:szCs w:val="24"/>
        </w:rPr>
        <w:t>y</w:t>
      </w:r>
      <w:r w:rsidRPr="00097C6F">
        <w:rPr>
          <w:rFonts w:cs="Times New Roman"/>
          <w:szCs w:val="24"/>
        </w:rPr>
        <w:t xml:space="preserve">ang berarti </w:t>
      </w:r>
      <w:r w:rsidRPr="00097C6F">
        <w:rPr>
          <w:rFonts w:cs="Times New Roman"/>
          <w:szCs w:val="24"/>
        </w:rPr>
        <w:lastRenderedPageBreak/>
        <w:t xml:space="preserve">semakin tinggi tingkat kesadaran wajib pajak dalam memenuhi suatu kewajiban perpajakannya maka akan semakin tinggi pula tingkat kepatuhan wajib pajak. </w:t>
      </w:r>
    </w:p>
    <w:p w14:paraId="0B1B2C87" w14:textId="67285703" w:rsidR="00867669" w:rsidRPr="00097C6F" w:rsidRDefault="00867669" w:rsidP="00EB489E">
      <w:pPr>
        <w:rPr>
          <w:rFonts w:cs="Times New Roman"/>
          <w:szCs w:val="24"/>
        </w:rPr>
      </w:pPr>
      <w:r w:rsidRPr="00097C6F">
        <w:rPr>
          <w:rFonts w:cs="Times New Roman"/>
          <w:szCs w:val="24"/>
        </w:rPr>
        <w:t>Berdasarkan penelitian yang dilakukan oleh</w:t>
      </w:r>
      <w:r w:rsidR="00BE2C7B" w:rsidRPr="00097C6F">
        <w:rPr>
          <w:rFonts w:cs="Times New Roman"/>
          <w:szCs w:val="24"/>
        </w:rPr>
        <w:t xml:space="preserve"> </w:t>
      </w:r>
      <w:r w:rsidR="00BE2C7B" w:rsidRPr="00097C6F">
        <w:rPr>
          <w:rFonts w:cs="Times New Roman"/>
          <w:szCs w:val="24"/>
        </w:rPr>
        <w:fldChar w:fldCharType="begin" w:fldLock="1"/>
      </w:r>
      <w:r w:rsidR="00BE2C7B" w:rsidRPr="00097C6F">
        <w:rPr>
          <w:rFonts w:cs="Times New Roman"/>
          <w:szCs w:val="24"/>
        </w:rPr>
        <w:instrText>ADDIN CSL_CITATION {"citationItems":[{"id":"ITEM-1","itemData":{"DOI":"10.54957/educoretax.v1i3.35","abstract":"Penelitian ini bertujuan untuk menguji pengaruh kesadaran wajib pajak, pelayanan perpajakan dan peraturan perpajakan terhadap kepatuhan Wajib Pajak. Data penelitian diperoleh dari survei kuisioner secara online dari responden yaitu dokter non Rumah Sakit. Kuisioner distribusikan kepada 60 responden berdasarkan random sampling, namun yang dapat digunakan selanjutnya dalam penelitian ini berjumlah 41 observasi. Kuisioner didistribusikan 26 Maret 2021 sampai 2 April 2021 secara online. Pengujian data penelitian ini dilakukan dengan analisis regresi linier berganda. Hasil penelitian menyimpulkan bahwa kesardaran wajib pajak tidak berpengaruh terhadap kepatuhan wajib pajak. Namun, pelayanan perpajakan dan peraturan perpajakan berpengaruh positif terhadap kepatuhan wajib pajak. Penelitian ini mengindikasikan bahwa Otoritas Pajak Indonesia perlu memperhatikan perilaku wajib pajak pribadi tertentu dalam rangka ekstensifikasi peningkatan penerimaan negara.","author":[{"dropping-particle":"","family":"Tan","given":"Reynaldo","non-dropping-particle":"","parse-names":false,"suffix":""},{"dropping-particle":"","family":"Hizkiel","given":"Yusak David","non-dropping-particle":"","parse-names":false,"suffix":""},{"dropping-particle":"","family":"Firmansyah","given":"Amrie","non-dropping-particle":"","parse-names":false,"suffix":""},{"dropping-particle":"","family":"Trisnawati","given":"Estralita","non-dropping-particle":"","parse-names":false,"suffix":""}],"container-title":"Educoretax","id":"ITEM-1","issue":"3","issued":{"date-parts":[["2021"]]},"page":"208-218","title":"Kepatuhan Wajib Pajak Di Era Pandemi Covid 19 : Kesadaran Wajib Pajak, Pelayanan Perpajakan, Peraturan Perpajakan","type":"article-journal","volume":"1"},"uris":["http://www.mendeley.com/documents/?uuid=50154099-31d2-49df-a14b-a4199e26b948"]}],"mendeley":{"formattedCitation":"(Tan, Hizkiel, Firmansyah, &amp; Trisnawati, 2021)","plainTextFormattedCitation":"(Tan, Hizkiel, Firmansyah, &amp; Trisnawati, 2021)","previouslyFormattedCitation":"(Tan, Hizkiel, Firmansyah, &amp; Trisnawati, 2021)"},"properties":{"noteIndex":0},"schema":"https://github.com/citation-style-language/schema/raw/master/csl-citation.json"}</w:instrText>
      </w:r>
      <w:r w:rsidR="00BE2C7B" w:rsidRPr="00097C6F">
        <w:rPr>
          <w:rFonts w:cs="Times New Roman"/>
          <w:szCs w:val="24"/>
        </w:rPr>
        <w:fldChar w:fldCharType="separate"/>
      </w:r>
      <w:r w:rsidR="00BE2C7B" w:rsidRPr="00097C6F">
        <w:rPr>
          <w:rFonts w:cs="Times New Roman"/>
          <w:noProof/>
          <w:szCs w:val="24"/>
        </w:rPr>
        <w:t>(Tan, Hizkiel, Firmansyah, &amp; Trisnawati, 2021)</w:t>
      </w:r>
      <w:r w:rsidR="00BE2C7B" w:rsidRPr="00097C6F">
        <w:rPr>
          <w:rFonts w:cs="Times New Roman"/>
          <w:szCs w:val="24"/>
        </w:rPr>
        <w:fldChar w:fldCharType="end"/>
      </w:r>
      <w:r w:rsidR="00BE2C7B" w:rsidRPr="00097C6F">
        <w:rPr>
          <w:rFonts w:cs="Times New Roman"/>
          <w:szCs w:val="24"/>
        </w:rPr>
        <w:t xml:space="preserve"> </w:t>
      </w:r>
      <w:r w:rsidRPr="00097C6F">
        <w:rPr>
          <w:rFonts w:cs="Times New Roman"/>
          <w:szCs w:val="24"/>
        </w:rPr>
        <w:t>ada Indikator yang digunakan untuk mengukur variabel kesadaran membayar pajak yaitu:</w:t>
      </w:r>
    </w:p>
    <w:p w14:paraId="2C87F11D" w14:textId="77777777" w:rsidR="00867669" w:rsidRPr="00097C6F" w:rsidRDefault="00867669">
      <w:pPr>
        <w:pStyle w:val="ListParagraph"/>
        <w:numPr>
          <w:ilvl w:val="0"/>
          <w:numId w:val="14"/>
        </w:numPr>
        <w:rPr>
          <w:rFonts w:cs="Times New Roman"/>
          <w:szCs w:val="24"/>
        </w:rPr>
      </w:pPr>
      <w:r w:rsidRPr="00097C6F">
        <w:rPr>
          <w:rFonts w:cs="Times New Roman"/>
          <w:szCs w:val="24"/>
        </w:rPr>
        <w:t>Wajib pajak menyadari bahwa pajak merupakan iuran rakyat sebagi sumber dana pembangunan</w:t>
      </w:r>
    </w:p>
    <w:p w14:paraId="7639B69B" w14:textId="77777777" w:rsidR="00867669" w:rsidRPr="00097C6F" w:rsidRDefault="00867669">
      <w:pPr>
        <w:pStyle w:val="ListParagraph"/>
        <w:numPr>
          <w:ilvl w:val="0"/>
          <w:numId w:val="14"/>
        </w:numPr>
        <w:rPr>
          <w:rFonts w:cs="Times New Roman"/>
          <w:szCs w:val="24"/>
        </w:rPr>
      </w:pPr>
      <w:r w:rsidRPr="00097C6F">
        <w:rPr>
          <w:rFonts w:cs="Times New Roman"/>
          <w:szCs w:val="24"/>
        </w:rPr>
        <w:t>Wajib pajak menyadari bahwa pajak merupakan iuran rakyat yang digunakan sebagai pengeluara umum pelaksanaan fungsi dan tugas pemerintah</w:t>
      </w:r>
    </w:p>
    <w:p w14:paraId="1F1F46AE" w14:textId="77777777" w:rsidR="00867669" w:rsidRPr="00097C6F" w:rsidRDefault="00867669">
      <w:pPr>
        <w:pStyle w:val="ListParagraph"/>
        <w:numPr>
          <w:ilvl w:val="0"/>
          <w:numId w:val="14"/>
        </w:numPr>
        <w:rPr>
          <w:rFonts w:cs="Times New Roman"/>
          <w:szCs w:val="24"/>
        </w:rPr>
      </w:pPr>
      <w:r w:rsidRPr="00097C6F">
        <w:rPr>
          <w:rFonts w:cs="Times New Roman"/>
          <w:szCs w:val="24"/>
        </w:rPr>
        <w:t>Wajib pajak menyadari bahwa pajak merupakan sumber penerimaan Negara yang terbesar</w:t>
      </w:r>
    </w:p>
    <w:p w14:paraId="0DE74A1F" w14:textId="77777777" w:rsidR="00867669" w:rsidRPr="00097C6F" w:rsidRDefault="00867669">
      <w:pPr>
        <w:pStyle w:val="ListParagraph"/>
        <w:numPr>
          <w:ilvl w:val="0"/>
          <w:numId w:val="14"/>
        </w:numPr>
        <w:rPr>
          <w:rFonts w:cs="Times New Roman"/>
          <w:szCs w:val="24"/>
        </w:rPr>
      </w:pPr>
      <w:r w:rsidRPr="00097C6F">
        <w:rPr>
          <w:rFonts w:cs="Times New Roman"/>
          <w:szCs w:val="24"/>
        </w:rPr>
        <w:t>Wajib pajak menyadari bahwa pajak merupakan kewajiban warga negara</w:t>
      </w:r>
    </w:p>
    <w:p w14:paraId="7D13309E" w14:textId="24E4C3EA" w:rsidR="00867669" w:rsidRPr="00097C6F" w:rsidRDefault="00867669" w:rsidP="00870824">
      <w:pPr>
        <w:ind w:firstLine="360"/>
        <w:rPr>
          <w:rFonts w:cs="Times New Roman"/>
          <w:szCs w:val="24"/>
        </w:rPr>
      </w:pPr>
      <w:r w:rsidRPr="00097C6F">
        <w:rPr>
          <w:rFonts w:cs="Times New Roman"/>
          <w:szCs w:val="24"/>
        </w:rPr>
        <w:t>Adapun indikator pengukuran kesadaran wajib pajak menurut</w:t>
      </w:r>
      <w:r w:rsidR="00BE2C7B" w:rsidRPr="00097C6F">
        <w:rPr>
          <w:rFonts w:cs="Times New Roman"/>
          <w:szCs w:val="24"/>
        </w:rPr>
        <w:t xml:space="preserve"> </w:t>
      </w:r>
      <w:r w:rsidR="00BE2C7B" w:rsidRPr="00097C6F">
        <w:rPr>
          <w:rFonts w:cs="Times New Roman"/>
          <w:szCs w:val="24"/>
        </w:rPr>
        <w:fldChar w:fldCharType="begin" w:fldLock="1"/>
      </w:r>
      <w:r w:rsidR="000C069E" w:rsidRPr="00097C6F">
        <w:rPr>
          <w:rFonts w:cs="Times New Roman"/>
          <w:szCs w:val="24"/>
        </w:rPr>
        <w:instrText>ADDIN CSL_CITATION {"citationItems":[{"id":"ITEM-1","itemData":{"abstract":"This study aims to determine the effect of the tax understanding, taxpayer awareness, service quality and the risk of tax authorities detected towards taxpayer compliance of MSMEs. The taxpayer of micro, small, and medium enterprises (MSMEs) in Banda Aceh are the respondent. Data collected trough questionnaires. Data analized using the method of multiple linear regression, partial test (t test), and simultaneously test (together), while processing the data using SPSS 23. The result of this study shows that (1) the tax understanding, taxpayer awareness, service quality, and the risk of the tax authorities influence on taxpayer compliance of MSMEs simultaneously, (2) the tax understanding detection effect on taxpayer compliance of MSMEs, (3) the taxpayer awareness detection effect on taxpayer compliance of MSMEs, (4) the quality service detection effect on taxpayer compliance of MSMEs, (5) the risk of tax authorities detected effect on taxpayer compliance of MSMEs”.","author":[{"dropping-particle":"","family":"Faradhila","given":"Riska","non-dropping-particle":"","parse-names":false,"suffix":""},{"dropping-particle":"","family":"Fadhlia","given":"Wida","non-dropping-particle":"","parse-names":false,"suffix":""}],"container-title":"Jurnal Ilmiah Mahasiswa Ekonomi Akuntansi (JIMEKA)","id":"ITEM-1","issue":"2","issued":{"date-parts":[["2021"]]},"page":"178-191","title":"Pengaruh Pemahaman Perpajakan, Kesadaran Wajib Pajak, Kualitas Pelayanan, Dan Risiko Terdeteksi Fiskus Terhadap Kepatuhan Wajib Pajak Umkm (Studi Pada Wajib Pajak Umkm Di Kota Banda Aceh)","type":"article-journal","volume":"6"},"uris":["http://www.mendeley.com/documents/?uuid=bc176890-4e84-4f87-be9c-a77a8f9c86ed"]}],"mendeley":{"formattedCitation":"(Faradhila &amp; Fadhlia, 2021)","plainTextFormattedCitation":"(Faradhila &amp; Fadhlia, 2021)","previouslyFormattedCitation":"(Faradhila &amp; Fadhlia, 2021)"},"properties":{"noteIndex":0},"schema":"https://github.com/citation-style-language/schema/raw/master/csl-citation.json"}</w:instrText>
      </w:r>
      <w:r w:rsidR="00BE2C7B" w:rsidRPr="00097C6F">
        <w:rPr>
          <w:rFonts w:cs="Times New Roman"/>
          <w:szCs w:val="24"/>
        </w:rPr>
        <w:fldChar w:fldCharType="separate"/>
      </w:r>
      <w:r w:rsidR="00BE2C7B" w:rsidRPr="00097C6F">
        <w:rPr>
          <w:rFonts w:cs="Times New Roman"/>
          <w:noProof/>
          <w:szCs w:val="24"/>
        </w:rPr>
        <w:t>(Faradhila &amp; Fadhlia, 2021)</w:t>
      </w:r>
      <w:r w:rsidR="00BE2C7B" w:rsidRPr="00097C6F">
        <w:rPr>
          <w:rFonts w:cs="Times New Roman"/>
          <w:szCs w:val="24"/>
        </w:rPr>
        <w:fldChar w:fldCharType="end"/>
      </w:r>
      <w:r w:rsidR="00E950C6" w:rsidRPr="00097C6F">
        <w:rPr>
          <w:rFonts w:cs="Times New Roman"/>
          <w:szCs w:val="24"/>
        </w:rPr>
        <w:t xml:space="preserve"> </w:t>
      </w:r>
      <w:r w:rsidRPr="00097C6F">
        <w:rPr>
          <w:rFonts w:cs="Times New Roman"/>
          <w:szCs w:val="24"/>
        </w:rPr>
        <w:t xml:space="preserve">indikator yang digunakan kesadaran wajib pajak, yaitu: </w:t>
      </w:r>
    </w:p>
    <w:p w14:paraId="643D27CA" w14:textId="77777777" w:rsidR="00867669" w:rsidRPr="00097C6F" w:rsidRDefault="00867669">
      <w:pPr>
        <w:pStyle w:val="ListParagraph"/>
        <w:numPr>
          <w:ilvl w:val="0"/>
          <w:numId w:val="29"/>
        </w:numPr>
        <w:rPr>
          <w:rFonts w:cs="Times New Roman"/>
          <w:szCs w:val="24"/>
        </w:rPr>
      </w:pPr>
      <w:r w:rsidRPr="00097C6F">
        <w:rPr>
          <w:rFonts w:cs="Times New Roman"/>
          <w:szCs w:val="24"/>
        </w:rPr>
        <w:t>Kesadaran untuk melakukan kewajiban pajak secara sukarela</w:t>
      </w:r>
    </w:p>
    <w:p w14:paraId="192C5D1B" w14:textId="77777777" w:rsidR="00867669" w:rsidRPr="00097C6F" w:rsidRDefault="00867669">
      <w:pPr>
        <w:pStyle w:val="ListParagraph"/>
        <w:numPr>
          <w:ilvl w:val="0"/>
          <w:numId w:val="29"/>
        </w:numPr>
        <w:rPr>
          <w:rFonts w:cs="Times New Roman"/>
          <w:szCs w:val="24"/>
        </w:rPr>
      </w:pPr>
      <w:r w:rsidRPr="00097C6F">
        <w:rPr>
          <w:rFonts w:cs="Times New Roman"/>
          <w:szCs w:val="24"/>
        </w:rPr>
        <w:t>Kesadaran bahwa pajak diatur undang-undang</w:t>
      </w:r>
    </w:p>
    <w:p w14:paraId="55FC9DCA" w14:textId="77777777" w:rsidR="00867669" w:rsidRPr="00097C6F" w:rsidRDefault="00867669">
      <w:pPr>
        <w:pStyle w:val="ListParagraph"/>
        <w:numPr>
          <w:ilvl w:val="0"/>
          <w:numId w:val="29"/>
        </w:numPr>
        <w:rPr>
          <w:rFonts w:cs="Times New Roman"/>
          <w:szCs w:val="24"/>
        </w:rPr>
      </w:pPr>
      <w:r w:rsidRPr="00097C6F">
        <w:rPr>
          <w:rFonts w:cs="Times New Roman"/>
          <w:szCs w:val="24"/>
        </w:rPr>
        <w:t>Kesadaran fungsi pajak</w:t>
      </w:r>
    </w:p>
    <w:p w14:paraId="573E2513" w14:textId="77777777" w:rsidR="00867669" w:rsidRPr="00097C6F" w:rsidRDefault="00867669">
      <w:pPr>
        <w:pStyle w:val="ListParagraph"/>
        <w:numPr>
          <w:ilvl w:val="0"/>
          <w:numId w:val="29"/>
        </w:numPr>
        <w:rPr>
          <w:rFonts w:cs="Times New Roman"/>
          <w:szCs w:val="24"/>
        </w:rPr>
      </w:pPr>
      <w:r w:rsidRPr="00097C6F">
        <w:rPr>
          <w:rFonts w:cs="Times New Roman"/>
          <w:szCs w:val="24"/>
        </w:rPr>
        <w:t>Kesadaran manfaat pajak yang dibayarkan</w:t>
      </w:r>
    </w:p>
    <w:p w14:paraId="062129D0" w14:textId="77777777" w:rsidR="00867669" w:rsidRPr="00097C6F" w:rsidRDefault="00867669">
      <w:pPr>
        <w:pStyle w:val="ListParagraph"/>
        <w:numPr>
          <w:ilvl w:val="0"/>
          <w:numId w:val="29"/>
        </w:numPr>
        <w:rPr>
          <w:rFonts w:cs="Times New Roman"/>
          <w:szCs w:val="24"/>
        </w:rPr>
      </w:pPr>
      <w:r w:rsidRPr="00097C6F">
        <w:rPr>
          <w:rFonts w:cs="Times New Roman"/>
          <w:szCs w:val="24"/>
        </w:rPr>
        <w:t>Kesadaran bahwa pajak merupakan bentuk partisipasi kepada Negara untuk mendukung pembangunan Negara</w:t>
      </w:r>
    </w:p>
    <w:p w14:paraId="414DD738" w14:textId="77777777" w:rsidR="00867669" w:rsidRPr="00097C6F" w:rsidRDefault="00867669">
      <w:pPr>
        <w:pStyle w:val="ListParagraph"/>
        <w:numPr>
          <w:ilvl w:val="0"/>
          <w:numId w:val="29"/>
        </w:numPr>
        <w:rPr>
          <w:rFonts w:cs="Times New Roman"/>
          <w:szCs w:val="24"/>
        </w:rPr>
      </w:pPr>
      <w:r w:rsidRPr="00097C6F">
        <w:rPr>
          <w:rFonts w:cs="Times New Roman"/>
          <w:szCs w:val="24"/>
        </w:rPr>
        <w:t>Kesadaran bahwa penundaan pembayaran pajak dan pengurangan pajak merugikan Negara.</w:t>
      </w:r>
    </w:p>
    <w:p w14:paraId="62466432" w14:textId="77777777" w:rsidR="00867669" w:rsidRPr="00097C6F" w:rsidRDefault="00867669" w:rsidP="005A163E">
      <w:pPr>
        <w:pStyle w:val="ListParagraph"/>
        <w:ind w:left="360" w:firstLine="0"/>
        <w:rPr>
          <w:rFonts w:cs="Times New Roman"/>
          <w:szCs w:val="24"/>
        </w:rPr>
      </w:pPr>
    </w:p>
    <w:p w14:paraId="417EBEBC" w14:textId="77777777" w:rsidR="00867669" w:rsidRPr="00097C6F" w:rsidRDefault="00867669" w:rsidP="00001D66">
      <w:pPr>
        <w:pStyle w:val="Heading2"/>
        <w:numPr>
          <w:ilvl w:val="1"/>
          <w:numId w:val="48"/>
        </w:numPr>
        <w:ind w:left="567" w:hanging="567"/>
        <w:rPr>
          <w:lang w:val="id-ID"/>
        </w:rPr>
      </w:pPr>
      <w:bookmarkStart w:id="172" w:name="_Toc173105555"/>
      <w:bookmarkStart w:id="173" w:name="_Toc173106363"/>
      <w:bookmarkStart w:id="174" w:name="_Toc173106836"/>
      <w:bookmarkStart w:id="175" w:name="_Toc173108701"/>
      <w:bookmarkStart w:id="176" w:name="_Toc173109842"/>
      <w:bookmarkStart w:id="177" w:name="_Toc193748037"/>
      <w:bookmarkStart w:id="178" w:name="_Toc193748451"/>
      <w:bookmarkStart w:id="179" w:name="_Toc193749091"/>
      <w:bookmarkStart w:id="180" w:name="_Toc193750960"/>
      <w:bookmarkStart w:id="181" w:name="_Toc193751033"/>
      <w:bookmarkStart w:id="182" w:name="_Toc193762859"/>
      <w:bookmarkStart w:id="183" w:name="_Toc195518557"/>
      <w:bookmarkStart w:id="184" w:name="_Toc201327353"/>
      <w:bookmarkStart w:id="185" w:name="_Toc201327569"/>
      <w:r w:rsidRPr="00097C6F">
        <w:lastRenderedPageBreak/>
        <w:t>P</w:t>
      </w:r>
      <w:r w:rsidRPr="00097C6F">
        <w:rPr>
          <w:lang w:val="id-ID"/>
        </w:rPr>
        <w:t>emahaman Pajak</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66813B4" w14:textId="77777777" w:rsidR="00867669" w:rsidRPr="00097C6F" w:rsidRDefault="00867669" w:rsidP="00E2287B">
      <w:pPr>
        <w:rPr>
          <w:rFonts w:cs="Times New Roman"/>
          <w:szCs w:val="24"/>
        </w:rPr>
      </w:pPr>
      <w:r w:rsidRPr="00097C6F">
        <w:rPr>
          <w:rFonts w:cs="Times New Roman"/>
          <w:szCs w:val="24"/>
        </w:rPr>
        <w:t>Dalam Kamus Besar Bahasa Indonesia (KBBI) Pemahaman adalah suatu proses, tindakan, pemahaman atau cara memahami. Pemahaman peraturan perpajakan adalah proses dimana seorang wajib pajak memahami pajak dan menerapkan pemahaman dan pengetahuan tersebut dalam membayar pajak, (Astrina &amp; Septiani, 2019). Pengetahuan dan pemahaman peraturan perpajakan yang dimaksud ialah mengerti dan paham tentang ketentuan umum dan tata cara perpajakan yang meliputi tentang bagaimana cara menyampaikan SPT, pembayaran, tempat pembayaran, denda dan batas waktu pembayaran atau pelaporan SPT (Arisandy, 2017).</w:t>
      </w:r>
    </w:p>
    <w:p w14:paraId="51C8BF53" w14:textId="77777777" w:rsidR="00867669" w:rsidRPr="00097C6F" w:rsidRDefault="00867669" w:rsidP="00E2287B">
      <w:pPr>
        <w:tabs>
          <w:tab w:val="left" w:pos="90"/>
        </w:tabs>
        <w:rPr>
          <w:rFonts w:cs="Times New Roman"/>
          <w:szCs w:val="24"/>
        </w:rPr>
      </w:pPr>
      <w:r w:rsidRPr="00097C6F">
        <w:rPr>
          <w:rFonts w:cs="Times New Roman"/>
          <w:szCs w:val="24"/>
        </w:rPr>
        <w:t>Pengertian tersebut dapat disimpulkan bahwa pemahaman wajib pajak adalah suatu keadaan dimana wajib pajak mengetahui, memahami dan memahami dengan jelas konsep peraturan umum perpajakan, sehingga dapat menerapkan pemahaman tersebut untuk memenuhi kewajiban pembayaran pajaknya.</w:t>
      </w:r>
    </w:p>
    <w:p w14:paraId="1D60B250" w14:textId="121AB234" w:rsidR="00867669" w:rsidRPr="00097C6F" w:rsidRDefault="00867669" w:rsidP="00C97C91">
      <w:pPr>
        <w:tabs>
          <w:tab w:val="left" w:pos="90"/>
        </w:tabs>
        <w:rPr>
          <w:rFonts w:cs="Times New Roman"/>
          <w:szCs w:val="24"/>
        </w:rPr>
      </w:pPr>
      <w:r w:rsidRPr="00097C6F">
        <w:rPr>
          <w:rFonts w:cs="Times New Roman"/>
          <w:szCs w:val="24"/>
        </w:rPr>
        <w:t>Berdasarkan penelitian yang dilakukan</w:t>
      </w:r>
      <w:r w:rsidR="000C069E" w:rsidRPr="00097C6F">
        <w:rPr>
          <w:rFonts w:cs="Times New Roman"/>
          <w:szCs w:val="24"/>
        </w:rPr>
        <w:t xml:space="preserve"> </w:t>
      </w:r>
      <w:r w:rsidR="000C069E" w:rsidRPr="00097C6F">
        <w:rPr>
          <w:rFonts w:cs="Times New Roman"/>
          <w:szCs w:val="24"/>
        </w:rPr>
        <w:fldChar w:fldCharType="begin" w:fldLock="1"/>
      </w:r>
      <w:r w:rsidR="00252C11" w:rsidRPr="00097C6F">
        <w:rPr>
          <w:rFonts w:cs="Times New Roman"/>
          <w:szCs w:val="24"/>
        </w:rPr>
        <w:instrText>ADDIN CSL_CITATION {"citationItems":[{"id":"ITEM-1","itemData":{"DOI":"10.33395/owner.v7i1.1266","ISSN":"2548-7507","abstract":"Non-compliance in the implementation of taxes by individual taxpayers for employees will lead to a tax sanction, besides knowledge is also a factor in the non-compliance so that this is a phenomenon in this study. This research generally aims to find out how the understanding of income tax on individual taxpayers (WP OP) employees and how the conditions of understanding and tax sanctions on individual taxpayers (WP OP) employees. The research methodology used is a descriptive qualitative approach with a case study research approach. Descriptive qualitative research is a type of research by analyzing in depth and providing an overview of the research results. The method of data collection was done through interviews with several informants, namely several employees on the object of research. Then analyzed using descriptive analysis method, so as to obtain an overview of the object factually, accurately, and systematically. The result of this research is the understanding of income tax and tax sanctions. mandatory individual (WP OP) employees, namely not understanding income tax. Meanwhile, with tax sanctions, employees only know but do not understand so that many violate sanctions due to lack of knowledge about tax sanctions. The conclusion of this study is the understanding of income tax and tax sanctions. mandatory personal (WP OP) the employee is still minimal. They still do not know that they are individual taxpayers with the category of non-permanent employees and at what rate to pay and how to pay it.","author":[{"dropping-particle":"","family":"Falhan","given":"Muhammad","non-dropping-particle":"","parse-names":false,"suffix":""},{"dropping-particle":"","family":"Hafsah","given":"Hafsah","non-dropping-particle":"","parse-names":false,"suffix":""},{"dropping-particle":"","family":"Hanum","given":"Zulia","non-dropping-particle":"","parse-names":false,"suffix":""}],"container-title":"Owner","id":"ITEM-1","issue":"1","issued":{"date-parts":[["2022"]]},"page":"435-443","title":"Analisis Pemahaman Pajak Penghasilan Dan Sanksi Pajak Terhadap Pelaksanaan Wajib Pajak Orang Pribadi (WP OP) Pegawai","type":"article-journal","volume":"7"},"uris":["http://www.mendeley.com/documents/?uuid=9029f56e-8be9-4bfe-bbbf-96624c24693c"]}],"mendeley":{"formattedCitation":"(Falhan, Hafsah, &amp; Hanum, 2022)","plainTextFormattedCitation":"(Falhan, Hafsah, &amp; Hanum, 2022)","previouslyFormattedCitation":"(Falhan, Hafsah, &amp; Hanum, 2022)"},"properties":{"noteIndex":0},"schema":"https://github.com/citation-style-language/schema/raw/master/csl-citation.json"}</w:instrText>
      </w:r>
      <w:r w:rsidR="000C069E" w:rsidRPr="00097C6F">
        <w:rPr>
          <w:rFonts w:cs="Times New Roman"/>
          <w:szCs w:val="24"/>
        </w:rPr>
        <w:fldChar w:fldCharType="separate"/>
      </w:r>
      <w:r w:rsidR="000C069E" w:rsidRPr="00097C6F">
        <w:rPr>
          <w:rFonts w:cs="Times New Roman"/>
          <w:noProof/>
          <w:szCs w:val="24"/>
        </w:rPr>
        <w:t>(Falhan, Hafsah, &amp; Hanum, 2022)</w:t>
      </w:r>
      <w:r w:rsidR="000C069E" w:rsidRPr="00097C6F">
        <w:rPr>
          <w:rFonts w:cs="Times New Roman"/>
          <w:szCs w:val="24"/>
        </w:rPr>
        <w:fldChar w:fldCharType="end"/>
      </w:r>
      <w:r w:rsidRPr="00097C6F">
        <w:rPr>
          <w:rFonts w:cs="Times New Roman"/>
          <w:szCs w:val="24"/>
        </w:rPr>
        <w:t xml:space="preserve"> indikator yang digunakan untuk mengukur variabel pemahaman pajak yaitu: </w:t>
      </w:r>
    </w:p>
    <w:p w14:paraId="21A574C4" w14:textId="77777777" w:rsidR="00867669" w:rsidRPr="00097C6F" w:rsidRDefault="00867669">
      <w:pPr>
        <w:pStyle w:val="ListParagraph"/>
        <w:numPr>
          <w:ilvl w:val="0"/>
          <w:numId w:val="33"/>
        </w:numPr>
        <w:tabs>
          <w:tab w:val="left" w:pos="90"/>
        </w:tabs>
        <w:ind w:left="360"/>
        <w:rPr>
          <w:rFonts w:cs="Times New Roman"/>
          <w:szCs w:val="24"/>
        </w:rPr>
      </w:pPr>
      <w:r w:rsidRPr="00097C6F">
        <w:rPr>
          <w:rFonts w:cs="Times New Roman"/>
          <w:szCs w:val="24"/>
        </w:rPr>
        <w:t>Kepemilikan NPWP, setiap wajib pajak memiliki penghasilan wajib wajib mendaftar diri untuk memperoleh NPWP sebagai salah satu sarana untuk pengadministrasi pajak.</w:t>
      </w:r>
    </w:p>
    <w:p w14:paraId="637D448A" w14:textId="77777777" w:rsidR="00867669" w:rsidRPr="00097C6F" w:rsidRDefault="00867669">
      <w:pPr>
        <w:pStyle w:val="ListParagraph"/>
        <w:numPr>
          <w:ilvl w:val="0"/>
          <w:numId w:val="33"/>
        </w:numPr>
        <w:tabs>
          <w:tab w:val="left" w:pos="90"/>
        </w:tabs>
        <w:ind w:left="360"/>
        <w:rPr>
          <w:rFonts w:cs="Times New Roman"/>
          <w:szCs w:val="24"/>
        </w:rPr>
      </w:pPr>
      <w:r w:rsidRPr="00097C6F">
        <w:rPr>
          <w:rFonts w:cs="Times New Roman"/>
          <w:szCs w:val="24"/>
        </w:rPr>
        <w:t xml:space="preserve">Pemahaman mengenai hak dan kewajiban sebagai wajib pajak. </w:t>
      </w:r>
    </w:p>
    <w:p w14:paraId="57BB4AF5" w14:textId="77777777" w:rsidR="00867669" w:rsidRPr="00097C6F" w:rsidRDefault="00867669">
      <w:pPr>
        <w:pStyle w:val="ListParagraph"/>
        <w:numPr>
          <w:ilvl w:val="0"/>
          <w:numId w:val="33"/>
        </w:numPr>
        <w:tabs>
          <w:tab w:val="left" w:pos="90"/>
        </w:tabs>
        <w:ind w:left="360"/>
        <w:rPr>
          <w:rFonts w:cs="Times New Roman"/>
          <w:szCs w:val="24"/>
        </w:rPr>
      </w:pPr>
      <w:r w:rsidRPr="00097C6F">
        <w:rPr>
          <w:rFonts w:cs="Times New Roman"/>
          <w:szCs w:val="24"/>
        </w:rPr>
        <w:t>Pemahaman mengenai sanksi pajak. semakin paham wajib pajak terhadap peraturan pajak, maka semakin paham pula wajib pajak terhadap sanksi yang akan diterima bila melaliakan kewajiban perpajakan.</w:t>
      </w:r>
    </w:p>
    <w:p w14:paraId="47377743" w14:textId="73523DFF" w:rsidR="00867669" w:rsidRPr="00097C6F" w:rsidRDefault="00867669" w:rsidP="00084140">
      <w:pPr>
        <w:tabs>
          <w:tab w:val="left" w:pos="90"/>
        </w:tabs>
        <w:rPr>
          <w:rFonts w:cs="Times New Roman"/>
          <w:szCs w:val="24"/>
        </w:rPr>
      </w:pPr>
      <w:r w:rsidRPr="00097C6F">
        <w:rPr>
          <w:rFonts w:cs="Times New Roman"/>
          <w:szCs w:val="24"/>
        </w:rPr>
        <w:lastRenderedPageBreak/>
        <w:t>Berdasarkan penelitian yang dilakukan</w:t>
      </w:r>
      <w:r w:rsidR="00252C11" w:rsidRPr="00097C6F">
        <w:rPr>
          <w:rFonts w:cs="Times New Roman"/>
          <w:szCs w:val="24"/>
        </w:rPr>
        <w:t xml:space="preserve"> </w:t>
      </w:r>
      <w:r w:rsidR="00252C11" w:rsidRPr="00097C6F">
        <w:rPr>
          <w:rFonts w:cs="Times New Roman"/>
          <w:szCs w:val="24"/>
        </w:rPr>
        <w:fldChar w:fldCharType="begin" w:fldLock="1"/>
      </w:r>
      <w:r w:rsidR="00252C11" w:rsidRPr="00097C6F">
        <w:rPr>
          <w:rFonts w:cs="Times New Roman"/>
          <w:szCs w:val="24"/>
        </w:rPr>
        <w:instrText>ADDIN CSL_CITATION {"citationItems":[{"id":"ITEM-1","itemData":{"ISSN":"2622-2191","abstract":"Pajak merupakan sebuah pungutan wajib yang dijadikan sumber pendapatan Negara yang dipergunakan pemerintah untuk mendanai pengeluaran pembangunan maupun pemerintahan. Penerimaan pajak yaitu penerimaan terbesar dalam negeri; dimana bertambah besar pengeluaran Negara pada upaya pembiayaan; Negara diharuskan meningkatkan penerimaan Negara yang sumbernya di antaranya adalah penerimaan pajak. Penelitian mempergunakan metode deskriptif memanfaatkan pendekatan dimanfaatkan menjadi metode untuk pengumpulkan data penelitian ini. Data primer dipergunakan sebagai jenis dan sumber data penelitian. Penelitian kuantitatif. Kuesioner bertujuan guna menguji pengaruh pemahaman perpajakan; tarif pajak; sanksi perpajajakan pada kepatuhan wajib pajak. Objek penelitian adalah pelaku UMKM yang teregistrasi sebagai anggota dalam PLUT K-UMKM Kota Batu. Data yang terkumpulkan sebanyak 95 sampel. Teknik penyebaran data secara menyebar link google form kepada responden. Analisis regresi linier berganda ditetapkan menjadi sarana untuk menganalisis data. Hasil penelitian menunjukkan bahwa pemahaman perpajakan dan sanksi perpajakan berpengaruh positif dan signifikan pada kepatuhan Wajib Pajak; sementara tarif pajak tidak berpengaruh positif pada kepatuhan Wajib Pajak. Permahaman perpajakan; tarif pajak dan sanksi perpajakan berpegaruh simultan terhadap kepatuhan","author":[{"dropping-particle":"","family":"Permata","given":"Merry intan","non-dropping-particle":"","parse-names":false,"suffix":""},{"dropping-particle":"","family":"Zahro","given":"Fatmawati","non-dropping-particle":"","parse-names":false,"suffix":""}],"container-title":"Fair Value: Jurnal Ilmiah Akuntansi dan Keuangan","id":"ITEM-1","issue":"12","issued":{"date-parts":[["2022"]]},"page":"5453-5461","title":"Pengaruh pemahaman perpajakan, tarif dan sanksi perpajakan terhadap kepatuhan wajib pajak","type":"article-journal","volume":"4"},"uris":["http://www.mendeley.com/documents/?uuid=51f10cbb-1edb-4f5e-85a5-59fe4e6019a4"]}],"mendeley":{"formattedCitation":"(Permata &amp; Zahro, 2022)","plainTextFormattedCitation":"(Permata &amp; Zahro, 2022)","previouslyFormattedCitation":"(Permata &amp; Zahro, 2022)"},"properties":{"noteIndex":0},"schema":"https://github.com/citation-style-language/schema/raw/master/csl-citation.json"}</w:instrText>
      </w:r>
      <w:r w:rsidR="00252C11" w:rsidRPr="00097C6F">
        <w:rPr>
          <w:rFonts w:cs="Times New Roman"/>
          <w:szCs w:val="24"/>
        </w:rPr>
        <w:fldChar w:fldCharType="separate"/>
      </w:r>
      <w:r w:rsidR="00252C11" w:rsidRPr="00097C6F">
        <w:rPr>
          <w:rFonts w:cs="Times New Roman"/>
          <w:noProof/>
          <w:szCs w:val="24"/>
        </w:rPr>
        <w:t>(Permata &amp; Zahro, 2022)</w:t>
      </w:r>
      <w:r w:rsidR="00252C11" w:rsidRPr="00097C6F">
        <w:rPr>
          <w:rFonts w:cs="Times New Roman"/>
          <w:szCs w:val="24"/>
        </w:rPr>
        <w:fldChar w:fldCharType="end"/>
      </w:r>
      <w:r w:rsidRPr="00097C6F">
        <w:rPr>
          <w:rFonts w:cs="Times New Roman"/>
          <w:szCs w:val="24"/>
        </w:rPr>
        <w:t xml:space="preserve"> indikator yang digunakan untuk mengukur variabel pemahaman pajak yaitu: </w:t>
      </w:r>
    </w:p>
    <w:p w14:paraId="35E73283" w14:textId="77777777" w:rsidR="00867669" w:rsidRPr="00097C6F" w:rsidRDefault="00867669">
      <w:pPr>
        <w:pStyle w:val="ListParagraph"/>
        <w:numPr>
          <w:ilvl w:val="0"/>
          <w:numId w:val="30"/>
        </w:numPr>
        <w:tabs>
          <w:tab w:val="left" w:pos="90"/>
        </w:tabs>
        <w:rPr>
          <w:rFonts w:cs="Times New Roman"/>
          <w:szCs w:val="24"/>
        </w:rPr>
      </w:pPr>
      <w:r w:rsidRPr="00097C6F">
        <w:rPr>
          <w:rFonts w:cs="Times New Roman"/>
          <w:szCs w:val="24"/>
        </w:rPr>
        <w:t>Pemahaman mengenai hak sebagai wajib pajak</w:t>
      </w:r>
    </w:p>
    <w:p w14:paraId="01899805" w14:textId="77777777" w:rsidR="00867669" w:rsidRPr="00097C6F" w:rsidRDefault="00867669">
      <w:pPr>
        <w:pStyle w:val="ListParagraph"/>
        <w:numPr>
          <w:ilvl w:val="0"/>
          <w:numId w:val="30"/>
        </w:numPr>
        <w:tabs>
          <w:tab w:val="left" w:pos="90"/>
        </w:tabs>
        <w:rPr>
          <w:rFonts w:cs="Times New Roman"/>
          <w:szCs w:val="24"/>
        </w:rPr>
      </w:pPr>
      <w:r w:rsidRPr="00097C6F">
        <w:rPr>
          <w:rFonts w:cs="Times New Roman"/>
          <w:szCs w:val="24"/>
        </w:rPr>
        <w:t>Pemahaman mengenai kewajiban sebagai wajib pajak</w:t>
      </w:r>
    </w:p>
    <w:p w14:paraId="1A695DF5" w14:textId="69242BD0" w:rsidR="00867669" w:rsidRPr="005F21BE" w:rsidRDefault="00867669" w:rsidP="005F21BE">
      <w:pPr>
        <w:pStyle w:val="ListParagraph"/>
        <w:numPr>
          <w:ilvl w:val="0"/>
          <w:numId w:val="30"/>
        </w:numPr>
        <w:tabs>
          <w:tab w:val="left" w:pos="90"/>
        </w:tabs>
        <w:rPr>
          <w:rFonts w:cs="Times New Roman"/>
          <w:szCs w:val="24"/>
        </w:rPr>
      </w:pPr>
      <w:r w:rsidRPr="00097C6F">
        <w:rPr>
          <w:rFonts w:cs="Times New Roman"/>
          <w:szCs w:val="24"/>
        </w:rPr>
        <w:t>Pemahaman peraturan batas pelaporan SPT</w:t>
      </w:r>
    </w:p>
    <w:p w14:paraId="5746449A" w14:textId="77777777" w:rsidR="00867669" w:rsidRPr="00097C6F" w:rsidRDefault="00867669">
      <w:pPr>
        <w:pStyle w:val="ListParagraph"/>
        <w:numPr>
          <w:ilvl w:val="0"/>
          <w:numId w:val="30"/>
        </w:numPr>
        <w:tabs>
          <w:tab w:val="left" w:pos="90"/>
        </w:tabs>
        <w:rPr>
          <w:rFonts w:cs="Times New Roman"/>
          <w:szCs w:val="24"/>
        </w:rPr>
      </w:pPr>
      <w:r w:rsidRPr="00097C6F">
        <w:rPr>
          <w:rFonts w:cs="Times New Roman"/>
          <w:szCs w:val="24"/>
        </w:rPr>
        <w:t>Pemahaman wajib pajak terhadap fungsi perpajakan bahwa pajak merupakan penerimaan negara terbesar dan digunakan untuk pembiayaan negara</w:t>
      </w:r>
    </w:p>
    <w:p w14:paraId="3DC299CE" w14:textId="2B08B7D1" w:rsidR="00867669" w:rsidRPr="00097C6F" w:rsidRDefault="00867669" w:rsidP="00001D66">
      <w:pPr>
        <w:pStyle w:val="Heading2"/>
        <w:numPr>
          <w:ilvl w:val="1"/>
          <w:numId w:val="48"/>
        </w:numPr>
        <w:ind w:left="567" w:hanging="567"/>
      </w:pPr>
      <w:bookmarkStart w:id="186" w:name="_Toc173105556"/>
      <w:bookmarkStart w:id="187" w:name="_Toc173106364"/>
      <w:bookmarkStart w:id="188" w:name="_Toc173106837"/>
      <w:bookmarkStart w:id="189" w:name="_Toc173108702"/>
      <w:bookmarkStart w:id="190" w:name="_Toc173109843"/>
      <w:bookmarkStart w:id="191" w:name="_Toc193748038"/>
      <w:bookmarkStart w:id="192" w:name="_Toc193748452"/>
      <w:bookmarkStart w:id="193" w:name="_Toc193749092"/>
      <w:bookmarkStart w:id="194" w:name="_Toc193750961"/>
      <w:bookmarkStart w:id="195" w:name="_Toc193751034"/>
      <w:bookmarkStart w:id="196" w:name="_Toc193762860"/>
      <w:bookmarkStart w:id="197" w:name="_Toc195518558"/>
      <w:bookmarkStart w:id="198" w:name="_Toc201327354"/>
      <w:bookmarkStart w:id="199" w:name="_Toc201327570"/>
      <w:r w:rsidRPr="00097C6F">
        <w:t>S</w:t>
      </w:r>
      <w:r w:rsidRPr="00097C6F">
        <w:rPr>
          <w:lang w:val="id-ID"/>
        </w:rPr>
        <w:t>anksi Pajak</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6C45B45" w14:textId="234DF13C" w:rsidR="00867669" w:rsidRPr="00097C6F" w:rsidRDefault="00867669" w:rsidP="002E448A">
      <w:pPr>
        <w:tabs>
          <w:tab w:val="left" w:pos="90"/>
        </w:tabs>
        <w:rPr>
          <w:rFonts w:cs="Times New Roman"/>
          <w:szCs w:val="24"/>
        </w:rPr>
      </w:pPr>
      <w:r w:rsidRPr="00097C6F">
        <w:rPr>
          <w:rFonts w:cs="Times New Roman"/>
          <w:szCs w:val="24"/>
        </w:rPr>
        <w:t>Menurut</w:t>
      </w:r>
      <w:r w:rsidR="00252C11" w:rsidRPr="00097C6F">
        <w:rPr>
          <w:rFonts w:cs="Times New Roman"/>
          <w:szCs w:val="24"/>
        </w:rPr>
        <w:t xml:space="preserve"> </w:t>
      </w:r>
      <w:r w:rsidR="00252C11" w:rsidRPr="00097C6F">
        <w:rPr>
          <w:rFonts w:cs="Times New Roman"/>
          <w:szCs w:val="24"/>
        </w:rPr>
        <w:fldChar w:fldCharType="begin" w:fldLock="1"/>
      </w:r>
      <w:r w:rsidR="00252C11" w:rsidRPr="00097C6F">
        <w:rPr>
          <w:rFonts w:cs="Times New Roman"/>
          <w:szCs w:val="24"/>
        </w:rPr>
        <w:instrText>ADDIN CSL_CITATION {"citationItems":[{"id":"ITEM-1","itemData":{"abstract":"Tax is a source of certain state revenue and income which has a bigger contribution. While, this research aimed to examine the effect of tax socialization, taxpayers' awareness, and tax sanction on personal taxprayers' compliance. The research was quantitative research. Moreover, the population was personal taxpayers' who were listed on Surabaya Pratama Tax Service Office, Simokerto. Furthermore, the data collection technique used accidental sampling technique, in which the sample was taken accidentally at sample location. In line with, there were 40 respondents as the sample.As the data were primary, the instrument in data collection technique used questionnaires which were distributed to respondents. The questionnaires consited of statement lists that need to be answered by the personal taxpayers. Additionally, the data analysis technique used multiple linear regression. In addition, the research result concluded that tax socialization, taxpayers' awareness, and tax sanction had a positive effect on personal taxpayers' compliance at Surabaya Pratama Tax Service Office, Simokerto.","author":[{"dropping-particle":"","family":"Nabila","given":"Savira Isnaini","non-dropping-particle":"","parse-names":false,"suffix":""},{"dropping-particle":"","family":"Rahmawati","given":"Mia Ika","non-dropping-particle":"","parse-names":false,"suffix":""}],"container-title":"Jurnal Ilmu dan Riset Akuntansi","id":"ITEM-1","issue":"7","issued":{"date-parts":[["2021"]]},"page":"1-17","title":"Pengaruh Sosialisasi Perpajakan, Kesadaran Wajib Pajak dan Sanksi Pajak Terhadap Kepatuhan Wajib Pajak","type":"article-journal","volume":"10"},"uris":["http://www.mendeley.com/documents/?uuid=bbdf0dee-0be6-47f0-a88d-e6a4074e72f1"]}],"mendeley":{"formattedCitation":"(Nabila &amp; Rahmawati, 2021)","plainTextFormattedCitation":"(Nabila &amp; Rahmawati, 2021)","previouslyFormattedCitation":"(Nabila &amp; Rahmawati, 2021)"},"properties":{"noteIndex":0},"schema":"https://github.com/citation-style-language/schema/raw/master/csl-citation.json"}</w:instrText>
      </w:r>
      <w:r w:rsidR="00252C11" w:rsidRPr="00097C6F">
        <w:rPr>
          <w:rFonts w:cs="Times New Roman"/>
          <w:szCs w:val="24"/>
        </w:rPr>
        <w:fldChar w:fldCharType="separate"/>
      </w:r>
      <w:r w:rsidR="00252C11" w:rsidRPr="00097C6F">
        <w:rPr>
          <w:rFonts w:cs="Times New Roman"/>
          <w:noProof/>
          <w:szCs w:val="24"/>
        </w:rPr>
        <w:t>(Nabila &amp; Rahmawati, 2021)</w:t>
      </w:r>
      <w:r w:rsidR="00252C11" w:rsidRPr="00097C6F">
        <w:rPr>
          <w:rFonts w:cs="Times New Roman"/>
          <w:szCs w:val="24"/>
        </w:rPr>
        <w:fldChar w:fldCharType="end"/>
      </w:r>
      <w:r w:rsidRPr="00097C6F">
        <w:rPr>
          <w:rFonts w:cs="Times New Roman"/>
          <w:szCs w:val="24"/>
        </w:rPr>
        <w:t xml:space="preserve"> Sanksi adalah suatu perbuatan yang melanggar hukum dan dilakukan tindakan hukum terhadap pelanggarnya sesuai dengan pedoman perpajakan dan ketentuan peraturan perundang-undangan perpajakan. Sanksi memastikan ketentuan peraturan perundang-undangan perpajakan (norma perpajakan) ditaati atau dipatuhi. Dengan kata lain, sanksi perpajakan merupakan alat pencegah untuk memastikan wajib pajak tidak mudah melanggar standar perpajakan. Sanksi pajak ada dua jenis menurut Undang-Undang perpajakan yaitu:</w:t>
      </w:r>
      <w:r w:rsidR="00E950C6" w:rsidRPr="00097C6F">
        <w:rPr>
          <w:rFonts w:cs="Times New Roman"/>
          <w:szCs w:val="24"/>
        </w:rPr>
        <w:t xml:space="preserve"> </w:t>
      </w:r>
    </w:p>
    <w:p w14:paraId="75EE43F3" w14:textId="77777777" w:rsidR="00867669" w:rsidRPr="00097C6F" w:rsidRDefault="00867669" w:rsidP="000E1830">
      <w:pPr>
        <w:pStyle w:val="ListParagraph"/>
        <w:numPr>
          <w:ilvl w:val="0"/>
          <w:numId w:val="3"/>
        </w:numPr>
        <w:tabs>
          <w:tab w:val="left" w:pos="90"/>
          <w:tab w:val="left" w:pos="720"/>
        </w:tabs>
        <w:ind w:left="540" w:hanging="540"/>
        <w:rPr>
          <w:rFonts w:cs="Times New Roman"/>
          <w:szCs w:val="24"/>
        </w:rPr>
      </w:pPr>
      <w:r w:rsidRPr="00097C6F">
        <w:rPr>
          <w:rFonts w:cs="Times New Roman"/>
          <w:szCs w:val="24"/>
        </w:rPr>
        <w:t xml:space="preserve">Sanksi administrasi </w:t>
      </w:r>
    </w:p>
    <w:p w14:paraId="50B1B1F8" w14:textId="77777777" w:rsidR="00867669" w:rsidRPr="00097C6F" w:rsidRDefault="00867669" w:rsidP="00FC7B48">
      <w:pPr>
        <w:pStyle w:val="ListParagraph"/>
        <w:tabs>
          <w:tab w:val="left" w:pos="90"/>
          <w:tab w:val="left" w:pos="720"/>
        </w:tabs>
        <w:ind w:left="0"/>
        <w:rPr>
          <w:rFonts w:cs="Times New Roman"/>
          <w:szCs w:val="24"/>
        </w:rPr>
      </w:pPr>
      <w:r w:rsidRPr="00097C6F">
        <w:rPr>
          <w:rFonts w:cs="Times New Roman"/>
          <w:szCs w:val="24"/>
        </w:rPr>
        <w:t xml:space="preserve">Sanksi Administrasi adalah pembayaran kerugian kepada Negara seperti, sanksi bunga, sanksi denda, dan sanksi kenaikan. Sanksi administrasi berupa bunga dibagi menjadi bunga pembayaran, penagihan, dan ketetapan. Sanksi denda merupakan jenis sanksi yang sering ditemukan dalam UU Perpajakan, terkait besarannya, denda ditetapkan sebesar jumlah tertentu. Sanksi berupa kenaikan </w:t>
      </w:r>
      <w:r w:rsidRPr="00097C6F">
        <w:rPr>
          <w:rFonts w:cs="Times New Roman"/>
          <w:szCs w:val="24"/>
        </w:rPr>
        <w:lastRenderedPageBreak/>
        <w:t>biasanya diperuntukan kepada wajib pajak karena tidak memberikan informasi-informasi yang dibutuhkan dalam menghitung jumlah pajak terutang.</w:t>
      </w:r>
    </w:p>
    <w:p w14:paraId="4C055820" w14:textId="520F79ED" w:rsidR="00867669" w:rsidRPr="00097C6F" w:rsidRDefault="00867669" w:rsidP="000E1830">
      <w:pPr>
        <w:pStyle w:val="ListParagraph"/>
        <w:numPr>
          <w:ilvl w:val="0"/>
          <w:numId w:val="3"/>
        </w:numPr>
        <w:tabs>
          <w:tab w:val="left" w:pos="90"/>
        </w:tabs>
        <w:ind w:left="540" w:hanging="540"/>
        <w:rPr>
          <w:rFonts w:cs="Times New Roman"/>
          <w:szCs w:val="24"/>
        </w:rPr>
      </w:pPr>
      <w:r w:rsidRPr="00097C6F">
        <w:rPr>
          <w:rFonts w:cs="Times New Roman"/>
          <w:szCs w:val="24"/>
        </w:rPr>
        <w:t>Sanksi pidana terdiri dari:</w:t>
      </w:r>
      <w:r w:rsidR="00E950C6" w:rsidRPr="00097C6F">
        <w:rPr>
          <w:rFonts w:cs="Times New Roman"/>
          <w:szCs w:val="24"/>
        </w:rPr>
        <w:t xml:space="preserve"> </w:t>
      </w:r>
    </w:p>
    <w:p w14:paraId="0412A616" w14:textId="77777777" w:rsidR="00867669" w:rsidRPr="00097C6F" w:rsidRDefault="00867669" w:rsidP="00A72A29">
      <w:pPr>
        <w:pStyle w:val="ListParagraph"/>
        <w:numPr>
          <w:ilvl w:val="0"/>
          <w:numId w:val="4"/>
        </w:numPr>
        <w:tabs>
          <w:tab w:val="left" w:pos="90"/>
        </w:tabs>
        <w:ind w:left="540" w:hanging="540"/>
        <w:rPr>
          <w:rFonts w:cs="Times New Roman"/>
          <w:szCs w:val="24"/>
        </w:rPr>
      </w:pPr>
      <w:r w:rsidRPr="00097C6F">
        <w:rPr>
          <w:rFonts w:cs="Times New Roman"/>
          <w:szCs w:val="24"/>
        </w:rPr>
        <w:t xml:space="preserve">Pidana kurungan terjadi disebabkan adanya tindakan pidana yang dilakukan sebab dari kealpaan. Batasan maksimum hukuman kurungan 1 tahun dan pekerjaan yang dilaksanakan biasanya lebih ringan. </w:t>
      </w:r>
    </w:p>
    <w:p w14:paraId="5A7A4107" w14:textId="77777777" w:rsidR="00867669" w:rsidRPr="00097C6F" w:rsidRDefault="00867669" w:rsidP="00A72A29">
      <w:pPr>
        <w:pStyle w:val="ListParagraph"/>
        <w:numPr>
          <w:ilvl w:val="0"/>
          <w:numId w:val="4"/>
        </w:numPr>
        <w:tabs>
          <w:tab w:val="left" w:pos="90"/>
        </w:tabs>
        <w:ind w:left="540" w:hanging="540"/>
        <w:rPr>
          <w:rFonts w:cs="Times New Roman"/>
          <w:szCs w:val="24"/>
        </w:rPr>
      </w:pPr>
      <w:r w:rsidRPr="00097C6F">
        <w:rPr>
          <w:rFonts w:cs="Times New Roman"/>
          <w:szCs w:val="24"/>
        </w:rPr>
        <w:t>Pidana penjara terjadi disebabkan adanya aksi pidana itu dilakukan secara sengaja. Pekerjaan yang dikerjakan narapidana lebih berat juga dihukum hingga penjara seumur hidup.</w:t>
      </w:r>
    </w:p>
    <w:p w14:paraId="1F1D9BBC" w14:textId="4B5C0F3D" w:rsidR="00867669" w:rsidRPr="00097C6F" w:rsidRDefault="00867669" w:rsidP="00EB489E">
      <w:pPr>
        <w:rPr>
          <w:rFonts w:cs="Times New Roman"/>
          <w:szCs w:val="24"/>
        </w:rPr>
      </w:pPr>
      <w:r w:rsidRPr="00097C6F">
        <w:rPr>
          <w:rFonts w:cs="Times New Roman"/>
          <w:szCs w:val="24"/>
        </w:rPr>
        <w:t xml:space="preserve">Berdasarkan penelitian yang dilakukan oleh </w:t>
      </w:r>
      <w:sdt>
        <w:sdtPr>
          <w:rPr>
            <w:rFonts w:cs="Times New Roman"/>
            <w:szCs w:val="24"/>
          </w:rPr>
          <w:tag w:val="MENDELEY_CITATION_v3_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"/>
          <w:id w:val="-2103252913"/>
          <w:placeholder>
            <w:docPart w:val="DefaultPlaceholder_-1854013440"/>
          </w:placeholder>
        </w:sdtPr>
        <w:sdtEndPr>
          <w:rPr>
            <w:szCs w:val="22"/>
          </w:rPr>
        </w:sdtEndPr>
        <w:sdtContent>
          <w:r w:rsidRPr="00097C6F">
            <w:rPr>
              <w:rFonts w:cs="Times New Roman"/>
            </w:rPr>
            <w:t>(Khodijah et al., 2021)</w:t>
          </w:r>
        </w:sdtContent>
      </w:sdt>
      <w:r w:rsidR="00E950C6" w:rsidRPr="00097C6F">
        <w:rPr>
          <w:rFonts w:cs="Times New Roman"/>
          <w:szCs w:val="24"/>
        </w:rPr>
        <w:t xml:space="preserve"> </w:t>
      </w:r>
      <w:r w:rsidRPr="00097C6F">
        <w:rPr>
          <w:rFonts w:cs="Times New Roman"/>
          <w:szCs w:val="24"/>
        </w:rPr>
        <w:t>indikator yang digunakan pengukuran variabel sanksi perpajakan yaitu:</w:t>
      </w:r>
    </w:p>
    <w:p w14:paraId="4DEC4E3E" w14:textId="77777777" w:rsidR="00867669" w:rsidRPr="00097C6F" w:rsidRDefault="00867669">
      <w:pPr>
        <w:pStyle w:val="ListParagraph"/>
        <w:numPr>
          <w:ilvl w:val="0"/>
          <w:numId w:val="23"/>
        </w:numPr>
        <w:rPr>
          <w:rFonts w:cs="Times New Roman"/>
          <w:szCs w:val="24"/>
        </w:rPr>
      </w:pPr>
      <w:r w:rsidRPr="00097C6F">
        <w:rPr>
          <w:rFonts w:cs="Times New Roman"/>
          <w:szCs w:val="24"/>
        </w:rPr>
        <w:t>Sanksi diberikan kepada seluruh wajib pajak yang melakukan pelanggaran pajak</w:t>
      </w:r>
    </w:p>
    <w:p w14:paraId="7D827D48" w14:textId="77777777" w:rsidR="00867669" w:rsidRPr="00097C6F" w:rsidRDefault="00867669">
      <w:pPr>
        <w:pStyle w:val="ListParagraph"/>
        <w:numPr>
          <w:ilvl w:val="0"/>
          <w:numId w:val="23"/>
        </w:numPr>
        <w:rPr>
          <w:rFonts w:cs="Times New Roman"/>
          <w:szCs w:val="24"/>
        </w:rPr>
      </w:pPr>
      <w:r w:rsidRPr="00097C6F">
        <w:rPr>
          <w:rFonts w:cs="Times New Roman"/>
          <w:szCs w:val="24"/>
        </w:rPr>
        <w:t xml:space="preserve">Sanksi diberikan sesuai dengan pelanggaran yang dilakukan </w:t>
      </w:r>
    </w:p>
    <w:p w14:paraId="120D2E6B" w14:textId="77777777" w:rsidR="00867669" w:rsidRPr="00097C6F" w:rsidRDefault="00867669">
      <w:pPr>
        <w:pStyle w:val="ListParagraph"/>
        <w:numPr>
          <w:ilvl w:val="0"/>
          <w:numId w:val="23"/>
        </w:numPr>
        <w:rPr>
          <w:rFonts w:cs="Times New Roman"/>
          <w:szCs w:val="24"/>
        </w:rPr>
      </w:pPr>
      <w:r w:rsidRPr="00097C6F">
        <w:rPr>
          <w:rFonts w:cs="Times New Roman"/>
          <w:szCs w:val="24"/>
        </w:rPr>
        <w:t xml:space="preserve">Penerapan sanksi harus sesuai dengan ketentuan dan peraturan yang berlaku </w:t>
      </w:r>
    </w:p>
    <w:p w14:paraId="1EBA6AB5" w14:textId="77777777" w:rsidR="00867669" w:rsidRPr="00097C6F" w:rsidRDefault="00867669">
      <w:pPr>
        <w:pStyle w:val="ListParagraph"/>
        <w:numPr>
          <w:ilvl w:val="0"/>
          <w:numId w:val="23"/>
        </w:numPr>
        <w:rPr>
          <w:rFonts w:cs="Times New Roman"/>
          <w:szCs w:val="24"/>
        </w:rPr>
      </w:pPr>
      <w:r w:rsidRPr="00097C6F">
        <w:rPr>
          <w:rFonts w:cs="Times New Roman"/>
          <w:szCs w:val="24"/>
        </w:rPr>
        <w:t>Sanksi diperlukan untuk menciptakan kedisiplinan wajib pajak dalam melakukan kewajiban perpajakanya</w:t>
      </w:r>
    </w:p>
    <w:p w14:paraId="709C5F31" w14:textId="739985BC" w:rsidR="00867669" w:rsidRPr="00097C6F" w:rsidRDefault="00867669" w:rsidP="0033221B">
      <w:pPr>
        <w:rPr>
          <w:rFonts w:cs="Times New Roman"/>
          <w:szCs w:val="24"/>
        </w:rPr>
      </w:pPr>
      <w:r w:rsidRPr="00097C6F">
        <w:rPr>
          <w:rFonts w:cs="Times New Roman"/>
          <w:szCs w:val="24"/>
        </w:rPr>
        <w:t xml:space="preserve">Adapun indikator sanksi pajak menurut </w:t>
      </w:r>
      <w:sdt>
        <w:sdtPr>
          <w:rPr>
            <w:rFonts w:cs="Times New Roman"/>
            <w:szCs w:val="24"/>
          </w:rPr>
          <w:tag w:val="MENDELEY_CITATION_v3_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"/>
          <w:id w:val="-429039192"/>
          <w:placeholder>
            <w:docPart w:val="DefaultPlaceholder_-1854013440"/>
          </w:placeholder>
        </w:sdtPr>
        <w:sdtEndPr>
          <w:rPr>
            <w:szCs w:val="22"/>
          </w:rPr>
        </w:sdtEndPr>
        <w:sdtContent>
          <w:r w:rsidRPr="00097C6F">
            <w:rPr>
              <w:rFonts w:cs="Times New Roman"/>
            </w:rPr>
            <w:t>(As’ari, 2018)</w:t>
          </w:r>
        </w:sdtContent>
      </w:sdt>
      <w:r w:rsidRPr="00097C6F">
        <w:rPr>
          <w:rFonts w:cs="Times New Roman"/>
          <w:szCs w:val="24"/>
        </w:rPr>
        <w:t>, yaitu:</w:t>
      </w:r>
    </w:p>
    <w:p w14:paraId="39FCD8E8" w14:textId="77777777" w:rsidR="00867669" w:rsidRPr="00097C6F" w:rsidRDefault="00867669">
      <w:pPr>
        <w:pStyle w:val="ListParagraph"/>
        <w:numPr>
          <w:ilvl w:val="0"/>
          <w:numId w:val="31"/>
        </w:numPr>
        <w:rPr>
          <w:rFonts w:cs="Times New Roman"/>
          <w:szCs w:val="24"/>
        </w:rPr>
      </w:pPr>
      <w:r w:rsidRPr="00097C6F">
        <w:rPr>
          <w:rFonts w:cs="Times New Roman"/>
          <w:szCs w:val="24"/>
        </w:rPr>
        <w:t>Sanksi pajak dapat meningkatkan kepatuhan wajib pajak</w:t>
      </w:r>
    </w:p>
    <w:p w14:paraId="341A0ABB" w14:textId="77777777" w:rsidR="00867669" w:rsidRPr="00097C6F" w:rsidRDefault="00867669">
      <w:pPr>
        <w:pStyle w:val="ListParagraph"/>
        <w:numPr>
          <w:ilvl w:val="0"/>
          <w:numId w:val="31"/>
        </w:numPr>
        <w:rPr>
          <w:rFonts w:cs="Times New Roman"/>
          <w:szCs w:val="24"/>
        </w:rPr>
      </w:pPr>
      <w:r w:rsidRPr="00097C6F">
        <w:rPr>
          <w:rFonts w:cs="Times New Roman"/>
          <w:szCs w:val="24"/>
        </w:rPr>
        <w:t>Wajib pajak perlu memahami dengan baik tentang sanksi perpajakan</w:t>
      </w:r>
    </w:p>
    <w:p w14:paraId="661A8897" w14:textId="77777777" w:rsidR="00867669" w:rsidRPr="00097C6F" w:rsidRDefault="00867669">
      <w:pPr>
        <w:pStyle w:val="ListParagraph"/>
        <w:numPr>
          <w:ilvl w:val="0"/>
          <w:numId w:val="31"/>
        </w:numPr>
        <w:rPr>
          <w:rFonts w:cs="Times New Roman"/>
          <w:szCs w:val="24"/>
        </w:rPr>
      </w:pPr>
      <w:r w:rsidRPr="00097C6F">
        <w:rPr>
          <w:rFonts w:cs="Times New Roman"/>
          <w:szCs w:val="24"/>
        </w:rPr>
        <w:t>Sanksi pajak membuat wajib pajak jera dalam melalaikan kewajiban perpajakannya</w:t>
      </w:r>
    </w:p>
    <w:p w14:paraId="22F6EED6" w14:textId="77777777" w:rsidR="00867669" w:rsidRPr="00097C6F" w:rsidRDefault="00867669">
      <w:pPr>
        <w:pStyle w:val="ListParagraph"/>
        <w:numPr>
          <w:ilvl w:val="0"/>
          <w:numId w:val="31"/>
        </w:numPr>
        <w:rPr>
          <w:rFonts w:cs="Times New Roman"/>
          <w:szCs w:val="24"/>
        </w:rPr>
      </w:pPr>
      <w:r w:rsidRPr="00097C6F">
        <w:rPr>
          <w:rFonts w:cs="Times New Roman"/>
          <w:szCs w:val="24"/>
        </w:rPr>
        <w:lastRenderedPageBreak/>
        <w:t>Sanksi pidana dan administrasi akan dikenakan jika melanggar pembayaran pajak</w:t>
      </w:r>
    </w:p>
    <w:p w14:paraId="76354362" w14:textId="77777777" w:rsidR="00867669" w:rsidRPr="00097C6F" w:rsidRDefault="00867669">
      <w:pPr>
        <w:pStyle w:val="ListParagraph"/>
        <w:numPr>
          <w:ilvl w:val="0"/>
          <w:numId w:val="31"/>
        </w:numPr>
        <w:rPr>
          <w:rFonts w:cs="Times New Roman"/>
          <w:szCs w:val="24"/>
        </w:rPr>
      </w:pPr>
      <w:r w:rsidRPr="00097C6F">
        <w:rPr>
          <w:rFonts w:cs="Times New Roman"/>
          <w:szCs w:val="24"/>
        </w:rPr>
        <w:t>Semkin berat sanksi wajib pajak semakin patuh membayar pajak</w:t>
      </w:r>
    </w:p>
    <w:p w14:paraId="7466F6EB" w14:textId="77777777" w:rsidR="00867669" w:rsidRPr="00097C6F" w:rsidRDefault="00867669" w:rsidP="00001D66">
      <w:pPr>
        <w:pStyle w:val="Heading2"/>
        <w:numPr>
          <w:ilvl w:val="1"/>
          <w:numId w:val="3"/>
        </w:numPr>
        <w:ind w:left="567" w:hanging="567"/>
      </w:pPr>
      <w:bookmarkStart w:id="200" w:name="_Toc173105557"/>
      <w:bookmarkStart w:id="201" w:name="_Toc173106365"/>
      <w:bookmarkStart w:id="202" w:name="_Toc173106838"/>
      <w:bookmarkStart w:id="203" w:name="_Toc173108703"/>
      <w:bookmarkStart w:id="204" w:name="_Toc173109844"/>
      <w:bookmarkStart w:id="205" w:name="_Toc193748039"/>
      <w:bookmarkStart w:id="206" w:name="_Toc193748453"/>
      <w:bookmarkStart w:id="207" w:name="_Toc193749093"/>
      <w:bookmarkStart w:id="208" w:name="_Toc193750962"/>
      <w:bookmarkStart w:id="209" w:name="_Toc193751035"/>
      <w:bookmarkStart w:id="210" w:name="_Toc193762861"/>
      <w:bookmarkStart w:id="211" w:name="_Toc195518559"/>
      <w:bookmarkStart w:id="212" w:name="_Toc201327355"/>
      <w:bookmarkStart w:id="213" w:name="_Toc201327571"/>
      <w:r w:rsidRPr="00097C6F">
        <w:t>Penelitian Terdahulu</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D1B7A00" w14:textId="77777777" w:rsidR="00867669" w:rsidRPr="00097C6F" w:rsidRDefault="00867669" w:rsidP="00210031">
      <w:pPr>
        <w:tabs>
          <w:tab w:val="left" w:pos="90"/>
        </w:tabs>
        <w:rPr>
          <w:rFonts w:cs="Times New Roman"/>
          <w:szCs w:val="24"/>
        </w:rPr>
      </w:pPr>
      <w:r w:rsidRPr="00097C6F">
        <w:rPr>
          <w:rFonts w:cs="Times New Roman"/>
          <w:szCs w:val="24"/>
        </w:rPr>
        <w:t>Penelitian terdahulu adalah sebagai referesi penelitian penulis berupa kesimpulan dari teori ilimiah yang telah teruji, serta adanya adanya dukungan berupa fakta empiris sehingga dapat digunakan sebagai bahan evaluasi penelitian ini.</w:t>
      </w:r>
    </w:p>
    <w:p w14:paraId="122429BF" w14:textId="6A2BAEC6" w:rsidR="00867669" w:rsidRPr="00097C6F" w:rsidRDefault="00B20FB6" w:rsidP="00B20FB6">
      <w:pPr>
        <w:pStyle w:val="Caption"/>
        <w:ind w:firstLine="0"/>
        <w:rPr>
          <w:rFonts w:cs="Times New Roman"/>
          <w:b/>
          <w:bCs/>
          <w:i w:val="0"/>
          <w:iCs w:val="0"/>
          <w:color w:val="auto"/>
          <w:sz w:val="24"/>
          <w:szCs w:val="24"/>
        </w:rPr>
      </w:pPr>
      <w:bookmarkStart w:id="214" w:name="_Toc195471594"/>
      <w:bookmarkStart w:id="215" w:name="_Toc195471726"/>
      <w:bookmarkStart w:id="216" w:name="_Toc195471767"/>
      <w:bookmarkStart w:id="217" w:name="_Toc195472246"/>
      <w:bookmarkStart w:id="218" w:name="_Toc195472342"/>
      <w:r w:rsidRPr="00097C6F">
        <w:rPr>
          <w:rFonts w:cs="Times New Roman"/>
          <w:b/>
          <w:bCs/>
          <w:i w:val="0"/>
          <w:iCs w:val="0"/>
          <w:color w:val="auto"/>
          <w:sz w:val="24"/>
          <w:szCs w:val="24"/>
        </w:rPr>
        <w:t xml:space="preserve">Tabel 2. </w:t>
      </w:r>
      <w:r w:rsidRPr="00097C6F">
        <w:rPr>
          <w:rFonts w:cs="Times New Roman"/>
          <w:b/>
          <w:bCs/>
          <w:i w:val="0"/>
          <w:iCs w:val="0"/>
          <w:color w:val="auto"/>
          <w:sz w:val="24"/>
          <w:szCs w:val="24"/>
        </w:rPr>
        <w:fldChar w:fldCharType="begin"/>
      </w:r>
      <w:r w:rsidRPr="00097C6F">
        <w:rPr>
          <w:rFonts w:cs="Times New Roman"/>
          <w:b/>
          <w:bCs/>
          <w:i w:val="0"/>
          <w:iCs w:val="0"/>
          <w:color w:val="auto"/>
          <w:sz w:val="24"/>
          <w:szCs w:val="24"/>
        </w:rPr>
        <w:instrText xml:space="preserve"> SEQ Tabel_2. \* ARABIC </w:instrText>
      </w:r>
      <w:r w:rsidRPr="00097C6F">
        <w:rPr>
          <w:rFonts w:cs="Times New Roman"/>
          <w:b/>
          <w:bCs/>
          <w:i w:val="0"/>
          <w:iCs w:val="0"/>
          <w:color w:val="auto"/>
          <w:sz w:val="24"/>
          <w:szCs w:val="24"/>
        </w:rPr>
        <w:fldChar w:fldCharType="separate"/>
      </w:r>
      <w:r w:rsidR="00E559D4">
        <w:rPr>
          <w:rFonts w:cs="Times New Roman"/>
          <w:b/>
          <w:bCs/>
          <w:i w:val="0"/>
          <w:iCs w:val="0"/>
          <w:noProof/>
          <w:color w:val="auto"/>
          <w:sz w:val="24"/>
          <w:szCs w:val="24"/>
        </w:rPr>
        <w:t>1</w:t>
      </w:r>
      <w:r w:rsidRPr="00097C6F">
        <w:rPr>
          <w:rFonts w:cs="Times New Roman"/>
          <w:b/>
          <w:bCs/>
          <w:i w:val="0"/>
          <w:iCs w:val="0"/>
          <w:color w:val="auto"/>
          <w:sz w:val="24"/>
          <w:szCs w:val="24"/>
        </w:rPr>
        <w:fldChar w:fldCharType="end"/>
      </w:r>
      <w:r w:rsidRPr="00097C6F">
        <w:rPr>
          <w:rFonts w:cs="Times New Roman"/>
          <w:b/>
          <w:bCs/>
          <w:i w:val="0"/>
          <w:iCs w:val="0"/>
          <w:color w:val="auto"/>
          <w:sz w:val="24"/>
          <w:szCs w:val="24"/>
        </w:rPr>
        <w:t xml:space="preserve"> </w:t>
      </w:r>
      <w:r w:rsidR="00867669" w:rsidRPr="00097C6F">
        <w:rPr>
          <w:rFonts w:cs="Times New Roman"/>
          <w:b/>
          <w:bCs/>
          <w:i w:val="0"/>
          <w:iCs w:val="0"/>
          <w:color w:val="auto"/>
          <w:sz w:val="24"/>
          <w:szCs w:val="24"/>
        </w:rPr>
        <w:t>Tabel penelitian Terdahulu</w:t>
      </w:r>
      <w:bookmarkEnd w:id="214"/>
      <w:bookmarkEnd w:id="215"/>
      <w:bookmarkEnd w:id="216"/>
      <w:bookmarkEnd w:id="217"/>
      <w:bookmarkEnd w:id="218"/>
    </w:p>
    <w:tbl>
      <w:tblPr>
        <w:tblStyle w:val="TableGrid"/>
        <w:tblW w:w="0" w:type="auto"/>
        <w:jc w:val="center"/>
        <w:tblLook w:val="04A0" w:firstRow="1" w:lastRow="0" w:firstColumn="1" w:lastColumn="0" w:noHBand="0" w:noVBand="1"/>
      </w:tblPr>
      <w:tblGrid>
        <w:gridCol w:w="510"/>
        <w:gridCol w:w="2628"/>
        <w:gridCol w:w="2571"/>
        <w:gridCol w:w="2145"/>
      </w:tblGrid>
      <w:tr w:rsidR="005F21BE" w:rsidRPr="00097C6F" w14:paraId="30FD1DAB" w14:textId="77777777" w:rsidTr="000E2DC4">
        <w:trPr>
          <w:jc w:val="center"/>
        </w:trPr>
        <w:tc>
          <w:tcPr>
            <w:tcW w:w="510" w:type="dxa"/>
          </w:tcPr>
          <w:p w14:paraId="10622C67" w14:textId="77777777" w:rsidR="00867669" w:rsidRPr="00097C6F" w:rsidRDefault="00867669" w:rsidP="005479E8">
            <w:pPr>
              <w:tabs>
                <w:tab w:val="left" w:pos="90"/>
              </w:tabs>
              <w:ind w:firstLine="0"/>
              <w:jc w:val="left"/>
              <w:rPr>
                <w:rFonts w:cs="Times New Roman"/>
                <w:b/>
                <w:szCs w:val="24"/>
              </w:rPr>
            </w:pPr>
            <w:r w:rsidRPr="00097C6F">
              <w:rPr>
                <w:rFonts w:cs="Times New Roman"/>
                <w:b/>
                <w:szCs w:val="24"/>
              </w:rPr>
              <w:t>No</w:t>
            </w:r>
          </w:p>
        </w:tc>
        <w:tc>
          <w:tcPr>
            <w:tcW w:w="2684" w:type="dxa"/>
          </w:tcPr>
          <w:p w14:paraId="214E1EBF" w14:textId="77777777" w:rsidR="00867669" w:rsidRPr="00097C6F" w:rsidRDefault="00867669" w:rsidP="005479E8">
            <w:pPr>
              <w:tabs>
                <w:tab w:val="left" w:pos="90"/>
              </w:tabs>
              <w:ind w:firstLine="0"/>
              <w:jc w:val="left"/>
              <w:rPr>
                <w:rFonts w:cs="Times New Roman"/>
                <w:b/>
                <w:szCs w:val="24"/>
              </w:rPr>
            </w:pPr>
            <w:r w:rsidRPr="00097C6F">
              <w:rPr>
                <w:rFonts w:cs="Times New Roman"/>
                <w:b/>
                <w:szCs w:val="24"/>
              </w:rPr>
              <w:t>Judul/Peneliti/Tahun</w:t>
            </w:r>
          </w:p>
        </w:tc>
        <w:tc>
          <w:tcPr>
            <w:tcW w:w="2666" w:type="dxa"/>
          </w:tcPr>
          <w:p w14:paraId="4CFE491F" w14:textId="77777777" w:rsidR="00867669" w:rsidRPr="00097C6F" w:rsidRDefault="00867669" w:rsidP="005479E8">
            <w:pPr>
              <w:tabs>
                <w:tab w:val="left" w:pos="90"/>
              </w:tabs>
              <w:ind w:firstLine="0"/>
              <w:jc w:val="left"/>
              <w:rPr>
                <w:rFonts w:cs="Times New Roman"/>
                <w:b/>
                <w:szCs w:val="24"/>
              </w:rPr>
            </w:pPr>
            <w:r w:rsidRPr="00097C6F">
              <w:rPr>
                <w:rFonts w:cs="Times New Roman"/>
                <w:b/>
                <w:szCs w:val="24"/>
              </w:rPr>
              <w:t>Variabel Penelitian</w:t>
            </w:r>
          </w:p>
        </w:tc>
        <w:tc>
          <w:tcPr>
            <w:tcW w:w="2222" w:type="dxa"/>
          </w:tcPr>
          <w:p w14:paraId="52480BE4" w14:textId="77777777" w:rsidR="00867669" w:rsidRPr="00097C6F" w:rsidRDefault="00867669" w:rsidP="005479E8">
            <w:pPr>
              <w:tabs>
                <w:tab w:val="left" w:pos="90"/>
              </w:tabs>
              <w:ind w:firstLine="0"/>
              <w:jc w:val="left"/>
              <w:rPr>
                <w:rFonts w:cs="Times New Roman"/>
                <w:b/>
                <w:szCs w:val="24"/>
              </w:rPr>
            </w:pPr>
            <w:r w:rsidRPr="00097C6F">
              <w:rPr>
                <w:rFonts w:cs="Times New Roman"/>
                <w:b/>
                <w:szCs w:val="24"/>
              </w:rPr>
              <w:t>Hasil Penelitian</w:t>
            </w:r>
          </w:p>
        </w:tc>
      </w:tr>
      <w:tr w:rsidR="005F21BE" w:rsidRPr="00097C6F" w14:paraId="0AE426D1" w14:textId="77777777" w:rsidTr="000E2DC4">
        <w:trPr>
          <w:jc w:val="center"/>
        </w:trPr>
        <w:tc>
          <w:tcPr>
            <w:tcW w:w="510" w:type="dxa"/>
          </w:tcPr>
          <w:p w14:paraId="7967FBEA"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1</w:t>
            </w:r>
          </w:p>
        </w:tc>
        <w:tc>
          <w:tcPr>
            <w:tcW w:w="2684" w:type="dxa"/>
          </w:tcPr>
          <w:p w14:paraId="25383533"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Pengaruh Sosialisasi Perpajakan, Kesadaran Wajib Pajak dan Sanksi Pajak Terhadap Kepatuhan Wajib Pajak.</w:t>
            </w:r>
          </w:p>
          <w:p w14:paraId="785D9C4C" w14:textId="77777777" w:rsidR="00867669" w:rsidRPr="00097C6F" w:rsidRDefault="00867669" w:rsidP="005479E8">
            <w:pPr>
              <w:tabs>
                <w:tab w:val="left" w:pos="90"/>
              </w:tabs>
              <w:ind w:firstLine="0"/>
              <w:jc w:val="left"/>
              <w:rPr>
                <w:rFonts w:cs="Times New Roman"/>
                <w:szCs w:val="24"/>
              </w:rPr>
            </w:pPr>
          </w:p>
          <w:sdt>
            <w:sdtPr>
              <w:rPr>
                <w:rFonts w:cs="Times New Roman"/>
              </w:rPr>
              <w:tag w:val="MENDELEY_CITATION_v3_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"/>
              <w:id w:val="1138992254"/>
              <w:placeholder>
                <w:docPart w:val="DefaultPlaceholder_-1854013440"/>
              </w:placeholder>
            </w:sdtPr>
            <w:sdtContent>
              <w:p w14:paraId="4ED12B80" w14:textId="77777777" w:rsidR="00867669" w:rsidRPr="00097C6F" w:rsidRDefault="00867669" w:rsidP="001F1985">
                <w:pPr>
                  <w:tabs>
                    <w:tab w:val="left" w:pos="90"/>
                  </w:tabs>
                  <w:ind w:firstLine="0"/>
                  <w:jc w:val="left"/>
                  <w:rPr>
                    <w:rFonts w:eastAsia="Times New Roman" w:cs="Times New Roman"/>
                  </w:rPr>
                </w:pPr>
                <w:r w:rsidRPr="00097C6F">
                  <w:rPr>
                    <w:rFonts w:eastAsia="Times New Roman" w:cs="Times New Roman"/>
                  </w:rPr>
                  <w:t>(Nabila &amp; Rahmawati, 2021)</w:t>
                </w:r>
              </w:p>
            </w:sdtContent>
          </w:sdt>
          <w:p w14:paraId="1E89DC61" w14:textId="77777777" w:rsidR="00252C11" w:rsidRPr="00097C6F" w:rsidRDefault="00252C11" w:rsidP="00252C11">
            <w:pPr>
              <w:rPr>
                <w:rFonts w:eastAsia="Times New Roman" w:cs="Times New Roman"/>
              </w:rPr>
            </w:pPr>
          </w:p>
          <w:p w14:paraId="3A420758" w14:textId="72CE892E" w:rsidR="00252C11" w:rsidRPr="00097C6F" w:rsidRDefault="00252C11" w:rsidP="00252C11">
            <w:pPr>
              <w:jc w:val="center"/>
              <w:rPr>
                <w:rFonts w:cs="Times New Roman"/>
                <w:szCs w:val="24"/>
              </w:rPr>
            </w:pPr>
          </w:p>
        </w:tc>
        <w:tc>
          <w:tcPr>
            <w:tcW w:w="2666" w:type="dxa"/>
          </w:tcPr>
          <w:p w14:paraId="08808949" w14:textId="4C2B88F6" w:rsidR="00867669" w:rsidRPr="00097C6F" w:rsidRDefault="00867669" w:rsidP="00166A37">
            <w:pPr>
              <w:tabs>
                <w:tab w:val="left" w:pos="90"/>
              </w:tabs>
              <w:ind w:firstLine="0"/>
              <w:jc w:val="left"/>
              <w:rPr>
                <w:rFonts w:cs="Times New Roman"/>
                <w:szCs w:val="24"/>
              </w:rPr>
            </w:pPr>
            <w:r w:rsidRPr="00097C6F">
              <w:rPr>
                <w:rFonts w:cs="Times New Roman"/>
                <w:szCs w:val="24"/>
              </w:rPr>
              <w:t>Variabel Dependen:</w:t>
            </w:r>
            <w:r w:rsidR="00166A37" w:rsidRPr="00097C6F">
              <w:rPr>
                <w:rFonts w:cs="Times New Roman"/>
                <w:szCs w:val="24"/>
              </w:rPr>
              <w:t xml:space="preserve">     </w:t>
            </w:r>
            <w:r w:rsidRPr="00097C6F">
              <w:rPr>
                <w:rFonts w:cs="Times New Roman"/>
                <w:szCs w:val="24"/>
              </w:rPr>
              <w:t>Kepatuhan Wajib Pajak Orang Pribadi</w:t>
            </w:r>
            <w:r w:rsidR="00166A37" w:rsidRPr="00097C6F">
              <w:rPr>
                <w:rFonts w:cs="Times New Roman"/>
                <w:szCs w:val="24"/>
              </w:rPr>
              <w:t>.</w:t>
            </w:r>
          </w:p>
          <w:p w14:paraId="23B75B05" w14:textId="77777777" w:rsidR="00166A37" w:rsidRPr="00097C6F" w:rsidRDefault="00166A37" w:rsidP="005479E8">
            <w:pPr>
              <w:tabs>
                <w:tab w:val="left" w:pos="90"/>
              </w:tabs>
              <w:ind w:firstLine="0"/>
              <w:jc w:val="left"/>
              <w:rPr>
                <w:rFonts w:cs="Times New Roman"/>
                <w:szCs w:val="24"/>
              </w:rPr>
            </w:pPr>
          </w:p>
          <w:p w14:paraId="461F7788" w14:textId="4EAED1E7" w:rsidR="00867669" w:rsidRPr="00097C6F" w:rsidRDefault="00867669" w:rsidP="005479E8">
            <w:pPr>
              <w:tabs>
                <w:tab w:val="left" w:pos="90"/>
              </w:tabs>
              <w:ind w:firstLine="0"/>
              <w:jc w:val="left"/>
              <w:rPr>
                <w:rFonts w:cs="Times New Roman"/>
                <w:szCs w:val="24"/>
              </w:rPr>
            </w:pPr>
            <w:r w:rsidRPr="00097C6F">
              <w:rPr>
                <w:rFonts w:cs="Times New Roman"/>
                <w:szCs w:val="24"/>
              </w:rPr>
              <w:t>Variabel Independenn</w:t>
            </w:r>
          </w:p>
          <w:p w14:paraId="40397738" w14:textId="77777777" w:rsidR="00867669" w:rsidRPr="00097C6F" w:rsidRDefault="00867669" w:rsidP="005479E8">
            <w:pPr>
              <w:pStyle w:val="ListParagraph"/>
              <w:numPr>
                <w:ilvl w:val="0"/>
                <w:numId w:val="6"/>
              </w:numPr>
              <w:tabs>
                <w:tab w:val="left" w:pos="90"/>
              </w:tabs>
              <w:jc w:val="left"/>
              <w:rPr>
                <w:rFonts w:cs="Times New Roman"/>
                <w:szCs w:val="24"/>
              </w:rPr>
            </w:pPr>
            <w:r w:rsidRPr="00097C6F">
              <w:rPr>
                <w:rFonts w:cs="Times New Roman"/>
                <w:szCs w:val="24"/>
              </w:rPr>
              <w:t>Sosialisasi Perpajakan</w:t>
            </w:r>
          </w:p>
          <w:p w14:paraId="779F7EE0" w14:textId="77777777" w:rsidR="00867669" w:rsidRPr="00097C6F" w:rsidRDefault="00867669" w:rsidP="005479E8">
            <w:pPr>
              <w:pStyle w:val="ListParagraph"/>
              <w:numPr>
                <w:ilvl w:val="0"/>
                <w:numId w:val="6"/>
              </w:numPr>
              <w:tabs>
                <w:tab w:val="left" w:pos="90"/>
              </w:tabs>
              <w:jc w:val="left"/>
              <w:rPr>
                <w:rFonts w:cs="Times New Roman"/>
                <w:szCs w:val="24"/>
              </w:rPr>
            </w:pPr>
            <w:r w:rsidRPr="00097C6F">
              <w:rPr>
                <w:rFonts w:cs="Times New Roman"/>
                <w:szCs w:val="24"/>
              </w:rPr>
              <w:t>Kesadaran Wajib Pajak</w:t>
            </w:r>
          </w:p>
          <w:p w14:paraId="3CD347EB" w14:textId="77777777" w:rsidR="00867669" w:rsidRPr="00097C6F" w:rsidRDefault="00867669" w:rsidP="005479E8">
            <w:pPr>
              <w:pStyle w:val="ListParagraph"/>
              <w:numPr>
                <w:ilvl w:val="0"/>
                <w:numId w:val="6"/>
              </w:numPr>
              <w:tabs>
                <w:tab w:val="left" w:pos="90"/>
              </w:tabs>
              <w:jc w:val="left"/>
              <w:rPr>
                <w:rFonts w:cs="Times New Roman"/>
                <w:szCs w:val="24"/>
              </w:rPr>
            </w:pPr>
            <w:r w:rsidRPr="00097C6F">
              <w:rPr>
                <w:rFonts w:cs="Times New Roman"/>
                <w:szCs w:val="24"/>
              </w:rPr>
              <w:t>Sanksi Pajak</w:t>
            </w:r>
          </w:p>
        </w:tc>
        <w:tc>
          <w:tcPr>
            <w:tcW w:w="2222" w:type="dxa"/>
          </w:tcPr>
          <w:p w14:paraId="107AD59F" w14:textId="77777777" w:rsidR="00867669" w:rsidRPr="00097C6F" w:rsidRDefault="00867669" w:rsidP="002E448A">
            <w:pPr>
              <w:tabs>
                <w:tab w:val="left" w:pos="90"/>
              </w:tabs>
              <w:ind w:firstLine="0"/>
              <w:jc w:val="left"/>
              <w:rPr>
                <w:rFonts w:cs="Times New Roman"/>
                <w:szCs w:val="24"/>
              </w:rPr>
            </w:pPr>
            <w:r w:rsidRPr="00097C6F">
              <w:rPr>
                <w:rFonts w:cs="Times New Roman"/>
                <w:szCs w:val="24"/>
              </w:rPr>
              <w:t>Variabel sosialisasi perpajakan berpengaruh positif terhadap kepatuhan wajib pajak orang pribadi.</w:t>
            </w:r>
          </w:p>
          <w:p w14:paraId="5361E0AB" w14:textId="77777777" w:rsidR="00867669" w:rsidRPr="00097C6F" w:rsidRDefault="00867669" w:rsidP="002E448A">
            <w:pPr>
              <w:tabs>
                <w:tab w:val="left" w:pos="90"/>
              </w:tabs>
              <w:ind w:firstLine="0"/>
              <w:jc w:val="left"/>
              <w:rPr>
                <w:rFonts w:cs="Times New Roman"/>
                <w:szCs w:val="24"/>
              </w:rPr>
            </w:pPr>
            <w:r w:rsidRPr="00097C6F">
              <w:rPr>
                <w:rFonts w:cs="Times New Roman"/>
                <w:szCs w:val="24"/>
              </w:rPr>
              <w:t>Variabel kesadaran wajib pajak berpengaruh positif terhadap kepatuhan wajib pajak orang pribadi.</w:t>
            </w:r>
          </w:p>
          <w:p w14:paraId="6CF4EAE4" w14:textId="77777777" w:rsidR="00867669" w:rsidRPr="00097C6F" w:rsidRDefault="00867669" w:rsidP="002E448A">
            <w:pPr>
              <w:tabs>
                <w:tab w:val="left" w:pos="90"/>
              </w:tabs>
              <w:ind w:firstLine="0"/>
              <w:jc w:val="left"/>
              <w:rPr>
                <w:rFonts w:cs="Times New Roman"/>
                <w:szCs w:val="24"/>
              </w:rPr>
            </w:pPr>
            <w:r w:rsidRPr="00097C6F">
              <w:rPr>
                <w:rFonts w:cs="Times New Roman"/>
                <w:szCs w:val="24"/>
              </w:rPr>
              <w:t>Variabel sanksi pajak berpengaruh positif terhadap kepatuhan wajib pajak orang pribadi.</w:t>
            </w:r>
          </w:p>
        </w:tc>
      </w:tr>
      <w:tr w:rsidR="005F21BE" w:rsidRPr="00097C6F" w14:paraId="0EE62C3C" w14:textId="77777777" w:rsidTr="000E2DC4">
        <w:trPr>
          <w:jc w:val="center"/>
        </w:trPr>
        <w:tc>
          <w:tcPr>
            <w:tcW w:w="510" w:type="dxa"/>
          </w:tcPr>
          <w:p w14:paraId="6DB1C84F" w14:textId="00CD6748" w:rsidR="00867669" w:rsidRPr="00097C6F" w:rsidRDefault="00A94274" w:rsidP="005479E8">
            <w:pPr>
              <w:tabs>
                <w:tab w:val="left" w:pos="90"/>
              </w:tabs>
              <w:ind w:firstLine="0"/>
              <w:jc w:val="left"/>
              <w:rPr>
                <w:rFonts w:cs="Times New Roman"/>
                <w:szCs w:val="24"/>
              </w:rPr>
            </w:pPr>
            <w:r w:rsidRPr="00097C6F">
              <w:rPr>
                <w:rFonts w:cs="Times New Roman"/>
                <w:szCs w:val="24"/>
              </w:rPr>
              <w:t>2</w:t>
            </w:r>
          </w:p>
        </w:tc>
        <w:tc>
          <w:tcPr>
            <w:tcW w:w="2684" w:type="dxa"/>
          </w:tcPr>
          <w:p w14:paraId="585E7B3B"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Pengaruh Kesadaran Wajib Pajak, Pemahaman Pajak dan Sanksi Perpajakan Terhadap Kepatuhan Wajib Pajak di KPP Pratama Batam Selatan.</w:t>
            </w:r>
          </w:p>
          <w:p w14:paraId="3BAA5C14" w14:textId="77777777" w:rsidR="00867669" w:rsidRPr="00097C6F" w:rsidRDefault="00867669" w:rsidP="005479E8">
            <w:pPr>
              <w:tabs>
                <w:tab w:val="left" w:pos="90"/>
              </w:tabs>
              <w:ind w:firstLine="0"/>
              <w:jc w:val="left"/>
              <w:rPr>
                <w:rFonts w:cs="Times New Roman"/>
                <w:szCs w:val="24"/>
              </w:rPr>
            </w:pPr>
          </w:p>
          <w:sdt>
            <w:sdtPr>
              <w:rPr>
                <w:rFonts w:cs="Times New Roman"/>
              </w:rPr>
              <w:tag w:val="MENDELEY_CITATION_v3_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"/>
              <w:id w:val="1247308362"/>
              <w:placeholder>
                <w:docPart w:val="DefaultPlaceholder_-1854013440"/>
              </w:placeholder>
            </w:sdtPr>
            <w:sdtContent>
              <w:p w14:paraId="119B3659" w14:textId="468062EE" w:rsidR="00867669" w:rsidRPr="00097C6F" w:rsidRDefault="00867669" w:rsidP="00537922">
                <w:pPr>
                  <w:tabs>
                    <w:tab w:val="left" w:pos="90"/>
                  </w:tabs>
                  <w:ind w:firstLine="0"/>
                  <w:jc w:val="left"/>
                  <w:rPr>
                    <w:rFonts w:cs="Times New Roman"/>
                    <w:szCs w:val="24"/>
                  </w:rPr>
                </w:pPr>
                <w:r w:rsidRPr="00097C6F">
                  <w:rPr>
                    <w:rFonts w:eastAsia="Times New Roman" w:cs="Times New Roman"/>
                  </w:rPr>
                  <w:t>(Laia &amp; Tipa, 2023)</w:t>
                </w:r>
              </w:p>
            </w:sdtContent>
          </w:sdt>
        </w:tc>
        <w:tc>
          <w:tcPr>
            <w:tcW w:w="2666" w:type="dxa"/>
          </w:tcPr>
          <w:p w14:paraId="0A80A7F6" w14:textId="31DD3DF7" w:rsidR="00867669" w:rsidRPr="00097C6F" w:rsidRDefault="00867669" w:rsidP="005479E8">
            <w:pPr>
              <w:tabs>
                <w:tab w:val="left" w:pos="90"/>
              </w:tabs>
              <w:ind w:firstLine="0"/>
              <w:jc w:val="left"/>
              <w:rPr>
                <w:rFonts w:cs="Times New Roman"/>
                <w:szCs w:val="24"/>
              </w:rPr>
            </w:pPr>
            <w:r w:rsidRPr="00097C6F">
              <w:rPr>
                <w:rFonts w:cs="Times New Roman"/>
                <w:szCs w:val="24"/>
              </w:rPr>
              <w:t>Variabel Dependen:</w:t>
            </w:r>
          </w:p>
          <w:p w14:paraId="04B8419E" w14:textId="77777777" w:rsidR="00867669" w:rsidRPr="00097C6F" w:rsidRDefault="00867669" w:rsidP="00166A37">
            <w:pPr>
              <w:tabs>
                <w:tab w:val="left" w:pos="90"/>
              </w:tabs>
              <w:ind w:firstLine="0"/>
              <w:jc w:val="left"/>
              <w:rPr>
                <w:rFonts w:cs="Times New Roman"/>
                <w:szCs w:val="24"/>
              </w:rPr>
            </w:pPr>
            <w:r w:rsidRPr="00097C6F">
              <w:rPr>
                <w:rFonts w:cs="Times New Roman"/>
                <w:szCs w:val="24"/>
              </w:rPr>
              <w:t>Kepatuhan Wajib Pajak.</w:t>
            </w:r>
          </w:p>
          <w:p w14:paraId="10C773B6" w14:textId="77777777" w:rsidR="00166A37" w:rsidRPr="00097C6F" w:rsidRDefault="00166A37" w:rsidP="005479E8">
            <w:pPr>
              <w:tabs>
                <w:tab w:val="left" w:pos="90"/>
              </w:tabs>
              <w:ind w:firstLine="0"/>
              <w:jc w:val="left"/>
              <w:rPr>
                <w:rFonts w:cs="Times New Roman"/>
                <w:szCs w:val="24"/>
              </w:rPr>
            </w:pPr>
          </w:p>
          <w:p w14:paraId="2BB9F52F" w14:textId="2C3BE4DB" w:rsidR="00867669" w:rsidRPr="00097C6F" w:rsidRDefault="00867669" w:rsidP="005479E8">
            <w:pPr>
              <w:tabs>
                <w:tab w:val="left" w:pos="90"/>
              </w:tabs>
              <w:ind w:firstLine="0"/>
              <w:jc w:val="left"/>
              <w:rPr>
                <w:rFonts w:cs="Times New Roman"/>
                <w:szCs w:val="24"/>
              </w:rPr>
            </w:pPr>
            <w:r w:rsidRPr="00097C6F">
              <w:rPr>
                <w:rFonts w:cs="Times New Roman"/>
                <w:szCs w:val="24"/>
              </w:rPr>
              <w:t>Variabel Independen:</w:t>
            </w:r>
          </w:p>
          <w:p w14:paraId="17FFDB0D" w14:textId="77777777" w:rsidR="00867669" w:rsidRPr="00097C6F" w:rsidRDefault="00867669">
            <w:pPr>
              <w:pStyle w:val="ListParagraph"/>
              <w:numPr>
                <w:ilvl w:val="0"/>
                <w:numId w:val="8"/>
              </w:numPr>
              <w:tabs>
                <w:tab w:val="left" w:pos="90"/>
              </w:tabs>
              <w:jc w:val="left"/>
              <w:rPr>
                <w:rFonts w:cs="Times New Roman"/>
                <w:szCs w:val="24"/>
              </w:rPr>
            </w:pPr>
            <w:r w:rsidRPr="00097C6F">
              <w:rPr>
                <w:rFonts w:cs="Times New Roman"/>
                <w:szCs w:val="24"/>
              </w:rPr>
              <w:t>Kesadaran Wajib Pajak</w:t>
            </w:r>
          </w:p>
          <w:p w14:paraId="4D83466E" w14:textId="77777777" w:rsidR="00867669" w:rsidRPr="00097C6F" w:rsidRDefault="00867669">
            <w:pPr>
              <w:pStyle w:val="ListParagraph"/>
              <w:numPr>
                <w:ilvl w:val="0"/>
                <w:numId w:val="8"/>
              </w:numPr>
              <w:tabs>
                <w:tab w:val="left" w:pos="90"/>
              </w:tabs>
              <w:jc w:val="left"/>
              <w:rPr>
                <w:rFonts w:cs="Times New Roman"/>
                <w:szCs w:val="24"/>
              </w:rPr>
            </w:pPr>
            <w:r w:rsidRPr="00097C6F">
              <w:rPr>
                <w:rFonts w:cs="Times New Roman"/>
                <w:szCs w:val="24"/>
              </w:rPr>
              <w:t>Pemahaman Pajak</w:t>
            </w:r>
          </w:p>
          <w:p w14:paraId="4031D974" w14:textId="77777777" w:rsidR="00867669" w:rsidRPr="00097C6F" w:rsidRDefault="00867669">
            <w:pPr>
              <w:pStyle w:val="ListParagraph"/>
              <w:numPr>
                <w:ilvl w:val="0"/>
                <w:numId w:val="8"/>
              </w:numPr>
              <w:tabs>
                <w:tab w:val="left" w:pos="90"/>
              </w:tabs>
              <w:jc w:val="left"/>
              <w:rPr>
                <w:rFonts w:cs="Times New Roman"/>
                <w:szCs w:val="24"/>
              </w:rPr>
            </w:pPr>
            <w:r w:rsidRPr="00097C6F">
              <w:rPr>
                <w:rFonts w:cs="Times New Roman"/>
                <w:szCs w:val="24"/>
              </w:rPr>
              <w:t>Sanksi Perpajakan</w:t>
            </w:r>
          </w:p>
        </w:tc>
        <w:tc>
          <w:tcPr>
            <w:tcW w:w="2222" w:type="dxa"/>
          </w:tcPr>
          <w:p w14:paraId="53701BC5" w14:textId="77777777" w:rsidR="00867669" w:rsidRPr="00097C6F" w:rsidRDefault="00867669" w:rsidP="002E448A">
            <w:pPr>
              <w:tabs>
                <w:tab w:val="left" w:pos="90"/>
              </w:tabs>
              <w:ind w:firstLine="0"/>
              <w:jc w:val="left"/>
              <w:rPr>
                <w:rFonts w:cs="Times New Roman"/>
                <w:szCs w:val="24"/>
              </w:rPr>
            </w:pPr>
            <w:r w:rsidRPr="00097C6F">
              <w:rPr>
                <w:rFonts w:cs="Times New Roman"/>
                <w:szCs w:val="24"/>
              </w:rPr>
              <w:t xml:space="preserve">Variabel kesadaran wajib pajak, pemahaman pajak, dan sanksi perpajakan berpengaruh positif dan signifikan terhadap kepatuhan wajib pajak di KPP </w:t>
            </w:r>
            <w:r w:rsidRPr="00097C6F">
              <w:rPr>
                <w:rFonts w:cs="Times New Roman"/>
                <w:szCs w:val="24"/>
              </w:rPr>
              <w:lastRenderedPageBreak/>
              <w:t>Pratama Batam Selatan.</w:t>
            </w:r>
          </w:p>
        </w:tc>
      </w:tr>
      <w:tr w:rsidR="005F21BE" w:rsidRPr="00097C6F" w14:paraId="495FD8E0" w14:textId="77777777" w:rsidTr="000E2DC4">
        <w:trPr>
          <w:jc w:val="center"/>
        </w:trPr>
        <w:tc>
          <w:tcPr>
            <w:tcW w:w="510" w:type="dxa"/>
          </w:tcPr>
          <w:p w14:paraId="2F3BC134" w14:textId="0D44AF45" w:rsidR="00867669" w:rsidRPr="00097C6F" w:rsidRDefault="00A94274" w:rsidP="005479E8">
            <w:pPr>
              <w:tabs>
                <w:tab w:val="left" w:pos="90"/>
              </w:tabs>
              <w:ind w:firstLine="0"/>
              <w:jc w:val="left"/>
              <w:rPr>
                <w:rFonts w:cs="Times New Roman"/>
                <w:szCs w:val="24"/>
              </w:rPr>
            </w:pPr>
            <w:r w:rsidRPr="00097C6F">
              <w:rPr>
                <w:rFonts w:cs="Times New Roman"/>
                <w:szCs w:val="24"/>
              </w:rPr>
              <w:lastRenderedPageBreak/>
              <w:t>3</w:t>
            </w:r>
          </w:p>
        </w:tc>
        <w:tc>
          <w:tcPr>
            <w:tcW w:w="2684" w:type="dxa"/>
          </w:tcPr>
          <w:p w14:paraId="226FC5B4"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Kepatuhan Wajib Pajak Dalam Memenuhi Kewajiban Perpajakan orang pribadi.</w:t>
            </w:r>
          </w:p>
          <w:p w14:paraId="35004DC1" w14:textId="77777777" w:rsidR="00867669" w:rsidRPr="00097C6F" w:rsidRDefault="00867669" w:rsidP="005479E8">
            <w:pPr>
              <w:tabs>
                <w:tab w:val="left" w:pos="90"/>
              </w:tabs>
              <w:ind w:firstLine="0"/>
              <w:jc w:val="left"/>
              <w:rPr>
                <w:rFonts w:cs="Times New Roman"/>
                <w:szCs w:val="24"/>
              </w:rPr>
            </w:pPr>
          </w:p>
          <w:p w14:paraId="22F2552F" w14:textId="6EE99AD1" w:rsidR="00B82FF3" w:rsidRPr="00097C6F" w:rsidRDefault="00B82FF3" w:rsidP="005479E8">
            <w:pPr>
              <w:tabs>
                <w:tab w:val="left" w:pos="90"/>
              </w:tabs>
              <w:ind w:firstLine="0"/>
              <w:jc w:val="left"/>
              <w:rPr>
                <w:rFonts w:cs="Times New Roman"/>
                <w:szCs w:val="24"/>
              </w:rPr>
            </w:pPr>
            <w:r w:rsidRPr="00097C6F">
              <w:rPr>
                <w:rFonts w:cs="Times New Roman"/>
                <w:szCs w:val="24"/>
              </w:rPr>
              <w:fldChar w:fldCharType="begin" w:fldLock="1"/>
            </w:r>
            <w:r w:rsidR="003A00FF" w:rsidRPr="00097C6F">
              <w:rPr>
                <w:rFonts w:cs="Times New Roman"/>
                <w:szCs w:val="24"/>
              </w:rPr>
              <w:instrText>ADDIN CSL_CITATION {"citationItems":[{"id":"ITEM-1","itemData":{"DOI":"10.22225/wicaksana.6.1.2022.23-31","ISSN":"2597-7555","abstract":"Kepatuhan Wajib Pajak Orang Pribadi sangat diperlukan dalam membantu pemerintah dalamupaya peningkatan penerimaan negara dari segi pajak. Agar dapat memaksimalkan usaha dalampenerimaan pajak, pemerintah harus fokus terhadap upaya dalam meningkatkan penerimaan denganberbagai macam program. Edukasi dari pemerintah dilakukan secara rutin dengan metoda pelatihanlangsung ke wajib pajak untuk peningkatan pengetahuan, melaksanakan sosialisasi peraturanperpajakan termasuk sanksi perpajakan untuk mengupdate informasi pajak. Fenomena yang terjadidiperpajakan Indonesia belakangan ini membuat Wajib Pajak dan masyarakat ragu untuk membayarpajak. Fenomena ini dapat mempengaruhi tingkat kepatuhan wajib pajak. Teknik pengambilan sampeldilakukan dengan metode probability sampling melalui pendekatan simple random sampling (sampelacak sederhana) dengan jumlah sampel sebanyak 100 wajib pajak (wajib pajak orang pribadi yangterdaftar di Kantor Pelayanan Pajak Pratama Ruteng). Analisis yang digunakan dalam penelitian iniadalah analisis regresi berganda. Berdasarkan hasil analisis bahwa pengetahuan perpajakan, sosialisasiperpajakan, sanksi perpajakan, dan kesadaran wajib pajak berpengaruh positif terhadap kepatuhanwajib pajak didalam membayarkan pajaknya. Seorang wajib pajak harus memiliki pengetahuan tentangperpajakan baik berupa kewajiban, hak, dan sanksi yang akan didapat ketika melanggar norma-normayang ada dalam perpajakan.","author":[{"dropping-particle":"","family":"Agun","given":"Winny Aprilia Nurita Ujur","non-dropping-particle":"","parse-names":false,"suffix":""},{"dropping-particle":"","family":"Datrini","given":"Luh Kade","non-dropping-particle":"","parse-names":false,"suffix":""},{"dropping-particle":"","family":"Amlayasa","given":"A. A. Bagus","non-dropping-particle":"","parse-names":false,"suffix":""}],"container-title":"Wicaksana: Jurnal Lingkungan dan Pembangunan","id":"ITEM-1","issue":"1","issued":{"date-parts":[["2022"]]},"page":"23-31","title":"Kepatuhan Wajib Pajak Dalam Memenuhi Kewajiban Perpajakan Orang Pribadi","type":"article-journal","volume":"6"},"uris":["http://www.mendeley.com/documents/?uuid=0655f31d-1d7c-41f5-b606-364c65d4441e"]}],"mendeley":{"formattedCitation":"(Agun, Datrini, &amp; Amlayasa, 2022)","plainTextFormattedCitation":"(Agun, Datrini, &amp; Amlayasa, 2022)","previouslyFormattedCitation":"(Agun, Datrini, &amp; Amlayasa, 2022)"},"properties":{"noteIndex":0},"schema":"https://github.com/citation-style-language/schema/raw/master/csl-citation.json"}</w:instrText>
            </w:r>
            <w:r w:rsidRPr="00097C6F">
              <w:rPr>
                <w:rFonts w:cs="Times New Roman"/>
                <w:szCs w:val="24"/>
              </w:rPr>
              <w:fldChar w:fldCharType="separate"/>
            </w:r>
            <w:r w:rsidRPr="00097C6F">
              <w:rPr>
                <w:rFonts w:cs="Times New Roman"/>
                <w:noProof/>
                <w:szCs w:val="24"/>
              </w:rPr>
              <w:t>(Agun, Datrini, &amp; Amlayasa, 2022)</w:t>
            </w:r>
            <w:r w:rsidRPr="00097C6F">
              <w:rPr>
                <w:rFonts w:cs="Times New Roman"/>
                <w:szCs w:val="24"/>
              </w:rPr>
              <w:fldChar w:fldCharType="end"/>
            </w:r>
          </w:p>
          <w:p w14:paraId="67B3A3E7" w14:textId="4C14AB6D" w:rsidR="00867669" w:rsidRPr="00097C6F" w:rsidRDefault="00867669" w:rsidP="005479E8">
            <w:pPr>
              <w:tabs>
                <w:tab w:val="left" w:pos="90"/>
              </w:tabs>
              <w:ind w:firstLine="0"/>
              <w:jc w:val="left"/>
              <w:rPr>
                <w:rFonts w:cs="Times New Roman"/>
                <w:szCs w:val="24"/>
              </w:rPr>
            </w:pPr>
          </w:p>
        </w:tc>
        <w:tc>
          <w:tcPr>
            <w:tcW w:w="2666" w:type="dxa"/>
          </w:tcPr>
          <w:p w14:paraId="71A3B6FF" w14:textId="4FD63D75" w:rsidR="00867669" w:rsidRPr="00097C6F" w:rsidRDefault="00867669" w:rsidP="005479E8">
            <w:pPr>
              <w:tabs>
                <w:tab w:val="left" w:pos="90"/>
              </w:tabs>
              <w:ind w:firstLine="0"/>
              <w:jc w:val="left"/>
              <w:rPr>
                <w:rFonts w:cs="Times New Roman"/>
                <w:szCs w:val="24"/>
              </w:rPr>
            </w:pPr>
            <w:r w:rsidRPr="00097C6F">
              <w:rPr>
                <w:rFonts w:cs="Times New Roman"/>
                <w:szCs w:val="24"/>
              </w:rPr>
              <w:t>Variabel Dependen:</w:t>
            </w:r>
          </w:p>
          <w:p w14:paraId="30B04BEC" w14:textId="47AA20B7" w:rsidR="00867669" w:rsidRPr="00097C6F" w:rsidRDefault="00867669" w:rsidP="00166A37">
            <w:pPr>
              <w:tabs>
                <w:tab w:val="left" w:pos="90"/>
              </w:tabs>
              <w:ind w:firstLine="0"/>
              <w:jc w:val="left"/>
              <w:rPr>
                <w:rFonts w:cs="Times New Roman"/>
                <w:szCs w:val="24"/>
              </w:rPr>
            </w:pPr>
            <w:r w:rsidRPr="00097C6F">
              <w:rPr>
                <w:rFonts w:cs="Times New Roman"/>
                <w:szCs w:val="24"/>
              </w:rPr>
              <w:t>Tingkat Kepatuhan wajib pajak</w:t>
            </w:r>
            <w:r w:rsidR="00166A37" w:rsidRPr="00097C6F">
              <w:rPr>
                <w:rFonts w:cs="Times New Roman"/>
                <w:szCs w:val="24"/>
              </w:rPr>
              <w:t>.</w:t>
            </w:r>
          </w:p>
          <w:p w14:paraId="309C919C" w14:textId="77777777" w:rsidR="00166A37" w:rsidRPr="00097C6F" w:rsidRDefault="00166A37" w:rsidP="00166A37">
            <w:pPr>
              <w:tabs>
                <w:tab w:val="left" w:pos="90"/>
              </w:tabs>
              <w:ind w:firstLine="0"/>
              <w:jc w:val="left"/>
              <w:rPr>
                <w:rFonts w:cs="Times New Roman"/>
                <w:szCs w:val="24"/>
              </w:rPr>
            </w:pPr>
          </w:p>
          <w:p w14:paraId="765D7D2A" w14:textId="69009395" w:rsidR="00867669" w:rsidRPr="00097C6F" w:rsidRDefault="00867669" w:rsidP="005479E8">
            <w:pPr>
              <w:tabs>
                <w:tab w:val="left" w:pos="90"/>
              </w:tabs>
              <w:ind w:firstLine="0"/>
              <w:jc w:val="left"/>
              <w:rPr>
                <w:rFonts w:cs="Times New Roman"/>
                <w:szCs w:val="24"/>
              </w:rPr>
            </w:pPr>
            <w:r w:rsidRPr="00097C6F">
              <w:rPr>
                <w:rFonts w:cs="Times New Roman"/>
                <w:szCs w:val="24"/>
              </w:rPr>
              <w:t>Variabel Independen:</w:t>
            </w:r>
          </w:p>
          <w:p w14:paraId="7B97ABB1" w14:textId="77777777" w:rsidR="00867669" w:rsidRPr="00097C6F" w:rsidRDefault="00867669">
            <w:pPr>
              <w:pStyle w:val="ListParagraph"/>
              <w:numPr>
                <w:ilvl w:val="0"/>
                <w:numId w:val="10"/>
              </w:numPr>
              <w:tabs>
                <w:tab w:val="left" w:pos="90"/>
              </w:tabs>
              <w:jc w:val="left"/>
              <w:rPr>
                <w:rFonts w:cs="Times New Roman"/>
                <w:szCs w:val="24"/>
              </w:rPr>
            </w:pPr>
            <w:r w:rsidRPr="00097C6F">
              <w:rPr>
                <w:rFonts w:cs="Times New Roman"/>
                <w:szCs w:val="24"/>
              </w:rPr>
              <w:t>Pengetahuan Perpajakan.</w:t>
            </w:r>
          </w:p>
          <w:p w14:paraId="04A293D3" w14:textId="77777777" w:rsidR="00867669" w:rsidRPr="00097C6F" w:rsidRDefault="00867669">
            <w:pPr>
              <w:pStyle w:val="ListParagraph"/>
              <w:numPr>
                <w:ilvl w:val="0"/>
                <w:numId w:val="10"/>
              </w:numPr>
              <w:tabs>
                <w:tab w:val="left" w:pos="90"/>
              </w:tabs>
              <w:jc w:val="left"/>
              <w:rPr>
                <w:rFonts w:cs="Times New Roman"/>
                <w:szCs w:val="24"/>
              </w:rPr>
            </w:pPr>
            <w:r w:rsidRPr="00097C6F">
              <w:rPr>
                <w:rFonts w:cs="Times New Roman"/>
                <w:szCs w:val="24"/>
              </w:rPr>
              <w:t>Sosialisasi Perpajakan.</w:t>
            </w:r>
          </w:p>
          <w:p w14:paraId="6C0DB621" w14:textId="77777777" w:rsidR="00867669" w:rsidRPr="00097C6F" w:rsidRDefault="00867669">
            <w:pPr>
              <w:pStyle w:val="ListParagraph"/>
              <w:numPr>
                <w:ilvl w:val="0"/>
                <w:numId w:val="10"/>
              </w:numPr>
              <w:tabs>
                <w:tab w:val="left" w:pos="90"/>
              </w:tabs>
              <w:jc w:val="left"/>
              <w:rPr>
                <w:rFonts w:cs="Times New Roman"/>
                <w:szCs w:val="24"/>
              </w:rPr>
            </w:pPr>
            <w:r w:rsidRPr="00097C6F">
              <w:rPr>
                <w:rFonts w:cs="Times New Roman"/>
                <w:szCs w:val="24"/>
              </w:rPr>
              <w:t>Sanksi Perpajakan.</w:t>
            </w:r>
          </w:p>
          <w:p w14:paraId="6510FDD5" w14:textId="77777777" w:rsidR="00867669" w:rsidRPr="00097C6F" w:rsidRDefault="00867669">
            <w:pPr>
              <w:pStyle w:val="ListParagraph"/>
              <w:numPr>
                <w:ilvl w:val="0"/>
                <w:numId w:val="10"/>
              </w:numPr>
              <w:tabs>
                <w:tab w:val="left" w:pos="90"/>
              </w:tabs>
              <w:jc w:val="left"/>
              <w:rPr>
                <w:rFonts w:cs="Times New Roman"/>
                <w:szCs w:val="24"/>
              </w:rPr>
            </w:pPr>
            <w:r w:rsidRPr="00097C6F">
              <w:rPr>
                <w:rFonts w:cs="Times New Roman"/>
                <w:szCs w:val="24"/>
              </w:rPr>
              <w:t>Kesadaran wajib pajak</w:t>
            </w:r>
          </w:p>
        </w:tc>
        <w:tc>
          <w:tcPr>
            <w:tcW w:w="2222" w:type="dxa"/>
          </w:tcPr>
          <w:p w14:paraId="57E6B94E" w14:textId="77777777" w:rsidR="00867669" w:rsidRPr="00097C6F" w:rsidRDefault="00867669" w:rsidP="002E448A">
            <w:pPr>
              <w:tabs>
                <w:tab w:val="left" w:pos="90"/>
              </w:tabs>
              <w:ind w:firstLine="0"/>
              <w:jc w:val="left"/>
              <w:rPr>
                <w:rFonts w:cs="Times New Roman"/>
                <w:szCs w:val="24"/>
              </w:rPr>
            </w:pPr>
            <w:r w:rsidRPr="00097C6F">
              <w:rPr>
                <w:rFonts w:cs="Times New Roman"/>
                <w:szCs w:val="24"/>
              </w:rPr>
              <w:t>Pengetahuan Perpajakan, Sosialisasi Perpajakan, Sanksi ajak dan kesadaran wajib pajak memberikan pengaruh positif dan signifikan terhadap tingkat kesadaran wajib pajak.</w:t>
            </w:r>
          </w:p>
        </w:tc>
      </w:tr>
      <w:tr w:rsidR="005F21BE" w:rsidRPr="00097C6F" w14:paraId="04FE0730" w14:textId="77777777" w:rsidTr="000E2DC4">
        <w:trPr>
          <w:jc w:val="center"/>
        </w:trPr>
        <w:tc>
          <w:tcPr>
            <w:tcW w:w="510" w:type="dxa"/>
          </w:tcPr>
          <w:p w14:paraId="7D0FE6A8" w14:textId="122D6BDD" w:rsidR="00867669" w:rsidRPr="00097C6F" w:rsidRDefault="00A94274" w:rsidP="005479E8">
            <w:pPr>
              <w:tabs>
                <w:tab w:val="left" w:pos="90"/>
              </w:tabs>
              <w:ind w:firstLine="0"/>
              <w:jc w:val="left"/>
              <w:rPr>
                <w:rFonts w:cs="Times New Roman"/>
                <w:szCs w:val="24"/>
              </w:rPr>
            </w:pPr>
            <w:r w:rsidRPr="00097C6F">
              <w:rPr>
                <w:rFonts w:cs="Times New Roman"/>
                <w:szCs w:val="24"/>
              </w:rPr>
              <w:t>4</w:t>
            </w:r>
          </w:p>
        </w:tc>
        <w:tc>
          <w:tcPr>
            <w:tcW w:w="2684" w:type="dxa"/>
          </w:tcPr>
          <w:p w14:paraId="6610C0B4"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Faktor-Faktor yang Mempengaruhi Kepatuhan Wajib Pajak Orang Pribadi di KPP Semarang Selatan.</w:t>
            </w:r>
          </w:p>
          <w:p w14:paraId="2BBD9508" w14:textId="77777777" w:rsidR="00867669" w:rsidRPr="00097C6F" w:rsidRDefault="00867669" w:rsidP="005479E8">
            <w:pPr>
              <w:tabs>
                <w:tab w:val="left" w:pos="90"/>
              </w:tabs>
              <w:ind w:firstLine="0"/>
              <w:jc w:val="left"/>
              <w:rPr>
                <w:rFonts w:cs="Times New Roman"/>
                <w:szCs w:val="24"/>
              </w:rPr>
            </w:pPr>
          </w:p>
          <w:sdt>
            <w:sdtPr>
              <w:rPr>
                <w:rFonts w:cs="Times New Roman"/>
              </w:rPr>
              <w:tag w:val="MENDELEY_CITATION_v3_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"/>
              <w:id w:val="-747732888"/>
              <w:placeholder>
                <w:docPart w:val="DefaultPlaceholder_-1854013440"/>
              </w:placeholder>
            </w:sdtPr>
            <w:sdtContent>
              <w:p w14:paraId="230B0D01" w14:textId="3E5EFA36" w:rsidR="00867669" w:rsidRPr="00097C6F" w:rsidRDefault="00867669" w:rsidP="005479E8">
                <w:pPr>
                  <w:tabs>
                    <w:tab w:val="left" w:pos="90"/>
                  </w:tabs>
                  <w:ind w:firstLine="0"/>
                  <w:jc w:val="left"/>
                  <w:rPr>
                    <w:rFonts w:cs="Times New Roman"/>
                    <w:szCs w:val="24"/>
                  </w:rPr>
                </w:pPr>
                <w:r w:rsidRPr="00097C6F">
                  <w:rPr>
                    <w:rFonts w:eastAsia="Times New Roman" w:cs="Times New Roman"/>
                  </w:rPr>
                  <w:t>(Nugraheni &amp; Srimindarti, 2022)</w:t>
                </w:r>
              </w:p>
            </w:sdtContent>
          </w:sdt>
        </w:tc>
        <w:tc>
          <w:tcPr>
            <w:tcW w:w="2666" w:type="dxa"/>
          </w:tcPr>
          <w:p w14:paraId="79FEA292" w14:textId="3F0B6CF1" w:rsidR="00867669" w:rsidRPr="00097C6F" w:rsidRDefault="00867669" w:rsidP="005479E8">
            <w:pPr>
              <w:tabs>
                <w:tab w:val="left" w:pos="90"/>
              </w:tabs>
              <w:ind w:firstLine="0"/>
              <w:jc w:val="left"/>
              <w:rPr>
                <w:rFonts w:cs="Times New Roman"/>
                <w:szCs w:val="24"/>
              </w:rPr>
            </w:pPr>
            <w:r w:rsidRPr="00097C6F">
              <w:rPr>
                <w:rFonts w:cs="Times New Roman"/>
                <w:szCs w:val="24"/>
              </w:rPr>
              <w:t>Variabel Dependen:</w:t>
            </w:r>
          </w:p>
          <w:p w14:paraId="38AFB89F" w14:textId="77777777" w:rsidR="00867669" w:rsidRPr="00097C6F" w:rsidRDefault="00867669" w:rsidP="00166A37">
            <w:pPr>
              <w:tabs>
                <w:tab w:val="left" w:pos="90"/>
              </w:tabs>
              <w:ind w:firstLine="0"/>
              <w:jc w:val="left"/>
              <w:rPr>
                <w:rFonts w:cs="Times New Roman"/>
                <w:szCs w:val="24"/>
              </w:rPr>
            </w:pPr>
            <w:r w:rsidRPr="00097C6F">
              <w:rPr>
                <w:rFonts w:cs="Times New Roman"/>
                <w:szCs w:val="24"/>
              </w:rPr>
              <w:t>Kepatuhan Wajib Pajak Orang Pribadi di KPP Semarang Selatan.</w:t>
            </w:r>
          </w:p>
          <w:p w14:paraId="63BFE04B" w14:textId="77777777" w:rsidR="00166A37" w:rsidRPr="00097C6F" w:rsidRDefault="00166A37" w:rsidP="00166A37">
            <w:pPr>
              <w:tabs>
                <w:tab w:val="left" w:pos="90"/>
              </w:tabs>
              <w:ind w:firstLine="0"/>
              <w:jc w:val="left"/>
              <w:rPr>
                <w:rFonts w:cs="Times New Roman"/>
                <w:szCs w:val="24"/>
              </w:rPr>
            </w:pPr>
          </w:p>
          <w:p w14:paraId="484A6FB9" w14:textId="345F2AA0" w:rsidR="00867669" w:rsidRPr="00097C6F" w:rsidRDefault="00867669" w:rsidP="005479E8">
            <w:pPr>
              <w:tabs>
                <w:tab w:val="left" w:pos="90"/>
              </w:tabs>
              <w:ind w:firstLine="0"/>
              <w:jc w:val="left"/>
              <w:rPr>
                <w:rFonts w:cs="Times New Roman"/>
                <w:szCs w:val="24"/>
              </w:rPr>
            </w:pPr>
            <w:r w:rsidRPr="00097C6F">
              <w:rPr>
                <w:rFonts w:cs="Times New Roman"/>
                <w:szCs w:val="24"/>
              </w:rPr>
              <w:t>Variabel Independen:</w:t>
            </w:r>
          </w:p>
          <w:p w14:paraId="6AACDC61" w14:textId="77777777" w:rsidR="00867669" w:rsidRPr="00097C6F" w:rsidRDefault="00867669">
            <w:pPr>
              <w:pStyle w:val="ListParagraph"/>
              <w:numPr>
                <w:ilvl w:val="0"/>
                <w:numId w:val="12"/>
              </w:numPr>
              <w:tabs>
                <w:tab w:val="left" w:pos="90"/>
              </w:tabs>
              <w:jc w:val="left"/>
              <w:rPr>
                <w:rFonts w:cs="Times New Roman"/>
                <w:szCs w:val="24"/>
              </w:rPr>
            </w:pPr>
            <w:r w:rsidRPr="00097C6F">
              <w:rPr>
                <w:rFonts w:cs="Times New Roman"/>
                <w:szCs w:val="24"/>
              </w:rPr>
              <w:t>Kesadaran Wajib Pajak</w:t>
            </w:r>
          </w:p>
          <w:p w14:paraId="048F5CB8" w14:textId="77777777" w:rsidR="00867669" w:rsidRPr="00097C6F" w:rsidRDefault="00867669">
            <w:pPr>
              <w:pStyle w:val="ListParagraph"/>
              <w:numPr>
                <w:ilvl w:val="0"/>
                <w:numId w:val="12"/>
              </w:numPr>
              <w:tabs>
                <w:tab w:val="left" w:pos="90"/>
              </w:tabs>
              <w:jc w:val="left"/>
              <w:rPr>
                <w:rFonts w:cs="Times New Roman"/>
                <w:szCs w:val="24"/>
              </w:rPr>
            </w:pPr>
            <w:r w:rsidRPr="00097C6F">
              <w:rPr>
                <w:rFonts w:cs="Times New Roman"/>
                <w:szCs w:val="24"/>
              </w:rPr>
              <w:t>Pengetahuan Perpajakan.</w:t>
            </w:r>
          </w:p>
          <w:p w14:paraId="0AE4AC67" w14:textId="77777777" w:rsidR="00867669" w:rsidRPr="00097C6F" w:rsidRDefault="00867669">
            <w:pPr>
              <w:pStyle w:val="ListParagraph"/>
              <w:numPr>
                <w:ilvl w:val="0"/>
                <w:numId w:val="12"/>
              </w:numPr>
              <w:tabs>
                <w:tab w:val="left" w:pos="90"/>
              </w:tabs>
              <w:jc w:val="left"/>
              <w:rPr>
                <w:rFonts w:cs="Times New Roman"/>
                <w:szCs w:val="24"/>
              </w:rPr>
            </w:pPr>
            <w:r w:rsidRPr="00097C6F">
              <w:rPr>
                <w:rFonts w:cs="Times New Roman"/>
                <w:szCs w:val="24"/>
              </w:rPr>
              <w:t>Kualitas Pelayanan.</w:t>
            </w:r>
          </w:p>
          <w:p w14:paraId="01B6AFAF" w14:textId="77777777" w:rsidR="00867669" w:rsidRPr="00097C6F" w:rsidRDefault="00867669">
            <w:pPr>
              <w:pStyle w:val="ListParagraph"/>
              <w:numPr>
                <w:ilvl w:val="0"/>
                <w:numId w:val="12"/>
              </w:numPr>
              <w:tabs>
                <w:tab w:val="left" w:pos="90"/>
              </w:tabs>
              <w:jc w:val="left"/>
              <w:rPr>
                <w:rFonts w:cs="Times New Roman"/>
                <w:szCs w:val="24"/>
              </w:rPr>
            </w:pPr>
            <w:r w:rsidRPr="00097C6F">
              <w:rPr>
                <w:rFonts w:cs="Times New Roman"/>
                <w:szCs w:val="24"/>
              </w:rPr>
              <w:t>Sanksi Perpajakan.</w:t>
            </w:r>
          </w:p>
        </w:tc>
        <w:tc>
          <w:tcPr>
            <w:tcW w:w="2222" w:type="dxa"/>
          </w:tcPr>
          <w:p w14:paraId="587E6BE5" w14:textId="562AB26A" w:rsidR="00867669" w:rsidRPr="00097C6F" w:rsidRDefault="00867669" w:rsidP="002E448A">
            <w:pPr>
              <w:tabs>
                <w:tab w:val="left" w:pos="90"/>
              </w:tabs>
              <w:ind w:firstLine="0"/>
              <w:jc w:val="left"/>
              <w:rPr>
                <w:rFonts w:cs="Times New Roman"/>
                <w:szCs w:val="24"/>
              </w:rPr>
            </w:pPr>
            <w:r w:rsidRPr="00097C6F">
              <w:rPr>
                <w:rFonts w:cs="Times New Roman"/>
                <w:szCs w:val="24"/>
              </w:rPr>
              <w:t>Variabel KesadaranWajib Pajak, Pengetahuan Perpajakan, Kualitas Pelayanan dan Sanksi Perpajakan berpengaruh positif terhadap kepatuhan wajib pajak orang pribadi KPP Pratama Semarang Selatan.</w:t>
            </w:r>
          </w:p>
        </w:tc>
      </w:tr>
      <w:tr w:rsidR="005F21BE" w:rsidRPr="00097C6F" w14:paraId="29DBC584" w14:textId="77777777" w:rsidTr="000E2DC4">
        <w:trPr>
          <w:jc w:val="center"/>
        </w:trPr>
        <w:tc>
          <w:tcPr>
            <w:tcW w:w="510" w:type="dxa"/>
          </w:tcPr>
          <w:p w14:paraId="2066827F" w14:textId="6E4B6EAB" w:rsidR="00867669" w:rsidRPr="00097C6F" w:rsidRDefault="00A94274" w:rsidP="005479E8">
            <w:pPr>
              <w:tabs>
                <w:tab w:val="left" w:pos="90"/>
              </w:tabs>
              <w:ind w:firstLine="0"/>
              <w:jc w:val="left"/>
              <w:rPr>
                <w:rFonts w:cs="Times New Roman"/>
                <w:szCs w:val="24"/>
              </w:rPr>
            </w:pPr>
            <w:r w:rsidRPr="00097C6F">
              <w:rPr>
                <w:rFonts w:cs="Times New Roman"/>
                <w:szCs w:val="24"/>
              </w:rPr>
              <w:t>5</w:t>
            </w:r>
          </w:p>
        </w:tc>
        <w:tc>
          <w:tcPr>
            <w:tcW w:w="2684" w:type="dxa"/>
          </w:tcPr>
          <w:p w14:paraId="17A9159C"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Pengaruh Pemahaman Peraturan Parpajakan, Kualitas Layanan Fiskus, Tarif Pajak Dan Sanksi Perpajakan Terhadap Kepatuhan Wajib pajak Orang Pribadi</w:t>
            </w:r>
          </w:p>
          <w:p w14:paraId="4CAEC27C" w14:textId="77777777" w:rsidR="00867669" w:rsidRPr="00097C6F" w:rsidRDefault="00867669" w:rsidP="005479E8">
            <w:pPr>
              <w:tabs>
                <w:tab w:val="left" w:pos="90"/>
              </w:tabs>
              <w:ind w:firstLine="0"/>
              <w:jc w:val="left"/>
              <w:rPr>
                <w:rFonts w:cs="Times New Roman"/>
                <w:szCs w:val="24"/>
              </w:rPr>
            </w:pPr>
          </w:p>
          <w:p w14:paraId="6767ED74" w14:textId="694FB639" w:rsidR="00867669" w:rsidRPr="00097C6F" w:rsidRDefault="00B82FF3" w:rsidP="005479E8">
            <w:pPr>
              <w:tabs>
                <w:tab w:val="left" w:pos="90"/>
              </w:tabs>
              <w:ind w:firstLine="0"/>
              <w:jc w:val="left"/>
              <w:rPr>
                <w:rFonts w:cs="Times New Roman"/>
                <w:szCs w:val="24"/>
              </w:rPr>
            </w:pPr>
            <w:r w:rsidRPr="00097C6F">
              <w:rPr>
                <w:rFonts w:cs="Times New Roman"/>
                <w:szCs w:val="24"/>
              </w:rPr>
              <w:fldChar w:fldCharType="begin" w:fldLock="1"/>
            </w:r>
            <w:r w:rsidR="00FC047C" w:rsidRPr="00097C6F">
              <w:rPr>
                <w:rFonts w:cs="Times New Roman"/>
                <w:szCs w:val="24"/>
              </w:rPr>
              <w:instrText>ADDIN CSL_CITATION {"citationItems":[{"id":"ITEM-1","itemData":{"DOI":"10.32493/jabi.v4i2.y2021.p183-195","ISSN":"2614-8447","abstract":"The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author":[{"dropping-particle":"","family":"Khodijah","given":"Siti","non-dropping-particle":"","parse-names":false,"suffix":""},{"dropping-particle":"","family":"Barli","given":"Harry","non-dropping-particle":"","parse-names":false,"suffix":""},{"dropping-particle":"","family":"Irawati","given":"Wiwit","non-dropping-particle":"","parse-names":false,"suffix":""}],"container-title":"JABI (Jurnal Akuntansi Berkelanjutan Indonesia)","id":"ITEM-1","issue":"2","issued":{"date-parts":[["2021"]]},"page":"183-195","title":"Pengaruh Pemahaman Peraturan Perpajakan, Kualitas Layanan Fiskus, Tarif Pajak dan Sanksi Perpajakan terhadap Kepatuhan Wajib Pajak Orang Pribadi","type":"article-journal","volume":"4"},"uris":["http://www.mendeley.com/documents/?uuid=24158fb4-0d52-4273-89ea-7272c5140e7c"]}],"mendeley":{"formattedCitation":"(Khodijah et al., 2021)","plainTextFormattedCitation":"(Khodijah et al., 2021)","previouslyFormattedCitation":"(Khodijah et al., 2021)"},"properties":{"noteIndex":0},"schema":"https://github.com/citation-style-language/schema/raw/master/csl-citation.json"}</w:instrText>
            </w:r>
            <w:r w:rsidRPr="00097C6F">
              <w:rPr>
                <w:rFonts w:cs="Times New Roman"/>
                <w:szCs w:val="24"/>
              </w:rPr>
              <w:fldChar w:fldCharType="separate"/>
            </w:r>
            <w:r w:rsidR="00FC047C" w:rsidRPr="00097C6F">
              <w:rPr>
                <w:rFonts w:cs="Times New Roman"/>
                <w:noProof/>
                <w:szCs w:val="24"/>
              </w:rPr>
              <w:t>(Khodijah et al., 2021)</w:t>
            </w:r>
            <w:r w:rsidRPr="00097C6F">
              <w:rPr>
                <w:rFonts w:cs="Times New Roman"/>
                <w:szCs w:val="24"/>
              </w:rPr>
              <w:fldChar w:fldCharType="end"/>
            </w:r>
          </w:p>
        </w:tc>
        <w:tc>
          <w:tcPr>
            <w:tcW w:w="2666" w:type="dxa"/>
          </w:tcPr>
          <w:p w14:paraId="190D7640" w14:textId="5ADD2D73" w:rsidR="00867669" w:rsidRPr="00097C6F" w:rsidRDefault="00867669" w:rsidP="005479E8">
            <w:pPr>
              <w:tabs>
                <w:tab w:val="left" w:pos="90"/>
              </w:tabs>
              <w:ind w:firstLine="0"/>
              <w:jc w:val="left"/>
              <w:rPr>
                <w:rFonts w:cs="Times New Roman"/>
                <w:szCs w:val="24"/>
              </w:rPr>
            </w:pPr>
            <w:r w:rsidRPr="00097C6F">
              <w:rPr>
                <w:rFonts w:cs="Times New Roman"/>
                <w:szCs w:val="24"/>
              </w:rPr>
              <w:t>Variabel Dependen:</w:t>
            </w:r>
          </w:p>
          <w:p w14:paraId="347E3970" w14:textId="06A077E4" w:rsidR="00867669" w:rsidRPr="00097C6F" w:rsidRDefault="00867669" w:rsidP="00166A37">
            <w:pPr>
              <w:tabs>
                <w:tab w:val="left" w:pos="90"/>
              </w:tabs>
              <w:ind w:firstLine="0"/>
              <w:jc w:val="left"/>
              <w:rPr>
                <w:rFonts w:cs="Times New Roman"/>
                <w:szCs w:val="24"/>
              </w:rPr>
            </w:pPr>
            <w:r w:rsidRPr="00097C6F">
              <w:rPr>
                <w:rFonts w:cs="Times New Roman"/>
                <w:szCs w:val="24"/>
              </w:rPr>
              <w:t>Kepatuhan Wajib Pajak Orang Pribadi</w:t>
            </w:r>
            <w:r w:rsidR="00166A37" w:rsidRPr="00097C6F">
              <w:rPr>
                <w:rFonts w:cs="Times New Roman"/>
                <w:szCs w:val="24"/>
              </w:rPr>
              <w:t>.</w:t>
            </w:r>
          </w:p>
          <w:p w14:paraId="633C6A68" w14:textId="77777777" w:rsidR="00166A37" w:rsidRPr="00097C6F" w:rsidRDefault="00166A37" w:rsidP="00166A37">
            <w:pPr>
              <w:tabs>
                <w:tab w:val="left" w:pos="90"/>
              </w:tabs>
              <w:ind w:firstLine="0"/>
              <w:jc w:val="left"/>
              <w:rPr>
                <w:rFonts w:cs="Times New Roman"/>
                <w:szCs w:val="24"/>
              </w:rPr>
            </w:pPr>
          </w:p>
          <w:p w14:paraId="696E3C66" w14:textId="5D0318D9" w:rsidR="00867669" w:rsidRPr="00097C6F" w:rsidRDefault="00867669" w:rsidP="00D74CF9">
            <w:pPr>
              <w:tabs>
                <w:tab w:val="left" w:pos="90"/>
              </w:tabs>
              <w:ind w:firstLine="0"/>
              <w:jc w:val="left"/>
              <w:rPr>
                <w:rFonts w:cs="Times New Roman"/>
                <w:szCs w:val="24"/>
              </w:rPr>
            </w:pPr>
            <w:r w:rsidRPr="00097C6F">
              <w:rPr>
                <w:rFonts w:cs="Times New Roman"/>
                <w:szCs w:val="24"/>
              </w:rPr>
              <w:t>Variabel Independen:</w:t>
            </w:r>
          </w:p>
          <w:p w14:paraId="45101688" w14:textId="77777777" w:rsidR="00867669" w:rsidRPr="00097C6F" w:rsidRDefault="00867669">
            <w:pPr>
              <w:pStyle w:val="ListParagraph"/>
              <w:numPr>
                <w:ilvl w:val="0"/>
                <w:numId w:val="27"/>
              </w:numPr>
              <w:tabs>
                <w:tab w:val="left" w:pos="90"/>
              </w:tabs>
              <w:jc w:val="left"/>
              <w:rPr>
                <w:rFonts w:cs="Times New Roman"/>
                <w:szCs w:val="24"/>
              </w:rPr>
            </w:pPr>
            <w:r w:rsidRPr="00097C6F">
              <w:rPr>
                <w:rFonts w:cs="Times New Roman"/>
                <w:szCs w:val="24"/>
              </w:rPr>
              <w:t>Pemahaman peraturan Perpajakan</w:t>
            </w:r>
          </w:p>
          <w:p w14:paraId="153D3474" w14:textId="77777777" w:rsidR="00867669" w:rsidRPr="00097C6F" w:rsidRDefault="00867669">
            <w:pPr>
              <w:pStyle w:val="ListParagraph"/>
              <w:numPr>
                <w:ilvl w:val="0"/>
                <w:numId w:val="27"/>
              </w:numPr>
              <w:tabs>
                <w:tab w:val="left" w:pos="90"/>
              </w:tabs>
              <w:jc w:val="left"/>
              <w:rPr>
                <w:rFonts w:cs="Times New Roman"/>
                <w:szCs w:val="24"/>
              </w:rPr>
            </w:pPr>
            <w:r w:rsidRPr="00097C6F">
              <w:rPr>
                <w:rFonts w:cs="Times New Roman"/>
                <w:szCs w:val="24"/>
              </w:rPr>
              <w:t>Kualitas pelayanan Fiskus</w:t>
            </w:r>
          </w:p>
          <w:p w14:paraId="6811FFD5" w14:textId="77777777" w:rsidR="00867669" w:rsidRPr="00097C6F" w:rsidRDefault="00867669">
            <w:pPr>
              <w:pStyle w:val="ListParagraph"/>
              <w:numPr>
                <w:ilvl w:val="0"/>
                <w:numId w:val="27"/>
              </w:numPr>
              <w:tabs>
                <w:tab w:val="left" w:pos="90"/>
              </w:tabs>
              <w:jc w:val="left"/>
              <w:rPr>
                <w:rFonts w:cs="Times New Roman"/>
                <w:szCs w:val="24"/>
              </w:rPr>
            </w:pPr>
            <w:r w:rsidRPr="00097C6F">
              <w:rPr>
                <w:rFonts w:cs="Times New Roman"/>
                <w:szCs w:val="24"/>
              </w:rPr>
              <w:t>Tarif Pajak</w:t>
            </w:r>
          </w:p>
          <w:p w14:paraId="15908957" w14:textId="77777777" w:rsidR="00867669" w:rsidRPr="00097C6F" w:rsidRDefault="00867669">
            <w:pPr>
              <w:pStyle w:val="ListParagraph"/>
              <w:numPr>
                <w:ilvl w:val="0"/>
                <w:numId w:val="27"/>
              </w:numPr>
              <w:tabs>
                <w:tab w:val="left" w:pos="90"/>
              </w:tabs>
              <w:jc w:val="left"/>
              <w:rPr>
                <w:rFonts w:cs="Times New Roman"/>
                <w:szCs w:val="24"/>
              </w:rPr>
            </w:pPr>
            <w:r w:rsidRPr="00097C6F">
              <w:rPr>
                <w:rFonts w:cs="Times New Roman"/>
                <w:szCs w:val="24"/>
              </w:rPr>
              <w:t>Sanksi perpajakan</w:t>
            </w:r>
          </w:p>
        </w:tc>
        <w:tc>
          <w:tcPr>
            <w:tcW w:w="2222" w:type="dxa"/>
          </w:tcPr>
          <w:p w14:paraId="64F184DA" w14:textId="2017E2DA" w:rsidR="00867669" w:rsidRPr="00097C6F" w:rsidRDefault="00867669" w:rsidP="002E448A">
            <w:pPr>
              <w:tabs>
                <w:tab w:val="left" w:pos="90"/>
              </w:tabs>
              <w:ind w:firstLine="0"/>
              <w:jc w:val="left"/>
              <w:rPr>
                <w:rFonts w:cs="Times New Roman"/>
                <w:szCs w:val="24"/>
              </w:rPr>
            </w:pPr>
            <w:r w:rsidRPr="00097C6F">
              <w:rPr>
                <w:rFonts w:cs="Times New Roman"/>
                <w:szCs w:val="24"/>
              </w:rPr>
              <w:t>Pemahaman Peraturan Perajakan Dan Kualitas Pelayanan Fiskus Berpengaruh Positif Dan Signifikan Terhadap Kepatuhan Wajib Pajak Orang pribadi</w:t>
            </w:r>
          </w:p>
          <w:p w14:paraId="20828C85" w14:textId="77777777" w:rsidR="00867669" w:rsidRPr="00097C6F" w:rsidRDefault="00867669" w:rsidP="002E448A">
            <w:pPr>
              <w:tabs>
                <w:tab w:val="left" w:pos="90"/>
              </w:tabs>
              <w:ind w:firstLine="0"/>
              <w:jc w:val="left"/>
              <w:rPr>
                <w:rFonts w:cs="Times New Roman"/>
                <w:szCs w:val="24"/>
              </w:rPr>
            </w:pPr>
          </w:p>
          <w:p w14:paraId="4B557E51" w14:textId="77777777" w:rsidR="00867669" w:rsidRPr="00097C6F" w:rsidRDefault="00867669" w:rsidP="002E448A">
            <w:pPr>
              <w:tabs>
                <w:tab w:val="left" w:pos="90"/>
              </w:tabs>
              <w:ind w:firstLine="0"/>
              <w:jc w:val="left"/>
              <w:rPr>
                <w:rFonts w:cs="Times New Roman"/>
                <w:szCs w:val="24"/>
              </w:rPr>
            </w:pPr>
            <w:r w:rsidRPr="00097C6F">
              <w:rPr>
                <w:rFonts w:cs="Times New Roman"/>
                <w:szCs w:val="24"/>
              </w:rPr>
              <w:t xml:space="preserve">Tarif Pajak Dan Sanksi Pajak Tidak Berpengaruh Signifikan Terhadap </w:t>
            </w:r>
            <w:r w:rsidRPr="00097C6F">
              <w:rPr>
                <w:rFonts w:cs="Times New Roman"/>
                <w:szCs w:val="24"/>
              </w:rPr>
              <w:lastRenderedPageBreak/>
              <w:t>Kepatuhan Wajib Pajak</w:t>
            </w:r>
          </w:p>
        </w:tc>
      </w:tr>
      <w:tr w:rsidR="00867669" w:rsidRPr="00097C6F" w14:paraId="325E3C93" w14:textId="77777777" w:rsidTr="000E2DC4">
        <w:trPr>
          <w:jc w:val="center"/>
        </w:trPr>
        <w:tc>
          <w:tcPr>
            <w:tcW w:w="510" w:type="dxa"/>
          </w:tcPr>
          <w:p w14:paraId="6F35157E" w14:textId="0CDE1C18" w:rsidR="00867669" w:rsidRPr="00097C6F" w:rsidRDefault="00A94274" w:rsidP="005479E8">
            <w:pPr>
              <w:tabs>
                <w:tab w:val="left" w:pos="90"/>
              </w:tabs>
              <w:ind w:firstLine="0"/>
              <w:jc w:val="left"/>
              <w:rPr>
                <w:rFonts w:cs="Times New Roman"/>
                <w:szCs w:val="24"/>
              </w:rPr>
            </w:pPr>
            <w:r w:rsidRPr="00097C6F">
              <w:rPr>
                <w:rFonts w:cs="Times New Roman"/>
                <w:szCs w:val="24"/>
              </w:rPr>
              <w:lastRenderedPageBreak/>
              <w:t>6</w:t>
            </w:r>
          </w:p>
        </w:tc>
        <w:tc>
          <w:tcPr>
            <w:tcW w:w="2684" w:type="dxa"/>
          </w:tcPr>
          <w:p w14:paraId="628679FC"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Pengaruh Kesadaran Wajib Pajak, Pelayanan Fiskus, Penyeluhan Wajib Pajak, Pemeriksaan Pajak Dan Sanksi Pajak Terhadap Kepatuhan Wajib Pajak Orang Pribadi Pada Kantor Pelayanan Pajak Pratama Medan Petisah</w:t>
            </w:r>
          </w:p>
          <w:p w14:paraId="5C029216" w14:textId="77777777" w:rsidR="00867669" w:rsidRPr="00097C6F" w:rsidRDefault="00867669" w:rsidP="005479E8">
            <w:pPr>
              <w:tabs>
                <w:tab w:val="left" w:pos="90"/>
              </w:tabs>
              <w:ind w:firstLine="0"/>
              <w:jc w:val="left"/>
              <w:rPr>
                <w:rFonts w:cs="Times New Roman"/>
                <w:szCs w:val="24"/>
              </w:rPr>
            </w:pPr>
          </w:p>
          <w:p w14:paraId="211A14AF" w14:textId="7DFD1086" w:rsidR="00B82FF3" w:rsidRPr="00097C6F" w:rsidRDefault="00B82FF3" w:rsidP="005479E8">
            <w:pPr>
              <w:tabs>
                <w:tab w:val="left" w:pos="90"/>
              </w:tabs>
              <w:ind w:firstLine="0"/>
              <w:jc w:val="left"/>
              <w:rPr>
                <w:rFonts w:cs="Times New Roman"/>
                <w:szCs w:val="24"/>
              </w:rPr>
            </w:pPr>
            <w:r w:rsidRPr="00097C6F">
              <w:rPr>
                <w:rFonts w:cs="Times New Roman"/>
                <w:szCs w:val="24"/>
              </w:rPr>
              <w:fldChar w:fldCharType="begin" w:fldLock="1"/>
            </w:r>
            <w:r w:rsidRPr="00097C6F">
              <w:rPr>
                <w:rFonts w:cs="Times New Roman"/>
                <w:szCs w:val="24"/>
              </w:rPr>
              <w:instrText>ADDIN CSL_CITATION {"citationItems":[{"id":"ITEM-1","itemData":{"DOI":"10.54367/jrak.v8i1.1762","ISSN":"2443-1079","abstract":"Penelitian ini bertujuan untuk menganalisis pengaruh kesadaran wajib pajak, pelayanan fiskus, penyuluhan wajib pajak, pemeriksaan pajak dan sanksi pajak terhadap kepatuhan wajib pajak orang pribadi di KPP Pratama Medan Petisah. Populasi dalam penelitian ini yaitu seluruh wajib pajak orang pribadi yang terdaftar pada Kantor Pelayanan Pajak (KPP) Pratama Medan Petisah. Dengan sampel penelitian sebanyak 100 orang wajib pajak orang pribadi dengan teknik penarikan sampel dengan metode simple random sampling. Jenis data yang digunakan adalah data primer. Tenik analisis dalam penelitian ini dilakukan dengan menggunakan analisis regresi linear berganda. Hasil penelitian ini membuktikan bahwa secara parsial kesadaran wajib pajak, pelayanan fiskus, penyuluhan wajib pajak, pemeriksaan pajak dan sanksi pajak berpengaruh positif dan signifikan terhadap kepatuhan wajib pajak orang pribadi di KPP Pratama Medan Petisah. Artinya bahwa semakin meningkat kesadaran wajib pajak, pelayanan fiskus yang baik, penyuluhan wajib pajak, pemeriksaan pajak dan sanksi pajak maka kepatuhan wajib pajak orang pribadi akan semakin baik (meningkat).","author":[{"dropping-particle":"","family":"Lumban Gaol","given":"Romasi","non-dropping-particle":"","parse-names":false,"suffix":""},{"dropping-particle":"","family":"Sarumaha","given":"Frederika Heleniwati","non-dropping-particle":"","parse-names":false,"suffix":""}],"container-title":"Jurnal Riset Akuntansi &amp; Keuangan","id":"ITEM-1","issue":"1","issued":{"date-parts":[["2022"]]},"page":"134-140","title":"Pengaruh Kesadaran Wajib Pajak, Pelayanan Fiskus, Penyuluhan Wajib Pajak, Pemeriksaan Pajak Dan Sanksi Pajak Terhadap Kepatuhan Wajib Pajak Orang Pribadi Pada Kantor Pelayanan Pajak Pratama Medan Petisah","type":"article-journal","volume":"8"},"uris":["http://www.mendeley.com/documents/?uuid=139b3065-eaa0-4faa-98fb-41cdbfad69fa"]}],"mendeley":{"formattedCitation":"(Lumban Gaol &amp; Sarumaha, 2022)","plainTextFormattedCitation":"(Lumban Gaol &amp; Sarumaha, 2022)","previouslyFormattedCitation":"(Lumban Gaol &amp; Sarumaha, 2022)"},"properties":{"noteIndex":0},"schema":"https://github.com/citation-style-language/schema/raw/master/csl-citation.json"}</w:instrText>
            </w:r>
            <w:r w:rsidRPr="00097C6F">
              <w:rPr>
                <w:rFonts w:cs="Times New Roman"/>
                <w:szCs w:val="24"/>
              </w:rPr>
              <w:fldChar w:fldCharType="separate"/>
            </w:r>
            <w:r w:rsidRPr="00097C6F">
              <w:rPr>
                <w:rFonts w:cs="Times New Roman"/>
                <w:noProof/>
                <w:szCs w:val="24"/>
              </w:rPr>
              <w:t>(Lumban Gaol &amp; Sarumaha, 2022)</w:t>
            </w:r>
            <w:r w:rsidRPr="00097C6F">
              <w:rPr>
                <w:rFonts w:cs="Times New Roman"/>
                <w:szCs w:val="24"/>
              </w:rPr>
              <w:fldChar w:fldCharType="end"/>
            </w:r>
          </w:p>
          <w:p w14:paraId="69AB3227" w14:textId="5CF4321C" w:rsidR="00867669" w:rsidRPr="00097C6F" w:rsidRDefault="00867669" w:rsidP="005479E8">
            <w:pPr>
              <w:tabs>
                <w:tab w:val="left" w:pos="90"/>
              </w:tabs>
              <w:ind w:firstLine="0"/>
              <w:jc w:val="left"/>
              <w:rPr>
                <w:rFonts w:cs="Times New Roman"/>
                <w:szCs w:val="24"/>
              </w:rPr>
            </w:pPr>
          </w:p>
        </w:tc>
        <w:tc>
          <w:tcPr>
            <w:tcW w:w="2666" w:type="dxa"/>
          </w:tcPr>
          <w:p w14:paraId="67AFEC0A" w14:textId="77777777" w:rsidR="00867669" w:rsidRPr="00097C6F" w:rsidRDefault="00867669" w:rsidP="005479E8">
            <w:pPr>
              <w:tabs>
                <w:tab w:val="left" w:pos="90"/>
              </w:tabs>
              <w:ind w:firstLine="0"/>
              <w:jc w:val="left"/>
              <w:rPr>
                <w:rFonts w:cs="Times New Roman"/>
                <w:szCs w:val="24"/>
              </w:rPr>
            </w:pPr>
            <w:r w:rsidRPr="00097C6F">
              <w:rPr>
                <w:rFonts w:cs="Times New Roman"/>
                <w:szCs w:val="24"/>
              </w:rPr>
              <w:t>Variable Dependen</w:t>
            </w:r>
          </w:p>
          <w:p w14:paraId="62FF2EB9" w14:textId="66C7D8CE" w:rsidR="00867669" w:rsidRPr="00097C6F" w:rsidRDefault="00867669" w:rsidP="00166A37">
            <w:pPr>
              <w:tabs>
                <w:tab w:val="left" w:pos="90"/>
              </w:tabs>
              <w:ind w:firstLine="0"/>
              <w:jc w:val="left"/>
              <w:rPr>
                <w:rFonts w:cs="Times New Roman"/>
                <w:szCs w:val="24"/>
              </w:rPr>
            </w:pPr>
            <w:r w:rsidRPr="00097C6F">
              <w:rPr>
                <w:rFonts w:cs="Times New Roman"/>
                <w:szCs w:val="24"/>
              </w:rPr>
              <w:t>Kepatuhan Wajib Pajak Orang Pribadi</w:t>
            </w:r>
            <w:r w:rsidR="00166A37" w:rsidRPr="00097C6F">
              <w:rPr>
                <w:rFonts w:cs="Times New Roman"/>
                <w:szCs w:val="24"/>
              </w:rPr>
              <w:t>.</w:t>
            </w:r>
          </w:p>
          <w:p w14:paraId="5ED87613" w14:textId="77777777" w:rsidR="00166A37" w:rsidRPr="00097C6F" w:rsidRDefault="00166A37" w:rsidP="00166A37">
            <w:pPr>
              <w:tabs>
                <w:tab w:val="left" w:pos="90"/>
              </w:tabs>
              <w:ind w:firstLine="0"/>
              <w:jc w:val="left"/>
              <w:rPr>
                <w:rFonts w:cs="Times New Roman"/>
                <w:szCs w:val="24"/>
              </w:rPr>
            </w:pPr>
          </w:p>
          <w:p w14:paraId="72B0490B" w14:textId="77777777" w:rsidR="00867669" w:rsidRPr="00097C6F" w:rsidRDefault="00867669" w:rsidP="00314F0D">
            <w:pPr>
              <w:tabs>
                <w:tab w:val="left" w:pos="90"/>
              </w:tabs>
              <w:ind w:firstLine="0"/>
              <w:jc w:val="left"/>
              <w:rPr>
                <w:rFonts w:cs="Times New Roman"/>
                <w:szCs w:val="24"/>
              </w:rPr>
            </w:pPr>
            <w:r w:rsidRPr="00097C6F">
              <w:rPr>
                <w:rFonts w:cs="Times New Roman"/>
                <w:szCs w:val="24"/>
              </w:rPr>
              <w:t>Variable Independen</w:t>
            </w:r>
          </w:p>
          <w:p w14:paraId="6FEF2307" w14:textId="77777777" w:rsidR="00867669" w:rsidRPr="00097C6F" w:rsidRDefault="00867669">
            <w:pPr>
              <w:pStyle w:val="ListParagraph"/>
              <w:numPr>
                <w:ilvl w:val="0"/>
                <w:numId w:val="35"/>
              </w:numPr>
              <w:tabs>
                <w:tab w:val="left" w:pos="90"/>
              </w:tabs>
              <w:jc w:val="left"/>
              <w:rPr>
                <w:rFonts w:cs="Times New Roman"/>
                <w:szCs w:val="24"/>
              </w:rPr>
            </w:pPr>
            <w:r w:rsidRPr="00097C6F">
              <w:rPr>
                <w:rFonts w:cs="Times New Roman"/>
                <w:szCs w:val="24"/>
              </w:rPr>
              <w:t>Kesadaran Wajib Pajak</w:t>
            </w:r>
          </w:p>
          <w:p w14:paraId="441FC372" w14:textId="77777777" w:rsidR="00867669" w:rsidRPr="00097C6F" w:rsidRDefault="00867669">
            <w:pPr>
              <w:pStyle w:val="ListParagraph"/>
              <w:numPr>
                <w:ilvl w:val="0"/>
                <w:numId w:val="35"/>
              </w:numPr>
              <w:tabs>
                <w:tab w:val="left" w:pos="90"/>
              </w:tabs>
              <w:jc w:val="left"/>
              <w:rPr>
                <w:rFonts w:cs="Times New Roman"/>
                <w:szCs w:val="24"/>
              </w:rPr>
            </w:pPr>
            <w:r w:rsidRPr="00097C6F">
              <w:rPr>
                <w:rFonts w:cs="Times New Roman"/>
                <w:szCs w:val="24"/>
              </w:rPr>
              <w:t>Pelayanan Fiskus</w:t>
            </w:r>
          </w:p>
          <w:p w14:paraId="1199C8A7" w14:textId="77777777" w:rsidR="00867669" w:rsidRPr="00097C6F" w:rsidRDefault="00867669">
            <w:pPr>
              <w:pStyle w:val="ListParagraph"/>
              <w:numPr>
                <w:ilvl w:val="0"/>
                <w:numId w:val="35"/>
              </w:numPr>
              <w:tabs>
                <w:tab w:val="left" w:pos="90"/>
              </w:tabs>
              <w:jc w:val="left"/>
              <w:rPr>
                <w:rFonts w:cs="Times New Roman"/>
                <w:szCs w:val="24"/>
              </w:rPr>
            </w:pPr>
            <w:r w:rsidRPr="00097C6F">
              <w:rPr>
                <w:rFonts w:cs="Times New Roman"/>
                <w:szCs w:val="24"/>
              </w:rPr>
              <w:t>Penyuluhan Wajib Pajak</w:t>
            </w:r>
          </w:p>
          <w:p w14:paraId="53B37925" w14:textId="77777777" w:rsidR="00867669" w:rsidRPr="00097C6F" w:rsidRDefault="00867669">
            <w:pPr>
              <w:pStyle w:val="ListParagraph"/>
              <w:numPr>
                <w:ilvl w:val="0"/>
                <w:numId w:val="35"/>
              </w:numPr>
              <w:tabs>
                <w:tab w:val="left" w:pos="90"/>
              </w:tabs>
              <w:jc w:val="left"/>
              <w:rPr>
                <w:rFonts w:cs="Times New Roman"/>
                <w:szCs w:val="24"/>
              </w:rPr>
            </w:pPr>
            <w:r w:rsidRPr="00097C6F">
              <w:rPr>
                <w:rFonts w:cs="Times New Roman"/>
                <w:szCs w:val="24"/>
              </w:rPr>
              <w:t>Pemeriksaan Pajak</w:t>
            </w:r>
          </w:p>
          <w:p w14:paraId="273B6F69" w14:textId="77777777" w:rsidR="00867669" w:rsidRPr="00097C6F" w:rsidRDefault="00867669">
            <w:pPr>
              <w:pStyle w:val="ListParagraph"/>
              <w:numPr>
                <w:ilvl w:val="0"/>
                <w:numId w:val="35"/>
              </w:numPr>
              <w:tabs>
                <w:tab w:val="left" w:pos="90"/>
              </w:tabs>
              <w:jc w:val="left"/>
              <w:rPr>
                <w:rFonts w:cs="Times New Roman"/>
                <w:szCs w:val="24"/>
              </w:rPr>
            </w:pPr>
            <w:r w:rsidRPr="00097C6F">
              <w:rPr>
                <w:rFonts w:cs="Times New Roman"/>
                <w:szCs w:val="24"/>
              </w:rPr>
              <w:t>Sanksi Pajak</w:t>
            </w:r>
          </w:p>
        </w:tc>
        <w:tc>
          <w:tcPr>
            <w:tcW w:w="2222" w:type="dxa"/>
          </w:tcPr>
          <w:p w14:paraId="2E2DE95C" w14:textId="77777777" w:rsidR="00867669" w:rsidRPr="00097C6F" w:rsidRDefault="00867669" w:rsidP="002E448A">
            <w:pPr>
              <w:tabs>
                <w:tab w:val="left" w:pos="90"/>
              </w:tabs>
              <w:ind w:firstLine="0"/>
              <w:jc w:val="left"/>
              <w:rPr>
                <w:rFonts w:cs="Times New Roman"/>
                <w:szCs w:val="24"/>
              </w:rPr>
            </w:pPr>
            <w:r w:rsidRPr="00097C6F">
              <w:rPr>
                <w:rFonts w:cs="Times New Roman"/>
                <w:szCs w:val="24"/>
              </w:rPr>
              <w:t>Kesadaran Wajib Pajak, Pelayanan Fiskus, Penyuluhan Wajib Pajak, Pemeriksaan Pajak dan Sangsi Pajak Secara Parsial Berpengaruh Positif Dan Signifikan Terhadap Kepatuhan Wajib Pajak Orang Pribadi di KPP Pratama Medan Petisah.</w:t>
            </w:r>
          </w:p>
        </w:tc>
      </w:tr>
    </w:tbl>
    <w:p w14:paraId="6446982F" w14:textId="77777777" w:rsidR="00867669" w:rsidRPr="00097C6F" w:rsidRDefault="00867669" w:rsidP="007F059E">
      <w:pPr>
        <w:tabs>
          <w:tab w:val="left" w:pos="3969"/>
        </w:tabs>
        <w:ind w:firstLine="0"/>
        <w:rPr>
          <w:rFonts w:cs="Times New Roman"/>
          <w:b/>
          <w:szCs w:val="24"/>
        </w:rPr>
      </w:pPr>
    </w:p>
    <w:p w14:paraId="0349398A" w14:textId="77777777" w:rsidR="00867669" w:rsidRPr="00097C6F" w:rsidRDefault="00867669" w:rsidP="00001D66">
      <w:pPr>
        <w:pStyle w:val="Heading2"/>
        <w:numPr>
          <w:ilvl w:val="1"/>
          <w:numId w:val="3"/>
        </w:numPr>
        <w:ind w:left="567" w:hanging="567"/>
      </w:pPr>
      <w:bookmarkStart w:id="219" w:name="_Toc173105558"/>
      <w:bookmarkStart w:id="220" w:name="_Toc173106366"/>
      <w:bookmarkStart w:id="221" w:name="_Toc173106839"/>
      <w:bookmarkStart w:id="222" w:name="_Toc173108704"/>
      <w:bookmarkStart w:id="223" w:name="_Toc173109845"/>
      <w:bookmarkStart w:id="224" w:name="_Toc193748040"/>
      <w:bookmarkStart w:id="225" w:name="_Toc193748454"/>
      <w:bookmarkStart w:id="226" w:name="_Toc193749094"/>
      <w:bookmarkStart w:id="227" w:name="_Toc193750963"/>
      <w:bookmarkStart w:id="228" w:name="_Toc193751036"/>
      <w:bookmarkStart w:id="229" w:name="_Toc193762862"/>
      <w:bookmarkStart w:id="230" w:name="_Toc195518560"/>
      <w:bookmarkStart w:id="231" w:name="_Toc201327356"/>
      <w:bookmarkStart w:id="232" w:name="_Toc201327572"/>
      <w:r w:rsidRPr="00097C6F">
        <w:t>Kerangka Konsep Penelitian</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2B311D47" w14:textId="77777777" w:rsidR="00867669" w:rsidRDefault="00867669" w:rsidP="00B91160">
      <w:pPr>
        <w:tabs>
          <w:tab w:val="left" w:pos="3969"/>
        </w:tabs>
        <w:rPr>
          <w:rFonts w:cs="Times New Roman"/>
          <w:szCs w:val="24"/>
        </w:rPr>
      </w:pPr>
      <w:r w:rsidRPr="00097C6F">
        <w:rPr>
          <w:rFonts w:cs="Times New Roman"/>
          <w:szCs w:val="24"/>
        </w:rPr>
        <w:t>Teori atribusi yang menjadi dasar teori dalam penelitian ini menjelaskan bahwa perilaku seseorang dipengaruhi oleh dua faktor yaitu faktor internal dan fektor eksternal. Faktor internal merupakan perilaku seseorang yang melakukan sesuatu atas dasar kemauan sendiri atau dikendalikan oleh dirinya sendiri. Sedangkan faktor eksternal merupakan perilaku seseorang disebabkan dari luar atau lingkungannya ataupun pengaruh dari orang lain atau bahkan karena adanya suatu paksaan dari satu pihak. Faktor internal dalam penelitian ini yaitu kesadaran wajib pajak dan pemahaman perpajakan, sedangkan faktor eksternal yaitu sanksi pajak, Faktor-faktor ini yang mempengaruhi kepatuhan wajib pajak dalam memenuhi kewajiban perpajakannya.</w:t>
      </w:r>
    </w:p>
    <w:p w14:paraId="7C3F576C" w14:textId="77777777" w:rsidR="00B21725" w:rsidRDefault="00B21725" w:rsidP="00B91160">
      <w:pPr>
        <w:tabs>
          <w:tab w:val="left" w:pos="3969"/>
        </w:tabs>
        <w:rPr>
          <w:rFonts w:cs="Times New Roman"/>
          <w:szCs w:val="24"/>
        </w:rPr>
      </w:pPr>
    </w:p>
    <w:p w14:paraId="03D03AA1" w14:textId="77777777" w:rsidR="00B21725" w:rsidRDefault="00B21725" w:rsidP="00B91160">
      <w:pPr>
        <w:tabs>
          <w:tab w:val="left" w:pos="3969"/>
        </w:tabs>
        <w:rPr>
          <w:rFonts w:cs="Times New Roman"/>
          <w:szCs w:val="24"/>
        </w:rPr>
      </w:pPr>
    </w:p>
    <w:p w14:paraId="6C487C84" w14:textId="77777777" w:rsidR="00B21725" w:rsidRPr="00097C6F" w:rsidRDefault="00B21725" w:rsidP="00B91160">
      <w:pPr>
        <w:tabs>
          <w:tab w:val="left" w:pos="3969"/>
        </w:tabs>
        <w:rPr>
          <w:rFonts w:cs="Times New Roman"/>
          <w:szCs w:val="24"/>
        </w:rPr>
      </w:pPr>
    </w:p>
    <w:p w14:paraId="163D04D7" w14:textId="77777777" w:rsidR="00867669" w:rsidRPr="00097C6F" w:rsidRDefault="00867669" w:rsidP="004A4D02">
      <w:pPr>
        <w:tabs>
          <w:tab w:val="left" w:pos="3969"/>
        </w:tabs>
        <w:ind w:firstLine="0"/>
        <w:rPr>
          <w:rFonts w:cs="Times New Roman"/>
          <w:szCs w:val="24"/>
        </w:rPr>
      </w:pPr>
      <w:r w:rsidRPr="00097C6F">
        <w:rPr>
          <w:rFonts w:cs="Times New Roman"/>
          <w:b/>
          <w:noProof/>
          <w:szCs w:val="24"/>
        </w:rPr>
        <w:lastRenderedPageBreak/>
        <w:drawing>
          <wp:anchor distT="0" distB="0" distL="114300" distR="114300" simplePos="0" relativeHeight="251643904" behindDoc="0" locked="0" layoutInCell="1" allowOverlap="1" wp14:anchorId="3E03AD91" wp14:editId="49161BFC">
            <wp:simplePos x="0" y="0"/>
            <wp:positionH relativeFrom="column">
              <wp:posOffset>1755140</wp:posOffset>
            </wp:positionH>
            <wp:positionV relativeFrom="paragraph">
              <wp:posOffset>198103</wp:posOffset>
            </wp:positionV>
            <wp:extent cx="1282065" cy="465455"/>
            <wp:effectExtent l="0" t="0" r="13335" b="10795"/>
            <wp:wrapNone/>
            <wp:docPr id="1911707729" name="Text Box 1911707729"/>
            <wp:cNvGraphicFramePr/>
            <a:graphic xmlns:a="http://schemas.openxmlformats.org/drawingml/2006/main">
              <a:graphicData uri="http://schemas.microsoft.com/office/word/2010/wordprocessingShape">
                <wps:wsp>
                  <wps:cNvSpPr txBox="1"/>
                  <wps:spPr>
                    <a:xfrm>
                      <a:off x="0" y="0"/>
                      <a:ext cx="128206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E2A161" w14:textId="77777777" w:rsidR="00867669" w:rsidRPr="006559BA" w:rsidRDefault="00867669" w:rsidP="004A4D02">
                        <w:pPr>
                          <w:spacing w:line="240" w:lineRule="auto"/>
                          <w:ind w:firstLine="0"/>
                          <w:jc w:val="center"/>
                          <w:rPr>
                            <w:rFonts w:cs="Times New Roman"/>
                          </w:rPr>
                        </w:pPr>
                        <w:r>
                          <w:rPr>
                            <w:rFonts w:cs="Times New Roman"/>
                          </w:rPr>
                          <w:t>Teori Atribusi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w:r>
    </w:p>
    <w:p w14:paraId="3DEF60A1" w14:textId="77777777" w:rsidR="00867669" w:rsidRPr="00097C6F" w:rsidRDefault="00867669" w:rsidP="00B91160">
      <w:pPr>
        <w:tabs>
          <w:tab w:val="left" w:pos="3969"/>
        </w:tabs>
        <w:rPr>
          <w:rFonts w:cs="Times New Roman"/>
          <w:szCs w:val="24"/>
        </w:rPr>
      </w:pPr>
      <w:r w:rsidRPr="00097C6F">
        <w:rPr>
          <w:rFonts w:cs="Times New Roman"/>
          <w:b/>
          <w:noProof/>
          <w:szCs w:val="24"/>
        </w:rPr>
        <w:drawing>
          <wp:anchor distT="0" distB="0" distL="114300" distR="114300" simplePos="0" relativeHeight="251688960" behindDoc="0" locked="0" layoutInCell="1" allowOverlap="1" wp14:anchorId="1321B42E" wp14:editId="70DCE65B">
            <wp:simplePos x="0" y="0"/>
            <wp:positionH relativeFrom="column">
              <wp:posOffset>2377646</wp:posOffset>
            </wp:positionH>
            <wp:positionV relativeFrom="paragraph">
              <wp:posOffset>301934</wp:posOffset>
            </wp:positionV>
            <wp:extent cx="8238" cy="181232"/>
            <wp:effectExtent l="0" t="0" r="30480" b="28575"/>
            <wp:wrapNone/>
            <wp:docPr id="690001001" name="Straight Connector 690001001"/>
            <wp:cNvGraphicFramePr/>
            <a:graphic xmlns:a="http://schemas.openxmlformats.org/drawingml/2006/main">
              <a:graphicData uri="http://schemas.microsoft.com/office/word/2010/wordprocessingShape">
                <wps:wsp>
                  <wps:cNvCnPr/>
                  <wps:spPr>
                    <a:xfrm flipH="1">
                      <a:off x="0" y="0"/>
                      <a:ext cx="8238" cy="181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w:r>
    </w:p>
    <w:p w14:paraId="235AE6FE" w14:textId="77777777" w:rsidR="00867669" w:rsidRPr="00097C6F" w:rsidRDefault="00867669" w:rsidP="0007684C">
      <w:pPr>
        <w:pStyle w:val="ListParagraph"/>
        <w:tabs>
          <w:tab w:val="left" w:pos="3969"/>
        </w:tabs>
        <w:ind w:left="360"/>
        <w:rPr>
          <w:rFonts w:cs="Times New Roman"/>
          <w:szCs w:val="24"/>
        </w:rPr>
      </w:pPr>
      <w:r w:rsidRPr="00097C6F">
        <w:rPr>
          <w:rFonts w:cs="Times New Roman"/>
          <w:b/>
          <w:noProof/>
          <w:szCs w:val="24"/>
        </w:rPr>
        <w:drawing>
          <wp:anchor distT="0" distB="0" distL="114300" distR="114300" simplePos="0" relativeHeight="251650048" behindDoc="0" locked="0" layoutInCell="1" allowOverlap="1" wp14:anchorId="0EB4BCC0" wp14:editId="5A59F5A0">
            <wp:simplePos x="0" y="0"/>
            <wp:positionH relativeFrom="column">
              <wp:posOffset>1761473</wp:posOffset>
            </wp:positionH>
            <wp:positionV relativeFrom="paragraph">
              <wp:posOffset>135890</wp:posOffset>
            </wp:positionV>
            <wp:extent cx="1282065" cy="465455"/>
            <wp:effectExtent l="0" t="0" r="13335" b="10795"/>
            <wp:wrapNone/>
            <wp:docPr id="879607903" name="Text Box 879607903"/>
            <wp:cNvGraphicFramePr/>
            <a:graphic xmlns:a="http://schemas.openxmlformats.org/drawingml/2006/main">
              <a:graphicData uri="http://schemas.microsoft.com/office/word/2010/wordprocessingShape">
                <wps:wsp>
                  <wps:cNvSpPr txBox="1"/>
                  <wps:spPr>
                    <a:xfrm>
                      <a:off x="0" y="0"/>
                      <a:ext cx="128206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5C9D3" w14:textId="77777777" w:rsidR="00867669" w:rsidRPr="006559BA" w:rsidRDefault="00867669" w:rsidP="004A4D02">
                        <w:pPr>
                          <w:spacing w:line="240" w:lineRule="auto"/>
                          <w:ind w:firstLine="0"/>
                          <w:jc w:val="center"/>
                          <w:rPr>
                            <w:rFonts w:cs="Times New Roman"/>
                          </w:rPr>
                        </w:pPr>
                        <w:r>
                          <w:rPr>
                            <w:rFonts w:cs="Times New Roman"/>
                          </w:rPr>
                          <w:t>Prilaku Individu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w:r>
    </w:p>
    <w:p w14:paraId="715C6454" w14:textId="77777777" w:rsidR="00867669" w:rsidRPr="00097C6F" w:rsidRDefault="00867669" w:rsidP="005B04F5">
      <w:pPr>
        <w:tabs>
          <w:tab w:val="left" w:pos="3969"/>
        </w:tabs>
        <w:ind w:firstLine="0"/>
        <w:rPr>
          <w:rFonts w:cs="Times New Roman"/>
          <w:b/>
          <w:szCs w:val="24"/>
        </w:rPr>
      </w:pPr>
      <w:r w:rsidRPr="00097C6F">
        <w:rPr>
          <w:rFonts w:cs="Times New Roman"/>
          <w:b/>
          <w:noProof/>
          <w:szCs w:val="24"/>
        </w:rPr>
        <w:drawing>
          <wp:anchor distT="0" distB="0" distL="114300" distR="114300" simplePos="0" relativeHeight="251627520" behindDoc="0" locked="0" layoutInCell="1" allowOverlap="1" wp14:anchorId="5E492554" wp14:editId="6D3896FB">
            <wp:simplePos x="0" y="0"/>
            <wp:positionH relativeFrom="column">
              <wp:posOffset>2392417</wp:posOffset>
            </wp:positionH>
            <wp:positionV relativeFrom="paragraph">
              <wp:posOffset>202412</wp:posOffset>
            </wp:positionV>
            <wp:extent cx="0" cy="283954"/>
            <wp:effectExtent l="0" t="0" r="19050" b="20955"/>
            <wp:wrapNone/>
            <wp:docPr id="39" name="Straight Connector 39"/>
            <wp:cNvGraphicFramePr/>
            <a:graphic xmlns:a="http://schemas.openxmlformats.org/drawingml/2006/main">
              <a:graphicData uri="http://schemas.microsoft.com/office/word/2010/wordprocessingShape">
                <wps:wsp>
                  <wps:cNvCnPr/>
                  <wps:spPr>
                    <a:xfrm>
                      <a:off x="0" y="0"/>
                      <a:ext cx="0" cy="2839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r w:rsidRPr="00097C6F">
        <w:rPr>
          <w:rFonts w:cs="Times New Roman"/>
          <w:b/>
          <w:szCs w:val="24"/>
        </w:rPr>
        <w:t xml:space="preserve"> </w:t>
      </w:r>
    </w:p>
    <w:p w14:paraId="0081E45A" w14:textId="77777777" w:rsidR="00867669" w:rsidRPr="00097C6F" w:rsidRDefault="00867669" w:rsidP="005B04F5">
      <w:pPr>
        <w:tabs>
          <w:tab w:val="left" w:pos="3969"/>
        </w:tabs>
        <w:ind w:firstLine="0"/>
        <w:rPr>
          <w:rFonts w:cs="Times New Roman"/>
          <w:b/>
          <w:szCs w:val="24"/>
        </w:rPr>
      </w:pPr>
      <w:r w:rsidRPr="00097C6F">
        <w:rPr>
          <w:rFonts w:cs="Times New Roman"/>
          <w:b/>
          <w:noProof/>
          <w:szCs w:val="24"/>
        </w:rPr>
        <w:drawing>
          <wp:anchor distT="0" distB="0" distL="114300" distR="114300" simplePos="0" relativeHeight="251662336" behindDoc="0" locked="0" layoutInCell="1" allowOverlap="1" wp14:anchorId="6026CA28" wp14:editId="46F2558D">
            <wp:simplePos x="0" y="0"/>
            <wp:positionH relativeFrom="column">
              <wp:posOffset>1162685</wp:posOffset>
            </wp:positionH>
            <wp:positionV relativeFrom="paragraph">
              <wp:posOffset>131445</wp:posOffset>
            </wp:positionV>
            <wp:extent cx="0" cy="325755"/>
            <wp:effectExtent l="0" t="0" r="19050" b="17145"/>
            <wp:wrapNone/>
            <wp:docPr id="44" name="Straight Connector 44"/>
            <wp:cNvGraphicFramePr/>
            <a:graphic xmlns:a="http://schemas.openxmlformats.org/drawingml/2006/main">
              <a:graphicData uri="http://schemas.microsoft.com/office/word/2010/wordprocessingShape">
                <wps:wsp>
                  <wps:cNvCnPr/>
                  <wps:spPr>
                    <a:xfrm>
                      <a:off x="0" y="0"/>
                      <a:ext cx="0" cy="325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r w:rsidRPr="00097C6F">
        <w:rPr>
          <w:rFonts w:cs="Times New Roman"/>
          <w:b/>
          <w:noProof/>
          <w:szCs w:val="24"/>
        </w:rPr>
        <w:drawing>
          <wp:anchor distT="0" distB="0" distL="114300" distR="114300" simplePos="0" relativeHeight="251664384" behindDoc="0" locked="0" layoutInCell="1" allowOverlap="1" wp14:anchorId="1546986D" wp14:editId="59C8E0A2">
            <wp:simplePos x="0" y="0"/>
            <wp:positionH relativeFrom="column">
              <wp:posOffset>3674110</wp:posOffset>
            </wp:positionH>
            <wp:positionV relativeFrom="paragraph">
              <wp:posOffset>131445</wp:posOffset>
            </wp:positionV>
            <wp:extent cx="0" cy="30480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r w:rsidRPr="00097C6F">
        <w:rPr>
          <w:rFonts w:cs="Times New Roman"/>
          <w:b/>
          <w:noProof/>
          <w:szCs w:val="24"/>
        </w:rPr>
        <w:drawing>
          <wp:anchor distT="0" distB="0" distL="114300" distR="114300" simplePos="0" relativeHeight="251660288" behindDoc="0" locked="0" layoutInCell="1" allowOverlap="1" wp14:anchorId="01B663A0" wp14:editId="353B81E1">
            <wp:simplePos x="0" y="0"/>
            <wp:positionH relativeFrom="column">
              <wp:posOffset>1162685</wp:posOffset>
            </wp:positionH>
            <wp:positionV relativeFrom="paragraph">
              <wp:posOffset>131445</wp:posOffset>
            </wp:positionV>
            <wp:extent cx="2511425" cy="0"/>
            <wp:effectExtent l="0" t="0" r="22225" b="19050"/>
            <wp:wrapNone/>
            <wp:docPr id="43" name="Straight Connector 43"/>
            <wp:cNvGraphicFramePr/>
            <a:graphic xmlns:a="http://schemas.openxmlformats.org/drawingml/2006/main">
              <a:graphicData uri="http://schemas.microsoft.com/office/word/2010/wordprocessingShape">
                <wps:wsp>
                  <wps:cNvCnPr/>
                  <wps:spPr>
                    <a:xfrm>
                      <a:off x="0" y="0"/>
                      <a:ext cx="2511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p>
    <w:p w14:paraId="122211A9" w14:textId="77777777" w:rsidR="00867669" w:rsidRPr="00097C6F" w:rsidRDefault="00867669" w:rsidP="005B04F5">
      <w:pPr>
        <w:tabs>
          <w:tab w:val="left" w:pos="3969"/>
        </w:tabs>
        <w:ind w:firstLine="0"/>
        <w:rPr>
          <w:rFonts w:cs="Times New Roman"/>
          <w:b/>
          <w:szCs w:val="24"/>
        </w:rPr>
      </w:pPr>
      <w:r w:rsidRPr="00097C6F">
        <w:rPr>
          <w:rFonts w:cs="Times New Roman"/>
          <w:b/>
          <w:noProof/>
          <w:szCs w:val="24"/>
        </w:rPr>
        <w:drawing>
          <wp:anchor distT="0" distB="0" distL="114300" distR="114300" simplePos="0" relativeHeight="251631616" behindDoc="0" locked="0" layoutInCell="1" allowOverlap="1" wp14:anchorId="46277158" wp14:editId="72996F77">
            <wp:simplePos x="0" y="0"/>
            <wp:positionH relativeFrom="column">
              <wp:posOffset>3077711</wp:posOffset>
            </wp:positionH>
            <wp:positionV relativeFrom="paragraph">
              <wp:posOffset>87531</wp:posOffset>
            </wp:positionV>
            <wp:extent cx="1266738" cy="368300"/>
            <wp:effectExtent l="0" t="0" r="10160" b="12700"/>
            <wp:wrapNone/>
            <wp:docPr id="9" name="Text Box 9"/>
            <wp:cNvGraphicFramePr/>
            <a:graphic xmlns:a="http://schemas.openxmlformats.org/drawingml/2006/main">
              <a:graphicData uri="http://schemas.microsoft.com/office/word/2010/wordprocessingShape">
                <wps:wsp>
                  <wps:cNvSpPr txBox="1"/>
                  <wps:spPr>
                    <a:xfrm>
                      <a:off x="0" y="0"/>
                      <a:ext cx="1266738" cy="36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2C7758" w14:textId="77777777" w:rsidR="00867669" w:rsidRPr="009E33FC" w:rsidRDefault="00867669" w:rsidP="009E33FC">
                        <w:pPr>
                          <w:ind w:firstLine="0"/>
                          <w:jc w:val="center"/>
                          <w:rPr>
                            <w:rFonts w:cs="Times New Roman"/>
                          </w:rPr>
                        </w:pPr>
                        <w:r>
                          <w:rPr>
                            <w:rFonts w:cs="Times New Roman"/>
                          </w:rPr>
                          <w:t>Faktor Eksternal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097C6F">
        <w:rPr>
          <w:rFonts w:cs="Times New Roman"/>
          <w:b/>
          <w:noProof/>
          <w:szCs w:val="24"/>
        </w:rPr>
        <w:drawing>
          <wp:anchor distT="0" distB="0" distL="114300" distR="114300" simplePos="0" relativeHeight="251635712" behindDoc="0" locked="0" layoutInCell="1" allowOverlap="1" wp14:anchorId="51B547E2" wp14:editId="1C3D11EF">
            <wp:simplePos x="0" y="0"/>
            <wp:positionH relativeFrom="column">
              <wp:posOffset>550545</wp:posOffset>
            </wp:positionH>
            <wp:positionV relativeFrom="paragraph">
              <wp:posOffset>111125</wp:posOffset>
            </wp:positionV>
            <wp:extent cx="1187450" cy="3683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1187450" cy="36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EB670E" w14:textId="77777777" w:rsidR="00867669" w:rsidRPr="009E33FC" w:rsidRDefault="00867669" w:rsidP="009E33FC">
                        <w:pPr>
                          <w:ind w:firstLine="0"/>
                          <w:jc w:val="center"/>
                          <w:rPr>
                            <w:rFonts w:cs="Times New Roman"/>
                          </w:rPr>
                        </w:pPr>
                        <w:r>
                          <w:rPr>
                            <w:rFonts w:cs="Times New Roman"/>
                          </w:rPr>
                          <w:t>Faktor 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w:r>
    </w:p>
    <w:p w14:paraId="400C4661" w14:textId="77777777" w:rsidR="00867669" w:rsidRPr="00097C6F" w:rsidRDefault="00867669" w:rsidP="00E2287B">
      <w:pPr>
        <w:tabs>
          <w:tab w:val="left" w:pos="3969"/>
        </w:tabs>
        <w:ind w:firstLine="0"/>
        <w:rPr>
          <w:rFonts w:cs="Times New Roman"/>
          <w:b/>
          <w:szCs w:val="24"/>
        </w:rPr>
      </w:pPr>
      <w:r w:rsidRPr="00097C6F">
        <w:rPr>
          <w:rFonts w:cs="Times New Roman"/>
          <w:b/>
          <w:noProof/>
          <w:szCs w:val="24"/>
        </w:rPr>
        <w:drawing>
          <wp:anchor distT="0" distB="0" distL="114300" distR="114300" simplePos="0" relativeHeight="251629568" behindDoc="0" locked="0" layoutInCell="1" allowOverlap="1" wp14:anchorId="5ED137B5" wp14:editId="2F051F95">
            <wp:simplePos x="0" y="0"/>
            <wp:positionH relativeFrom="column">
              <wp:posOffset>1164703</wp:posOffset>
            </wp:positionH>
            <wp:positionV relativeFrom="paragraph">
              <wp:posOffset>128801</wp:posOffset>
            </wp:positionV>
            <wp:extent cx="5788" cy="150173"/>
            <wp:effectExtent l="0" t="0" r="32385" b="21590"/>
            <wp:wrapNone/>
            <wp:docPr id="46" name="Straight Connector 46"/>
            <wp:cNvGraphicFramePr/>
            <a:graphic xmlns:a="http://schemas.openxmlformats.org/drawingml/2006/main">
              <a:graphicData uri="http://schemas.microsoft.com/office/word/2010/wordprocessingShape">
                <wps:wsp>
                  <wps:cNvCnPr/>
                  <wps:spPr>
                    <a:xfrm>
                      <a:off x="0" y="0"/>
                      <a:ext cx="5788" cy="1501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w:r>
      <w:r w:rsidRPr="00097C6F">
        <w:rPr>
          <w:rFonts w:cs="Times New Roman"/>
          <w:b/>
          <w:noProof/>
          <w:szCs w:val="24"/>
        </w:rPr>
        <w:drawing>
          <wp:anchor distT="0" distB="0" distL="114300" distR="114300" simplePos="0" relativeHeight="251637760" behindDoc="0" locked="0" layoutInCell="1" allowOverlap="1" wp14:anchorId="589AFB99" wp14:editId="6DE5AC21">
            <wp:simplePos x="0" y="0"/>
            <wp:positionH relativeFrom="column">
              <wp:posOffset>3674745</wp:posOffset>
            </wp:positionH>
            <wp:positionV relativeFrom="paragraph">
              <wp:posOffset>96520</wp:posOffset>
            </wp:positionV>
            <wp:extent cx="0" cy="399415"/>
            <wp:effectExtent l="0" t="0" r="19050" b="19685"/>
            <wp:wrapNone/>
            <wp:docPr id="48" name="Straight Connector 48"/>
            <wp:cNvGraphicFramePr/>
            <a:graphic xmlns:a="http://schemas.openxmlformats.org/drawingml/2006/main">
              <a:graphicData uri="http://schemas.microsoft.com/office/word/2010/wordprocessingShape">
                <wps:wsp>
                  <wps:cNvCnPr/>
                  <wps:spPr>
                    <a:xfrm>
                      <a:off x="0" y="0"/>
                      <a:ext cx="0" cy="399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r w:rsidRPr="00097C6F">
        <w:rPr>
          <w:rFonts w:cs="Times New Roman"/>
          <w:b/>
          <w:noProof/>
          <w:szCs w:val="24"/>
        </w:rPr>
        <w:drawing>
          <wp:anchor distT="0" distB="0" distL="114300" distR="114300" simplePos="0" relativeHeight="251641856" behindDoc="0" locked="0" layoutInCell="1" allowOverlap="1" wp14:anchorId="0825E49A" wp14:editId="438B10F3">
            <wp:simplePos x="0" y="0"/>
            <wp:positionH relativeFrom="column">
              <wp:posOffset>647065</wp:posOffset>
            </wp:positionH>
            <wp:positionV relativeFrom="paragraph">
              <wp:posOffset>275161</wp:posOffset>
            </wp:positionV>
            <wp:extent cx="0" cy="220695"/>
            <wp:effectExtent l="0" t="0" r="19050" b="27305"/>
            <wp:wrapNone/>
            <wp:docPr id="49" name="Straight Connector 49"/>
            <wp:cNvGraphicFramePr/>
            <a:graphic xmlns:a="http://schemas.openxmlformats.org/drawingml/2006/main">
              <a:graphicData uri="http://schemas.microsoft.com/office/word/2010/wordprocessingShape">
                <wps:wsp>
                  <wps:cNvCnPr/>
                  <wps:spPr>
                    <a:xfrm>
                      <a:off x="0" y="0"/>
                      <a:ext cx="0" cy="220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w:r>
      <w:r w:rsidRPr="00097C6F">
        <w:rPr>
          <w:rFonts w:cs="Times New Roman"/>
          <w:b/>
          <w:noProof/>
          <w:szCs w:val="24"/>
        </w:rPr>
        <w:drawing>
          <wp:anchor distT="0" distB="0" distL="114300" distR="114300" simplePos="0" relativeHeight="251648000" behindDoc="0" locked="0" layoutInCell="1" allowOverlap="1" wp14:anchorId="4016A2CA" wp14:editId="5847ECF2">
            <wp:simplePos x="0" y="0"/>
            <wp:positionH relativeFrom="column">
              <wp:posOffset>1656080</wp:posOffset>
            </wp:positionH>
            <wp:positionV relativeFrom="paragraph">
              <wp:posOffset>281940</wp:posOffset>
            </wp:positionV>
            <wp:extent cx="0" cy="210185"/>
            <wp:effectExtent l="0" t="0" r="19050" b="18415"/>
            <wp:wrapNone/>
            <wp:docPr id="50" name="Straight Connector 50"/>
            <wp:cNvGraphicFramePr/>
            <a:graphic xmlns:a="http://schemas.openxmlformats.org/drawingml/2006/main">
              <a:graphicData uri="http://schemas.microsoft.com/office/word/2010/wordprocessingShape">
                <wps:wsp>
                  <wps:cNvCnPr/>
                  <wps:spPr>
                    <a:xfrm>
                      <a:off x="0" y="0"/>
                      <a:ext cx="0" cy="210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r w:rsidRPr="00097C6F">
        <w:rPr>
          <w:rFonts w:cs="Times New Roman"/>
          <w:b/>
          <w:noProof/>
          <w:szCs w:val="24"/>
        </w:rPr>
        <w:drawing>
          <wp:anchor distT="0" distB="0" distL="114300" distR="114300" simplePos="0" relativeHeight="251633664" behindDoc="0" locked="0" layoutInCell="1" allowOverlap="1" wp14:anchorId="43D5E71B" wp14:editId="03562E5B">
            <wp:simplePos x="0" y="0"/>
            <wp:positionH relativeFrom="column">
              <wp:posOffset>647569</wp:posOffset>
            </wp:positionH>
            <wp:positionV relativeFrom="paragraph">
              <wp:posOffset>281305</wp:posOffset>
            </wp:positionV>
            <wp:extent cx="1008380" cy="0"/>
            <wp:effectExtent l="0" t="0" r="20320" b="19050"/>
            <wp:wrapNone/>
            <wp:docPr id="47" name="Straight Connector 47"/>
            <wp:cNvGraphicFramePr/>
            <a:graphic xmlns:a="http://schemas.openxmlformats.org/drawingml/2006/main">
              <a:graphicData uri="http://schemas.microsoft.com/office/word/2010/wordprocessingShape">
                <wps:wsp>
                  <wps:cNvCnPr/>
                  <wps:spPr>
                    <a:xfrm>
                      <a:off x="0" y="0"/>
                      <a:ext cx="1008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w:r>
    </w:p>
    <w:p w14:paraId="31F4CF3E" w14:textId="77777777" w:rsidR="00867669" w:rsidRPr="00097C6F" w:rsidRDefault="00867669" w:rsidP="00E2287B">
      <w:pPr>
        <w:tabs>
          <w:tab w:val="left" w:pos="3969"/>
        </w:tabs>
        <w:ind w:firstLine="0"/>
        <w:rPr>
          <w:rFonts w:cs="Times New Roman"/>
          <w:b/>
          <w:szCs w:val="24"/>
        </w:rPr>
      </w:pPr>
      <w:r w:rsidRPr="00097C6F">
        <w:rPr>
          <w:rFonts w:cs="Times New Roman"/>
          <w:b/>
          <w:noProof/>
          <w:szCs w:val="24"/>
        </w:rPr>
        <w:drawing>
          <wp:anchor distT="0" distB="0" distL="114300" distR="114300" simplePos="0" relativeHeight="251639808" behindDoc="0" locked="0" layoutInCell="1" allowOverlap="1" wp14:anchorId="79F7FFA5" wp14:editId="1F095192">
            <wp:simplePos x="0" y="0"/>
            <wp:positionH relativeFrom="column">
              <wp:posOffset>1215355</wp:posOffset>
            </wp:positionH>
            <wp:positionV relativeFrom="paragraph">
              <wp:posOffset>133111</wp:posOffset>
            </wp:positionV>
            <wp:extent cx="1073791" cy="462280"/>
            <wp:effectExtent l="0" t="0" r="12065" b="13970"/>
            <wp:wrapNone/>
            <wp:docPr id="22" name="Text Box 22"/>
            <wp:cNvGraphicFramePr/>
            <a:graphic xmlns:a="http://schemas.openxmlformats.org/drawingml/2006/main">
              <a:graphicData uri="http://schemas.microsoft.com/office/word/2010/wordprocessingShape">
                <wps:wsp>
                  <wps:cNvSpPr txBox="1"/>
                  <wps:spPr>
                    <a:xfrm>
                      <a:off x="0" y="0"/>
                      <a:ext cx="1073791" cy="462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DD2FC6" w14:textId="77777777" w:rsidR="00867669" w:rsidRPr="009E33FC" w:rsidRDefault="00867669" w:rsidP="009E33FC">
                        <w:pPr>
                          <w:spacing w:line="240" w:lineRule="auto"/>
                          <w:ind w:firstLine="0"/>
                          <w:jc w:val="center"/>
                          <w:rPr>
                            <w:rFonts w:cs="Times New Roman"/>
                          </w:rPr>
                        </w:pPr>
                        <w:r>
                          <w:rPr>
                            <w:rFonts w:cs="Times New Roman"/>
                          </w:rPr>
                          <w:t>Pemahaman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097C6F">
        <w:rPr>
          <w:rFonts w:cs="Times New Roman"/>
          <w:b/>
          <w:noProof/>
          <w:szCs w:val="24"/>
        </w:rPr>
        <w:drawing>
          <wp:anchor distT="0" distB="0" distL="114300" distR="114300" simplePos="0" relativeHeight="251645952" behindDoc="0" locked="0" layoutInCell="1" allowOverlap="1" wp14:anchorId="2DADB035" wp14:editId="703C66FD">
            <wp:simplePos x="0" y="0"/>
            <wp:positionH relativeFrom="column">
              <wp:posOffset>204665</wp:posOffset>
            </wp:positionH>
            <wp:positionV relativeFrom="paragraph">
              <wp:posOffset>152009</wp:posOffset>
            </wp:positionV>
            <wp:extent cx="903605" cy="462280"/>
            <wp:effectExtent l="0" t="0" r="10795" b="13970"/>
            <wp:wrapNone/>
            <wp:docPr id="26" name="Text Box 26"/>
            <wp:cNvGraphicFramePr/>
            <a:graphic xmlns:a="http://schemas.openxmlformats.org/drawingml/2006/main">
              <a:graphicData uri="http://schemas.microsoft.com/office/word/2010/wordprocessingShape">
                <wps:wsp>
                  <wps:cNvSpPr txBox="1"/>
                  <wps:spPr>
                    <a:xfrm>
                      <a:off x="0" y="0"/>
                      <a:ext cx="903605" cy="462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7E6E6F" w14:textId="77777777" w:rsidR="00867669" w:rsidRPr="009E33FC" w:rsidRDefault="00867669" w:rsidP="009E33FC">
                        <w:pPr>
                          <w:spacing w:line="240" w:lineRule="auto"/>
                          <w:ind w:firstLine="0"/>
                          <w:jc w:val="center"/>
                          <w:rPr>
                            <w:rFonts w:cs="Times New Roman"/>
                          </w:rPr>
                        </w:pPr>
                        <w:r>
                          <w:rPr>
                            <w:rFonts w:cs="Times New Roman"/>
                          </w:rPr>
                          <w:t>Kesadaran Wajib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097C6F">
        <w:rPr>
          <w:rFonts w:cs="Times New Roman"/>
          <w:b/>
          <w:noProof/>
          <w:szCs w:val="24"/>
        </w:rPr>
        <w:drawing>
          <wp:anchor distT="0" distB="0" distL="114300" distR="114300" simplePos="0" relativeHeight="251684864" behindDoc="0" locked="0" layoutInCell="1" allowOverlap="1" wp14:anchorId="6B946CFD" wp14:editId="49A4F2C6">
            <wp:simplePos x="0" y="0"/>
            <wp:positionH relativeFrom="column">
              <wp:posOffset>3077942</wp:posOffset>
            </wp:positionH>
            <wp:positionV relativeFrom="paragraph">
              <wp:posOffset>133985</wp:posOffset>
            </wp:positionV>
            <wp:extent cx="1187450" cy="462280"/>
            <wp:effectExtent l="0" t="0" r="12700" b="13970"/>
            <wp:wrapNone/>
            <wp:docPr id="10" name="Text Box 10"/>
            <wp:cNvGraphicFramePr/>
            <a:graphic xmlns:a="http://schemas.openxmlformats.org/drawingml/2006/main">
              <a:graphicData uri="http://schemas.microsoft.com/office/word/2010/wordprocessingShape">
                <wps:wsp>
                  <wps:cNvSpPr txBox="1"/>
                  <wps:spPr>
                    <a:xfrm>
                      <a:off x="0" y="0"/>
                      <a:ext cx="1187450" cy="462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F784F" w14:textId="77777777" w:rsidR="00867669" w:rsidRPr="009E33FC" w:rsidRDefault="00867669" w:rsidP="009E33FC">
                        <w:pPr>
                          <w:ind w:firstLine="0"/>
                          <w:jc w:val="center"/>
                          <w:rPr>
                            <w:rFonts w:cs="Times New Roman"/>
                          </w:rPr>
                        </w:pPr>
                        <w:r>
                          <w:rPr>
                            <w:rFonts w:cs="Times New Roman"/>
                          </w:rPr>
                          <w:t>Sanksi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w:r>
    </w:p>
    <w:p w14:paraId="17BF5125" w14:textId="77777777" w:rsidR="00867669" w:rsidRPr="00097C6F" w:rsidRDefault="00867669" w:rsidP="00E2287B">
      <w:pPr>
        <w:tabs>
          <w:tab w:val="left" w:pos="3969"/>
        </w:tabs>
        <w:ind w:firstLine="0"/>
        <w:rPr>
          <w:rFonts w:cs="Times New Roman"/>
          <w:b/>
          <w:szCs w:val="24"/>
        </w:rPr>
      </w:pPr>
      <w:r w:rsidRPr="00097C6F">
        <w:rPr>
          <w:rFonts w:cs="Times New Roman"/>
          <w:b/>
          <w:noProof/>
          <w:szCs w:val="24"/>
        </w:rPr>
        <w:drawing>
          <wp:anchor distT="0" distB="0" distL="114300" distR="114300" simplePos="0" relativeHeight="251668480" behindDoc="0" locked="0" layoutInCell="1" allowOverlap="1" wp14:anchorId="29B6821D" wp14:editId="65B860C4">
            <wp:simplePos x="0" y="0"/>
            <wp:positionH relativeFrom="column">
              <wp:posOffset>1654175</wp:posOffset>
            </wp:positionH>
            <wp:positionV relativeFrom="paragraph">
              <wp:posOffset>264160</wp:posOffset>
            </wp:positionV>
            <wp:extent cx="0" cy="174625"/>
            <wp:effectExtent l="0" t="0" r="19050" b="15875"/>
            <wp:wrapNone/>
            <wp:docPr id="13" name="Straight Connector 13"/>
            <wp:cNvGraphicFramePr/>
            <a:graphic xmlns:a="http://schemas.openxmlformats.org/drawingml/2006/main">
              <a:graphicData uri="http://schemas.microsoft.com/office/word/2010/wordprocessingShape">
                <wps:wsp>
                  <wps:cNvCnPr/>
                  <wps:spPr>
                    <a:xfrm>
                      <a:off x="0" y="0"/>
                      <a:ext cx="0"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w:r>
      <w:r w:rsidRPr="00097C6F">
        <w:rPr>
          <w:rFonts w:cs="Times New Roman"/>
          <w:b/>
          <w:noProof/>
          <w:szCs w:val="24"/>
        </w:rPr>
        <w:drawing>
          <wp:anchor distT="0" distB="0" distL="114300" distR="114300" simplePos="0" relativeHeight="251666432" behindDoc="0" locked="0" layoutInCell="1" allowOverlap="1" wp14:anchorId="76383CA5" wp14:editId="0A5E7B99">
            <wp:simplePos x="0" y="0"/>
            <wp:positionH relativeFrom="column">
              <wp:posOffset>647700</wp:posOffset>
            </wp:positionH>
            <wp:positionV relativeFrom="paragraph">
              <wp:posOffset>264160</wp:posOffset>
            </wp:positionV>
            <wp:extent cx="0" cy="174625"/>
            <wp:effectExtent l="0" t="0" r="19050" b="15875"/>
            <wp:wrapNone/>
            <wp:docPr id="12" name="Straight Connector 12"/>
            <wp:cNvGraphicFramePr/>
            <a:graphic xmlns:a="http://schemas.openxmlformats.org/drawingml/2006/main">
              <a:graphicData uri="http://schemas.microsoft.com/office/word/2010/wordprocessingShape">
                <wps:wsp>
                  <wps:cNvCnPr/>
                  <wps:spPr>
                    <a:xfrm>
                      <a:off x="0" y="0"/>
                      <a:ext cx="0"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w:r>
      <w:r w:rsidRPr="00097C6F">
        <w:rPr>
          <w:rFonts w:cs="Times New Roman"/>
          <w:b/>
          <w:noProof/>
          <w:szCs w:val="24"/>
        </w:rPr>
        <w:drawing>
          <wp:anchor distT="0" distB="0" distL="114300" distR="114300" simplePos="0" relativeHeight="251672576" behindDoc="0" locked="0" layoutInCell="1" allowOverlap="1" wp14:anchorId="29A58455" wp14:editId="5C2DB945">
            <wp:simplePos x="0" y="0"/>
            <wp:positionH relativeFrom="column">
              <wp:posOffset>3672796</wp:posOffset>
            </wp:positionH>
            <wp:positionV relativeFrom="paragraph">
              <wp:posOffset>264487</wp:posOffset>
            </wp:positionV>
            <wp:extent cx="0" cy="174805"/>
            <wp:effectExtent l="0" t="0" r="19050" b="15875"/>
            <wp:wrapNone/>
            <wp:docPr id="23" name="Straight Connector 23"/>
            <wp:cNvGraphicFramePr/>
            <a:graphic xmlns:a="http://schemas.openxmlformats.org/drawingml/2006/main">
              <a:graphicData uri="http://schemas.microsoft.com/office/word/2010/wordprocessingShape">
                <wps:wsp>
                  <wps:cNvCnPr/>
                  <wps:spPr>
                    <a:xfrm>
                      <a:off x="0" y="0"/>
                      <a:ext cx="0" cy="174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p>
    <w:p w14:paraId="2198C731" w14:textId="77777777" w:rsidR="00867669" w:rsidRPr="00097C6F" w:rsidRDefault="00867669" w:rsidP="00E2287B">
      <w:pPr>
        <w:tabs>
          <w:tab w:val="left" w:pos="3969"/>
        </w:tabs>
        <w:ind w:firstLine="0"/>
        <w:rPr>
          <w:rFonts w:cs="Times New Roman"/>
          <w:b/>
          <w:szCs w:val="24"/>
        </w:rPr>
      </w:pPr>
      <w:r w:rsidRPr="00097C6F">
        <w:rPr>
          <w:rFonts w:cs="Times New Roman"/>
          <w:b/>
          <w:noProof/>
          <w:szCs w:val="24"/>
        </w:rPr>
        <w:drawing>
          <wp:anchor distT="0" distB="0" distL="114300" distR="114300" simplePos="0" relativeHeight="251686912" behindDoc="0" locked="0" layoutInCell="1" allowOverlap="1" wp14:anchorId="20C1AAC9" wp14:editId="58027204">
            <wp:simplePos x="0" y="0"/>
            <wp:positionH relativeFrom="column">
              <wp:posOffset>1741170</wp:posOffset>
            </wp:positionH>
            <wp:positionV relativeFrom="paragraph">
              <wp:posOffset>265430</wp:posOffset>
            </wp:positionV>
            <wp:extent cx="1336040" cy="563880"/>
            <wp:effectExtent l="0" t="0" r="16510" b="26670"/>
            <wp:wrapNone/>
            <wp:docPr id="27" name="Text Box 27"/>
            <wp:cNvGraphicFramePr/>
            <a:graphic xmlns:a="http://schemas.openxmlformats.org/drawingml/2006/main">
              <a:graphicData uri="http://schemas.microsoft.com/office/word/2010/wordprocessingShape">
                <wps:wsp>
                  <wps:cNvSpPr txBox="1"/>
                  <wps:spPr>
                    <a:xfrm>
                      <a:off x="0" y="0"/>
                      <a:ext cx="1336040"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973C52" w14:textId="77777777" w:rsidR="00867669" w:rsidRPr="009E33FC" w:rsidRDefault="00867669" w:rsidP="009E33FC">
                        <w:pPr>
                          <w:spacing w:line="240" w:lineRule="auto"/>
                          <w:ind w:firstLine="0"/>
                          <w:jc w:val="center"/>
                          <w:rPr>
                            <w:rFonts w:cs="Times New Roman"/>
                          </w:rPr>
                        </w:pPr>
                        <w:r>
                          <w:rPr>
                            <w:rFonts w:cs="Times New Roman"/>
                          </w:rPr>
                          <w:t>Kepatuhan Wajib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097C6F">
        <w:rPr>
          <w:rFonts w:cs="Times New Roman"/>
          <w:b/>
          <w:noProof/>
          <w:szCs w:val="24"/>
        </w:rPr>
        <w:drawing>
          <wp:anchor distT="0" distB="0" distL="114300" distR="114300" simplePos="0" relativeHeight="251670528" behindDoc="0" locked="0" layoutInCell="1" allowOverlap="1" wp14:anchorId="607B5A80" wp14:editId="6D652447">
            <wp:simplePos x="0" y="0"/>
            <wp:positionH relativeFrom="column">
              <wp:posOffset>647700</wp:posOffset>
            </wp:positionH>
            <wp:positionV relativeFrom="paragraph">
              <wp:posOffset>88265</wp:posOffset>
            </wp:positionV>
            <wp:extent cx="302577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02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w:r>
      <w:r w:rsidRPr="00097C6F">
        <w:rPr>
          <w:rFonts w:cs="Times New Roman"/>
          <w:b/>
          <w:noProof/>
          <w:szCs w:val="24"/>
        </w:rPr>
        <w:drawing>
          <wp:anchor distT="0" distB="0" distL="114300" distR="114300" simplePos="0" relativeHeight="251674624" behindDoc="0" locked="0" layoutInCell="1" allowOverlap="1" wp14:anchorId="3306E170" wp14:editId="6129611C">
            <wp:simplePos x="0" y="0"/>
            <wp:positionH relativeFrom="column">
              <wp:posOffset>2393693</wp:posOffset>
            </wp:positionH>
            <wp:positionV relativeFrom="paragraph">
              <wp:posOffset>85953</wp:posOffset>
            </wp:positionV>
            <wp:extent cx="0" cy="179708"/>
            <wp:effectExtent l="0" t="0" r="19050" b="10795"/>
            <wp:wrapNone/>
            <wp:docPr id="24" name="Straight Connector 24"/>
            <wp:cNvGraphicFramePr/>
            <a:graphic xmlns:a="http://schemas.openxmlformats.org/drawingml/2006/main">
              <a:graphicData uri="http://schemas.microsoft.com/office/word/2010/wordprocessingShape">
                <wps:wsp>
                  <wps:cNvCnPr/>
                  <wps:spPr>
                    <a:xfrm flipV="1">
                      <a:off x="0" y="0"/>
                      <a:ext cx="0" cy="1797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w:r>
    </w:p>
    <w:p w14:paraId="7D1E78F7" w14:textId="77777777" w:rsidR="00867669" w:rsidRPr="00097C6F" w:rsidRDefault="00867669" w:rsidP="00052430">
      <w:pPr>
        <w:tabs>
          <w:tab w:val="left" w:pos="3969"/>
        </w:tabs>
        <w:ind w:firstLine="0"/>
        <w:rPr>
          <w:rFonts w:cs="Times New Roman"/>
          <w:b/>
          <w:szCs w:val="24"/>
        </w:rPr>
      </w:pPr>
    </w:p>
    <w:p w14:paraId="15139797" w14:textId="77777777" w:rsidR="00867669" w:rsidRPr="00097C6F" w:rsidRDefault="00867669" w:rsidP="00052430">
      <w:pPr>
        <w:tabs>
          <w:tab w:val="left" w:pos="3969"/>
        </w:tabs>
        <w:ind w:firstLine="0"/>
        <w:rPr>
          <w:rFonts w:cs="Times New Roman"/>
          <w:b/>
          <w:szCs w:val="24"/>
        </w:rPr>
      </w:pPr>
    </w:p>
    <w:p w14:paraId="2BAB3913" w14:textId="20A1E822" w:rsidR="00867669" w:rsidRPr="00097C6F" w:rsidRDefault="00DA6D72" w:rsidP="00DA6D72">
      <w:pPr>
        <w:pStyle w:val="Caption"/>
        <w:ind w:firstLine="0"/>
        <w:jc w:val="center"/>
        <w:rPr>
          <w:rFonts w:cs="Times New Roman"/>
          <w:b/>
          <w:bCs/>
          <w:i w:val="0"/>
          <w:iCs w:val="0"/>
          <w:color w:val="auto"/>
          <w:sz w:val="20"/>
          <w:szCs w:val="20"/>
        </w:rPr>
      </w:pPr>
      <w:bookmarkStart w:id="233" w:name="_Toc195472766"/>
      <w:r w:rsidRPr="00097C6F">
        <w:rPr>
          <w:rFonts w:cs="Times New Roman"/>
          <w:b/>
          <w:bCs/>
          <w:i w:val="0"/>
          <w:iCs w:val="0"/>
          <w:color w:val="auto"/>
          <w:sz w:val="20"/>
          <w:szCs w:val="20"/>
        </w:rPr>
        <w:t xml:space="preserve">Gambar 2. </w:t>
      </w:r>
      <w:r w:rsidRPr="00097C6F">
        <w:rPr>
          <w:rFonts w:cs="Times New Roman"/>
          <w:b/>
          <w:bCs/>
          <w:i w:val="0"/>
          <w:iCs w:val="0"/>
          <w:color w:val="auto"/>
          <w:sz w:val="20"/>
          <w:szCs w:val="20"/>
        </w:rPr>
        <w:fldChar w:fldCharType="begin"/>
      </w:r>
      <w:r w:rsidRPr="00097C6F">
        <w:rPr>
          <w:rFonts w:cs="Times New Roman"/>
          <w:b/>
          <w:bCs/>
          <w:i w:val="0"/>
          <w:iCs w:val="0"/>
          <w:color w:val="auto"/>
          <w:sz w:val="20"/>
          <w:szCs w:val="20"/>
        </w:rPr>
        <w:instrText xml:space="preserve"> SEQ Gambar_2. \* ARABIC </w:instrText>
      </w:r>
      <w:r w:rsidRPr="00097C6F">
        <w:rPr>
          <w:rFonts w:cs="Times New Roman"/>
          <w:b/>
          <w:bCs/>
          <w:i w:val="0"/>
          <w:iCs w:val="0"/>
          <w:color w:val="auto"/>
          <w:sz w:val="20"/>
          <w:szCs w:val="20"/>
        </w:rPr>
        <w:fldChar w:fldCharType="separate"/>
      </w:r>
      <w:r w:rsidR="00E559D4">
        <w:rPr>
          <w:rFonts w:cs="Times New Roman"/>
          <w:b/>
          <w:bCs/>
          <w:i w:val="0"/>
          <w:iCs w:val="0"/>
          <w:noProof/>
          <w:color w:val="auto"/>
          <w:sz w:val="20"/>
          <w:szCs w:val="20"/>
        </w:rPr>
        <w:t>1</w:t>
      </w:r>
      <w:r w:rsidRPr="00097C6F">
        <w:rPr>
          <w:rFonts w:cs="Times New Roman"/>
          <w:b/>
          <w:bCs/>
          <w:i w:val="0"/>
          <w:iCs w:val="0"/>
          <w:color w:val="auto"/>
          <w:sz w:val="20"/>
          <w:szCs w:val="20"/>
        </w:rPr>
        <w:fldChar w:fldCharType="end"/>
      </w:r>
      <w:r w:rsidRPr="00097C6F">
        <w:rPr>
          <w:rFonts w:cs="Times New Roman"/>
          <w:b/>
          <w:bCs/>
          <w:i w:val="0"/>
          <w:iCs w:val="0"/>
          <w:color w:val="auto"/>
          <w:sz w:val="20"/>
          <w:szCs w:val="20"/>
        </w:rPr>
        <w:t xml:space="preserve"> </w:t>
      </w:r>
      <w:r w:rsidR="00867669" w:rsidRPr="00097C6F">
        <w:rPr>
          <w:rFonts w:cs="Times New Roman"/>
          <w:b/>
          <w:bCs/>
          <w:i w:val="0"/>
          <w:iCs w:val="0"/>
          <w:color w:val="auto"/>
          <w:sz w:val="20"/>
          <w:szCs w:val="20"/>
        </w:rPr>
        <w:t>Kerangka Konsep Penelitian</w:t>
      </w:r>
      <w:bookmarkEnd w:id="233"/>
    </w:p>
    <w:p w14:paraId="62B950BD" w14:textId="77777777" w:rsidR="00867669" w:rsidRPr="00097C6F" w:rsidRDefault="00867669" w:rsidP="00656674">
      <w:pPr>
        <w:tabs>
          <w:tab w:val="left" w:pos="3969"/>
        </w:tabs>
        <w:ind w:firstLine="0"/>
        <w:jc w:val="center"/>
        <w:rPr>
          <w:rFonts w:cs="Times New Roman"/>
          <w:bCs/>
          <w:i/>
          <w:iCs/>
          <w:sz w:val="20"/>
          <w:szCs w:val="20"/>
        </w:rPr>
      </w:pPr>
      <w:r w:rsidRPr="00097C6F">
        <w:rPr>
          <w:rFonts w:cs="Times New Roman"/>
          <w:bCs/>
          <w:i/>
          <w:iCs/>
          <w:sz w:val="20"/>
          <w:szCs w:val="20"/>
        </w:rPr>
        <w:t>Sumber: Data Diolah, 2024</w:t>
      </w:r>
    </w:p>
    <w:p w14:paraId="7A5B3D65" w14:textId="77777777" w:rsidR="00867669" w:rsidRPr="00097C6F" w:rsidRDefault="00867669" w:rsidP="001C39FC">
      <w:pPr>
        <w:pStyle w:val="Heading2"/>
        <w:numPr>
          <w:ilvl w:val="1"/>
          <w:numId w:val="3"/>
        </w:numPr>
      </w:pPr>
      <w:bookmarkStart w:id="234" w:name="_Toc173105559"/>
      <w:bookmarkStart w:id="235" w:name="_Toc173106367"/>
      <w:bookmarkStart w:id="236" w:name="_Toc173106840"/>
      <w:bookmarkStart w:id="237" w:name="_Toc173108705"/>
      <w:bookmarkStart w:id="238" w:name="_Toc173109846"/>
      <w:bookmarkStart w:id="239" w:name="_Toc193748041"/>
      <w:bookmarkStart w:id="240" w:name="_Toc193748455"/>
      <w:bookmarkStart w:id="241" w:name="_Toc193749095"/>
      <w:bookmarkStart w:id="242" w:name="_Toc193750964"/>
      <w:bookmarkStart w:id="243" w:name="_Toc193751037"/>
      <w:bookmarkStart w:id="244" w:name="_Toc193762863"/>
      <w:bookmarkStart w:id="245" w:name="_Toc195518561"/>
      <w:bookmarkStart w:id="246" w:name="_Toc201327357"/>
      <w:bookmarkStart w:id="247" w:name="_Toc201327573"/>
      <w:r w:rsidRPr="00097C6F">
        <w:t>Perkembangan Hipotesis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94F4A9F" w14:textId="77777777" w:rsidR="00867669" w:rsidRPr="00097C6F" w:rsidRDefault="00867669" w:rsidP="00281483">
      <w:pPr>
        <w:pStyle w:val="ListParagraph"/>
        <w:numPr>
          <w:ilvl w:val="2"/>
          <w:numId w:val="3"/>
        </w:numPr>
        <w:ind w:left="720"/>
        <w:rPr>
          <w:rFonts w:cs="Times New Roman"/>
          <w:b/>
        </w:rPr>
      </w:pPr>
      <w:bookmarkStart w:id="248" w:name="_Toc173105560"/>
      <w:bookmarkStart w:id="249" w:name="_Toc173106368"/>
      <w:r w:rsidRPr="00097C6F">
        <w:rPr>
          <w:rFonts w:cs="Times New Roman"/>
          <w:b/>
        </w:rPr>
        <w:t>Pengaruh Kesadaran Wajib Pajak Terhadap Kepatuhan Wajib Pajak</w:t>
      </w:r>
      <w:bookmarkEnd w:id="248"/>
      <w:bookmarkEnd w:id="249"/>
    </w:p>
    <w:p w14:paraId="11EE8437" w14:textId="77777777" w:rsidR="00867669" w:rsidRPr="00097C6F" w:rsidRDefault="00867669" w:rsidP="00F4676B">
      <w:pPr>
        <w:ind w:firstLine="737"/>
        <w:rPr>
          <w:rFonts w:cs="Times New Roman"/>
          <w:szCs w:val="24"/>
        </w:rPr>
      </w:pPr>
      <w:r w:rsidRPr="00097C6F">
        <w:rPr>
          <w:rFonts w:cs="Times New Roman"/>
          <w:szCs w:val="24"/>
        </w:rPr>
        <w:t>Berdasarkan teori atribusi yang menjelaskan bahwa faktor internal yang menyebabkan seseorang berperilaku terhadap suatu kejadian. Faktor internal dalam penelitian ini adalah kesadaran wajib pajak. hubungan faktor internal kesadaran wajib pajak dengan kepatuhan wajib pajak bergantung pada niat wajib pajak dari dalam diri sendiri atau dikendalikan oleh diri sendiri dalam memenuhi kewajiban perpajakannya. Kesadaran wajib pajak artinya wajib pajak yang secara sukarela atau atas kemauan sendiri untuk memenuhi kewajiban perpajaknnya.</w:t>
      </w:r>
    </w:p>
    <w:p w14:paraId="0652EC47" w14:textId="08FC1FF8" w:rsidR="00867669" w:rsidRPr="00097C6F" w:rsidRDefault="00867669" w:rsidP="00E456B2">
      <w:pPr>
        <w:ind w:firstLine="737"/>
        <w:rPr>
          <w:rFonts w:cs="Times New Roman"/>
          <w:szCs w:val="24"/>
        </w:rPr>
      </w:pPr>
      <w:r w:rsidRPr="00097C6F">
        <w:rPr>
          <w:rFonts w:cs="Times New Roman"/>
          <w:szCs w:val="24"/>
        </w:rPr>
        <w:lastRenderedPageBreak/>
        <w:t>Kesadaran sangat penting bagi wajib pajak, karena pajak merupakan salah satu cara untuk berkontribusi dalam mendukung pembangunan negara.</w:t>
      </w:r>
      <w:r w:rsidR="00E950C6" w:rsidRPr="00097C6F">
        <w:rPr>
          <w:rFonts w:cs="Times New Roman"/>
          <w:szCs w:val="24"/>
        </w:rPr>
        <w:t xml:space="preserve"> </w:t>
      </w:r>
      <w:r w:rsidRPr="00097C6F">
        <w:rPr>
          <w:rFonts w:cs="Times New Roman"/>
          <w:szCs w:val="24"/>
        </w:rPr>
        <w:t>Meningkatnya kesadaran wajib pajak akan pentingnya pajak, juga akan meningkatkan tingkat kepatuhan wajib pajak dalam memenuhi kewajiban perpajakannya. Dalam melaksanakan kewajiban perpajakan merupakan bentuk pengabdian bagi negara dan jika wajib pajak menunda membayar pajak akan dapat merugikan Negara. Serta wajib pajak harus sadar bahwa pembayaran kewajiban perpajakan yang dilakukan adalah dalam rangka membiayai pembangunan Negara pada akhirnya memiliki tujuan untuk mensejahtrakan masyarakat. Penelitian yang dilakukan oleh Gaol &amp; Sarumaha (2022), Emilia (2022), Rianty &amp; Syahputera (2020) dan Brata et al, (2017) menunjukan bahwa kesadaran wajib pajak memiliki pengaruh yang positif terhadap kepatuhan wajib pajak. Selain itu, penelitian yang dilakukan oleh Nabila &amp; Rahmawati (2021) menyatakan bahwa terdapat pengaruh yang positif dan signifikan terhadap kepatuhan WPOP.</w:t>
      </w:r>
    </w:p>
    <w:p w14:paraId="363F1F68" w14:textId="77777777" w:rsidR="00867669" w:rsidRPr="00097C6F" w:rsidRDefault="00867669" w:rsidP="00E2287B">
      <w:pPr>
        <w:ind w:firstLine="0"/>
        <w:rPr>
          <w:rFonts w:cs="Times New Roman"/>
          <w:szCs w:val="24"/>
        </w:rPr>
      </w:pPr>
      <w:r w:rsidRPr="00097C6F">
        <w:rPr>
          <w:rFonts w:cs="Times New Roman"/>
          <w:szCs w:val="24"/>
        </w:rPr>
        <w:t>Berdasarkan landasan teori serta penelitian yang telah dilakukan sebelumnya dirumuskan hipotesis sebagai berikut:</w:t>
      </w:r>
    </w:p>
    <w:p w14:paraId="197A1FCE" w14:textId="33DDBB81" w:rsidR="002F192E" w:rsidRPr="00097C6F" w:rsidRDefault="00867669" w:rsidP="00E2287B">
      <w:pPr>
        <w:ind w:firstLine="0"/>
        <w:rPr>
          <w:rFonts w:cs="Times New Roman"/>
          <w:szCs w:val="24"/>
        </w:rPr>
      </w:pPr>
      <w:r w:rsidRPr="00097C6F">
        <w:rPr>
          <w:rFonts w:cs="Times New Roman"/>
          <w:szCs w:val="24"/>
        </w:rPr>
        <w:t>H</w:t>
      </w:r>
      <w:r w:rsidRPr="00097C6F">
        <w:rPr>
          <w:rFonts w:cs="Times New Roman"/>
          <w:szCs w:val="24"/>
          <w:vertAlign w:val="subscript"/>
        </w:rPr>
        <w:t>1</w:t>
      </w:r>
      <w:r w:rsidRPr="00097C6F">
        <w:rPr>
          <w:rFonts w:cs="Times New Roman"/>
          <w:szCs w:val="24"/>
        </w:rPr>
        <w:t>: Kesadaran wajib pajak berpengaruh positif terhadap kepatuhan wajib pajak orang pribadi di samarinda.</w:t>
      </w:r>
    </w:p>
    <w:p w14:paraId="60A044CB" w14:textId="77777777" w:rsidR="00867669" w:rsidRPr="00097C6F" w:rsidRDefault="00867669" w:rsidP="00281483">
      <w:pPr>
        <w:pStyle w:val="ListParagraph"/>
        <w:numPr>
          <w:ilvl w:val="2"/>
          <w:numId w:val="3"/>
        </w:numPr>
        <w:ind w:left="630" w:hanging="630"/>
        <w:rPr>
          <w:rFonts w:cs="Times New Roman"/>
          <w:b/>
        </w:rPr>
      </w:pPr>
      <w:bookmarkStart w:id="250" w:name="_Toc173105561"/>
      <w:bookmarkStart w:id="251" w:name="_Toc173106369"/>
      <w:r w:rsidRPr="00097C6F">
        <w:rPr>
          <w:rFonts w:cs="Times New Roman"/>
          <w:b/>
        </w:rPr>
        <w:t>Pengaruh Pemahaman Pajak Terhadap Kepatuhan Wajib Pajak.</w:t>
      </w:r>
      <w:bookmarkEnd w:id="250"/>
      <w:bookmarkEnd w:id="251"/>
    </w:p>
    <w:p w14:paraId="7F7C16CE" w14:textId="77777777" w:rsidR="00867669" w:rsidRPr="00097C6F" w:rsidRDefault="00867669" w:rsidP="00297AA5">
      <w:pPr>
        <w:rPr>
          <w:rFonts w:cs="Times New Roman"/>
          <w:szCs w:val="24"/>
        </w:rPr>
      </w:pPr>
      <w:r w:rsidRPr="00097C6F">
        <w:rPr>
          <w:rFonts w:cs="Times New Roman"/>
          <w:szCs w:val="24"/>
        </w:rPr>
        <w:t xml:space="preserve">Berdasarkan teori atribusi yang menjelaskan bahwa faktor internal merupakan penyebab seseorang berperilaku. penyebab perilaku seseorang patuh atau tidaknya salah satu dipengaruhi oleh faktor internal yaitu pemahaman perpajakan. jadi salah satu faktor internal yang mampu membuat wajib pajak </w:t>
      </w:r>
      <w:r w:rsidRPr="00097C6F">
        <w:rPr>
          <w:rFonts w:cs="Times New Roman"/>
          <w:szCs w:val="24"/>
        </w:rPr>
        <w:lastRenderedPageBreak/>
        <w:t>menyadari kewajiban perpajakannya adalah pemahaman pajak. Dengan adanaya pemahaman yang dimiliki wajib pajak tentang perpajakan maka dapat memudahkan wajib pajak dalam melaporkan dan menjalankan kewajiban yang dimiliki oleh seorang wajib pajak.</w:t>
      </w:r>
    </w:p>
    <w:p w14:paraId="5683DA31" w14:textId="77777777" w:rsidR="00867669" w:rsidRPr="00097C6F" w:rsidRDefault="00867669" w:rsidP="000A246A">
      <w:pPr>
        <w:rPr>
          <w:rFonts w:cs="Times New Roman"/>
          <w:szCs w:val="24"/>
        </w:rPr>
      </w:pPr>
      <w:r w:rsidRPr="00097C6F">
        <w:rPr>
          <w:rFonts w:cs="Times New Roman"/>
          <w:szCs w:val="24"/>
        </w:rPr>
        <w:t>Pemahaman wajib pajak merupakan suatu proses dimana wajib pajak memahami dan mengetahui tentang peraturan perpajakan yang berlaku untuk melakukan pelaporan dan membayar kewajiban pajak dan memilih berperilaku patuh atau tidak untuk melakukan kegiatan perpajakan, (Chandra &amp; Triyani 2021). Pemahaman pajak sangat penting terhadap kepatuhan wajib pajak karena memiliki pemahaman akan memudahkan wajib pajak dalam memenuhi kewajiban pajaknya. jika pemahaman wajib pajak semakin meningkat akan mempengaruhi kepatuhan wajib pajak karena wajib pajak sudah mengetahui konsekuensi yang akan didapat jika tidak melaksanakan kewajiban perpajakannya. Penelitian ini dilakukan oleh penelitian Riyanto &amp; Ningsih (2021) yang mengemukakan pemahaman perpajakan berpengaruh positif dan signifikan terhadap tingkat kepatuhan wajib pajak orang pribadi. Selain itu ada penelitian (Lala &amp; Tipa, 2023) yang mengemukakan bahwa pemahaman perpajakan berpengaruh positif terhadap kepatuhan wajib orang pribadi.</w:t>
      </w:r>
    </w:p>
    <w:p w14:paraId="1B565F4C" w14:textId="77777777" w:rsidR="00867669" w:rsidRPr="00097C6F" w:rsidRDefault="00867669" w:rsidP="00E2287B">
      <w:pPr>
        <w:ind w:firstLine="0"/>
        <w:rPr>
          <w:rFonts w:cs="Times New Roman"/>
          <w:szCs w:val="24"/>
        </w:rPr>
      </w:pPr>
      <w:r w:rsidRPr="00097C6F">
        <w:rPr>
          <w:rFonts w:cs="Times New Roman"/>
          <w:szCs w:val="24"/>
        </w:rPr>
        <w:t>Berdasarkan landasan teori serta penelitian yang telah dilakukan sebelumnya dirumuskan hipotesis sebagai berikut:</w:t>
      </w:r>
    </w:p>
    <w:p w14:paraId="5B92A3C0" w14:textId="77777777" w:rsidR="00867669" w:rsidRPr="00097C6F" w:rsidRDefault="00867669" w:rsidP="00E2287B">
      <w:pPr>
        <w:ind w:firstLine="0"/>
        <w:rPr>
          <w:rFonts w:cs="Times New Roman"/>
          <w:szCs w:val="24"/>
        </w:rPr>
      </w:pPr>
      <w:r w:rsidRPr="00097C6F">
        <w:rPr>
          <w:rFonts w:cs="Times New Roman"/>
          <w:szCs w:val="24"/>
        </w:rPr>
        <w:t>H</w:t>
      </w:r>
      <w:r w:rsidRPr="00097C6F">
        <w:rPr>
          <w:rFonts w:cs="Times New Roman"/>
          <w:szCs w:val="24"/>
          <w:vertAlign w:val="subscript"/>
        </w:rPr>
        <w:t>2</w:t>
      </w:r>
      <w:r w:rsidRPr="00097C6F">
        <w:rPr>
          <w:rFonts w:cs="Times New Roman"/>
          <w:szCs w:val="24"/>
        </w:rPr>
        <w:t xml:space="preserve">: pemahaman peraturan perpajakan berpengaruh positif terhadap kepatuhan wajib pajak orang pribadi. </w:t>
      </w:r>
    </w:p>
    <w:p w14:paraId="23A0DEFC" w14:textId="77777777" w:rsidR="00867669" w:rsidRPr="00097C6F" w:rsidRDefault="00867669" w:rsidP="00281483">
      <w:pPr>
        <w:pStyle w:val="ListParagraph"/>
        <w:numPr>
          <w:ilvl w:val="2"/>
          <w:numId w:val="3"/>
        </w:numPr>
        <w:ind w:left="630" w:hanging="630"/>
        <w:rPr>
          <w:rFonts w:cs="Times New Roman"/>
          <w:b/>
        </w:rPr>
      </w:pPr>
      <w:bookmarkStart w:id="252" w:name="_Toc173105562"/>
      <w:bookmarkStart w:id="253" w:name="_Toc173106370"/>
      <w:r w:rsidRPr="00097C6F">
        <w:rPr>
          <w:rFonts w:cs="Times New Roman"/>
          <w:b/>
        </w:rPr>
        <w:lastRenderedPageBreak/>
        <w:t>Pengaruh Sanksi Pajak Terhadap Kepatuhan Wajib Pajak Orang Pribadi.</w:t>
      </w:r>
      <w:bookmarkEnd w:id="252"/>
      <w:bookmarkEnd w:id="253"/>
    </w:p>
    <w:p w14:paraId="6D97220A" w14:textId="77777777" w:rsidR="00867669" w:rsidRPr="00097C6F" w:rsidRDefault="00867669" w:rsidP="00CD44A5">
      <w:pPr>
        <w:rPr>
          <w:rFonts w:cs="Times New Roman"/>
          <w:szCs w:val="24"/>
        </w:rPr>
      </w:pPr>
      <w:r w:rsidRPr="00097C6F">
        <w:rPr>
          <w:rFonts w:cs="Times New Roman"/>
          <w:szCs w:val="24"/>
        </w:rPr>
        <w:t xml:space="preserve">Berdasarkan teori atribusi yang menjelaskan bahwa faktor eksternal merupakan penyebab seseorang berperilaku. penyebab perilaku seseorang patuh atau tidak salah satunya dipengaruhi oleh faktor eksternal. Faktor eksternal dalam penelitian ini yaitu sanksi pajak. presepsi seseorang terhadap peraturan perpajakan disekitar mengenai pemeriksaan dan kesan yang ditimbulkan oleh lingkungan, tentu akan mempengaruhi penilaian pribadi seseorang terhadap perpajakan itu sendiri, apalagi jika terdapat pengaruh sanksi perpajakan. </w:t>
      </w:r>
    </w:p>
    <w:p w14:paraId="5A01D82F" w14:textId="77777777" w:rsidR="00867669" w:rsidRPr="00097C6F" w:rsidRDefault="00867669" w:rsidP="00CD44A5">
      <w:pPr>
        <w:rPr>
          <w:rFonts w:cs="Times New Roman"/>
          <w:szCs w:val="24"/>
        </w:rPr>
      </w:pPr>
      <w:r w:rsidRPr="00097C6F">
        <w:rPr>
          <w:rFonts w:cs="Times New Roman"/>
          <w:szCs w:val="24"/>
        </w:rPr>
        <w:t xml:space="preserve">Sanksi pajak ialah jaminan bahwa ketetapan peraturan perpajakan ataupun norma perpajakan dapat ditaati/dipatuhi Pada dasarnya, sanksi perpajakan dikenakan untuk memastikan kepatuhan pajak ketika melaksanakan kewajiban perpajakaan (Sari, 2022). Tujuan kebijakan berupa sanksi adalah untuk mendidik dan menghukum. Mendidik artinya dengan pemberian sanksi diharapkan wajib pajak semakin sadar akan hak dan kewajibannya. Hukuman, di sisi lain, berarti penerapan sanksi untuk tujuan menghukum. Hal ini dilakukan untuk memastikan wajib pajak yang terkena sanksi memahami akibat dari kesalahannya. Tujuan pendidikan dan hukuman adalah untuk mencegah wajib pajak mengulangi kesalahan yang sama, (Pebrina &amp; Hidayatulloh, 2020). Pengenaan sanksi perpajakan dikenakan untuk menjamin kepatuhan Wajib Pajak terhadap kewajiban perpajakannya. Oleh karena itu penting bagi wajib pajak untuk memahami sanksi pajak. Wajib Pajak dapat mengetahui akibat hukum dari perbuatannya, Ketika sanksi diberlakukan, wajib pajak cenderung memilih untuk membayar pajaknya </w:t>
      </w:r>
      <w:r w:rsidRPr="00097C6F">
        <w:rPr>
          <w:rFonts w:cs="Times New Roman"/>
          <w:szCs w:val="24"/>
        </w:rPr>
        <w:lastRenderedPageBreak/>
        <w:t>tepat waktu karena merasa akan mengalami kerugian yang lebih besar jika terkena sanksi yang berlaku (Nugraheni &amp; Srimindarti, 2022). Penelitian ini di lakukan oleh Triogi, Diana &amp; Mawardi (2021), sanksi wajib pajak memiliki pengaruh positif dan signifikan terhadap kepatuhan wajib pajak orang pribadi, sealin itu penelitian Agun, Datrini &amp; Amlayasa (2022) mengemukakan sanksi pajak berpengaruh positif terhadap kepatuhan wajib pajak)</w:t>
      </w:r>
    </w:p>
    <w:p w14:paraId="13CF7B56" w14:textId="77777777" w:rsidR="00867669" w:rsidRPr="00097C6F" w:rsidRDefault="00867669" w:rsidP="00E2287B">
      <w:pPr>
        <w:ind w:firstLine="0"/>
        <w:rPr>
          <w:rFonts w:cs="Times New Roman"/>
          <w:szCs w:val="24"/>
        </w:rPr>
      </w:pPr>
      <w:r w:rsidRPr="00097C6F">
        <w:rPr>
          <w:rFonts w:cs="Times New Roman"/>
          <w:szCs w:val="24"/>
        </w:rPr>
        <w:t>H</w:t>
      </w:r>
      <w:r w:rsidRPr="00097C6F">
        <w:rPr>
          <w:rFonts w:cs="Times New Roman"/>
          <w:szCs w:val="24"/>
          <w:vertAlign w:val="subscript"/>
        </w:rPr>
        <w:t>3</w:t>
      </w:r>
      <w:r w:rsidRPr="00097C6F">
        <w:rPr>
          <w:rFonts w:cs="Times New Roman"/>
          <w:szCs w:val="24"/>
        </w:rPr>
        <w:t>: Sanksi wajib pajak berpengaruh positif terhadap kepatuhan wajib pajak orang pibadi di samarinda.</w:t>
      </w:r>
    </w:p>
    <w:p w14:paraId="19BB5A2D" w14:textId="77777777" w:rsidR="00867669" w:rsidRPr="00097C6F" w:rsidRDefault="00867669" w:rsidP="00E2287B">
      <w:pPr>
        <w:ind w:firstLine="0"/>
        <w:rPr>
          <w:rFonts w:cs="Times New Roman"/>
          <w:szCs w:val="24"/>
        </w:rPr>
      </w:pPr>
    </w:p>
    <w:p w14:paraId="437F3236" w14:textId="77777777" w:rsidR="00867669" w:rsidRPr="00097C6F" w:rsidRDefault="00867669" w:rsidP="00E2287B">
      <w:pPr>
        <w:ind w:firstLine="0"/>
        <w:rPr>
          <w:rFonts w:cs="Times New Roman"/>
          <w:szCs w:val="24"/>
        </w:rPr>
      </w:pPr>
    </w:p>
    <w:p w14:paraId="7644290F" w14:textId="77777777" w:rsidR="008C0931" w:rsidRPr="00097C6F" w:rsidRDefault="008C0931" w:rsidP="00E2287B">
      <w:pPr>
        <w:ind w:firstLine="0"/>
        <w:rPr>
          <w:rFonts w:cs="Times New Roman"/>
          <w:szCs w:val="24"/>
        </w:rPr>
      </w:pPr>
    </w:p>
    <w:p w14:paraId="7D2D0C41" w14:textId="77777777" w:rsidR="008C0931" w:rsidRPr="00097C6F" w:rsidRDefault="008C0931" w:rsidP="00E2287B">
      <w:pPr>
        <w:ind w:firstLine="0"/>
        <w:rPr>
          <w:rFonts w:cs="Times New Roman"/>
          <w:szCs w:val="24"/>
        </w:rPr>
      </w:pPr>
    </w:p>
    <w:p w14:paraId="4EEB4D5D" w14:textId="77777777" w:rsidR="008C0931" w:rsidRPr="00097C6F" w:rsidRDefault="008C0931" w:rsidP="00E2287B">
      <w:pPr>
        <w:ind w:firstLine="0"/>
        <w:rPr>
          <w:rFonts w:cs="Times New Roman"/>
          <w:szCs w:val="24"/>
        </w:rPr>
      </w:pPr>
    </w:p>
    <w:p w14:paraId="115C4E22" w14:textId="77777777" w:rsidR="008C0931" w:rsidRPr="00097C6F" w:rsidRDefault="008C0931" w:rsidP="00E2287B">
      <w:pPr>
        <w:ind w:firstLine="0"/>
        <w:rPr>
          <w:rFonts w:cs="Times New Roman"/>
          <w:szCs w:val="24"/>
        </w:rPr>
      </w:pPr>
    </w:p>
    <w:p w14:paraId="01B60E7F" w14:textId="77777777" w:rsidR="00867669" w:rsidRPr="00097C6F" w:rsidRDefault="00867669" w:rsidP="00E2287B">
      <w:pPr>
        <w:ind w:firstLine="0"/>
        <w:rPr>
          <w:rFonts w:cs="Times New Roman"/>
          <w:szCs w:val="24"/>
        </w:rPr>
      </w:pPr>
    </w:p>
    <w:p w14:paraId="4056DF8D" w14:textId="77777777" w:rsidR="00867669" w:rsidRPr="00097C6F" w:rsidRDefault="00867669" w:rsidP="00E2287B">
      <w:pPr>
        <w:ind w:firstLine="0"/>
        <w:rPr>
          <w:rFonts w:cs="Times New Roman"/>
          <w:szCs w:val="24"/>
        </w:rPr>
      </w:pPr>
    </w:p>
    <w:p w14:paraId="5FCAEDA7" w14:textId="77777777" w:rsidR="00867669" w:rsidRPr="00097C6F" w:rsidRDefault="00867669" w:rsidP="00E2287B">
      <w:pPr>
        <w:ind w:firstLine="0"/>
        <w:rPr>
          <w:rFonts w:cs="Times New Roman"/>
          <w:szCs w:val="24"/>
        </w:rPr>
      </w:pPr>
    </w:p>
    <w:p w14:paraId="070C10D0" w14:textId="77777777" w:rsidR="00867669" w:rsidRPr="00097C6F" w:rsidRDefault="00867669" w:rsidP="00E2287B">
      <w:pPr>
        <w:ind w:firstLine="0"/>
        <w:rPr>
          <w:rFonts w:cs="Times New Roman"/>
          <w:szCs w:val="24"/>
        </w:rPr>
      </w:pPr>
    </w:p>
    <w:p w14:paraId="74EDB9AD" w14:textId="77777777" w:rsidR="00867669" w:rsidRDefault="00867669" w:rsidP="00E2287B">
      <w:pPr>
        <w:ind w:firstLine="0"/>
        <w:rPr>
          <w:rFonts w:cs="Times New Roman"/>
          <w:szCs w:val="24"/>
        </w:rPr>
      </w:pPr>
    </w:p>
    <w:p w14:paraId="2486F656" w14:textId="77777777" w:rsidR="00001D66" w:rsidRDefault="00001D66" w:rsidP="00E2287B">
      <w:pPr>
        <w:ind w:firstLine="0"/>
        <w:rPr>
          <w:rFonts w:cs="Times New Roman"/>
          <w:szCs w:val="24"/>
        </w:rPr>
      </w:pPr>
    </w:p>
    <w:p w14:paraId="1EE4DF22" w14:textId="77777777" w:rsidR="00001D66" w:rsidRPr="00097C6F" w:rsidRDefault="00001D66" w:rsidP="00E2287B">
      <w:pPr>
        <w:ind w:firstLine="0"/>
        <w:rPr>
          <w:rFonts w:cs="Times New Roman"/>
          <w:szCs w:val="24"/>
        </w:rPr>
      </w:pPr>
    </w:p>
    <w:p w14:paraId="5EF911F0" w14:textId="77777777" w:rsidR="00867669" w:rsidRPr="00097C6F" w:rsidRDefault="00867669" w:rsidP="00E2287B">
      <w:pPr>
        <w:ind w:firstLine="0"/>
        <w:rPr>
          <w:rFonts w:cs="Times New Roman"/>
          <w:szCs w:val="24"/>
        </w:rPr>
      </w:pPr>
    </w:p>
    <w:p w14:paraId="14321A34" w14:textId="77777777" w:rsidR="00867669" w:rsidRPr="00097C6F" w:rsidRDefault="00867669" w:rsidP="001C39FC">
      <w:pPr>
        <w:pStyle w:val="Heading2"/>
        <w:numPr>
          <w:ilvl w:val="1"/>
          <w:numId w:val="3"/>
        </w:numPr>
      </w:pPr>
      <w:bookmarkStart w:id="254" w:name="_Toc173105563"/>
      <w:bookmarkStart w:id="255" w:name="_Toc173106371"/>
      <w:bookmarkStart w:id="256" w:name="_Toc173106841"/>
      <w:bookmarkStart w:id="257" w:name="_Toc173108706"/>
      <w:bookmarkStart w:id="258" w:name="_Toc173109847"/>
      <w:bookmarkStart w:id="259" w:name="_Toc193748042"/>
      <w:bookmarkStart w:id="260" w:name="_Toc193748456"/>
      <w:bookmarkStart w:id="261" w:name="_Toc193749096"/>
      <w:bookmarkStart w:id="262" w:name="_Toc193750965"/>
      <w:bookmarkStart w:id="263" w:name="_Toc193751038"/>
      <w:bookmarkStart w:id="264" w:name="_Toc193762864"/>
      <w:bookmarkStart w:id="265" w:name="_Toc195518562"/>
      <w:bookmarkStart w:id="266" w:name="_Toc201327358"/>
      <w:bookmarkStart w:id="267" w:name="_Toc201327574"/>
      <w:r w:rsidRPr="00097C6F">
        <w:t>Model Penelitian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123F396" w14:textId="77777777" w:rsidR="00867669" w:rsidRPr="00097C6F" w:rsidRDefault="00867669" w:rsidP="007F059E">
      <w:pPr>
        <w:tabs>
          <w:tab w:val="left" w:pos="567"/>
        </w:tabs>
        <w:ind w:firstLine="0"/>
        <w:rPr>
          <w:rFonts w:cs="Times New Roman"/>
          <w:szCs w:val="24"/>
        </w:rPr>
      </w:pPr>
      <w:r w:rsidRPr="00097C6F">
        <w:rPr>
          <w:rFonts w:cs="Times New Roman"/>
          <w:szCs w:val="24"/>
        </w:rPr>
        <w:lastRenderedPageBreak/>
        <w:tab/>
        <w:t>Model penelitian ini menggambarkan variabel independen yaitu kesadaran wajib pajak (X1), pemahaman perpajakan (X2), dan sanksi pajak (X3) terhadap variabel dependen kepatuhan wajib pajak orang pribadi (Y). Model penelitian disajikan pada gambar berikut ini:</w:t>
      </w:r>
      <w:r w:rsidRPr="00097C6F">
        <w:rPr>
          <w:rFonts w:cs="Times New Roman"/>
          <w:noProof/>
          <w:szCs w:val="24"/>
        </w:rPr>
        <w:t xml:space="preserve"> </w:t>
      </w:r>
    </w:p>
    <w:p w14:paraId="3B44B243" w14:textId="77777777" w:rsidR="00867669" w:rsidRPr="00097C6F" w:rsidRDefault="00867669" w:rsidP="00E2287B">
      <w:pPr>
        <w:ind w:firstLine="0"/>
        <w:rPr>
          <w:rFonts w:cs="Times New Roman"/>
          <w:b/>
          <w:szCs w:val="24"/>
        </w:rPr>
      </w:pPr>
      <w:r w:rsidRPr="00097C6F">
        <w:rPr>
          <w:rFonts w:cs="Times New Roman"/>
          <w:noProof/>
          <w:szCs w:val="24"/>
        </w:rPr>
        <w:drawing>
          <wp:anchor distT="0" distB="0" distL="114300" distR="114300" simplePos="0" relativeHeight="251678720" behindDoc="0" locked="0" layoutInCell="1" allowOverlap="1" wp14:anchorId="5C01EBE8" wp14:editId="2E0F5F07">
            <wp:simplePos x="0" y="0"/>
            <wp:positionH relativeFrom="column">
              <wp:posOffset>285750</wp:posOffset>
            </wp:positionH>
            <wp:positionV relativeFrom="paragraph">
              <wp:posOffset>207645</wp:posOffset>
            </wp:positionV>
            <wp:extent cx="1590675" cy="5524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590675" cy="552450"/>
                    </a:xfrm>
                    <a:prstGeom prst="ellipse">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21CE2" w14:textId="77777777" w:rsidR="00867669" w:rsidRPr="006559BA" w:rsidRDefault="00867669" w:rsidP="006559BA">
                        <w:pPr>
                          <w:spacing w:line="240" w:lineRule="auto"/>
                          <w:ind w:firstLine="0"/>
                          <w:jc w:val="center"/>
                          <w:rPr>
                            <w:rFonts w:cs="Times New Roman"/>
                            <w:sz w:val="20"/>
                            <w:szCs w:val="20"/>
                          </w:rPr>
                        </w:pPr>
                        <w:r>
                          <w:rPr>
                            <w:rFonts w:cs="Times New Roman"/>
                            <w:sz w:val="20"/>
                            <w:szCs w:val="20"/>
                          </w:rPr>
                          <w:t>Pemahaman Perpajakan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p>
    <w:p w14:paraId="557775FA" w14:textId="77777777" w:rsidR="00867669" w:rsidRPr="00097C6F" w:rsidRDefault="00867669" w:rsidP="00E2287B">
      <w:pPr>
        <w:tabs>
          <w:tab w:val="left" w:pos="90"/>
        </w:tabs>
        <w:ind w:firstLine="0"/>
        <w:rPr>
          <w:rFonts w:cs="Times New Roman"/>
          <w:szCs w:val="24"/>
        </w:rPr>
      </w:pPr>
      <w:r w:rsidRPr="00097C6F">
        <w:rPr>
          <w:rFonts w:cs="Times New Roman"/>
          <w:b/>
          <w:noProof/>
          <w:szCs w:val="24"/>
        </w:rPr>
        <w:drawing>
          <wp:anchor distT="0" distB="0" distL="114300" distR="114300" simplePos="0" relativeHeight="251656192" behindDoc="0" locked="0" layoutInCell="1" allowOverlap="1" wp14:anchorId="0C28450A" wp14:editId="1D04CFCD">
            <wp:simplePos x="0" y="0"/>
            <wp:positionH relativeFrom="column">
              <wp:posOffset>1876425</wp:posOffset>
            </wp:positionH>
            <wp:positionV relativeFrom="paragraph">
              <wp:posOffset>114300</wp:posOffset>
            </wp:positionV>
            <wp:extent cx="1381125" cy="666750"/>
            <wp:effectExtent l="0" t="0" r="66675" b="57150"/>
            <wp:wrapNone/>
            <wp:docPr id="28" name="Straight Arrow Connector 28"/>
            <wp:cNvGraphicFramePr/>
            <a:graphic xmlns:a="http://schemas.openxmlformats.org/drawingml/2006/main">
              <a:graphicData uri="http://schemas.microsoft.com/office/word/2010/wordprocessingShape">
                <wps:wsp>
                  <wps:cNvCnPr/>
                  <wps:spPr>
                    <a:xfrm>
                      <a:off x="0" y="0"/>
                      <a:ext cx="1381125" cy="666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w:r>
      <w:r w:rsidRPr="00097C6F">
        <w:rPr>
          <w:rFonts w:cs="Times New Roman"/>
          <w:b/>
          <w:szCs w:val="24"/>
        </w:rPr>
        <w:tab/>
      </w:r>
      <w:r w:rsidRPr="00097C6F">
        <w:rPr>
          <w:rFonts w:cs="Times New Roman"/>
          <w:b/>
          <w:szCs w:val="24"/>
        </w:rPr>
        <w:tab/>
      </w:r>
      <w:r w:rsidRPr="00097C6F">
        <w:rPr>
          <w:rFonts w:cs="Times New Roman"/>
          <w:b/>
          <w:szCs w:val="24"/>
        </w:rPr>
        <w:tab/>
      </w:r>
      <w:r w:rsidRPr="00097C6F">
        <w:rPr>
          <w:rFonts w:cs="Times New Roman"/>
          <w:b/>
          <w:szCs w:val="24"/>
        </w:rPr>
        <w:tab/>
      </w:r>
      <w:r w:rsidRPr="00097C6F">
        <w:rPr>
          <w:rFonts w:cs="Times New Roman"/>
          <w:b/>
          <w:szCs w:val="24"/>
        </w:rPr>
        <w:tab/>
      </w:r>
      <w:r w:rsidRPr="00097C6F">
        <w:rPr>
          <w:rFonts w:cs="Times New Roman"/>
          <w:b/>
          <w:szCs w:val="24"/>
        </w:rPr>
        <w:tab/>
        <w:t xml:space="preserve"> </w:t>
      </w:r>
      <w:r w:rsidRPr="00097C6F">
        <w:rPr>
          <w:rFonts w:cs="Times New Roman"/>
          <w:sz w:val="20"/>
          <w:szCs w:val="24"/>
        </w:rPr>
        <w:t>H1(+)</w:t>
      </w:r>
    </w:p>
    <w:p w14:paraId="62F5D627" w14:textId="417626E3" w:rsidR="00867669" w:rsidRPr="00097C6F" w:rsidRDefault="00867669" w:rsidP="00AB79E3">
      <w:pPr>
        <w:tabs>
          <w:tab w:val="left" w:pos="3625"/>
        </w:tabs>
        <w:rPr>
          <w:rFonts w:cs="Times New Roman"/>
          <w:szCs w:val="24"/>
        </w:rPr>
      </w:pPr>
      <w:r w:rsidRPr="00097C6F">
        <w:rPr>
          <w:rFonts w:cs="Times New Roman"/>
          <w:noProof/>
          <w:szCs w:val="24"/>
        </w:rPr>
        <w:drawing>
          <wp:anchor distT="0" distB="0" distL="114300" distR="114300" simplePos="0" relativeHeight="251682816" behindDoc="0" locked="0" layoutInCell="1" allowOverlap="1" wp14:anchorId="4A4F8F61" wp14:editId="63EB017D">
            <wp:simplePos x="0" y="0"/>
            <wp:positionH relativeFrom="column">
              <wp:posOffset>3257550</wp:posOffset>
            </wp:positionH>
            <wp:positionV relativeFrom="paragraph">
              <wp:posOffset>144780</wp:posOffset>
            </wp:positionV>
            <wp:extent cx="1638300" cy="626110"/>
            <wp:effectExtent l="0" t="0" r="19050" b="21590"/>
            <wp:wrapNone/>
            <wp:docPr id="4" name="Text Box 4"/>
            <wp:cNvGraphicFramePr/>
            <a:graphic xmlns:a="http://schemas.openxmlformats.org/drawingml/2006/main">
              <a:graphicData uri="http://schemas.microsoft.com/office/word/2010/wordprocessingShape">
                <wps:wsp>
                  <wps:cNvSpPr txBox="1"/>
                  <wps:spPr>
                    <a:xfrm>
                      <a:off x="0" y="0"/>
                      <a:ext cx="1638300" cy="626110"/>
                    </a:xfrm>
                    <a:prstGeom prst="ellipse">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AF71F" w14:textId="77777777" w:rsidR="00867669" w:rsidRPr="006559BA" w:rsidRDefault="00867669" w:rsidP="006559BA">
                        <w:pPr>
                          <w:spacing w:line="240" w:lineRule="auto"/>
                          <w:ind w:firstLine="0"/>
                          <w:jc w:val="center"/>
                          <w:rPr>
                            <w:rFonts w:cs="Times New Roman"/>
                            <w:sz w:val="20"/>
                            <w:szCs w:val="20"/>
                          </w:rPr>
                        </w:pPr>
                        <w:r w:rsidRPr="006559BA">
                          <w:rPr>
                            <w:rFonts w:cs="Times New Roman"/>
                            <w:sz w:val="20"/>
                            <w:szCs w:val="20"/>
                          </w:rPr>
                          <w:t>K</w:t>
                        </w:r>
                        <w:r>
                          <w:rPr>
                            <w:rFonts w:cs="Times New Roman"/>
                            <w:sz w:val="20"/>
                            <w:szCs w:val="20"/>
                          </w:rPr>
                          <w:t>epatuhan</w:t>
                        </w:r>
                        <w:r w:rsidRPr="006559BA">
                          <w:rPr>
                            <w:rFonts w:cs="Times New Roman"/>
                            <w:sz w:val="20"/>
                            <w:szCs w:val="20"/>
                          </w:rPr>
                          <w:t xml:space="preserve"> Wajib Pajak</w:t>
                        </w:r>
                        <w:r>
                          <w:rPr>
                            <w:rFonts w:cs="Times New Roman"/>
                            <w:sz w:val="20"/>
                            <w:szCs w:val="20"/>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097C6F">
        <w:rPr>
          <w:rFonts w:cs="Times New Roman"/>
          <w:noProof/>
          <w:szCs w:val="24"/>
        </w:rPr>
        <w:drawing>
          <wp:anchor distT="0" distB="0" distL="114300" distR="114300" simplePos="0" relativeHeight="251676672" behindDoc="0" locked="0" layoutInCell="1" allowOverlap="1" wp14:anchorId="4DD86B3E" wp14:editId="0B7F4F3C">
            <wp:simplePos x="0" y="0"/>
            <wp:positionH relativeFrom="column">
              <wp:posOffset>285115</wp:posOffset>
            </wp:positionH>
            <wp:positionV relativeFrom="paragraph">
              <wp:posOffset>201930</wp:posOffset>
            </wp:positionV>
            <wp:extent cx="1590675" cy="5524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590675" cy="552450"/>
                    </a:xfrm>
                    <a:prstGeom prst="ellipse">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7451D" w14:textId="77777777" w:rsidR="00867669" w:rsidRPr="006559BA" w:rsidRDefault="00867669" w:rsidP="00914361">
                        <w:pPr>
                          <w:spacing w:line="240" w:lineRule="auto"/>
                          <w:ind w:firstLine="0"/>
                          <w:jc w:val="center"/>
                          <w:rPr>
                            <w:rFonts w:cs="Times New Roman"/>
                            <w:sz w:val="20"/>
                            <w:szCs w:val="20"/>
                          </w:rPr>
                        </w:pPr>
                        <w:r w:rsidRPr="006559BA">
                          <w:rPr>
                            <w:rFonts w:cs="Times New Roman"/>
                            <w:sz w:val="20"/>
                            <w:szCs w:val="20"/>
                          </w:rPr>
                          <w:t>Kesadaran Wajib Pajak</w:t>
                        </w:r>
                        <w:r>
                          <w:rPr>
                            <w:rFonts w:cs="Times New Roman"/>
                            <w:sz w:val="20"/>
                            <w:szCs w:val="20"/>
                          </w:rPr>
                          <w:t xml:space="preserv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097C6F">
        <w:rPr>
          <w:rFonts w:cs="Times New Roman"/>
          <w:szCs w:val="24"/>
        </w:rPr>
        <w:tab/>
      </w:r>
      <w:r w:rsidRPr="00097C6F">
        <w:rPr>
          <w:rFonts w:cs="Times New Roman"/>
          <w:szCs w:val="24"/>
        </w:rPr>
        <w:tab/>
      </w:r>
      <w:r w:rsidR="00E950C6" w:rsidRPr="00097C6F">
        <w:rPr>
          <w:rFonts w:cs="Times New Roman"/>
          <w:sz w:val="20"/>
          <w:szCs w:val="24"/>
        </w:rPr>
        <w:t xml:space="preserve">                            </w:t>
      </w:r>
    </w:p>
    <w:p w14:paraId="0C258A4F" w14:textId="77777777" w:rsidR="00867669" w:rsidRPr="00097C6F" w:rsidRDefault="00867669" w:rsidP="00E2287B">
      <w:pPr>
        <w:rPr>
          <w:rFonts w:cs="Times New Roman"/>
          <w:szCs w:val="24"/>
        </w:rPr>
      </w:pPr>
      <w:r w:rsidRPr="00097C6F">
        <w:rPr>
          <w:rFonts w:cs="Times New Roman"/>
          <w:b/>
          <w:noProof/>
          <w:szCs w:val="24"/>
        </w:rPr>
        <w:drawing>
          <wp:anchor distT="0" distB="0" distL="114300" distR="114300" simplePos="0" relativeHeight="251652096" behindDoc="0" locked="0" layoutInCell="1" allowOverlap="1" wp14:anchorId="785D01F4" wp14:editId="4830E2AD">
            <wp:simplePos x="0" y="0"/>
            <wp:positionH relativeFrom="column">
              <wp:posOffset>1876425</wp:posOffset>
            </wp:positionH>
            <wp:positionV relativeFrom="paragraph">
              <wp:posOffset>224155</wp:posOffset>
            </wp:positionV>
            <wp:extent cx="1381125" cy="638176"/>
            <wp:effectExtent l="0" t="38100" r="66675" b="28575"/>
            <wp:wrapNone/>
            <wp:docPr id="21" name="Straight Arrow Connector 21"/>
            <wp:cNvGraphicFramePr/>
            <a:graphic xmlns:a="http://schemas.openxmlformats.org/drawingml/2006/main">
              <a:graphicData uri="http://schemas.microsoft.com/office/word/2010/wordprocessingShape">
                <wps:wsp>
                  <wps:cNvCnPr/>
                  <wps:spPr>
                    <a:xfrm flipV="1">
                      <a:off x="0" y="0"/>
                      <a:ext cx="1381125" cy="6381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w:r>
      <w:r w:rsidRPr="00097C6F">
        <w:rPr>
          <w:rFonts w:cs="Times New Roman"/>
          <w:b/>
          <w:noProof/>
          <w:szCs w:val="24"/>
        </w:rPr>
        <w:drawing>
          <wp:anchor distT="0" distB="0" distL="114300" distR="114300" simplePos="0" relativeHeight="251654144" behindDoc="0" locked="0" layoutInCell="1" allowOverlap="1" wp14:anchorId="3D468EB4" wp14:editId="1674E1BD">
            <wp:simplePos x="0" y="0"/>
            <wp:positionH relativeFrom="column">
              <wp:posOffset>1876425</wp:posOffset>
            </wp:positionH>
            <wp:positionV relativeFrom="paragraph">
              <wp:posOffset>186055</wp:posOffset>
            </wp:positionV>
            <wp:extent cx="1381125" cy="0"/>
            <wp:effectExtent l="0" t="76200" r="28575" b="114300"/>
            <wp:wrapNone/>
            <wp:docPr id="25" name="Straight Arrow Connector 25"/>
            <wp:cNvGraphicFramePr/>
            <a:graphic xmlns:a="http://schemas.openxmlformats.org/drawingml/2006/main">
              <a:graphicData uri="http://schemas.microsoft.com/office/word/2010/wordprocessingShape">
                <wps:wsp>
                  <wps:cNvCnPr/>
                  <wps:spPr>
                    <a:xfrm>
                      <a:off x="0" y="0"/>
                      <a:ext cx="1381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w:r>
      <w:r w:rsidRPr="00097C6F">
        <w:rPr>
          <w:rFonts w:cs="Times New Roman"/>
          <w:szCs w:val="24"/>
        </w:rPr>
        <w:tab/>
      </w:r>
      <w:r w:rsidRPr="00097C6F">
        <w:rPr>
          <w:rFonts w:cs="Times New Roman"/>
          <w:szCs w:val="24"/>
        </w:rPr>
        <w:tab/>
      </w:r>
      <w:r w:rsidRPr="00097C6F">
        <w:rPr>
          <w:rFonts w:cs="Times New Roman"/>
          <w:szCs w:val="24"/>
        </w:rPr>
        <w:tab/>
      </w:r>
      <w:r w:rsidRPr="00097C6F">
        <w:rPr>
          <w:rFonts w:cs="Times New Roman"/>
          <w:szCs w:val="24"/>
        </w:rPr>
        <w:tab/>
      </w:r>
      <w:r w:rsidRPr="00097C6F">
        <w:rPr>
          <w:rFonts w:cs="Times New Roman"/>
          <w:szCs w:val="24"/>
        </w:rPr>
        <w:tab/>
        <w:t xml:space="preserve"> </w:t>
      </w:r>
      <w:r w:rsidRPr="00097C6F">
        <w:rPr>
          <w:rFonts w:cs="Times New Roman"/>
          <w:sz w:val="20"/>
          <w:szCs w:val="24"/>
        </w:rPr>
        <w:t>H2(+)</w:t>
      </w:r>
    </w:p>
    <w:p w14:paraId="1737C102" w14:textId="77777777" w:rsidR="00867669" w:rsidRPr="00097C6F" w:rsidRDefault="00867669" w:rsidP="00AB79E3">
      <w:pPr>
        <w:tabs>
          <w:tab w:val="left" w:pos="3674"/>
          <w:tab w:val="left" w:pos="4398"/>
          <w:tab w:val="left" w:pos="4664"/>
          <w:tab w:val="left" w:pos="4852"/>
        </w:tabs>
        <w:ind w:firstLine="0"/>
        <w:rPr>
          <w:rFonts w:cs="Times New Roman"/>
          <w:szCs w:val="24"/>
        </w:rPr>
      </w:pPr>
      <w:r w:rsidRPr="00097C6F">
        <w:rPr>
          <w:rFonts w:cs="Times New Roman"/>
          <w:noProof/>
          <w:szCs w:val="24"/>
        </w:rPr>
        <w:drawing>
          <wp:anchor distT="0" distB="0" distL="114300" distR="114300" simplePos="0" relativeHeight="251680768" behindDoc="0" locked="0" layoutInCell="1" allowOverlap="1" wp14:anchorId="03CAD443" wp14:editId="1EBD6C28">
            <wp:simplePos x="0" y="0"/>
            <wp:positionH relativeFrom="column">
              <wp:posOffset>285750</wp:posOffset>
            </wp:positionH>
            <wp:positionV relativeFrom="paragraph">
              <wp:posOffset>234315</wp:posOffset>
            </wp:positionV>
            <wp:extent cx="1590675" cy="5524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52450"/>
                    </a:xfrm>
                    <a:prstGeom prst="ellipse">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3561B" w14:textId="77777777" w:rsidR="00867669" w:rsidRPr="006559BA" w:rsidRDefault="00867669" w:rsidP="006559BA">
                        <w:pPr>
                          <w:spacing w:line="240" w:lineRule="auto"/>
                          <w:ind w:firstLine="0"/>
                          <w:jc w:val="center"/>
                          <w:rPr>
                            <w:rFonts w:cs="Times New Roman"/>
                            <w:sz w:val="20"/>
                            <w:szCs w:val="20"/>
                          </w:rPr>
                        </w:pPr>
                        <w:r>
                          <w:rPr>
                            <w:rFonts w:cs="Times New Roman"/>
                            <w:sz w:val="20"/>
                            <w:szCs w:val="20"/>
                          </w:rPr>
                          <w:t>Sanksi</w:t>
                        </w:r>
                        <w:r w:rsidRPr="006559BA">
                          <w:rPr>
                            <w:rFonts w:cs="Times New Roman"/>
                            <w:sz w:val="20"/>
                            <w:szCs w:val="20"/>
                          </w:rPr>
                          <w:t xml:space="preserve"> Pajak</w:t>
                        </w:r>
                        <w:r>
                          <w:rPr>
                            <w:rFonts w:cs="Times New Roman"/>
                            <w:sz w:val="20"/>
                            <w:szCs w:val="20"/>
                          </w:rPr>
                          <w:t xml:space="preserve">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097C6F">
        <w:rPr>
          <w:rFonts w:cs="Times New Roman"/>
          <w:szCs w:val="24"/>
        </w:rPr>
        <w:tab/>
        <w:t xml:space="preserve"> </w:t>
      </w:r>
    </w:p>
    <w:p w14:paraId="50F42811" w14:textId="77777777" w:rsidR="00867669" w:rsidRPr="00097C6F" w:rsidRDefault="00867669" w:rsidP="00AB79E3">
      <w:pPr>
        <w:tabs>
          <w:tab w:val="left" w:pos="3674"/>
          <w:tab w:val="left" w:pos="4273"/>
          <w:tab w:val="left" w:pos="4664"/>
        </w:tabs>
        <w:ind w:firstLine="0"/>
        <w:rPr>
          <w:rFonts w:cs="Times New Roman"/>
          <w:szCs w:val="24"/>
        </w:rPr>
      </w:pPr>
      <w:r w:rsidRPr="00097C6F">
        <w:rPr>
          <w:rFonts w:cs="Times New Roman"/>
          <w:szCs w:val="24"/>
        </w:rPr>
        <w:tab/>
      </w:r>
      <w:r w:rsidRPr="00097C6F">
        <w:rPr>
          <w:rFonts w:cs="Times New Roman"/>
          <w:sz w:val="20"/>
          <w:szCs w:val="24"/>
        </w:rPr>
        <w:t>H3(+)</w:t>
      </w:r>
      <w:r w:rsidRPr="00097C6F">
        <w:rPr>
          <w:rFonts w:cs="Times New Roman"/>
          <w:sz w:val="20"/>
          <w:szCs w:val="24"/>
        </w:rPr>
        <w:tab/>
      </w:r>
      <w:r w:rsidRPr="00097C6F">
        <w:rPr>
          <w:rFonts w:cs="Times New Roman"/>
          <w:szCs w:val="24"/>
        </w:rPr>
        <w:tab/>
        <w:t xml:space="preserve"> </w:t>
      </w:r>
    </w:p>
    <w:p w14:paraId="41B1F2CF" w14:textId="0712D209" w:rsidR="00867669" w:rsidRPr="00097C6F" w:rsidRDefault="00867669" w:rsidP="00E2287B">
      <w:pPr>
        <w:rPr>
          <w:rFonts w:cs="Times New Roman"/>
          <w:szCs w:val="24"/>
        </w:rPr>
      </w:pPr>
      <w:r w:rsidRPr="00097C6F">
        <w:rPr>
          <w:rFonts w:cs="Times New Roman"/>
          <w:szCs w:val="24"/>
        </w:rPr>
        <w:t xml:space="preserve"> </w:t>
      </w:r>
      <w:r w:rsidRPr="00097C6F">
        <w:rPr>
          <w:rFonts w:cs="Times New Roman"/>
          <w:szCs w:val="24"/>
        </w:rPr>
        <w:tab/>
      </w:r>
      <w:r w:rsidRPr="00097C6F">
        <w:rPr>
          <w:rFonts w:cs="Times New Roman"/>
          <w:szCs w:val="24"/>
        </w:rPr>
        <w:tab/>
      </w:r>
      <w:r w:rsidRPr="00097C6F">
        <w:rPr>
          <w:rFonts w:cs="Times New Roman"/>
          <w:szCs w:val="24"/>
        </w:rPr>
        <w:tab/>
      </w:r>
      <w:r w:rsidR="00E950C6" w:rsidRPr="00097C6F">
        <w:rPr>
          <w:rFonts w:cs="Times New Roman"/>
          <w:szCs w:val="24"/>
        </w:rPr>
        <w:t xml:space="preserve">                            </w:t>
      </w:r>
      <w:r w:rsidRPr="00097C6F">
        <w:rPr>
          <w:rFonts w:cs="Times New Roman"/>
          <w:szCs w:val="24"/>
        </w:rPr>
        <w:tab/>
      </w:r>
    </w:p>
    <w:p w14:paraId="76577681" w14:textId="7D9AE61C" w:rsidR="00B20FB6" w:rsidRPr="00097C6F" w:rsidRDefault="00DA6D72" w:rsidP="00DA6D72">
      <w:pPr>
        <w:pStyle w:val="Caption"/>
        <w:jc w:val="center"/>
        <w:rPr>
          <w:rFonts w:cs="Times New Roman"/>
          <w:b/>
          <w:bCs/>
          <w:i w:val="0"/>
          <w:iCs w:val="0"/>
          <w:color w:val="auto"/>
          <w:sz w:val="20"/>
          <w:szCs w:val="20"/>
        </w:rPr>
      </w:pPr>
      <w:bookmarkStart w:id="268" w:name="_Toc195472767"/>
      <w:r w:rsidRPr="00097C6F">
        <w:rPr>
          <w:rFonts w:cs="Times New Roman"/>
          <w:b/>
          <w:bCs/>
          <w:i w:val="0"/>
          <w:iCs w:val="0"/>
          <w:color w:val="auto"/>
          <w:sz w:val="20"/>
          <w:szCs w:val="20"/>
        </w:rPr>
        <w:t xml:space="preserve">Gambar 2. </w:t>
      </w:r>
      <w:r w:rsidRPr="00097C6F">
        <w:rPr>
          <w:rFonts w:cs="Times New Roman"/>
          <w:b/>
          <w:bCs/>
          <w:i w:val="0"/>
          <w:iCs w:val="0"/>
          <w:color w:val="auto"/>
          <w:sz w:val="20"/>
          <w:szCs w:val="20"/>
        </w:rPr>
        <w:fldChar w:fldCharType="begin"/>
      </w:r>
      <w:r w:rsidRPr="00097C6F">
        <w:rPr>
          <w:rFonts w:cs="Times New Roman"/>
          <w:b/>
          <w:bCs/>
          <w:i w:val="0"/>
          <w:iCs w:val="0"/>
          <w:color w:val="auto"/>
          <w:sz w:val="20"/>
          <w:szCs w:val="20"/>
        </w:rPr>
        <w:instrText xml:space="preserve"> SEQ Gambar_2. \* ARABIC </w:instrText>
      </w:r>
      <w:r w:rsidRPr="00097C6F">
        <w:rPr>
          <w:rFonts w:cs="Times New Roman"/>
          <w:b/>
          <w:bCs/>
          <w:i w:val="0"/>
          <w:iCs w:val="0"/>
          <w:color w:val="auto"/>
          <w:sz w:val="20"/>
          <w:szCs w:val="20"/>
        </w:rPr>
        <w:fldChar w:fldCharType="separate"/>
      </w:r>
      <w:r w:rsidR="00E559D4">
        <w:rPr>
          <w:rFonts w:cs="Times New Roman"/>
          <w:b/>
          <w:bCs/>
          <w:i w:val="0"/>
          <w:iCs w:val="0"/>
          <w:noProof/>
          <w:color w:val="auto"/>
          <w:sz w:val="20"/>
          <w:szCs w:val="20"/>
        </w:rPr>
        <w:t>2</w:t>
      </w:r>
      <w:r w:rsidRPr="00097C6F">
        <w:rPr>
          <w:rFonts w:cs="Times New Roman"/>
          <w:b/>
          <w:bCs/>
          <w:i w:val="0"/>
          <w:iCs w:val="0"/>
          <w:color w:val="auto"/>
          <w:sz w:val="20"/>
          <w:szCs w:val="20"/>
        </w:rPr>
        <w:fldChar w:fldCharType="end"/>
      </w:r>
      <w:r w:rsidRPr="00097C6F">
        <w:rPr>
          <w:rFonts w:cs="Times New Roman"/>
          <w:b/>
          <w:bCs/>
          <w:i w:val="0"/>
          <w:iCs w:val="0"/>
          <w:color w:val="auto"/>
          <w:sz w:val="20"/>
          <w:szCs w:val="20"/>
        </w:rPr>
        <w:t xml:space="preserve"> </w:t>
      </w:r>
      <w:r w:rsidR="00867669" w:rsidRPr="00097C6F">
        <w:rPr>
          <w:rFonts w:cs="Times New Roman"/>
          <w:b/>
          <w:bCs/>
          <w:i w:val="0"/>
          <w:iCs w:val="0"/>
          <w:color w:val="auto"/>
          <w:sz w:val="20"/>
          <w:szCs w:val="20"/>
          <w:lang w:val="id-ID"/>
        </w:rPr>
        <w:t>Model Penelitian</w:t>
      </w:r>
      <w:bookmarkEnd w:id="268"/>
    </w:p>
    <w:p w14:paraId="50FA0EA8" w14:textId="383C24AB" w:rsidR="00867669" w:rsidRPr="00097C6F" w:rsidRDefault="00867669" w:rsidP="00B20FB6">
      <w:pPr>
        <w:jc w:val="center"/>
        <w:rPr>
          <w:rFonts w:cs="Times New Roman"/>
          <w:szCs w:val="24"/>
        </w:rPr>
      </w:pPr>
      <w:r w:rsidRPr="00097C6F">
        <w:rPr>
          <w:rFonts w:cs="Times New Roman"/>
          <w:i/>
          <w:sz w:val="20"/>
          <w:szCs w:val="20"/>
        </w:rPr>
        <w:t>Sumber: Data Diolah (2024)</w:t>
      </w:r>
    </w:p>
    <w:p w14:paraId="24111395" w14:textId="77777777" w:rsidR="00867669" w:rsidRPr="00097C6F" w:rsidRDefault="00867669" w:rsidP="00E2287B">
      <w:pPr>
        <w:ind w:firstLine="0"/>
        <w:rPr>
          <w:rFonts w:cs="Times New Roman"/>
          <w:b/>
          <w:szCs w:val="24"/>
        </w:rPr>
      </w:pPr>
    </w:p>
    <w:p w14:paraId="3E290FB9" w14:textId="77777777" w:rsidR="00867669" w:rsidRPr="00097C6F" w:rsidRDefault="00867669" w:rsidP="00E2287B">
      <w:pPr>
        <w:ind w:firstLine="0"/>
        <w:rPr>
          <w:rFonts w:cs="Times New Roman"/>
          <w:b/>
          <w:szCs w:val="24"/>
        </w:rPr>
      </w:pPr>
    </w:p>
    <w:p w14:paraId="484D08D1" w14:textId="77777777" w:rsidR="00867669" w:rsidRPr="00097C6F" w:rsidRDefault="00867669" w:rsidP="00E2287B">
      <w:pPr>
        <w:ind w:firstLine="0"/>
        <w:jc w:val="center"/>
        <w:rPr>
          <w:rFonts w:cs="Times New Roman"/>
          <w:b/>
          <w:szCs w:val="24"/>
        </w:rPr>
      </w:pPr>
      <w:r w:rsidRPr="00097C6F">
        <w:rPr>
          <w:rFonts w:cs="Times New Roman"/>
          <w:b/>
          <w:szCs w:val="24"/>
        </w:rPr>
        <w:t xml:space="preserve"> </w:t>
      </w:r>
    </w:p>
    <w:p w14:paraId="4E58273F" w14:textId="77777777" w:rsidR="00867669" w:rsidRPr="00097C6F" w:rsidRDefault="00867669" w:rsidP="00E2287B">
      <w:pPr>
        <w:ind w:firstLine="0"/>
        <w:rPr>
          <w:rFonts w:cs="Times New Roman"/>
          <w:b/>
          <w:szCs w:val="24"/>
        </w:rPr>
      </w:pPr>
      <w:r w:rsidRPr="00097C6F">
        <w:rPr>
          <w:rFonts w:cs="Times New Roman"/>
          <w:b/>
          <w:szCs w:val="24"/>
        </w:rPr>
        <w:br w:type="page"/>
      </w:r>
    </w:p>
    <w:p w14:paraId="4B1A4AD6" w14:textId="77777777" w:rsidR="00974840" w:rsidRPr="00097C6F" w:rsidRDefault="00974840" w:rsidP="00F01B55">
      <w:pPr>
        <w:pStyle w:val="Heading1"/>
        <w:rPr>
          <w:rFonts w:cs="Times New Roman"/>
        </w:rPr>
        <w:sectPr w:rsidR="00974840" w:rsidRPr="00097C6F" w:rsidSect="00DC0BC5">
          <w:footerReference w:type="first" r:id="rId21"/>
          <w:pgSz w:w="11907" w:h="16839" w:code="9"/>
          <w:pgMar w:top="2268" w:right="1701" w:bottom="1701" w:left="2342" w:header="720" w:footer="720" w:gutter="0"/>
          <w:cols w:space="720"/>
          <w:titlePg/>
          <w:docGrid w:linePitch="360"/>
        </w:sectPr>
      </w:pPr>
      <w:bookmarkStart w:id="269" w:name="_Toc173105564"/>
      <w:bookmarkStart w:id="270" w:name="_Toc173106372"/>
      <w:bookmarkStart w:id="271" w:name="_Toc173106842"/>
      <w:bookmarkStart w:id="272" w:name="_Toc173108707"/>
      <w:bookmarkStart w:id="273" w:name="_Toc173109848"/>
      <w:bookmarkStart w:id="274" w:name="_Toc193748043"/>
      <w:bookmarkStart w:id="275" w:name="_Toc193748457"/>
      <w:bookmarkStart w:id="276" w:name="_Toc193749097"/>
      <w:bookmarkStart w:id="277" w:name="_Toc193750966"/>
      <w:bookmarkStart w:id="278" w:name="_Toc193751039"/>
    </w:p>
    <w:p w14:paraId="01643327" w14:textId="6F29684C" w:rsidR="00867669" w:rsidRPr="00097C6F" w:rsidRDefault="00867669" w:rsidP="00F01B55">
      <w:pPr>
        <w:pStyle w:val="Heading1"/>
        <w:rPr>
          <w:rFonts w:cs="Times New Roman"/>
        </w:rPr>
      </w:pPr>
      <w:bookmarkStart w:id="279" w:name="_Toc193762865"/>
      <w:bookmarkStart w:id="280" w:name="_Toc195518563"/>
      <w:bookmarkStart w:id="281" w:name="_Toc201327359"/>
      <w:bookmarkStart w:id="282" w:name="_Toc201327575"/>
      <w:r w:rsidRPr="00097C6F">
        <w:rPr>
          <w:rFonts w:cs="Times New Roman"/>
        </w:rPr>
        <w:lastRenderedPageBreak/>
        <w:t>BAB III</w:t>
      </w:r>
      <w:bookmarkStart w:id="283" w:name="_Toc173105565"/>
      <w:bookmarkStart w:id="284" w:name="_Toc173106373"/>
      <w:bookmarkStart w:id="285" w:name="_Toc173106843"/>
      <w:bookmarkStart w:id="286" w:name="_Toc173108708"/>
      <w:bookmarkStart w:id="287" w:name="_Toc173109849"/>
      <w:bookmarkStart w:id="288" w:name="_Toc193748044"/>
      <w:bookmarkStart w:id="289" w:name="_Toc193748458"/>
      <w:bookmarkStart w:id="290" w:name="_Toc193749098"/>
      <w:bookmarkEnd w:id="269"/>
      <w:bookmarkEnd w:id="270"/>
      <w:bookmarkEnd w:id="271"/>
      <w:bookmarkEnd w:id="272"/>
      <w:bookmarkEnd w:id="273"/>
      <w:bookmarkEnd w:id="274"/>
      <w:bookmarkEnd w:id="275"/>
      <w:bookmarkEnd w:id="276"/>
      <w:r w:rsidR="006F072E" w:rsidRPr="00097C6F">
        <w:rPr>
          <w:rFonts w:cs="Times New Roman"/>
        </w:rPr>
        <w:br/>
      </w:r>
      <w:r w:rsidRPr="00097C6F">
        <w:rPr>
          <w:rFonts w:cs="Times New Roman"/>
        </w:rPr>
        <w:t>METODE PENELITIAN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C0B09A6" w14:textId="77777777" w:rsidR="00867669" w:rsidRPr="00097C6F" w:rsidRDefault="00867669" w:rsidP="00B21725">
      <w:pPr>
        <w:pStyle w:val="Heading2"/>
        <w:numPr>
          <w:ilvl w:val="1"/>
          <w:numId w:val="33"/>
        </w:numPr>
        <w:ind w:left="567" w:hanging="567"/>
        <w:rPr>
          <w:lang w:val="id-ID"/>
        </w:rPr>
      </w:pPr>
      <w:bookmarkStart w:id="291" w:name="_Toc173105566"/>
      <w:bookmarkStart w:id="292" w:name="_Toc173106374"/>
      <w:bookmarkStart w:id="293" w:name="_Toc173106844"/>
      <w:bookmarkStart w:id="294" w:name="_Toc173108709"/>
      <w:bookmarkStart w:id="295" w:name="_Toc173109850"/>
      <w:bookmarkStart w:id="296" w:name="_Toc193748045"/>
      <w:bookmarkStart w:id="297" w:name="_Toc193748459"/>
      <w:bookmarkStart w:id="298" w:name="_Toc193749099"/>
      <w:bookmarkStart w:id="299" w:name="_Toc193750967"/>
      <w:bookmarkStart w:id="300" w:name="_Toc193751040"/>
      <w:bookmarkStart w:id="301" w:name="_Toc193762866"/>
      <w:bookmarkStart w:id="302" w:name="_Toc195518564"/>
      <w:bookmarkStart w:id="303" w:name="_Toc201327360"/>
      <w:bookmarkStart w:id="304" w:name="_Toc201327576"/>
      <w:r w:rsidRPr="00097C6F">
        <w:t>Definisi Operasional dan pengukuran Variabel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4E7E2522" w14:textId="7D83542F" w:rsidR="00867669" w:rsidRPr="00097C6F" w:rsidRDefault="00867669" w:rsidP="00E2287B">
      <w:pPr>
        <w:rPr>
          <w:rFonts w:cs="Times New Roman"/>
          <w:szCs w:val="24"/>
        </w:rPr>
      </w:pPr>
      <w:r w:rsidRPr="00097C6F">
        <w:rPr>
          <w:rFonts w:cs="Times New Roman"/>
          <w:szCs w:val="24"/>
        </w:rPr>
        <w:t>Terdapat dua jenis variabel pada penelitian ini yaitu variabel dependen dan variabel independen. Penelitian ini dilakukan untuk mengetahui pengaruh kesadaran wajib pajak, pemahaman pajak dan sanksi pajak terhadap kepatuhan wajib pajak. Untuk mendapat hasil yang akurat, perlu dilakukan pengujian terhadap hipotesis-hipotesis yang ada. Dalam penelitian ini menggunakan variabel dependen (terikat) adalah ketidakpatuhan wajib pajak (Y) adapun variabel independen (bebas) adalah kesadaran perpajakan (X1), pemahaman perpajakan (X2), dan sanksi pajak (X3).</w:t>
      </w:r>
      <w:r w:rsidR="00E950C6" w:rsidRPr="00097C6F">
        <w:rPr>
          <w:rFonts w:cs="Times New Roman"/>
          <w:szCs w:val="24"/>
        </w:rPr>
        <w:t xml:space="preserve"> </w:t>
      </w:r>
    </w:p>
    <w:p w14:paraId="58636A15" w14:textId="77777777" w:rsidR="00867669" w:rsidRPr="00097C6F" w:rsidRDefault="00867669" w:rsidP="0012443D">
      <w:pPr>
        <w:pStyle w:val="Heading3"/>
        <w:numPr>
          <w:ilvl w:val="2"/>
          <w:numId w:val="33"/>
        </w:numPr>
      </w:pPr>
      <w:bookmarkStart w:id="305" w:name="_Toc173105567"/>
      <w:bookmarkStart w:id="306" w:name="_Toc173106375"/>
      <w:bookmarkStart w:id="307" w:name="_Toc173106845"/>
      <w:bookmarkStart w:id="308" w:name="_Toc173108710"/>
      <w:bookmarkStart w:id="309" w:name="_Toc173109851"/>
      <w:bookmarkStart w:id="310" w:name="_Toc193748046"/>
      <w:bookmarkStart w:id="311" w:name="_Toc193748460"/>
      <w:bookmarkStart w:id="312" w:name="_Toc193749100"/>
      <w:bookmarkStart w:id="313" w:name="_Toc193750968"/>
      <w:bookmarkStart w:id="314" w:name="_Toc193751041"/>
      <w:bookmarkStart w:id="315" w:name="_Toc193762867"/>
      <w:bookmarkStart w:id="316" w:name="_Toc195518565"/>
      <w:bookmarkStart w:id="317" w:name="_Toc201327361"/>
      <w:bookmarkStart w:id="318" w:name="_Toc201327577"/>
      <w:r w:rsidRPr="00097C6F">
        <w:t>Variabel Dependen (Y)</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097C6F">
        <w:t xml:space="preserve"> </w:t>
      </w:r>
    </w:p>
    <w:p w14:paraId="33A20415" w14:textId="698356FE" w:rsidR="00001D66" w:rsidRPr="00097C6F" w:rsidRDefault="00867669" w:rsidP="00001D66">
      <w:pPr>
        <w:rPr>
          <w:rFonts w:cs="Times New Roman"/>
          <w:szCs w:val="24"/>
        </w:rPr>
      </w:pPr>
      <w:r w:rsidRPr="00097C6F">
        <w:rPr>
          <w:rFonts w:cs="Times New Roman"/>
          <w:szCs w:val="24"/>
        </w:rPr>
        <w:t xml:space="preserve">Variabel dependen atau terikat di penelitian ini yaitu kepatuhan wajib pajak orang pribadi. Kepatuhan wajib pajak pada penelitian ini adalah kesediaan para wajib pajak orang pribadi yang terdaftar di </w:t>
      </w:r>
      <w:smartTag w:uri="urn:schemas-microsoft-com:office:smarttags" w:element="stockticker">
        <w:r w:rsidRPr="00097C6F">
          <w:rPr>
            <w:rFonts w:cs="Times New Roman"/>
            <w:szCs w:val="24"/>
          </w:rPr>
          <w:t>KPP</w:t>
        </w:r>
      </w:smartTag>
      <w:r w:rsidRPr="00097C6F">
        <w:rPr>
          <w:rFonts w:cs="Times New Roman"/>
          <w:szCs w:val="24"/>
        </w:rPr>
        <w:t xml:space="preserve"> samarinda ilir taat atau patu</w:t>
      </w:r>
      <w:r w:rsidR="00166A37" w:rsidRPr="00097C6F">
        <w:rPr>
          <w:rFonts w:cs="Times New Roman"/>
          <w:szCs w:val="24"/>
        </w:rPr>
        <w:t>h</w:t>
      </w:r>
      <w:r w:rsidRPr="00097C6F">
        <w:rPr>
          <w:rFonts w:cs="Times New Roman"/>
          <w:szCs w:val="24"/>
        </w:rPr>
        <w:t xml:space="preserve"> dalam memenuhi kewajiban perpajakannya. Kepatuhan wajib pajak yang dimaksud patuh dalam menyampaikan SPT tepat waktu, tidak memiliki tunggakan pajak, dan belum dikenai pidana. Adapun indikator sebagai pengukuran kepatuhan wajib pajak menurut Peraturan Menteri Keuangan Nomor 39/PMK.03/2018 dan Hantono &amp; Sianturi (2022) terdapat beberapa indikator yaitu:</w:t>
      </w:r>
      <w:r w:rsidR="00E950C6" w:rsidRPr="00097C6F">
        <w:rPr>
          <w:rFonts w:cs="Times New Roman"/>
          <w:szCs w:val="24"/>
        </w:rPr>
        <w:t xml:space="preserve"> </w:t>
      </w:r>
    </w:p>
    <w:p w14:paraId="33F5A94A" w14:textId="7CBB33A5" w:rsidR="00867669" w:rsidRPr="00097C6F" w:rsidRDefault="00867669" w:rsidP="00974840">
      <w:pPr>
        <w:pStyle w:val="ListParagraph"/>
        <w:numPr>
          <w:ilvl w:val="0"/>
          <w:numId w:val="32"/>
        </w:numPr>
        <w:rPr>
          <w:rFonts w:cs="Times New Roman"/>
          <w:szCs w:val="24"/>
        </w:rPr>
      </w:pPr>
      <w:r w:rsidRPr="00097C6F">
        <w:rPr>
          <w:rFonts w:cs="Times New Roman"/>
          <w:szCs w:val="24"/>
        </w:rPr>
        <w:t>Tepat waktu dalam melaporkan SPT</w:t>
      </w:r>
    </w:p>
    <w:p w14:paraId="726C4649" w14:textId="77777777" w:rsidR="00867669" w:rsidRPr="00097C6F" w:rsidRDefault="00867669">
      <w:pPr>
        <w:pStyle w:val="ListParagraph"/>
        <w:numPr>
          <w:ilvl w:val="0"/>
          <w:numId w:val="32"/>
        </w:numPr>
        <w:rPr>
          <w:rFonts w:cs="Times New Roman"/>
          <w:szCs w:val="24"/>
        </w:rPr>
      </w:pPr>
      <w:r w:rsidRPr="00097C6F">
        <w:rPr>
          <w:rFonts w:cs="Times New Roman"/>
          <w:szCs w:val="24"/>
        </w:rPr>
        <w:t xml:space="preserve">Tidak memiliki tunggakan pajak untuk semua jenis pajak, kecuali telah mendapat izin untuk mengangsur atau menunda pembayaran pajak. </w:t>
      </w:r>
    </w:p>
    <w:p w14:paraId="3ED14685" w14:textId="77777777" w:rsidR="00867669" w:rsidRPr="00097C6F" w:rsidRDefault="00867669">
      <w:pPr>
        <w:pStyle w:val="ListParagraph"/>
        <w:numPr>
          <w:ilvl w:val="0"/>
          <w:numId w:val="32"/>
        </w:numPr>
        <w:rPr>
          <w:rFonts w:cs="Times New Roman"/>
          <w:szCs w:val="24"/>
        </w:rPr>
      </w:pPr>
      <w:r w:rsidRPr="00097C6F">
        <w:rPr>
          <w:rFonts w:cs="Times New Roman"/>
          <w:szCs w:val="24"/>
        </w:rPr>
        <w:lastRenderedPageBreak/>
        <w:t>Tidak pernah dipidana karena melakukan tindak pidana di bidang perpajakan berdasarkan putusan pengadilan yang telah mempunyai kekuatan hukum tetap dalam jangka waktu 5 (lima) tahun terakhir</w:t>
      </w:r>
    </w:p>
    <w:p w14:paraId="7D8B3AA6" w14:textId="77777777" w:rsidR="00867669" w:rsidRPr="00097C6F" w:rsidRDefault="00867669" w:rsidP="0012443D">
      <w:pPr>
        <w:pStyle w:val="Heading3"/>
        <w:numPr>
          <w:ilvl w:val="2"/>
          <w:numId w:val="33"/>
        </w:numPr>
      </w:pPr>
      <w:bookmarkStart w:id="319" w:name="_Toc173105568"/>
      <w:bookmarkStart w:id="320" w:name="_Toc173106376"/>
      <w:bookmarkStart w:id="321" w:name="_Toc173106846"/>
      <w:bookmarkStart w:id="322" w:name="_Toc173108711"/>
      <w:bookmarkStart w:id="323" w:name="_Toc173109852"/>
      <w:bookmarkStart w:id="324" w:name="_Toc193748047"/>
      <w:bookmarkStart w:id="325" w:name="_Toc193748461"/>
      <w:bookmarkStart w:id="326" w:name="_Toc193749101"/>
      <w:bookmarkStart w:id="327" w:name="_Toc193750969"/>
      <w:bookmarkStart w:id="328" w:name="_Toc193751042"/>
      <w:bookmarkStart w:id="329" w:name="_Toc193762868"/>
      <w:bookmarkStart w:id="330" w:name="_Toc195518566"/>
      <w:bookmarkStart w:id="331" w:name="_Toc201327362"/>
      <w:bookmarkStart w:id="332" w:name="_Toc201327578"/>
      <w:r w:rsidRPr="00097C6F">
        <w:t>Variabel Independen</w:t>
      </w:r>
      <w:bookmarkEnd w:id="319"/>
      <w:bookmarkEnd w:id="320"/>
      <w:bookmarkEnd w:id="321"/>
      <w:r w:rsidRPr="00097C6F">
        <w:t xml:space="preserve"> (X)</w:t>
      </w:r>
      <w:bookmarkEnd w:id="322"/>
      <w:bookmarkEnd w:id="323"/>
      <w:bookmarkEnd w:id="324"/>
      <w:bookmarkEnd w:id="325"/>
      <w:bookmarkEnd w:id="326"/>
      <w:bookmarkEnd w:id="327"/>
      <w:bookmarkEnd w:id="328"/>
      <w:bookmarkEnd w:id="329"/>
      <w:bookmarkEnd w:id="330"/>
      <w:bookmarkEnd w:id="331"/>
      <w:bookmarkEnd w:id="332"/>
    </w:p>
    <w:p w14:paraId="6155E671" w14:textId="77777777" w:rsidR="00867669" w:rsidRPr="00097C6F" w:rsidRDefault="00867669" w:rsidP="00E026B2">
      <w:pPr>
        <w:rPr>
          <w:rFonts w:cs="Times New Roman"/>
        </w:rPr>
      </w:pPr>
      <w:bookmarkStart w:id="333" w:name="_Toc173105569"/>
      <w:r w:rsidRPr="00097C6F">
        <w:rPr>
          <w:rFonts w:cs="Times New Roman"/>
        </w:rPr>
        <w:t>Variabel independen atau bebas meliputi kesadaran wajib pajak (X1), pemahaman pajak (X2) dan sanksi pajak (X3)</w:t>
      </w:r>
      <w:bookmarkEnd w:id="333"/>
    </w:p>
    <w:p w14:paraId="37766BDF" w14:textId="77777777" w:rsidR="00867669" w:rsidRPr="00097C6F" w:rsidRDefault="00867669" w:rsidP="00B21725">
      <w:pPr>
        <w:pStyle w:val="Heading4"/>
        <w:numPr>
          <w:ilvl w:val="3"/>
          <w:numId w:val="33"/>
        </w:numPr>
        <w:ind w:hanging="861"/>
      </w:pPr>
      <w:r w:rsidRPr="00097C6F">
        <w:t>Kesadaran Wajib Pajak (X1)</w:t>
      </w:r>
    </w:p>
    <w:p w14:paraId="73528A28" w14:textId="596C731A" w:rsidR="00867669" w:rsidRPr="00097C6F" w:rsidRDefault="00867669" w:rsidP="002F192E">
      <w:pPr>
        <w:ind w:firstLine="360"/>
        <w:rPr>
          <w:rFonts w:cs="Times New Roman"/>
          <w:szCs w:val="24"/>
        </w:rPr>
      </w:pPr>
      <w:r w:rsidRPr="00097C6F">
        <w:rPr>
          <w:rFonts w:cs="Times New Roman"/>
          <w:szCs w:val="24"/>
        </w:rPr>
        <w:t xml:space="preserve">Kesadaran wajib pajak adalah keadaan dimana wajib pajak orang prbadi sadar mengenai fungsi pajak yang merupakan bentuk partisipasi dalam membantu menyelenggarakan pembangunan negara, sadar pajak merupakan sumber penerimaan Negara terbesar, sadar bahwa pajak merupakan kewajiban sebagai warga negara, serta sadar untuk melakukan kewajiban perpajakan secara sukarela tanpa paksaan dari pihak lain. Adapun indikator sebagai pengukuran kesadaran wajib pajak menurut </w:t>
      </w:r>
      <w:r w:rsidR="001C54F9" w:rsidRPr="00097C6F">
        <w:rPr>
          <w:rFonts w:cs="Times New Roman"/>
          <w:szCs w:val="24"/>
        </w:rPr>
        <w:t xml:space="preserve">Samira (2015), </w:t>
      </w:r>
      <w:r w:rsidRPr="00097C6F">
        <w:rPr>
          <w:rFonts w:cs="Times New Roman"/>
          <w:szCs w:val="24"/>
        </w:rPr>
        <w:t xml:space="preserve">Tan </w:t>
      </w:r>
      <w:r w:rsidRPr="00097C6F">
        <w:rPr>
          <w:rFonts w:cs="Times New Roman"/>
          <w:i/>
          <w:szCs w:val="24"/>
        </w:rPr>
        <w:t>et al</w:t>
      </w:r>
      <w:r w:rsidRPr="00097C6F">
        <w:rPr>
          <w:rFonts w:cs="Times New Roman"/>
          <w:szCs w:val="24"/>
        </w:rPr>
        <w:t>, (2021)</w:t>
      </w:r>
      <w:r w:rsidR="001C54F9" w:rsidRPr="00097C6F">
        <w:rPr>
          <w:rFonts w:cs="Times New Roman"/>
          <w:szCs w:val="24"/>
        </w:rPr>
        <w:t>,</w:t>
      </w:r>
      <w:r w:rsidRPr="00097C6F">
        <w:rPr>
          <w:rFonts w:cs="Times New Roman"/>
          <w:szCs w:val="24"/>
        </w:rPr>
        <w:t xml:space="preserve"> dan Faradhila &amp; Fadhilia, (2021) ada beberapa Indikator yang digunakan untuk mengukur variabel kesadaran membayar pajak yaitu:</w:t>
      </w:r>
    </w:p>
    <w:p w14:paraId="408B03E3" w14:textId="08DB53E3" w:rsidR="00867669" w:rsidRPr="00097C6F" w:rsidRDefault="001F32E6">
      <w:pPr>
        <w:pStyle w:val="ListParagraph"/>
        <w:numPr>
          <w:ilvl w:val="0"/>
          <w:numId w:val="21"/>
        </w:numPr>
        <w:tabs>
          <w:tab w:val="left" w:pos="360"/>
        </w:tabs>
        <w:rPr>
          <w:rFonts w:cs="Times New Roman"/>
          <w:szCs w:val="24"/>
        </w:rPr>
      </w:pPr>
      <w:r w:rsidRPr="00097C6F">
        <w:rPr>
          <w:rFonts w:cs="Times New Roman"/>
          <w:szCs w:val="24"/>
        </w:rPr>
        <w:t xml:space="preserve">Kesadaran bahwa </w:t>
      </w:r>
      <w:r w:rsidR="00867669" w:rsidRPr="00097C6F">
        <w:rPr>
          <w:rFonts w:cs="Times New Roman"/>
          <w:szCs w:val="24"/>
        </w:rPr>
        <w:t>pajak merupakan bentuk partisipasi</w:t>
      </w:r>
      <w:r w:rsidRPr="00097C6F">
        <w:rPr>
          <w:rFonts w:cs="Times New Roman"/>
          <w:szCs w:val="24"/>
        </w:rPr>
        <w:t xml:space="preserve"> </w:t>
      </w:r>
      <w:r w:rsidR="00867669" w:rsidRPr="00097C6F">
        <w:rPr>
          <w:rFonts w:cs="Times New Roman"/>
          <w:szCs w:val="24"/>
        </w:rPr>
        <w:t>dalam menunjang pembangunan negara.</w:t>
      </w:r>
    </w:p>
    <w:p w14:paraId="3020EFE9" w14:textId="77777777" w:rsidR="00867669" w:rsidRPr="00097C6F" w:rsidRDefault="00867669">
      <w:pPr>
        <w:pStyle w:val="ListParagraph"/>
        <w:numPr>
          <w:ilvl w:val="0"/>
          <w:numId w:val="21"/>
        </w:numPr>
        <w:tabs>
          <w:tab w:val="left" w:pos="360"/>
        </w:tabs>
        <w:ind w:left="90" w:hanging="90"/>
        <w:rPr>
          <w:rFonts w:cs="Times New Roman"/>
          <w:szCs w:val="24"/>
        </w:rPr>
      </w:pPr>
      <w:r w:rsidRPr="00097C6F">
        <w:rPr>
          <w:rFonts w:cs="Times New Roman"/>
          <w:szCs w:val="24"/>
        </w:rPr>
        <w:t>Pajak merupakan sumber penerimaan negara terbesar</w:t>
      </w:r>
    </w:p>
    <w:p w14:paraId="7AA08C51" w14:textId="470F682C" w:rsidR="00867669" w:rsidRPr="00097C6F" w:rsidRDefault="00867669">
      <w:pPr>
        <w:pStyle w:val="ListParagraph"/>
        <w:numPr>
          <w:ilvl w:val="0"/>
          <w:numId w:val="21"/>
        </w:numPr>
        <w:tabs>
          <w:tab w:val="left" w:pos="360"/>
        </w:tabs>
        <w:ind w:left="90" w:hanging="90"/>
        <w:rPr>
          <w:rFonts w:cs="Times New Roman"/>
          <w:szCs w:val="24"/>
        </w:rPr>
      </w:pPr>
      <w:r w:rsidRPr="00097C6F">
        <w:rPr>
          <w:rFonts w:cs="Times New Roman"/>
          <w:szCs w:val="24"/>
        </w:rPr>
        <w:t xml:space="preserve">Pajak merupakan kewajiban sebagai warga </w:t>
      </w:r>
      <w:r w:rsidR="001F32E6" w:rsidRPr="00097C6F">
        <w:rPr>
          <w:rFonts w:cs="Times New Roman"/>
          <w:szCs w:val="24"/>
        </w:rPr>
        <w:t>n</w:t>
      </w:r>
      <w:r w:rsidRPr="00097C6F">
        <w:rPr>
          <w:rFonts w:cs="Times New Roman"/>
          <w:szCs w:val="24"/>
        </w:rPr>
        <w:t>egara</w:t>
      </w:r>
    </w:p>
    <w:p w14:paraId="7C33F4FC" w14:textId="1E4517BB" w:rsidR="00867669" w:rsidRPr="00097C6F" w:rsidRDefault="00867669">
      <w:pPr>
        <w:pStyle w:val="ListParagraph"/>
        <w:numPr>
          <w:ilvl w:val="0"/>
          <w:numId w:val="21"/>
        </w:numPr>
        <w:tabs>
          <w:tab w:val="left" w:pos="360"/>
        </w:tabs>
        <w:ind w:left="90" w:hanging="90"/>
        <w:rPr>
          <w:rFonts w:cs="Times New Roman"/>
          <w:szCs w:val="24"/>
        </w:rPr>
      </w:pPr>
      <w:r w:rsidRPr="00097C6F">
        <w:rPr>
          <w:rFonts w:cs="Times New Roman"/>
          <w:szCs w:val="24"/>
        </w:rPr>
        <w:t>Melakukan kewajiban pajak secara sukarela</w:t>
      </w:r>
    </w:p>
    <w:p w14:paraId="704A6799" w14:textId="77777777" w:rsidR="00867669" w:rsidRPr="00097C6F" w:rsidRDefault="00867669" w:rsidP="00B21725">
      <w:pPr>
        <w:pStyle w:val="Heading4"/>
        <w:numPr>
          <w:ilvl w:val="3"/>
          <w:numId w:val="33"/>
        </w:numPr>
        <w:ind w:hanging="861"/>
      </w:pPr>
      <w:r w:rsidRPr="00097C6F">
        <w:t>Pemahaman Pajak (X2)</w:t>
      </w:r>
    </w:p>
    <w:p w14:paraId="717542C1" w14:textId="059074AE" w:rsidR="00867669" w:rsidRPr="00097C6F" w:rsidRDefault="00867669" w:rsidP="00A62E9C">
      <w:pPr>
        <w:rPr>
          <w:rFonts w:cs="Times New Roman"/>
          <w:szCs w:val="24"/>
        </w:rPr>
      </w:pPr>
      <w:r w:rsidRPr="00097C6F">
        <w:rPr>
          <w:rFonts w:cs="Times New Roman"/>
          <w:szCs w:val="24"/>
        </w:rPr>
        <w:lastRenderedPageBreak/>
        <w:t>Pemahaman Perpajakan merupakan peroses dari wajib pajak dalam memahami atau mengetahui hal-hal yang menyangkut tentang perpajakan dan kemudian menerapkan pemahaman tersebut untuk melakukan kegiatan perpajakan</w:t>
      </w:r>
      <w:r w:rsidRPr="00097C6F">
        <w:rPr>
          <w:rFonts w:cs="Times New Roman"/>
          <w:b/>
          <w:szCs w:val="24"/>
        </w:rPr>
        <w:t>.</w:t>
      </w:r>
      <w:r w:rsidRPr="00097C6F">
        <w:rPr>
          <w:rFonts w:cs="Times New Roman"/>
          <w:szCs w:val="24"/>
        </w:rPr>
        <w:t xml:space="preserve"> Adapun indikator sebagai pengukuran pemahaman pajak menurut Falhan </w:t>
      </w:r>
      <w:r w:rsidRPr="00097C6F">
        <w:rPr>
          <w:rFonts w:cs="Times New Roman"/>
          <w:i/>
          <w:szCs w:val="24"/>
        </w:rPr>
        <w:t>et al</w:t>
      </w:r>
      <w:r w:rsidRPr="00097C6F">
        <w:rPr>
          <w:rFonts w:cs="Times New Roman"/>
          <w:szCs w:val="24"/>
        </w:rPr>
        <w:t>, (2022)</w:t>
      </w:r>
      <w:r w:rsidR="00C96140" w:rsidRPr="00097C6F">
        <w:rPr>
          <w:rFonts w:cs="Times New Roman"/>
          <w:szCs w:val="24"/>
        </w:rPr>
        <w:t>,</w:t>
      </w:r>
      <w:r w:rsidRPr="00097C6F">
        <w:rPr>
          <w:rFonts w:cs="Times New Roman"/>
          <w:szCs w:val="24"/>
        </w:rPr>
        <w:t xml:space="preserve"> </w:t>
      </w:r>
      <w:r w:rsidR="007F6F23" w:rsidRPr="00097C6F">
        <w:rPr>
          <w:rFonts w:cs="Times New Roman"/>
          <w:szCs w:val="24"/>
        </w:rPr>
        <w:t xml:space="preserve">Pritasari (2018), </w:t>
      </w:r>
      <w:r w:rsidRPr="00097C6F">
        <w:rPr>
          <w:rFonts w:cs="Times New Roman"/>
          <w:szCs w:val="24"/>
        </w:rPr>
        <w:t>Permata &amp; Zahroh, (2022) terdapat beberapa Indikator yang digunakan untuk mengukur variabel pemahaman membayar pajak yaitu:</w:t>
      </w:r>
    </w:p>
    <w:p w14:paraId="3A8ECECA" w14:textId="77777777" w:rsidR="00867669" w:rsidRPr="00097C6F" w:rsidRDefault="00867669">
      <w:pPr>
        <w:pStyle w:val="ListParagraph"/>
        <w:numPr>
          <w:ilvl w:val="0"/>
          <w:numId w:val="20"/>
        </w:numPr>
        <w:tabs>
          <w:tab w:val="left" w:pos="90"/>
        </w:tabs>
        <w:rPr>
          <w:rFonts w:cs="Times New Roman"/>
          <w:szCs w:val="24"/>
        </w:rPr>
      </w:pPr>
      <w:r w:rsidRPr="00097C6F">
        <w:rPr>
          <w:rFonts w:cs="Times New Roman"/>
          <w:szCs w:val="24"/>
        </w:rPr>
        <w:t xml:space="preserve">Memahami hak sebagai wajib pajak </w:t>
      </w:r>
    </w:p>
    <w:p w14:paraId="139FEBC9" w14:textId="77777777" w:rsidR="00867669" w:rsidRPr="00097C6F" w:rsidRDefault="00867669">
      <w:pPr>
        <w:pStyle w:val="ListParagraph"/>
        <w:numPr>
          <w:ilvl w:val="0"/>
          <w:numId w:val="20"/>
        </w:numPr>
        <w:tabs>
          <w:tab w:val="left" w:pos="90"/>
        </w:tabs>
        <w:rPr>
          <w:rFonts w:cs="Times New Roman"/>
          <w:szCs w:val="24"/>
        </w:rPr>
      </w:pPr>
      <w:r w:rsidRPr="00097C6F">
        <w:rPr>
          <w:rFonts w:cs="Times New Roman"/>
          <w:szCs w:val="24"/>
        </w:rPr>
        <w:t>Memahami kewajiban sebagai wajib pajak</w:t>
      </w:r>
    </w:p>
    <w:p w14:paraId="79252DAC" w14:textId="77777777" w:rsidR="00867669" w:rsidRPr="00097C6F" w:rsidRDefault="00867669">
      <w:pPr>
        <w:pStyle w:val="ListParagraph"/>
        <w:numPr>
          <w:ilvl w:val="0"/>
          <w:numId w:val="20"/>
        </w:numPr>
        <w:tabs>
          <w:tab w:val="left" w:pos="90"/>
        </w:tabs>
        <w:rPr>
          <w:rFonts w:cs="Times New Roman"/>
          <w:szCs w:val="24"/>
        </w:rPr>
      </w:pPr>
      <w:r w:rsidRPr="00097C6F">
        <w:rPr>
          <w:rFonts w:cs="Times New Roman"/>
          <w:szCs w:val="24"/>
        </w:rPr>
        <w:t>Memahami sanksi pajak, semakin paham wajib pajak terhadap peraturan pajak, maka semakin paham pula wajib pajak terhadap sanksi yang akan diterima bila melalaikan kewajibannya.</w:t>
      </w:r>
    </w:p>
    <w:p w14:paraId="22560D68" w14:textId="77777777" w:rsidR="00867669" w:rsidRPr="00097C6F" w:rsidRDefault="00867669">
      <w:pPr>
        <w:pStyle w:val="ListParagraph"/>
        <w:numPr>
          <w:ilvl w:val="0"/>
          <w:numId w:val="20"/>
        </w:numPr>
        <w:tabs>
          <w:tab w:val="left" w:pos="90"/>
        </w:tabs>
        <w:rPr>
          <w:rFonts w:cs="Times New Roman"/>
          <w:szCs w:val="24"/>
        </w:rPr>
      </w:pPr>
      <w:r w:rsidRPr="00097C6F">
        <w:rPr>
          <w:rFonts w:cs="Times New Roman"/>
          <w:szCs w:val="24"/>
        </w:rPr>
        <w:t>Memahami fungsi dari perpajakan bahwa pajak merupakan penerimaan negara terbesar dan digunakan untuk pembiayaan negara</w:t>
      </w:r>
    </w:p>
    <w:p w14:paraId="5A4D143D" w14:textId="77777777" w:rsidR="00867669" w:rsidRPr="00097C6F" w:rsidRDefault="00867669" w:rsidP="00B21725">
      <w:pPr>
        <w:pStyle w:val="Heading4"/>
        <w:numPr>
          <w:ilvl w:val="3"/>
          <w:numId w:val="33"/>
        </w:numPr>
        <w:ind w:hanging="861"/>
      </w:pPr>
      <w:r w:rsidRPr="00097C6F">
        <w:t>Sanksi Pajak (X3)</w:t>
      </w:r>
    </w:p>
    <w:p w14:paraId="5A0E509C" w14:textId="3D84CAE4" w:rsidR="00867669" w:rsidRPr="00097C6F" w:rsidRDefault="00867669" w:rsidP="005A5101">
      <w:pPr>
        <w:rPr>
          <w:rFonts w:cs="Times New Roman"/>
          <w:szCs w:val="24"/>
        </w:rPr>
      </w:pPr>
      <w:r w:rsidRPr="00097C6F">
        <w:rPr>
          <w:rFonts w:cs="Times New Roman"/>
          <w:szCs w:val="24"/>
        </w:rPr>
        <w:t xml:space="preserve">Sanksi perpajakan merupakan sebuah alat pencegahan agar wajib pajak orang pribadi di KPP Pratama samarinda ilir tidak melanggar peraturan perpajakan. Adapun indikator sebagai pengukuran sanksi pajak menurut Khodijah </w:t>
      </w:r>
      <w:r w:rsidRPr="00097C6F">
        <w:rPr>
          <w:rFonts w:cs="Times New Roman"/>
          <w:i/>
          <w:szCs w:val="24"/>
        </w:rPr>
        <w:t>et al,</w:t>
      </w:r>
      <w:r w:rsidRPr="00097C6F">
        <w:rPr>
          <w:rFonts w:cs="Times New Roman"/>
          <w:szCs w:val="24"/>
        </w:rPr>
        <w:t xml:space="preserve"> (2021)</w:t>
      </w:r>
      <w:r w:rsidR="00C96140" w:rsidRPr="00097C6F">
        <w:rPr>
          <w:rFonts w:cs="Times New Roman"/>
          <w:szCs w:val="24"/>
        </w:rPr>
        <w:t xml:space="preserve">, </w:t>
      </w:r>
      <w:r w:rsidR="0092573B" w:rsidRPr="00097C6F">
        <w:rPr>
          <w:rFonts w:cs="Times New Roman"/>
          <w:szCs w:val="24"/>
        </w:rPr>
        <w:t xml:space="preserve">Mardismo (2011), </w:t>
      </w:r>
      <w:r w:rsidRPr="00097C6F">
        <w:rPr>
          <w:rFonts w:cs="Times New Roman"/>
          <w:szCs w:val="24"/>
        </w:rPr>
        <w:t>As’ari, (2018) terdapat beberapa indikator untuk sanksi perpajakan yang digunakan yaitu:</w:t>
      </w:r>
    </w:p>
    <w:p w14:paraId="72375273" w14:textId="77777777" w:rsidR="00867669" w:rsidRPr="00097C6F" w:rsidRDefault="00867669">
      <w:pPr>
        <w:pStyle w:val="ListParagraph"/>
        <w:numPr>
          <w:ilvl w:val="0"/>
          <w:numId w:val="13"/>
        </w:numPr>
        <w:rPr>
          <w:rFonts w:cs="Times New Roman"/>
          <w:szCs w:val="24"/>
        </w:rPr>
      </w:pPr>
      <w:r w:rsidRPr="00097C6F">
        <w:rPr>
          <w:rFonts w:cs="Times New Roman"/>
          <w:szCs w:val="24"/>
        </w:rPr>
        <w:t>Sanksi pajak diberikan kepada seluruh wajib pajak yang melakukan pelanggaran pajak</w:t>
      </w:r>
    </w:p>
    <w:p w14:paraId="4F63078D" w14:textId="77777777" w:rsidR="00867669" w:rsidRPr="00097C6F" w:rsidRDefault="00867669">
      <w:pPr>
        <w:pStyle w:val="ListParagraph"/>
        <w:numPr>
          <w:ilvl w:val="0"/>
          <w:numId w:val="13"/>
        </w:numPr>
        <w:rPr>
          <w:rFonts w:cs="Times New Roman"/>
          <w:szCs w:val="24"/>
        </w:rPr>
      </w:pPr>
      <w:r w:rsidRPr="00097C6F">
        <w:rPr>
          <w:rFonts w:cs="Times New Roman"/>
          <w:szCs w:val="24"/>
        </w:rPr>
        <w:t>Sanksi diberikan sesuai dengan pelanggaran yang dilakukan</w:t>
      </w:r>
    </w:p>
    <w:p w14:paraId="25259D24" w14:textId="77777777" w:rsidR="00867669" w:rsidRPr="00097C6F" w:rsidRDefault="00867669">
      <w:pPr>
        <w:pStyle w:val="ListParagraph"/>
        <w:numPr>
          <w:ilvl w:val="0"/>
          <w:numId w:val="13"/>
        </w:numPr>
        <w:rPr>
          <w:rFonts w:cs="Times New Roman"/>
          <w:szCs w:val="24"/>
        </w:rPr>
      </w:pPr>
      <w:r w:rsidRPr="00097C6F">
        <w:rPr>
          <w:rFonts w:cs="Times New Roman"/>
          <w:szCs w:val="24"/>
        </w:rPr>
        <w:lastRenderedPageBreak/>
        <w:t>Sanksi pajak membuat wajib pajak jera dalam melalaikan kewajiban perpajakannya</w:t>
      </w:r>
    </w:p>
    <w:p w14:paraId="2F0A3DA7" w14:textId="77777777" w:rsidR="00867669" w:rsidRPr="00097C6F" w:rsidRDefault="00867669">
      <w:pPr>
        <w:pStyle w:val="ListParagraph"/>
        <w:numPr>
          <w:ilvl w:val="0"/>
          <w:numId w:val="13"/>
        </w:numPr>
        <w:rPr>
          <w:rFonts w:cs="Times New Roman"/>
          <w:szCs w:val="24"/>
        </w:rPr>
      </w:pPr>
      <w:r w:rsidRPr="00097C6F">
        <w:rPr>
          <w:rFonts w:cs="Times New Roman"/>
          <w:szCs w:val="24"/>
        </w:rPr>
        <w:t>Sanksi diperlukan untuk menciptakan kedisiplinan wajib pajak dalam melakukan kewajiban perpajakan</w:t>
      </w:r>
    </w:p>
    <w:p w14:paraId="36EC05C3" w14:textId="77777777" w:rsidR="00867669" w:rsidRPr="00097C6F" w:rsidRDefault="00867669" w:rsidP="00001D66">
      <w:pPr>
        <w:pStyle w:val="Heading2"/>
        <w:numPr>
          <w:ilvl w:val="1"/>
          <w:numId w:val="33"/>
        </w:numPr>
        <w:ind w:left="567" w:hanging="567"/>
      </w:pPr>
      <w:bookmarkStart w:id="334" w:name="_Toc173105570"/>
      <w:bookmarkStart w:id="335" w:name="_Toc173106377"/>
      <w:bookmarkStart w:id="336" w:name="_Toc173106847"/>
      <w:bookmarkStart w:id="337" w:name="_Toc173108712"/>
      <w:bookmarkStart w:id="338" w:name="_Toc173109853"/>
      <w:bookmarkStart w:id="339" w:name="_Toc193748048"/>
      <w:bookmarkStart w:id="340" w:name="_Toc193748462"/>
      <w:bookmarkStart w:id="341" w:name="_Toc193749102"/>
      <w:bookmarkStart w:id="342" w:name="_Toc193750970"/>
      <w:bookmarkStart w:id="343" w:name="_Toc193751043"/>
      <w:bookmarkStart w:id="344" w:name="_Toc193762869"/>
      <w:bookmarkStart w:id="345" w:name="_Toc195518567"/>
      <w:bookmarkStart w:id="346" w:name="_Toc201327363"/>
      <w:bookmarkStart w:id="347" w:name="_Toc201327579"/>
      <w:r w:rsidRPr="00097C6F">
        <w:t>Populasi</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097C6F">
        <w:t xml:space="preserve"> </w:t>
      </w:r>
    </w:p>
    <w:p w14:paraId="17A5D85E" w14:textId="25738921" w:rsidR="00867669" w:rsidRPr="00097C6F" w:rsidRDefault="00867669" w:rsidP="00423F81">
      <w:pPr>
        <w:rPr>
          <w:rFonts w:cs="Times New Roman"/>
          <w:szCs w:val="24"/>
        </w:rPr>
      </w:pPr>
      <w:r w:rsidRPr="00097C6F">
        <w:rPr>
          <w:rFonts w:cs="Times New Roman"/>
          <w:szCs w:val="24"/>
        </w:rPr>
        <w:t xml:space="preserve">Populasi merupakan generalisasi wilayah yang terdiri atas objek atau subjek yang mempunyai kualitas dan karakteristik kemudian ditarik kesimpulan </w:t>
      </w:r>
      <w:sdt>
        <w:sdtPr>
          <w:rPr>
            <w:rFonts w:cs="Times New Roman"/>
            <w:szCs w:val="24"/>
          </w:rPr>
          <w:tag w:val="MENDELEY_CITATION_v3_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"/>
          <w:id w:val="-1221047789"/>
          <w:placeholder>
            <w:docPart w:val="DefaultPlaceholder_-1854013440"/>
          </w:placeholder>
        </w:sdtPr>
        <w:sdtEndPr>
          <w:rPr>
            <w:szCs w:val="22"/>
          </w:rPr>
        </w:sdtEndPr>
        <w:sdtContent>
          <w:r w:rsidRPr="00097C6F">
            <w:rPr>
              <w:rFonts w:cs="Times New Roman"/>
            </w:rPr>
            <w:t>(Sugiyono, 2018)</w:t>
          </w:r>
        </w:sdtContent>
      </w:sdt>
      <w:r w:rsidRPr="00097C6F">
        <w:rPr>
          <w:rFonts w:cs="Times New Roman"/>
          <w:szCs w:val="24"/>
        </w:rPr>
        <w:t>. Populasi yang digunakan dalam penelitian ini yaitu wajib pajak orang pribadi yang terdaftar di KPP Pratama Samarinda Ilir tahun 2022 sebanyak 129.135 wajib pajak</w:t>
      </w:r>
    </w:p>
    <w:p w14:paraId="506A4F69" w14:textId="77777777" w:rsidR="00867669" w:rsidRPr="00097C6F" w:rsidRDefault="00867669" w:rsidP="00001D66">
      <w:pPr>
        <w:pStyle w:val="Heading2"/>
        <w:numPr>
          <w:ilvl w:val="1"/>
          <w:numId w:val="33"/>
        </w:numPr>
        <w:ind w:left="567" w:hanging="567"/>
      </w:pPr>
      <w:bookmarkStart w:id="348" w:name="_Toc173105571"/>
      <w:bookmarkStart w:id="349" w:name="_Toc173106378"/>
      <w:bookmarkStart w:id="350" w:name="_Toc173106848"/>
      <w:bookmarkStart w:id="351" w:name="_Toc173108713"/>
      <w:bookmarkStart w:id="352" w:name="_Toc173109854"/>
      <w:bookmarkStart w:id="353" w:name="_Toc193748049"/>
      <w:bookmarkStart w:id="354" w:name="_Toc193748463"/>
      <w:bookmarkStart w:id="355" w:name="_Toc193749103"/>
      <w:bookmarkStart w:id="356" w:name="_Toc193750971"/>
      <w:bookmarkStart w:id="357" w:name="_Toc193751044"/>
      <w:bookmarkStart w:id="358" w:name="_Toc193762870"/>
      <w:bookmarkStart w:id="359" w:name="_Toc195518568"/>
      <w:bookmarkStart w:id="360" w:name="_Toc201327364"/>
      <w:bookmarkStart w:id="361" w:name="_Toc201327580"/>
      <w:r w:rsidRPr="00097C6F">
        <w:t>Sampel</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19755101" w14:textId="59A5CBA9" w:rsidR="00867669" w:rsidRPr="00097C6F" w:rsidRDefault="00867669" w:rsidP="005F6390">
      <w:pPr>
        <w:rPr>
          <w:rFonts w:cs="Times New Roman"/>
          <w:szCs w:val="24"/>
        </w:rPr>
      </w:pPr>
      <w:r w:rsidRPr="00097C6F">
        <w:rPr>
          <w:rFonts w:cs="Times New Roman"/>
          <w:szCs w:val="24"/>
        </w:rPr>
        <w:t xml:space="preserve">Sampel merupakan bagian dari jumlah serta karakteristik yang dimiliki oleh populasi </w:t>
      </w:r>
      <w:sdt>
        <w:sdtPr>
          <w:rPr>
            <w:rFonts w:cs="Times New Roman"/>
            <w:szCs w:val="24"/>
          </w:rPr>
          <w:tag w:val="MENDELEY_CITATION_v3_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"/>
          <w:id w:val="771668268"/>
          <w:placeholder>
            <w:docPart w:val="DefaultPlaceholder_-1854013440"/>
          </w:placeholder>
        </w:sdtPr>
        <w:sdtEndPr>
          <w:rPr>
            <w:szCs w:val="22"/>
          </w:rPr>
        </w:sdtEndPr>
        <w:sdtContent>
          <w:r w:rsidRPr="00097C6F">
            <w:rPr>
              <w:rFonts w:cs="Times New Roman"/>
            </w:rPr>
            <w:t>(Sugiyono, 2018)</w:t>
          </w:r>
        </w:sdtContent>
      </w:sdt>
      <w:r w:rsidRPr="00097C6F">
        <w:rPr>
          <w:rFonts w:cs="Times New Roman"/>
          <w:szCs w:val="24"/>
        </w:rPr>
        <w:t xml:space="preserve">. Dalam penelitian ini, </w:t>
      </w:r>
      <w:r w:rsidR="00166A37" w:rsidRPr="00097C6F">
        <w:rPr>
          <w:rFonts w:cs="Times New Roman"/>
          <w:szCs w:val="24"/>
        </w:rPr>
        <w:t>s</w:t>
      </w:r>
      <w:r w:rsidRPr="00097C6F">
        <w:rPr>
          <w:rFonts w:cs="Times New Roman"/>
          <w:szCs w:val="24"/>
        </w:rPr>
        <w:t xml:space="preserve">ampel penelitian yang digunakan terdiri atas wajib pajak orang pribadi yang terdaftar di KPP Pratama Samarinda Ilir. </w:t>
      </w:r>
    </w:p>
    <w:p w14:paraId="44B14F62" w14:textId="26E92EF5" w:rsidR="00867669" w:rsidRPr="00097C6F" w:rsidRDefault="00867669" w:rsidP="005F6390">
      <w:pPr>
        <w:rPr>
          <w:rFonts w:cs="Times New Roman"/>
          <w:szCs w:val="24"/>
        </w:rPr>
      </w:pPr>
      <w:r w:rsidRPr="00097C6F">
        <w:rPr>
          <w:rFonts w:cs="Times New Roman"/>
          <w:szCs w:val="24"/>
        </w:rPr>
        <w:t>Teknik pengambilan sampel yang digunakan dalam penelitian ini in</w:t>
      </w:r>
      <w:r w:rsidR="00166A37" w:rsidRPr="00097C6F">
        <w:rPr>
          <w:rFonts w:cs="Times New Roman"/>
          <w:szCs w:val="24"/>
        </w:rPr>
        <w:t>s</w:t>
      </w:r>
      <w:r w:rsidRPr="00097C6F">
        <w:rPr>
          <w:rFonts w:cs="Times New Roman"/>
          <w:szCs w:val="24"/>
        </w:rPr>
        <w:t xml:space="preserve">idental sampling, teknik penentuan sampel ini berdasarkan kebetulan yaitu siapa saja yang secara kebetulan bertemu dengan peneliti dapat digunakan sebagai sampel, jika orang tersebut cocok sebagai sumber data penelitian </w:t>
      </w:r>
      <w:sdt>
        <w:sdtPr>
          <w:rPr>
            <w:rFonts w:cs="Times New Roman"/>
            <w:szCs w:val="24"/>
          </w:rPr>
          <w:tag w:val="MENDELEY_CITATION_v3_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"/>
          <w:id w:val="1281456465"/>
          <w:placeholder>
            <w:docPart w:val="DefaultPlaceholder_-1854013440"/>
          </w:placeholder>
        </w:sdtPr>
        <w:sdtEndPr>
          <w:rPr>
            <w:szCs w:val="22"/>
          </w:rPr>
        </w:sdtEndPr>
        <w:sdtContent>
          <w:r w:rsidRPr="00097C6F">
            <w:rPr>
              <w:rFonts w:cs="Times New Roman"/>
            </w:rPr>
            <w:t>(Sugiyono, 2012)</w:t>
          </w:r>
        </w:sdtContent>
      </w:sdt>
      <w:r w:rsidRPr="00097C6F">
        <w:rPr>
          <w:rFonts w:cs="Times New Roman"/>
          <w:szCs w:val="24"/>
        </w:rPr>
        <w:t>. Pengambilan sampel dalam penelitian ini menggunakan rumus Solvin, yaitu sebagai berikut:</w:t>
      </w:r>
    </w:p>
    <w:p w14:paraId="613F2908" w14:textId="77777777" w:rsidR="00867669" w:rsidRPr="00097C6F" w:rsidRDefault="00867669" w:rsidP="00025DC4">
      <w:pPr>
        <w:rPr>
          <w:rFonts w:cs="Times New Roman"/>
          <w:szCs w:val="24"/>
        </w:rPr>
      </w:pPr>
    </w:p>
    <w:tbl>
      <w:tblPr>
        <w:tblStyle w:val="TableGrid"/>
        <w:tblW w:w="0" w:type="auto"/>
        <w:tblInd w:w="2628" w:type="dxa"/>
        <w:tblLook w:val="04A0" w:firstRow="1" w:lastRow="0" w:firstColumn="1" w:lastColumn="0" w:noHBand="0" w:noVBand="1"/>
      </w:tblPr>
      <w:tblGrid>
        <w:gridCol w:w="3690"/>
      </w:tblGrid>
      <w:tr w:rsidR="00867669" w:rsidRPr="00097C6F" w14:paraId="1C2C4CEB" w14:textId="77777777" w:rsidTr="00D72AAF">
        <w:trPr>
          <w:trHeight w:val="836"/>
        </w:trPr>
        <w:tc>
          <w:tcPr>
            <w:tcW w:w="3690" w:type="dxa"/>
          </w:tcPr>
          <w:p w14:paraId="4F160E38" w14:textId="77777777" w:rsidR="00867669" w:rsidRPr="00097C6F" w:rsidRDefault="00867669" w:rsidP="00E2287B">
            <w:pPr>
              <w:spacing w:line="480" w:lineRule="auto"/>
              <w:ind w:firstLine="0"/>
              <w:jc w:val="center"/>
              <w:rPr>
                <w:rFonts w:cs="Times New Roman"/>
                <w:szCs w:val="24"/>
              </w:rPr>
            </w:pPr>
            <m:oMathPara>
              <m:oMath>
                <m:r>
                  <m:rPr>
                    <m:sty m:val="p"/>
                  </m:rPr>
                  <w:rPr>
                    <w:rFonts w:ascii="Cambria Math" w:hAnsi="Cambria Math" w:cs="Times New Roman"/>
                    <w:szCs w:val="24"/>
                  </w:rPr>
                  <w:lastRenderedPageBreak/>
                  <m:t>n=</m:t>
                </m:r>
                <m:f>
                  <m:fPr>
                    <m:ctrlPr>
                      <w:rPr>
                        <w:rFonts w:ascii="Cambria Math" w:hAnsi="Cambria Math" w:cs="Times New Roman"/>
                        <w:szCs w:val="24"/>
                      </w:rPr>
                    </m:ctrlPr>
                  </m:fPr>
                  <m:num>
                    <m:r>
                      <m:rPr>
                        <m:sty m:val="p"/>
                      </m:rPr>
                      <w:rPr>
                        <w:rFonts w:ascii="Cambria Math" w:hAnsi="Cambria Math" w:cs="Times New Roman"/>
                        <w:szCs w:val="24"/>
                      </w:rPr>
                      <m:t>N</m:t>
                    </m:r>
                  </m:num>
                  <m:den>
                    <m:sSup>
                      <m:sSupPr>
                        <m:ctrlPr>
                          <w:rPr>
                            <w:rFonts w:ascii="Cambria Math" w:hAnsi="Cambria Math" w:cs="Times New Roman"/>
                            <w:szCs w:val="24"/>
                          </w:rPr>
                        </m:ctrlPr>
                      </m:sSupPr>
                      <m:e>
                        <m:r>
                          <m:rPr>
                            <m:sty m:val="p"/>
                          </m:rPr>
                          <w:rPr>
                            <w:rFonts w:ascii="Cambria Math" w:hAnsi="Cambria Math" w:cs="Times New Roman"/>
                            <w:szCs w:val="24"/>
                          </w:rPr>
                          <m:t>1+Ne</m:t>
                        </m:r>
                      </m:e>
                      <m:sup>
                        <m:r>
                          <m:rPr>
                            <m:sty m:val="p"/>
                          </m:rPr>
                          <w:rPr>
                            <w:rFonts w:ascii="Cambria Math" w:hAnsi="Cambria Math" w:cs="Times New Roman"/>
                            <w:szCs w:val="24"/>
                          </w:rPr>
                          <m:t>2</m:t>
                        </m:r>
                      </m:sup>
                    </m:sSup>
                  </m:den>
                </m:f>
              </m:oMath>
            </m:oMathPara>
          </w:p>
        </w:tc>
      </w:tr>
    </w:tbl>
    <w:p w14:paraId="6A8F8D4A" w14:textId="77777777" w:rsidR="00867669" w:rsidRPr="00097C6F" w:rsidRDefault="00867669" w:rsidP="00E2287B">
      <w:pPr>
        <w:tabs>
          <w:tab w:val="left" w:pos="1190"/>
        </w:tabs>
        <w:ind w:firstLine="0"/>
        <w:rPr>
          <w:rFonts w:cs="Times New Roman"/>
          <w:szCs w:val="24"/>
        </w:rPr>
      </w:pPr>
    </w:p>
    <w:p w14:paraId="202C3962" w14:textId="2FCE30EE" w:rsidR="00867669" w:rsidRPr="00097C6F" w:rsidRDefault="00867669" w:rsidP="00E2287B">
      <w:pPr>
        <w:tabs>
          <w:tab w:val="left" w:pos="1190"/>
        </w:tabs>
        <w:ind w:firstLine="0"/>
        <w:rPr>
          <w:rFonts w:cs="Times New Roman"/>
          <w:szCs w:val="24"/>
        </w:rPr>
      </w:pPr>
      <w:r w:rsidRPr="00097C6F">
        <w:rPr>
          <w:rFonts w:cs="Times New Roman"/>
          <w:szCs w:val="24"/>
        </w:rPr>
        <w:t>Keterangan:</w:t>
      </w:r>
    </w:p>
    <w:p w14:paraId="5BA234D9" w14:textId="77777777" w:rsidR="00867669" w:rsidRPr="00097C6F" w:rsidRDefault="00867669" w:rsidP="00E2287B">
      <w:pPr>
        <w:tabs>
          <w:tab w:val="left" w:pos="1190"/>
        </w:tabs>
        <w:ind w:firstLine="0"/>
        <w:rPr>
          <w:rFonts w:cs="Times New Roman"/>
          <w:szCs w:val="24"/>
        </w:rPr>
      </w:pPr>
      <w:r w:rsidRPr="00097C6F">
        <w:rPr>
          <w:rFonts w:cs="Times New Roman"/>
          <w:szCs w:val="24"/>
        </w:rPr>
        <w:t>n : Jumlah sampel</w:t>
      </w:r>
    </w:p>
    <w:p w14:paraId="78D25746" w14:textId="77777777" w:rsidR="00867669" w:rsidRPr="00097C6F" w:rsidRDefault="00867669" w:rsidP="00E2287B">
      <w:pPr>
        <w:tabs>
          <w:tab w:val="left" w:pos="1190"/>
        </w:tabs>
        <w:ind w:firstLine="0"/>
        <w:rPr>
          <w:rFonts w:cs="Times New Roman"/>
          <w:szCs w:val="24"/>
        </w:rPr>
      </w:pPr>
      <w:r w:rsidRPr="00097C6F">
        <w:rPr>
          <w:rFonts w:cs="Times New Roman"/>
          <w:szCs w:val="24"/>
        </w:rPr>
        <w:t>N : Populasi</w:t>
      </w:r>
    </w:p>
    <w:p w14:paraId="386B0E98" w14:textId="77777777" w:rsidR="00867669" w:rsidRPr="00097C6F" w:rsidRDefault="00867669" w:rsidP="00E2287B">
      <w:pPr>
        <w:tabs>
          <w:tab w:val="left" w:pos="1190"/>
        </w:tabs>
        <w:ind w:firstLine="0"/>
        <w:rPr>
          <w:rFonts w:cs="Times New Roman"/>
          <w:szCs w:val="24"/>
        </w:rPr>
      </w:pPr>
      <w:r w:rsidRPr="00097C6F">
        <w:rPr>
          <w:rFonts w:cs="Times New Roman"/>
          <w:szCs w:val="24"/>
        </w:rPr>
        <w:t>e : Batas toleransi error (10%)</w:t>
      </w:r>
    </w:p>
    <w:p w14:paraId="7E1BA1ED" w14:textId="77777777" w:rsidR="00867669" w:rsidRPr="00097C6F" w:rsidRDefault="00867669" w:rsidP="00E2287B">
      <w:pPr>
        <w:tabs>
          <w:tab w:val="left" w:pos="1190"/>
        </w:tabs>
        <w:ind w:firstLine="0"/>
        <w:rPr>
          <w:rFonts w:cs="Times New Roman"/>
          <w:szCs w:val="24"/>
        </w:rPr>
      </w:pPr>
      <w:r w:rsidRPr="00097C6F">
        <w:rPr>
          <w:rFonts w:cs="Times New Roman"/>
          <w:szCs w:val="24"/>
        </w:rPr>
        <w:t xml:space="preserve">Berikut perhitungan jumlah sampel: </w:t>
      </w:r>
    </w:p>
    <w:p w14:paraId="051FF098" w14:textId="77777777" w:rsidR="00867669" w:rsidRPr="00097C6F" w:rsidRDefault="00867669" w:rsidP="00E2287B">
      <w:pPr>
        <w:tabs>
          <w:tab w:val="left" w:pos="1190"/>
        </w:tabs>
        <w:ind w:firstLine="0"/>
        <w:rPr>
          <w:rFonts w:eastAsiaTheme="minorEastAsia" w:cs="Times New Roman"/>
          <w:szCs w:val="24"/>
        </w:rPr>
      </w:pPr>
      <w:r w:rsidRPr="00097C6F">
        <w:rPr>
          <w:rFonts w:eastAsiaTheme="minorEastAsia" w:cs="Times New Roman"/>
          <w:szCs w:val="24"/>
        </w:rPr>
        <w:t>n</w:t>
      </w:r>
      <w:r w:rsidRPr="00097C6F">
        <w:rPr>
          <w:rFonts w:eastAsiaTheme="minorEastAsia" w:cs="Times New Roman"/>
          <w:szCs w:val="24"/>
        </w:rPr>
        <w:tab/>
      </w:r>
      <m:oMath>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N</m:t>
            </m:r>
          </m:num>
          <m:den>
            <m:sSup>
              <m:sSupPr>
                <m:ctrlPr>
                  <w:rPr>
                    <w:rFonts w:ascii="Cambria Math" w:hAnsi="Cambria Math" w:cs="Times New Roman"/>
                    <w:szCs w:val="24"/>
                  </w:rPr>
                </m:ctrlPr>
              </m:sSupPr>
              <m:e>
                <m:r>
                  <m:rPr>
                    <m:sty m:val="p"/>
                  </m:rPr>
                  <w:rPr>
                    <w:rFonts w:ascii="Cambria Math" w:hAnsi="Cambria Math" w:cs="Times New Roman"/>
                    <w:szCs w:val="24"/>
                  </w:rPr>
                  <m:t>1+Ne</m:t>
                </m:r>
              </m:e>
              <m:sup>
                <m:r>
                  <m:rPr>
                    <m:sty m:val="p"/>
                  </m:rPr>
                  <w:rPr>
                    <w:rFonts w:ascii="Cambria Math" w:hAnsi="Cambria Math" w:cs="Times New Roman"/>
                    <w:szCs w:val="24"/>
                  </w:rPr>
                  <m:t>2</m:t>
                </m:r>
              </m:sup>
            </m:sSup>
          </m:den>
        </m:f>
      </m:oMath>
    </w:p>
    <w:p w14:paraId="355DB57C" w14:textId="77777777" w:rsidR="00867669" w:rsidRPr="00097C6F" w:rsidRDefault="00867669" w:rsidP="00E2287B">
      <w:pPr>
        <w:tabs>
          <w:tab w:val="left" w:pos="1190"/>
        </w:tabs>
        <w:ind w:firstLine="0"/>
        <w:rPr>
          <w:rFonts w:eastAsiaTheme="minorEastAsia" w:cs="Times New Roman"/>
          <w:szCs w:val="24"/>
        </w:rPr>
      </w:pPr>
      <w:r w:rsidRPr="00097C6F">
        <w:rPr>
          <w:rFonts w:eastAsiaTheme="minorEastAsia" w:cs="Times New Roman"/>
          <w:szCs w:val="24"/>
        </w:rPr>
        <w:t>n</w:t>
      </w:r>
      <w:r w:rsidRPr="00097C6F">
        <w:rPr>
          <w:rFonts w:eastAsiaTheme="minorEastAsia" w:cs="Times New Roman"/>
          <w:szCs w:val="24"/>
        </w:rPr>
        <w:tab/>
      </w:r>
      <m:oMath>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129,135</m:t>
            </m:r>
          </m:num>
          <m:den>
            <m:r>
              <w:rPr>
                <w:rFonts w:ascii="Cambria Math" w:eastAsiaTheme="minorEastAsia" w:hAnsi="Cambria Math" w:cs="Times New Roman"/>
                <w:szCs w:val="24"/>
              </w:rPr>
              <m:t xml:space="preserve">1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+129,135.(0,1)</m:t>
                </m:r>
              </m:e>
              <m:sup>
                <m:r>
                  <w:rPr>
                    <w:rFonts w:ascii="Cambria Math" w:eastAsiaTheme="minorEastAsia" w:hAnsi="Cambria Math" w:cs="Times New Roman"/>
                    <w:szCs w:val="24"/>
                  </w:rPr>
                  <m:t>2</m:t>
                </m:r>
              </m:sup>
            </m:sSup>
          </m:den>
        </m:f>
      </m:oMath>
    </w:p>
    <w:p w14:paraId="67082DB6" w14:textId="77777777" w:rsidR="00867669" w:rsidRPr="00097C6F" w:rsidRDefault="00867669" w:rsidP="00E2287B">
      <w:pPr>
        <w:tabs>
          <w:tab w:val="left" w:pos="1190"/>
        </w:tabs>
        <w:ind w:firstLine="0"/>
        <w:rPr>
          <w:rFonts w:cs="Times New Roman"/>
          <w:szCs w:val="24"/>
        </w:rPr>
      </w:pPr>
      <w:r w:rsidRPr="00097C6F">
        <w:rPr>
          <w:rFonts w:cs="Times New Roman"/>
          <w:szCs w:val="24"/>
        </w:rPr>
        <w:t>n</w:t>
      </w:r>
      <w:r w:rsidRPr="00097C6F">
        <w:rPr>
          <w:rFonts w:cs="Times New Roman"/>
          <w:szCs w:val="24"/>
        </w:rPr>
        <w:tab/>
        <w:t>=99,92</w:t>
      </w:r>
    </w:p>
    <w:p w14:paraId="3FCE8CE3" w14:textId="77777777" w:rsidR="00867669" w:rsidRPr="00097C6F" w:rsidRDefault="00867669" w:rsidP="00E2287B">
      <w:pPr>
        <w:tabs>
          <w:tab w:val="left" w:pos="1190"/>
        </w:tabs>
        <w:ind w:firstLine="0"/>
        <w:rPr>
          <w:rFonts w:cs="Times New Roman"/>
          <w:szCs w:val="24"/>
        </w:rPr>
      </w:pPr>
      <w:r w:rsidRPr="00097C6F">
        <w:rPr>
          <w:rFonts w:cs="Times New Roman"/>
          <w:szCs w:val="24"/>
        </w:rPr>
        <w:t>n</w:t>
      </w:r>
      <w:r w:rsidRPr="00097C6F">
        <w:rPr>
          <w:rFonts w:cs="Times New Roman"/>
          <w:szCs w:val="24"/>
        </w:rPr>
        <w:tab/>
        <w:t>=100 (dibulatkan)</w:t>
      </w:r>
    </w:p>
    <w:p w14:paraId="71FFBE46" w14:textId="77777777" w:rsidR="00867669" w:rsidRPr="00097C6F" w:rsidRDefault="00867669" w:rsidP="00B80B70">
      <w:pPr>
        <w:tabs>
          <w:tab w:val="left" w:pos="1190"/>
        </w:tabs>
        <w:rPr>
          <w:rFonts w:cs="Times New Roman"/>
        </w:rPr>
      </w:pPr>
      <w:r w:rsidRPr="00097C6F">
        <w:rPr>
          <w:rFonts w:cs="Times New Roman"/>
          <w:szCs w:val="24"/>
        </w:rPr>
        <w:t xml:space="preserve">Jadi jumlah sampel penelitian ini adalah 100 wajib pajak orang pribadi terdaftar di </w:t>
      </w:r>
      <w:r w:rsidRPr="00097C6F">
        <w:rPr>
          <w:rStyle w:val="PageNumber"/>
          <w:rFonts w:cs="Times New Roman"/>
        </w:rPr>
        <w:t xml:space="preserve">KPP Pratama Samarinda Ilir. </w:t>
      </w:r>
    </w:p>
    <w:p w14:paraId="7B336D26" w14:textId="77777777" w:rsidR="00867669" w:rsidRPr="00097C6F" w:rsidRDefault="00867669" w:rsidP="00001D66">
      <w:pPr>
        <w:pStyle w:val="Heading2"/>
        <w:numPr>
          <w:ilvl w:val="1"/>
          <w:numId w:val="33"/>
        </w:numPr>
        <w:ind w:left="567" w:hanging="567"/>
        <w:rPr>
          <w:lang w:val="id-ID"/>
        </w:rPr>
      </w:pPr>
      <w:bookmarkStart w:id="362" w:name="_Toc173105572"/>
      <w:bookmarkStart w:id="363" w:name="_Toc173106379"/>
      <w:bookmarkStart w:id="364" w:name="_Toc173106849"/>
      <w:bookmarkStart w:id="365" w:name="_Toc173108714"/>
      <w:bookmarkStart w:id="366" w:name="_Toc173109855"/>
      <w:bookmarkStart w:id="367" w:name="_Toc193748050"/>
      <w:bookmarkStart w:id="368" w:name="_Toc193748464"/>
      <w:bookmarkStart w:id="369" w:name="_Toc193749104"/>
      <w:bookmarkStart w:id="370" w:name="_Toc193750972"/>
      <w:bookmarkStart w:id="371" w:name="_Toc193751045"/>
      <w:bookmarkStart w:id="372" w:name="_Toc193762871"/>
      <w:bookmarkStart w:id="373" w:name="_Toc195518569"/>
      <w:bookmarkStart w:id="374" w:name="_Toc201327365"/>
      <w:bookmarkStart w:id="375" w:name="_Toc201327581"/>
      <w:r w:rsidRPr="00097C6F">
        <w:t>Jenis dan Sumber Data</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7EEF5665" w14:textId="52D5FE4F" w:rsidR="00867669" w:rsidRPr="00097C6F" w:rsidRDefault="00867669" w:rsidP="00E2287B">
      <w:pPr>
        <w:tabs>
          <w:tab w:val="left" w:pos="1190"/>
        </w:tabs>
        <w:rPr>
          <w:rFonts w:cs="Times New Roman"/>
          <w:szCs w:val="24"/>
        </w:rPr>
      </w:pPr>
      <w:r w:rsidRPr="00097C6F">
        <w:rPr>
          <w:rFonts w:cs="Times New Roman"/>
          <w:szCs w:val="24"/>
        </w:rPr>
        <w:t>Jenis</w:t>
      </w:r>
      <w:r w:rsidR="00F649E4" w:rsidRPr="00097C6F">
        <w:rPr>
          <w:rFonts w:cs="Times New Roman"/>
          <w:szCs w:val="24"/>
        </w:rPr>
        <w:t xml:space="preserve"> </w:t>
      </w:r>
      <w:r w:rsidRPr="00097C6F">
        <w:rPr>
          <w:rFonts w:cs="Times New Roman"/>
          <w:szCs w:val="24"/>
        </w:rPr>
        <w:t xml:space="preserve">data penelitian ini merupakan data kuantitatif artinya data yang bisa langsung diukur atau dihitung, berupa informasi berbentuk angka atau bilangan berasal dari hasil data kuesioner. </w:t>
      </w:r>
    </w:p>
    <w:p w14:paraId="3ED249D1" w14:textId="77777777" w:rsidR="00867669" w:rsidRPr="00097C6F" w:rsidRDefault="00867669" w:rsidP="00E2287B">
      <w:pPr>
        <w:tabs>
          <w:tab w:val="left" w:pos="1190"/>
        </w:tabs>
        <w:rPr>
          <w:rFonts w:cs="Times New Roman"/>
          <w:szCs w:val="24"/>
        </w:rPr>
      </w:pPr>
      <w:r w:rsidRPr="00097C6F">
        <w:rPr>
          <w:rFonts w:cs="Times New Roman"/>
          <w:szCs w:val="24"/>
        </w:rPr>
        <w:t>Sumber data yang dipakai untuk penelitian berupa data primer. Data primer yakni data yang kita peroleh dari sumber asli atau</w:t>
      </w:r>
      <w:r w:rsidRPr="00097C6F">
        <w:rPr>
          <w:rFonts w:cs="Times New Roman"/>
          <w:szCs w:val="24"/>
          <w:lang w:val="id-ID"/>
        </w:rPr>
        <w:t xml:space="preserve"> </w:t>
      </w:r>
      <w:r w:rsidRPr="00097C6F">
        <w:rPr>
          <w:rFonts w:cs="Times New Roman"/>
          <w:szCs w:val="24"/>
        </w:rPr>
        <w:t>pertama. Data primer diambil langsung dari sumbernya melalui narasumber yang tepat dan dijadikan sebagai responden penelitian ini. Data primer didapat</w:t>
      </w:r>
      <w:r w:rsidRPr="00097C6F">
        <w:rPr>
          <w:rFonts w:cs="Times New Roman"/>
          <w:szCs w:val="24"/>
          <w:lang w:val="id-ID"/>
        </w:rPr>
        <w:t xml:space="preserve"> </w:t>
      </w:r>
      <w:r w:rsidRPr="00097C6F">
        <w:rPr>
          <w:rFonts w:cs="Times New Roman"/>
          <w:szCs w:val="24"/>
        </w:rPr>
        <w:t xml:space="preserve">berdasarkan kuesioner yang sumbernya dari wajib pajak orang pribadi yang telah terdaftar di KPP Pratama </w:t>
      </w:r>
      <w:r w:rsidRPr="00097C6F">
        <w:rPr>
          <w:rFonts w:cs="Times New Roman"/>
          <w:szCs w:val="24"/>
        </w:rPr>
        <w:lastRenderedPageBreak/>
        <w:t>Samarinda ilir melalui penyebaran kuesioner yang sudah diisi oleh responden. Angka-angka didapatkan dari jawaban para responden yang menjawab butir pertanyaan kuesioner dari peneliti, yang kemudian angka tersebut diolah menggunakan bantuan smart-pls.</w:t>
      </w:r>
    </w:p>
    <w:p w14:paraId="2466AAC6" w14:textId="77777777" w:rsidR="00867669" w:rsidRPr="00097C6F" w:rsidRDefault="00867669" w:rsidP="00001D66">
      <w:pPr>
        <w:pStyle w:val="Heading2"/>
        <w:numPr>
          <w:ilvl w:val="1"/>
          <w:numId w:val="33"/>
        </w:numPr>
        <w:ind w:left="567" w:hanging="567"/>
      </w:pPr>
      <w:bookmarkStart w:id="376" w:name="_Toc173105573"/>
      <w:bookmarkStart w:id="377" w:name="_Toc173106380"/>
      <w:bookmarkStart w:id="378" w:name="_Toc173106850"/>
      <w:bookmarkStart w:id="379" w:name="_Toc173108715"/>
      <w:bookmarkStart w:id="380" w:name="_Toc173109856"/>
      <w:bookmarkStart w:id="381" w:name="_Toc193748051"/>
      <w:bookmarkStart w:id="382" w:name="_Toc193748465"/>
      <w:bookmarkStart w:id="383" w:name="_Toc193749105"/>
      <w:bookmarkStart w:id="384" w:name="_Toc193750973"/>
      <w:bookmarkStart w:id="385" w:name="_Toc193751046"/>
      <w:bookmarkStart w:id="386" w:name="_Toc193762872"/>
      <w:bookmarkStart w:id="387" w:name="_Toc195518570"/>
      <w:bookmarkStart w:id="388" w:name="_Toc201327366"/>
      <w:bookmarkStart w:id="389" w:name="_Toc201327582"/>
      <w:r w:rsidRPr="00097C6F">
        <w:t>Metode Pengumpulan Data</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1B22B39" w14:textId="67BA3671" w:rsidR="00867669" w:rsidRPr="00097C6F" w:rsidRDefault="00867669" w:rsidP="00C50C54">
      <w:pPr>
        <w:tabs>
          <w:tab w:val="left" w:pos="1190"/>
        </w:tabs>
        <w:rPr>
          <w:rFonts w:cs="Times New Roman"/>
          <w:szCs w:val="24"/>
        </w:rPr>
      </w:pPr>
      <w:r w:rsidRPr="00097C6F">
        <w:rPr>
          <w:rFonts w:cs="Times New Roman"/>
          <w:szCs w:val="24"/>
        </w:rPr>
        <w:t>Metode pengumpulan data diperoleh dengan menyebarkan kuesioner. Kuesioner digunakan dalam rangka mendapatkan informasi yang berhubungan langsung dengan variabel-variabel penelitian. Kuesioner ini berisi pernyataan-pernyataan yang akan di isi oleh responden sesuai pendapat mereka. Untuk mengukur pendapat responden digunakan skala likert 1-5 poin tingkat preferensi jawaban dengan opsi berikut:</w:t>
      </w:r>
    </w:p>
    <w:p w14:paraId="7B30F382" w14:textId="77777777" w:rsidR="00867669" w:rsidRPr="00097C6F" w:rsidRDefault="00867669">
      <w:pPr>
        <w:pStyle w:val="ListParagraph"/>
        <w:numPr>
          <w:ilvl w:val="1"/>
          <w:numId w:val="22"/>
        </w:numPr>
        <w:tabs>
          <w:tab w:val="left" w:pos="1190"/>
        </w:tabs>
        <w:rPr>
          <w:rFonts w:cs="Times New Roman"/>
          <w:szCs w:val="24"/>
        </w:rPr>
      </w:pPr>
      <w:r w:rsidRPr="00097C6F">
        <w:rPr>
          <w:rFonts w:cs="Times New Roman"/>
          <w:szCs w:val="24"/>
        </w:rPr>
        <w:t>Angka 1, sangat tidak setuju (STS)</w:t>
      </w:r>
    </w:p>
    <w:p w14:paraId="1FFABF36" w14:textId="77777777" w:rsidR="00867669" w:rsidRPr="00097C6F" w:rsidRDefault="00867669">
      <w:pPr>
        <w:pStyle w:val="ListParagraph"/>
        <w:numPr>
          <w:ilvl w:val="1"/>
          <w:numId w:val="22"/>
        </w:numPr>
        <w:tabs>
          <w:tab w:val="left" w:pos="1190"/>
        </w:tabs>
        <w:rPr>
          <w:rFonts w:cs="Times New Roman"/>
          <w:szCs w:val="24"/>
        </w:rPr>
      </w:pPr>
      <w:r w:rsidRPr="00097C6F">
        <w:rPr>
          <w:rFonts w:cs="Times New Roman"/>
          <w:szCs w:val="24"/>
        </w:rPr>
        <w:t>Angka 2, menyatakan tidak setuju (TS)</w:t>
      </w:r>
    </w:p>
    <w:p w14:paraId="71862D31" w14:textId="77777777" w:rsidR="00867669" w:rsidRPr="00097C6F" w:rsidRDefault="00867669">
      <w:pPr>
        <w:pStyle w:val="ListParagraph"/>
        <w:numPr>
          <w:ilvl w:val="1"/>
          <w:numId w:val="22"/>
        </w:numPr>
        <w:tabs>
          <w:tab w:val="left" w:pos="1190"/>
        </w:tabs>
        <w:rPr>
          <w:rFonts w:cs="Times New Roman"/>
          <w:szCs w:val="24"/>
        </w:rPr>
      </w:pPr>
      <w:r w:rsidRPr="00097C6F">
        <w:rPr>
          <w:rFonts w:cs="Times New Roman"/>
          <w:szCs w:val="24"/>
        </w:rPr>
        <w:t>Angka 3, menyatakan netral (N)</w:t>
      </w:r>
    </w:p>
    <w:p w14:paraId="4380A1F1" w14:textId="77777777" w:rsidR="00867669" w:rsidRPr="00097C6F" w:rsidRDefault="00867669">
      <w:pPr>
        <w:pStyle w:val="ListParagraph"/>
        <w:numPr>
          <w:ilvl w:val="1"/>
          <w:numId w:val="22"/>
        </w:numPr>
        <w:tabs>
          <w:tab w:val="left" w:pos="1190"/>
        </w:tabs>
        <w:rPr>
          <w:rFonts w:cs="Times New Roman"/>
          <w:szCs w:val="24"/>
        </w:rPr>
      </w:pPr>
      <w:r w:rsidRPr="00097C6F">
        <w:rPr>
          <w:rFonts w:cs="Times New Roman"/>
          <w:szCs w:val="24"/>
        </w:rPr>
        <w:t>Angka 4, menyatakan setuju (S)</w:t>
      </w:r>
    </w:p>
    <w:p w14:paraId="38D17F2E" w14:textId="77777777" w:rsidR="00867669" w:rsidRPr="00097C6F" w:rsidRDefault="00867669">
      <w:pPr>
        <w:pStyle w:val="ListParagraph"/>
        <w:numPr>
          <w:ilvl w:val="1"/>
          <w:numId w:val="22"/>
        </w:numPr>
        <w:tabs>
          <w:tab w:val="left" w:pos="1190"/>
        </w:tabs>
        <w:rPr>
          <w:rFonts w:cs="Times New Roman"/>
          <w:szCs w:val="24"/>
        </w:rPr>
      </w:pPr>
      <w:r w:rsidRPr="00097C6F">
        <w:rPr>
          <w:rFonts w:cs="Times New Roman"/>
          <w:szCs w:val="24"/>
        </w:rPr>
        <w:t>Angka 5, menyatakan sangat setuju (SS)</w:t>
      </w:r>
    </w:p>
    <w:p w14:paraId="5808DF60" w14:textId="10BA9F31" w:rsidR="00867669" w:rsidRPr="00097C6F" w:rsidRDefault="00867669" w:rsidP="005B71F4">
      <w:pPr>
        <w:tabs>
          <w:tab w:val="left" w:pos="1190"/>
        </w:tabs>
        <w:rPr>
          <w:rFonts w:cs="Times New Roman"/>
          <w:szCs w:val="24"/>
        </w:rPr>
      </w:pPr>
      <w:r w:rsidRPr="00097C6F">
        <w:rPr>
          <w:rFonts w:cs="Times New Roman"/>
          <w:szCs w:val="24"/>
        </w:rPr>
        <w:t>Penyebaran kuesioner kepada wajib pajak orang pribadi yang terdaftar pada KPP Pratama Samarinda Ilir sebagai responden dalam penelitian ini, dengan cara memberikan secara langsung kuesioner dalam bentuk tertulis dan menyebarkan kuesioner melalui google form</w:t>
      </w:r>
      <w:r w:rsidR="003112B3" w:rsidRPr="00097C6F">
        <w:rPr>
          <w:rFonts w:cs="Times New Roman"/>
          <w:szCs w:val="24"/>
        </w:rPr>
        <w:t>s</w:t>
      </w:r>
      <w:r w:rsidRPr="00097C6F">
        <w:rPr>
          <w:rFonts w:cs="Times New Roman"/>
          <w:szCs w:val="24"/>
        </w:rPr>
        <w:t xml:space="preserve"> secara online, kuesioner yang diberikan sudah disediakan jawaban sehingga cara responden menjawabnya cukup dengan memberikan tanda centang (check list).</w:t>
      </w:r>
    </w:p>
    <w:p w14:paraId="445B0AC1" w14:textId="77777777" w:rsidR="00007557" w:rsidRPr="00097C6F" w:rsidRDefault="00007557" w:rsidP="005B71F4">
      <w:pPr>
        <w:tabs>
          <w:tab w:val="left" w:pos="1190"/>
        </w:tabs>
        <w:rPr>
          <w:rFonts w:cs="Times New Roman"/>
          <w:szCs w:val="24"/>
        </w:rPr>
      </w:pPr>
    </w:p>
    <w:p w14:paraId="676E53A5" w14:textId="77777777" w:rsidR="00867669" w:rsidRPr="00097C6F" w:rsidRDefault="00867669" w:rsidP="00001D66">
      <w:pPr>
        <w:pStyle w:val="Heading2"/>
        <w:numPr>
          <w:ilvl w:val="1"/>
          <w:numId w:val="33"/>
        </w:numPr>
        <w:ind w:left="567" w:hanging="567"/>
        <w:rPr>
          <w:lang w:val="id-ID"/>
        </w:rPr>
      </w:pPr>
      <w:bookmarkStart w:id="390" w:name="_Toc173105574"/>
      <w:bookmarkStart w:id="391" w:name="_Toc173106381"/>
      <w:bookmarkStart w:id="392" w:name="_Toc173106851"/>
      <w:bookmarkStart w:id="393" w:name="_Toc173108716"/>
      <w:bookmarkStart w:id="394" w:name="_Toc173109857"/>
      <w:bookmarkStart w:id="395" w:name="_Toc193748052"/>
      <w:bookmarkStart w:id="396" w:name="_Toc193748466"/>
      <w:bookmarkStart w:id="397" w:name="_Toc193749106"/>
      <w:bookmarkStart w:id="398" w:name="_Toc193750974"/>
      <w:bookmarkStart w:id="399" w:name="_Toc193751047"/>
      <w:bookmarkStart w:id="400" w:name="_Toc193762873"/>
      <w:bookmarkStart w:id="401" w:name="_Toc195518571"/>
      <w:bookmarkStart w:id="402" w:name="_Toc201327367"/>
      <w:bookmarkStart w:id="403" w:name="_Toc201327583"/>
      <w:r w:rsidRPr="00097C6F">
        <w:lastRenderedPageBreak/>
        <w:t>Analisis Data</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0E8BBEC1" w14:textId="5A4D48E8" w:rsidR="00867669" w:rsidRPr="00097C6F" w:rsidRDefault="00867669" w:rsidP="00546557">
      <w:pPr>
        <w:tabs>
          <w:tab w:val="left" w:pos="567"/>
        </w:tabs>
        <w:ind w:firstLine="0"/>
        <w:rPr>
          <w:rFonts w:cs="Times New Roman"/>
          <w:szCs w:val="24"/>
        </w:rPr>
      </w:pPr>
      <w:r w:rsidRPr="00097C6F">
        <w:rPr>
          <w:rFonts w:cs="Times New Roman"/>
          <w:szCs w:val="24"/>
        </w:rPr>
        <w:tab/>
        <w:t xml:space="preserve">Analisis data yang digunakan dalam penelitian ini adalah </w:t>
      </w:r>
      <w:r w:rsidRPr="00097C6F">
        <w:rPr>
          <w:rFonts w:cs="Times New Roman"/>
          <w:i/>
          <w:szCs w:val="24"/>
        </w:rPr>
        <w:t xml:space="preserve">Partinal Least Square </w:t>
      </w:r>
      <w:r w:rsidRPr="00097C6F">
        <w:rPr>
          <w:rFonts w:cs="Times New Roman"/>
          <w:szCs w:val="24"/>
        </w:rPr>
        <w:t xml:space="preserve">(PLS) yang merupakan suatu pendekatan alternatif yang berasal dari pendekatan Structural Equation Modeling (SEM) dengan variance (Ghozali, 2015). Penelitian ini menggunakan dua model, ialah </w:t>
      </w:r>
      <w:r w:rsidRPr="00097C6F">
        <w:rPr>
          <w:rFonts w:cs="Times New Roman"/>
          <w:i/>
          <w:szCs w:val="24"/>
        </w:rPr>
        <w:t>Outer Model</w:t>
      </w:r>
      <w:r w:rsidRPr="00097C6F">
        <w:rPr>
          <w:rFonts w:cs="Times New Roman"/>
          <w:szCs w:val="24"/>
        </w:rPr>
        <w:t xml:space="preserve"> dan </w:t>
      </w:r>
      <w:r w:rsidRPr="00097C6F">
        <w:rPr>
          <w:rFonts w:cs="Times New Roman"/>
          <w:i/>
          <w:szCs w:val="24"/>
        </w:rPr>
        <w:t>Inner Model</w:t>
      </w:r>
      <w:r w:rsidRPr="00097C6F">
        <w:rPr>
          <w:rFonts w:cs="Times New Roman"/>
          <w:szCs w:val="24"/>
        </w:rPr>
        <w:t>. Structural Equation Modeling (SEM) merupakan salah satu teknik analisis yang digunakan untuk melakukan pengujian dan estimasi pada hubungan kausal (sebab akibat) dengan mengintregrasikan analisis jalur dan analisis faktor. Partial Least Squares Path Modeling (PLS-SEM) bertujuan untuk mengetahui apakah ada hubungan atau pengaruh antar konstruk untuk menguji hubungan prediktif (Hamid &amp; Anwar, 2019). Menurut Ghozali dan Latan (2015), PLS dapat diterapkan pada semua skala data, serta tidak membutuhkan asumsi dan ukuran sampel yang besar sehingga hal tersebut menjadikan PLS sebagai analisis yang powerfull. Alat analisis data yang digunakakan dalam penelitian ini yaitu program SmartPLS versi 4. PLS adalah alat analisis yang kuat tidak memerlukan banyak asumsi, seperti data yang didistribusikan secara normal atau sampel yang besar. PLS juga dapat digunakan untuk menentukan apakah variabel laten berhubungan atau tidak (</w:t>
      </w:r>
      <w:r w:rsidRPr="00097C6F">
        <w:rPr>
          <w:rFonts w:cs="Times New Roman"/>
        </w:rPr>
        <w:t>Irwan &amp; Adam, 2015)</w:t>
      </w:r>
    </w:p>
    <w:p w14:paraId="2221B57A" w14:textId="77777777" w:rsidR="00867669" w:rsidRPr="00097C6F" w:rsidRDefault="00867669" w:rsidP="0012443D">
      <w:pPr>
        <w:pStyle w:val="Heading3"/>
        <w:numPr>
          <w:ilvl w:val="2"/>
          <w:numId w:val="33"/>
        </w:numPr>
      </w:pPr>
      <w:bookmarkStart w:id="404" w:name="_Toc173105575"/>
      <w:bookmarkStart w:id="405" w:name="_Toc173106382"/>
      <w:bookmarkStart w:id="406" w:name="_Toc173106852"/>
      <w:bookmarkStart w:id="407" w:name="_Toc173108717"/>
      <w:bookmarkStart w:id="408" w:name="_Toc173109858"/>
      <w:bookmarkStart w:id="409" w:name="_Toc193748053"/>
      <w:bookmarkStart w:id="410" w:name="_Toc193748467"/>
      <w:bookmarkStart w:id="411" w:name="_Toc193749107"/>
      <w:bookmarkStart w:id="412" w:name="_Toc193750975"/>
      <w:bookmarkStart w:id="413" w:name="_Toc193751048"/>
      <w:bookmarkStart w:id="414" w:name="_Toc193762874"/>
      <w:bookmarkStart w:id="415" w:name="_Toc195518572"/>
      <w:bookmarkStart w:id="416" w:name="_Toc201327368"/>
      <w:bookmarkStart w:id="417" w:name="_Toc201327584"/>
      <w:r w:rsidRPr="00097C6F">
        <w:t>Analisis Statistik Deskriptif</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023BC81D" w14:textId="77777777" w:rsidR="00867669" w:rsidRPr="00097C6F" w:rsidRDefault="00867669" w:rsidP="00F92569">
      <w:pPr>
        <w:tabs>
          <w:tab w:val="left" w:pos="567"/>
        </w:tabs>
        <w:rPr>
          <w:rFonts w:cs="Times New Roman"/>
          <w:szCs w:val="24"/>
        </w:rPr>
      </w:pPr>
      <w:r w:rsidRPr="00097C6F">
        <w:rPr>
          <w:rFonts w:cs="Times New Roman"/>
          <w:szCs w:val="24"/>
        </w:rPr>
        <w:t xml:space="preserve">Statistik deskriptif menjelaskan suatu gambaran atau mendeskripsikan jawaban responden atas pernyataan mengenai kesadaran wajib pajak, pemahaman perpajakan, sanksi pajak dan kepatuhan wajib pajak. Berdasarkan pengukuran indikator pada setiap variabel yang digunakan dalam kuisioner. Analisis deskriptif </w:t>
      </w:r>
      <w:r w:rsidRPr="00097C6F">
        <w:rPr>
          <w:rFonts w:cs="Times New Roman"/>
          <w:szCs w:val="24"/>
        </w:rPr>
        <w:lastRenderedPageBreak/>
        <w:t>dilakukan mengumpulkan tanggapan dari respunden yang diukur dengan sekala 1-5.</w:t>
      </w:r>
    </w:p>
    <w:p w14:paraId="4A78BC41" w14:textId="77777777" w:rsidR="00867669" w:rsidRPr="00097C6F" w:rsidRDefault="00867669" w:rsidP="0012443D">
      <w:pPr>
        <w:pStyle w:val="Heading3"/>
        <w:numPr>
          <w:ilvl w:val="2"/>
          <w:numId w:val="33"/>
        </w:numPr>
      </w:pPr>
      <w:bookmarkStart w:id="418" w:name="_Toc173105576"/>
      <w:bookmarkStart w:id="419" w:name="_Toc173106383"/>
      <w:bookmarkStart w:id="420" w:name="_Toc173106853"/>
      <w:bookmarkStart w:id="421" w:name="_Toc173108718"/>
      <w:bookmarkStart w:id="422" w:name="_Toc173109859"/>
      <w:bookmarkStart w:id="423" w:name="_Toc193748054"/>
      <w:bookmarkStart w:id="424" w:name="_Toc193748468"/>
      <w:bookmarkStart w:id="425" w:name="_Toc193749108"/>
      <w:bookmarkStart w:id="426" w:name="_Toc193750976"/>
      <w:bookmarkStart w:id="427" w:name="_Toc193751049"/>
      <w:bookmarkStart w:id="428" w:name="_Toc193762875"/>
      <w:bookmarkStart w:id="429" w:name="_Toc195518573"/>
      <w:bookmarkStart w:id="430" w:name="_Toc201327369"/>
      <w:bookmarkStart w:id="431" w:name="_Toc201327585"/>
      <w:r w:rsidRPr="00097C6F">
        <w:t>Model Pengukuran (Outer Model</w:t>
      </w:r>
      <w:bookmarkEnd w:id="418"/>
      <w:bookmarkEnd w:id="419"/>
      <w:bookmarkEnd w:id="420"/>
      <w:r w:rsidRPr="00097C6F">
        <w:t>)</w:t>
      </w:r>
      <w:bookmarkEnd w:id="421"/>
      <w:bookmarkEnd w:id="422"/>
      <w:bookmarkEnd w:id="423"/>
      <w:bookmarkEnd w:id="424"/>
      <w:bookmarkEnd w:id="425"/>
      <w:bookmarkEnd w:id="426"/>
      <w:bookmarkEnd w:id="427"/>
      <w:bookmarkEnd w:id="428"/>
      <w:bookmarkEnd w:id="429"/>
      <w:bookmarkEnd w:id="430"/>
      <w:bookmarkEnd w:id="431"/>
    </w:p>
    <w:p w14:paraId="14DADA8B" w14:textId="77777777" w:rsidR="00867669" w:rsidRPr="00097C6F" w:rsidRDefault="00867669" w:rsidP="002E448A">
      <w:pPr>
        <w:pStyle w:val="Heading4"/>
        <w:numPr>
          <w:ilvl w:val="3"/>
          <w:numId w:val="33"/>
        </w:numPr>
        <w:ind w:hanging="861"/>
      </w:pPr>
      <w:r w:rsidRPr="00097C6F">
        <w:t xml:space="preserve">Uji Validitas. </w:t>
      </w:r>
    </w:p>
    <w:p w14:paraId="2AFEB135" w14:textId="77777777" w:rsidR="00867669" w:rsidRPr="00097C6F" w:rsidRDefault="00867669" w:rsidP="00950E2D">
      <w:pPr>
        <w:rPr>
          <w:rFonts w:cs="Times New Roman"/>
          <w:bCs/>
          <w:szCs w:val="24"/>
        </w:rPr>
      </w:pPr>
      <w:r w:rsidRPr="00097C6F">
        <w:rPr>
          <w:rFonts w:cs="Times New Roman"/>
          <w:bCs/>
          <w:szCs w:val="24"/>
        </w:rPr>
        <w:t xml:space="preserve">Uji validitas digunakan untuk mengukur kuesioner dalam penelitian valid atau tidaknya menggunakan </w:t>
      </w:r>
      <w:r w:rsidRPr="00097C6F">
        <w:rPr>
          <w:rFonts w:cs="Times New Roman"/>
          <w:bCs/>
          <w:i/>
          <w:szCs w:val="24"/>
        </w:rPr>
        <w:t>convergent validitiy</w:t>
      </w:r>
      <w:r w:rsidRPr="00097C6F">
        <w:rPr>
          <w:rFonts w:cs="Times New Roman"/>
          <w:bCs/>
          <w:szCs w:val="24"/>
        </w:rPr>
        <w:t xml:space="preserve"> dan</w:t>
      </w:r>
      <w:r w:rsidRPr="00097C6F">
        <w:rPr>
          <w:rFonts w:cs="Times New Roman"/>
          <w:bCs/>
          <w:i/>
          <w:szCs w:val="24"/>
        </w:rPr>
        <w:t xml:space="preserve"> discriminant validity. </w:t>
      </w:r>
      <w:r w:rsidRPr="00097C6F">
        <w:rPr>
          <w:rFonts w:cs="Times New Roman"/>
          <w:bCs/>
          <w:szCs w:val="24"/>
        </w:rPr>
        <w:t xml:space="preserve">Indikator penelitian dikatakan valid apabila nilai </w:t>
      </w:r>
      <w:r w:rsidRPr="00097C6F">
        <w:rPr>
          <w:rFonts w:cs="Times New Roman"/>
          <w:bCs/>
          <w:i/>
          <w:szCs w:val="24"/>
        </w:rPr>
        <w:t xml:space="preserve">loading factor </w:t>
      </w:r>
      <w:r w:rsidRPr="00097C6F">
        <w:rPr>
          <w:rFonts w:cs="Times New Roman"/>
          <w:bCs/>
          <w:szCs w:val="24"/>
        </w:rPr>
        <w:t>diatas 0,7 dan nilai AVE diatas 0,5 (Ghozali &amp; Laten, 2015)</w:t>
      </w:r>
    </w:p>
    <w:p w14:paraId="07E10644" w14:textId="77777777" w:rsidR="00867669" w:rsidRPr="00097C6F" w:rsidRDefault="00867669">
      <w:pPr>
        <w:pStyle w:val="ListParagraph"/>
        <w:numPr>
          <w:ilvl w:val="0"/>
          <w:numId w:val="19"/>
        </w:numPr>
        <w:rPr>
          <w:rFonts w:cs="Times New Roman"/>
          <w:szCs w:val="24"/>
        </w:rPr>
      </w:pPr>
      <w:r w:rsidRPr="00097C6F">
        <w:rPr>
          <w:rFonts w:cs="Times New Roman"/>
          <w:b/>
          <w:bCs/>
          <w:iCs/>
          <w:szCs w:val="24"/>
        </w:rPr>
        <w:t>Convergent Validity</w:t>
      </w:r>
    </w:p>
    <w:p w14:paraId="5EBA012B" w14:textId="77777777" w:rsidR="00867669" w:rsidRPr="00097C6F" w:rsidRDefault="00867669" w:rsidP="00D73074">
      <w:pPr>
        <w:ind w:firstLine="360"/>
        <w:rPr>
          <w:rFonts w:cs="Times New Roman"/>
          <w:szCs w:val="24"/>
        </w:rPr>
      </w:pPr>
      <w:r w:rsidRPr="00097C6F">
        <w:rPr>
          <w:rFonts w:cs="Times New Roman"/>
          <w:szCs w:val="24"/>
        </w:rPr>
        <w:t>Pengujian ini berdasarkan pada korelasi antara skor indikator menggunakan nilai variabel latennya.</w:t>
      </w:r>
      <w:r w:rsidRPr="00097C6F">
        <w:rPr>
          <w:rFonts w:cs="Times New Roman"/>
        </w:rPr>
        <w:t xml:space="preserve"> </w:t>
      </w:r>
      <w:r w:rsidRPr="00097C6F">
        <w:rPr>
          <w:rFonts w:cs="Times New Roman"/>
          <w:szCs w:val="24"/>
        </w:rPr>
        <w:t xml:space="preserve">untuk mengukur </w:t>
      </w:r>
      <w:r w:rsidRPr="00097C6F">
        <w:rPr>
          <w:rFonts w:cs="Times New Roman"/>
          <w:i/>
          <w:iCs/>
          <w:szCs w:val="24"/>
        </w:rPr>
        <w:t>convergent validity</w:t>
      </w:r>
      <w:r w:rsidRPr="00097C6F">
        <w:rPr>
          <w:rFonts w:cs="Times New Roman"/>
          <w:szCs w:val="24"/>
        </w:rPr>
        <w:t xml:space="preserve"> menggunakan </w:t>
      </w:r>
      <w:r w:rsidRPr="00097C6F">
        <w:rPr>
          <w:rFonts w:cs="Times New Roman"/>
          <w:i/>
          <w:iCs/>
          <w:szCs w:val="24"/>
        </w:rPr>
        <w:t xml:space="preserve">outer loading </w:t>
      </w:r>
      <w:r w:rsidRPr="00097C6F">
        <w:rPr>
          <w:rFonts w:cs="Times New Roman"/>
          <w:szCs w:val="24"/>
        </w:rPr>
        <w:t>dan AVE</w:t>
      </w:r>
      <w:r w:rsidRPr="00097C6F">
        <w:rPr>
          <w:rFonts w:cs="Times New Roman"/>
          <w:i/>
          <w:iCs/>
          <w:szCs w:val="24"/>
        </w:rPr>
        <w:t xml:space="preserve"> </w:t>
      </w:r>
      <w:r w:rsidRPr="00097C6F">
        <w:rPr>
          <w:rFonts w:cs="Times New Roman"/>
          <w:szCs w:val="24"/>
        </w:rPr>
        <w:t>(</w:t>
      </w:r>
      <w:r w:rsidRPr="00097C6F">
        <w:rPr>
          <w:rFonts w:cs="Times New Roman"/>
          <w:i/>
          <w:iCs/>
          <w:szCs w:val="24"/>
        </w:rPr>
        <w:t>average variance extraced</w:t>
      </w:r>
      <w:r w:rsidRPr="00097C6F">
        <w:rPr>
          <w:rFonts w:cs="Times New Roman"/>
          <w:szCs w:val="24"/>
        </w:rPr>
        <w:t xml:space="preserve">). Apabila </w:t>
      </w:r>
      <w:r w:rsidRPr="00097C6F">
        <w:rPr>
          <w:rFonts w:cs="Times New Roman"/>
          <w:i/>
          <w:iCs/>
          <w:szCs w:val="24"/>
        </w:rPr>
        <w:t>outer loading</w:t>
      </w:r>
      <w:r w:rsidRPr="00097C6F">
        <w:rPr>
          <w:rFonts w:cs="Times New Roman"/>
          <w:szCs w:val="24"/>
        </w:rPr>
        <w:t xml:space="preserve"> &gt;0,70 serta AVE &gt; 0,5 maka item tersebut dinyatakan </w:t>
      </w:r>
      <w:r w:rsidRPr="00097C6F">
        <w:rPr>
          <w:rFonts w:cs="Times New Roman"/>
          <w:i/>
          <w:iCs/>
          <w:szCs w:val="24"/>
        </w:rPr>
        <w:t>valid,</w:t>
      </w:r>
      <w:r w:rsidRPr="00097C6F">
        <w:rPr>
          <w:rFonts w:cs="Times New Roman"/>
          <w:szCs w:val="24"/>
        </w:rPr>
        <w:t xml:space="preserve"> Ghozali &amp; Latan, 2015).</w:t>
      </w:r>
    </w:p>
    <w:p w14:paraId="20CBBDBE" w14:textId="77777777" w:rsidR="00867669" w:rsidRPr="00097C6F" w:rsidRDefault="00867669">
      <w:pPr>
        <w:pStyle w:val="ListParagraph"/>
        <w:numPr>
          <w:ilvl w:val="0"/>
          <w:numId w:val="19"/>
        </w:numPr>
        <w:jc w:val="left"/>
        <w:rPr>
          <w:rFonts w:cs="Times New Roman"/>
          <w:b/>
          <w:bCs/>
          <w:iCs/>
          <w:szCs w:val="24"/>
        </w:rPr>
      </w:pPr>
      <w:r w:rsidRPr="00097C6F">
        <w:rPr>
          <w:rFonts w:cs="Times New Roman"/>
          <w:b/>
          <w:bCs/>
          <w:iCs/>
          <w:szCs w:val="24"/>
        </w:rPr>
        <w:t>Discriminant Validity</w:t>
      </w:r>
    </w:p>
    <w:p w14:paraId="433AE3D0" w14:textId="4D65339B" w:rsidR="00867669" w:rsidRPr="00097C6F" w:rsidRDefault="00867669" w:rsidP="00D73074">
      <w:pPr>
        <w:ind w:firstLine="360"/>
        <w:rPr>
          <w:rFonts w:cs="Times New Roman"/>
          <w:szCs w:val="24"/>
        </w:rPr>
      </w:pPr>
      <w:r w:rsidRPr="00097C6F">
        <w:rPr>
          <w:rFonts w:cs="Times New Roman"/>
          <w:szCs w:val="24"/>
        </w:rPr>
        <w:t xml:space="preserve">Untuk mengetahui sejauh mana struktur variabel berbeda dari struktur variabel lainnya adalah tujuan dari uji </w:t>
      </w:r>
      <w:r w:rsidRPr="00097C6F">
        <w:rPr>
          <w:rFonts w:cs="Times New Roman"/>
          <w:i/>
          <w:iCs/>
          <w:szCs w:val="24"/>
        </w:rPr>
        <w:t>discriminant validity</w:t>
      </w:r>
      <w:r w:rsidRPr="00097C6F">
        <w:rPr>
          <w:rFonts w:cs="Times New Roman"/>
          <w:szCs w:val="24"/>
        </w:rPr>
        <w:t>. Nilai validitas yang lebih diskriminan menjelaskan struktur variabel laten tersebut unik, tetapi juga memberikan penjelasan yang lebih baik tentang fenomena yang diukur.</w:t>
      </w:r>
      <w:r w:rsidR="00074E36" w:rsidRPr="00097C6F">
        <w:rPr>
          <w:rFonts w:cs="Times New Roman"/>
          <w:szCs w:val="24"/>
        </w:rPr>
        <w:t xml:space="preserve"> Pengukuran cross loading dengan konstruk digunakan untuk men</w:t>
      </w:r>
      <w:r w:rsidRPr="00097C6F">
        <w:rPr>
          <w:rFonts w:cs="Times New Roman"/>
          <w:szCs w:val="24"/>
        </w:rPr>
        <w:t xml:space="preserve"> Nilai asli AVE serta nilai korelasi antar variabel dapat dibandingkan untuk mengetahui apakah variabel laten dianggap </w:t>
      </w:r>
      <w:r w:rsidRPr="00097C6F">
        <w:rPr>
          <w:rFonts w:cs="Times New Roman"/>
          <w:i/>
          <w:iCs/>
          <w:szCs w:val="24"/>
        </w:rPr>
        <w:t>valid</w:t>
      </w:r>
      <w:r w:rsidRPr="00097C6F">
        <w:rPr>
          <w:rFonts w:cs="Times New Roman"/>
          <w:szCs w:val="24"/>
        </w:rPr>
        <w:t>. Nilai diskriminan yang baik ialah nilai AVE harus lebih besar dari korelasi antara konstruk dengan nilai yang disarankan melebihi 0,5 (Ghozali &amp; Latan, 2015).</w:t>
      </w:r>
    </w:p>
    <w:p w14:paraId="45426878" w14:textId="77777777" w:rsidR="00867669" w:rsidRPr="00097C6F" w:rsidRDefault="00867669" w:rsidP="002E448A">
      <w:pPr>
        <w:pStyle w:val="Heading4"/>
        <w:numPr>
          <w:ilvl w:val="3"/>
          <w:numId w:val="33"/>
        </w:numPr>
        <w:ind w:hanging="861"/>
      </w:pPr>
      <w:r w:rsidRPr="00097C6F">
        <w:lastRenderedPageBreak/>
        <w:t>Uji Reliabilitas</w:t>
      </w:r>
    </w:p>
    <w:p w14:paraId="1FAEAF7E" w14:textId="6D89F4AC" w:rsidR="00867669" w:rsidRPr="00097C6F" w:rsidRDefault="00867669" w:rsidP="00971872">
      <w:pPr>
        <w:ind w:firstLine="360"/>
        <w:rPr>
          <w:rFonts w:cs="Times New Roman"/>
          <w:szCs w:val="24"/>
        </w:rPr>
      </w:pPr>
      <w:r w:rsidRPr="00097C6F">
        <w:rPr>
          <w:rFonts w:cs="Times New Roman"/>
          <w:szCs w:val="24"/>
        </w:rPr>
        <w:t xml:space="preserve">Uji reliabilitas bertujuan untuk mengetahui apakah indikator variabel penelitian dianggap konsisten sebagai alat ukur, dengan mengetahui nilai </w:t>
      </w:r>
      <w:r w:rsidRPr="00097C6F">
        <w:rPr>
          <w:rFonts w:cs="Times New Roman"/>
          <w:i/>
          <w:iCs/>
          <w:szCs w:val="24"/>
        </w:rPr>
        <w:t>composite reliability</w:t>
      </w:r>
      <w:r w:rsidRPr="00097C6F">
        <w:rPr>
          <w:rFonts w:cs="Times New Roman"/>
          <w:szCs w:val="24"/>
        </w:rPr>
        <w:t xml:space="preserve"> dari blok setiap indikator pengukur variabel. Reliabel atau tidaknya indikator variabel laten dapat diketahui dengan melihat nilai </w:t>
      </w:r>
      <w:r w:rsidRPr="00097C6F">
        <w:rPr>
          <w:rFonts w:cs="Times New Roman"/>
          <w:i/>
          <w:iCs/>
          <w:szCs w:val="24"/>
        </w:rPr>
        <w:t>cronbach alphha</w:t>
      </w:r>
      <w:r w:rsidRPr="00097C6F">
        <w:rPr>
          <w:rFonts w:cs="Times New Roman"/>
          <w:szCs w:val="24"/>
        </w:rPr>
        <w:t xml:space="preserve"> lebih dari 0,6 serta nilai </w:t>
      </w:r>
      <w:r w:rsidRPr="00097C6F">
        <w:rPr>
          <w:rFonts w:cs="Times New Roman"/>
          <w:i/>
          <w:iCs/>
          <w:szCs w:val="24"/>
        </w:rPr>
        <w:t>composite reliabilyty</w:t>
      </w:r>
      <w:r w:rsidRPr="00097C6F">
        <w:rPr>
          <w:rFonts w:cs="Times New Roman"/>
          <w:szCs w:val="24"/>
        </w:rPr>
        <w:t xml:space="preserve"> diatas 0,7.</w:t>
      </w:r>
    </w:p>
    <w:p w14:paraId="0B8F3DD5" w14:textId="77777777" w:rsidR="00867669" w:rsidRPr="00097C6F" w:rsidRDefault="00867669" w:rsidP="0012443D">
      <w:pPr>
        <w:pStyle w:val="Heading3"/>
        <w:numPr>
          <w:ilvl w:val="2"/>
          <w:numId w:val="33"/>
        </w:numPr>
      </w:pPr>
      <w:bookmarkStart w:id="432" w:name="_Toc173105577"/>
      <w:bookmarkStart w:id="433" w:name="_Toc173106384"/>
      <w:bookmarkStart w:id="434" w:name="_Toc173106854"/>
      <w:bookmarkStart w:id="435" w:name="_Toc173108719"/>
      <w:bookmarkStart w:id="436" w:name="_Toc173109860"/>
      <w:bookmarkStart w:id="437" w:name="_Toc193748055"/>
      <w:bookmarkStart w:id="438" w:name="_Toc193748469"/>
      <w:bookmarkStart w:id="439" w:name="_Toc193749109"/>
      <w:bookmarkStart w:id="440" w:name="_Toc193750977"/>
      <w:bookmarkStart w:id="441" w:name="_Toc193751050"/>
      <w:bookmarkStart w:id="442" w:name="_Toc193762876"/>
      <w:bookmarkStart w:id="443" w:name="_Toc195518574"/>
      <w:bookmarkStart w:id="444" w:name="_Toc201327370"/>
      <w:bookmarkStart w:id="445" w:name="_Toc201327586"/>
      <w:r w:rsidRPr="00097C6F">
        <w:t>Model Struktural (</w:t>
      </w:r>
      <w:r w:rsidRPr="00097C6F">
        <w:rPr>
          <w:i/>
          <w:iCs/>
        </w:rPr>
        <w:t>Inner Model</w:t>
      </w:r>
      <w:r w:rsidRPr="00097C6F">
        <w:t>)</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143CBAE" w14:textId="77777777" w:rsidR="00867669" w:rsidRPr="00097C6F" w:rsidRDefault="00867669">
      <w:pPr>
        <w:pStyle w:val="ListParagraph"/>
        <w:numPr>
          <w:ilvl w:val="3"/>
          <w:numId w:val="18"/>
        </w:numPr>
        <w:rPr>
          <w:rFonts w:cs="Times New Roman"/>
          <w:bCs/>
          <w:szCs w:val="24"/>
        </w:rPr>
      </w:pPr>
      <w:r w:rsidRPr="00097C6F">
        <w:rPr>
          <w:rFonts w:cs="Times New Roman"/>
          <w:bCs/>
          <w:szCs w:val="24"/>
        </w:rPr>
        <w:t xml:space="preserve">Uji </w:t>
      </w:r>
      <w:r w:rsidRPr="00097C6F">
        <w:rPr>
          <w:rFonts w:cs="Times New Roman"/>
          <w:bCs/>
          <w:i/>
          <w:iCs/>
          <w:szCs w:val="24"/>
        </w:rPr>
        <w:t xml:space="preserve">R-Square </w:t>
      </w:r>
      <w:r w:rsidRPr="00097C6F">
        <w:rPr>
          <w:rFonts w:cs="Times New Roman"/>
          <w:bCs/>
          <w:szCs w:val="24"/>
        </w:rPr>
        <w:t xml:space="preserve">(Koefisien Determinasi) </w:t>
      </w:r>
      <w:r w:rsidRPr="00097C6F">
        <w:rPr>
          <w:rFonts w:cs="Times New Roman"/>
          <w:szCs w:val="24"/>
        </w:rPr>
        <w:t>adalah digunakan untuk memprediksi seberapa baik atau buruk model yang akan diuji. Jika penilaian angka R-Square adalah 0,75 memiliki arti bahwa model kuat, 0,50 memiliki arti model moderate/sedang, dan 0,25 memiliki arti model lemah (Ghozali &amp; Laten, 2015).</w:t>
      </w:r>
    </w:p>
    <w:p w14:paraId="70E987A2" w14:textId="04B297F6" w:rsidR="00867669" w:rsidRPr="00097C6F" w:rsidRDefault="00867669">
      <w:pPr>
        <w:pStyle w:val="ListParagraph"/>
        <w:numPr>
          <w:ilvl w:val="3"/>
          <w:numId w:val="18"/>
        </w:numPr>
        <w:rPr>
          <w:rFonts w:cs="Times New Roman"/>
          <w:b/>
          <w:bCs/>
          <w:szCs w:val="24"/>
        </w:rPr>
      </w:pPr>
      <w:r w:rsidRPr="00097C6F">
        <w:rPr>
          <w:rFonts w:cs="Times New Roman"/>
          <w:bCs/>
          <w:szCs w:val="24"/>
        </w:rPr>
        <w:t xml:space="preserve">Uji </w:t>
      </w:r>
      <w:r w:rsidRPr="00097C6F">
        <w:rPr>
          <w:rFonts w:cs="Times New Roman"/>
          <w:bCs/>
          <w:i/>
          <w:iCs/>
          <w:szCs w:val="24"/>
        </w:rPr>
        <w:t>F-Square</w:t>
      </w:r>
      <w:r w:rsidRPr="00097C6F">
        <w:rPr>
          <w:rFonts w:cs="Times New Roman"/>
          <w:szCs w:val="24"/>
        </w:rPr>
        <w:t xml:space="preserve"> digunakan untuk mengetahui besarnya pengaruh variabel independen (X) terhadap variabel dependen (Y). Nilai </w:t>
      </w:r>
      <w:r w:rsidRPr="00097C6F">
        <w:rPr>
          <w:rFonts w:cs="Times New Roman"/>
          <w:i/>
          <w:iCs/>
          <w:szCs w:val="24"/>
        </w:rPr>
        <w:t xml:space="preserve">f-square </w:t>
      </w:r>
      <w:r w:rsidRPr="00097C6F">
        <w:rPr>
          <w:rFonts w:cs="Times New Roman"/>
          <w:szCs w:val="24"/>
        </w:rPr>
        <w:t xml:space="preserve">sebesar 0,35 memiliki arti bahwa model </w:t>
      </w:r>
      <w:r w:rsidR="00EA084F" w:rsidRPr="00097C6F">
        <w:rPr>
          <w:rFonts w:cs="Times New Roman"/>
          <w:szCs w:val="24"/>
        </w:rPr>
        <w:t>Kuat</w:t>
      </w:r>
      <w:r w:rsidRPr="00097C6F">
        <w:rPr>
          <w:rFonts w:cs="Times New Roman"/>
          <w:szCs w:val="24"/>
        </w:rPr>
        <w:t xml:space="preserve">, 0,15 moderate/sedang dan 0,02 lemah (Ghozali &amp; Latan, 2015). </w:t>
      </w:r>
    </w:p>
    <w:p w14:paraId="54F104D8" w14:textId="28C8970F" w:rsidR="00867669" w:rsidRPr="00097C6F" w:rsidRDefault="00867669">
      <w:pPr>
        <w:pStyle w:val="ListParagraph"/>
        <w:numPr>
          <w:ilvl w:val="3"/>
          <w:numId w:val="18"/>
        </w:numPr>
        <w:rPr>
          <w:rFonts w:cs="Times New Roman"/>
          <w:b/>
          <w:bCs/>
          <w:szCs w:val="24"/>
        </w:rPr>
      </w:pPr>
      <w:r w:rsidRPr="00097C6F">
        <w:rPr>
          <w:rFonts w:cs="Times New Roman"/>
          <w:szCs w:val="24"/>
        </w:rPr>
        <w:t xml:space="preserve">Estimasi koefiseien jalur harus singnifikan dengan proses bootstrapping </w:t>
      </w:r>
      <w:sdt>
        <w:sdtPr>
          <w:rPr>
            <w:rFonts w:cs="Times New Roman"/>
            <w:szCs w:val="24"/>
          </w:rPr>
          <w:tag w:val="MENDELEY_CITATION_v3_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"/>
          <w:id w:val="725184037"/>
          <w:placeholder>
            <w:docPart w:val="DefaultPlaceholder_-1854013440"/>
          </w:placeholder>
        </w:sdtPr>
        <w:sdtEndPr>
          <w:rPr>
            <w:szCs w:val="22"/>
          </w:rPr>
        </w:sdtEndPr>
        <w:sdtContent>
          <w:r w:rsidRPr="00097C6F">
            <w:rPr>
              <w:rFonts w:eastAsia="Times New Roman" w:cs="Times New Roman"/>
            </w:rPr>
            <w:t>(Ghozali &amp; Laten, 2015)</w:t>
          </w:r>
        </w:sdtContent>
      </w:sdt>
    </w:p>
    <w:p w14:paraId="44472A94" w14:textId="77777777" w:rsidR="002F192E" w:rsidRPr="00097C6F" w:rsidRDefault="002F192E" w:rsidP="002F192E">
      <w:pPr>
        <w:rPr>
          <w:rFonts w:cs="Times New Roman"/>
          <w:b/>
          <w:bCs/>
          <w:szCs w:val="24"/>
        </w:rPr>
      </w:pPr>
    </w:p>
    <w:p w14:paraId="5E9084CA" w14:textId="77777777" w:rsidR="002F192E" w:rsidRPr="00097C6F" w:rsidRDefault="002F192E" w:rsidP="002F192E">
      <w:pPr>
        <w:rPr>
          <w:rFonts w:cs="Times New Roman"/>
          <w:b/>
          <w:bCs/>
          <w:szCs w:val="24"/>
        </w:rPr>
      </w:pPr>
    </w:p>
    <w:p w14:paraId="72295669" w14:textId="77777777" w:rsidR="002F192E" w:rsidRPr="00097C6F" w:rsidRDefault="002F192E" w:rsidP="002F192E">
      <w:pPr>
        <w:rPr>
          <w:rFonts w:cs="Times New Roman"/>
          <w:b/>
          <w:bCs/>
          <w:szCs w:val="24"/>
        </w:rPr>
      </w:pPr>
    </w:p>
    <w:p w14:paraId="5C39F534" w14:textId="77777777" w:rsidR="002F192E" w:rsidRPr="00097C6F" w:rsidRDefault="002F192E" w:rsidP="002F192E">
      <w:pPr>
        <w:rPr>
          <w:rFonts w:cs="Times New Roman"/>
          <w:b/>
          <w:bCs/>
          <w:szCs w:val="24"/>
        </w:rPr>
      </w:pPr>
    </w:p>
    <w:p w14:paraId="713A3F18" w14:textId="77777777" w:rsidR="002F192E" w:rsidRPr="00097C6F" w:rsidRDefault="002F192E" w:rsidP="002F192E">
      <w:pPr>
        <w:rPr>
          <w:rFonts w:cs="Times New Roman"/>
          <w:b/>
          <w:bCs/>
          <w:szCs w:val="24"/>
        </w:rPr>
      </w:pPr>
    </w:p>
    <w:p w14:paraId="3D53AEDB" w14:textId="77777777" w:rsidR="00867669" w:rsidRPr="00097C6F" w:rsidRDefault="00867669" w:rsidP="0012443D">
      <w:pPr>
        <w:pStyle w:val="Heading3"/>
        <w:numPr>
          <w:ilvl w:val="2"/>
          <w:numId w:val="33"/>
        </w:numPr>
      </w:pPr>
      <w:bookmarkStart w:id="446" w:name="_Toc173105578"/>
      <w:bookmarkStart w:id="447" w:name="_Toc173106385"/>
      <w:bookmarkStart w:id="448" w:name="_Toc173106855"/>
      <w:bookmarkStart w:id="449" w:name="_Toc173108720"/>
      <w:bookmarkStart w:id="450" w:name="_Toc173109861"/>
      <w:bookmarkStart w:id="451" w:name="_Toc193748056"/>
      <w:bookmarkStart w:id="452" w:name="_Toc193748470"/>
      <w:bookmarkStart w:id="453" w:name="_Toc193749110"/>
      <w:bookmarkStart w:id="454" w:name="_Toc193750978"/>
      <w:bookmarkStart w:id="455" w:name="_Toc193751051"/>
      <w:bookmarkStart w:id="456" w:name="_Toc193762877"/>
      <w:bookmarkStart w:id="457" w:name="_Toc195518575"/>
      <w:bookmarkStart w:id="458" w:name="_Toc201327371"/>
      <w:bookmarkStart w:id="459" w:name="_Toc201327587"/>
      <w:r w:rsidRPr="00097C6F">
        <w:lastRenderedPageBreak/>
        <w:t>Uji Hipotesis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E67DFF9" w14:textId="0DDD5424" w:rsidR="00867669" w:rsidRPr="00097C6F" w:rsidRDefault="00867669" w:rsidP="008E273F">
      <w:pPr>
        <w:rPr>
          <w:rFonts w:cs="Times New Roman"/>
          <w:szCs w:val="24"/>
        </w:rPr>
      </w:pPr>
      <w:r w:rsidRPr="00097C6F">
        <w:rPr>
          <w:rFonts w:cs="Times New Roman"/>
          <w:szCs w:val="24"/>
          <w:lang w:val="id-ID"/>
        </w:rPr>
        <w:t xml:space="preserve">Uji </w:t>
      </w:r>
      <w:r w:rsidRPr="00097C6F">
        <w:rPr>
          <w:rFonts w:cs="Times New Roman"/>
          <w:szCs w:val="24"/>
        </w:rPr>
        <w:t xml:space="preserve">hipotesis </w:t>
      </w:r>
      <w:r w:rsidRPr="00097C6F">
        <w:rPr>
          <w:rFonts w:cs="Times New Roman"/>
          <w:szCs w:val="24"/>
          <w:lang w:val="id-ID"/>
        </w:rPr>
        <w:t>digunakan dengan tujuan untuk menguji berpengaruh atau tidaknya variabel independen secara parsial (masing-masing) terhadap variabel dependen</w:t>
      </w:r>
      <w:r w:rsidRPr="00097C6F">
        <w:rPr>
          <w:rFonts w:cs="Times New Roman"/>
          <w:szCs w:val="24"/>
        </w:rPr>
        <w:t xml:space="preserve"> yang selanjutnya menentukan hipotesis akan diterima atau ditolak</w:t>
      </w:r>
      <w:r w:rsidRPr="00097C6F">
        <w:rPr>
          <w:rFonts w:cs="Times New Roman"/>
          <w:szCs w:val="24"/>
          <w:lang w:val="id-ID"/>
        </w:rPr>
        <w:t>.</w:t>
      </w:r>
      <w:r w:rsidRPr="00097C6F">
        <w:rPr>
          <w:rFonts w:cs="Times New Roman"/>
          <w:szCs w:val="24"/>
        </w:rPr>
        <w:t xml:space="preserve"> Nilai signifikan dalam penelitian ini menggunakan nilai </w:t>
      </w:r>
      <w:r w:rsidRPr="00097C6F">
        <w:rPr>
          <w:rFonts w:cs="Times New Roman"/>
          <w:i/>
          <w:szCs w:val="24"/>
        </w:rPr>
        <w:t>p-value</w:t>
      </w:r>
      <w:r w:rsidRPr="00097C6F">
        <w:rPr>
          <w:rFonts w:cs="Times New Roman"/>
          <w:szCs w:val="24"/>
        </w:rPr>
        <w:t xml:space="preserve"> 0,05 dan arah koefisien jalur</w:t>
      </w:r>
      <w:r w:rsidR="00984660" w:rsidRPr="00097C6F">
        <w:rPr>
          <w:rFonts w:cs="Times New Roman"/>
          <w:szCs w:val="24"/>
        </w:rPr>
        <w:t xml:space="preserve"> positif</w:t>
      </w:r>
      <w:r w:rsidRPr="00097C6F">
        <w:rPr>
          <w:rFonts w:cs="Times New Roman"/>
          <w:szCs w:val="24"/>
        </w:rPr>
        <w:t>, Berikut kriteria hipotesis penelitian ini:</w:t>
      </w:r>
    </w:p>
    <w:p w14:paraId="02083A30" w14:textId="3CEECA28" w:rsidR="00867669" w:rsidRPr="00097C6F" w:rsidRDefault="00867669">
      <w:pPr>
        <w:numPr>
          <w:ilvl w:val="0"/>
          <w:numId w:val="17"/>
        </w:numPr>
        <w:contextualSpacing/>
        <w:rPr>
          <w:rFonts w:cs="Times New Roman"/>
          <w:szCs w:val="24"/>
        </w:rPr>
      </w:pPr>
      <w:r w:rsidRPr="00097C6F">
        <w:rPr>
          <w:rFonts w:cs="Times New Roman"/>
          <w:szCs w:val="24"/>
        </w:rPr>
        <w:t xml:space="preserve">Jika nilai </w:t>
      </w:r>
      <w:r w:rsidRPr="00097C6F">
        <w:rPr>
          <w:rFonts w:cs="Times New Roman"/>
          <w:i/>
          <w:iCs/>
          <w:szCs w:val="24"/>
        </w:rPr>
        <w:t>P-Value</w:t>
      </w:r>
      <w:r w:rsidRPr="00097C6F">
        <w:rPr>
          <w:rFonts w:cs="Times New Roman"/>
          <w:szCs w:val="24"/>
        </w:rPr>
        <w:t xml:space="preserve"> &lt;0,05 dan koefisien berarah positif, maka</w:t>
      </w:r>
      <w:r w:rsidR="00B33852" w:rsidRPr="00097C6F">
        <w:rPr>
          <w:rFonts w:cs="Times New Roman"/>
          <w:szCs w:val="24"/>
        </w:rPr>
        <w:t xml:space="preserve"> </w:t>
      </w:r>
      <w:r w:rsidRPr="00097C6F">
        <w:rPr>
          <w:rFonts w:cs="Times New Roman"/>
          <w:szCs w:val="24"/>
        </w:rPr>
        <w:t>hipotesis diterima.</w:t>
      </w:r>
    </w:p>
    <w:p w14:paraId="3FC8AAD9" w14:textId="476080A3" w:rsidR="00780749" w:rsidRPr="00097C6F" w:rsidRDefault="00867669">
      <w:pPr>
        <w:numPr>
          <w:ilvl w:val="0"/>
          <w:numId w:val="17"/>
        </w:numPr>
        <w:contextualSpacing/>
        <w:rPr>
          <w:rFonts w:cs="Times New Roman"/>
          <w:szCs w:val="24"/>
        </w:rPr>
      </w:pPr>
      <w:r w:rsidRPr="00097C6F">
        <w:rPr>
          <w:rFonts w:cs="Times New Roman"/>
          <w:szCs w:val="24"/>
        </w:rPr>
        <w:t xml:space="preserve">Jika nilai </w:t>
      </w:r>
      <w:r w:rsidRPr="00097C6F">
        <w:rPr>
          <w:rFonts w:cs="Times New Roman"/>
          <w:i/>
          <w:iCs/>
          <w:szCs w:val="24"/>
        </w:rPr>
        <w:t>P-Value</w:t>
      </w:r>
      <w:r w:rsidRPr="00097C6F">
        <w:rPr>
          <w:rFonts w:cs="Times New Roman"/>
          <w:szCs w:val="24"/>
        </w:rPr>
        <w:t xml:space="preserve"> &gt;0,05 dan koefisien berarah negatif, maka hipotesis ditolak.</w:t>
      </w:r>
      <w:r w:rsidR="00E950C6" w:rsidRPr="00097C6F">
        <w:rPr>
          <w:rFonts w:cs="Times New Roman"/>
          <w:szCs w:val="24"/>
        </w:rPr>
        <w:t xml:space="preserve">                                                                                                             </w:t>
      </w:r>
    </w:p>
    <w:p w14:paraId="591F9264" w14:textId="77777777" w:rsidR="00780749" w:rsidRPr="00097C6F" w:rsidRDefault="00780749" w:rsidP="00780749">
      <w:pPr>
        <w:ind w:left="720" w:firstLine="0"/>
        <w:contextualSpacing/>
        <w:rPr>
          <w:rFonts w:cs="Times New Roman"/>
          <w:szCs w:val="24"/>
        </w:rPr>
      </w:pPr>
    </w:p>
    <w:p w14:paraId="4CD25FEE" w14:textId="379B9879" w:rsidR="00780749" w:rsidRPr="00097C6F" w:rsidRDefault="00780749">
      <w:pPr>
        <w:rPr>
          <w:rFonts w:cs="Times New Roman"/>
          <w:szCs w:val="24"/>
        </w:rPr>
      </w:pPr>
      <w:r w:rsidRPr="00097C6F">
        <w:rPr>
          <w:rFonts w:cs="Times New Roman"/>
          <w:szCs w:val="24"/>
        </w:rPr>
        <w:br w:type="page"/>
      </w:r>
    </w:p>
    <w:p w14:paraId="54B18DEB" w14:textId="77777777" w:rsidR="00DC0BC5" w:rsidRPr="00097C6F" w:rsidRDefault="00DC0BC5" w:rsidP="00F01B55">
      <w:pPr>
        <w:pStyle w:val="Heading1"/>
        <w:rPr>
          <w:rFonts w:cs="Times New Roman"/>
        </w:rPr>
        <w:sectPr w:rsidR="00DC0BC5" w:rsidRPr="00097C6F" w:rsidSect="00DC0BC5">
          <w:pgSz w:w="11907" w:h="16839" w:code="9"/>
          <w:pgMar w:top="2268" w:right="1701" w:bottom="1701" w:left="2342" w:header="720" w:footer="720" w:gutter="0"/>
          <w:cols w:space="720"/>
          <w:titlePg/>
          <w:docGrid w:linePitch="360"/>
        </w:sectPr>
      </w:pPr>
      <w:bookmarkStart w:id="460" w:name="_Toc193748057"/>
      <w:bookmarkStart w:id="461" w:name="_Toc193748471"/>
      <w:bookmarkStart w:id="462" w:name="_Toc193749111"/>
      <w:bookmarkStart w:id="463" w:name="_Toc193750979"/>
      <w:bookmarkStart w:id="464" w:name="_Toc193751052"/>
    </w:p>
    <w:p w14:paraId="02BCC9E5" w14:textId="368C6474" w:rsidR="00780749" w:rsidRPr="00097C6F" w:rsidRDefault="00780749" w:rsidP="00F01B55">
      <w:pPr>
        <w:pStyle w:val="Heading1"/>
        <w:rPr>
          <w:rFonts w:cs="Times New Roman"/>
        </w:rPr>
      </w:pPr>
      <w:bookmarkStart w:id="465" w:name="_Toc193762878"/>
      <w:bookmarkStart w:id="466" w:name="_Toc195518576"/>
      <w:bookmarkStart w:id="467" w:name="_Toc201327372"/>
      <w:bookmarkStart w:id="468" w:name="_Toc201327588"/>
      <w:r w:rsidRPr="00097C6F">
        <w:rPr>
          <w:rFonts w:cs="Times New Roman"/>
        </w:rPr>
        <w:lastRenderedPageBreak/>
        <w:t>BAB IV</w:t>
      </w:r>
      <w:bookmarkStart w:id="469" w:name="_Toc193748058"/>
      <w:bookmarkStart w:id="470" w:name="_Toc193748472"/>
      <w:bookmarkStart w:id="471" w:name="_Toc193749112"/>
      <w:bookmarkEnd w:id="460"/>
      <w:bookmarkEnd w:id="461"/>
      <w:bookmarkEnd w:id="462"/>
      <w:r w:rsidR="006F072E" w:rsidRPr="00097C6F">
        <w:rPr>
          <w:rFonts w:cs="Times New Roman"/>
        </w:rPr>
        <w:br/>
      </w:r>
      <w:r w:rsidRPr="00097C6F">
        <w:rPr>
          <w:rFonts w:cs="Times New Roman"/>
        </w:rPr>
        <w:t>HASIL DAN PEMBAHASAN</w:t>
      </w:r>
      <w:bookmarkEnd w:id="463"/>
      <w:bookmarkEnd w:id="464"/>
      <w:bookmarkEnd w:id="465"/>
      <w:bookmarkEnd w:id="466"/>
      <w:bookmarkEnd w:id="467"/>
      <w:bookmarkEnd w:id="468"/>
      <w:bookmarkEnd w:id="469"/>
      <w:bookmarkEnd w:id="470"/>
      <w:bookmarkEnd w:id="471"/>
    </w:p>
    <w:p w14:paraId="3BDC99D7" w14:textId="7234B337" w:rsidR="00D678AD" w:rsidRPr="00097C6F" w:rsidRDefault="00780749" w:rsidP="00001D66">
      <w:pPr>
        <w:pStyle w:val="Heading2"/>
        <w:numPr>
          <w:ilvl w:val="1"/>
          <w:numId w:val="21"/>
        </w:numPr>
        <w:tabs>
          <w:tab w:val="left" w:pos="426"/>
        </w:tabs>
        <w:ind w:left="284" w:hanging="284"/>
      </w:pPr>
      <w:bookmarkStart w:id="472" w:name="_Toc193748059"/>
      <w:bookmarkStart w:id="473" w:name="_Toc193748473"/>
      <w:bookmarkStart w:id="474" w:name="_Toc193749113"/>
      <w:bookmarkStart w:id="475" w:name="_Toc193750980"/>
      <w:bookmarkStart w:id="476" w:name="_Toc193751053"/>
      <w:bookmarkStart w:id="477" w:name="_Toc193762879"/>
      <w:bookmarkStart w:id="478" w:name="_Toc195518577"/>
      <w:bookmarkStart w:id="479" w:name="_Toc201327373"/>
      <w:bookmarkStart w:id="480" w:name="_Toc201327589"/>
      <w:r w:rsidRPr="00097C6F">
        <w:t>Karakteristik Objek Penelitian</w:t>
      </w:r>
      <w:bookmarkEnd w:id="472"/>
      <w:bookmarkEnd w:id="473"/>
      <w:bookmarkEnd w:id="474"/>
      <w:bookmarkEnd w:id="475"/>
      <w:bookmarkEnd w:id="476"/>
      <w:bookmarkEnd w:id="477"/>
      <w:bookmarkEnd w:id="478"/>
      <w:bookmarkEnd w:id="479"/>
      <w:bookmarkEnd w:id="480"/>
    </w:p>
    <w:p w14:paraId="73635770" w14:textId="4D0A8F49" w:rsidR="00780749" w:rsidRPr="00097C6F" w:rsidRDefault="00780749" w:rsidP="00D678AD">
      <w:pPr>
        <w:spacing w:after="160"/>
        <w:ind w:firstLine="360"/>
        <w:rPr>
          <w:rFonts w:cs="Times New Roman"/>
          <w:b/>
          <w:bCs/>
          <w:szCs w:val="24"/>
        </w:rPr>
      </w:pPr>
      <w:r w:rsidRPr="00097C6F">
        <w:rPr>
          <w:rFonts w:cs="Times New Roman"/>
          <w:szCs w:val="24"/>
        </w:rPr>
        <w:t>Penyebaran kuesioner penelitian dilakukan di kota samarinda secara fisik dan google form</w:t>
      </w:r>
      <w:r w:rsidR="005A009E" w:rsidRPr="00097C6F">
        <w:rPr>
          <w:rFonts w:cs="Times New Roman"/>
          <w:szCs w:val="24"/>
        </w:rPr>
        <w:t>s</w:t>
      </w:r>
      <w:r w:rsidRPr="00097C6F">
        <w:rPr>
          <w:rFonts w:cs="Times New Roman"/>
          <w:szCs w:val="24"/>
        </w:rPr>
        <w:t>, dengan menggunakan metode in</w:t>
      </w:r>
      <w:r w:rsidR="00166A37" w:rsidRPr="00097C6F">
        <w:rPr>
          <w:rFonts w:cs="Times New Roman"/>
          <w:szCs w:val="24"/>
        </w:rPr>
        <w:t>s</w:t>
      </w:r>
      <w:r w:rsidRPr="00097C6F">
        <w:rPr>
          <w:rFonts w:cs="Times New Roman"/>
          <w:szCs w:val="24"/>
        </w:rPr>
        <w:t>indental sampling yang merupakakan pengambilan sampel berdasarkan kebetulan. Wajib pajak orang pribadi yang terdaftar di KPP Pratama Samarinda Ilir yang menjadi subjek penelitian ini. Sampel penelitian ini sebanyak 100 wajib pajak orang pribadi yang terdaftar di KPP Pratama Samarinda Ilir.</w:t>
      </w:r>
      <w:r w:rsidR="00E950C6" w:rsidRPr="00097C6F">
        <w:rPr>
          <w:rFonts w:cs="Times New Roman"/>
          <w:szCs w:val="24"/>
        </w:rPr>
        <w:t xml:space="preserve"> </w:t>
      </w:r>
      <w:r w:rsidRPr="00097C6F">
        <w:rPr>
          <w:rFonts w:cs="Times New Roman"/>
          <w:szCs w:val="24"/>
        </w:rPr>
        <w:t>Hasil kuesioner tertera bdalam tabel 4.1 di bawah ini:</w:t>
      </w:r>
    </w:p>
    <w:p w14:paraId="451E68AF" w14:textId="4FD6AD85" w:rsidR="00780749" w:rsidRPr="00097C6F" w:rsidRDefault="00B20FB6" w:rsidP="00B20FB6">
      <w:pPr>
        <w:pStyle w:val="Caption"/>
        <w:ind w:firstLine="0"/>
        <w:jc w:val="left"/>
        <w:rPr>
          <w:rFonts w:cs="Times New Roman"/>
          <w:b/>
          <w:bCs/>
          <w:i w:val="0"/>
          <w:iCs w:val="0"/>
          <w:color w:val="auto"/>
          <w:sz w:val="22"/>
          <w:szCs w:val="22"/>
        </w:rPr>
      </w:pPr>
      <w:bookmarkStart w:id="481" w:name="_Toc195471656"/>
      <w:bookmarkStart w:id="482" w:name="_Toc195471809"/>
      <w:bookmarkStart w:id="483" w:name="_Toc195472349"/>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1</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Hasil Pengumpulan Data</w:t>
      </w:r>
      <w:bookmarkEnd w:id="481"/>
      <w:bookmarkEnd w:id="482"/>
      <w:bookmarkEnd w:id="483"/>
    </w:p>
    <w:tbl>
      <w:tblPr>
        <w:tblStyle w:val="TableGrid"/>
        <w:tblW w:w="0" w:type="auto"/>
        <w:tblInd w:w="108" w:type="dxa"/>
        <w:tblLook w:val="04A0" w:firstRow="1" w:lastRow="0" w:firstColumn="1" w:lastColumn="0" w:noHBand="0" w:noVBand="1"/>
      </w:tblPr>
      <w:tblGrid>
        <w:gridCol w:w="2671"/>
        <w:gridCol w:w="2384"/>
        <w:gridCol w:w="2691"/>
      </w:tblGrid>
      <w:tr w:rsidR="005F21BE" w:rsidRPr="00097C6F" w14:paraId="4256BFA8" w14:textId="77777777" w:rsidTr="00D678AD">
        <w:tc>
          <w:tcPr>
            <w:tcW w:w="2694" w:type="dxa"/>
          </w:tcPr>
          <w:p w14:paraId="3AA2EB4C" w14:textId="77777777" w:rsidR="00780749" w:rsidRPr="00097C6F" w:rsidRDefault="00780749" w:rsidP="00D678AD">
            <w:pPr>
              <w:ind w:firstLine="0"/>
              <w:jc w:val="center"/>
              <w:rPr>
                <w:rFonts w:cs="Times New Roman"/>
                <w:b/>
                <w:bCs/>
                <w:sz w:val="20"/>
                <w:szCs w:val="20"/>
              </w:rPr>
            </w:pPr>
            <w:r w:rsidRPr="00097C6F">
              <w:rPr>
                <w:rFonts w:cs="Times New Roman"/>
                <w:b/>
                <w:bCs/>
                <w:sz w:val="20"/>
                <w:szCs w:val="20"/>
              </w:rPr>
              <w:t>Keterangan</w:t>
            </w:r>
          </w:p>
        </w:tc>
        <w:tc>
          <w:tcPr>
            <w:tcW w:w="2409" w:type="dxa"/>
          </w:tcPr>
          <w:p w14:paraId="1729A7C4" w14:textId="77777777" w:rsidR="00780749" w:rsidRPr="00097C6F" w:rsidRDefault="00780749" w:rsidP="00D678AD">
            <w:pPr>
              <w:ind w:firstLine="0"/>
              <w:jc w:val="center"/>
              <w:rPr>
                <w:rFonts w:cs="Times New Roman"/>
                <w:b/>
                <w:bCs/>
                <w:sz w:val="20"/>
                <w:szCs w:val="20"/>
              </w:rPr>
            </w:pPr>
            <w:r w:rsidRPr="00097C6F">
              <w:rPr>
                <w:rFonts w:cs="Times New Roman"/>
                <w:b/>
                <w:bCs/>
                <w:sz w:val="20"/>
                <w:szCs w:val="20"/>
              </w:rPr>
              <w:t>Jumlah</w:t>
            </w:r>
          </w:p>
        </w:tc>
        <w:tc>
          <w:tcPr>
            <w:tcW w:w="2716" w:type="dxa"/>
          </w:tcPr>
          <w:p w14:paraId="3415C5EC" w14:textId="77777777" w:rsidR="00780749" w:rsidRPr="00097C6F" w:rsidRDefault="00780749" w:rsidP="00D678AD">
            <w:pPr>
              <w:ind w:firstLine="0"/>
              <w:jc w:val="center"/>
              <w:rPr>
                <w:rFonts w:cs="Times New Roman"/>
                <w:b/>
                <w:bCs/>
                <w:sz w:val="20"/>
                <w:szCs w:val="20"/>
              </w:rPr>
            </w:pPr>
            <w:r w:rsidRPr="00097C6F">
              <w:rPr>
                <w:rFonts w:cs="Times New Roman"/>
                <w:b/>
                <w:bCs/>
                <w:sz w:val="20"/>
                <w:szCs w:val="20"/>
              </w:rPr>
              <w:t>Presentase</w:t>
            </w:r>
          </w:p>
        </w:tc>
      </w:tr>
      <w:tr w:rsidR="005F21BE" w:rsidRPr="00097C6F" w14:paraId="42FD16CD" w14:textId="77777777" w:rsidTr="00D678AD">
        <w:tc>
          <w:tcPr>
            <w:tcW w:w="2694" w:type="dxa"/>
          </w:tcPr>
          <w:p w14:paraId="15037078" w14:textId="77777777" w:rsidR="00780749" w:rsidRPr="00097C6F" w:rsidRDefault="00780749" w:rsidP="008273E6">
            <w:pPr>
              <w:pStyle w:val="ListParagraph"/>
              <w:ind w:left="0" w:firstLine="0"/>
              <w:jc w:val="center"/>
              <w:rPr>
                <w:rFonts w:cs="Times New Roman"/>
                <w:sz w:val="20"/>
                <w:szCs w:val="20"/>
              </w:rPr>
            </w:pPr>
            <w:r w:rsidRPr="00097C6F">
              <w:rPr>
                <w:rFonts w:cs="Times New Roman"/>
                <w:sz w:val="20"/>
                <w:szCs w:val="20"/>
              </w:rPr>
              <w:t>Penyebaran secara fisik</w:t>
            </w:r>
          </w:p>
        </w:tc>
        <w:tc>
          <w:tcPr>
            <w:tcW w:w="2409" w:type="dxa"/>
          </w:tcPr>
          <w:p w14:paraId="3FFE564E" w14:textId="77777777" w:rsidR="00780749" w:rsidRPr="00097C6F" w:rsidRDefault="00780749" w:rsidP="00D678AD">
            <w:pPr>
              <w:ind w:firstLine="0"/>
              <w:jc w:val="center"/>
              <w:rPr>
                <w:rFonts w:cs="Times New Roman"/>
                <w:sz w:val="20"/>
                <w:szCs w:val="20"/>
              </w:rPr>
            </w:pPr>
            <w:r w:rsidRPr="00097C6F">
              <w:rPr>
                <w:rFonts w:cs="Times New Roman"/>
                <w:sz w:val="20"/>
                <w:szCs w:val="20"/>
              </w:rPr>
              <w:t>89</w:t>
            </w:r>
          </w:p>
        </w:tc>
        <w:tc>
          <w:tcPr>
            <w:tcW w:w="2716" w:type="dxa"/>
          </w:tcPr>
          <w:p w14:paraId="1B41B658" w14:textId="77777777" w:rsidR="00780749" w:rsidRPr="00097C6F" w:rsidRDefault="00780749" w:rsidP="00D678AD">
            <w:pPr>
              <w:ind w:firstLine="0"/>
              <w:jc w:val="center"/>
              <w:rPr>
                <w:rFonts w:cs="Times New Roman"/>
                <w:sz w:val="20"/>
                <w:szCs w:val="20"/>
              </w:rPr>
            </w:pPr>
            <w:r w:rsidRPr="00097C6F">
              <w:rPr>
                <w:rFonts w:cs="Times New Roman"/>
                <w:sz w:val="20"/>
                <w:szCs w:val="20"/>
              </w:rPr>
              <w:t>89%</w:t>
            </w:r>
          </w:p>
        </w:tc>
      </w:tr>
      <w:tr w:rsidR="005F21BE" w:rsidRPr="00097C6F" w14:paraId="14C735F0" w14:textId="77777777" w:rsidTr="00D678AD">
        <w:tc>
          <w:tcPr>
            <w:tcW w:w="2694" w:type="dxa"/>
          </w:tcPr>
          <w:p w14:paraId="02607F3B" w14:textId="77777777" w:rsidR="00780749" w:rsidRPr="00097C6F" w:rsidRDefault="00780749" w:rsidP="008273E6">
            <w:pPr>
              <w:pStyle w:val="ListParagraph"/>
              <w:ind w:left="0" w:firstLine="0"/>
              <w:jc w:val="center"/>
              <w:rPr>
                <w:rFonts w:cs="Times New Roman"/>
                <w:sz w:val="20"/>
                <w:szCs w:val="20"/>
              </w:rPr>
            </w:pPr>
            <w:r w:rsidRPr="00097C6F">
              <w:rPr>
                <w:rFonts w:cs="Times New Roman"/>
                <w:sz w:val="20"/>
                <w:szCs w:val="20"/>
              </w:rPr>
              <w:t>Penyebaran melalui gfrom</w:t>
            </w:r>
          </w:p>
        </w:tc>
        <w:tc>
          <w:tcPr>
            <w:tcW w:w="2409" w:type="dxa"/>
          </w:tcPr>
          <w:p w14:paraId="4AFDBC38" w14:textId="77777777" w:rsidR="00780749" w:rsidRPr="00097C6F" w:rsidRDefault="00780749" w:rsidP="00D678AD">
            <w:pPr>
              <w:ind w:firstLine="0"/>
              <w:jc w:val="center"/>
              <w:rPr>
                <w:rFonts w:cs="Times New Roman"/>
                <w:sz w:val="20"/>
                <w:szCs w:val="20"/>
              </w:rPr>
            </w:pPr>
            <w:r w:rsidRPr="00097C6F">
              <w:rPr>
                <w:rFonts w:cs="Times New Roman"/>
                <w:sz w:val="20"/>
                <w:szCs w:val="20"/>
              </w:rPr>
              <w:t>11</w:t>
            </w:r>
          </w:p>
        </w:tc>
        <w:tc>
          <w:tcPr>
            <w:tcW w:w="2716" w:type="dxa"/>
          </w:tcPr>
          <w:p w14:paraId="032A9C9F" w14:textId="77777777" w:rsidR="00780749" w:rsidRPr="00097C6F" w:rsidRDefault="00780749" w:rsidP="00D678AD">
            <w:pPr>
              <w:ind w:firstLine="0"/>
              <w:jc w:val="center"/>
              <w:rPr>
                <w:rFonts w:cs="Times New Roman"/>
                <w:sz w:val="20"/>
                <w:szCs w:val="20"/>
              </w:rPr>
            </w:pPr>
            <w:r w:rsidRPr="00097C6F">
              <w:rPr>
                <w:rFonts w:cs="Times New Roman"/>
                <w:sz w:val="20"/>
                <w:szCs w:val="20"/>
              </w:rPr>
              <w:t>11%</w:t>
            </w:r>
          </w:p>
        </w:tc>
      </w:tr>
      <w:tr w:rsidR="005F21BE" w:rsidRPr="00097C6F" w14:paraId="27C1F438" w14:textId="77777777" w:rsidTr="00D678AD">
        <w:tc>
          <w:tcPr>
            <w:tcW w:w="2694" w:type="dxa"/>
          </w:tcPr>
          <w:p w14:paraId="396CF82E" w14:textId="77777777" w:rsidR="00780749" w:rsidRPr="00097C6F" w:rsidRDefault="00780749" w:rsidP="008273E6">
            <w:pPr>
              <w:pStyle w:val="ListParagraph"/>
              <w:ind w:left="0" w:firstLine="0"/>
              <w:jc w:val="center"/>
              <w:rPr>
                <w:rFonts w:cs="Times New Roman"/>
                <w:sz w:val="20"/>
                <w:szCs w:val="20"/>
              </w:rPr>
            </w:pPr>
            <w:r w:rsidRPr="00097C6F">
              <w:rPr>
                <w:rFonts w:cs="Times New Roman"/>
                <w:sz w:val="20"/>
                <w:szCs w:val="20"/>
              </w:rPr>
              <w:t>Kuesioner yang diolah</w:t>
            </w:r>
          </w:p>
        </w:tc>
        <w:tc>
          <w:tcPr>
            <w:tcW w:w="2409" w:type="dxa"/>
          </w:tcPr>
          <w:p w14:paraId="2479CBD6" w14:textId="77777777" w:rsidR="00780749" w:rsidRPr="00097C6F" w:rsidRDefault="00780749" w:rsidP="00D678AD">
            <w:pPr>
              <w:ind w:firstLine="0"/>
              <w:jc w:val="center"/>
              <w:rPr>
                <w:rFonts w:cs="Times New Roman"/>
                <w:sz w:val="20"/>
                <w:szCs w:val="20"/>
              </w:rPr>
            </w:pPr>
            <w:r w:rsidRPr="00097C6F">
              <w:rPr>
                <w:rFonts w:cs="Times New Roman"/>
                <w:sz w:val="20"/>
                <w:szCs w:val="20"/>
              </w:rPr>
              <w:t>100</w:t>
            </w:r>
          </w:p>
        </w:tc>
        <w:tc>
          <w:tcPr>
            <w:tcW w:w="2716" w:type="dxa"/>
          </w:tcPr>
          <w:p w14:paraId="6F8DA363" w14:textId="77777777" w:rsidR="00780749" w:rsidRPr="00097C6F" w:rsidRDefault="00780749" w:rsidP="00D678AD">
            <w:pPr>
              <w:ind w:firstLine="0"/>
              <w:jc w:val="center"/>
              <w:rPr>
                <w:rFonts w:cs="Times New Roman"/>
                <w:sz w:val="20"/>
                <w:szCs w:val="20"/>
              </w:rPr>
            </w:pPr>
            <w:r w:rsidRPr="00097C6F">
              <w:rPr>
                <w:rFonts w:cs="Times New Roman"/>
                <w:sz w:val="20"/>
                <w:szCs w:val="20"/>
              </w:rPr>
              <w:t>100%</w:t>
            </w:r>
          </w:p>
        </w:tc>
      </w:tr>
    </w:tbl>
    <w:p w14:paraId="56C2C782" w14:textId="3D121182" w:rsidR="00780749" w:rsidRPr="00097C6F" w:rsidRDefault="00780749" w:rsidP="00D678AD">
      <w:pPr>
        <w:ind w:firstLine="0"/>
        <w:rPr>
          <w:rFonts w:cs="Times New Roman"/>
          <w:i/>
          <w:iCs/>
          <w:sz w:val="20"/>
          <w:szCs w:val="20"/>
        </w:rPr>
      </w:pPr>
      <w:r w:rsidRPr="00097C6F">
        <w:rPr>
          <w:rFonts w:cs="Times New Roman"/>
          <w:i/>
          <w:iCs/>
          <w:sz w:val="20"/>
          <w:szCs w:val="20"/>
        </w:rPr>
        <w:t xml:space="preserve">Sumber: Data </w:t>
      </w:r>
      <w:r w:rsidR="0059415A" w:rsidRPr="00097C6F">
        <w:rPr>
          <w:rFonts w:cs="Times New Roman"/>
          <w:i/>
          <w:iCs/>
          <w:sz w:val="20"/>
          <w:szCs w:val="20"/>
        </w:rPr>
        <w:t>Olahan,</w:t>
      </w:r>
      <w:r w:rsidRPr="00097C6F">
        <w:rPr>
          <w:rFonts w:cs="Times New Roman"/>
          <w:i/>
          <w:iCs/>
          <w:sz w:val="20"/>
          <w:szCs w:val="20"/>
        </w:rPr>
        <w:t xml:space="preserve"> 2025</w:t>
      </w:r>
    </w:p>
    <w:p w14:paraId="758DA194" w14:textId="2927BA37" w:rsidR="006D694F" w:rsidRPr="00097C6F" w:rsidRDefault="00780749" w:rsidP="00D678AD">
      <w:pPr>
        <w:ind w:firstLine="720"/>
        <w:rPr>
          <w:rFonts w:cs="Times New Roman"/>
          <w:szCs w:val="24"/>
        </w:rPr>
      </w:pPr>
      <w:r w:rsidRPr="00097C6F">
        <w:rPr>
          <w:rFonts w:cs="Times New Roman"/>
          <w:szCs w:val="24"/>
        </w:rPr>
        <w:t xml:space="preserve">Berdasarkan tabel diatas terlihat 100 kuesioner disebarkan. Yang disebarkan secara fisik ada 89 kuesioner dan kuesioner yang disebarkan melalui </w:t>
      </w:r>
      <w:r w:rsidRPr="00097C6F">
        <w:rPr>
          <w:rFonts w:cs="Times New Roman"/>
          <w:i/>
          <w:iCs/>
          <w:szCs w:val="24"/>
        </w:rPr>
        <w:t>g</w:t>
      </w:r>
      <w:r w:rsidR="008728F8" w:rsidRPr="00097C6F">
        <w:rPr>
          <w:rFonts w:cs="Times New Roman"/>
          <w:i/>
          <w:iCs/>
          <w:szCs w:val="24"/>
        </w:rPr>
        <w:t xml:space="preserve">oogle </w:t>
      </w:r>
      <w:r w:rsidRPr="00097C6F">
        <w:rPr>
          <w:rFonts w:cs="Times New Roman"/>
          <w:i/>
          <w:iCs/>
          <w:szCs w:val="24"/>
        </w:rPr>
        <w:t>from</w:t>
      </w:r>
      <w:r w:rsidR="005A009E" w:rsidRPr="00097C6F">
        <w:rPr>
          <w:rFonts w:cs="Times New Roman"/>
          <w:i/>
          <w:iCs/>
          <w:szCs w:val="24"/>
        </w:rPr>
        <w:t>s</w:t>
      </w:r>
      <w:r w:rsidRPr="00097C6F">
        <w:rPr>
          <w:rFonts w:cs="Times New Roman"/>
          <w:szCs w:val="24"/>
        </w:rPr>
        <w:t xml:space="preserve"> ada 11 sehingga kuesioner yang diolah ada 100 kuesioner.</w:t>
      </w:r>
    </w:p>
    <w:p w14:paraId="2A6181B9" w14:textId="77777777" w:rsidR="006D694F" w:rsidRPr="00097C6F" w:rsidRDefault="006D694F" w:rsidP="00780749">
      <w:pPr>
        <w:pStyle w:val="ListParagraph"/>
        <w:ind w:left="360" w:firstLine="360"/>
        <w:rPr>
          <w:rFonts w:cs="Times New Roman"/>
          <w:szCs w:val="24"/>
        </w:rPr>
      </w:pPr>
    </w:p>
    <w:p w14:paraId="7CEB5640" w14:textId="77777777" w:rsidR="006D694F" w:rsidRPr="00097C6F" w:rsidRDefault="006D694F" w:rsidP="00780749">
      <w:pPr>
        <w:pStyle w:val="ListParagraph"/>
        <w:ind w:left="360" w:firstLine="360"/>
        <w:rPr>
          <w:rFonts w:cs="Times New Roman"/>
          <w:szCs w:val="24"/>
        </w:rPr>
      </w:pPr>
    </w:p>
    <w:p w14:paraId="69639153" w14:textId="77777777" w:rsidR="00DC0BC5" w:rsidRPr="00097C6F" w:rsidRDefault="00DC0BC5" w:rsidP="00780749">
      <w:pPr>
        <w:pStyle w:val="ListParagraph"/>
        <w:ind w:left="360" w:firstLine="360"/>
        <w:rPr>
          <w:rFonts w:cs="Times New Roman"/>
          <w:szCs w:val="24"/>
        </w:rPr>
      </w:pPr>
    </w:p>
    <w:p w14:paraId="29D8E1BE" w14:textId="77777777" w:rsidR="00DC0BC5" w:rsidRPr="00097C6F" w:rsidRDefault="00DC0BC5" w:rsidP="00780749">
      <w:pPr>
        <w:pStyle w:val="ListParagraph"/>
        <w:ind w:left="360" w:firstLine="360"/>
        <w:rPr>
          <w:rFonts w:cs="Times New Roman"/>
          <w:szCs w:val="24"/>
        </w:rPr>
      </w:pPr>
    </w:p>
    <w:p w14:paraId="468C3CB8" w14:textId="77777777" w:rsidR="006D694F" w:rsidRPr="00097C6F" w:rsidRDefault="006D694F" w:rsidP="00780749">
      <w:pPr>
        <w:pStyle w:val="ListParagraph"/>
        <w:ind w:left="360" w:firstLine="360"/>
        <w:rPr>
          <w:rFonts w:cs="Times New Roman"/>
          <w:szCs w:val="24"/>
        </w:rPr>
      </w:pPr>
    </w:p>
    <w:p w14:paraId="731769C8" w14:textId="77777777" w:rsidR="006D694F" w:rsidRPr="00097C6F" w:rsidRDefault="006D694F" w:rsidP="006D694F">
      <w:pPr>
        <w:spacing w:after="160"/>
        <w:ind w:firstLine="0"/>
        <w:rPr>
          <w:rFonts w:cs="Times New Roman"/>
          <w:b/>
          <w:bCs/>
          <w:szCs w:val="24"/>
        </w:rPr>
      </w:pPr>
    </w:p>
    <w:p w14:paraId="6B0AC5A2" w14:textId="77777777" w:rsidR="00D678AD" w:rsidRPr="00097C6F" w:rsidRDefault="00780749" w:rsidP="00001D66">
      <w:pPr>
        <w:pStyle w:val="Heading2"/>
        <w:numPr>
          <w:ilvl w:val="1"/>
          <w:numId w:val="21"/>
        </w:numPr>
        <w:ind w:left="426" w:hanging="426"/>
      </w:pPr>
      <w:bookmarkStart w:id="484" w:name="_Toc193748060"/>
      <w:bookmarkStart w:id="485" w:name="_Toc193748474"/>
      <w:bookmarkStart w:id="486" w:name="_Toc193749114"/>
      <w:bookmarkStart w:id="487" w:name="_Toc193750981"/>
      <w:bookmarkStart w:id="488" w:name="_Toc193751054"/>
      <w:bookmarkStart w:id="489" w:name="_Toc193762880"/>
      <w:bookmarkStart w:id="490" w:name="_Toc195518578"/>
      <w:bookmarkStart w:id="491" w:name="_Toc201327374"/>
      <w:bookmarkStart w:id="492" w:name="_Toc201327590"/>
      <w:r w:rsidRPr="00097C6F">
        <w:lastRenderedPageBreak/>
        <w:t>Karakteristik Responden</w:t>
      </w:r>
      <w:bookmarkEnd w:id="484"/>
      <w:bookmarkEnd w:id="485"/>
      <w:bookmarkEnd w:id="486"/>
      <w:bookmarkEnd w:id="487"/>
      <w:bookmarkEnd w:id="488"/>
      <w:bookmarkEnd w:id="489"/>
      <w:bookmarkEnd w:id="490"/>
      <w:bookmarkEnd w:id="491"/>
      <w:bookmarkEnd w:id="492"/>
    </w:p>
    <w:p w14:paraId="534DD655" w14:textId="116F0475" w:rsidR="00780749" w:rsidRPr="00097C6F" w:rsidRDefault="00780749" w:rsidP="00D678AD">
      <w:pPr>
        <w:spacing w:after="160"/>
        <w:ind w:firstLine="360"/>
        <w:rPr>
          <w:rFonts w:cs="Times New Roman"/>
          <w:b/>
          <w:bCs/>
          <w:szCs w:val="24"/>
        </w:rPr>
      </w:pPr>
      <w:r w:rsidRPr="00097C6F">
        <w:rPr>
          <w:rFonts w:cs="Times New Roman"/>
          <w:szCs w:val="24"/>
        </w:rPr>
        <w:t>Karakteristik dari responden terdiri dari jenis kelamin, usia, dan Pendidikan yang ditampilkakn pada tabel 4.2 di bawah ini:</w:t>
      </w:r>
    </w:p>
    <w:p w14:paraId="6C2460B4" w14:textId="5F036505" w:rsidR="00780749" w:rsidRPr="00097C6F" w:rsidRDefault="00A37154" w:rsidP="00A37154">
      <w:pPr>
        <w:pStyle w:val="Caption"/>
        <w:ind w:firstLine="0"/>
        <w:rPr>
          <w:rFonts w:cs="Times New Roman"/>
          <w:b/>
          <w:bCs/>
          <w:i w:val="0"/>
          <w:iCs w:val="0"/>
          <w:color w:val="auto"/>
          <w:sz w:val="22"/>
          <w:szCs w:val="22"/>
        </w:rPr>
      </w:pPr>
      <w:bookmarkStart w:id="493" w:name="_Toc195471657"/>
      <w:bookmarkStart w:id="494" w:name="_Toc195471810"/>
      <w:bookmarkStart w:id="495" w:name="_Toc195472350"/>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2</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Karakteristik Responden</w:t>
      </w:r>
      <w:bookmarkEnd w:id="493"/>
      <w:bookmarkEnd w:id="494"/>
      <w:bookmarkEnd w:id="495"/>
    </w:p>
    <w:tbl>
      <w:tblPr>
        <w:tblStyle w:val="TableGrid"/>
        <w:tblW w:w="0" w:type="auto"/>
        <w:tblInd w:w="250" w:type="dxa"/>
        <w:tblLook w:val="04A0" w:firstRow="1" w:lastRow="0" w:firstColumn="1" w:lastColumn="0" w:noHBand="0" w:noVBand="1"/>
      </w:tblPr>
      <w:tblGrid>
        <w:gridCol w:w="732"/>
        <w:gridCol w:w="3122"/>
        <w:gridCol w:w="1878"/>
        <w:gridCol w:w="1872"/>
      </w:tblGrid>
      <w:tr w:rsidR="005F21BE" w:rsidRPr="00097C6F" w14:paraId="3CC7F4C9" w14:textId="77777777" w:rsidTr="000E7ECD">
        <w:tc>
          <w:tcPr>
            <w:tcW w:w="738" w:type="dxa"/>
          </w:tcPr>
          <w:p w14:paraId="4A9ED3D3" w14:textId="77777777" w:rsidR="00780749" w:rsidRPr="00097C6F" w:rsidRDefault="00780749" w:rsidP="00D678AD">
            <w:pPr>
              <w:ind w:firstLine="0"/>
              <w:jc w:val="center"/>
              <w:rPr>
                <w:rFonts w:cs="Times New Roman"/>
                <w:b/>
                <w:bCs/>
                <w:sz w:val="20"/>
                <w:szCs w:val="20"/>
              </w:rPr>
            </w:pPr>
            <w:r w:rsidRPr="00097C6F">
              <w:rPr>
                <w:rFonts w:cs="Times New Roman"/>
                <w:b/>
                <w:bCs/>
                <w:sz w:val="20"/>
                <w:szCs w:val="20"/>
              </w:rPr>
              <w:t>No</w:t>
            </w:r>
          </w:p>
        </w:tc>
        <w:tc>
          <w:tcPr>
            <w:tcW w:w="3163" w:type="dxa"/>
          </w:tcPr>
          <w:p w14:paraId="4A311800" w14:textId="77777777" w:rsidR="00780749" w:rsidRPr="00097C6F" w:rsidRDefault="00780749" w:rsidP="00D678AD">
            <w:pPr>
              <w:ind w:firstLine="0"/>
              <w:jc w:val="center"/>
              <w:rPr>
                <w:rFonts w:cs="Times New Roman"/>
                <w:b/>
                <w:bCs/>
                <w:sz w:val="20"/>
                <w:szCs w:val="20"/>
              </w:rPr>
            </w:pPr>
            <w:r w:rsidRPr="00097C6F">
              <w:rPr>
                <w:rFonts w:cs="Times New Roman"/>
                <w:b/>
                <w:bCs/>
                <w:sz w:val="20"/>
                <w:szCs w:val="20"/>
              </w:rPr>
              <w:t>Keterangan</w:t>
            </w:r>
          </w:p>
        </w:tc>
        <w:tc>
          <w:tcPr>
            <w:tcW w:w="1888" w:type="dxa"/>
          </w:tcPr>
          <w:p w14:paraId="58728360" w14:textId="0608D197" w:rsidR="00780749" w:rsidRPr="00097C6F" w:rsidRDefault="00780749" w:rsidP="00D678AD">
            <w:pPr>
              <w:jc w:val="center"/>
              <w:rPr>
                <w:rFonts w:cs="Times New Roman"/>
                <w:b/>
                <w:bCs/>
                <w:sz w:val="20"/>
                <w:szCs w:val="20"/>
              </w:rPr>
            </w:pPr>
            <w:r w:rsidRPr="00097C6F">
              <w:rPr>
                <w:rFonts w:cs="Times New Roman"/>
                <w:b/>
                <w:bCs/>
                <w:sz w:val="20"/>
                <w:szCs w:val="20"/>
              </w:rPr>
              <w:t>Jumlah</w:t>
            </w:r>
          </w:p>
        </w:tc>
        <w:tc>
          <w:tcPr>
            <w:tcW w:w="1888" w:type="dxa"/>
          </w:tcPr>
          <w:p w14:paraId="3C26EFBD" w14:textId="77777777" w:rsidR="00780749" w:rsidRPr="00097C6F" w:rsidRDefault="00780749" w:rsidP="00D678AD">
            <w:pPr>
              <w:ind w:firstLine="0"/>
              <w:jc w:val="center"/>
              <w:rPr>
                <w:rFonts w:cs="Times New Roman"/>
                <w:b/>
                <w:bCs/>
                <w:sz w:val="20"/>
                <w:szCs w:val="20"/>
              </w:rPr>
            </w:pPr>
            <w:r w:rsidRPr="00097C6F">
              <w:rPr>
                <w:rFonts w:cs="Times New Roman"/>
                <w:b/>
                <w:bCs/>
                <w:sz w:val="20"/>
                <w:szCs w:val="20"/>
              </w:rPr>
              <w:t>Presentase</w:t>
            </w:r>
          </w:p>
        </w:tc>
      </w:tr>
      <w:tr w:rsidR="005F21BE" w:rsidRPr="00097C6F" w14:paraId="3A061EE2" w14:textId="77777777" w:rsidTr="000E7ECD">
        <w:tc>
          <w:tcPr>
            <w:tcW w:w="738" w:type="dxa"/>
          </w:tcPr>
          <w:p w14:paraId="5E0695AA" w14:textId="77777777" w:rsidR="00780749" w:rsidRPr="00097C6F" w:rsidRDefault="00780749" w:rsidP="00D678AD">
            <w:pPr>
              <w:ind w:firstLine="0"/>
              <w:jc w:val="center"/>
              <w:rPr>
                <w:rFonts w:cs="Times New Roman"/>
                <w:sz w:val="20"/>
                <w:szCs w:val="20"/>
              </w:rPr>
            </w:pPr>
            <w:r w:rsidRPr="00097C6F">
              <w:rPr>
                <w:rFonts w:cs="Times New Roman"/>
                <w:sz w:val="20"/>
                <w:szCs w:val="20"/>
              </w:rPr>
              <w:t>1</w:t>
            </w:r>
          </w:p>
        </w:tc>
        <w:tc>
          <w:tcPr>
            <w:tcW w:w="3163" w:type="dxa"/>
          </w:tcPr>
          <w:p w14:paraId="3DA88202" w14:textId="77777777" w:rsidR="00780749" w:rsidRPr="00097C6F" w:rsidRDefault="00780749" w:rsidP="008273E6">
            <w:pPr>
              <w:ind w:firstLine="0"/>
              <w:jc w:val="center"/>
              <w:rPr>
                <w:rFonts w:cs="Times New Roman"/>
                <w:sz w:val="20"/>
                <w:szCs w:val="20"/>
              </w:rPr>
            </w:pPr>
            <w:r w:rsidRPr="00097C6F">
              <w:rPr>
                <w:rFonts w:cs="Times New Roman"/>
                <w:sz w:val="20"/>
                <w:szCs w:val="20"/>
              </w:rPr>
              <w:t>Jenis Kelamin</w:t>
            </w:r>
          </w:p>
        </w:tc>
        <w:tc>
          <w:tcPr>
            <w:tcW w:w="1888" w:type="dxa"/>
          </w:tcPr>
          <w:p w14:paraId="04906C1C" w14:textId="77777777" w:rsidR="00780749" w:rsidRPr="00097C6F" w:rsidRDefault="00780749" w:rsidP="00D678AD">
            <w:pPr>
              <w:jc w:val="center"/>
              <w:rPr>
                <w:rFonts w:cs="Times New Roman"/>
                <w:sz w:val="20"/>
                <w:szCs w:val="20"/>
              </w:rPr>
            </w:pPr>
          </w:p>
        </w:tc>
        <w:tc>
          <w:tcPr>
            <w:tcW w:w="1888" w:type="dxa"/>
          </w:tcPr>
          <w:p w14:paraId="3390186F" w14:textId="77777777" w:rsidR="00780749" w:rsidRPr="00097C6F" w:rsidRDefault="00780749" w:rsidP="00D678AD">
            <w:pPr>
              <w:ind w:left="567" w:firstLine="0"/>
              <w:jc w:val="center"/>
              <w:rPr>
                <w:rFonts w:cs="Times New Roman"/>
                <w:sz w:val="20"/>
                <w:szCs w:val="20"/>
              </w:rPr>
            </w:pPr>
          </w:p>
        </w:tc>
      </w:tr>
      <w:tr w:rsidR="005F21BE" w:rsidRPr="00097C6F" w14:paraId="7082DE75" w14:textId="77777777" w:rsidTr="000E7ECD">
        <w:tc>
          <w:tcPr>
            <w:tcW w:w="738" w:type="dxa"/>
          </w:tcPr>
          <w:p w14:paraId="17DBA5A9" w14:textId="77777777" w:rsidR="00780749" w:rsidRPr="00097C6F" w:rsidRDefault="00780749" w:rsidP="00D678AD">
            <w:pPr>
              <w:ind w:left="567" w:firstLine="0"/>
              <w:jc w:val="center"/>
              <w:rPr>
                <w:rFonts w:cs="Times New Roman"/>
                <w:sz w:val="20"/>
                <w:szCs w:val="20"/>
              </w:rPr>
            </w:pPr>
          </w:p>
        </w:tc>
        <w:tc>
          <w:tcPr>
            <w:tcW w:w="3163" w:type="dxa"/>
          </w:tcPr>
          <w:p w14:paraId="606F0AE7" w14:textId="77777777" w:rsidR="00780749" w:rsidRPr="00097C6F" w:rsidRDefault="00780749" w:rsidP="008273E6">
            <w:pPr>
              <w:ind w:firstLine="0"/>
              <w:jc w:val="center"/>
              <w:rPr>
                <w:rFonts w:cs="Times New Roman"/>
                <w:sz w:val="20"/>
                <w:szCs w:val="20"/>
              </w:rPr>
            </w:pPr>
            <w:r w:rsidRPr="00097C6F">
              <w:rPr>
                <w:rFonts w:cs="Times New Roman"/>
                <w:sz w:val="20"/>
                <w:szCs w:val="20"/>
              </w:rPr>
              <w:t>Laki-Laki</w:t>
            </w:r>
          </w:p>
        </w:tc>
        <w:tc>
          <w:tcPr>
            <w:tcW w:w="1888" w:type="dxa"/>
          </w:tcPr>
          <w:p w14:paraId="1F0216D6" w14:textId="77777777" w:rsidR="00780749" w:rsidRPr="00097C6F" w:rsidRDefault="00780749" w:rsidP="00D678AD">
            <w:pPr>
              <w:ind w:firstLine="0"/>
              <w:jc w:val="center"/>
              <w:rPr>
                <w:rFonts w:cs="Times New Roman"/>
                <w:sz w:val="20"/>
                <w:szCs w:val="20"/>
              </w:rPr>
            </w:pPr>
            <w:r w:rsidRPr="00097C6F">
              <w:rPr>
                <w:rFonts w:cs="Times New Roman"/>
                <w:sz w:val="20"/>
                <w:szCs w:val="20"/>
              </w:rPr>
              <w:t>53</w:t>
            </w:r>
          </w:p>
        </w:tc>
        <w:tc>
          <w:tcPr>
            <w:tcW w:w="1888" w:type="dxa"/>
          </w:tcPr>
          <w:p w14:paraId="055246BE" w14:textId="77777777" w:rsidR="00780749" w:rsidRPr="00097C6F" w:rsidRDefault="00780749" w:rsidP="00D678AD">
            <w:pPr>
              <w:ind w:firstLine="0"/>
              <w:jc w:val="center"/>
              <w:rPr>
                <w:rFonts w:cs="Times New Roman"/>
                <w:sz w:val="20"/>
                <w:szCs w:val="20"/>
              </w:rPr>
            </w:pPr>
            <w:r w:rsidRPr="00097C6F">
              <w:rPr>
                <w:rFonts w:cs="Times New Roman"/>
                <w:sz w:val="20"/>
                <w:szCs w:val="20"/>
              </w:rPr>
              <w:t>53%</w:t>
            </w:r>
          </w:p>
          <w:p w14:paraId="2E32DE32" w14:textId="77777777" w:rsidR="006D694F" w:rsidRPr="00097C6F" w:rsidRDefault="006D694F" w:rsidP="00D678AD">
            <w:pPr>
              <w:rPr>
                <w:rFonts w:cs="Times New Roman"/>
                <w:sz w:val="20"/>
                <w:szCs w:val="20"/>
              </w:rPr>
            </w:pPr>
          </w:p>
        </w:tc>
      </w:tr>
      <w:tr w:rsidR="005F21BE" w:rsidRPr="00097C6F" w14:paraId="11F82086" w14:textId="77777777" w:rsidTr="000E7ECD">
        <w:tc>
          <w:tcPr>
            <w:tcW w:w="738" w:type="dxa"/>
          </w:tcPr>
          <w:p w14:paraId="679D147B" w14:textId="77777777" w:rsidR="00780749" w:rsidRPr="00097C6F" w:rsidRDefault="00780749" w:rsidP="00D678AD">
            <w:pPr>
              <w:ind w:left="567" w:firstLine="0"/>
              <w:jc w:val="center"/>
              <w:rPr>
                <w:rFonts w:cs="Times New Roman"/>
                <w:sz w:val="20"/>
                <w:szCs w:val="20"/>
              </w:rPr>
            </w:pPr>
          </w:p>
        </w:tc>
        <w:tc>
          <w:tcPr>
            <w:tcW w:w="3163" w:type="dxa"/>
          </w:tcPr>
          <w:p w14:paraId="102794C5" w14:textId="77777777" w:rsidR="00780749" w:rsidRPr="00097C6F" w:rsidRDefault="00780749" w:rsidP="008273E6">
            <w:pPr>
              <w:ind w:firstLine="0"/>
              <w:jc w:val="center"/>
              <w:rPr>
                <w:rFonts w:cs="Times New Roman"/>
                <w:sz w:val="20"/>
                <w:szCs w:val="20"/>
              </w:rPr>
            </w:pPr>
            <w:r w:rsidRPr="00097C6F">
              <w:rPr>
                <w:rFonts w:cs="Times New Roman"/>
                <w:sz w:val="20"/>
                <w:szCs w:val="20"/>
              </w:rPr>
              <w:t>Perempuan</w:t>
            </w:r>
          </w:p>
        </w:tc>
        <w:tc>
          <w:tcPr>
            <w:tcW w:w="1888" w:type="dxa"/>
          </w:tcPr>
          <w:p w14:paraId="5982F420" w14:textId="77777777" w:rsidR="00780749" w:rsidRPr="00097C6F" w:rsidRDefault="00780749" w:rsidP="00D678AD">
            <w:pPr>
              <w:ind w:firstLine="0"/>
              <w:jc w:val="center"/>
              <w:rPr>
                <w:rFonts w:cs="Times New Roman"/>
                <w:sz w:val="20"/>
                <w:szCs w:val="20"/>
              </w:rPr>
            </w:pPr>
            <w:r w:rsidRPr="00097C6F">
              <w:rPr>
                <w:rFonts w:cs="Times New Roman"/>
                <w:sz w:val="20"/>
                <w:szCs w:val="20"/>
              </w:rPr>
              <w:t>47</w:t>
            </w:r>
          </w:p>
        </w:tc>
        <w:tc>
          <w:tcPr>
            <w:tcW w:w="1888" w:type="dxa"/>
          </w:tcPr>
          <w:p w14:paraId="0FDC5010" w14:textId="77777777" w:rsidR="00780749" w:rsidRPr="00097C6F" w:rsidRDefault="00780749" w:rsidP="00D678AD">
            <w:pPr>
              <w:ind w:firstLine="0"/>
              <w:jc w:val="center"/>
              <w:rPr>
                <w:rFonts w:cs="Times New Roman"/>
                <w:sz w:val="20"/>
                <w:szCs w:val="20"/>
              </w:rPr>
            </w:pPr>
            <w:r w:rsidRPr="00097C6F">
              <w:rPr>
                <w:rFonts w:cs="Times New Roman"/>
                <w:sz w:val="20"/>
                <w:szCs w:val="20"/>
              </w:rPr>
              <w:t>47%</w:t>
            </w:r>
          </w:p>
        </w:tc>
      </w:tr>
      <w:tr w:rsidR="005F21BE" w:rsidRPr="00097C6F" w14:paraId="01FC0977" w14:textId="77777777" w:rsidTr="000E7ECD">
        <w:tc>
          <w:tcPr>
            <w:tcW w:w="738" w:type="dxa"/>
          </w:tcPr>
          <w:p w14:paraId="77047CAF" w14:textId="77777777" w:rsidR="00780749" w:rsidRPr="00097C6F" w:rsidRDefault="00780749" w:rsidP="00D678AD">
            <w:pPr>
              <w:ind w:firstLine="0"/>
              <w:jc w:val="center"/>
              <w:rPr>
                <w:rFonts w:cs="Times New Roman"/>
                <w:sz w:val="20"/>
                <w:szCs w:val="20"/>
              </w:rPr>
            </w:pPr>
            <w:r w:rsidRPr="00097C6F">
              <w:rPr>
                <w:rFonts w:cs="Times New Roman"/>
                <w:sz w:val="20"/>
                <w:szCs w:val="20"/>
              </w:rPr>
              <w:t>2</w:t>
            </w:r>
          </w:p>
        </w:tc>
        <w:tc>
          <w:tcPr>
            <w:tcW w:w="3163" w:type="dxa"/>
          </w:tcPr>
          <w:p w14:paraId="023034C6" w14:textId="77777777" w:rsidR="00780749" w:rsidRPr="00097C6F" w:rsidRDefault="00780749" w:rsidP="008273E6">
            <w:pPr>
              <w:ind w:firstLine="0"/>
              <w:jc w:val="center"/>
              <w:rPr>
                <w:rFonts w:cs="Times New Roman"/>
                <w:sz w:val="20"/>
                <w:szCs w:val="20"/>
              </w:rPr>
            </w:pPr>
            <w:r w:rsidRPr="00097C6F">
              <w:rPr>
                <w:rFonts w:cs="Times New Roman"/>
                <w:sz w:val="20"/>
                <w:szCs w:val="20"/>
              </w:rPr>
              <w:t>Usia</w:t>
            </w:r>
          </w:p>
        </w:tc>
        <w:tc>
          <w:tcPr>
            <w:tcW w:w="1888" w:type="dxa"/>
          </w:tcPr>
          <w:p w14:paraId="0E653253" w14:textId="77777777" w:rsidR="00780749" w:rsidRPr="00097C6F" w:rsidRDefault="00780749" w:rsidP="00D678AD">
            <w:pPr>
              <w:ind w:left="567" w:firstLine="0"/>
              <w:jc w:val="center"/>
              <w:rPr>
                <w:rFonts w:cs="Times New Roman"/>
                <w:sz w:val="20"/>
                <w:szCs w:val="20"/>
              </w:rPr>
            </w:pPr>
          </w:p>
        </w:tc>
        <w:tc>
          <w:tcPr>
            <w:tcW w:w="1888" w:type="dxa"/>
          </w:tcPr>
          <w:p w14:paraId="5B485BF1" w14:textId="77777777" w:rsidR="00780749" w:rsidRPr="00097C6F" w:rsidRDefault="00780749" w:rsidP="00D678AD">
            <w:pPr>
              <w:ind w:left="567" w:firstLine="0"/>
              <w:jc w:val="center"/>
              <w:rPr>
                <w:rFonts w:cs="Times New Roman"/>
                <w:sz w:val="20"/>
                <w:szCs w:val="20"/>
              </w:rPr>
            </w:pPr>
          </w:p>
        </w:tc>
      </w:tr>
      <w:tr w:rsidR="005F21BE" w:rsidRPr="00097C6F" w14:paraId="5B29032E" w14:textId="77777777" w:rsidTr="000E7ECD">
        <w:tc>
          <w:tcPr>
            <w:tcW w:w="738" w:type="dxa"/>
          </w:tcPr>
          <w:p w14:paraId="3D03D6B3" w14:textId="77777777" w:rsidR="00780749" w:rsidRPr="00097C6F" w:rsidRDefault="00780749" w:rsidP="00D678AD">
            <w:pPr>
              <w:ind w:left="567" w:firstLine="0"/>
              <w:jc w:val="center"/>
              <w:rPr>
                <w:rFonts w:cs="Times New Roman"/>
                <w:sz w:val="20"/>
                <w:szCs w:val="20"/>
              </w:rPr>
            </w:pPr>
          </w:p>
        </w:tc>
        <w:tc>
          <w:tcPr>
            <w:tcW w:w="3163" w:type="dxa"/>
          </w:tcPr>
          <w:p w14:paraId="57505AE8" w14:textId="77777777" w:rsidR="00780749" w:rsidRPr="00097C6F" w:rsidRDefault="00780749" w:rsidP="008273E6">
            <w:pPr>
              <w:ind w:firstLine="0"/>
              <w:jc w:val="center"/>
              <w:rPr>
                <w:rFonts w:cs="Times New Roman"/>
                <w:sz w:val="20"/>
                <w:szCs w:val="20"/>
              </w:rPr>
            </w:pPr>
            <w:r w:rsidRPr="00097C6F">
              <w:rPr>
                <w:rFonts w:cs="Times New Roman"/>
                <w:sz w:val="20"/>
                <w:szCs w:val="20"/>
              </w:rPr>
              <w:t>≤20</w:t>
            </w:r>
          </w:p>
        </w:tc>
        <w:tc>
          <w:tcPr>
            <w:tcW w:w="1888" w:type="dxa"/>
          </w:tcPr>
          <w:p w14:paraId="40BC6ADF" w14:textId="77777777" w:rsidR="00780749" w:rsidRPr="00097C6F" w:rsidRDefault="00780749" w:rsidP="00D678AD">
            <w:pPr>
              <w:ind w:firstLine="0"/>
              <w:jc w:val="center"/>
              <w:rPr>
                <w:rFonts w:cs="Times New Roman"/>
                <w:sz w:val="20"/>
                <w:szCs w:val="20"/>
              </w:rPr>
            </w:pPr>
            <w:r w:rsidRPr="00097C6F">
              <w:rPr>
                <w:rFonts w:cs="Times New Roman"/>
                <w:sz w:val="20"/>
                <w:szCs w:val="20"/>
              </w:rPr>
              <w:t>4</w:t>
            </w:r>
          </w:p>
        </w:tc>
        <w:tc>
          <w:tcPr>
            <w:tcW w:w="1888" w:type="dxa"/>
          </w:tcPr>
          <w:p w14:paraId="175CB8C4" w14:textId="77777777" w:rsidR="00780749" w:rsidRPr="00097C6F" w:rsidRDefault="00780749" w:rsidP="00D678AD">
            <w:pPr>
              <w:ind w:firstLine="0"/>
              <w:jc w:val="center"/>
              <w:rPr>
                <w:rFonts w:cs="Times New Roman"/>
                <w:sz w:val="20"/>
                <w:szCs w:val="20"/>
              </w:rPr>
            </w:pPr>
            <w:r w:rsidRPr="00097C6F">
              <w:rPr>
                <w:rFonts w:cs="Times New Roman"/>
                <w:sz w:val="20"/>
                <w:szCs w:val="20"/>
              </w:rPr>
              <w:t>8%</w:t>
            </w:r>
          </w:p>
        </w:tc>
      </w:tr>
      <w:tr w:rsidR="005F21BE" w:rsidRPr="00097C6F" w14:paraId="797B565D" w14:textId="77777777" w:rsidTr="000E7ECD">
        <w:tc>
          <w:tcPr>
            <w:tcW w:w="738" w:type="dxa"/>
          </w:tcPr>
          <w:p w14:paraId="4F6BDC98" w14:textId="77777777" w:rsidR="00780749" w:rsidRPr="00097C6F" w:rsidRDefault="00780749" w:rsidP="00D678AD">
            <w:pPr>
              <w:ind w:left="567" w:firstLine="0"/>
              <w:jc w:val="center"/>
              <w:rPr>
                <w:rFonts w:cs="Times New Roman"/>
                <w:sz w:val="20"/>
                <w:szCs w:val="20"/>
              </w:rPr>
            </w:pPr>
          </w:p>
        </w:tc>
        <w:tc>
          <w:tcPr>
            <w:tcW w:w="3163" w:type="dxa"/>
          </w:tcPr>
          <w:p w14:paraId="77FA87BC" w14:textId="77777777" w:rsidR="00780749" w:rsidRPr="00097C6F" w:rsidRDefault="00780749" w:rsidP="008273E6">
            <w:pPr>
              <w:ind w:firstLine="0"/>
              <w:jc w:val="center"/>
              <w:rPr>
                <w:rFonts w:cs="Times New Roman"/>
                <w:sz w:val="20"/>
                <w:szCs w:val="20"/>
              </w:rPr>
            </w:pPr>
            <w:r w:rsidRPr="00097C6F">
              <w:rPr>
                <w:rFonts w:cs="Times New Roman"/>
                <w:sz w:val="20"/>
                <w:szCs w:val="20"/>
              </w:rPr>
              <w:t>21-30</w:t>
            </w:r>
          </w:p>
        </w:tc>
        <w:tc>
          <w:tcPr>
            <w:tcW w:w="1888" w:type="dxa"/>
          </w:tcPr>
          <w:p w14:paraId="6136334D" w14:textId="38E92247" w:rsidR="00780749" w:rsidRPr="00097C6F" w:rsidRDefault="00780749" w:rsidP="00D678AD">
            <w:pPr>
              <w:ind w:firstLine="0"/>
              <w:jc w:val="center"/>
              <w:rPr>
                <w:rFonts w:cs="Times New Roman"/>
                <w:sz w:val="20"/>
                <w:szCs w:val="20"/>
              </w:rPr>
            </w:pPr>
            <w:r w:rsidRPr="00097C6F">
              <w:rPr>
                <w:rFonts w:cs="Times New Roman"/>
                <w:sz w:val="20"/>
                <w:szCs w:val="20"/>
              </w:rPr>
              <w:t>2</w:t>
            </w:r>
            <w:r w:rsidR="00420D19" w:rsidRPr="00097C6F">
              <w:rPr>
                <w:rFonts w:cs="Times New Roman"/>
                <w:sz w:val="20"/>
                <w:szCs w:val="20"/>
              </w:rPr>
              <w:t>4</w:t>
            </w:r>
          </w:p>
        </w:tc>
        <w:tc>
          <w:tcPr>
            <w:tcW w:w="1888" w:type="dxa"/>
          </w:tcPr>
          <w:p w14:paraId="775B027C" w14:textId="77777777" w:rsidR="00780749" w:rsidRPr="00097C6F" w:rsidRDefault="00780749" w:rsidP="00D678AD">
            <w:pPr>
              <w:ind w:firstLine="0"/>
              <w:jc w:val="center"/>
              <w:rPr>
                <w:rFonts w:cs="Times New Roman"/>
                <w:sz w:val="20"/>
                <w:szCs w:val="20"/>
              </w:rPr>
            </w:pPr>
            <w:r w:rsidRPr="00097C6F">
              <w:rPr>
                <w:rFonts w:cs="Times New Roman"/>
                <w:sz w:val="20"/>
                <w:szCs w:val="20"/>
              </w:rPr>
              <w:t>19%</w:t>
            </w:r>
          </w:p>
        </w:tc>
      </w:tr>
      <w:tr w:rsidR="005F21BE" w:rsidRPr="00097C6F" w14:paraId="6EB82661" w14:textId="77777777" w:rsidTr="000E7ECD">
        <w:tc>
          <w:tcPr>
            <w:tcW w:w="738" w:type="dxa"/>
          </w:tcPr>
          <w:p w14:paraId="0BAD2FCA" w14:textId="77777777" w:rsidR="00780749" w:rsidRPr="00097C6F" w:rsidRDefault="00780749" w:rsidP="00D678AD">
            <w:pPr>
              <w:ind w:left="567" w:firstLine="0"/>
              <w:jc w:val="center"/>
              <w:rPr>
                <w:rFonts w:cs="Times New Roman"/>
                <w:sz w:val="20"/>
                <w:szCs w:val="20"/>
              </w:rPr>
            </w:pPr>
          </w:p>
        </w:tc>
        <w:tc>
          <w:tcPr>
            <w:tcW w:w="3163" w:type="dxa"/>
          </w:tcPr>
          <w:p w14:paraId="0E0F118E" w14:textId="77777777" w:rsidR="00780749" w:rsidRPr="00097C6F" w:rsidRDefault="00780749" w:rsidP="008273E6">
            <w:pPr>
              <w:ind w:firstLine="0"/>
              <w:jc w:val="center"/>
              <w:rPr>
                <w:rFonts w:cs="Times New Roman"/>
                <w:sz w:val="20"/>
                <w:szCs w:val="20"/>
              </w:rPr>
            </w:pPr>
            <w:r w:rsidRPr="00097C6F">
              <w:rPr>
                <w:rFonts w:cs="Times New Roman"/>
                <w:sz w:val="20"/>
                <w:szCs w:val="20"/>
              </w:rPr>
              <w:t>31-40</w:t>
            </w:r>
          </w:p>
        </w:tc>
        <w:tc>
          <w:tcPr>
            <w:tcW w:w="1888" w:type="dxa"/>
          </w:tcPr>
          <w:p w14:paraId="73213EC3" w14:textId="77777777" w:rsidR="00780749" w:rsidRPr="00097C6F" w:rsidRDefault="00780749" w:rsidP="00D678AD">
            <w:pPr>
              <w:ind w:firstLine="0"/>
              <w:jc w:val="center"/>
              <w:rPr>
                <w:rFonts w:cs="Times New Roman"/>
                <w:sz w:val="20"/>
                <w:szCs w:val="20"/>
              </w:rPr>
            </w:pPr>
            <w:r w:rsidRPr="00097C6F">
              <w:rPr>
                <w:rFonts w:cs="Times New Roman"/>
                <w:sz w:val="20"/>
                <w:szCs w:val="20"/>
              </w:rPr>
              <w:t>36</w:t>
            </w:r>
          </w:p>
        </w:tc>
        <w:tc>
          <w:tcPr>
            <w:tcW w:w="1888" w:type="dxa"/>
          </w:tcPr>
          <w:p w14:paraId="5D71B84C" w14:textId="77777777" w:rsidR="00780749" w:rsidRPr="00097C6F" w:rsidRDefault="00780749" w:rsidP="00D678AD">
            <w:pPr>
              <w:ind w:firstLine="0"/>
              <w:jc w:val="center"/>
              <w:rPr>
                <w:rFonts w:cs="Times New Roman"/>
                <w:sz w:val="20"/>
                <w:szCs w:val="20"/>
              </w:rPr>
            </w:pPr>
            <w:r w:rsidRPr="00097C6F">
              <w:rPr>
                <w:rFonts w:cs="Times New Roman"/>
                <w:sz w:val="20"/>
                <w:szCs w:val="20"/>
              </w:rPr>
              <w:t>33%</w:t>
            </w:r>
          </w:p>
        </w:tc>
      </w:tr>
      <w:tr w:rsidR="005F21BE" w:rsidRPr="00097C6F" w14:paraId="3EF95553" w14:textId="77777777" w:rsidTr="000E7ECD">
        <w:tc>
          <w:tcPr>
            <w:tcW w:w="738" w:type="dxa"/>
          </w:tcPr>
          <w:p w14:paraId="29A55139" w14:textId="77777777" w:rsidR="00780749" w:rsidRPr="00097C6F" w:rsidRDefault="00780749" w:rsidP="00D678AD">
            <w:pPr>
              <w:ind w:left="567" w:firstLine="0"/>
              <w:jc w:val="center"/>
              <w:rPr>
                <w:rFonts w:cs="Times New Roman"/>
                <w:sz w:val="20"/>
                <w:szCs w:val="20"/>
              </w:rPr>
            </w:pPr>
          </w:p>
        </w:tc>
        <w:tc>
          <w:tcPr>
            <w:tcW w:w="3163" w:type="dxa"/>
          </w:tcPr>
          <w:p w14:paraId="4629C675" w14:textId="77777777" w:rsidR="00780749" w:rsidRPr="00097C6F" w:rsidRDefault="00780749" w:rsidP="008273E6">
            <w:pPr>
              <w:ind w:firstLine="0"/>
              <w:jc w:val="center"/>
              <w:rPr>
                <w:rFonts w:cs="Times New Roman"/>
                <w:sz w:val="20"/>
                <w:szCs w:val="20"/>
              </w:rPr>
            </w:pPr>
            <w:r w:rsidRPr="00097C6F">
              <w:rPr>
                <w:rFonts w:cs="Times New Roman"/>
                <w:sz w:val="20"/>
                <w:szCs w:val="20"/>
              </w:rPr>
              <w:t>41-50</w:t>
            </w:r>
          </w:p>
        </w:tc>
        <w:tc>
          <w:tcPr>
            <w:tcW w:w="1888" w:type="dxa"/>
          </w:tcPr>
          <w:p w14:paraId="4BAF4CAC" w14:textId="17F72F55" w:rsidR="00780749" w:rsidRPr="00097C6F" w:rsidRDefault="00780749" w:rsidP="00D678AD">
            <w:pPr>
              <w:ind w:firstLine="0"/>
              <w:jc w:val="center"/>
              <w:rPr>
                <w:rFonts w:cs="Times New Roman"/>
                <w:sz w:val="20"/>
                <w:szCs w:val="20"/>
              </w:rPr>
            </w:pPr>
            <w:r w:rsidRPr="00097C6F">
              <w:rPr>
                <w:rFonts w:cs="Times New Roman"/>
                <w:sz w:val="20"/>
                <w:szCs w:val="20"/>
              </w:rPr>
              <w:t>3</w:t>
            </w:r>
            <w:r w:rsidR="00420D19" w:rsidRPr="00097C6F">
              <w:rPr>
                <w:rFonts w:cs="Times New Roman"/>
                <w:sz w:val="20"/>
                <w:szCs w:val="20"/>
              </w:rPr>
              <w:t>1</w:t>
            </w:r>
          </w:p>
        </w:tc>
        <w:tc>
          <w:tcPr>
            <w:tcW w:w="1888" w:type="dxa"/>
          </w:tcPr>
          <w:p w14:paraId="1F1D37FB" w14:textId="77777777" w:rsidR="00780749" w:rsidRPr="00097C6F" w:rsidRDefault="00780749" w:rsidP="00D678AD">
            <w:pPr>
              <w:ind w:firstLine="0"/>
              <w:jc w:val="center"/>
              <w:rPr>
                <w:rFonts w:cs="Times New Roman"/>
                <w:sz w:val="20"/>
                <w:szCs w:val="20"/>
              </w:rPr>
            </w:pPr>
            <w:r w:rsidRPr="00097C6F">
              <w:rPr>
                <w:rFonts w:cs="Times New Roman"/>
                <w:sz w:val="20"/>
                <w:szCs w:val="20"/>
              </w:rPr>
              <w:t>36%</w:t>
            </w:r>
          </w:p>
        </w:tc>
      </w:tr>
      <w:tr w:rsidR="005F21BE" w:rsidRPr="00097C6F" w14:paraId="6BA9A72C" w14:textId="77777777" w:rsidTr="000E7ECD">
        <w:tc>
          <w:tcPr>
            <w:tcW w:w="738" w:type="dxa"/>
          </w:tcPr>
          <w:p w14:paraId="7E4B3361" w14:textId="77777777" w:rsidR="00780749" w:rsidRPr="00097C6F" w:rsidRDefault="00780749" w:rsidP="00D678AD">
            <w:pPr>
              <w:ind w:left="567" w:firstLine="0"/>
              <w:jc w:val="center"/>
              <w:rPr>
                <w:rFonts w:cs="Times New Roman"/>
                <w:sz w:val="20"/>
                <w:szCs w:val="20"/>
              </w:rPr>
            </w:pPr>
          </w:p>
        </w:tc>
        <w:tc>
          <w:tcPr>
            <w:tcW w:w="3163" w:type="dxa"/>
          </w:tcPr>
          <w:p w14:paraId="25FF1576" w14:textId="77777777" w:rsidR="00780749" w:rsidRPr="00097C6F" w:rsidRDefault="00780749" w:rsidP="008273E6">
            <w:pPr>
              <w:ind w:firstLine="0"/>
              <w:jc w:val="center"/>
              <w:rPr>
                <w:rFonts w:cs="Times New Roman"/>
                <w:sz w:val="20"/>
                <w:szCs w:val="20"/>
              </w:rPr>
            </w:pPr>
            <w:r w:rsidRPr="00097C6F">
              <w:rPr>
                <w:rFonts w:cs="Times New Roman"/>
                <w:sz w:val="20"/>
                <w:szCs w:val="20"/>
              </w:rPr>
              <w:t>≥50</w:t>
            </w:r>
          </w:p>
        </w:tc>
        <w:tc>
          <w:tcPr>
            <w:tcW w:w="1888" w:type="dxa"/>
          </w:tcPr>
          <w:p w14:paraId="45E72835" w14:textId="77777777" w:rsidR="00780749" w:rsidRPr="00097C6F" w:rsidRDefault="00780749" w:rsidP="00D678AD">
            <w:pPr>
              <w:ind w:firstLine="0"/>
              <w:jc w:val="center"/>
              <w:rPr>
                <w:rFonts w:cs="Times New Roman"/>
                <w:sz w:val="20"/>
                <w:szCs w:val="20"/>
              </w:rPr>
            </w:pPr>
            <w:r w:rsidRPr="00097C6F">
              <w:rPr>
                <w:rFonts w:cs="Times New Roman"/>
                <w:sz w:val="20"/>
                <w:szCs w:val="20"/>
              </w:rPr>
              <w:t>5</w:t>
            </w:r>
          </w:p>
        </w:tc>
        <w:tc>
          <w:tcPr>
            <w:tcW w:w="1888" w:type="dxa"/>
          </w:tcPr>
          <w:p w14:paraId="4FFE5903" w14:textId="77777777" w:rsidR="00780749" w:rsidRPr="00097C6F" w:rsidRDefault="00780749" w:rsidP="00D678AD">
            <w:pPr>
              <w:ind w:firstLine="0"/>
              <w:jc w:val="center"/>
              <w:rPr>
                <w:rFonts w:cs="Times New Roman"/>
                <w:sz w:val="20"/>
                <w:szCs w:val="20"/>
              </w:rPr>
            </w:pPr>
            <w:r w:rsidRPr="00097C6F">
              <w:rPr>
                <w:rFonts w:cs="Times New Roman"/>
                <w:sz w:val="20"/>
                <w:szCs w:val="20"/>
              </w:rPr>
              <w:t>4%</w:t>
            </w:r>
          </w:p>
        </w:tc>
      </w:tr>
      <w:tr w:rsidR="005F21BE" w:rsidRPr="00097C6F" w14:paraId="660BF1DD" w14:textId="77777777" w:rsidTr="000E7ECD">
        <w:tc>
          <w:tcPr>
            <w:tcW w:w="738" w:type="dxa"/>
          </w:tcPr>
          <w:p w14:paraId="667F3014" w14:textId="77777777" w:rsidR="00780749" w:rsidRPr="00097C6F" w:rsidRDefault="00780749" w:rsidP="00D678AD">
            <w:pPr>
              <w:ind w:firstLine="0"/>
              <w:jc w:val="center"/>
              <w:rPr>
                <w:rFonts w:cs="Times New Roman"/>
                <w:sz w:val="20"/>
                <w:szCs w:val="20"/>
              </w:rPr>
            </w:pPr>
            <w:r w:rsidRPr="00097C6F">
              <w:rPr>
                <w:rFonts w:cs="Times New Roman"/>
                <w:sz w:val="20"/>
                <w:szCs w:val="20"/>
              </w:rPr>
              <w:t>3</w:t>
            </w:r>
          </w:p>
        </w:tc>
        <w:tc>
          <w:tcPr>
            <w:tcW w:w="3163" w:type="dxa"/>
          </w:tcPr>
          <w:p w14:paraId="38645B17" w14:textId="77777777" w:rsidR="00780749" w:rsidRPr="00097C6F" w:rsidRDefault="00780749" w:rsidP="008273E6">
            <w:pPr>
              <w:ind w:firstLine="0"/>
              <w:jc w:val="center"/>
              <w:rPr>
                <w:rFonts w:cs="Times New Roman"/>
                <w:sz w:val="20"/>
                <w:szCs w:val="20"/>
              </w:rPr>
            </w:pPr>
            <w:r w:rsidRPr="00097C6F">
              <w:rPr>
                <w:rFonts w:cs="Times New Roman"/>
                <w:sz w:val="20"/>
                <w:szCs w:val="20"/>
              </w:rPr>
              <w:t>Pendidikan Terakhir</w:t>
            </w:r>
          </w:p>
        </w:tc>
        <w:tc>
          <w:tcPr>
            <w:tcW w:w="1888" w:type="dxa"/>
          </w:tcPr>
          <w:p w14:paraId="7D074370" w14:textId="77777777" w:rsidR="00780749" w:rsidRPr="00097C6F" w:rsidRDefault="00780749" w:rsidP="00D678AD">
            <w:pPr>
              <w:ind w:left="567" w:firstLine="0"/>
              <w:jc w:val="center"/>
              <w:rPr>
                <w:rFonts w:cs="Times New Roman"/>
                <w:sz w:val="20"/>
                <w:szCs w:val="20"/>
              </w:rPr>
            </w:pPr>
          </w:p>
        </w:tc>
        <w:tc>
          <w:tcPr>
            <w:tcW w:w="1888" w:type="dxa"/>
          </w:tcPr>
          <w:p w14:paraId="1AB327D6" w14:textId="77777777" w:rsidR="00780749" w:rsidRPr="00097C6F" w:rsidRDefault="00780749" w:rsidP="00D678AD">
            <w:pPr>
              <w:jc w:val="center"/>
              <w:rPr>
                <w:rFonts w:cs="Times New Roman"/>
                <w:sz w:val="20"/>
                <w:szCs w:val="20"/>
              </w:rPr>
            </w:pPr>
          </w:p>
        </w:tc>
      </w:tr>
      <w:tr w:rsidR="005F21BE" w:rsidRPr="00097C6F" w14:paraId="3FF2A2AE" w14:textId="77777777" w:rsidTr="000E7ECD">
        <w:tc>
          <w:tcPr>
            <w:tcW w:w="738" w:type="dxa"/>
          </w:tcPr>
          <w:p w14:paraId="734AA32B" w14:textId="77777777" w:rsidR="00780749" w:rsidRPr="00097C6F" w:rsidRDefault="00780749" w:rsidP="00D678AD">
            <w:pPr>
              <w:ind w:left="567" w:firstLine="0"/>
              <w:jc w:val="center"/>
              <w:rPr>
                <w:rFonts w:cs="Times New Roman"/>
                <w:sz w:val="20"/>
                <w:szCs w:val="20"/>
              </w:rPr>
            </w:pPr>
          </w:p>
        </w:tc>
        <w:tc>
          <w:tcPr>
            <w:tcW w:w="3163" w:type="dxa"/>
          </w:tcPr>
          <w:p w14:paraId="11629A71" w14:textId="77777777" w:rsidR="00780749" w:rsidRPr="00097C6F" w:rsidRDefault="00780749" w:rsidP="008273E6">
            <w:pPr>
              <w:ind w:firstLine="0"/>
              <w:jc w:val="center"/>
              <w:rPr>
                <w:rFonts w:cs="Times New Roman"/>
                <w:sz w:val="20"/>
                <w:szCs w:val="20"/>
              </w:rPr>
            </w:pPr>
            <w:r w:rsidRPr="00097C6F">
              <w:rPr>
                <w:rFonts w:cs="Times New Roman"/>
                <w:sz w:val="20"/>
                <w:szCs w:val="20"/>
              </w:rPr>
              <w:t>SD</w:t>
            </w:r>
          </w:p>
        </w:tc>
        <w:tc>
          <w:tcPr>
            <w:tcW w:w="1888" w:type="dxa"/>
          </w:tcPr>
          <w:p w14:paraId="0ECB913C" w14:textId="1665FA50" w:rsidR="00780749" w:rsidRPr="00097C6F" w:rsidRDefault="00E13714" w:rsidP="00D678AD">
            <w:pPr>
              <w:ind w:firstLine="0"/>
              <w:jc w:val="center"/>
              <w:rPr>
                <w:rFonts w:cs="Times New Roman"/>
                <w:sz w:val="20"/>
                <w:szCs w:val="20"/>
              </w:rPr>
            </w:pPr>
            <w:r w:rsidRPr="00097C6F">
              <w:rPr>
                <w:rFonts w:cs="Times New Roman"/>
                <w:sz w:val="20"/>
                <w:szCs w:val="20"/>
              </w:rPr>
              <w:t>3</w:t>
            </w:r>
          </w:p>
        </w:tc>
        <w:tc>
          <w:tcPr>
            <w:tcW w:w="1888" w:type="dxa"/>
          </w:tcPr>
          <w:p w14:paraId="328F5668" w14:textId="6F94B938" w:rsidR="00780749" w:rsidRPr="00097C6F" w:rsidRDefault="00E13714" w:rsidP="00D678AD">
            <w:pPr>
              <w:ind w:firstLine="0"/>
              <w:jc w:val="center"/>
              <w:rPr>
                <w:rFonts w:cs="Times New Roman"/>
                <w:sz w:val="20"/>
                <w:szCs w:val="20"/>
              </w:rPr>
            </w:pPr>
            <w:r w:rsidRPr="00097C6F">
              <w:rPr>
                <w:rFonts w:cs="Times New Roman"/>
                <w:sz w:val="20"/>
                <w:szCs w:val="20"/>
              </w:rPr>
              <w:t>3</w:t>
            </w:r>
            <w:r w:rsidR="00780749" w:rsidRPr="00097C6F">
              <w:rPr>
                <w:rFonts w:cs="Times New Roman"/>
                <w:sz w:val="20"/>
                <w:szCs w:val="20"/>
              </w:rPr>
              <w:t>%</w:t>
            </w:r>
          </w:p>
        </w:tc>
      </w:tr>
      <w:tr w:rsidR="005F21BE" w:rsidRPr="00097C6F" w14:paraId="5F4D0C9A" w14:textId="77777777" w:rsidTr="000E7ECD">
        <w:tc>
          <w:tcPr>
            <w:tcW w:w="738" w:type="dxa"/>
          </w:tcPr>
          <w:p w14:paraId="5A57D150" w14:textId="77777777" w:rsidR="00780749" w:rsidRPr="00097C6F" w:rsidRDefault="00780749" w:rsidP="00D678AD">
            <w:pPr>
              <w:ind w:left="567" w:firstLine="0"/>
              <w:jc w:val="center"/>
              <w:rPr>
                <w:rFonts w:cs="Times New Roman"/>
                <w:sz w:val="20"/>
                <w:szCs w:val="20"/>
              </w:rPr>
            </w:pPr>
          </w:p>
        </w:tc>
        <w:tc>
          <w:tcPr>
            <w:tcW w:w="3163" w:type="dxa"/>
          </w:tcPr>
          <w:p w14:paraId="7605DDAD" w14:textId="77777777" w:rsidR="00780749" w:rsidRPr="00097C6F" w:rsidRDefault="00780749" w:rsidP="008273E6">
            <w:pPr>
              <w:ind w:firstLine="0"/>
              <w:jc w:val="center"/>
              <w:rPr>
                <w:rFonts w:cs="Times New Roman"/>
                <w:sz w:val="20"/>
                <w:szCs w:val="20"/>
              </w:rPr>
            </w:pPr>
            <w:r w:rsidRPr="00097C6F">
              <w:rPr>
                <w:rFonts w:cs="Times New Roman"/>
                <w:sz w:val="20"/>
                <w:szCs w:val="20"/>
              </w:rPr>
              <w:t>SMP</w:t>
            </w:r>
          </w:p>
        </w:tc>
        <w:tc>
          <w:tcPr>
            <w:tcW w:w="1888" w:type="dxa"/>
          </w:tcPr>
          <w:p w14:paraId="5A161A1A" w14:textId="614211DA" w:rsidR="00780749" w:rsidRPr="00097C6F" w:rsidRDefault="00E13714" w:rsidP="00D678AD">
            <w:pPr>
              <w:ind w:firstLine="0"/>
              <w:jc w:val="center"/>
              <w:rPr>
                <w:rFonts w:cs="Times New Roman"/>
                <w:sz w:val="20"/>
                <w:szCs w:val="20"/>
              </w:rPr>
            </w:pPr>
            <w:r w:rsidRPr="00097C6F">
              <w:rPr>
                <w:rFonts w:cs="Times New Roman"/>
                <w:sz w:val="20"/>
                <w:szCs w:val="20"/>
              </w:rPr>
              <w:t>10</w:t>
            </w:r>
          </w:p>
        </w:tc>
        <w:tc>
          <w:tcPr>
            <w:tcW w:w="1888" w:type="dxa"/>
          </w:tcPr>
          <w:p w14:paraId="1CF432C9" w14:textId="40A288DB" w:rsidR="00780749" w:rsidRPr="00097C6F" w:rsidRDefault="00E13714" w:rsidP="00D678AD">
            <w:pPr>
              <w:ind w:firstLine="0"/>
              <w:jc w:val="center"/>
              <w:rPr>
                <w:rFonts w:cs="Times New Roman"/>
                <w:sz w:val="20"/>
                <w:szCs w:val="20"/>
              </w:rPr>
            </w:pPr>
            <w:r w:rsidRPr="00097C6F">
              <w:rPr>
                <w:rFonts w:cs="Times New Roman"/>
                <w:sz w:val="20"/>
                <w:szCs w:val="20"/>
              </w:rPr>
              <w:t>10</w:t>
            </w:r>
            <w:r w:rsidR="00780749" w:rsidRPr="00097C6F">
              <w:rPr>
                <w:rFonts w:cs="Times New Roman"/>
                <w:sz w:val="20"/>
                <w:szCs w:val="20"/>
              </w:rPr>
              <w:t>%</w:t>
            </w:r>
          </w:p>
        </w:tc>
      </w:tr>
      <w:tr w:rsidR="005F21BE" w:rsidRPr="00097C6F" w14:paraId="4C460B55" w14:textId="77777777" w:rsidTr="000E7ECD">
        <w:tc>
          <w:tcPr>
            <w:tcW w:w="738" w:type="dxa"/>
          </w:tcPr>
          <w:p w14:paraId="29E96A01" w14:textId="77777777" w:rsidR="00780749" w:rsidRPr="00097C6F" w:rsidRDefault="00780749" w:rsidP="00D678AD">
            <w:pPr>
              <w:ind w:left="567" w:firstLine="0"/>
              <w:jc w:val="center"/>
              <w:rPr>
                <w:rFonts w:cs="Times New Roman"/>
                <w:sz w:val="20"/>
                <w:szCs w:val="20"/>
              </w:rPr>
            </w:pPr>
          </w:p>
        </w:tc>
        <w:tc>
          <w:tcPr>
            <w:tcW w:w="3163" w:type="dxa"/>
          </w:tcPr>
          <w:p w14:paraId="7A947E14" w14:textId="77777777" w:rsidR="00780749" w:rsidRPr="00097C6F" w:rsidRDefault="00780749" w:rsidP="008273E6">
            <w:pPr>
              <w:ind w:firstLine="0"/>
              <w:jc w:val="center"/>
              <w:rPr>
                <w:rFonts w:cs="Times New Roman"/>
                <w:sz w:val="20"/>
                <w:szCs w:val="20"/>
              </w:rPr>
            </w:pPr>
            <w:r w:rsidRPr="00097C6F">
              <w:rPr>
                <w:rFonts w:cs="Times New Roman"/>
                <w:sz w:val="20"/>
                <w:szCs w:val="20"/>
              </w:rPr>
              <w:t>SMA</w:t>
            </w:r>
          </w:p>
        </w:tc>
        <w:tc>
          <w:tcPr>
            <w:tcW w:w="1888" w:type="dxa"/>
          </w:tcPr>
          <w:p w14:paraId="2DB5BDAD" w14:textId="393216C5" w:rsidR="00780749" w:rsidRPr="00097C6F" w:rsidRDefault="00E13714" w:rsidP="00D678AD">
            <w:pPr>
              <w:ind w:firstLine="0"/>
              <w:jc w:val="center"/>
              <w:rPr>
                <w:rFonts w:cs="Times New Roman"/>
                <w:sz w:val="20"/>
                <w:szCs w:val="20"/>
              </w:rPr>
            </w:pPr>
            <w:r w:rsidRPr="00097C6F">
              <w:rPr>
                <w:rFonts w:cs="Times New Roman"/>
                <w:sz w:val="20"/>
                <w:szCs w:val="20"/>
              </w:rPr>
              <w:t>33</w:t>
            </w:r>
          </w:p>
        </w:tc>
        <w:tc>
          <w:tcPr>
            <w:tcW w:w="1888" w:type="dxa"/>
          </w:tcPr>
          <w:p w14:paraId="303A6BCB" w14:textId="15135A54" w:rsidR="00780749" w:rsidRPr="00097C6F" w:rsidRDefault="00E13714" w:rsidP="00D678AD">
            <w:pPr>
              <w:ind w:firstLine="0"/>
              <w:jc w:val="center"/>
              <w:rPr>
                <w:rFonts w:cs="Times New Roman"/>
                <w:sz w:val="20"/>
                <w:szCs w:val="20"/>
              </w:rPr>
            </w:pPr>
            <w:r w:rsidRPr="00097C6F">
              <w:rPr>
                <w:rFonts w:cs="Times New Roman"/>
                <w:sz w:val="20"/>
                <w:szCs w:val="20"/>
              </w:rPr>
              <w:t>33</w:t>
            </w:r>
            <w:r w:rsidR="00780749" w:rsidRPr="00097C6F">
              <w:rPr>
                <w:rFonts w:cs="Times New Roman"/>
                <w:sz w:val="20"/>
                <w:szCs w:val="20"/>
              </w:rPr>
              <w:t>%</w:t>
            </w:r>
          </w:p>
        </w:tc>
      </w:tr>
      <w:tr w:rsidR="005F21BE" w:rsidRPr="00097C6F" w14:paraId="227FE88E" w14:textId="77777777" w:rsidTr="000E7ECD">
        <w:tc>
          <w:tcPr>
            <w:tcW w:w="738" w:type="dxa"/>
          </w:tcPr>
          <w:p w14:paraId="362DABBF" w14:textId="77777777" w:rsidR="00780749" w:rsidRPr="00097C6F" w:rsidRDefault="00780749" w:rsidP="00D678AD">
            <w:pPr>
              <w:ind w:left="567" w:firstLine="0"/>
              <w:jc w:val="center"/>
              <w:rPr>
                <w:rFonts w:cs="Times New Roman"/>
                <w:sz w:val="20"/>
                <w:szCs w:val="20"/>
              </w:rPr>
            </w:pPr>
          </w:p>
        </w:tc>
        <w:tc>
          <w:tcPr>
            <w:tcW w:w="3163" w:type="dxa"/>
          </w:tcPr>
          <w:p w14:paraId="11229F7F" w14:textId="77777777" w:rsidR="00780749" w:rsidRPr="00097C6F" w:rsidRDefault="00780749" w:rsidP="008273E6">
            <w:pPr>
              <w:ind w:firstLine="0"/>
              <w:jc w:val="center"/>
              <w:rPr>
                <w:rFonts w:cs="Times New Roman"/>
                <w:sz w:val="20"/>
                <w:szCs w:val="20"/>
              </w:rPr>
            </w:pPr>
            <w:r w:rsidRPr="00097C6F">
              <w:rPr>
                <w:rFonts w:cs="Times New Roman"/>
                <w:sz w:val="20"/>
                <w:szCs w:val="20"/>
              </w:rPr>
              <w:t>Diploma</w:t>
            </w:r>
          </w:p>
        </w:tc>
        <w:tc>
          <w:tcPr>
            <w:tcW w:w="1888" w:type="dxa"/>
          </w:tcPr>
          <w:p w14:paraId="784D8E32" w14:textId="6716B986" w:rsidR="00780749" w:rsidRPr="00097C6F" w:rsidRDefault="00E13714" w:rsidP="00D678AD">
            <w:pPr>
              <w:ind w:firstLine="0"/>
              <w:jc w:val="center"/>
              <w:rPr>
                <w:rFonts w:cs="Times New Roman"/>
                <w:sz w:val="20"/>
                <w:szCs w:val="20"/>
              </w:rPr>
            </w:pPr>
            <w:r w:rsidRPr="00097C6F">
              <w:rPr>
                <w:rFonts w:cs="Times New Roman"/>
                <w:sz w:val="20"/>
                <w:szCs w:val="20"/>
              </w:rPr>
              <w:t>4</w:t>
            </w:r>
          </w:p>
        </w:tc>
        <w:tc>
          <w:tcPr>
            <w:tcW w:w="1888" w:type="dxa"/>
          </w:tcPr>
          <w:p w14:paraId="525503CE" w14:textId="64F95A56" w:rsidR="00780749" w:rsidRPr="00097C6F" w:rsidRDefault="00E13714" w:rsidP="00D678AD">
            <w:pPr>
              <w:ind w:firstLine="0"/>
              <w:jc w:val="center"/>
              <w:rPr>
                <w:rFonts w:cs="Times New Roman"/>
                <w:sz w:val="20"/>
                <w:szCs w:val="20"/>
              </w:rPr>
            </w:pPr>
            <w:r w:rsidRPr="00097C6F">
              <w:rPr>
                <w:rFonts w:cs="Times New Roman"/>
                <w:sz w:val="20"/>
                <w:szCs w:val="20"/>
              </w:rPr>
              <w:t>4</w:t>
            </w:r>
            <w:r w:rsidR="00780749" w:rsidRPr="00097C6F">
              <w:rPr>
                <w:rFonts w:cs="Times New Roman"/>
                <w:sz w:val="20"/>
                <w:szCs w:val="20"/>
              </w:rPr>
              <w:t>%</w:t>
            </w:r>
          </w:p>
        </w:tc>
      </w:tr>
      <w:tr w:rsidR="005F21BE" w:rsidRPr="00097C6F" w14:paraId="2367092E" w14:textId="77777777" w:rsidTr="000E7ECD">
        <w:tc>
          <w:tcPr>
            <w:tcW w:w="738" w:type="dxa"/>
          </w:tcPr>
          <w:p w14:paraId="20094696" w14:textId="77777777" w:rsidR="00780749" w:rsidRPr="00097C6F" w:rsidRDefault="00780749" w:rsidP="00D678AD">
            <w:pPr>
              <w:ind w:left="567" w:firstLine="0"/>
              <w:jc w:val="center"/>
              <w:rPr>
                <w:rFonts w:cs="Times New Roman"/>
                <w:sz w:val="20"/>
                <w:szCs w:val="20"/>
              </w:rPr>
            </w:pPr>
          </w:p>
        </w:tc>
        <w:tc>
          <w:tcPr>
            <w:tcW w:w="3163" w:type="dxa"/>
          </w:tcPr>
          <w:p w14:paraId="1EE5A869" w14:textId="77777777" w:rsidR="00780749" w:rsidRPr="00097C6F" w:rsidRDefault="00780749" w:rsidP="008273E6">
            <w:pPr>
              <w:ind w:firstLine="0"/>
              <w:jc w:val="center"/>
              <w:rPr>
                <w:rFonts w:cs="Times New Roman"/>
                <w:sz w:val="20"/>
                <w:szCs w:val="20"/>
              </w:rPr>
            </w:pPr>
            <w:r w:rsidRPr="00097C6F">
              <w:rPr>
                <w:rFonts w:cs="Times New Roman"/>
                <w:sz w:val="20"/>
                <w:szCs w:val="20"/>
              </w:rPr>
              <w:t>S1</w:t>
            </w:r>
          </w:p>
        </w:tc>
        <w:tc>
          <w:tcPr>
            <w:tcW w:w="1888" w:type="dxa"/>
          </w:tcPr>
          <w:p w14:paraId="6B7A754C" w14:textId="6A90EFCB" w:rsidR="00780749" w:rsidRPr="00097C6F" w:rsidRDefault="00E13714" w:rsidP="00D678AD">
            <w:pPr>
              <w:ind w:firstLine="0"/>
              <w:jc w:val="center"/>
              <w:rPr>
                <w:rFonts w:cs="Times New Roman"/>
                <w:sz w:val="20"/>
                <w:szCs w:val="20"/>
              </w:rPr>
            </w:pPr>
            <w:r w:rsidRPr="00097C6F">
              <w:rPr>
                <w:rFonts w:cs="Times New Roman"/>
                <w:sz w:val="20"/>
                <w:szCs w:val="20"/>
              </w:rPr>
              <w:t>44</w:t>
            </w:r>
          </w:p>
        </w:tc>
        <w:tc>
          <w:tcPr>
            <w:tcW w:w="1888" w:type="dxa"/>
          </w:tcPr>
          <w:p w14:paraId="53F2C471" w14:textId="13144AFA" w:rsidR="00780749" w:rsidRPr="00097C6F" w:rsidRDefault="00E13714" w:rsidP="00D678AD">
            <w:pPr>
              <w:ind w:firstLine="0"/>
              <w:jc w:val="center"/>
              <w:rPr>
                <w:rFonts w:cs="Times New Roman"/>
                <w:sz w:val="20"/>
                <w:szCs w:val="20"/>
              </w:rPr>
            </w:pPr>
            <w:r w:rsidRPr="00097C6F">
              <w:rPr>
                <w:rFonts w:cs="Times New Roman"/>
                <w:sz w:val="20"/>
                <w:szCs w:val="20"/>
              </w:rPr>
              <w:t>44</w:t>
            </w:r>
            <w:r w:rsidR="00780749" w:rsidRPr="00097C6F">
              <w:rPr>
                <w:rFonts w:cs="Times New Roman"/>
                <w:sz w:val="20"/>
                <w:szCs w:val="20"/>
              </w:rPr>
              <w:t>%</w:t>
            </w:r>
          </w:p>
        </w:tc>
      </w:tr>
      <w:tr w:rsidR="005F21BE" w:rsidRPr="00097C6F" w14:paraId="6DE660BD" w14:textId="77777777" w:rsidTr="000E7ECD">
        <w:tc>
          <w:tcPr>
            <w:tcW w:w="738" w:type="dxa"/>
          </w:tcPr>
          <w:p w14:paraId="42D7F34A" w14:textId="77777777" w:rsidR="00780749" w:rsidRPr="00097C6F" w:rsidRDefault="00780749" w:rsidP="00D678AD">
            <w:pPr>
              <w:ind w:left="567" w:firstLine="0"/>
              <w:jc w:val="center"/>
              <w:rPr>
                <w:rFonts w:cs="Times New Roman"/>
                <w:sz w:val="20"/>
                <w:szCs w:val="20"/>
              </w:rPr>
            </w:pPr>
          </w:p>
        </w:tc>
        <w:tc>
          <w:tcPr>
            <w:tcW w:w="3163" w:type="dxa"/>
          </w:tcPr>
          <w:p w14:paraId="719D45F5" w14:textId="77777777" w:rsidR="00780749" w:rsidRPr="00097C6F" w:rsidRDefault="00780749" w:rsidP="008273E6">
            <w:pPr>
              <w:ind w:firstLine="0"/>
              <w:jc w:val="center"/>
              <w:rPr>
                <w:rFonts w:cs="Times New Roman"/>
                <w:sz w:val="20"/>
                <w:szCs w:val="20"/>
              </w:rPr>
            </w:pPr>
            <w:r w:rsidRPr="00097C6F">
              <w:rPr>
                <w:rFonts w:cs="Times New Roman"/>
                <w:sz w:val="20"/>
                <w:szCs w:val="20"/>
              </w:rPr>
              <w:t>S2</w:t>
            </w:r>
          </w:p>
        </w:tc>
        <w:tc>
          <w:tcPr>
            <w:tcW w:w="1888" w:type="dxa"/>
          </w:tcPr>
          <w:p w14:paraId="3991AD4F" w14:textId="655D6CE2" w:rsidR="00780749" w:rsidRPr="00097C6F" w:rsidRDefault="00E13714" w:rsidP="00D678AD">
            <w:pPr>
              <w:ind w:firstLine="0"/>
              <w:jc w:val="center"/>
              <w:rPr>
                <w:rFonts w:cs="Times New Roman"/>
                <w:sz w:val="20"/>
                <w:szCs w:val="20"/>
              </w:rPr>
            </w:pPr>
            <w:r w:rsidRPr="00097C6F">
              <w:rPr>
                <w:rFonts w:cs="Times New Roman"/>
                <w:sz w:val="20"/>
                <w:szCs w:val="20"/>
              </w:rPr>
              <w:t>6</w:t>
            </w:r>
          </w:p>
        </w:tc>
        <w:tc>
          <w:tcPr>
            <w:tcW w:w="1888" w:type="dxa"/>
          </w:tcPr>
          <w:p w14:paraId="24B2795B" w14:textId="77777777" w:rsidR="00780749" w:rsidRPr="00097C6F" w:rsidRDefault="00780749" w:rsidP="00D678AD">
            <w:pPr>
              <w:ind w:firstLine="0"/>
              <w:jc w:val="center"/>
              <w:rPr>
                <w:rFonts w:cs="Times New Roman"/>
                <w:sz w:val="20"/>
                <w:szCs w:val="20"/>
              </w:rPr>
            </w:pPr>
            <w:r w:rsidRPr="00097C6F">
              <w:rPr>
                <w:rFonts w:cs="Times New Roman"/>
                <w:sz w:val="20"/>
                <w:szCs w:val="20"/>
              </w:rPr>
              <w:t>6%</w:t>
            </w:r>
          </w:p>
        </w:tc>
      </w:tr>
    </w:tbl>
    <w:p w14:paraId="2FAD304B" w14:textId="4F6E46A4" w:rsidR="006D694F" w:rsidRPr="00097C6F" w:rsidRDefault="00780749" w:rsidP="00D11190">
      <w:pPr>
        <w:ind w:firstLine="0"/>
        <w:rPr>
          <w:rFonts w:cs="Times New Roman"/>
          <w:i/>
          <w:iCs/>
          <w:sz w:val="20"/>
          <w:szCs w:val="20"/>
        </w:rPr>
      </w:pPr>
      <w:r w:rsidRPr="00097C6F">
        <w:rPr>
          <w:rFonts w:cs="Times New Roman"/>
          <w:i/>
          <w:iCs/>
          <w:sz w:val="20"/>
          <w:szCs w:val="20"/>
        </w:rPr>
        <w:t xml:space="preserve"> Sumber: </w:t>
      </w:r>
      <w:r w:rsidR="00F649E4" w:rsidRPr="00097C6F">
        <w:rPr>
          <w:rFonts w:cs="Times New Roman"/>
          <w:i/>
          <w:iCs/>
          <w:sz w:val="20"/>
          <w:szCs w:val="20"/>
        </w:rPr>
        <w:t xml:space="preserve">Data </w:t>
      </w:r>
      <w:r w:rsidR="00A25DF6" w:rsidRPr="00097C6F">
        <w:rPr>
          <w:rFonts w:cs="Times New Roman"/>
          <w:i/>
          <w:iCs/>
          <w:sz w:val="20"/>
          <w:szCs w:val="20"/>
        </w:rPr>
        <w:t>Olahan</w:t>
      </w:r>
      <w:r w:rsidRPr="00097C6F">
        <w:rPr>
          <w:rFonts w:cs="Times New Roman"/>
          <w:i/>
          <w:iCs/>
          <w:sz w:val="20"/>
          <w:szCs w:val="20"/>
        </w:rPr>
        <w:t xml:space="preserve"> 2025</w:t>
      </w:r>
    </w:p>
    <w:p w14:paraId="15780F93" w14:textId="77777777" w:rsidR="00780749" w:rsidRPr="00097C6F" w:rsidRDefault="00780749" w:rsidP="001C39FC">
      <w:pPr>
        <w:pStyle w:val="Heading2"/>
        <w:numPr>
          <w:ilvl w:val="1"/>
          <w:numId w:val="21"/>
        </w:numPr>
      </w:pPr>
      <w:bookmarkStart w:id="496" w:name="_Toc193748061"/>
      <w:bookmarkStart w:id="497" w:name="_Toc193748475"/>
      <w:bookmarkStart w:id="498" w:name="_Toc193749115"/>
      <w:bookmarkStart w:id="499" w:name="_Toc193750982"/>
      <w:bookmarkStart w:id="500" w:name="_Toc193751055"/>
      <w:bookmarkStart w:id="501" w:name="_Toc193762881"/>
      <w:bookmarkStart w:id="502" w:name="_Toc195518579"/>
      <w:bookmarkStart w:id="503" w:name="_Toc201327375"/>
      <w:bookmarkStart w:id="504" w:name="_Toc201327591"/>
      <w:r w:rsidRPr="00097C6F">
        <w:t>Statistik Deskriptif</w:t>
      </w:r>
      <w:bookmarkEnd w:id="496"/>
      <w:bookmarkEnd w:id="497"/>
      <w:bookmarkEnd w:id="498"/>
      <w:bookmarkEnd w:id="499"/>
      <w:bookmarkEnd w:id="500"/>
      <w:bookmarkEnd w:id="501"/>
      <w:bookmarkEnd w:id="502"/>
      <w:bookmarkEnd w:id="503"/>
      <w:bookmarkEnd w:id="504"/>
    </w:p>
    <w:p w14:paraId="39FA4688" w14:textId="59127411" w:rsidR="00780749" w:rsidRPr="00097C6F" w:rsidRDefault="00780749" w:rsidP="00A071BC">
      <w:pPr>
        <w:pStyle w:val="Heading3"/>
        <w:numPr>
          <w:ilvl w:val="2"/>
          <w:numId w:val="49"/>
        </w:numPr>
      </w:pPr>
      <w:bookmarkStart w:id="505" w:name="_Toc193748062"/>
      <w:bookmarkStart w:id="506" w:name="_Toc193748476"/>
      <w:bookmarkStart w:id="507" w:name="_Toc193749116"/>
      <w:bookmarkStart w:id="508" w:name="_Toc193750983"/>
      <w:bookmarkStart w:id="509" w:name="_Toc193751056"/>
      <w:bookmarkStart w:id="510" w:name="_Toc193762882"/>
      <w:bookmarkStart w:id="511" w:name="_Toc195518580"/>
      <w:bookmarkStart w:id="512" w:name="_Toc201327376"/>
      <w:bookmarkStart w:id="513" w:name="_Toc201327592"/>
      <w:r w:rsidRPr="00097C6F">
        <w:t>Analisis Deskriptif Variabel Kepatuhan Wajib Pajak</w:t>
      </w:r>
      <w:bookmarkEnd w:id="505"/>
      <w:bookmarkEnd w:id="506"/>
      <w:bookmarkEnd w:id="507"/>
      <w:bookmarkEnd w:id="508"/>
      <w:bookmarkEnd w:id="509"/>
      <w:bookmarkEnd w:id="510"/>
      <w:bookmarkEnd w:id="511"/>
      <w:bookmarkEnd w:id="512"/>
      <w:bookmarkEnd w:id="513"/>
      <w:r w:rsidRPr="00097C6F">
        <w:t xml:space="preserve"> </w:t>
      </w:r>
    </w:p>
    <w:p w14:paraId="517097DC" w14:textId="77777777" w:rsidR="00780749" w:rsidRPr="00097C6F" w:rsidRDefault="00780749" w:rsidP="00780749">
      <w:pPr>
        <w:ind w:firstLine="720"/>
        <w:rPr>
          <w:rFonts w:cs="Times New Roman"/>
          <w:szCs w:val="24"/>
        </w:rPr>
      </w:pPr>
      <w:r w:rsidRPr="00097C6F">
        <w:rPr>
          <w:rFonts w:cs="Times New Roman"/>
          <w:szCs w:val="24"/>
        </w:rPr>
        <w:t>Hasil analisis deskriptif mengenai kepatuhan wajib pajak yang ditunjukkan dengan presentase responden yang menjawab dan nilai rata-rata untuk masing-masing pernyataan yang disajikkan pada tabel 4.3 dibawah ini:</w:t>
      </w:r>
    </w:p>
    <w:p w14:paraId="677EC58F" w14:textId="5CF54B37" w:rsidR="00780749" w:rsidRPr="00097C6F" w:rsidRDefault="00A37154" w:rsidP="00A37154">
      <w:pPr>
        <w:pStyle w:val="Caption"/>
        <w:ind w:firstLine="0"/>
        <w:rPr>
          <w:rFonts w:cs="Times New Roman"/>
          <w:b/>
          <w:bCs/>
          <w:i w:val="0"/>
          <w:iCs w:val="0"/>
          <w:color w:val="auto"/>
          <w:sz w:val="22"/>
          <w:szCs w:val="22"/>
        </w:rPr>
      </w:pPr>
      <w:bookmarkStart w:id="514" w:name="_Toc195471658"/>
      <w:bookmarkStart w:id="515" w:name="_Toc195471811"/>
      <w:bookmarkStart w:id="516" w:name="_Toc195472351"/>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3</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Deskriptif Variabel Kepatuhan Wajib Pajak</w:t>
      </w:r>
      <w:bookmarkEnd w:id="514"/>
      <w:bookmarkEnd w:id="515"/>
      <w:bookmarkEnd w:id="516"/>
    </w:p>
    <w:tbl>
      <w:tblPr>
        <w:tblW w:w="7700" w:type="dxa"/>
        <w:tblLook w:val="04A0" w:firstRow="1" w:lastRow="0" w:firstColumn="1" w:lastColumn="0" w:noHBand="0" w:noVBand="1"/>
      </w:tblPr>
      <w:tblGrid>
        <w:gridCol w:w="1560"/>
        <w:gridCol w:w="816"/>
        <w:gridCol w:w="851"/>
        <w:gridCol w:w="992"/>
        <w:gridCol w:w="1134"/>
        <w:gridCol w:w="1027"/>
        <w:gridCol w:w="1320"/>
      </w:tblGrid>
      <w:tr w:rsidR="005F21BE" w:rsidRPr="00097C6F" w14:paraId="6A184608" w14:textId="77777777" w:rsidTr="00320E03">
        <w:trPr>
          <w:trHeight w:val="290"/>
        </w:trPr>
        <w:tc>
          <w:tcPr>
            <w:tcW w:w="1560" w:type="dxa"/>
            <w:vMerge w:val="restart"/>
            <w:tcBorders>
              <w:top w:val="single" w:sz="8" w:space="0" w:color="auto"/>
              <w:left w:val="single" w:sz="8" w:space="0" w:color="auto"/>
              <w:bottom w:val="single" w:sz="4" w:space="0" w:color="000000"/>
              <w:right w:val="single" w:sz="4" w:space="0" w:color="auto"/>
            </w:tcBorders>
            <w:noWrap/>
            <w:vAlign w:val="center"/>
            <w:hideMark/>
          </w:tcPr>
          <w:p w14:paraId="056DFBB5"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Indikator</w:t>
            </w:r>
          </w:p>
        </w:tc>
        <w:tc>
          <w:tcPr>
            <w:tcW w:w="4820" w:type="dxa"/>
            <w:gridSpan w:val="5"/>
            <w:tcBorders>
              <w:top w:val="single" w:sz="8" w:space="0" w:color="auto"/>
              <w:left w:val="nil"/>
              <w:bottom w:val="single" w:sz="4" w:space="0" w:color="auto"/>
              <w:right w:val="single" w:sz="4" w:space="0" w:color="auto"/>
            </w:tcBorders>
            <w:noWrap/>
            <w:vAlign w:val="center"/>
            <w:hideMark/>
          </w:tcPr>
          <w:p w14:paraId="675E12C9"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Penilaian</w:t>
            </w:r>
          </w:p>
        </w:tc>
        <w:tc>
          <w:tcPr>
            <w:tcW w:w="1320" w:type="dxa"/>
            <w:vMerge w:val="restart"/>
            <w:tcBorders>
              <w:top w:val="single" w:sz="8" w:space="0" w:color="auto"/>
              <w:left w:val="single" w:sz="4" w:space="0" w:color="auto"/>
              <w:bottom w:val="single" w:sz="4" w:space="0" w:color="000000"/>
              <w:right w:val="single" w:sz="8" w:space="0" w:color="auto"/>
            </w:tcBorders>
            <w:noWrap/>
            <w:vAlign w:val="center"/>
            <w:hideMark/>
          </w:tcPr>
          <w:p w14:paraId="1F03A687"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Rata-Rata</w:t>
            </w:r>
          </w:p>
        </w:tc>
      </w:tr>
      <w:tr w:rsidR="005F21BE" w:rsidRPr="00097C6F" w14:paraId="5C4CE3C3" w14:textId="77777777" w:rsidTr="00D11190">
        <w:trPr>
          <w:trHeight w:val="280"/>
        </w:trPr>
        <w:tc>
          <w:tcPr>
            <w:tcW w:w="1560" w:type="dxa"/>
            <w:vMerge/>
            <w:tcBorders>
              <w:top w:val="single" w:sz="8" w:space="0" w:color="auto"/>
              <w:left w:val="single" w:sz="8" w:space="0" w:color="auto"/>
              <w:bottom w:val="single" w:sz="4" w:space="0" w:color="000000"/>
              <w:right w:val="single" w:sz="4" w:space="0" w:color="auto"/>
            </w:tcBorders>
            <w:vAlign w:val="center"/>
            <w:hideMark/>
          </w:tcPr>
          <w:p w14:paraId="40439B90" w14:textId="77777777" w:rsidR="00780749" w:rsidRPr="00097C6F" w:rsidRDefault="00780749" w:rsidP="00D678AD">
            <w:pPr>
              <w:spacing w:line="240" w:lineRule="auto"/>
              <w:ind w:left="567" w:firstLine="0"/>
              <w:jc w:val="center"/>
              <w:rPr>
                <w:rFonts w:cs="Times New Roman"/>
                <w:b/>
                <w:bCs/>
                <w:sz w:val="20"/>
                <w:szCs w:val="20"/>
              </w:rPr>
            </w:pPr>
          </w:p>
        </w:tc>
        <w:tc>
          <w:tcPr>
            <w:tcW w:w="816" w:type="dxa"/>
            <w:tcBorders>
              <w:top w:val="nil"/>
              <w:left w:val="nil"/>
              <w:bottom w:val="single" w:sz="4" w:space="0" w:color="auto"/>
              <w:right w:val="single" w:sz="4" w:space="0" w:color="auto"/>
            </w:tcBorders>
            <w:noWrap/>
            <w:vAlign w:val="center"/>
            <w:hideMark/>
          </w:tcPr>
          <w:p w14:paraId="7CB3CA69"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1</w:t>
            </w:r>
          </w:p>
        </w:tc>
        <w:tc>
          <w:tcPr>
            <w:tcW w:w="851" w:type="dxa"/>
            <w:tcBorders>
              <w:top w:val="nil"/>
              <w:left w:val="nil"/>
              <w:bottom w:val="single" w:sz="4" w:space="0" w:color="auto"/>
              <w:right w:val="single" w:sz="4" w:space="0" w:color="auto"/>
            </w:tcBorders>
            <w:noWrap/>
            <w:vAlign w:val="center"/>
            <w:hideMark/>
          </w:tcPr>
          <w:p w14:paraId="18691BF4"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2</w:t>
            </w:r>
          </w:p>
        </w:tc>
        <w:tc>
          <w:tcPr>
            <w:tcW w:w="992" w:type="dxa"/>
            <w:tcBorders>
              <w:top w:val="nil"/>
              <w:left w:val="nil"/>
              <w:bottom w:val="single" w:sz="4" w:space="0" w:color="auto"/>
              <w:right w:val="single" w:sz="4" w:space="0" w:color="auto"/>
            </w:tcBorders>
            <w:noWrap/>
            <w:vAlign w:val="center"/>
            <w:hideMark/>
          </w:tcPr>
          <w:p w14:paraId="13621238"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3</w:t>
            </w:r>
          </w:p>
        </w:tc>
        <w:tc>
          <w:tcPr>
            <w:tcW w:w="1134" w:type="dxa"/>
            <w:tcBorders>
              <w:top w:val="nil"/>
              <w:left w:val="nil"/>
              <w:bottom w:val="single" w:sz="4" w:space="0" w:color="auto"/>
              <w:right w:val="single" w:sz="4" w:space="0" w:color="auto"/>
            </w:tcBorders>
            <w:noWrap/>
            <w:vAlign w:val="center"/>
            <w:hideMark/>
          </w:tcPr>
          <w:p w14:paraId="3461B920"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4</w:t>
            </w:r>
          </w:p>
        </w:tc>
        <w:tc>
          <w:tcPr>
            <w:tcW w:w="1027" w:type="dxa"/>
            <w:tcBorders>
              <w:top w:val="nil"/>
              <w:left w:val="nil"/>
              <w:bottom w:val="single" w:sz="4" w:space="0" w:color="auto"/>
              <w:right w:val="single" w:sz="4" w:space="0" w:color="auto"/>
            </w:tcBorders>
            <w:noWrap/>
            <w:vAlign w:val="center"/>
            <w:hideMark/>
          </w:tcPr>
          <w:p w14:paraId="2407BEBE"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5</w:t>
            </w:r>
          </w:p>
        </w:tc>
        <w:tc>
          <w:tcPr>
            <w:tcW w:w="1320" w:type="dxa"/>
            <w:vMerge/>
            <w:tcBorders>
              <w:top w:val="single" w:sz="8" w:space="0" w:color="auto"/>
              <w:left w:val="single" w:sz="4" w:space="0" w:color="auto"/>
              <w:bottom w:val="single" w:sz="4" w:space="0" w:color="000000"/>
              <w:right w:val="single" w:sz="8" w:space="0" w:color="auto"/>
            </w:tcBorders>
            <w:vAlign w:val="center"/>
            <w:hideMark/>
          </w:tcPr>
          <w:p w14:paraId="582D48C0" w14:textId="77777777" w:rsidR="00780749" w:rsidRPr="00097C6F" w:rsidRDefault="00780749" w:rsidP="00D678AD">
            <w:pPr>
              <w:spacing w:line="240" w:lineRule="auto"/>
              <w:ind w:left="567" w:firstLine="0"/>
              <w:jc w:val="center"/>
              <w:rPr>
                <w:rFonts w:cs="Times New Roman"/>
                <w:sz w:val="20"/>
                <w:szCs w:val="20"/>
              </w:rPr>
            </w:pPr>
          </w:p>
        </w:tc>
      </w:tr>
      <w:tr w:rsidR="005F21BE" w:rsidRPr="00097C6F" w14:paraId="3B1E52A9" w14:textId="77777777" w:rsidTr="00D11190">
        <w:trPr>
          <w:trHeight w:val="280"/>
        </w:trPr>
        <w:tc>
          <w:tcPr>
            <w:tcW w:w="1560" w:type="dxa"/>
            <w:tcBorders>
              <w:top w:val="nil"/>
              <w:left w:val="single" w:sz="8" w:space="0" w:color="auto"/>
              <w:bottom w:val="single" w:sz="4" w:space="0" w:color="auto"/>
              <w:right w:val="single" w:sz="4" w:space="0" w:color="auto"/>
            </w:tcBorders>
            <w:noWrap/>
            <w:vAlign w:val="center"/>
            <w:hideMark/>
          </w:tcPr>
          <w:p w14:paraId="0CCA8CE7"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Y.1</w:t>
            </w:r>
          </w:p>
        </w:tc>
        <w:tc>
          <w:tcPr>
            <w:tcW w:w="816" w:type="dxa"/>
            <w:tcBorders>
              <w:top w:val="nil"/>
              <w:left w:val="nil"/>
              <w:bottom w:val="single" w:sz="4" w:space="0" w:color="auto"/>
              <w:right w:val="single" w:sz="4" w:space="0" w:color="auto"/>
            </w:tcBorders>
            <w:noWrap/>
            <w:vAlign w:val="center"/>
            <w:hideMark/>
          </w:tcPr>
          <w:p w14:paraId="518C4452"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0</w:t>
            </w:r>
          </w:p>
        </w:tc>
        <w:tc>
          <w:tcPr>
            <w:tcW w:w="851" w:type="dxa"/>
            <w:tcBorders>
              <w:top w:val="nil"/>
              <w:left w:val="nil"/>
              <w:bottom w:val="single" w:sz="4" w:space="0" w:color="auto"/>
              <w:right w:val="single" w:sz="4" w:space="0" w:color="auto"/>
            </w:tcBorders>
            <w:noWrap/>
            <w:vAlign w:val="center"/>
            <w:hideMark/>
          </w:tcPr>
          <w:p w14:paraId="0D25E5CB"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w:t>
            </w:r>
          </w:p>
        </w:tc>
        <w:tc>
          <w:tcPr>
            <w:tcW w:w="992" w:type="dxa"/>
            <w:tcBorders>
              <w:top w:val="nil"/>
              <w:left w:val="nil"/>
              <w:bottom w:val="single" w:sz="4" w:space="0" w:color="auto"/>
              <w:right w:val="single" w:sz="4" w:space="0" w:color="auto"/>
            </w:tcBorders>
            <w:noWrap/>
            <w:vAlign w:val="center"/>
            <w:hideMark/>
          </w:tcPr>
          <w:p w14:paraId="01ED54B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15</w:t>
            </w:r>
          </w:p>
        </w:tc>
        <w:tc>
          <w:tcPr>
            <w:tcW w:w="1134" w:type="dxa"/>
            <w:tcBorders>
              <w:top w:val="nil"/>
              <w:left w:val="nil"/>
              <w:bottom w:val="single" w:sz="4" w:space="0" w:color="auto"/>
              <w:right w:val="single" w:sz="4" w:space="0" w:color="auto"/>
            </w:tcBorders>
            <w:noWrap/>
            <w:vAlign w:val="center"/>
            <w:hideMark/>
          </w:tcPr>
          <w:p w14:paraId="08D7E49F"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49</w:t>
            </w:r>
          </w:p>
        </w:tc>
        <w:tc>
          <w:tcPr>
            <w:tcW w:w="1027" w:type="dxa"/>
            <w:tcBorders>
              <w:top w:val="nil"/>
              <w:left w:val="nil"/>
              <w:bottom w:val="single" w:sz="4" w:space="0" w:color="auto"/>
              <w:right w:val="single" w:sz="4" w:space="0" w:color="auto"/>
            </w:tcBorders>
            <w:noWrap/>
            <w:vAlign w:val="center"/>
            <w:hideMark/>
          </w:tcPr>
          <w:p w14:paraId="5D6A7012"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35</w:t>
            </w:r>
          </w:p>
        </w:tc>
        <w:tc>
          <w:tcPr>
            <w:tcW w:w="1320" w:type="dxa"/>
            <w:tcBorders>
              <w:top w:val="nil"/>
              <w:left w:val="nil"/>
              <w:bottom w:val="single" w:sz="4" w:space="0" w:color="auto"/>
              <w:right w:val="single" w:sz="8" w:space="0" w:color="auto"/>
            </w:tcBorders>
            <w:noWrap/>
            <w:vAlign w:val="center"/>
            <w:hideMark/>
          </w:tcPr>
          <w:p w14:paraId="575A37DF"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4,18</w:t>
            </w:r>
          </w:p>
        </w:tc>
      </w:tr>
      <w:tr w:rsidR="005F21BE" w:rsidRPr="00097C6F" w14:paraId="1DD02BC9" w14:textId="77777777" w:rsidTr="00D11190">
        <w:trPr>
          <w:trHeight w:val="280"/>
        </w:trPr>
        <w:tc>
          <w:tcPr>
            <w:tcW w:w="1560" w:type="dxa"/>
            <w:tcBorders>
              <w:top w:val="nil"/>
              <w:left w:val="single" w:sz="8" w:space="0" w:color="auto"/>
              <w:bottom w:val="single" w:sz="4" w:space="0" w:color="auto"/>
              <w:right w:val="single" w:sz="4" w:space="0" w:color="auto"/>
            </w:tcBorders>
            <w:noWrap/>
            <w:vAlign w:val="center"/>
            <w:hideMark/>
          </w:tcPr>
          <w:p w14:paraId="1555DF6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Y.2</w:t>
            </w:r>
          </w:p>
        </w:tc>
        <w:tc>
          <w:tcPr>
            <w:tcW w:w="816" w:type="dxa"/>
            <w:tcBorders>
              <w:top w:val="nil"/>
              <w:left w:val="nil"/>
              <w:bottom w:val="single" w:sz="4" w:space="0" w:color="auto"/>
              <w:right w:val="single" w:sz="4" w:space="0" w:color="auto"/>
            </w:tcBorders>
            <w:noWrap/>
            <w:vAlign w:val="center"/>
            <w:hideMark/>
          </w:tcPr>
          <w:p w14:paraId="1A68739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0</w:t>
            </w:r>
          </w:p>
        </w:tc>
        <w:tc>
          <w:tcPr>
            <w:tcW w:w="851" w:type="dxa"/>
            <w:tcBorders>
              <w:top w:val="nil"/>
              <w:left w:val="nil"/>
              <w:bottom w:val="single" w:sz="4" w:space="0" w:color="auto"/>
              <w:right w:val="single" w:sz="4" w:space="0" w:color="auto"/>
            </w:tcBorders>
            <w:noWrap/>
            <w:vAlign w:val="center"/>
            <w:hideMark/>
          </w:tcPr>
          <w:p w14:paraId="34276DC1"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2</w:t>
            </w:r>
          </w:p>
        </w:tc>
        <w:tc>
          <w:tcPr>
            <w:tcW w:w="992" w:type="dxa"/>
            <w:tcBorders>
              <w:top w:val="nil"/>
              <w:left w:val="nil"/>
              <w:bottom w:val="single" w:sz="4" w:space="0" w:color="auto"/>
              <w:right w:val="single" w:sz="4" w:space="0" w:color="auto"/>
            </w:tcBorders>
            <w:noWrap/>
            <w:vAlign w:val="center"/>
            <w:hideMark/>
          </w:tcPr>
          <w:p w14:paraId="67AA4F4A"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16</w:t>
            </w:r>
          </w:p>
        </w:tc>
        <w:tc>
          <w:tcPr>
            <w:tcW w:w="1134" w:type="dxa"/>
            <w:tcBorders>
              <w:top w:val="nil"/>
              <w:left w:val="nil"/>
              <w:bottom w:val="single" w:sz="4" w:space="0" w:color="auto"/>
              <w:right w:val="single" w:sz="4" w:space="0" w:color="auto"/>
            </w:tcBorders>
            <w:noWrap/>
            <w:vAlign w:val="center"/>
            <w:hideMark/>
          </w:tcPr>
          <w:p w14:paraId="0BB0C358"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50</w:t>
            </w:r>
          </w:p>
        </w:tc>
        <w:tc>
          <w:tcPr>
            <w:tcW w:w="1027" w:type="dxa"/>
            <w:tcBorders>
              <w:top w:val="nil"/>
              <w:left w:val="nil"/>
              <w:bottom w:val="single" w:sz="4" w:space="0" w:color="auto"/>
              <w:right w:val="single" w:sz="4" w:space="0" w:color="auto"/>
            </w:tcBorders>
            <w:noWrap/>
            <w:vAlign w:val="center"/>
            <w:hideMark/>
          </w:tcPr>
          <w:p w14:paraId="1742CB4E"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32</w:t>
            </w:r>
          </w:p>
        </w:tc>
        <w:tc>
          <w:tcPr>
            <w:tcW w:w="1320" w:type="dxa"/>
            <w:tcBorders>
              <w:top w:val="nil"/>
              <w:left w:val="nil"/>
              <w:bottom w:val="single" w:sz="4" w:space="0" w:color="auto"/>
              <w:right w:val="single" w:sz="8" w:space="0" w:color="auto"/>
            </w:tcBorders>
            <w:noWrap/>
            <w:vAlign w:val="center"/>
            <w:hideMark/>
          </w:tcPr>
          <w:p w14:paraId="787E3BFC"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4,12</w:t>
            </w:r>
          </w:p>
        </w:tc>
      </w:tr>
      <w:tr w:rsidR="005F21BE" w:rsidRPr="00097C6F" w14:paraId="342D352A" w14:textId="77777777" w:rsidTr="00D11190">
        <w:trPr>
          <w:trHeight w:val="290"/>
        </w:trPr>
        <w:tc>
          <w:tcPr>
            <w:tcW w:w="1560" w:type="dxa"/>
            <w:tcBorders>
              <w:top w:val="nil"/>
              <w:left w:val="single" w:sz="8" w:space="0" w:color="auto"/>
              <w:bottom w:val="single" w:sz="8" w:space="0" w:color="auto"/>
              <w:right w:val="single" w:sz="4" w:space="0" w:color="auto"/>
            </w:tcBorders>
            <w:noWrap/>
            <w:vAlign w:val="center"/>
            <w:hideMark/>
          </w:tcPr>
          <w:p w14:paraId="562C6D9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Y.3</w:t>
            </w:r>
          </w:p>
        </w:tc>
        <w:tc>
          <w:tcPr>
            <w:tcW w:w="816" w:type="dxa"/>
            <w:tcBorders>
              <w:top w:val="nil"/>
              <w:left w:val="nil"/>
              <w:bottom w:val="single" w:sz="8" w:space="0" w:color="auto"/>
              <w:right w:val="single" w:sz="4" w:space="0" w:color="auto"/>
            </w:tcBorders>
            <w:noWrap/>
            <w:vAlign w:val="center"/>
            <w:hideMark/>
          </w:tcPr>
          <w:p w14:paraId="01756D8A"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0</w:t>
            </w:r>
          </w:p>
        </w:tc>
        <w:tc>
          <w:tcPr>
            <w:tcW w:w="851" w:type="dxa"/>
            <w:tcBorders>
              <w:top w:val="nil"/>
              <w:left w:val="nil"/>
              <w:bottom w:val="single" w:sz="8" w:space="0" w:color="auto"/>
              <w:right w:val="single" w:sz="4" w:space="0" w:color="auto"/>
            </w:tcBorders>
            <w:noWrap/>
            <w:vAlign w:val="center"/>
            <w:hideMark/>
          </w:tcPr>
          <w:p w14:paraId="10F7EA47"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w:t>
            </w:r>
          </w:p>
        </w:tc>
        <w:tc>
          <w:tcPr>
            <w:tcW w:w="992" w:type="dxa"/>
            <w:tcBorders>
              <w:top w:val="nil"/>
              <w:left w:val="nil"/>
              <w:bottom w:val="single" w:sz="8" w:space="0" w:color="auto"/>
              <w:right w:val="single" w:sz="4" w:space="0" w:color="auto"/>
            </w:tcBorders>
            <w:noWrap/>
            <w:vAlign w:val="center"/>
            <w:hideMark/>
          </w:tcPr>
          <w:p w14:paraId="11E3608B"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14</w:t>
            </w:r>
          </w:p>
        </w:tc>
        <w:tc>
          <w:tcPr>
            <w:tcW w:w="1134" w:type="dxa"/>
            <w:tcBorders>
              <w:top w:val="nil"/>
              <w:left w:val="nil"/>
              <w:bottom w:val="single" w:sz="8" w:space="0" w:color="auto"/>
              <w:right w:val="single" w:sz="4" w:space="0" w:color="auto"/>
            </w:tcBorders>
            <w:noWrap/>
            <w:vAlign w:val="center"/>
            <w:hideMark/>
          </w:tcPr>
          <w:p w14:paraId="5AFB5CB2"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47</w:t>
            </w:r>
          </w:p>
        </w:tc>
        <w:tc>
          <w:tcPr>
            <w:tcW w:w="1027" w:type="dxa"/>
            <w:tcBorders>
              <w:top w:val="nil"/>
              <w:left w:val="nil"/>
              <w:bottom w:val="single" w:sz="8" w:space="0" w:color="auto"/>
              <w:right w:val="single" w:sz="4" w:space="0" w:color="auto"/>
            </w:tcBorders>
            <w:noWrap/>
            <w:vAlign w:val="center"/>
            <w:hideMark/>
          </w:tcPr>
          <w:p w14:paraId="781FF097"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38</w:t>
            </w:r>
          </w:p>
        </w:tc>
        <w:tc>
          <w:tcPr>
            <w:tcW w:w="1320" w:type="dxa"/>
            <w:tcBorders>
              <w:top w:val="nil"/>
              <w:left w:val="nil"/>
              <w:bottom w:val="single" w:sz="8" w:space="0" w:color="auto"/>
              <w:right w:val="single" w:sz="8" w:space="0" w:color="auto"/>
            </w:tcBorders>
            <w:noWrap/>
            <w:vAlign w:val="center"/>
            <w:hideMark/>
          </w:tcPr>
          <w:p w14:paraId="7C5DC3CB"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4,22</w:t>
            </w:r>
          </w:p>
        </w:tc>
      </w:tr>
    </w:tbl>
    <w:p w14:paraId="455D4DD2" w14:textId="003341BC" w:rsidR="00780749" w:rsidRPr="00097C6F" w:rsidRDefault="00780749" w:rsidP="00D11190">
      <w:pPr>
        <w:ind w:firstLine="0"/>
        <w:rPr>
          <w:rFonts w:cs="Times New Roman"/>
          <w:i/>
          <w:iCs/>
          <w:sz w:val="20"/>
          <w:szCs w:val="20"/>
        </w:rPr>
      </w:pPr>
      <w:r w:rsidRPr="00097C6F">
        <w:rPr>
          <w:rFonts w:cs="Times New Roman"/>
          <w:i/>
          <w:iCs/>
          <w:sz w:val="20"/>
          <w:szCs w:val="20"/>
        </w:rPr>
        <w:t xml:space="preserve">Sumber: Data </w:t>
      </w:r>
      <w:r w:rsidR="00A25DF6" w:rsidRPr="00097C6F">
        <w:rPr>
          <w:rFonts w:cs="Times New Roman"/>
          <w:i/>
          <w:iCs/>
          <w:sz w:val="20"/>
          <w:szCs w:val="20"/>
        </w:rPr>
        <w:t>Olahan</w:t>
      </w:r>
      <w:r w:rsidRPr="00097C6F">
        <w:rPr>
          <w:rFonts w:cs="Times New Roman"/>
          <w:i/>
          <w:iCs/>
          <w:sz w:val="20"/>
          <w:szCs w:val="20"/>
        </w:rPr>
        <w:t xml:space="preserve"> 2025</w:t>
      </w:r>
    </w:p>
    <w:p w14:paraId="277F48A8" w14:textId="77777777" w:rsidR="00780749" w:rsidRPr="00097C6F" w:rsidRDefault="00780749" w:rsidP="00780749">
      <w:pPr>
        <w:ind w:firstLine="720"/>
        <w:rPr>
          <w:rFonts w:cs="Times New Roman"/>
          <w:szCs w:val="24"/>
        </w:rPr>
      </w:pPr>
      <w:r w:rsidRPr="00097C6F">
        <w:rPr>
          <w:rFonts w:cs="Times New Roman"/>
          <w:szCs w:val="24"/>
        </w:rPr>
        <w:lastRenderedPageBreak/>
        <w:t>Berdasarkan tabel diatas, menunjukkan variabel kepatuhan wajib pajak untuk indikator Y.1 menunjukkan nilai rata-rata 4,18 yang berarti banyak wajib pajak yang melaporkan atau menyampaikan Surat Pemberitahuan Tahunannya tepat waktu. Pada indikator Y.2 menunjukkan nilai rata-rata 4,12 yang berarti banyak wajib pajak yang patuh tidak mempunyai tunggakan atas pembayaran pajak Pada indikator Y.3 menunjukkan nilai rata-rata 4,22 yang berarti banyak wajib pajak tidak pernah dipidana kerena melakukan tindak pidana dibidang perpajakkan dalam kurun waktu lima tahun terakhir.</w:t>
      </w:r>
    </w:p>
    <w:p w14:paraId="591326ED" w14:textId="77777777" w:rsidR="00780749" w:rsidRPr="00097C6F" w:rsidRDefault="00780749" w:rsidP="00B21725">
      <w:pPr>
        <w:pStyle w:val="Heading3"/>
        <w:numPr>
          <w:ilvl w:val="2"/>
          <w:numId w:val="21"/>
        </w:numPr>
        <w:tabs>
          <w:tab w:val="left" w:pos="709"/>
        </w:tabs>
      </w:pPr>
      <w:bookmarkStart w:id="517" w:name="_Toc193748063"/>
      <w:bookmarkStart w:id="518" w:name="_Toc193748477"/>
      <w:bookmarkStart w:id="519" w:name="_Toc193749117"/>
      <w:bookmarkStart w:id="520" w:name="_Toc193750984"/>
      <w:bookmarkStart w:id="521" w:name="_Toc193751057"/>
      <w:bookmarkStart w:id="522" w:name="_Toc193762883"/>
      <w:bookmarkStart w:id="523" w:name="_Toc195518581"/>
      <w:bookmarkStart w:id="524" w:name="_Toc201327377"/>
      <w:bookmarkStart w:id="525" w:name="_Toc201327593"/>
      <w:r w:rsidRPr="00097C6F">
        <w:t>Analisis Deskriptif Variabel Kesadaran Wajib Pajak</w:t>
      </w:r>
      <w:bookmarkEnd w:id="517"/>
      <w:bookmarkEnd w:id="518"/>
      <w:bookmarkEnd w:id="519"/>
      <w:bookmarkEnd w:id="520"/>
      <w:bookmarkEnd w:id="521"/>
      <w:bookmarkEnd w:id="522"/>
      <w:bookmarkEnd w:id="523"/>
      <w:bookmarkEnd w:id="524"/>
      <w:bookmarkEnd w:id="525"/>
      <w:r w:rsidRPr="00097C6F">
        <w:t xml:space="preserve"> </w:t>
      </w:r>
    </w:p>
    <w:p w14:paraId="4EC94064" w14:textId="77777777" w:rsidR="00780749" w:rsidRPr="00097C6F" w:rsidRDefault="00780749" w:rsidP="00780749">
      <w:pPr>
        <w:ind w:firstLine="720"/>
        <w:rPr>
          <w:rFonts w:cs="Times New Roman"/>
          <w:szCs w:val="24"/>
        </w:rPr>
      </w:pPr>
      <w:r w:rsidRPr="00097C6F">
        <w:rPr>
          <w:rFonts w:cs="Times New Roman"/>
          <w:szCs w:val="24"/>
        </w:rPr>
        <w:t xml:space="preserve">Hasil analisis deskriptif mengenai variabel kesadaran wajib pajak yang ditunjukan dengan presentase responden yang menjawab dan nilai rata-rata untuk masing-masing pernyataan yang disajikan pada tabel 4.4 dibawah ini: </w:t>
      </w:r>
    </w:p>
    <w:p w14:paraId="19B8248E" w14:textId="51185EF8" w:rsidR="00780749" w:rsidRPr="00097C6F" w:rsidRDefault="00A37154" w:rsidP="00A37154">
      <w:pPr>
        <w:pStyle w:val="Caption"/>
        <w:ind w:firstLine="0"/>
        <w:rPr>
          <w:rFonts w:cs="Times New Roman"/>
          <w:b/>
          <w:bCs/>
          <w:i w:val="0"/>
          <w:iCs w:val="0"/>
          <w:color w:val="auto"/>
          <w:sz w:val="22"/>
          <w:szCs w:val="22"/>
        </w:rPr>
      </w:pPr>
      <w:bookmarkStart w:id="526" w:name="_Toc195471659"/>
      <w:bookmarkStart w:id="527" w:name="_Toc195471812"/>
      <w:bookmarkStart w:id="528" w:name="_Toc195472352"/>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4</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Deskriptif Variabel Kesadaran Wajib Pajak</w:t>
      </w:r>
      <w:bookmarkEnd w:id="526"/>
      <w:bookmarkEnd w:id="527"/>
      <w:bookmarkEnd w:id="528"/>
    </w:p>
    <w:tbl>
      <w:tblPr>
        <w:tblW w:w="7700" w:type="dxa"/>
        <w:tblLook w:val="04A0" w:firstRow="1" w:lastRow="0" w:firstColumn="1" w:lastColumn="0" w:noHBand="0" w:noVBand="1"/>
      </w:tblPr>
      <w:tblGrid>
        <w:gridCol w:w="1560"/>
        <w:gridCol w:w="958"/>
        <w:gridCol w:w="851"/>
        <w:gridCol w:w="992"/>
        <w:gridCol w:w="992"/>
        <w:gridCol w:w="1027"/>
        <w:gridCol w:w="1320"/>
      </w:tblGrid>
      <w:tr w:rsidR="005F21BE" w:rsidRPr="00097C6F" w14:paraId="0C0B3BA7" w14:textId="77777777" w:rsidTr="00A47AD3">
        <w:trPr>
          <w:trHeight w:val="290"/>
        </w:trPr>
        <w:tc>
          <w:tcPr>
            <w:tcW w:w="1560" w:type="dxa"/>
            <w:vMerge w:val="restart"/>
            <w:tcBorders>
              <w:top w:val="single" w:sz="8" w:space="0" w:color="auto"/>
              <w:left w:val="single" w:sz="8" w:space="0" w:color="auto"/>
              <w:bottom w:val="single" w:sz="4" w:space="0" w:color="auto"/>
              <w:right w:val="single" w:sz="4" w:space="0" w:color="auto"/>
            </w:tcBorders>
            <w:noWrap/>
            <w:vAlign w:val="center"/>
            <w:hideMark/>
          </w:tcPr>
          <w:p w14:paraId="485F2876"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Indikator</w:t>
            </w:r>
          </w:p>
        </w:tc>
        <w:tc>
          <w:tcPr>
            <w:tcW w:w="4820" w:type="dxa"/>
            <w:gridSpan w:val="5"/>
            <w:tcBorders>
              <w:top w:val="single" w:sz="8" w:space="0" w:color="auto"/>
              <w:left w:val="nil"/>
              <w:bottom w:val="single" w:sz="4" w:space="0" w:color="auto"/>
              <w:right w:val="single" w:sz="4" w:space="0" w:color="auto"/>
            </w:tcBorders>
            <w:noWrap/>
            <w:vAlign w:val="center"/>
            <w:hideMark/>
          </w:tcPr>
          <w:p w14:paraId="05A01EA6"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Penilaian</w:t>
            </w:r>
          </w:p>
        </w:tc>
        <w:tc>
          <w:tcPr>
            <w:tcW w:w="1320" w:type="dxa"/>
            <w:vMerge w:val="restart"/>
            <w:tcBorders>
              <w:top w:val="single" w:sz="8" w:space="0" w:color="auto"/>
              <w:left w:val="single" w:sz="4" w:space="0" w:color="auto"/>
              <w:bottom w:val="single" w:sz="4" w:space="0" w:color="auto"/>
              <w:right w:val="single" w:sz="8" w:space="0" w:color="auto"/>
            </w:tcBorders>
            <w:noWrap/>
            <w:vAlign w:val="center"/>
            <w:hideMark/>
          </w:tcPr>
          <w:p w14:paraId="6AC4695E"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Rata-Rata</w:t>
            </w:r>
          </w:p>
        </w:tc>
      </w:tr>
      <w:tr w:rsidR="005F21BE" w:rsidRPr="00097C6F" w14:paraId="2FFC4C24" w14:textId="77777777" w:rsidTr="000E7ECD">
        <w:trPr>
          <w:trHeight w:val="280"/>
        </w:trPr>
        <w:tc>
          <w:tcPr>
            <w:tcW w:w="1560" w:type="dxa"/>
            <w:vMerge/>
            <w:tcBorders>
              <w:top w:val="single" w:sz="8" w:space="0" w:color="auto"/>
              <w:left w:val="single" w:sz="8" w:space="0" w:color="auto"/>
              <w:bottom w:val="single" w:sz="4" w:space="0" w:color="auto"/>
              <w:right w:val="single" w:sz="4" w:space="0" w:color="auto"/>
            </w:tcBorders>
            <w:vAlign w:val="center"/>
            <w:hideMark/>
          </w:tcPr>
          <w:p w14:paraId="25FC3CED" w14:textId="77777777" w:rsidR="00780749" w:rsidRPr="00097C6F" w:rsidRDefault="00780749" w:rsidP="00D678AD">
            <w:pPr>
              <w:spacing w:line="240" w:lineRule="auto"/>
              <w:ind w:left="567" w:firstLine="0"/>
              <w:jc w:val="center"/>
              <w:rPr>
                <w:rFonts w:cs="Times New Roman"/>
                <w:b/>
                <w:bCs/>
                <w:sz w:val="20"/>
                <w:szCs w:val="20"/>
              </w:rPr>
            </w:pPr>
          </w:p>
        </w:tc>
        <w:tc>
          <w:tcPr>
            <w:tcW w:w="958" w:type="dxa"/>
            <w:tcBorders>
              <w:top w:val="nil"/>
              <w:left w:val="nil"/>
              <w:bottom w:val="single" w:sz="4" w:space="0" w:color="auto"/>
              <w:right w:val="single" w:sz="4" w:space="0" w:color="auto"/>
            </w:tcBorders>
            <w:noWrap/>
            <w:vAlign w:val="center"/>
            <w:hideMark/>
          </w:tcPr>
          <w:p w14:paraId="58BA1FF8"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1</w:t>
            </w:r>
          </w:p>
        </w:tc>
        <w:tc>
          <w:tcPr>
            <w:tcW w:w="851" w:type="dxa"/>
            <w:tcBorders>
              <w:top w:val="nil"/>
              <w:left w:val="nil"/>
              <w:bottom w:val="single" w:sz="4" w:space="0" w:color="auto"/>
              <w:right w:val="single" w:sz="4" w:space="0" w:color="auto"/>
            </w:tcBorders>
            <w:noWrap/>
            <w:vAlign w:val="center"/>
            <w:hideMark/>
          </w:tcPr>
          <w:p w14:paraId="77695F0E"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2</w:t>
            </w:r>
          </w:p>
        </w:tc>
        <w:tc>
          <w:tcPr>
            <w:tcW w:w="992" w:type="dxa"/>
            <w:tcBorders>
              <w:top w:val="nil"/>
              <w:left w:val="nil"/>
              <w:bottom w:val="single" w:sz="4" w:space="0" w:color="auto"/>
              <w:right w:val="single" w:sz="4" w:space="0" w:color="auto"/>
            </w:tcBorders>
            <w:noWrap/>
            <w:vAlign w:val="center"/>
            <w:hideMark/>
          </w:tcPr>
          <w:p w14:paraId="2070A6DB"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3</w:t>
            </w:r>
          </w:p>
        </w:tc>
        <w:tc>
          <w:tcPr>
            <w:tcW w:w="992" w:type="dxa"/>
            <w:tcBorders>
              <w:top w:val="nil"/>
              <w:left w:val="nil"/>
              <w:bottom w:val="single" w:sz="4" w:space="0" w:color="auto"/>
              <w:right w:val="single" w:sz="4" w:space="0" w:color="auto"/>
            </w:tcBorders>
            <w:noWrap/>
            <w:vAlign w:val="center"/>
            <w:hideMark/>
          </w:tcPr>
          <w:p w14:paraId="1CBDE252"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4</w:t>
            </w:r>
          </w:p>
        </w:tc>
        <w:tc>
          <w:tcPr>
            <w:tcW w:w="1027" w:type="dxa"/>
            <w:tcBorders>
              <w:top w:val="nil"/>
              <w:left w:val="nil"/>
              <w:bottom w:val="single" w:sz="4" w:space="0" w:color="auto"/>
              <w:right w:val="single" w:sz="4" w:space="0" w:color="auto"/>
            </w:tcBorders>
            <w:noWrap/>
            <w:vAlign w:val="center"/>
            <w:hideMark/>
          </w:tcPr>
          <w:p w14:paraId="3BA0378F" w14:textId="77777777" w:rsidR="00780749" w:rsidRPr="00097C6F" w:rsidRDefault="00780749" w:rsidP="00D678AD">
            <w:pPr>
              <w:spacing w:line="240" w:lineRule="auto"/>
              <w:ind w:firstLine="0"/>
              <w:jc w:val="center"/>
              <w:rPr>
                <w:rFonts w:cs="Times New Roman"/>
                <w:b/>
                <w:bCs/>
                <w:sz w:val="20"/>
                <w:szCs w:val="20"/>
              </w:rPr>
            </w:pPr>
            <w:r w:rsidRPr="00097C6F">
              <w:rPr>
                <w:rFonts w:cs="Times New Roman"/>
                <w:b/>
                <w:bCs/>
                <w:sz w:val="20"/>
                <w:szCs w:val="20"/>
              </w:rPr>
              <w:t>5</w:t>
            </w:r>
          </w:p>
        </w:tc>
        <w:tc>
          <w:tcPr>
            <w:tcW w:w="1320" w:type="dxa"/>
            <w:vMerge/>
            <w:tcBorders>
              <w:top w:val="single" w:sz="8" w:space="0" w:color="auto"/>
              <w:left w:val="single" w:sz="4" w:space="0" w:color="auto"/>
              <w:bottom w:val="single" w:sz="4" w:space="0" w:color="auto"/>
              <w:right w:val="single" w:sz="8" w:space="0" w:color="auto"/>
            </w:tcBorders>
            <w:vAlign w:val="center"/>
            <w:hideMark/>
          </w:tcPr>
          <w:p w14:paraId="0C8045A4" w14:textId="77777777" w:rsidR="00780749" w:rsidRPr="00097C6F" w:rsidRDefault="00780749" w:rsidP="00D678AD">
            <w:pPr>
              <w:spacing w:line="240" w:lineRule="auto"/>
              <w:ind w:left="567" w:firstLine="0"/>
              <w:jc w:val="center"/>
              <w:rPr>
                <w:rFonts w:cs="Times New Roman"/>
                <w:sz w:val="20"/>
                <w:szCs w:val="20"/>
              </w:rPr>
            </w:pPr>
          </w:p>
        </w:tc>
      </w:tr>
      <w:tr w:rsidR="005F21BE" w:rsidRPr="00097C6F" w14:paraId="4401C130" w14:textId="77777777" w:rsidTr="000E7ECD">
        <w:trPr>
          <w:trHeight w:val="280"/>
        </w:trPr>
        <w:tc>
          <w:tcPr>
            <w:tcW w:w="1560" w:type="dxa"/>
            <w:tcBorders>
              <w:top w:val="nil"/>
              <w:left w:val="single" w:sz="8" w:space="0" w:color="auto"/>
              <w:bottom w:val="single" w:sz="4" w:space="0" w:color="auto"/>
              <w:right w:val="single" w:sz="4" w:space="0" w:color="auto"/>
            </w:tcBorders>
            <w:noWrap/>
            <w:vAlign w:val="center"/>
            <w:hideMark/>
          </w:tcPr>
          <w:p w14:paraId="7D01D751"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X1.1</w:t>
            </w:r>
          </w:p>
        </w:tc>
        <w:tc>
          <w:tcPr>
            <w:tcW w:w="958" w:type="dxa"/>
            <w:tcBorders>
              <w:top w:val="nil"/>
              <w:left w:val="nil"/>
              <w:bottom w:val="single" w:sz="4" w:space="0" w:color="auto"/>
              <w:right w:val="single" w:sz="4" w:space="0" w:color="auto"/>
            </w:tcBorders>
            <w:noWrap/>
            <w:vAlign w:val="center"/>
            <w:hideMark/>
          </w:tcPr>
          <w:p w14:paraId="4AAE4140"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0</w:t>
            </w:r>
          </w:p>
        </w:tc>
        <w:tc>
          <w:tcPr>
            <w:tcW w:w="851" w:type="dxa"/>
            <w:tcBorders>
              <w:top w:val="nil"/>
              <w:left w:val="nil"/>
              <w:bottom w:val="single" w:sz="4" w:space="0" w:color="auto"/>
              <w:right w:val="single" w:sz="4" w:space="0" w:color="auto"/>
            </w:tcBorders>
            <w:noWrap/>
            <w:vAlign w:val="center"/>
            <w:hideMark/>
          </w:tcPr>
          <w:p w14:paraId="1A0A13C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w:t>
            </w:r>
          </w:p>
        </w:tc>
        <w:tc>
          <w:tcPr>
            <w:tcW w:w="992" w:type="dxa"/>
            <w:tcBorders>
              <w:top w:val="nil"/>
              <w:left w:val="nil"/>
              <w:bottom w:val="single" w:sz="4" w:space="0" w:color="auto"/>
              <w:right w:val="single" w:sz="4" w:space="0" w:color="auto"/>
            </w:tcBorders>
            <w:noWrap/>
            <w:vAlign w:val="center"/>
            <w:hideMark/>
          </w:tcPr>
          <w:p w14:paraId="0FA5D034"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12</w:t>
            </w:r>
          </w:p>
        </w:tc>
        <w:tc>
          <w:tcPr>
            <w:tcW w:w="992" w:type="dxa"/>
            <w:tcBorders>
              <w:top w:val="nil"/>
              <w:left w:val="nil"/>
              <w:bottom w:val="single" w:sz="4" w:space="0" w:color="auto"/>
              <w:right w:val="single" w:sz="4" w:space="0" w:color="auto"/>
            </w:tcBorders>
            <w:noWrap/>
            <w:vAlign w:val="center"/>
            <w:hideMark/>
          </w:tcPr>
          <w:p w14:paraId="6731079F"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50</w:t>
            </w:r>
          </w:p>
        </w:tc>
        <w:tc>
          <w:tcPr>
            <w:tcW w:w="1027" w:type="dxa"/>
            <w:tcBorders>
              <w:top w:val="nil"/>
              <w:left w:val="nil"/>
              <w:bottom w:val="single" w:sz="4" w:space="0" w:color="auto"/>
              <w:right w:val="single" w:sz="4" w:space="0" w:color="auto"/>
            </w:tcBorders>
            <w:noWrap/>
            <w:vAlign w:val="center"/>
            <w:hideMark/>
          </w:tcPr>
          <w:p w14:paraId="5EFE4975"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37</w:t>
            </w:r>
          </w:p>
        </w:tc>
        <w:tc>
          <w:tcPr>
            <w:tcW w:w="1320" w:type="dxa"/>
            <w:tcBorders>
              <w:top w:val="nil"/>
              <w:left w:val="nil"/>
              <w:bottom w:val="single" w:sz="4" w:space="0" w:color="auto"/>
              <w:right w:val="single" w:sz="8" w:space="0" w:color="auto"/>
            </w:tcBorders>
            <w:noWrap/>
            <w:vAlign w:val="center"/>
            <w:hideMark/>
          </w:tcPr>
          <w:p w14:paraId="5C550084"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4,23</w:t>
            </w:r>
          </w:p>
        </w:tc>
      </w:tr>
      <w:tr w:rsidR="005F21BE" w:rsidRPr="00097C6F" w14:paraId="4833EA62" w14:textId="77777777" w:rsidTr="000E7ECD">
        <w:trPr>
          <w:trHeight w:val="280"/>
        </w:trPr>
        <w:tc>
          <w:tcPr>
            <w:tcW w:w="1560" w:type="dxa"/>
            <w:tcBorders>
              <w:top w:val="nil"/>
              <w:left w:val="single" w:sz="8" w:space="0" w:color="auto"/>
              <w:bottom w:val="single" w:sz="4" w:space="0" w:color="auto"/>
              <w:right w:val="single" w:sz="4" w:space="0" w:color="auto"/>
            </w:tcBorders>
            <w:noWrap/>
            <w:vAlign w:val="center"/>
            <w:hideMark/>
          </w:tcPr>
          <w:p w14:paraId="125D243C"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X1.2</w:t>
            </w:r>
          </w:p>
        </w:tc>
        <w:tc>
          <w:tcPr>
            <w:tcW w:w="958" w:type="dxa"/>
            <w:tcBorders>
              <w:top w:val="nil"/>
              <w:left w:val="nil"/>
              <w:bottom w:val="single" w:sz="4" w:space="0" w:color="auto"/>
              <w:right w:val="single" w:sz="4" w:space="0" w:color="auto"/>
            </w:tcBorders>
            <w:noWrap/>
            <w:vAlign w:val="center"/>
            <w:hideMark/>
          </w:tcPr>
          <w:p w14:paraId="1A43C473"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0</w:t>
            </w:r>
          </w:p>
        </w:tc>
        <w:tc>
          <w:tcPr>
            <w:tcW w:w="851" w:type="dxa"/>
            <w:tcBorders>
              <w:top w:val="nil"/>
              <w:left w:val="nil"/>
              <w:bottom w:val="single" w:sz="4" w:space="0" w:color="auto"/>
              <w:right w:val="single" w:sz="4" w:space="0" w:color="auto"/>
            </w:tcBorders>
            <w:noWrap/>
            <w:vAlign w:val="center"/>
            <w:hideMark/>
          </w:tcPr>
          <w:p w14:paraId="34D44186"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w:t>
            </w:r>
          </w:p>
        </w:tc>
        <w:tc>
          <w:tcPr>
            <w:tcW w:w="992" w:type="dxa"/>
            <w:tcBorders>
              <w:top w:val="nil"/>
              <w:left w:val="nil"/>
              <w:bottom w:val="single" w:sz="4" w:space="0" w:color="auto"/>
              <w:right w:val="single" w:sz="4" w:space="0" w:color="auto"/>
            </w:tcBorders>
            <w:noWrap/>
            <w:vAlign w:val="center"/>
            <w:hideMark/>
          </w:tcPr>
          <w:p w14:paraId="4DE2920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17</w:t>
            </w:r>
          </w:p>
        </w:tc>
        <w:tc>
          <w:tcPr>
            <w:tcW w:w="992" w:type="dxa"/>
            <w:tcBorders>
              <w:top w:val="nil"/>
              <w:left w:val="nil"/>
              <w:bottom w:val="single" w:sz="4" w:space="0" w:color="auto"/>
              <w:right w:val="single" w:sz="4" w:space="0" w:color="auto"/>
            </w:tcBorders>
            <w:noWrap/>
            <w:vAlign w:val="center"/>
            <w:hideMark/>
          </w:tcPr>
          <w:p w14:paraId="080953BE"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51</w:t>
            </w:r>
          </w:p>
        </w:tc>
        <w:tc>
          <w:tcPr>
            <w:tcW w:w="1027" w:type="dxa"/>
            <w:tcBorders>
              <w:top w:val="nil"/>
              <w:left w:val="nil"/>
              <w:bottom w:val="single" w:sz="4" w:space="0" w:color="auto"/>
              <w:right w:val="single" w:sz="4" w:space="0" w:color="auto"/>
            </w:tcBorders>
            <w:noWrap/>
            <w:vAlign w:val="center"/>
            <w:hideMark/>
          </w:tcPr>
          <w:p w14:paraId="68DE45C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31</w:t>
            </w:r>
          </w:p>
        </w:tc>
        <w:tc>
          <w:tcPr>
            <w:tcW w:w="1320" w:type="dxa"/>
            <w:tcBorders>
              <w:top w:val="nil"/>
              <w:left w:val="nil"/>
              <w:bottom w:val="single" w:sz="4" w:space="0" w:color="auto"/>
              <w:right w:val="single" w:sz="8" w:space="0" w:color="auto"/>
            </w:tcBorders>
            <w:noWrap/>
            <w:vAlign w:val="center"/>
            <w:hideMark/>
          </w:tcPr>
          <w:p w14:paraId="32281ED7"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4,12</w:t>
            </w:r>
          </w:p>
        </w:tc>
      </w:tr>
      <w:tr w:rsidR="005F21BE" w:rsidRPr="00097C6F" w14:paraId="65A7D41A" w14:textId="77777777" w:rsidTr="000E7ECD">
        <w:trPr>
          <w:trHeight w:val="280"/>
        </w:trPr>
        <w:tc>
          <w:tcPr>
            <w:tcW w:w="1560" w:type="dxa"/>
            <w:tcBorders>
              <w:top w:val="nil"/>
              <w:left w:val="single" w:sz="8" w:space="0" w:color="auto"/>
              <w:bottom w:val="single" w:sz="4" w:space="0" w:color="auto"/>
              <w:right w:val="single" w:sz="4" w:space="0" w:color="auto"/>
            </w:tcBorders>
            <w:noWrap/>
            <w:vAlign w:val="center"/>
            <w:hideMark/>
          </w:tcPr>
          <w:p w14:paraId="0AB387FF"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X1.3</w:t>
            </w:r>
          </w:p>
        </w:tc>
        <w:tc>
          <w:tcPr>
            <w:tcW w:w="958" w:type="dxa"/>
            <w:tcBorders>
              <w:top w:val="nil"/>
              <w:left w:val="nil"/>
              <w:bottom w:val="single" w:sz="4" w:space="0" w:color="auto"/>
              <w:right w:val="single" w:sz="4" w:space="0" w:color="auto"/>
            </w:tcBorders>
            <w:noWrap/>
            <w:vAlign w:val="center"/>
            <w:hideMark/>
          </w:tcPr>
          <w:p w14:paraId="247505AC"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0</w:t>
            </w:r>
          </w:p>
        </w:tc>
        <w:tc>
          <w:tcPr>
            <w:tcW w:w="851" w:type="dxa"/>
            <w:tcBorders>
              <w:top w:val="nil"/>
              <w:left w:val="nil"/>
              <w:bottom w:val="single" w:sz="4" w:space="0" w:color="auto"/>
              <w:right w:val="single" w:sz="4" w:space="0" w:color="auto"/>
            </w:tcBorders>
            <w:noWrap/>
            <w:vAlign w:val="center"/>
            <w:hideMark/>
          </w:tcPr>
          <w:p w14:paraId="38676EA0"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w:t>
            </w:r>
          </w:p>
        </w:tc>
        <w:tc>
          <w:tcPr>
            <w:tcW w:w="992" w:type="dxa"/>
            <w:tcBorders>
              <w:top w:val="nil"/>
              <w:left w:val="nil"/>
              <w:bottom w:val="single" w:sz="4" w:space="0" w:color="auto"/>
              <w:right w:val="single" w:sz="4" w:space="0" w:color="auto"/>
            </w:tcBorders>
            <w:noWrap/>
            <w:vAlign w:val="center"/>
            <w:hideMark/>
          </w:tcPr>
          <w:p w14:paraId="730BD37A"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20</w:t>
            </w:r>
          </w:p>
        </w:tc>
        <w:tc>
          <w:tcPr>
            <w:tcW w:w="992" w:type="dxa"/>
            <w:tcBorders>
              <w:top w:val="nil"/>
              <w:left w:val="nil"/>
              <w:bottom w:val="single" w:sz="4" w:space="0" w:color="auto"/>
              <w:right w:val="single" w:sz="4" w:space="0" w:color="auto"/>
            </w:tcBorders>
            <w:noWrap/>
            <w:vAlign w:val="center"/>
            <w:hideMark/>
          </w:tcPr>
          <w:p w14:paraId="27BCE9FB"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43</w:t>
            </w:r>
          </w:p>
        </w:tc>
        <w:tc>
          <w:tcPr>
            <w:tcW w:w="1027" w:type="dxa"/>
            <w:tcBorders>
              <w:top w:val="nil"/>
              <w:left w:val="nil"/>
              <w:bottom w:val="single" w:sz="4" w:space="0" w:color="auto"/>
              <w:right w:val="single" w:sz="4" w:space="0" w:color="auto"/>
            </w:tcBorders>
            <w:noWrap/>
            <w:vAlign w:val="center"/>
            <w:hideMark/>
          </w:tcPr>
          <w:p w14:paraId="15690300"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33</w:t>
            </w:r>
          </w:p>
        </w:tc>
        <w:tc>
          <w:tcPr>
            <w:tcW w:w="1320" w:type="dxa"/>
            <w:tcBorders>
              <w:top w:val="nil"/>
              <w:left w:val="nil"/>
              <w:bottom w:val="single" w:sz="4" w:space="0" w:color="auto"/>
              <w:right w:val="single" w:sz="8" w:space="0" w:color="auto"/>
            </w:tcBorders>
            <w:noWrap/>
            <w:vAlign w:val="center"/>
            <w:hideMark/>
          </w:tcPr>
          <w:p w14:paraId="78A4CF0B"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4,05</w:t>
            </w:r>
          </w:p>
        </w:tc>
      </w:tr>
      <w:tr w:rsidR="005F21BE" w:rsidRPr="00097C6F" w14:paraId="03A97827" w14:textId="77777777" w:rsidTr="000E7ECD">
        <w:trPr>
          <w:trHeight w:val="290"/>
        </w:trPr>
        <w:tc>
          <w:tcPr>
            <w:tcW w:w="1560" w:type="dxa"/>
            <w:tcBorders>
              <w:top w:val="nil"/>
              <w:left w:val="single" w:sz="8" w:space="0" w:color="auto"/>
              <w:bottom w:val="single" w:sz="8" w:space="0" w:color="auto"/>
              <w:right w:val="single" w:sz="4" w:space="0" w:color="auto"/>
            </w:tcBorders>
            <w:noWrap/>
            <w:vAlign w:val="center"/>
            <w:hideMark/>
          </w:tcPr>
          <w:p w14:paraId="7280D411"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X1.4</w:t>
            </w:r>
          </w:p>
        </w:tc>
        <w:tc>
          <w:tcPr>
            <w:tcW w:w="958" w:type="dxa"/>
            <w:tcBorders>
              <w:top w:val="nil"/>
              <w:left w:val="nil"/>
              <w:bottom w:val="single" w:sz="8" w:space="0" w:color="auto"/>
              <w:right w:val="single" w:sz="4" w:space="0" w:color="auto"/>
            </w:tcBorders>
            <w:noWrap/>
            <w:vAlign w:val="center"/>
            <w:hideMark/>
          </w:tcPr>
          <w:p w14:paraId="53547C3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0</w:t>
            </w:r>
          </w:p>
        </w:tc>
        <w:tc>
          <w:tcPr>
            <w:tcW w:w="851" w:type="dxa"/>
            <w:tcBorders>
              <w:top w:val="nil"/>
              <w:left w:val="nil"/>
              <w:bottom w:val="single" w:sz="8" w:space="0" w:color="auto"/>
              <w:right w:val="single" w:sz="4" w:space="0" w:color="auto"/>
            </w:tcBorders>
            <w:noWrap/>
            <w:vAlign w:val="center"/>
            <w:hideMark/>
          </w:tcPr>
          <w:p w14:paraId="6B2E6DD9"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w:t>
            </w:r>
          </w:p>
        </w:tc>
        <w:tc>
          <w:tcPr>
            <w:tcW w:w="992" w:type="dxa"/>
            <w:tcBorders>
              <w:top w:val="nil"/>
              <w:left w:val="nil"/>
              <w:bottom w:val="single" w:sz="8" w:space="0" w:color="auto"/>
              <w:right w:val="single" w:sz="4" w:space="0" w:color="auto"/>
            </w:tcBorders>
            <w:noWrap/>
            <w:vAlign w:val="center"/>
            <w:hideMark/>
          </w:tcPr>
          <w:p w14:paraId="6F39012F"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20</w:t>
            </w:r>
          </w:p>
        </w:tc>
        <w:tc>
          <w:tcPr>
            <w:tcW w:w="992" w:type="dxa"/>
            <w:tcBorders>
              <w:top w:val="nil"/>
              <w:left w:val="nil"/>
              <w:bottom w:val="single" w:sz="8" w:space="0" w:color="auto"/>
              <w:right w:val="single" w:sz="4" w:space="0" w:color="auto"/>
            </w:tcBorders>
            <w:noWrap/>
            <w:vAlign w:val="center"/>
            <w:hideMark/>
          </w:tcPr>
          <w:p w14:paraId="78EF62E1"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43</w:t>
            </w:r>
          </w:p>
        </w:tc>
        <w:tc>
          <w:tcPr>
            <w:tcW w:w="1027" w:type="dxa"/>
            <w:tcBorders>
              <w:top w:val="nil"/>
              <w:left w:val="nil"/>
              <w:bottom w:val="single" w:sz="8" w:space="0" w:color="auto"/>
              <w:right w:val="single" w:sz="4" w:space="0" w:color="auto"/>
            </w:tcBorders>
            <w:noWrap/>
            <w:vAlign w:val="center"/>
            <w:hideMark/>
          </w:tcPr>
          <w:p w14:paraId="12B146DB"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33</w:t>
            </w:r>
          </w:p>
        </w:tc>
        <w:tc>
          <w:tcPr>
            <w:tcW w:w="1320" w:type="dxa"/>
            <w:tcBorders>
              <w:top w:val="nil"/>
              <w:left w:val="nil"/>
              <w:bottom w:val="single" w:sz="8" w:space="0" w:color="auto"/>
              <w:right w:val="single" w:sz="8" w:space="0" w:color="auto"/>
            </w:tcBorders>
            <w:noWrap/>
            <w:vAlign w:val="center"/>
            <w:hideMark/>
          </w:tcPr>
          <w:p w14:paraId="35F7EF70" w14:textId="77777777" w:rsidR="00780749" w:rsidRPr="00097C6F" w:rsidRDefault="00780749" w:rsidP="00D678AD">
            <w:pPr>
              <w:spacing w:line="240" w:lineRule="auto"/>
              <w:ind w:firstLine="0"/>
              <w:jc w:val="center"/>
              <w:rPr>
                <w:rFonts w:cs="Times New Roman"/>
                <w:sz w:val="20"/>
                <w:szCs w:val="20"/>
              </w:rPr>
            </w:pPr>
            <w:r w:rsidRPr="00097C6F">
              <w:rPr>
                <w:rFonts w:cs="Times New Roman"/>
                <w:sz w:val="20"/>
                <w:szCs w:val="20"/>
              </w:rPr>
              <w:t>4,05</w:t>
            </w:r>
          </w:p>
        </w:tc>
      </w:tr>
    </w:tbl>
    <w:p w14:paraId="17732931" w14:textId="5D4F5848" w:rsidR="00780749" w:rsidRPr="00097C6F" w:rsidRDefault="000E7ECD" w:rsidP="000E7ECD">
      <w:pPr>
        <w:ind w:firstLine="0"/>
        <w:rPr>
          <w:rFonts w:cs="Times New Roman"/>
          <w:i/>
          <w:iCs/>
          <w:sz w:val="20"/>
          <w:szCs w:val="20"/>
        </w:rPr>
      </w:pPr>
      <w:r w:rsidRPr="00097C6F">
        <w:rPr>
          <w:rFonts w:cs="Times New Roman"/>
          <w:i/>
          <w:iCs/>
          <w:sz w:val="20"/>
          <w:szCs w:val="20"/>
        </w:rPr>
        <w:t xml:space="preserve">Sumber: Data </w:t>
      </w:r>
      <w:r w:rsidR="00A25DF6" w:rsidRPr="00097C6F">
        <w:rPr>
          <w:rFonts w:cs="Times New Roman"/>
          <w:i/>
          <w:iCs/>
          <w:sz w:val="20"/>
          <w:szCs w:val="20"/>
        </w:rPr>
        <w:t>Olahan</w:t>
      </w:r>
      <w:r w:rsidRPr="00097C6F">
        <w:rPr>
          <w:rFonts w:cs="Times New Roman"/>
          <w:i/>
          <w:iCs/>
          <w:sz w:val="20"/>
          <w:szCs w:val="20"/>
        </w:rPr>
        <w:t xml:space="preserve"> 2025.</w:t>
      </w:r>
    </w:p>
    <w:p w14:paraId="37FFF90B" w14:textId="0E1F15A2" w:rsidR="00780749" w:rsidRPr="00097C6F" w:rsidRDefault="00780749" w:rsidP="00780749">
      <w:pPr>
        <w:ind w:firstLine="720"/>
        <w:rPr>
          <w:rFonts w:cs="Times New Roman"/>
          <w:szCs w:val="24"/>
        </w:rPr>
      </w:pPr>
      <w:r w:rsidRPr="00097C6F">
        <w:rPr>
          <w:rFonts w:cs="Times New Roman"/>
          <w:szCs w:val="24"/>
        </w:rPr>
        <w:t>Berdasarkan tabel diatas, menunjukkan bahwa variabel kesadaran wajib pajak untuk indikator X1.1 menunjukan nilai rata-rata 4,23 yang berarti wajib pajak rata-rata sadar bahwa membayar pajak merupakan suatu bentuk partisipasi dalam menunjang pembangunan negara. Pada indikator X1.2 memiliki nilai rata-rata 4,1</w:t>
      </w:r>
      <w:r w:rsidR="008273E6" w:rsidRPr="00097C6F">
        <w:rPr>
          <w:rFonts w:cs="Times New Roman"/>
          <w:szCs w:val="24"/>
        </w:rPr>
        <w:t>2</w:t>
      </w:r>
      <w:r w:rsidRPr="00097C6F">
        <w:rPr>
          <w:rFonts w:cs="Times New Roman"/>
          <w:szCs w:val="24"/>
        </w:rPr>
        <w:t xml:space="preserve"> yang berarti wajib pajak rata-rata sadar bahwa pajak merupakan sumber penerimaan negara terbesar. Pada indikataor X1.3 memiliki nilai rata-rata 4,05 </w:t>
      </w:r>
      <w:r w:rsidRPr="00097C6F">
        <w:rPr>
          <w:rFonts w:cs="Times New Roman"/>
          <w:szCs w:val="24"/>
        </w:rPr>
        <w:lastRenderedPageBreak/>
        <w:t>yang berarti wajib pajak rata-rata sadar bahwa membayar pajak merupakan sebuah kewajiban sebagai warga negara. Pada indikator X1.4 memiliki nilai rata-rata 4,05 yang berarti wajib pajak rata-rata memiliki kesadaran untuk membayar pajak secara sukarela.</w:t>
      </w:r>
    </w:p>
    <w:p w14:paraId="7201F655" w14:textId="77777777" w:rsidR="00780749" w:rsidRPr="00097C6F" w:rsidRDefault="00780749" w:rsidP="00001D66">
      <w:pPr>
        <w:pStyle w:val="Heading3"/>
        <w:numPr>
          <w:ilvl w:val="2"/>
          <w:numId w:val="21"/>
        </w:numPr>
        <w:ind w:left="709" w:hanging="709"/>
      </w:pPr>
      <w:bookmarkStart w:id="529" w:name="_Toc193748064"/>
      <w:bookmarkStart w:id="530" w:name="_Toc193748478"/>
      <w:bookmarkStart w:id="531" w:name="_Toc193749118"/>
      <w:bookmarkStart w:id="532" w:name="_Toc193750985"/>
      <w:bookmarkStart w:id="533" w:name="_Toc193751058"/>
      <w:bookmarkStart w:id="534" w:name="_Toc193762884"/>
      <w:bookmarkStart w:id="535" w:name="_Toc195518582"/>
      <w:bookmarkStart w:id="536" w:name="_Toc201327378"/>
      <w:bookmarkStart w:id="537" w:name="_Toc201327594"/>
      <w:r w:rsidRPr="00097C6F">
        <w:t>Analisis Deskriptif Variabel Pemahaman Wajib Pajak</w:t>
      </w:r>
      <w:bookmarkEnd w:id="529"/>
      <w:bookmarkEnd w:id="530"/>
      <w:bookmarkEnd w:id="531"/>
      <w:bookmarkEnd w:id="532"/>
      <w:bookmarkEnd w:id="533"/>
      <w:bookmarkEnd w:id="534"/>
      <w:bookmarkEnd w:id="535"/>
      <w:bookmarkEnd w:id="536"/>
      <w:bookmarkEnd w:id="537"/>
    </w:p>
    <w:p w14:paraId="394E960F" w14:textId="2CD23955" w:rsidR="006D694F" w:rsidRPr="00097C6F" w:rsidRDefault="00780749" w:rsidP="0031264A">
      <w:pPr>
        <w:ind w:firstLine="720"/>
        <w:rPr>
          <w:rFonts w:cs="Times New Roman"/>
          <w:szCs w:val="24"/>
        </w:rPr>
      </w:pPr>
      <w:r w:rsidRPr="00097C6F">
        <w:rPr>
          <w:rFonts w:cs="Times New Roman"/>
          <w:szCs w:val="24"/>
        </w:rPr>
        <w:t>Hasil analisis deskriptif mengenai variabel pemahaman pajak yang di tunjukkan dengan presentase responden yang menjawab dan nilai rata-rata untuk masing-masing pernyataan yang disajikan pada tabel 4.5 dibawah ini:</w:t>
      </w:r>
    </w:p>
    <w:p w14:paraId="424A0CDC" w14:textId="573702E6" w:rsidR="00780749" w:rsidRPr="00097C6F" w:rsidRDefault="00A37154" w:rsidP="00A37154">
      <w:pPr>
        <w:pStyle w:val="Caption"/>
        <w:ind w:firstLine="0"/>
        <w:rPr>
          <w:rFonts w:cs="Times New Roman"/>
          <w:b/>
          <w:bCs/>
          <w:i w:val="0"/>
          <w:iCs w:val="0"/>
          <w:color w:val="auto"/>
          <w:sz w:val="22"/>
          <w:szCs w:val="22"/>
        </w:rPr>
      </w:pPr>
      <w:bookmarkStart w:id="538" w:name="_Toc195471660"/>
      <w:bookmarkStart w:id="539" w:name="_Toc195471813"/>
      <w:bookmarkStart w:id="540" w:name="_Toc195472353"/>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5</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Deskriptif Variabel Pemahaman Wajib Pajak</w:t>
      </w:r>
      <w:bookmarkEnd w:id="538"/>
      <w:bookmarkEnd w:id="539"/>
      <w:bookmarkEnd w:id="540"/>
    </w:p>
    <w:tbl>
      <w:tblPr>
        <w:tblW w:w="7700" w:type="dxa"/>
        <w:tblLook w:val="04A0" w:firstRow="1" w:lastRow="0" w:firstColumn="1" w:lastColumn="0" w:noHBand="0" w:noVBand="1"/>
      </w:tblPr>
      <w:tblGrid>
        <w:gridCol w:w="1560"/>
        <w:gridCol w:w="816"/>
        <w:gridCol w:w="993"/>
        <w:gridCol w:w="992"/>
        <w:gridCol w:w="992"/>
        <w:gridCol w:w="1027"/>
        <w:gridCol w:w="1320"/>
      </w:tblGrid>
      <w:tr w:rsidR="005F21BE" w:rsidRPr="00097C6F" w14:paraId="4B0082F9" w14:textId="77777777" w:rsidTr="00A67F00">
        <w:trPr>
          <w:trHeight w:val="280"/>
        </w:trPr>
        <w:tc>
          <w:tcPr>
            <w:tcW w:w="1560" w:type="dxa"/>
            <w:vMerge w:val="restart"/>
            <w:tcBorders>
              <w:top w:val="single" w:sz="8" w:space="0" w:color="auto"/>
              <w:left w:val="single" w:sz="8" w:space="0" w:color="auto"/>
              <w:bottom w:val="single" w:sz="4" w:space="0" w:color="auto"/>
              <w:right w:val="single" w:sz="4" w:space="0" w:color="auto"/>
            </w:tcBorders>
            <w:noWrap/>
            <w:vAlign w:val="center"/>
            <w:hideMark/>
          </w:tcPr>
          <w:p w14:paraId="2DDC3794" w14:textId="77777777" w:rsidR="00780749" w:rsidRPr="00097C6F" w:rsidRDefault="00780749" w:rsidP="0031264A">
            <w:pPr>
              <w:spacing w:line="240" w:lineRule="auto"/>
              <w:ind w:firstLine="0"/>
              <w:jc w:val="center"/>
              <w:rPr>
                <w:rFonts w:cs="Times New Roman"/>
                <w:b/>
                <w:bCs/>
                <w:sz w:val="20"/>
                <w:szCs w:val="20"/>
              </w:rPr>
            </w:pPr>
            <w:r w:rsidRPr="00097C6F">
              <w:rPr>
                <w:rFonts w:cs="Times New Roman"/>
                <w:b/>
                <w:bCs/>
                <w:sz w:val="20"/>
                <w:szCs w:val="20"/>
              </w:rPr>
              <w:t>Indikator</w:t>
            </w:r>
          </w:p>
        </w:tc>
        <w:tc>
          <w:tcPr>
            <w:tcW w:w="4820" w:type="dxa"/>
            <w:gridSpan w:val="5"/>
            <w:tcBorders>
              <w:top w:val="single" w:sz="8" w:space="0" w:color="auto"/>
              <w:left w:val="nil"/>
              <w:bottom w:val="single" w:sz="4" w:space="0" w:color="auto"/>
              <w:right w:val="single" w:sz="4" w:space="0" w:color="auto"/>
            </w:tcBorders>
            <w:noWrap/>
            <w:vAlign w:val="center"/>
            <w:hideMark/>
          </w:tcPr>
          <w:p w14:paraId="744CF291" w14:textId="77777777" w:rsidR="00780749" w:rsidRPr="00097C6F" w:rsidRDefault="00780749" w:rsidP="0031264A">
            <w:pPr>
              <w:spacing w:line="240" w:lineRule="auto"/>
              <w:ind w:left="567" w:firstLine="0"/>
              <w:jc w:val="center"/>
              <w:rPr>
                <w:rFonts w:cs="Times New Roman"/>
                <w:b/>
                <w:bCs/>
                <w:sz w:val="20"/>
                <w:szCs w:val="20"/>
              </w:rPr>
            </w:pPr>
            <w:r w:rsidRPr="00097C6F">
              <w:rPr>
                <w:rFonts w:cs="Times New Roman"/>
                <w:b/>
                <w:bCs/>
                <w:sz w:val="20"/>
                <w:szCs w:val="20"/>
              </w:rPr>
              <w:t>Penilaian</w:t>
            </w:r>
          </w:p>
        </w:tc>
        <w:tc>
          <w:tcPr>
            <w:tcW w:w="1320" w:type="dxa"/>
            <w:vMerge w:val="restart"/>
            <w:tcBorders>
              <w:top w:val="single" w:sz="8" w:space="0" w:color="auto"/>
              <w:left w:val="single" w:sz="4" w:space="0" w:color="auto"/>
              <w:bottom w:val="single" w:sz="4" w:space="0" w:color="auto"/>
              <w:right w:val="single" w:sz="8" w:space="0" w:color="auto"/>
            </w:tcBorders>
            <w:noWrap/>
            <w:vAlign w:val="center"/>
            <w:hideMark/>
          </w:tcPr>
          <w:p w14:paraId="4702A1A8" w14:textId="77777777" w:rsidR="00780749" w:rsidRPr="00097C6F" w:rsidRDefault="00780749" w:rsidP="0031264A">
            <w:pPr>
              <w:spacing w:line="240" w:lineRule="auto"/>
              <w:ind w:firstLine="0"/>
              <w:jc w:val="center"/>
              <w:rPr>
                <w:rFonts w:cs="Times New Roman"/>
                <w:b/>
                <w:bCs/>
                <w:sz w:val="20"/>
                <w:szCs w:val="20"/>
              </w:rPr>
            </w:pPr>
            <w:r w:rsidRPr="00097C6F">
              <w:rPr>
                <w:rFonts w:cs="Times New Roman"/>
                <w:b/>
                <w:bCs/>
                <w:sz w:val="20"/>
                <w:szCs w:val="20"/>
              </w:rPr>
              <w:t>Rata-Rata</w:t>
            </w:r>
          </w:p>
        </w:tc>
      </w:tr>
      <w:tr w:rsidR="005F21BE" w:rsidRPr="00097C6F" w14:paraId="063A18C0" w14:textId="77777777" w:rsidTr="00CA264A">
        <w:trPr>
          <w:trHeight w:val="280"/>
        </w:trPr>
        <w:tc>
          <w:tcPr>
            <w:tcW w:w="1560" w:type="dxa"/>
            <w:vMerge/>
            <w:tcBorders>
              <w:top w:val="single" w:sz="8" w:space="0" w:color="auto"/>
              <w:left w:val="single" w:sz="8" w:space="0" w:color="auto"/>
              <w:bottom w:val="single" w:sz="4" w:space="0" w:color="auto"/>
              <w:right w:val="single" w:sz="4" w:space="0" w:color="auto"/>
            </w:tcBorders>
            <w:vAlign w:val="center"/>
            <w:hideMark/>
          </w:tcPr>
          <w:p w14:paraId="6DAD553C" w14:textId="77777777" w:rsidR="00780749" w:rsidRPr="00097C6F" w:rsidRDefault="00780749" w:rsidP="0031264A">
            <w:pPr>
              <w:spacing w:line="240" w:lineRule="auto"/>
              <w:ind w:left="567" w:firstLine="0"/>
              <w:jc w:val="center"/>
              <w:rPr>
                <w:rFonts w:cs="Times New Roman"/>
                <w:b/>
                <w:bCs/>
                <w:sz w:val="20"/>
                <w:szCs w:val="20"/>
              </w:rPr>
            </w:pPr>
          </w:p>
        </w:tc>
        <w:tc>
          <w:tcPr>
            <w:tcW w:w="816" w:type="dxa"/>
            <w:tcBorders>
              <w:top w:val="nil"/>
              <w:left w:val="nil"/>
              <w:bottom w:val="single" w:sz="4" w:space="0" w:color="auto"/>
              <w:right w:val="single" w:sz="4" w:space="0" w:color="auto"/>
            </w:tcBorders>
            <w:noWrap/>
            <w:vAlign w:val="center"/>
            <w:hideMark/>
          </w:tcPr>
          <w:p w14:paraId="2DABC347" w14:textId="77777777" w:rsidR="00780749" w:rsidRPr="00097C6F" w:rsidRDefault="00780749" w:rsidP="0031264A">
            <w:pPr>
              <w:spacing w:line="240" w:lineRule="auto"/>
              <w:ind w:firstLine="0"/>
              <w:jc w:val="center"/>
              <w:rPr>
                <w:rFonts w:cs="Times New Roman"/>
                <w:b/>
                <w:bCs/>
                <w:sz w:val="20"/>
                <w:szCs w:val="20"/>
              </w:rPr>
            </w:pPr>
            <w:r w:rsidRPr="00097C6F">
              <w:rPr>
                <w:rFonts w:cs="Times New Roman"/>
                <w:b/>
                <w:bCs/>
                <w:sz w:val="20"/>
                <w:szCs w:val="20"/>
              </w:rPr>
              <w:t>1</w:t>
            </w:r>
          </w:p>
        </w:tc>
        <w:tc>
          <w:tcPr>
            <w:tcW w:w="993" w:type="dxa"/>
            <w:tcBorders>
              <w:top w:val="nil"/>
              <w:left w:val="nil"/>
              <w:bottom w:val="single" w:sz="4" w:space="0" w:color="auto"/>
              <w:right w:val="single" w:sz="4" w:space="0" w:color="auto"/>
            </w:tcBorders>
            <w:noWrap/>
            <w:vAlign w:val="center"/>
            <w:hideMark/>
          </w:tcPr>
          <w:p w14:paraId="316F4499" w14:textId="77777777" w:rsidR="00780749" w:rsidRPr="00097C6F" w:rsidRDefault="00780749" w:rsidP="0031264A">
            <w:pPr>
              <w:spacing w:line="240" w:lineRule="auto"/>
              <w:ind w:firstLine="0"/>
              <w:jc w:val="center"/>
              <w:rPr>
                <w:rFonts w:cs="Times New Roman"/>
                <w:b/>
                <w:bCs/>
                <w:sz w:val="20"/>
                <w:szCs w:val="20"/>
              </w:rPr>
            </w:pPr>
            <w:r w:rsidRPr="00097C6F">
              <w:rPr>
                <w:rFonts w:cs="Times New Roman"/>
                <w:b/>
                <w:bCs/>
                <w:sz w:val="20"/>
                <w:szCs w:val="20"/>
              </w:rPr>
              <w:t>2</w:t>
            </w:r>
          </w:p>
        </w:tc>
        <w:tc>
          <w:tcPr>
            <w:tcW w:w="992" w:type="dxa"/>
            <w:tcBorders>
              <w:top w:val="nil"/>
              <w:left w:val="nil"/>
              <w:bottom w:val="single" w:sz="4" w:space="0" w:color="auto"/>
              <w:right w:val="single" w:sz="4" w:space="0" w:color="auto"/>
            </w:tcBorders>
            <w:noWrap/>
            <w:vAlign w:val="center"/>
            <w:hideMark/>
          </w:tcPr>
          <w:p w14:paraId="14A77834" w14:textId="77777777" w:rsidR="00780749" w:rsidRPr="00097C6F" w:rsidRDefault="00780749" w:rsidP="0031264A">
            <w:pPr>
              <w:spacing w:line="240" w:lineRule="auto"/>
              <w:ind w:firstLine="0"/>
              <w:jc w:val="center"/>
              <w:rPr>
                <w:rFonts w:cs="Times New Roman"/>
                <w:b/>
                <w:bCs/>
                <w:sz w:val="20"/>
                <w:szCs w:val="20"/>
              </w:rPr>
            </w:pPr>
            <w:r w:rsidRPr="00097C6F">
              <w:rPr>
                <w:rFonts w:cs="Times New Roman"/>
                <w:b/>
                <w:bCs/>
                <w:sz w:val="20"/>
                <w:szCs w:val="20"/>
              </w:rPr>
              <w:t>3</w:t>
            </w:r>
          </w:p>
        </w:tc>
        <w:tc>
          <w:tcPr>
            <w:tcW w:w="992" w:type="dxa"/>
            <w:tcBorders>
              <w:top w:val="nil"/>
              <w:left w:val="nil"/>
              <w:bottom w:val="single" w:sz="4" w:space="0" w:color="auto"/>
              <w:right w:val="single" w:sz="4" w:space="0" w:color="auto"/>
            </w:tcBorders>
            <w:noWrap/>
            <w:vAlign w:val="center"/>
            <w:hideMark/>
          </w:tcPr>
          <w:p w14:paraId="77BB1577" w14:textId="77777777" w:rsidR="00780749" w:rsidRPr="00097C6F" w:rsidRDefault="00780749" w:rsidP="0031264A">
            <w:pPr>
              <w:spacing w:line="240" w:lineRule="auto"/>
              <w:ind w:firstLine="0"/>
              <w:jc w:val="center"/>
              <w:rPr>
                <w:rFonts w:cs="Times New Roman"/>
                <w:b/>
                <w:bCs/>
                <w:sz w:val="20"/>
                <w:szCs w:val="20"/>
              </w:rPr>
            </w:pPr>
            <w:r w:rsidRPr="00097C6F">
              <w:rPr>
                <w:rFonts w:cs="Times New Roman"/>
                <w:b/>
                <w:bCs/>
                <w:sz w:val="20"/>
                <w:szCs w:val="20"/>
              </w:rPr>
              <w:t>4</w:t>
            </w:r>
          </w:p>
        </w:tc>
        <w:tc>
          <w:tcPr>
            <w:tcW w:w="1027" w:type="dxa"/>
            <w:tcBorders>
              <w:top w:val="nil"/>
              <w:left w:val="nil"/>
              <w:bottom w:val="single" w:sz="4" w:space="0" w:color="auto"/>
              <w:right w:val="single" w:sz="4" w:space="0" w:color="auto"/>
            </w:tcBorders>
            <w:noWrap/>
            <w:vAlign w:val="center"/>
            <w:hideMark/>
          </w:tcPr>
          <w:p w14:paraId="5F33675F" w14:textId="77777777" w:rsidR="00780749" w:rsidRPr="00097C6F" w:rsidRDefault="00780749" w:rsidP="0031264A">
            <w:pPr>
              <w:spacing w:line="240" w:lineRule="auto"/>
              <w:ind w:firstLine="0"/>
              <w:jc w:val="center"/>
              <w:rPr>
                <w:rFonts w:cs="Times New Roman"/>
                <w:b/>
                <w:bCs/>
                <w:sz w:val="20"/>
                <w:szCs w:val="20"/>
              </w:rPr>
            </w:pPr>
            <w:r w:rsidRPr="00097C6F">
              <w:rPr>
                <w:rFonts w:cs="Times New Roman"/>
                <w:b/>
                <w:bCs/>
                <w:sz w:val="20"/>
                <w:szCs w:val="20"/>
              </w:rPr>
              <w:t>5</w:t>
            </w:r>
          </w:p>
        </w:tc>
        <w:tc>
          <w:tcPr>
            <w:tcW w:w="1320" w:type="dxa"/>
            <w:vMerge/>
            <w:tcBorders>
              <w:top w:val="single" w:sz="8" w:space="0" w:color="auto"/>
              <w:left w:val="single" w:sz="4" w:space="0" w:color="auto"/>
              <w:bottom w:val="single" w:sz="4" w:space="0" w:color="auto"/>
              <w:right w:val="single" w:sz="8" w:space="0" w:color="auto"/>
            </w:tcBorders>
            <w:vAlign w:val="center"/>
            <w:hideMark/>
          </w:tcPr>
          <w:p w14:paraId="52118C24" w14:textId="77777777" w:rsidR="00780749" w:rsidRPr="00097C6F" w:rsidRDefault="00780749" w:rsidP="0031264A">
            <w:pPr>
              <w:spacing w:line="240" w:lineRule="auto"/>
              <w:ind w:left="567" w:firstLine="0"/>
              <w:jc w:val="center"/>
              <w:rPr>
                <w:rFonts w:cs="Times New Roman"/>
                <w:sz w:val="20"/>
                <w:szCs w:val="20"/>
              </w:rPr>
            </w:pPr>
          </w:p>
        </w:tc>
      </w:tr>
      <w:tr w:rsidR="005F21BE" w:rsidRPr="00097C6F" w14:paraId="6D78F214" w14:textId="77777777" w:rsidTr="00CA264A">
        <w:trPr>
          <w:trHeight w:val="280"/>
        </w:trPr>
        <w:tc>
          <w:tcPr>
            <w:tcW w:w="1560" w:type="dxa"/>
            <w:tcBorders>
              <w:top w:val="nil"/>
              <w:left w:val="single" w:sz="8" w:space="0" w:color="auto"/>
              <w:bottom w:val="single" w:sz="4" w:space="0" w:color="auto"/>
              <w:right w:val="single" w:sz="4" w:space="0" w:color="auto"/>
            </w:tcBorders>
            <w:noWrap/>
            <w:vAlign w:val="center"/>
            <w:hideMark/>
          </w:tcPr>
          <w:p w14:paraId="7DD41ECA"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X2.1</w:t>
            </w:r>
          </w:p>
        </w:tc>
        <w:tc>
          <w:tcPr>
            <w:tcW w:w="816" w:type="dxa"/>
            <w:tcBorders>
              <w:top w:val="nil"/>
              <w:left w:val="nil"/>
              <w:bottom w:val="single" w:sz="4" w:space="0" w:color="auto"/>
              <w:right w:val="single" w:sz="4" w:space="0" w:color="auto"/>
            </w:tcBorders>
            <w:noWrap/>
            <w:vAlign w:val="center"/>
            <w:hideMark/>
          </w:tcPr>
          <w:p w14:paraId="4DAE2F8E"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0</w:t>
            </w:r>
          </w:p>
        </w:tc>
        <w:tc>
          <w:tcPr>
            <w:tcW w:w="993" w:type="dxa"/>
            <w:tcBorders>
              <w:top w:val="nil"/>
              <w:left w:val="nil"/>
              <w:bottom w:val="single" w:sz="4" w:space="0" w:color="auto"/>
              <w:right w:val="single" w:sz="4" w:space="0" w:color="auto"/>
            </w:tcBorders>
            <w:noWrap/>
            <w:vAlign w:val="center"/>
            <w:hideMark/>
          </w:tcPr>
          <w:p w14:paraId="2E634450" w14:textId="24A1A0F9" w:rsidR="00780749" w:rsidRPr="00097C6F" w:rsidRDefault="00D8567C" w:rsidP="0031264A">
            <w:pPr>
              <w:spacing w:line="240" w:lineRule="auto"/>
              <w:ind w:firstLine="0"/>
              <w:jc w:val="center"/>
              <w:rPr>
                <w:rFonts w:cs="Times New Roman"/>
                <w:sz w:val="20"/>
                <w:szCs w:val="20"/>
              </w:rPr>
            </w:pPr>
            <w:r w:rsidRPr="00097C6F">
              <w:rPr>
                <w:rFonts w:cs="Times New Roman"/>
                <w:sz w:val="20"/>
                <w:szCs w:val="20"/>
              </w:rPr>
              <w:t>1</w:t>
            </w:r>
          </w:p>
        </w:tc>
        <w:tc>
          <w:tcPr>
            <w:tcW w:w="992" w:type="dxa"/>
            <w:tcBorders>
              <w:top w:val="nil"/>
              <w:left w:val="nil"/>
              <w:bottom w:val="single" w:sz="4" w:space="0" w:color="auto"/>
              <w:right w:val="single" w:sz="4" w:space="0" w:color="auto"/>
            </w:tcBorders>
            <w:noWrap/>
            <w:vAlign w:val="center"/>
            <w:hideMark/>
          </w:tcPr>
          <w:p w14:paraId="31406FDB" w14:textId="386C169C"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2</w:t>
            </w:r>
            <w:r w:rsidR="00D8567C" w:rsidRPr="00097C6F">
              <w:rPr>
                <w:rFonts w:cs="Times New Roman"/>
                <w:sz w:val="20"/>
                <w:szCs w:val="20"/>
              </w:rPr>
              <w:t>0</w:t>
            </w:r>
          </w:p>
        </w:tc>
        <w:tc>
          <w:tcPr>
            <w:tcW w:w="992" w:type="dxa"/>
            <w:tcBorders>
              <w:top w:val="nil"/>
              <w:left w:val="nil"/>
              <w:bottom w:val="single" w:sz="4" w:space="0" w:color="auto"/>
              <w:right w:val="single" w:sz="4" w:space="0" w:color="auto"/>
            </w:tcBorders>
            <w:noWrap/>
            <w:vAlign w:val="center"/>
            <w:hideMark/>
          </w:tcPr>
          <w:p w14:paraId="100FE048" w14:textId="24DBF6E0"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w:t>
            </w:r>
            <w:r w:rsidR="00D8567C" w:rsidRPr="00097C6F">
              <w:rPr>
                <w:rFonts w:cs="Times New Roman"/>
                <w:sz w:val="20"/>
                <w:szCs w:val="20"/>
              </w:rPr>
              <w:t>5</w:t>
            </w:r>
          </w:p>
        </w:tc>
        <w:tc>
          <w:tcPr>
            <w:tcW w:w="1027" w:type="dxa"/>
            <w:tcBorders>
              <w:top w:val="nil"/>
              <w:left w:val="nil"/>
              <w:bottom w:val="single" w:sz="4" w:space="0" w:color="auto"/>
              <w:right w:val="single" w:sz="4" w:space="0" w:color="auto"/>
            </w:tcBorders>
            <w:noWrap/>
            <w:vAlign w:val="center"/>
            <w:hideMark/>
          </w:tcPr>
          <w:p w14:paraId="4C1BD4B7" w14:textId="480620B9"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3</w:t>
            </w:r>
            <w:r w:rsidR="00D8567C" w:rsidRPr="00097C6F">
              <w:rPr>
                <w:rFonts w:cs="Times New Roman"/>
                <w:sz w:val="20"/>
                <w:szCs w:val="20"/>
              </w:rPr>
              <w:t>4</w:t>
            </w:r>
          </w:p>
        </w:tc>
        <w:tc>
          <w:tcPr>
            <w:tcW w:w="1320" w:type="dxa"/>
            <w:tcBorders>
              <w:top w:val="nil"/>
              <w:left w:val="nil"/>
              <w:bottom w:val="single" w:sz="4" w:space="0" w:color="auto"/>
              <w:right w:val="single" w:sz="8" w:space="0" w:color="auto"/>
            </w:tcBorders>
            <w:noWrap/>
            <w:vAlign w:val="center"/>
            <w:hideMark/>
          </w:tcPr>
          <w:p w14:paraId="62BC50E9" w14:textId="60D11F3B"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w:t>
            </w:r>
            <w:r w:rsidR="00D8567C" w:rsidRPr="00097C6F">
              <w:rPr>
                <w:rFonts w:cs="Times New Roman"/>
                <w:sz w:val="20"/>
                <w:szCs w:val="20"/>
              </w:rPr>
              <w:t>12</w:t>
            </w:r>
          </w:p>
        </w:tc>
      </w:tr>
      <w:tr w:rsidR="005F21BE" w:rsidRPr="00097C6F" w14:paraId="2FD858B5" w14:textId="77777777" w:rsidTr="00CA264A">
        <w:trPr>
          <w:trHeight w:val="280"/>
        </w:trPr>
        <w:tc>
          <w:tcPr>
            <w:tcW w:w="1560" w:type="dxa"/>
            <w:tcBorders>
              <w:top w:val="nil"/>
              <w:left w:val="single" w:sz="8" w:space="0" w:color="auto"/>
              <w:bottom w:val="single" w:sz="4" w:space="0" w:color="auto"/>
              <w:right w:val="single" w:sz="4" w:space="0" w:color="auto"/>
            </w:tcBorders>
            <w:noWrap/>
            <w:vAlign w:val="center"/>
            <w:hideMark/>
          </w:tcPr>
          <w:p w14:paraId="53EBD7A2"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X2.2</w:t>
            </w:r>
          </w:p>
        </w:tc>
        <w:tc>
          <w:tcPr>
            <w:tcW w:w="816" w:type="dxa"/>
            <w:tcBorders>
              <w:top w:val="nil"/>
              <w:left w:val="nil"/>
              <w:bottom w:val="single" w:sz="4" w:space="0" w:color="auto"/>
              <w:right w:val="single" w:sz="4" w:space="0" w:color="auto"/>
            </w:tcBorders>
            <w:noWrap/>
            <w:vAlign w:val="center"/>
            <w:hideMark/>
          </w:tcPr>
          <w:p w14:paraId="19BC511F"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0</w:t>
            </w:r>
          </w:p>
        </w:tc>
        <w:tc>
          <w:tcPr>
            <w:tcW w:w="993" w:type="dxa"/>
            <w:tcBorders>
              <w:top w:val="nil"/>
              <w:left w:val="nil"/>
              <w:bottom w:val="single" w:sz="4" w:space="0" w:color="auto"/>
              <w:right w:val="single" w:sz="4" w:space="0" w:color="auto"/>
            </w:tcBorders>
            <w:noWrap/>
            <w:vAlign w:val="center"/>
            <w:hideMark/>
          </w:tcPr>
          <w:p w14:paraId="6880E1FC"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0</w:t>
            </w:r>
          </w:p>
        </w:tc>
        <w:tc>
          <w:tcPr>
            <w:tcW w:w="992" w:type="dxa"/>
            <w:tcBorders>
              <w:top w:val="nil"/>
              <w:left w:val="nil"/>
              <w:bottom w:val="single" w:sz="4" w:space="0" w:color="auto"/>
              <w:right w:val="single" w:sz="4" w:space="0" w:color="auto"/>
            </w:tcBorders>
            <w:noWrap/>
            <w:vAlign w:val="center"/>
            <w:hideMark/>
          </w:tcPr>
          <w:p w14:paraId="336A6494" w14:textId="59B35A43"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1</w:t>
            </w:r>
            <w:r w:rsidR="00D8567C" w:rsidRPr="00097C6F">
              <w:rPr>
                <w:rFonts w:cs="Times New Roman"/>
                <w:sz w:val="20"/>
                <w:szCs w:val="20"/>
              </w:rPr>
              <w:t>7</w:t>
            </w:r>
          </w:p>
        </w:tc>
        <w:tc>
          <w:tcPr>
            <w:tcW w:w="992" w:type="dxa"/>
            <w:tcBorders>
              <w:top w:val="nil"/>
              <w:left w:val="nil"/>
              <w:bottom w:val="single" w:sz="4" w:space="0" w:color="auto"/>
              <w:right w:val="single" w:sz="4" w:space="0" w:color="auto"/>
            </w:tcBorders>
            <w:noWrap/>
            <w:vAlign w:val="center"/>
            <w:hideMark/>
          </w:tcPr>
          <w:p w14:paraId="13A1480D" w14:textId="222BEF0A"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w:t>
            </w:r>
            <w:r w:rsidR="00D8567C" w:rsidRPr="00097C6F">
              <w:rPr>
                <w:rFonts w:cs="Times New Roman"/>
                <w:sz w:val="20"/>
                <w:szCs w:val="20"/>
              </w:rPr>
              <w:t>1</w:t>
            </w:r>
          </w:p>
        </w:tc>
        <w:tc>
          <w:tcPr>
            <w:tcW w:w="1027" w:type="dxa"/>
            <w:tcBorders>
              <w:top w:val="nil"/>
              <w:left w:val="nil"/>
              <w:bottom w:val="single" w:sz="4" w:space="0" w:color="auto"/>
              <w:right w:val="single" w:sz="4" w:space="0" w:color="auto"/>
            </w:tcBorders>
            <w:noWrap/>
            <w:vAlign w:val="center"/>
            <w:hideMark/>
          </w:tcPr>
          <w:p w14:paraId="2D55DCBC" w14:textId="720459E8"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w:t>
            </w:r>
            <w:r w:rsidR="00D8567C" w:rsidRPr="00097C6F">
              <w:rPr>
                <w:rFonts w:cs="Times New Roman"/>
                <w:sz w:val="20"/>
                <w:szCs w:val="20"/>
              </w:rPr>
              <w:t>2</w:t>
            </w:r>
          </w:p>
        </w:tc>
        <w:tc>
          <w:tcPr>
            <w:tcW w:w="1320" w:type="dxa"/>
            <w:tcBorders>
              <w:top w:val="nil"/>
              <w:left w:val="nil"/>
              <w:bottom w:val="single" w:sz="4" w:space="0" w:color="auto"/>
              <w:right w:val="single" w:sz="8" w:space="0" w:color="auto"/>
            </w:tcBorders>
            <w:noWrap/>
            <w:vAlign w:val="center"/>
            <w:hideMark/>
          </w:tcPr>
          <w:p w14:paraId="5201F31C" w14:textId="3507DF72"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4,2</w:t>
            </w:r>
            <w:r w:rsidR="00D8567C" w:rsidRPr="00097C6F">
              <w:rPr>
                <w:rFonts w:cs="Times New Roman"/>
                <w:sz w:val="20"/>
                <w:szCs w:val="20"/>
              </w:rPr>
              <w:t>5</w:t>
            </w:r>
          </w:p>
        </w:tc>
      </w:tr>
      <w:tr w:rsidR="005F21BE" w:rsidRPr="00097C6F" w14:paraId="7FC0B9F1" w14:textId="77777777" w:rsidTr="00CA264A">
        <w:trPr>
          <w:trHeight w:val="280"/>
        </w:trPr>
        <w:tc>
          <w:tcPr>
            <w:tcW w:w="1560" w:type="dxa"/>
            <w:tcBorders>
              <w:top w:val="nil"/>
              <w:left w:val="single" w:sz="8" w:space="0" w:color="auto"/>
              <w:bottom w:val="single" w:sz="4" w:space="0" w:color="auto"/>
              <w:right w:val="single" w:sz="4" w:space="0" w:color="auto"/>
            </w:tcBorders>
            <w:noWrap/>
            <w:vAlign w:val="center"/>
            <w:hideMark/>
          </w:tcPr>
          <w:p w14:paraId="19CFE1F0"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X2.3</w:t>
            </w:r>
          </w:p>
        </w:tc>
        <w:tc>
          <w:tcPr>
            <w:tcW w:w="816" w:type="dxa"/>
            <w:tcBorders>
              <w:top w:val="nil"/>
              <w:left w:val="nil"/>
              <w:bottom w:val="single" w:sz="4" w:space="0" w:color="auto"/>
              <w:right w:val="single" w:sz="4" w:space="0" w:color="auto"/>
            </w:tcBorders>
            <w:noWrap/>
            <w:vAlign w:val="center"/>
            <w:hideMark/>
          </w:tcPr>
          <w:p w14:paraId="571B60EB"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0</w:t>
            </w:r>
          </w:p>
        </w:tc>
        <w:tc>
          <w:tcPr>
            <w:tcW w:w="993" w:type="dxa"/>
            <w:tcBorders>
              <w:top w:val="nil"/>
              <w:left w:val="nil"/>
              <w:bottom w:val="single" w:sz="4" w:space="0" w:color="auto"/>
              <w:right w:val="single" w:sz="4" w:space="0" w:color="auto"/>
            </w:tcBorders>
            <w:noWrap/>
            <w:vAlign w:val="center"/>
            <w:hideMark/>
          </w:tcPr>
          <w:p w14:paraId="50620211" w14:textId="5EB8AE7B" w:rsidR="00780749" w:rsidRPr="00097C6F" w:rsidRDefault="00D8567C" w:rsidP="0031264A">
            <w:pPr>
              <w:spacing w:line="240" w:lineRule="auto"/>
              <w:ind w:firstLine="0"/>
              <w:jc w:val="center"/>
              <w:rPr>
                <w:rFonts w:cs="Times New Roman"/>
                <w:sz w:val="20"/>
                <w:szCs w:val="20"/>
              </w:rPr>
            </w:pPr>
            <w:r w:rsidRPr="00097C6F">
              <w:rPr>
                <w:rFonts w:cs="Times New Roman"/>
                <w:sz w:val="20"/>
                <w:szCs w:val="20"/>
              </w:rPr>
              <w:t>6</w:t>
            </w:r>
          </w:p>
        </w:tc>
        <w:tc>
          <w:tcPr>
            <w:tcW w:w="992" w:type="dxa"/>
            <w:tcBorders>
              <w:top w:val="nil"/>
              <w:left w:val="nil"/>
              <w:bottom w:val="single" w:sz="4" w:space="0" w:color="auto"/>
              <w:right w:val="single" w:sz="4" w:space="0" w:color="auto"/>
            </w:tcBorders>
            <w:noWrap/>
            <w:vAlign w:val="center"/>
            <w:hideMark/>
          </w:tcPr>
          <w:p w14:paraId="5AF63930" w14:textId="581556A3"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1</w:t>
            </w:r>
            <w:r w:rsidR="00D8567C" w:rsidRPr="00097C6F">
              <w:rPr>
                <w:rFonts w:cs="Times New Roman"/>
                <w:sz w:val="20"/>
                <w:szCs w:val="20"/>
              </w:rPr>
              <w:t>4</w:t>
            </w:r>
          </w:p>
        </w:tc>
        <w:tc>
          <w:tcPr>
            <w:tcW w:w="992" w:type="dxa"/>
            <w:tcBorders>
              <w:top w:val="nil"/>
              <w:left w:val="nil"/>
              <w:bottom w:val="single" w:sz="4" w:space="0" w:color="auto"/>
              <w:right w:val="single" w:sz="4" w:space="0" w:color="auto"/>
            </w:tcBorders>
            <w:noWrap/>
            <w:vAlign w:val="center"/>
            <w:hideMark/>
          </w:tcPr>
          <w:p w14:paraId="32FCDFAC" w14:textId="308FD294"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w:t>
            </w:r>
            <w:r w:rsidR="00D8567C" w:rsidRPr="00097C6F">
              <w:rPr>
                <w:rFonts w:cs="Times New Roman"/>
                <w:sz w:val="20"/>
                <w:szCs w:val="20"/>
              </w:rPr>
              <w:t>1</w:t>
            </w:r>
          </w:p>
        </w:tc>
        <w:tc>
          <w:tcPr>
            <w:tcW w:w="1027" w:type="dxa"/>
            <w:tcBorders>
              <w:top w:val="nil"/>
              <w:left w:val="nil"/>
              <w:bottom w:val="single" w:sz="4" w:space="0" w:color="auto"/>
              <w:right w:val="single" w:sz="4" w:space="0" w:color="auto"/>
            </w:tcBorders>
            <w:noWrap/>
            <w:vAlign w:val="center"/>
            <w:hideMark/>
          </w:tcPr>
          <w:p w14:paraId="2A1D9F47" w14:textId="33408C59"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3</w:t>
            </w:r>
            <w:r w:rsidR="00D8567C" w:rsidRPr="00097C6F">
              <w:rPr>
                <w:rFonts w:cs="Times New Roman"/>
                <w:sz w:val="20"/>
                <w:szCs w:val="20"/>
              </w:rPr>
              <w:t>9</w:t>
            </w:r>
          </w:p>
        </w:tc>
        <w:tc>
          <w:tcPr>
            <w:tcW w:w="1320" w:type="dxa"/>
            <w:tcBorders>
              <w:top w:val="nil"/>
              <w:left w:val="nil"/>
              <w:bottom w:val="single" w:sz="4" w:space="0" w:color="auto"/>
              <w:right w:val="single" w:sz="8" w:space="0" w:color="auto"/>
            </w:tcBorders>
            <w:noWrap/>
            <w:vAlign w:val="center"/>
            <w:hideMark/>
          </w:tcPr>
          <w:p w14:paraId="4D743FCF" w14:textId="384D4FCA"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4,1</w:t>
            </w:r>
            <w:r w:rsidR="00D8567C" w:rsidRPr="00097C6F">
              <w:rPr>
                <w:rFonts w:cs="Times New Roman"/>
                <w:sz w:val="20"/>
                <w:szCs w:val="20"/>
              </w:rPr>
              <w:t>3</w:t>
            </w:r>
          </w:p>
        </w:tc>
      </w:tr>
      <w:tr w:rsidR="005F21BE" w:rsidRPr="00097C6F" w14:paraId="47BC1B0F" w14:textId="77777777" w:rsidTr="00CA264A">
        <w:trPr>
          <w:trHeight w:val="290"/>
        </w:trPr>
        <w:tc>
          <w:tcPr>
            <w:tcW w:w="1560" w:type="dxa"/>
            <w:tcBorders>
              <w:top w:val="nil"/>
              <w:left w:val="single" w:sz="8" w:space="0" w:color="auto"/>
              <w:bottom w:val="single" w:sz="8" w:space="0" w:color="auto"/>
              <w:right w:val="single" w:sz="4" w:space="0" w:color="auto"/>
            </w:tcBorders>
            <w:noWrap/>
            <w:vAlign w:val="center"/>
            <w:hideMark/>
          </w:tcPr>
          <w:p w14:paraId="1FAA5946"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X2.4</w:t>
            </w:r>
          </w:p>
        </w:tc>
        <w:tc>
          <w:tcPr>
            <w:tcW w:w="816" w:type="dxa"/>
            <w:tcBorders>
              <w:top w:val="nil"/>
              <w:left w:val="nil"/>
              <w:bottom w:val="single" w:sz="8" w:space="0" w:color="auto"/>
              <w:right w:val="single" w:sz="4" w:space="0" w:color="auto"/>
            </w:tcBorders>
            <w:noWrap/>
            <w:vAlign w:val="center"/>
            <w:hideMark/>
          </w:tcPr>
          <w:p w14:paraId="652F9CAF"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0</w:t>
            </w:r>
          </w:p>
        </w:tc>
        <w:tc>
          <w:tcPr>
            <w:tcW w:w="993" w:type="dxa"/>
            <w:tcBorders>
              <w:top w:val="nil"/>
              <w:left w:val="nil"/>
              <w:bottom w:val="single" w:sz="8" w:space="0" w:color="auto"/>
              <w:right w:val="single" w:sz="4" w:space="0" w:color="auto"/>
            </w:tcBorders>
            <w:noWrap/>
            <w:vAlign w:val="center"/>
            <w:hideMark/>
          </w:tcPr>
          <w:p w14:paraId="6E9ABFA3" w14:textId="4FE6E212" w:rsidR="00780749" w:rsidRPr="00097C6F" w:rsidRDefault="00D8567C" w:rsidP="0031264A">
            <w:pPr>
              <w:spacing w:line="240" w:lineRule="auto"/>
              <w:ind w:firstLine="0"/>
              <w:jc w:val="center"/>
              <w:rPr>
                <w:rFonts w:cs="Times New Roman"/>
                <w:sz w:val="20"/>
                <w:szCs w:val="20"/>
              </w:rPr>
            </w:pPr>
            <w:r w:rsidRPr="00097C6F">
              <w:rPr>
                <w:rFonts w:cs="Times New Roman"/>
                <w:sz w:val="20"/>
                <w:szCs w:val="20"/>
              </w:rPr>
              <w:t>2</w:t>
            </w:r>
          </w:p>
        </w:tc>
        <w:tc>
          <w:tcPr>
            <w:tcW w:w="992" w:type="dxa"/>
            <w:tcBorders>
              <w:top w:val="nil"/>
              <w:left w:val="nil"/>
              <w:bottom w:val="single" w:sz="8" w:space="0" w:color="auto"/>
              <w:right w:val="single" w:sz="4" w:space="0" w:color="auto"/>
            </w:tcBorders>
            <w:noWrap/>
            <w:vAlign w:val="center"/>
            <w:hideMark/>
          </w:tcPr>
          <w:p w14:paraId="41B6B6CB" w14:textId="15002923" w:rsidR="00780749" w:rsidRPr="00097C6F" w:rsidRDefault="00D8567C" w:rsidP="0031264A">
            <w:pPr>
              <w:spacing w:line="240" w:lineRule="auto"/>
              <w:ind w:firstLine="0"/>
              <w:jc w:val="center"/>
              <w:rPr>
                <w:rFonts w:cs="Times New Roman"/>
                <w:sz w:val="20"/>
                <w:szCs w:val="20"/>
              </w:rPr>
            </w:pPr>
            <w:r w:rsidRPr="00097C6F">
              <w:rPr>
                <w:rFonts w:cs="Times New Roman"/>
                <w:sz w:val="20"/>
                <w:szCs w:val="20"/>
              </w:rPr>
              <w:t>6</w:t>
            </w:r>
          </w:p>
        </w:tc>
        <w:tc>
          <w:tcPr>
            <w:tcW w:w="992" w:type="dxa"/>
            <w:tcBorders>
              <w:top w:val="nil"/>
              <w:left w:val="nil"/>
              <w:bottom w:val="single" w:sz="8" w:space="0" w:color="auto"/>
              <w:right w:val="single" w:sz="4" w:space="0" w:color="auto"/>
            </w:tcBorders>
            <w:noWrap/>
            <w:vAlign w:val="center"/>
            <w:hideMark/>
          </w:tcPr>
          <w:p w14:paraId="198F56DA" w14:textId="77777777"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43</w:t>
            </w:r>
          </w:p>
        </w:tc>
        <w:tc>
          <w:tcPr>
            <w:tcW w:w="1027" w:type="dxa"/>
            <w:tcBorders>
              <w:top w:val="nil"/>
              <w:left w:val="nil"/>
              <w:bottom w:val="single" w:sz="8" w:space="0" w:color="auto"/>
              <w:right w:val="single" w:sz="4" w:space="0" w:color="auto"/>
            </w:tcBorders>
            <w:noWrap/>
            <w:vAlign w:val="center"/>
            <w:hideMark/>
          </w:tcPr>
          <w:p w14:paraId="2B039927" w14:textId="60640025" w:rsidR="00780749" w:rsidRPr="00097C6F" w:rsidRDefault="00D8567C" w:rsidP="0031264A">
            <w:pPr>
              <w:spacing w:line="240" w:lineRule="auto"/>
              <w:ind w:firstLine="0"/>
              <w:jc w:val="center"/>
              <w:rPr>
                <w:rFonts w:cs="Times New Roman"/>
                <w:sz w:val="20"/>
                <w:szCs w:val="20"/>
              </w:rPr>
            </w:pPr>
            <w:r w:rsidRPr="00097C6F">
              <w:rPr>
                <w:rFonts w:cs="Times New Roman"/>
                <w:sz w:val="20"/>
                <w:szCs w:val="20"/>
              </w:rPr>
              <w:t>49</w:t>
            </w:r>
          </w:p>
        </w:tc>
        <w:tc>
          <w:tcPr>
            <w:tcW w:w="1320" w:type="dxa"/>
            <w:tcBorders>
              <w:top w:val="nil"/>
              <w:left w:val="nil"/>
              <w:bottom w:val="single" w:sz="8" w:space="0" w:color="auto"/>
              <w:right w:val="single" w:sz="8" w:space="0" w:color="auto"/>
            </w:tcBorders>
            <w:noWrap/>
            <w:vAlign w:val="center"/>
            <w:hideMark/>
          </w:tcPr>
          <w:p w14:paraId="44172A3C" w14:textId="4B677D76" w:rsidR="00780749" w:rsidRPr="00097C6F" w:rsidRDefault="00780749" w:rsidP="0031264A">
            <w:pPr>
              <w:spacing w:line="240" w:lineRule="auto"/>
              <w:ind w:firstLine="0"/>
              <w:jc w:val="center"/>
              <w:rPr>
                <w:rFonts w:cs="Times New Roman"/>
                <w:sz w:val="20"/>
                <w:szCs w:val="20"/>
              </w:rPr>
            </w:pPr>
            <w:r w:rsidRPr="00097C6F">
              <w:rPr>
                <w:rFonts w:cs="Times New Roman"/>
                <w:sz w:val="20"/>
                <w:szCs w:val="20"/>
              </w:rPr>
              <w:t>4,</w:t>
            </w:r>
            <w:r w:rsidR="00D8567C" w:rsidRPr="00097C6F">
              <w:rPr>
                <w:rFonts w:cs="Times New Roman"/>
                <w:sz w:val="20"/>
                <w:szCs w:val="20"/>
              </w:rPr>
              <w:t>39</w:t>
            </w:r>
          </w:p>
        </w:tc>
      </w:tr>
    </w:tbl>
    <w:p w14:paraId="1666F16F" w14:textId="47B4A4BB" w:rsidR="00780749" w:rsidRPr="00097C6F" w:rsidRDefault="00780749" w:rsidP="000E7ECD">
      <w:pPr>
        <w:ind w:firstLine="0"/>
        <w:rPr>
          <w:rFonts w:cs="Times New Roman"/>
          <w:i/>
          <w:iCs/>
          <w:sz w:val="20"/>
          <w:szCs w:val="20"/>
        </w:rPr>
      </w:pPr>
      <w:r w:rsidRPr="00097C6F">
        <w:rPr>
          <w:rFonts w:cs="Times New Roman"/>
          <w:i/>
          <w:iCs/>
          <w:sz w:val="20"/>
          <w:szCs w:val="20"/>
        </w:rPr>
        <w:t xml:space="preserve">Sumber: Data </w:t>
      </w:r>
      <w:r w:rsidR="00A25DF6" w:rsidRPr="00097C6F">
        <w:rPr>
          <w:rFonts w:cs="Times New Roman"/>
          <w:i/>
          <w:iCs/>
          <w:sz w:val="20"/>
          <w:szCs w:val="20"/>
        </w:rPr>
        <w:t>Olahan</w:t>
      </w:r>
      <w:r w:rsidRPr="00097C6F">
        <w:rPr>
          <w:rFonts w:cs="Times New Roman"/>
          <w:i/>
          <w:iCs/>
          <w:sz w:val="20"/>
          <w:szCs w:val="20"/>
        </w:rPr>
        <w:t xml:space="preserve"> 2025</w:t>
      </w:r>
    </w:p>
    <w:p w14:paraId="1B446D1F" w14:textId="7B27B4FF" w:rsidR="000E7ECD" w:rsidRPr="00097C6F" w:rsidRDefault="00780749" w:rsidP="006D694F">
      <w:pPr>
        <w:spacing w:line="360" w:lineRule="auto"/>
        <w:ind w:firstLine="720"/>
        <w:rPr>
          <w:rFonts w:cs="Times New Roman"/>
          <w:szCs w:val="24"/>
        </w:rPr>
      </w:pPr>
      <w:r w:rsidRPr="00097C6F">
        <w:rPr>
          <w:rFonts w:cs="Times New Roman"/>
          <w:szCs w:val="24"/>
        </w:rPr>
        <w:t>Berdasarkan tabel diatas, menunjukkan bahwa variabel pemahaman pajak untuk indikator X2.1 menunjukkan nilai rata-rata 4,</w:t>
      </w:r>
      <w:r w:rsidR="00D8567C" w:rsidRPr="00097C6F">
        <w:rPr>
          <w:rFonts w:cs="Times New Roman"/>
          <w:szCs w:val="24"/>
        </w:rPr>
        <w:t>12</w:t>
      </w:r>
      <w:r w:rsidRPr="00097C6F">
        <w:rPr>
          <w:rFonts w:cs="Times New Roman"/>
          <w:szCs w:val="24"/>
        </w:rPr>
        <w:t xml:space="preserve"> yang b</w:t>
      </w:r>
      <w:r w:rsidR="008273E6" w:rsidRPr="00097C6F">
        <w:rPr>
          <w:rFonts w:cs="Times New Roman"/>
          <w:szCs w:val="24"/>
        </w:rPr>
        <w:t>era</w:t>
      </w:r>
      <w:r w:rsidRPr="00097C6F">
        <w:rPr>
          <w:rFonts w:cs="Times New Roman"/>
          <w:szCs w:val="24"/>
        </w:rPr>
        <w:t>rti wajib pajak rata-rata mengetahui haknya sebagai wajib pajak. Pada indikator X2.2 menunjukkan nilai rata-rata 4,25 yang berarti wajib pajak rata-rata mengetahui kewajibannya sebagai wajib pajak. Pada indikator X2.3 menunjukkan nilai rata-rata 4,1</w:t>
      </w:r>
      <w:r w:rsidR="00D8567C" w:rsidRPr="00097C6F">
        <w:rPr>
          <w:rFonts w:cs="Times New Roman"/>
          <w:szCs w:val="24"/>
        </w:rPr>
        <w:t>3</w:t>
      </w:r>
      <w:r w:rsidRPr="00097C6F">
        <w:rPr>
          <w:rFonts w:cs="Times New Roman"/>
          <w:szCs w:val="24"/>
        </w:rPr>
        <w:t xml:space="preserve"> yang berarti wajib pajak rata-rata mengetahui sanksi pajak yang akan dikenakan bila melakukan pelanggaran di bidang perpajakan. Pada indikator X2.4 menunjukkan nilai rata-rata 4,</w:t>
      </w:r>
      <w:r w:rsidR="00D8567C" w:rsidRPr="00097C6F">
        <w:rPr>
          <w:rFonts w:cs="Times New Roman"/>
          <w:szCs w:val="24"/>
        </w:rPr>
        <w:t>39</w:t>
      </w:r>
      <w:r w:rsidRPr="00097C6F">
        <w:rPr>
          <w:rFonts w:cs="Times New Roman"/>
          <w:szCs w:val="24"/>
        </w:rPr>
        <w:t xml:space="preserve"> yang berarti wajib pajak rata-rata mengetahui fungsi dari perpajakan bahwa pajak merupakan penerimaan negara terbesar dan digunakan untuk pembiayaan negara.</w:t>
      </w:r>
    </w:p>
    <w:p w14:paraId="255EC685" w14:textId="77777777" w:rsidR="0031264A" w:rsidRPr="00097C6F" w:rsidRDefault="0031264A" w:rsidP="006D694F">
      <w:pPr>
        <w:spacing w:line="360" w:lineRule="auto"/>
        <w:ind w:firstLine="720"/>
        <w:rPr>
          <w:rFonts w:cs="Times New Roman"/>
          <w:szCs w:val="24"/>
        </w:rPr>
      </w:pPr>
    </w:p>
    <w:p w14:paraId="5D376EB8" w14:textId="77777777" w:rsidR="0031264A" w:rsidRPr="00097C6F" w:rsidRDefault="0031264A" w:rsidP="006D694F">
      <w:pPr>
        <w:spacing w:line="360" w:lineRule="auto"/>
        <w:ind w:firstLine="720"/>
        <w:rPr>
          <w:rFonts w:cs="Times New Roman"/>
          <w:szCs w:val="24"/>
        </w:rPr>
      </w:pPr>
    </w:p>
    <w:p w14:paraId="2A00C992" w14:textId="77777777" w:rsidR="0031264A" w:rsidRPr="00097C6F" w:rsidRDefault="0031264A" w:rsidP="006D694F">
      <w:pPr>
        <w:spacing w:line="360" w:lineRule="auto"/>
        <w:ind w:firstLine="720"/>
        <w:rPr>
          <w:rFonts w:cs="Times New Roman"/>
          <w:szCs w:val="24"/>
        </w:rPr>
      </w:pPr>
    </w:p>
    <w:p w14:paraId="34E407A3" w14:textId="77777777" w:rsidR="00780749" w:rsidRPr="00097C6F" w:rsidRDefault="00780749" w:rsidP="00001D66">
      <w:pPr>
        <w:pStyle w:val="Heading3"/>
        <w:numPr>
          <w:ilvl w:val="2"/>
          <w:numId w:val="21"/>
        </w:numPr>
        <w:ind w:left="709"/>
      </w:pPr>
      <w:bookmarkStart w:id="541" w:name="_Toc193748065"/>
      <w:bookmarkStart w:id="542" w:name="_Toc193748479"/>
      <w:bookmarkStart w:id="543" w:name="_Toc193749119"/>
      <w:bookmarkStart w:id="544" w:name="_Toc193750986"/>
      <w:bookmarkStart w:id="545" w:name="_Toc193751059"/>
      <w:bookmarkStart w:id="546" w:name="_Toc193762885"/>
      <w:bookmarkStart w:id="547" w:name="_Toc195518583"/>
      <w:bookmarkStart w:id="548" w:name="_Toc201327379"/>
      <w:bookmarkStart w:id="549" w:name="_Toc201327595"/>
      <w:r w:rsidRPr="00097C6F">
        <w:lastRenderedPageBreak/>
        <w:t>Analisis Deskriptif Variabel Sanksi Pajak</w:t>
      </w:r>
      <w:bookmarkEnd w:id="541"/>
      <w:bookmarkEnd w:id="542"/>
      <w:bookmarkEnd w:id="543"/>
      <w:bookmarkEnd w:id="544"/>
      <w:bookmarkEnd w:id="545"/>
      <w:bookmarkEnd w:id="546"/>
      <w:bookmarkEnd w:id="547"/>
      <w:bookmarkEnd w:id="548"/>
      <w:bookmarkEnd w:id="549"/>
      <w:r w:rsidRPr="00097C6F">
        <w:t xml:space="preserve"> </w:t>
      </w:r>
    </w:p>
    <w:p w14:paraId="2B05CDC9" w14:textId="77777777" w:rsidR="00780749" w:rsidRPr="00097C6F" w:rsidRDefault="00780749" w:rsidP="00780749">
      <w:pPr>
        <w:ind w:firstLine="720"/>
        <w:rPr>
          <w:rFonts w:cs="Times New Roman"/>
          <w:szCs w:val="24"/>
        </w:rPr>
      </w:pPr>
      <w:r w:rsidRPr="00097C6F">
        <w:rPr>
          <w:rFonts w:cs="Times New Roman"/>
          <w:szCs w:val="24"/>
        </w:rPr>
        <w:t>Hasil analisis deskriptif mengenai variabel sanksi pajak yang ditunjukkan dengan presentase responden yang menjawab dan nilai rata-rata untuk masing-masing pernyataan disajikan pada tabel 4.6 di bawah ini:</w:t>
      </w:r>
    </w:p>
    <w:p w14:paraId="18B45C22" w14:textId="7A4A8E9B" w:rsidR="00780749" w:rsidRPr="00097C6F" w:rsidRDefault="00A37154" w:rsidP="00A37154">
      <w:pPr>
        <w:pStyle w:val="Caption"/>
        <w:ind w:firstLine="0"/>
        <w:rPr>
          <w:rFonts w:cs="Times New Roman"/>
          <w:b/>
          <w:bCs/>
          <w:i w:val="0"/>
          <w:iCs w:val="0"/>
          <w:color w:val="auto"/>
          <w:sz w:val="22"/>
          <w:szCs w:val="22"/>
        </w:rPr>
      </w:pPr>
      <w:bookmarkStart w:id="550" w:name="_Toc195471661"/>
      <w:bookmarkStart w:id="551" w:name="_Toc195471814"/>
      <w:bookmarkStart w:id="552" w:name="_Toc195472354"/>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6</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Deskriptif Variabel Sanksi Pajak</w:t>
      </w:r>
      <w:bookmarkEnd w:id="550"/>
      <w:bookmarkEnd w:id="551"/>
      <w:bookmarkEnd w:id="552"/>
    </w:p>
    <w:tbl>
      <w:tblPr>
        <w:tblW w:w="7720" w:type="dxa"/>
        <w:tblLook w:val="04A0" w:firstRow="1" w:lastRow="0" w:firstColumn="1" w:lastColumn="0" w:noHBand="0" w:noVBand="1"/>
      </w:tblPr>
      <w:tblGrid>
        <w:gridCol w:w="1384"/>
        <w:gridCol w:w="992"/>
        <w:gridCol w:w="993"/>
        <w:gridCol w:w="992"/>
        <w:gridCol w:w="1134"/>
        <w:gridCol w:w="905"/>
        <w:gridCol w:w="1320"/>
      </w:tblGrid>
      <w:tr w:rsidR="005F21BE" w:rsidRPr="00097C6F" w14:paraId="2CC0CE4D" w14:textId="77777777" w:rsidTr="00CA264A">
        <w:trPr>
          <w:trHeight w:val="280"/>
        </w:trPr>
        <w:tc>
          <w:tcPr>
            <w:tcW w:w="1384" w:type="dxa"/>
            <w:vMerge w:val="restart"/>
            <w:tcBorders>
              <w:top w:val="single" w:sz="8" w:space="0" w:color="auto"/>
              <w:left w:val="single" w:sz="8" w:space="0" w:color="auto"/>
              <w:bottom w:val="single" w:sz="4" w:space="0" w:color="auto"/>
              <w:right w:val="single" w:sz="4" w:space="0" w:color="auto"/>
            </w:tcBorders>
            <w:noWrap/>
            <w:vAlign w:val="center"/>
            <w:hideMark/>
          </w:tcPr>
          <w:p w14:paraId="5A3F3C19"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Indikator</w:t>
            </w:r>
          </w:p>
        </w:tc>
        <w:tc>
          <w:tcPr>
            <w:tcW w:w="5016" w:type="dxa"/>
            <w:gridSpan w:val="5"/>
            <w:tcBorders>
              <w:top w:val="single" w:sz="8" w:space="0" w:color="auto"/>
              <w:left w:val="nil"/>
              <w:bottom w:val="single" w:sz="4" w:space="0" w:color="auto"/>
              <w:right w:val="single" w:sz="4" w:space="0" w:color="auto"/>
            </w:tcBorders>
            <w:noWrap/>
            <w:vAlign w:val="center"/>
            <w:hideMark/>
          </w:tcPr>
          <w:p w14:paraId="46F16A51"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Penilaian</w:t>
            </w:r>
          </w:p>
        </w:tc>
        <w:tc>
          <w:tcPr>
            <w:tcW w:w="1320" w:type="dxa"/>
            <w:vMerge w:val="restart"/>
            <w:tcBorders>
              <w:top w:val="single" w:sz="8" w:space="0" w:color="auto"/>
              <w:left w:val="single" w:sz="4" w:space="0" w:color="auto"/>
              <w:bottom w:val="single" w:sz="4" w:space="0" w:color="auto"/>
              <w:right w:val="single" w:sz="8" w:space="0" w:color="auto"/>
            </w:tcBorders>
            <w:noWrap/>
            <w:vAlign w:val="center"/>
            <w:hideMark/>
          </w:tcPr>
          <w:p w14:paraId="36887A18"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Rata-Rata</w:t>
            </w:r>
          </w:p>
        </w:tc>
      </w:tr>
      <w:tr w:rsidR="005F21BE" w:rsidRPr="00097C6F" w14:paraId="0768FEFC" w14:textId="77777777" w:rsidTr="00CA264A">
        <w:trPr>
          <w:trHeight w:val="280"/>
        </w:trPr>
        <w:tc>
          <w:tcPr>
            <w:tcW w:w="1384" w:type="dxa"/>
            <w:vMerge/>
            <w:tcBorders>
              <w:top w:val="single" w:sz="8" w:space="0" w:color="auto"/>
              <w:left w:val="single" w:sz="8" w:space="0" w:color="auto"/>
              <w:bottom w:val="single" w:sz="4" w:space="0" w:color="auto"/>
              <w:right w:val="single" w:sz="4" w:space="0" w:color="auto"/>
            </w:tcBorders>
            <w:vAlign w:val="center"/>
            <w:hideMark/>
          </w:tcPr>
          <w:p w14:paraId="7BB722CE" w14:textId="77777777" w:rsidR="00780749" w:rsidRPr="00097C6F" w:rsidRDefault="00780749" w:rsidP="0031264A">
            <w:pPr>
              <w:spacing w:line="240" w:lineRule="auto"/>
              <w:jc w:val="center"/>
              <w:rPr>
                <w:rFonts w:eastAsia="Times New Roman" w:cs="Times New Roman"/>
                <w:b/>
                <w:bCs/>
                <w:sz w:val="20"/>
                <w:szCs w:val="20"/>
                <w:lang w:eastAsia="en-ID"/>
              </w:rPr>
            </w:pPr>
          </w:p>
        </w:tc>
        <w:tc>
          <w:tcPr>
            <w:tcW w:w="992" w:type="dxa"/>
            <w:tcBorders>
              <w:top w:val="nil"/>
              <w:left w:val="nil"/>
              <w:bottom w:val="single" w:sz="4" w:space="0" w:color="auto"/>
              <w:right w:val="single" w:sz="4" w:space="0" w:color="auto"/>
            </w:tcBorders>
            <w:noWrap/>
            <w:vAlign w:val="center"/>
            <w:hideMark/>
          </w:tcPr>
          <w:p w14:paraId="3BBF39F0"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1</w:t>
            </w:r>
          </w:p>
        </w:tc>
        <w:tc>
          <w:tcPr>
            <w:tcW w:w="993" w:type="dxa"/>
            <w:tcBorders>
              <w:top w:val="nil"/>
              <w:left w:val="nil"/>
              <w:bottom w:val="single" w:sz="4" w:space="0" w:color="auto"/>
              <w:right w:val="single" w:sz="4" w:space="0" w:color="auto"/>
            </w:tcBorders>
            <w:noWrap/>
            <w:vAlign w:val="center"/>
            <w:hideMark/>
          </w:tcPr>
          <w:p w14:paraId="321E84D4"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2</w:t>
            </w:r>
          </w:p>
        </w:tc>
        <w:tc>
          <w:tcPr>
            <w:tcW w:w="992" w:type="dxa"/>
            <w:tcBorders>
              <w:top w:val="nil"/>
              <w:left w:val="nil"/>
              <w:bottom w:val="single" w:sz="4" w:space="0" w:color="auto"/>
              <w:right w:val="single" w:sz="4" w:space="0" w:color="auto"/>
            </w:tcBorders>
            <w:noWrap/>
            <w:vAlign w:val="center"/>
            <w:hideMark/>
          </w:tcPr>
          <w:p w14:paraId="57DA8E48"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3</w:t>
            </w:r>
          </w:p>
        </w:tc>
        <w:tc>
          <w:tcPr>
            <w:tcW w:w="1134" w:type="dxa"/>
            <w:tcBorders>
              <w:top w:val="nil"/>
              <w:left w:val="nil"/>
              <w:bottom w:val="single" w:sz="4" w:space="0" w:color="auto"/>
              <w:right w:val="single" w:sz="4" w:space="0" w:color="auto"/>
            </w:tcBorders>
            <w:noWrap/>
            <w:vAlign w:val="center"/>
            <w:hideMark/>
          </w:tcPr>
          <w:p w14:paraId="7691551E"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4</w:t>
            </w:r>
          </w:p>
        </w:tc>
        <w:tc>
          <w:tcPr>
            <w:tcW w:w="905" w:type="dxa"/>
            <w:tcBorders>
              <w:top w:val="nil"/>
              <w:left w:val="nil"/>
              <w:bottom w:val="single" w:sz="4" w:space="0" w:color="auto"/>
              <w:right w:val="single" w:sz="4" w:space="0" w:color="auto"/>
            </w:tcBorders>
            <w:noWrap/>
            <w:vAlign w:val="center"/>
            <w:hideMark/>
          </w:tcPr>
          <w:p w14:paraId="407B4E7E" w14:textId="77777777" w:rsidR="00780749" w:rsidRPr="00097C6F" w:rsidRDefault="00780749" w:rsidP="0031264A">
            <w:pPr>
              <w:spacing w:line="240" w:lineRule="auto"/>
              <w:ind w:firstLine="0"/>
              <w:jc w:val="center"/>
              <w:rPr>
                <w:rFonts w:eastAsia="Times New Roman" w:cs="Times New Roman"/>
                <w:b/>
                <w:bCs/>
                <w:sz w:val="20"/>
                <w:szCs w:val="20"/>
                <w:lang w:eastAsia="en-ID"/>
              </w:rPr>
            </w:pPr>
            <w:r w:rsidRPr="00097C6F">
              <w:rPr>
                <w:rFonts w:eastAsia="Times New Roman" w:cs="Times New Roman"/>
                <w:b/>
                <w:bCs/>
                <w:sz w:val="20"/>
                <w:szCs w:val="20"/>
                <w:lang w:eastAsia="en-ID"/>
              </w:rPr>
              <w:t>5</w:t>
            </w:r>
          </w:p>
        </w:tc>
        <w:tc>
          <w:tcPr>
            <w:tcW w:w="1320" w:type="dxa"/>
            <w:vMerge/>
            <w:tcBorders>
              <w:top w:val="single" w:sz="8" w:space="0" w:color="auto"/>
              <w:left w:val="single" w:sz="4" w:space="0" w:color="auto"/>
              <w:bottom w:val="single" w:sz="4" w:space="0" w:color="auto"/>
              <w:right w:val="single" w:sz="8" w:space="0" w:color="auto"/>
            </w:tcBorders>
            <w:vAlign w:val="center"/>
            <w:hideMark/>
          </w:tcPr>
          <w:p w14:paraId="557F1582" w14:textId="77777777" w:rsidR="00780749" w:rsidRPr="00097C6F" w:rsidRDefault="00780749" w:rsidP="0031264A">
            <w:pPr>
              <w:spacing w:line="240" w:lineRule="auto"/>
              <w:jc w:val="center"/>
              <w:rPr>
                <w:rFonts w:eastAsia="Times New Roman" w:cs="Times New Roman"/>
                <w:b/>
                <w:bCs/>
                <w:sz w:val="20"/>
                <w:szCs w:val="20"/>
                <w:lang w:eastAsia="en-ID"/>
              </w:rPr>
            </w:pPr>
          </w:p>
        </w:tc>
      </w:tr>
      <w:tr w:rsidR="005F21BE" w:rsidRPr="00097C6F" w14:paraId="14C3AF0F" w14:textId="77777777" w:rsidTr="00CA264A">
        <w:trPr>
          <w:trHeight w:val="280"/>
        </w:trPr>
        <w:tc>
          <w:tcPr>
            <w:tcW w:w="1384" w:type="dxa"/>
            <w:tcBorders>
              <w:top w:val="nil"/>
              <w:left w:val="single" w:sz="8" w:space="0" w:color="auto"/>
              <w:bottom w:val="single" w:sz="4" w:space="0" w:color="auto"/>
              <w:right w:val="single" w:sz="4" w:space="0" w:color="auto"/>
            </w:tcBorders>
            <w:noWrap/>
            <w:vAlign w:val="center"/>
            <w:hideMark/>
          </w:tcPr>
          <w:p w14:paraId="620ACC75"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X3.1</w:t>
            </w:r>
          </w:p>
        </w:tc>
        <w:tc>
          <w:tcPr>
            <w:tcW w:w="992" w:type="dxa"/>
            <w:tcBorders>
              <w:top w:val="nil"/>
              <w:left w:val="nil"/>
              <w:bottom w:val="single" w:sz="4" w:space="0" w:color="auto"/>
              <w:right w:val="single" w:sz="4" w:space="0" w:color="auto"/>
            </w:tcBorders>
            <w:noWrap/>
            <w:vAlign w:val="center"/>
            <w:hideMark/>
          </w:tcPr>
          <w:p w14:paraId="53528636"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0</w:t>
            </w:r>
          </w:p>
        </w:tc>
        <w:tc>
          <w:tcPr>
            <w:tcW w:w="993" w:type="dxa"/>
            <w:tcBorders>
              <w:top w:val="nil"/>
              <w:left w:val="nil"/>
              <w:bottom w:val="single" w:sz="4" w:space="0" w:color="auto"/>
              <w:right w:val="single" w:sz="4" w:space="0" w:color="auto"/>
            </w:tcBorders>
            <w:noWrap/>
            <w:vAlign w:val="center"/>
            <w:hideMark/>
          </w:tcPr>
          <w:p w14:paraId="1FF39A10"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1</w:t>
            </w:r>
          </w:p>
        </w:tc>
        <w:tc>
          <w:tcPr>
            <w:tcW w:w="992" w:type="dxa"/>
            <w:tcBorders>
              <w:top w:val="nil"/>
              <w:left w:val="nil"/>
              <w:bottom w:val="single" w:sz="4" w:space="0" w:color="auto"/>
              <w:right w:val="single" w:sz="4" w:space="0" w:color="auto"/>
            </w:tcBorders>
            <w:noWrap/>
            <w:vAlign w:val="center"/>
            <w:hideMark/>
          </w:tcPr>
          <w:p w14:paraId="5F6A267C" w14:textId="125E15EF"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1</w:t>
            </w:r>
            <w:r w:rsidR="00D8567C" w:rsidRPr="00097C6F">
              <w:rPr>
                <w:rFonts w:eastAsia="Times New Roman" w:cs="Times New Roman"/>
                <w:sz w:val="20"/>
                <w:szCs w:val="20"/>
                <w:lang w:eastAsia="en-ID"/>
              </w:rPr>
              <w:t>7</w:t>
            </w:r>
          </w:p>
        </w:tc>
        <w:tc>
          <w:tcPr>
            <w:tcW w:w="1134" w:type="dxa"/>
            <w:tcBorders>
              <w:top w:val="nil"/>
              <w:left w:val="nil"/>
              <w:bottom w:val="single" w:sz="4" w:space="0" w:color="auto"/>
              <w:right w:val="single" w:sz="4" w:space="0" w:color="auto"/>
            </w:tcBorders>
            <w:noWrap/>
            <w:vAlign w:val="center"/>
            <w:hideMark/>
          </w:tcPr>
          <w:p w14:paraId="0653589D" w14:textId="1CDAC913"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46</w:t>
            </w:r>
          </w:p>
        </w:tc>
        <w:tc>
          <w:tcPr>
            <w:tcW w:w="905" w:type="dxa"/>
            <w:tcBorders>
              <w:top w:val="nil"/>
              <w:left w:val="nil"/>
              <w:bottom w:val="single" w:sz="4" w:space="0" w:color="auto"/>
              <w:right w:val="single" w:sz="4" w:space="0" w:color="auto"/>
            </w:tcBorders>
            <w:noWrap/>
            <w:vAlign w:val="center"/>
            <w:hideMark/>
          </w:tcPr>
          <w:p w14:paraId="467B3249" w14:textId="7976E5D8"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36</w:t>
            </w:r>
          </w:p>
        </w:tc>
        <w:tc>
          <w:tcPr>
            <w:tcW w:w="1320" w:type="dxa"/>
            <w:tcBorders>
              <w:top w:val="nil"/>
              <w:left w:val="nil"/>
              <w:bottom w:val="single" w:sz="4" w:space="0" w:color="auto"/>
              <w:right w:val="single" w:sz="8" w:space="0" w:color="auto"/>
            </w:tcBorders>
            <w:noWrap/>
            <w:vAlign w:val="center"/>
            <w:hideMark/>
          </w:tcPr>
          <w:p w14:paraId="7F44FDA5"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4,17</w:t>
            </w:r>
          </w:p>
        </w:tc>
      </w:tr>
      <w:tr w:rsidR="005F21BE" w:rsidRPr="00097C6F" w14:paraId="6DEED8A4" w14:textId="77777777" w:rsidTr="00CA264A">
        <w:trPr>
          <w:trHeight w:val="280"/>
        </w:trPr>
        <w:tc>
          <w:tcPr>
            <w:tcW w:w="1384" w:type="dxa"/>
            <w:tcBorders>
              <w:top w:val="nil"/>
              <w:left w:val="single" w:sz="8" w:space="0" w:color="auto"/>
              <w:bottom w:val="single" w:sz="4" w:space="0" w:color="auto"/>
              <w:right w:val="single" w:sz="4" w:space="0" w:color="auto"/>
            </w:tcBorders>
            <w:noWrap/>
            <w:vAlign w:val="center"/>
            <w:hideMark/>
          </w:tcPr>
          <w:p w14:paraId="321F9FB4"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X3.2</w:t>
            </w:r>
          </w:p>
        </w:tc>
        <w:tc>
          <w:tcPr>
            <w:tcW w:w="992" w:type="dxa"/>
            <w:tcBorders>
              <w:top w:val="nil"/>
              <w:left w:val="nil"/>
              <w:bottom w:val="single" w:sz="4" w:space="0" w:color="auto"/>
              <w:right w:val="single" w:sz="4" w:space="0" w:color="auto"/>
            </w:tcBorders>
            <w:noWrap/>
            <w:vAlign w:val="center"/>
            <w:hideMark/>
          </w:tcPr>
          <w:p w14:paraId="023E7A49"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0</w:t>
            </w:r>
          </w:p>
        </w:tc>
        <w:tc>
          <w:tcPr>
            <w:tcW w:w="993" w:type="dxa"/>
            <w:tcBorders>
              <w:top w:val="nil"/>
              <w:left w:val="nil"/>
              <w:bottom w:val="single" w:sz="4" w:space="0" w:color="auto"/>
              <w:right w:val="single" w:sz="4" w:space="0" w:color="auto"/>
            </w:tcBorders>
            <w:noWrap/>
            <w:vAlign w:val="center"/>
            <w:hideMark/>
          </w:tcPr>
          <w:p w14:paraId="31E5F758" w14:textId="47A60EBF"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2</w:t>
            </w:r>
          </w:p>
        </w:tc>
        <w:tc>
          <w:tcPr>
            <w:tcW w:w="992" w:type="dxa"/>
            <w:tcBorders>
              <w:top w:val="nil"/>
              <w:left w:val="nil"/>
              <w:bottom w:val="single" w:sz="4" w:space="0" w:color="auto"/>
              <w:right w:val="single" w:sz="4" w:space="0" w:color="auto"/>
            </w:tcBorders>
            <w:noWrap/>
            <w:vAlign w:val="center"/>
            <w:hideMark/>
          </w:tcPr>
          <w:p w14:paraId="5E4EC6FB" w14:textId="24C5D4A2"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1</w:t>
            </w:r>
            <w:r w:rsidR="00D8567C" w:rsidRPr="00097C6F">
              <w:rPr>
                <w:rFonts w:eastAsia="Times New Roman" w:cs="Times New Roman"/>
                <w:sz w:val="20"/>
                <w:szCs w:val="20"/>
                <w:lang w:eastAsia="en-ID"/>
              </w:rPr>
              <w:t>6</w:t>
            </w:r>
          </w:p>
        </w:tc>
        <w:tc>
          <w:tcPr>
            <w:tcW w:w="1134" w:type="dxa"/>
            <w:tcBorders>
              <w:top w:val="nil"/>
              <w:left w:val="nil"/>
              <w:bottom w:val="single" w:sz="4" w:space="0" w:color="auto"/>
              <w:right w:val="single" w:sz="4" w:space="0" w:color="auto"/>
            </w:tcBorders>
            <w:noWrap/>
            <w:vAlign w:val="center"/>
            <w:hideMark/>
          </w:tcPr>
          <w:p w14:paraId="0F347E20" w14:textId="6625CBD8"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w:t>
            </w:r>
            <w:r w:rsidR="00D8567C" w:rsidRPr="00097C6F">
              <w:rPr>
                <w:rFonts w:eastAsia="Times New Roman" w:cs="Times New Roman"/>
                <w:sz w:val="20"/>
                <w:szCs w:val="20"/>
                <w:lang w:eastAsia="en-ID"/>
              </w:rPr>
              <w:t>0</w:t>
            </w:r>
          </w:p>
        </w:tc>
        <w:tc>
          <w:tcPr>
            <w:tcW w:w="905" w:type="dxa"/>
            <w:tcBorders>
              <w:top w:val="nil"/>
              <w:left w:val="nil"/>
              <w:bottom w:val="single" w:sz="4" w:space="0" w:color="auto"/>
              <w:right w:val="single" w:sz="4" w:space="0" w:color="auto"/>
            </w:tcBorders>
            <w:noWrap/>
            <w:vAlign w:val="center"/>
            <w:hideMark/>
          </w:tcPr>
          <w:p w14:paraId="6BD75D86" w14:textId="3772A45F"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42</w:t>
            </w:r>
          </w:p>
        </w:tc>
        <w:tc>
          <w:tcPr>
            <w:tcW w:w="1320" w:type="dxa"/>
            <w:tcBorders>
              <w:top w:val="nil"/>
              <w:left w:val="nil"/>
              <w:bottom w:val="single" w:sz="4" w:space="0" w:color="auto"/>
              <w:right w:val="single" w:sz="8" w:space="0" w:color="auto"/>
            </w:tcBorders>
            <w:noWrap/>
            <w:vAlign w:val="center"/>
            <w:hideMark/>
          </w:tcPr>
          <w:p w14:paraId="402BDDF5" w14:textId="65294049"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w:t>
            </w:r>
            <w:r w:rsidR="00D8567C" w:rsidRPr="00097C6F">
              <w:rPr>
                <w:rFonts w:eastAsia="Times New Roman" w:cs="Times New Roman"/>
                <w:sz w:val="20"/>
                <w:szCs w:val="20"/>
                <w:lang w:eastAsia="en-ID"/>
              </w:rPr>
              <w:t>22</w:t>
            </w:r>
          </w:p>
        </w:tc>
      </w:tr>
      <w:tr w:rsidR="005F21BE" w:rsidRPr="00097C6F" w14:paraId="35E96BB8" w14:textId="77777777" w:rsidTr="00CA264A">
        <w:trPr>
          <w:trHeight w:val="280"/>
        </w:trPr>
        <w:tc>
          <w:tcPr>
            <w:tcW w:w="1384" w:type="dxa"/>
            <w:tcBorders>
              <w:top w:val="nil"/>
              <w:left w:val="single" w:sz="8" w:space="0" w:color="auto"/>
              <w:bottom w:val="single" w:sz="4" w:space="0" w:color="auto"/>
              <w:right w:val="single" w:sz="4" w:space="0" w:color="auto"/>
            </w:tcBorders>
            <w:noWrap/>
            <w:vAlign w:val="center"/>
            <w:hideMark/>
          </w:tcPr>
          <w:p w14:paraId="7EFA0735"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X3.3</w:t>
            </w:r>
          </w:p>
        </w:tc>
        <w:tc>
          <w:tcPr>
            <w:tcW w:w="992" w:type="dxa"/>
            <w:tcBorders>
              <w:top w:val="nil"/>
              <w:left w:val="nil"/>
              <w:bottom w:val="single" w:sz="4" w:space="0" w:color="auto"/>
              <w:right w:val="single" w:sz="4" w:space="0" w:color="auto"/>
            </w:tcBorders>
            <w:noWrap/>
            <w:vAlign w:val="center"/>
            <w:hideMark/>
          </w:tcPr>
          <w:p w14:paraId="58F3715E"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0</w:t>
            </w:r>
          </w:p>
        </w:tc>
        <w:tc>
          <w:tcPr>
            <w:tcW w:w="993" w:type="dxa"/>
            <w:tcBorders>
              <w:top w:val="nil"/>
              <w:left w:val="nil"/>
              <w:bottom w:val="single" w:sz="4" w:space="0" w:color="auto"/>
              <w:right w:val="single" w:sz="4" w:space="0" w:color="auto"/>
            </w:tcBorders>
            <w:noWrap/>
            <w:vAlign w:val="center"/>
            <w:hideMark/>
          </w:tcPr>
          <w:p w14:paraId="0E50F965" w14:textId="6F79D738"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5</w:t>
            </w:r>
          </w:p>
        </w:tc>
        <w:tc>
          <w:tcPr>
            <w:tcW w:w="992" w:type="dxa"/>
            <w:tcBorders>
              <w:top w:val="nil"/>
              <w:left w:val="nil"/>
              <w:bottom w:val="single" w:sz="4" w:space="0" w:color="auto"/>
              <w:right w:val="single" w:sz="4" w:space="0" w:color="auto"/>
            </w:tcBorders>
            <w:noWrap/>
            <w:vAlign w:val="center"/>
            <w:hideMark/>
          </w:tcPr>
          <w:p w14:paraId="537C4DCA" w14:textId="74573D82"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13</w:t>
            </w:r>
          </w:p>
        </w:tc>
        <w:tc>
          <w:tcPr>
            <w:tcW w:w="1134" w:type="dxa"/>
            <w:tcBorders>
              <w:top w:val="nil"/>
              <w:left w:val="nil"/>
              <w:bottom w:val="single" w:sz="4" w:space="0" w:color="auto"/>
              <w:right w:val="single" w:sz="4" w:space="0" w:color="auto"/>
            </w:tcBorders>
            <w:noWrap/>
            <w:vAlign w:val="center"/>
            <w:hideMark/>
          </w:tcPr>
          <w:p w14:paraId="62C11DC4" w14:textId="41227E81"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38</w:t>
            </w:r>
          </w:p>
        </w:tc>
        <w:tc>
          <w:tcPr>
            <w:tcW w:w="905" w:type="dxa"/>
            <w:tcBorders>
              <w:top w:val="nil"/>
              <w:left w:val="nil"/>
              <w:bottom w:val="single" w:sz="4" w:space="0" w:color="auto"/>
              <w:right w:val="single" w:sz="4" w:space="0" w:color="auto"/>
            </w:tcBorders>
            <w:noWrap/>
            <w:vAlign w:val="center"/>
            <w:hideMark/>
          </w:tcPr>
          <w:p w14:paraId="259FCAD0" w14:textId="2BDBB9D5"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44</w:t>
            </w:r>
          </w:p>
        </w:tc>
        <w:tc>
          <w:tcPr>
            <w:tcW w:w="1320" w:type="dxa"/>
            <w:tcBorders>
              <w:top w:val="nil"/>
              <w:left w:val="nil"/>
              <w:bottom w:val="single" w:sz="4" w:space="0" w:color="auto"/>
              <w:right w:val="single" w:sz="8" w:space="0" w:color="auto"/>
            </w:tcBorders>
            <w:noWrap/>
            <w:vAlign w:val="center"/>
            <w:hideMark/>
          </w:tcPr>
          <w:p w14:paraId="7E344289" w14:textId="05D8DA50"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w:t>
            </w:r>
            <w:r w:rsidR="00D8567C" w:rsidRPr="00097C6F">
              <w:rPr>
                <w:rFonts w:eastAsia="Times New Roman" w:cs="Times New Roman"/>
                <w:sz w:val="20"/>
                <w:szCs w:val="20"/>
                <w:lang w:eastAsia="en-ID"/>
              </w:rPr>
              <w:t>21</w:t>
            </w:r>
          </w:p>
        </w:tc>
      </w:tr>
      <w:tr w:rsidR="005F21BE" w:rsidRPr="00097C6F" w14:paraId="0CD1FD80" w14:textId="77777777" w:rsidTr="00CA264A">
        <w:trPr>
          <w:trHeight w:val="290"/>
        </w:trPr>
        <w:tc>
          <w:tcPr>
            <w:tcW w:w="1384" w:type="dxa"/>
            <w:tcBorders>
              <w:top w:val="nil"/>
              <w:left w:val="single" w:sz="8" w:space="0" w:color="auto"/>
              <w:bottom w:val="single" w:sz="8" w:space="0" w:color="auto"/>
              <w:right w:val="single" w:sz="4" w:space="0" w:color="auto"/>
            </w:tcBorders>
            <w:noWrap/>
            <w:vAlign w:val="center"/>
            <w:hideMark/>
          </w:tcPr>
          <w:p w14:paraId="56D645B0"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X3.4</w:t>
            </w:r>
          </w:p>
        </w:tc>
        <w:tc>
          <w:tcPr>
            <w:tcW w:w="992" w:type="dxa"/>
            <w:tcBorders>
              <w:top w:val="nil"/>
              <w:left w:val="nil"/>
              <w:bottom w:val="single" w:sz="8" w:space="0" w:color="auto"/>
              <w:right w:val="single" w:sz="4" w:space="0" w:color="auto"/>
            </w:tcBorders>
            <w:noWrap/>
            <w:vAlign w:val="center"/>
            <w:hideMark/>
          </w:tcPr>
          <w:p w14:paraId="753C5497"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0</w:t>
            </w:r>
          </w:p>
        </w:tc>
        <w:tc>
          <w:tcPr>
            <w:tcW w:w="993" w:type="dxa"/>
            <w:tcBorders>
              <w:top w:val="nil"/>
              <w:left w:val="nil"/>
              <w:bottom w:val="single" w:sz="8" w:space="0" w:color="auto"/>
              <w:right w:val="single" w:sz="4" w:space="0" w:color="auto"/>
            </w:tcBorders>
            <w:noWrap/>
            <w:vAlign w:val="center"/>
            <w:hideMark/>
          </w:tcPr>
          <w:p w14:paraId="26861506" w14:textId="77777777"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1</w:t>
            </w:r>
          </w:p>
        </w:tc>
        <w:tc>
          <w:tcPr>
            <w:tcW w:w="992" w:type="dxa"/>
            <w:tcBorders>
              <w:top w:val="nil"/>
              <w:left w:val="nil"/>
              <w:bottom w:val="single" w:sz="8" w:space="0" w:color="auto"/>
              <w:right w:val="single" w:sz="4" w:space="0" w:color="auto"/>
            </w:tcBorders>
            <w:noWrap/>
            <w:vAlign w:val="center"/>
            <w:hideMark/>
          </w:tcPr>
          <w:p w14:paraId="00E15DE0" w14:textId="443ADCB8"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11</w:t>
            </w:r>
          </w:p>
        </w:tc>
        <w:tc>
          <w:tcPr>
            <w:tcW w:w="1134" w:type="dxa"/>
            <w:tcBorders>
              <w:top w:val="nil"/>
              <w:left w:val="nil"/>
              <w:bottom w:val="single" w:sz="8" w:space="0" w:color="auto"/>
              <w:right w:val="single" w:sz="4" w:space="0" w:color="auto"/>
            </w:tcBorders>
            <w:noWrap/>
            <w:vAlign w:val="center"/>
            <w:hideMark/>
          </w:tcPr>
          <w:p w14:paraId="60DB13EB" w14:textId="4D1E8C68" w:rsidR="00780749" w:rsidRPr="00097C6F" w:rsidRDefault="00D8567C"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43</w:t>
            </w:r>
          </w:p>
        </w:tc>
        <w:tc>
          <w:tcPr>
            <w:tcW w:w="905" w:type="dxa"/>
            <w:tcBorders>
              <w:top w:val="nil"/>
              <w:left w:val="nil"/>
              <w:bottom w:val="single" w:sz="8" w:space="0" w:color="auto"/>
              <w:right w:val="single" w:sz="4" w:space="0" w:color="auto"/>
            </w:tcBorders>
            <w:noWrap/>
            <w:vAlign w:val="center"/>
            <w:hideMark/>
          </w:tcPr>
          <w:p w14:paraId="4F980B64" w14:textId="3ACC6A20"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3</w:t>
            </w:r>
            <w:r w:rsidR="00D8567C" w:rsidRPr="00097C6F">
              <w:rPr>
                <w:rFonts w:eastAsia="Times New Roman" w:cs="Times New Roman"/>
                <w:sz w:val="20"/>
                <w:szCs w:val="20"/>
                <w:lang w:eastAsia="en-ID"/>
              </w:rPr>
              <w:t>5</w:t>
            </w:r>
          </w:p>
        </w:tc>
        <w:tc>
          <w:tcPr>
            <w:tcW w:w="1320" w:type="dxa"/>
            <w:tcBorders>
              <w:top w:val="nil"/>
              <w:left w:val="nil"/>
              <w:bottom w:val="single" w:sz="8" w:space="0" w:color="auto"/>
              <w:right w:val="single" w:sz="8" w:space="0" w:color="auto"/>
            </w:tcBorders>
            <w:noWrap/>
            <w:vAlign w:val="center"/>
            <w:hideMark/>
          </w:tcPr>
          <w:p w14:paraId="16F9EBA6" w14:textId="702BF868" w:rsidR="00780749" w:rsidRPr="00097C6F" w:rsidRDefault="00780749" w:rsidP="0031264A">
            <w:pPr>
              <w:spacing w:line="240" w:lineRule="auto"/>
              <w:ind w:firstLine="0"/>
              <w:jc w:val="center"/>
              <w:rPr>
                <w:rFonts w:eastAsia="Times New Roman" w:cs="Times New Roman"/>
                <w:sz w:val="20"/>
                <w:szCs w:val="20"/>
                <w:lang w:eastAsia="en-ID"/>
              </w:rPr>
            </w:pPr>
            <w:r w:rsidRPr="00097C6F">
              <w:rPr>
                <w:rFonts w:eastAsia="Times New Roman" w:cs="Times New Roman"/>
                <w:sz w:val="20"/>
                <w:szCs w:val="20"/>
                <w:lang w:eastAsia="en-ID"/>
              </w:rPr>
              <w:t>4,</w:t>
            </w:r>
            <w:r w:rsidR="00D8567C" w:rsidRPr="00097C6F">
              <w:rPr>
                <w:rFonts w:eastAsia="Times New Roman" w:cs="Times New Roman"/>
                <w:sz w:val="20"/>
                <w:szCs w:val="20"/>
                <w:lang w:eastAsia="en-ID"/>
              </w:rPr>
              <w:t>32</w:t>
            </w:r>
          </w:p>
        </w:tc>
      </w:tr>
    </w:tbl>
    <w:p w14:paraId="6EF6C1D5" w14:textId="24B6E30D" w:rsidR="00780749" w:rsidRPr="00097C6F" w:rsidRDefault="00780749" w:rsidP="00D8567C">
      <w:pPr>
        <w:ind w:firstLine="0"/>
        <w:rPr>
          <w:rFonts w:cs="Times New Roman"/>
          <w:i/>
          <w:iCs/>
          <w:sz w:val="20"/>
          <w:szCs w:val="20"/>
        </w:rPr>
      </w:pPr>
      <w:r w:rsidRPr="00097C6F">
        <w:rPr>
          <w:rFonts w:cs="Times New Roman"/>
          <w:i/>
          <w:iCs/>
          <w:sz w:val="20"/>
          <w:szCs w:val="20"/>
        </w:rPr>
        <w:t xml:space="preserve">Sumber: Data </w:t>
      </w:r>
      <w:r w:rsidR="0031264A" w:rsidRPr="00097C6F">
        <w:rPr>
          <w:rFonts w:cs="Times New Roman"/>
          <w:i/>
          <w:iCs/>
          <w:sz w:val="20"/>
          <w:szCs w:val="20"/>
        </w:rPr>
        <w:t>Olahan</w:t>
      </w:r>
      <w:r w:rsidRPr="00097C6F">
        <w:rPr>
          <w:rFonts w:cs="Times New Roman"/>
          <w:i/>
          <w:iCs/>
          <w:sz w:val="20"/>
          <w:szCs w:val="20"/>
        </w:rPr>
        <w:t xml:space="preserve"> 2025</w:t>
      </w:r>
    </w:p>
    <w:p w14:paraId="6130F1C4" w14:textId="291D4866" w:rsidR="0031264A" w:rsidRDefault="00780749" w:rsidP="002F192E">
      <w:pPr>
        <w:ind w:firstLine="360"/>
        <w:rPr>
          <w:rFonts w:cs="Times New Roman"/>
          <w:szCs w:val="24"/>
        </w:rPr>
      </w:pPr>
      <w:r w:rsidRPr="00097C6F">
        <w:rPr>
          <w:rFonts w:cs="Times New Roman"/>
          <w:szCs w:val="24"/>
        </w:rPr>
        <w:t>Berdasarkan tabel diatas, menunjukan variabel sanksi pajak pada indikator X3.1 menunjukkan nilai rata-rata 4,1</w:t>
      </w:r>
      <w:r w:rsidR="00D8567C" w:rsidRPr="00097C6F">
        <w:rPr>
          <w:rFonts w:cs="Times New Roman"/>
          <w:szCs w:val="24"/>
        </w:rPr>
        <w:t>7</w:t>
      </w:r>
      <w:r w:rsidRPr="00097C6F">
        <w:rPr>
          <w:rFonts w:cs="Times New Roman"/>
          <w:szCs w:val="24"/>
        </w:rPr>
        <w:t xml:space="preserve"> yang berarti wajib pajak rata-rata setuju sanksi pajak diberikan kepada seluruh wajib pajak yang melakukkan pelanggaran pajak. Pada indikator X3.2 menunjukkan nilai rata-rata 4,</w:t>
      </w:r>
      <w:r w:rsidR="00D8567C" w:rsidRPr="00097C6F">
        <w:rPr>
          <w:rFonts w:cs="Times New Roman"/>
          <w:szCs w:val="24"/>
        </w:rPr>
        <w:t>22</w:t>
      </w:r>
      <w:r w:rsidRPr="00097C6F">
        <w:rPr>
          <w:rFonts w:cs="Times New Roman"/>
          <w:szCs w:val="24"/>
        </w:rPr>
        <w:t xml:space="preserve"> yang berarti wajib pajak rata-rata setuju jika sanksi pajak yang diberikan sesuai dengan pelanggaran yang dilakukan. Pada indikator X3.3 menunjukkan nilai rata-rata 4,</w:t>
      </w:r>
      <w:r w:rsidR="00D8567C" w:rsidRPr="00097C6F">
        <w:rPr>
          <w:rFonts w:cs="Times New Roman"/>
          <w:szCs w:val="24"/>
        </w:rPr>
        <w:t>21</w:t>
      </w:r>
      <w:r w:rsidRPr="00097C6F">
        <w:rPr>
          <w:rFonts w:cs="Times New Roman"/>
          <w:szCs w:val="24"/>
        </w:rPr>
        <w:t xml:space="preserve"> yang berarti wajib pajak rata-rata </w:t>
      </w:r>
      <w:r w:rsidR="008273E6" w:rsidRPr="00097C6F">
        <w:rPr>
          <w:rFonts w:cs="Times New Roman"/>
          <w:szCs w:val="24"/>
        </w:rPr>
        <w:t>setuju</w:t>
      </w:r>
      <w:r w:rsidRPr="00097C6F">
        <w:rPr>
          <w:rFonts w:cs="Times New Roman"/>
          <w:szCs w:val="24"/>
        </w:rPr>
        <w:t xml:space="preserve"> bahwa sanksi pajak dapat membuat efek jera bagi wajib pajak yang melanggar. Pada indikator X3.4 menunjukkan nilai rata-rata 4,</w:t>
      </w:r>
      <w:r w:rsidR="00D8567C" w:rsidRPr="00097C6F">
        <w:rPr>
          <w:rFonts w:cs="Times New Roman"/>
          <w:szCs w:val="24"/>
        </w:rPr>
        <w:t>32</w:t>
      </w:r>
      <w:r w:rsidRPr="00097C6F">
        <w:rPr>
          <w:rFonts w:cs="Times New Roman"/>
          <w:szCs w:val="24"/>
        </w:rPr>
        <w:t xml:space="preserve"> yang berarti wajib pajak setuju bahwa diperlukkan adanya sanksi perpajakan demi terciptanya kedisplinan</w:t>
      </w:r>
      <w:r w:rsidR="0031264A" w:rsidRPr="00097C6F">
        <w:rPr>
          <w:rFonts w:cs="Times New Roman"/>
          <w:szCs w:val="24"/>
        </w:rPr>
        <w:t>.</w:t>
      </w:r>
    </w:p>
    <w:p w14:paraId="7B8AC7F2" w14:textId="77777777" w:rsidR="00612DE9" w:rsidRDefault="00612DE9" w:rsidP="002F192E">
      <w:pPr>
        <w:ind w:firstLine="360"/>
        <w:rPr>
          <w:rFonts w:cs="Times New Roman"/>
          <w:szCs w:val="24"/>
        </w:rPr>
      </w:pPr>
    </w:p>
    <w:p w14:paraId="57B3F913" w14:textId="77777777" w:rsidR="00612DE9" w:rsidRDefault="00612DE9" w:rsidP="002F192E">
      <w:pPr>
        <w:ind w:firstLine="360"/>
        <w:rPr>
          <w:rFonts w:cs="Times New Roman"/>
          <w:szCs w:val="24"/>
        </w:rPr>
      </w:pPr>
    </w:p>
    <w:p w14:paraId="562E4702" w14:textId="77777777" w:rsidR="00612DE9" w:rsidRDefault="00612DE9" w:rsidP="002F192E">
      <w:pPr>
        <w:ind w:firstLine="360"/>
        <w:rPr>
          <w:rFonts w:cs="Times New Roman"/>
          <w:szCs w:val="24"/>
        </w:rPr>
      </w:pPr>
    </w:p>
    <w:p w14:paraId="2410F847" w14:textId="77777777" w:rsidR="00612DE9" w:rsidRPr="00097C6F" w:rsidRDefault="00612DE9" w:rsidP="002F192E">
      <w:pPr>
        <w:ind w:firstLine="360"/>
        <w:rPr>
          <w:rFonts w:cs="Times New Roman"/>
          <w:szCs w:val="24"/>
        </w:rPr>
      </w:pPr>
    </w:p>
    <w:p w14:paraId="414249BF" w14:textId="77777777" w:rsidR="00780749" w:rsidRPr="00097C6F" w:rsidRDefault="00780749" w:rsidP="00612DE9">
      <w:pPr>
        <w:pStyle w:val="Heading2"/>
        <w:numPr>
          <w:ilvl w:val="1"/>
          <w:numId w:val="21"/>
        </w:numPr>
        <w:tabs>
          <w:tab w:val="left" w:pos="709"/>
        </w:tabs>
      </w:pPr>
      <w:bookmarkStart w:id="553" w:name="_Toc193748066"/>
      <w:bookmarkStart w:id="554" w:name="_Toc193748480"/>
      <w:bookmarkStart w:id="555" w:name="_Toc193749120"/>
      <w:bookmarkStart w:id="556" w:name="_Toc193750987"/>
      <w:bookmarkStart w:id="557" w:name="_Toc193751060"/>
      <w:bookmarkStart w:id="558" w:name="_Toc193762886"/>
      <w:bookmarkStart w:id="559" w:name="_Toc195518584"/>
      <w:bookmarkStart w:id="560" w:name="_Toc201327380"/>
      <w:bookmarkStart w:id="561" w:name="_Toc201327596"/>
      <w:r w:rsidRPr="00097C6F">
        <w:lastRenderedPageBreak/>
        <w:t>Hasil Analisis Data</w:t>
      </w:r>
      <w:bookmarkEnd w:id="553"/>
      <w:bookmarkEnd w:id="554"/>
      <w:bookmarkEnd w:id="555"/>
      <w:bookmarkEnd w:id="556"/>
      <w:bookmarkEnd w:id="557"/>
      <w:bookmarkEnd w:id="558"/>
      <w:bookmarkEnd w:id="559"/>
      <w:bookmarkEnd w:id="560"/>
      <w:bookmarkEnd w:id="561"/>
    </w:p>
    <w:p w14:paraId="2713F7EF" w14:textId="24966322" w:rsidR="00780749" w:rsidRPr="00097C6F" w:rsidRDefault="00780749" w:rsidP="00A071BC">
      <w:pPr>
        <w:pStyle w:val="Heading3"/>
        <w:numPr>
          <w:ilvl w:val="2"/>
          <w:numId w:val="28"/>
        </w:numPr>
      </w:pPr>
      <w:bookmarkStart w:id="562" w:name="_Toc193748067"/>
      <w:bookmarkStart w:id="563" w:name="_Toc193748481"/>
      <w:bookmarkStart w:id="564" w:name="_Toc193749121"/>
      <w:bookmarkStart w:id="565" w:name="_Toc193750988"/>
      <w:bookmarkStart w:id="566" w:name="_Toc193751061"/>
      <w:bookmarkStart w:id="567" w:name="_Toc193762887"/>
      <w:bookmarkStart w:id="568" w:name="_Toc195518585"/>
      <w:bookmarkStart w:id="569" w:name="_Toc201327381"/>
      <w:bookmarkStart w:id="570" w:name="_Toc201327597"/>
      <w:r w:rsidRPr="00097C6F">
        <w:t>Penilaian Model Pengukuran (outer model)</w:t>
      </w:r>
      <w:bookmarkEnd w:id="562"/>
      <w:bookmarkEnd w:id="563"/>
      <w:bookmarkEnd w:id="564"/>
      <w:bookmarkEnd w:id="565"/>
      <w:bookmarkEnd w:id="566"/>
      <w:bookmarkEnd w:id="567"/>
      <w:bookmarkEnd w:id="568"/>
      <w:bookmarkEnd w:id="569"/>
      <w:bookmarkEnd w:id="570"/>
    </w:p>
    <w:p w14:paraId="3E622FB3" w14:textId="303DD427" w:rsidR="000E7ECD" w:rsidRPr="00097C6F" w:rsidRDefault="000E7ECD" w:rsidP="000E7ECD">
      <w:pPr>
        <w:rPr>
          <w:rFonts w:cs="Times New Roman"/>
          <w:szCs w:val="24"/>
        </w:rPr>
      </w:pPr>
      <w:r w:rsidRPr="00097C6F">
        <w:rPr>
          <w:rFonts w:cs="Times New Roman"/>
          <w:szCs w:val="24"/>
        </w:rPr>
        <w:t>Outer model dilakukan guna melihat atau menguji validitas</w:t>
      </w:r>
      <w:r w:rsidR="00F649E4" w:rsidRPr="00097C6F">
        <w:rPr>
          <w:rFonts w:cs="Times New Roman"/>
          <w:szCs w:val="24"/>
        </w:rPr>
        <w:t xml:space="preserve"> data</w:t>
      </w:r>
      <w:r w:rsidRPr="00097C6F">
        <w:rPr>
          <w:rFonts w:cs="Times New Roman"/>
          <w:szCs w:val="24"/>
        </w:rPr>
        <w:t xml:space="preserve"> dan juga reliabilitas data. </w:t>
      </w:r>
    </w:p>
    <w:p w14:paraId="67633B98" w14:textId="785FD9B9" w:rsidR="00780749" w:rsidRPr="00097C6F" w:rsidRDefault="00780749" w:rsidP="00612DE9">
      <w:pPr>
        <w:pStyle w:val="Heading4"/>
        <w:numPr>
          <w:ilvl w:val="3"/>
          <w:numId w:val="50"/>
        </w:numPr>
        <w:spacing w:line="360" w:lineRule="auto"/>
      </w:pPr>
      <w:r w:rsidRPr="00097C6F">
        <w:t>Uji Validitas</w:t>
      </w:r>
    </w:p>
    <w:p w14:paraId="64F231B3" w14:textId="2E101772" w:rsidR="00780749" w:rsidRPr="00097C6F" w:rsidRDefault="00780749" w:rsidP="002E448A">
      <w:pPr>
        <w:pStyle w:val="ListParagraph"/>
        <w:numPr>
          <w:ilvl w:val="0"/>
          <w:numId w:val="38"/>
        </w:numPr>
        <w:spacing w:after="160" w:line="360" w:lineRule="auto"/>
        <w:rPr>
          <w:rFonts w:cs="Times New Roman"/>
          <w:b/>
          <w:bCs/>
          <w:szCs w:val="24"/>
        </w:rPr>
      </w:pPr>
      <w:r w:rsidRPr="00097C6F">
        <w:rPr>
          <w:rFonts w:cs="Times New Roman"/>
          <w:b/>
          <w:bCs/>
          <w:szCs w:val="24"/>
        </w:rPr>
        <w:t>Validitas Konvergen (</w:t>
      </w:r>
      <w:r w:rsidRPr="00097C6F">
        <w:rPr>
          <w:rFonts w:cs="Times New Roman"/>
          <w:b/>
          <w:bCs/>
          <w:i/>
          <w:iCs/>
          <w:szCs w:val="24"/>
        </w:rPr>
        <w:t>Convergent Validity</w:t>
      </w:r>
      <w:r w:rsidRPr="00097C6F">
        <w:rPr>
          <w:rFonts w:cs="Times New Roman"/>
          <w:b/>
          <w:bCs/>
          <w:szCs w:val="24"/>
        </w:rPr>
        <w:t>)</w:t>
      </w:r>
    </w:p>
    <w:p w14:paraId="64F45B49" w14:textId="22828994" w:rsidR="006D694F" w:rsidRPr="00097C6F" w:rsidRDefault="00780749" w:rsidP="0031264A">
      <w:pPr>
        <w:tabs>
          <w:tab w:val="left" w:pos="1302"/>
        </w:tabs>
        <w:ind w:firstLine="397"/>
        <w:rPr>
          <w:rFonts w:cs="Times New Roman"/>
          <w:szCs w:val="24"/>
        </w:rPr>
      </w:pPr>
      <w:r w:rsidRPr="00097C6F">
        <w:rPr>
          <w:rFonts w:cs="Times New Roman"/>
          <w:szCs w:val="24"/>
        </w:rPr>
        <w:t xml:space="preserve">Pengujian ini dilakukan untuk mengetahui kuesioner penelitian yang digunakan valid atau tidak. </w:t>
      </w:r>
      <w:r w:rsidRPr="00097C6F">
        <w:rPr>
          <w:rFonts w:cs="Times New Roman"/>
          <w:i/>
          <w:iCs/>
          <w:szCs w:val="24"/>
        </w:rPr>
        <w:t>Convergent validity</w:t>
      </w:r>
      <w:r w:rsidRPr="00097C6F">
        <w:rPr>
          <w:rFonts w:cs="Times New Roman"/>
          <w:szCs w:val="24"/>
        </w:rPr>
        <w:t xml:space="preserve"> apabila outer loading &gt;0,70 serta AVE&gt;0.5</w:t>
      </w:r>
      <w:r w:rsidR="00CA264A" w:rsidRPr="00097C6F">
        <w:rPr>
          <w:rFonts w:cs="Times New Roman"/>
          <w:szCs w:val="24"/>
        </w:rPr>
        <w:t xml:space="preserve"> </w:t>
      </w:r>
      <w:r w:rsidRPr="00097C6F">
        <w:rPr>
          <w:rFonts w:cs="Times New Roman"/>
          <w:szCs w:val="24"/>
        </w:rPr>
        <w:t>maka item tersebut dapat dinyatakan valid (Ghozali &amp; Laten, 20</w:t>
      </w:r>
      <w:r w:rsidR="00D8567C" w:rsidRPr="00097C6F">
        <w:rPr>
          <w:rFonts w:cs="Times New Roman"/>
          <w:szCs w:val="24"/>
        </w:rPr>
        <w:t>1</w:t>
      </w:r>
      <w:r w:rsidRPr="00097C6F">
        <w:rPr>
          <w:rFonts w:cs="Times New Roman"/>
          <w:szCs w:val="24"/>
        </w:rPr>
        <w:t xml:space="preserve">5). Uji </w:t>
      </w:r>
      <w:r w:rsidRPr="00097C6F">
        <w:rPr>
          <w:rFonts w:cs="Times New Roman"/>
          <w:i/>
          <w:iCs/>
          <w:szCs w:val="24"/>
        </w:rPr>
        <w:t xml:space="preserve">convergent Validity </w:t>
      </w:r>
      <w:r w:rsidRPr="00097C6F">
        <w:rPr>
          <w:rFonts w:cs="Times New Roman"/>
          <w:szCs w:val="24"/>
        </w:rPr>
        <w:t xml:space="preserve">dilihat dari nilai </w:t>
      </w:r>
      <w:r w:rsidRPr="00097C6F">
        <w:rPr>
          <w:rFonts w:cs="Times New Roman"/>
          <w:i/>
          <w:iCs/>
          <w:szCs w:val="24"/>
        </w:rPr>
        <w:t>Loading factor</w:t>
      </w:r>
      <w:r w:rsidRPr="00097C6F">
        <w:rPr>
          <w:rFonts w:cs="Times New Roman"/>
          <w:szCs w:val="24"/>
        </w:rPr>
        <w:t xml:space="preserve"> dan nilai AVE setiap indikator. Berikut tabel 4.7 yang menunjukkan nilai </w:t>
      </w:r>
      <w:r w:rsidRPr="00097C6F">
        <w:rPr>
          <w:rFonts w:cs="Times New Roman"/>
          <w:i/>
          <w:iCs/>
          <w:szCs w:val="24"/>
        </w:rPr>
        <w:t>loading factor</w:t>
      </w:r>
      <w:r w:rsidRPr="00097C6F">
        <w:rPr>
          <w:rFonts w:cs="Times New Roman"/>
          <w:szCs w:val="24"/>
        </w:rPr>
        <w:t xml:space="preserve"> yang diolah pada SmartPLS.</w:t>
      </w:r>
    </w:p>
    <w:p w14:paraId="7D6EF48E" w14:textId="1E758E5F" w:rsidR="00780749" w:rsidRPr="00097C6F" w:rsidRDefault="00A37154" w:rsidP="00A37154">
      <w:pPr>
        <w:pStyle w:val="Caption"/>
        <w:ind w:firstLine="0"/>
        <w:rPr>
          <w:rFonts w:cs="Times New Roman"/>
          <w:b/>
          <w:bCs/>
          <w:i w:val="0"/>
          <w:iCs w:val="0"/>
          <w:color w:val="auto"/>
          <w:sz w:val="22"/>
          <w:szCs w:val="22"/>
        </w:rPr>
      </w:pPr>
      <w:bookmarkStart w:id="571" w:name="_Toc195471662"/>
      <w:bookmarkStart w:id="572" w:name="_Toc195471815"/>
      <w:bookmarkStart w:id="573" w:name="_Toc195472355"/>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7</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Outer Loading</w:t>
      </w:r>
      <w:bookmarkEnd w:id="571"/>
      <w:bookmarkEnd w:id="572"/>
      <w:bookmarkEnd w:id="573"/>
    </w:p>
    <w:tbl>
      <w:tblPr>
        <w:tblStyle w:val="TableGrid"/>
        <w:tblW w:w="0" w:type="auto"/>
        <w:jc w:val="center"/>
        <w:tblLook w:val="04A0" w:firstRow="1" w:lastRow="0" w:firstColumn="1" w:lastColumn="0" w:noHBand="0" w:noVBand="1"/>
      </w:tblPr>
      <w:tblGrid>
        <w:gridCol w:w="725"/>
        <w:gridCol w:w="1873"/>
        <w:gridCol w:w="1805"/>
        <w:gridCol w:w="1536"/>
        <w:gridCol w:w="1915"/>
      </w:tblGrid>
      <w:tr w:rsidR="005F21BE" w:rsidRPr="00097C6F" w14:paraId="51802847" w14:textId="77777777" w:rsidTr="001A48C6">
        <w:trPr>
          <w:jc w:val="center"/>
        </w:trPr>
        <w:tc>
          <w:tcPr>
            <w:tcW w:w="771" w:type="dxa"/>
          </w:tcPr>
          <w:p w14:paraId="24A8EEF0" w14:textId="77777777" w:rsidR="00780749" w:rsidRPr="00097C6F" w:rsidRDefault="00780749" w:rsidP="0031264A">
            <w:pPr>
              <w:tabs>
                <w:tab w:val="left" w:pos="1302"/>
              </w:tabs>
              <w:jc w:val="center"/>
              <w:rPr>
                <w:rFonts w:cs="Times New Roman"/>
                <w:b/>
                <w:bCs/>
                <w:sz w:val="20"/>
                <w:szCs w:val="20"/>
              </w:rPr>
            </w:pPr>
          </w:p>
        </w:tc>
        <w:tc>
          <w:tcPr>
            <w:tcW w:w="2168" w:type="dxa"/>
          </w:tcPr>
          <w:p w14:paraId="7FE330B2"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X1</w:t>
            </w:r>
          </w:p>
          <w:p w14:paraId="49D00FC1"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Kesadaran Wajib Pajak</w:t>
            </w:r>
          </w:p>
        </w:tc>
        <w:tc>
          <w:tcPr>
            <w:tcW w:w="2018" w:type="dxa"/>
          </w:tcPr>
          <w:p w14:paraId="4DF938F4"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X2</w:t>
            </w:r>
          </w:p>
          <w:p w14:paraId="6D0ABA4F" w14:textId="6A96654F"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Pemaha</w:t>
            </w:r>
            <w:r w:rsidR="00CA264A" w:rsidRPr="00097C6F">
              <w:rPr>
                <w:rFonts w:cs="Times New Roman"/>
                <w:b/>
                <w:bCs/>
                <w:sz w:val="20"/>
                <w:szCs w:val="20"/>
              </w:rPr>
              <w:t>ma</w:t>
            </w:r>
            <w:r w:rsidRPr="00097C6F">
              <w:rPr>
                <w:rFonts w:cs="Times New Roman"/>
                <w:b/>
                <w:bCs/>
                <w:sz w:val="20"/>
                <w:szCs w:val="20"/>
              </w:rPr>
              <w:t>n</w:t>
            </w:r>
            <w:r w:rsidR="00CA264A" w:rsidRPr="00097C6F">
              <w:rPr>
                <w:rFonts w:cs="Times New Roman"/>
                <w:b/>
                <w:bCs/>
                <w:sz w:val="20"/>
                <w:szCs w:val="20"/>
              </w:rPr>
              <w:t xml:space="preserve"> </w:t>
            </w:r>
            <w:r w:rsidRPr="00097C6F">
              <w:rPr>
                <w:rFonts w:cs="Times New Roman"/>
                <w:b/>
                <w:bCs/>
                <w:sz w:val="20"/>
                <w:szCs w:val="20"/>
              </w:rPr>
              <w:t>Pajak</w:t>
            </w:r>
          </w:p>
        </w:tc>
        <w:tc>
          <w:tcPr>
            <w:tcW w:w="1842" w:type="dxa"/>
          </w:tcPr>
          <w:p w14:paraId="4F9A6874"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X3</w:t>
            </w:r>
          </w:p>
          <w:p w14:paraId="71A5F870"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Sanksi pajak</w:t>
            </w:r>
          </w:p>
        </w:tc>
        <w:tc>
          <w:tcPr>
            <w:tcW w:w="2217" w:type="dxa"/>
          </w:tcPr>
          <w:p w14:paraId="0738D9C7"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Y</w:t>
            </w:r>
          </w:p>
          <w:p w14:paraId="2B0748CA"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Kepatuhan Wajib Pajak</w:t>
            </w:r>
          </w:p>
        </w:tc>
      </w:tr>
      <w:tr w:rsidR="005F21BE" w:rsidRPr="00097C6F" w14:paraId="375B4D19" w14:textId="77777777" w:rsidTr="001A48C6">
        <w:trPr>
          <w:jc w:val="center"/>
        </w:trPr>
        <w:tc>
          <w:tcPr>
            <w:tcW w:w="771" w:type="dxa"/>
          </w:tcPr>
          <w:p w14:paraId="3C95FCCA"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X1.1</w:t>
            </w:r>
          </w:p>
        </w:tc>
        <w:tc>
          <w:tcPr>
            <w:tcW w:w="2168" w:type="dxa"/>
          </w:tcPr>
          <w:p w14:paraId="610FB8C8"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0.717</w:t>
            </w:r>
          </w:p>
        </w:tc>
        <w:tc>
          <w:tcPr>
            <w:tcW w:w="2018" w:type="dxa"/>
          </w:tcPr>
          <w:p w14:paraId="3330C3F9"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70DAEFD6"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1A2FD06B"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26D52E5B" w14:textId="77777777" w:rsidTr="001A48C6">
        <w:trPr>
          <w:jc w:val="center"/>
        </w:trPr>
        <w:tc>
          <w:tcPr>
            <w:tcW w:w="771" w:type="dxa"/>
          </w:tcPr>
          <w:p w14:paraId="44A982B6"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X1.2</w:t>
            </w:r>
          </w:p>
        </w:tc>
        <w:tc>
          <w:tcPr>
            <w:tcW w:w="2168" w:type="dxa"/>
          </w:tcPr>
          <w:p w14:paraId="360856A9"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0.704</w:t>
            </w:r>
          </w:p>
        </w:tc>
        <w:tc>
          <w:tcPr>
            <w:tcW w:w="2018" w:type="dxa"/>
          </w:tcPr>
          <w:p w14:paraId="78F1635D"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5F7DDC0C"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7A6F9C89"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0E28200E" w14:textId="77777777" w:rsidTr="001A48C6">
        <w:trPr>
          <w:jc w:val="center"/>
        </w:trPr>
        <w:tc>
          <w:tcPr>
            <w:tcW w:w="771" w:type="dxa"/>
          </w:tcPr>
          <w:p w14:paraId="5B6012D4"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X1.3</w:t>
            </w:r>
          </w:p>
        </w:tc>
        <w:tc>
          <w:tcPr>
            <w:tcW w:w="2168" w:type="dxa"/>
          </w:tcPr>
          <w:p w14:paraId="0FBF2A95"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0.748</w:t>
            </w:r>
          </w:p>
        </w:tc>
        <w:tc>
          <w:tcPr>
            <w:tcW w:w="2018" w:type="dxa"/>
          </w:tcPr>
          <w:p w14:paraId="33D14842"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7ECDD34E"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3930548B"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158CACF6" w14:textId="77777777" w:rsidTr="001A48C6">
        <w:trPr>
          <w:jc w:val="center"/>
        </w:trPr>
        <w:tc>
          <w:tcPr>
            <w:tcW w:w="771" w:type="dxa"/>
          </w:tcPr>
          <w:p w14:paraId="34627E78"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X1.4</w:t>
            </w:r>
          </w:p>
        </w:tc>
        <w:tc>
          <w:tcPr>
            <w:tcW w:w="2168" w:type="dxa"/>
          </w:tcPr>
          <w:p w14:paraId="419AA313" w14:textId="5C807890"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0.74</w:t>
            </w:r>
            <w:r w:rsidR="005F14E8" w:rsidRPr="00097C6F">
              <w:rPr>
                <w:rFonts w:cs="Times New Roman"/>
                <w:sz w:val="20"/>
                <w:szCs w:val="20"/>
              </w:rPr>
              <w:t>1</w:t>
            </w:r>
          </w:p>
        </w:tc>
        <w:tc>
          <w:tcPr>
            <w:tcW w:w="2018" w:type="dxa"/>
          </w:tcPr>
          <w:p w14:paraId="646EF5CE"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0FD8BAE1"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0885F174"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2481B2C6" w14:textId="77777777" w:rsidTr="001A48C6">
        <w:trPr>
          <w:jc w:val="center"/>
        </w:trPr>
        <w:tc>
          <w:tcPr>
            <w:tcW w:w="771" w:type="dxa"/>
          </w:tcPr>
          <w:p w14:paraId="50D40739"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X2.1</w:t>
            </w:r>
          </w:p>
        </w:tc>
        <w:tc>
          <w:tcPr>
            <w:tcW w:w="2168" w:type="dxa"/>
          </w:tcPr>
          <w:p w14:paraId="7125F5D6"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585514AB" w14:textId="63870645"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w:t>
            </w:r>
            <w:r w:rsidR="005F14E8" w:rsidRPr="00097C6F">
              <w:rPr>
                <w:rFonts w:cs="Times New Roman"/>
                <w:sz w:val="20"/>
                <w:szCs w:val="20"/>
              </w:rPr>
              <w:t>31</w:t>
            </w:r>
          </w:p>
        </w:tc>
        <w:tc>
          <w:tcPr>
            <w:tcW w:w="1842" w:type="dxa"/>
          </w:tcPr>
          <w:p w14:paraId="5306BCC3"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44845A1C"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00D44328" w14:textId="77777777" w:rsidTr="001A48C6">
        <w:trPr>
          <w:jc w:val="center"/>
        </w:trPr>
        <w:tc>
          <w:tcPr>
            <w:tcW w:w="771" w:type="dxa"/>
          </w:tcPr>
          <w:p w14:paraId="1EB41E2A"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X2.2</w:t>
            </w:r>
          </w:p>
        </w:tc>
        <w:tc>
          <w:tcPr>
            <w:tcW w:w="2168" w:type="dxa"/>
          </w:tcPr>
          <w:p w14:paraId="7EF5E8A0"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3AEA4B3F" w14:textId="5FF9A3EB"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0.8</w:t>
            </w:r>
            <w:r w:rsidR="005F14E8" w:rsidRPr="00097C6F">
              <w:rPr>
                <w:rFonts w:cs="Times New Roman"/>
                <w:sz w:val="20"/>
                <w:szCs w:val="20"/>
              </w:rPr>
              <w:t>45</w:t>
            </w:r>
          </w:p>
        </w:tc>
        <w:tc>
          <w:tcPr>
            <w:tcW w:w="1842" w:type="dxa"/>
          </w:tcPr>
          <w:p w14:paraId="495572F3"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6E279D8E"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7366A1F0" w14:textId="77777777" w:rsidTr="001A48C6">
        <w:trPr>
          <w:jc w:val="center"/>
        </w:trPr>
        <w:tc>
          <w:tcPr>
            <w:tcW w:w="771" w:type="dxa"/>
          </w:tcPr>
          <w:p w14:paraId="6A20FEAA"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X2.3</w:t>
            </w:r>
          </w:p>
        </w:tc>
        <w:tc>
          <w:tcPr>
            <w:tcW w:w="2168" w:type="dxa"/>
          </w:tcPr>
          <w:p w14:paraId="0ED6B540"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5DF40FFF" w14:textId="30E8BC49"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808</w:t>
            </w:r>
          </w:p>
        </w:tc>
        <w:tc>
          <w:tcPr>
            <w:tcW w:w="1842" w:type="dxa"/>
          </w:tcPr>
          <w:p w14:paraId="771688DE"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368DA7AE"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2B1834A5" w14:textId="77777777" w:rsidTr="001A48C6">
        <w:trPr>
          <w:jc w:val="center"/>
        </w:trPr>
        <w:tc>
          <w:tcPr>
            <w:tcW w:w="771" w:type="dxa"/>
          </w:tcPr>
          <w:p w14:paraId="435F6B53"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X2.4</w:t>
            </w:r>
          </w:p>
        </w:tc>
        <w:tc>
          <w:tcPr>
            <w:tcW w:w="2168" w:type="dxa"/>
          </w:tcPr>
          <w:p w14:paraId="3EA521CC"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600E765C" w14:textId="49756633"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0.8</w:t>
            </w:r>
            <w:r w:rsidR="005F14E8" w:rsidRPr="00097C6F">
              <w:rPr>
                <w:rFonts w:cs="Times New Roman"/>
                <w:sz w:val="20"/>
                <w:szCs w:val="20"/>
              </w:rPr>
              <w:t>46</w:t>
            </w:r>
          </w:p>
        </w:tc>
        <w:tc>
          <w:tcPr>
            <w:tcW w:w="1842" w:type="dxa"/>
          </w:tcPr>
          <w:p w14:paraId="25DF8CCD"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0C296519"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09DBB44D" w14:textId="77777777" w:rsidTr="001A48C6">
        <w:trPr>
          <w:jc w:val="center"/>
        </w:trPr>
        <w:tc>
          <w:tcPr>
            <w:tcW w:w="771" w:type="dxa"/>
          </w:tcPr>
          <w:p w14:paraId="5AA85922"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X3.1</w:t>
            </w:r>
          </w:p>
        </w:tc>
        <w:tc>
          <w:tcPr>
            <w:tcW w:w="2168" w:type="dxa"/>
          </w:tcPr>
          <w:p w14:paraId="07705A3A"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7C42139F"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0DF7AF94" w14:textId="3BA9FE99"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w:t>
            </w:r>
            <w:r w:rsidR="005F14E8" w:rsidRPr="00097C6F">
              <w:rPr>
                <w:rFonts w:cs="Times New Roman"/>
                <w:sz w:val="20"/>
                <w:szCs w:val="20"/>
              </w:rPr>
              <w:t>92</w:t>
            </w:r>
          </w:p>
        </w:tc>
        <w:tc>
          <w:tcPr>
            <w:tcW w:w="2217" w:type="dxa"/>
          </w:tcPr>
          <w:p w14:paraId="72177B22"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0A2A833C" w14:textId="77777777" w:rsidTr="001A48C6">
        <w:trPr>
          <w:jc w:val="center"/>
        </w:trPr>
        <w:tc>
          <w:tcPr>
            <w:tcW w:w="771" w:type="dxa"/>
          </w:tcPr>
          <w:p w14:paraId="4CA0A5A5"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X3.2</w:t>
            </w:r>
          </w:p>
        </w:tc>
        <w:tc>
          <w:tcPr>
            <w:tcW w:w="2168" w:type="dxa"/>
          </w:tcPr>
          <w:p w14:paraId="49FF8335"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6A59610B"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01ECC635" w14:textId="620A802B"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767</w:t>
            </w:r>
          </w:p>
        </w:tc>
        <w:tc>
          <w:tcPr>
            <w:tcW w:w="2217" w:type="dxa"/>
          </w:tcPr>
          <w:p w14:paraId="737C7F3F"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740CCAEB" w14:textId="77777777" w:rsidTr="001A48C6">
        <w:trPr>
          <w:jc w:val="center"/>
        </w:trPr>
        <w:tc>
          <w:tcPr>
            <w:tcW w:w="771" w:type="dxa"/>
          </w:tcPr>
          <w:p w14:paraId="1BF95C35"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X3.3</w:t>
            </w:r>
          </w:p>
        </w:tc>
        <w:tc>
          <w:tcPr>
            <w:tcW w:w="2168" w:type="dxa"/>
          </w:tcPr>
          <w:p w14:paraId="485314B3"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364E00C1"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697FAAE7" w14:textId="31166F8B"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w:t>
            </w:r>
            <w:r w:rsidR="005F14E8" w:rsidRPr="00097C6F">
              <w:rPr>
                <w:rFonts w:cs="Times New Roman"/>
                <w:sz w:val="20"/>
                <w:szCs w:val="20"/>
              </w:rPr>
              <w:t>01</w:t>
            </w:r>
          </w:p>
        </w:tc>
        <w:tc>
          <w:tcPr>
            <w:tcW w:w="2217" w:type="dxa"/>
          </w:tcPr>
          <w:p w14:paraId="61CC41FF"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1FE0ED3C" w14:textId="77777777" w:rsidTr="001A48C6">
        <w:trPr>
          <w:jc w:val="center"/>
        </w:trPr>
        <w:tc>
          <w:tcPr>
            <w:tcW w:w="771" w:type="dxa"/>
          </w:tcPr>
          <w:p w14:paraId="29D1A02B"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X3.4</w:t>
            </w:r>
          </w:p>
        </w:tc>
        <w:tc>
          <w:tcPr>
            <w:tcW w:w="2168" w:type="dxa"/>
          </w:tcPr>
          <w:p w14:paraId="69FA62C4"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45ABEE8A"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6FEB0F34" w14:textId="5F6CCC6D"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0.79</w:t>
            </w:r>
            <w:r w:rsidR="005F14E8" w:rsidRPr="00097C6F">
              <w:rPr>
                <w:rFonts w:cs="Times New Roman"/>
                <w:sz w:val="20"/>
                <w:szCs w:val="20"/>
              </w:rPr>
              <w:t>4</w:t>
            </w:r>
          </w:p>
        </w:tc>
        <w:tc>
          <w:tcPr>
            <w:tcW w:w="2217" w:type="dxa"/>
          </w:tcPr>
          <w:p w14:paraId="27B32D63"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r>
      <w:tr w:rsidR="005F21BE" w:rsidRPr="00097C6F" w14:paraId="6D28EB77" w14:textId="77777777" w:rsidTr="001A48C6">
        <w:trPr>
          <w:jc w:val="center"/>
        </w:trPr>
        <w:tc>
          <w:tcPr>
            <w:tcW w:w="771" w:type="dxa"/>
          </w:tcPr>
          <w:p w14:paraId="12F9C81A"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Y.1</w:t>
            </w:r>
          </w:p>
        </w:tc>
        <w:tc>
          <w:tcPr>
            <w:tcW w:w="2168" w:type="dxa"/>
          </w:tcPr>
          <w:p w14:paraId="137E54DB"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708A0D01"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7B21C915"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5A2C3638" w14:textId="3CC838B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w:t>
            </w:r>
            <w:r w:rsidR="00CA264A" w:rsidRPr="00097C6F">
              <w:rPr>
                <w:rFonts w:cs="Times New Roman"/>
                <w:sz w:val="20"/>
                <w:szCs w:val="20"/>
              </w:rPr>
              <w:t>7</w:t>
            </w:r>
            <w:r w:rsidRPr="00097C6F">
              <w:rPr>
                <w:rFonts w:cs="Times New Roman"/>
                <w:sz w:val="20"/>
                <w:szCs w:val="20"/>
              </w:rPr>
              <w:t>9</w:t>
            </w:r>
            <w:r w:rsidR="005F14E8" w:rsidRPr="00097C6F">
              <w:rPr>
                <w:rFonts w:cs="Times New Roman"/>
                <w:sz w:val="20"/>
                <w:szCs w:val="20"/>
              </w:rPr>
              <w:t>1</w:t>
            </w:r>
          </w:p>
        </w:tc>
      </w:tr>
      <w:tr w:rsidR="005F21BE" w:rsidRPr="00097C6F" w14:paraId="01EC8716" w14:textId="77777777" w:rsidTr="001A48C6">
        <w:trPr>
          <w:jc w:val="center"/>
        </w:trPr>
        <w:tc>
          <w:tcPr>
            <w:tcW w:w="771" w:type="dxa"/>
          </w:tcPr>
          <w:p w14:paraId="55DE2E5D"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Y.2</w:t>
            </w:r>
          </w:p>
        </w:tc>
        <w:tc>
          <w:tcPr>
            <w:tcW w:w="2168" w:type="dxa"/>
          </w:tcPr>
          <w:p w14:paraId="47A5829F"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3390E9A0"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595F6D20"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3CEA41D6" w14:textId="3502AA6E"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0.8</w:t>
            </w:r>
            <w:r w:rsidR="005F14E8" w:rsidRPr="00097C6F">
              <w:rPr>
                <w:rFonts w:cs="Times New Roman"/>
                <w:sz w:val="20"/>
                <w:szCs w:val="20"/>
              </w:rPr>
              <w:t>35</w:t>
            </w:r>
          </w:p>
        </w:tc>
      </w:tr>
      <w:tr w:rsidR="005F21BE" w:rsidRPr="00097C6F" w14:paraId="133959B3" w14:textId="77777777" w:rsidTr="001A48C6">
        <w:trPr>
          <w:jc w:val="center"/>
        </w:trPr>
        <w:tc>
          <w:tcPr>
            <w:tcW w:w="771" w:type="dxa"/>
          </w:tcPr>
          <w:p w14:paraId="6A071063" w14:textId="77777777" w:rsidR="00780749" w:rsidRPr="00097C6F" w:rsidRDefault="00780749" w:rsidP="0031264A">
            <w:pPr>
              <w:tabs>
                <w:tab w:val="left" w:pos="1302"/>
              </w:tabs>
              <w:ind w:firstLine="0"/>
              <w:jc w:val="center"/>
              <w:rPr>
                <w:rFonts w:cs="Times New Roman"/>
                <w:b/>
                <w:bCs/>
                <w:sz w:val="20"/>
                <w:szCs w:val="20"/>
              </w:rPr>
            </w:pPr>
            <w:r w:rsidRPr="00097C6F">
              <w:rPr>
                <w:rFonts w:cs="Times New Roman"/>
                <w:b/>
                <w:bCs/>
                <w:sz w:val="20"/>
                <w:szCs w:val="20"/>
              </w:rPr>
              <w:t>Y.3</w:t>
            </w:r>
          </w:p>
        </w:tc>
        <w:tc>
          <w:tcPr>
            <w:tcW w:w="2168" w:type="dxa"/>
          </w:tcPr>
          <w:p w14:paraId="2C0C850D"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018" w:type="dxa"/>
          </w:tcPr>
          <w:p w14:paraId="77592174"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1842" w:type="dxa"/>
          </w:tcPr>
          <w:p w14:paraId="31656843" w14:textId="77777777"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w:t>
            </w:r>
          </w:p>
        </w:tc>
        <w:tc>
          <w:tcPr>
            <w:tcW w:w="2217" w:type="dxa"/>
          </w:tcPr>
          <w:p w14:paraId="1A5D9567" w14:textId="626EAD99" w:rsidR="00780749" w:rsidRPr="00097C6F" w:rsidRDefault="00780749" w:rsidP="0031264A">
            <w:pPr>
              <w:tabs>
                <w:tab w:val="left" w:pos="1302"/>
              </w:tabs>
              <w:ind w:firstLine="0"/>
              <w:jc w:val="center"/>
              <w:rPr>
                <w:rFonts w:cs="Times New Roman"/>
                <w:sz w:val="20"/>
                <w:szCs w:val="20"/>
              </w:rPr>
            </w:pPr>
            <w:r w:rsidRPr="00097C6F">
              <w:rPr>
                <w:rFonts w:cs="Times New Roman"/>
                <w:sz w:val="20"/>
                <w:szCs w:val="20"/>
              </w:rPr>
              <w:t>0.7</w:t>
            </w:r>
            <w:r w:rsidR="005F14E8" w:rsidRPr="00097C6F">
              <w:rPr>
                <w:rFonts w:cs="Times New Roman"/>
                <w:sz w:val="20"/>
                <w:szCs w:val="20"/>
              </w:rPr>
              <w:t>64</w:t>
            </w:r>
          </w:p>
        </w:tc>
      </w:tr>
    </w:tbl>
    <w:p w14:paraId="1A32F43B" w14:textId="78207DE3" w:rsidR="00780749" w:rsidRPr="00097C6F" w:rsidRDefault="00780749" w:rsidP="0031264A">
      <w:pPr>
        <w:ind w:firstLine="0"/>
        <w:rPr>
          <w:rFonts w:cs="Times New Roman"/>
          <w:i/>
          <w:iCs/>
          <w:sz w:val="20"/>
          <w:szCs w:val="20"/>
        </w:rPr>
      </w:pPr>
      <w:r w:rsidRPr="00097C6F">
        <w:rPr>
          <w:rFonts w:cs="Times New Roman"/>
          <w:i/>
          <w:iCs/>
          <w:sz w:val="20"/>
          <w:szCs w:val="20"/>
        </w:rPr>
        <w:t>Sumber Data: Output SmartPLS 2025</w:t>
      </w:r>
    </w:p>
    <w:p w14:paraId="7B0F6441" w14:textId="129CCBE2" w:rsidR="006D694F" w:rsidRPr="00097C6F" w:rsidRDefault="00780749" w:rsidP="0031264A">
      <w:pPr>
        <w:ind w:firstLine="720"/>
        <w:rPr>
          <w:rFonts w:cs="Times New Roman"/>
          <w:szCs w:val="24"/>
        </w:rPr>
      </w:pPr>
      <w:r w:rsidRPr="00097C6F">
        <w:rPr>
          <w:rFonts w:cs="Times New Roman"/>
          <w:szCs w:val="24"/>
        </w:rPr>
        <w:lastRenderedPageBreak/>
        <w:t xml:space="preserve">Berdasarkan tabel diatas dapat dilihat nilai dari loading factor semua indikator masing-masing konstruk melebihi 0,7 berarti indikator mempunyai tingkat validitas yang baik, sehingga penelitian ini dapat dikatakan sudah memenuhi </w:t>
      </w:r>
      <w:r w:rsidRPr="00097C6F">
        <w:rPr>
          <w:rFonts w:cs="Times New Roman"/>
          <w:i/>
          <w:iCs/>
          <w:szCs w:val="24"/>
        </w:rPr>
        <w:t>convergent validity</w:t>
      </w:r>
      <w:r w:rsidRPr="00097C6F">
        <w:rPr>
          <w:rFonts w:cs="Times New Roman"/>
          <w:szCs w:val="24"/>
        </w:rPr>
        <w:t>. Selanjutnya selain dari laoding factor untuk mengevaluasi konvergen</w:t>
      </w:r>
      <w:r w:rsidR="00F649E4" w:rsidRPr="00097C6F">
        <w:rPr>
          <w:rFonts w:cs="Times New Roman"/>
          <w:szCs w:val="24"/>
        </w:rPr>
        <w:t>,</w:t>
      </w:r>
      <w:r w:rsidRPr="00097C6F">
        <w:rPr>
          <w:rFonts w:cs="Times New Roman"/>
          <w:szCs w:val="24"/>
        </w:rPr>
        <w:t xml:space="preserve"> dapat dilihat dari niali AVE yang dikatakan valid apabila nilainya &gt;0,05. Berikut tabel 4.8 yang memperlihatkan nilai AVE.</w:t>
      </w:r>
    </w:p>
    <w:p w14:paraId="64D4A213" w14:textId="1806E34F" w:rsidR="00780749" w:rsidRPr="00097C6F" w:rsidRDefault="00A37154" w:rsidP="00A37154">
      <w:pPr>
        <w:pStyle w:val="Caption"/>
        <w:ind w:firstLine="0"/>
        <w:rPr>
          <w:rFonts w:cs="Times New Roman"/>
          <w:b/>
          <w:bCs/>
          <w:i w:val="0"/>
          <w:iCs w:val="0"/>
          <w:color w:val="auto"/>
          <w:sz w:val="22"/>
          <w:szCs w:val="22"/>
        </w:rPr>
      </w:pPr>
      <w:bookmarkStart w:id="574" w:name="_Toc195471663"/>
      <w:bookmarkStart w:id="575" w:name="_Toc195471816"/>
      <w:bookmarkStart w:id="576" w:name="_Toc195472356"/>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8</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Nilai AVE</w:t>
      </w:r>
      <w:bookmarkEnd w:id="574"/>
      <w:bookmarkEnd w:id="575"/>
      <w:bookmarkEnd w:id="576"/>
    </w:p>
    <w:tbl>
      <w:tblPr>
        <w:tblStyle w:val="TableGrid"/>
        <w:tblW w:w="0" w:type="auto"/>
        <w:tblLook w:val="04A0" w:firstRow="1" w:lastRow="0" w:firstColumn="1" w:lastColumn="0" w:noHBand="0" w:noVBand="1"/>
      </w:tblPr>
      <w:tblGrid>
        <w:gridCol w:w="1526"/>
        <w:gridCol w:w="3167"/>
      </w:tblGrid>
      <w:tr w:rsidR="005F21BE" w:rsidRPr="00097C6F" w14:paraId="3E24268E" w14:textId="77777777" w:rsidTr="00CA264A">
        <w:tc>
          <w:tcPr>
            <w:tcW w:w="1526" w:type="dxa"/>
          </w:tcPr>
          <w:p w14:paraId="4C5AB008"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Variabel</w:t>
            </w:r>
          </w:p>
        </w:tc>
        <w:tc>
          <w:tcPr>
            <w:tcW w:w="3167" w:type="dxa"/>
          </w:tcPr>
          <w:p w14:paraId="4E2009C8"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Average Variance Extracted (AVE)</w:t>
            </w:r>
          </w:p>
        </w:tc>
      </w:tr>
      <w:tr w:rsidR="005F21BE" w:rsidRPr="00097C6F" w14:paraId="27D4E1D7" w14:textId="77777777" w:rsidTr="00CA264A">
        <w:tc>
          <w:tcPr>
            <w:tcW w:w="1526" w:type="dxa"/>
          </w:tcPr>
          <w:p w14:paraId="0BE7FAD1"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X1</w:t>
            </w:r>
          </w:p>
        </w:tc>
        <w:tc>
          <w:tcPr>
            <w:tcW w:w="3167" w:type="dxa"/>
          </w:tcPr>
          <w:p w14:paraId="5D8DE69C" w14:textId="77777777" w:rsidR="00780749" w:rsidRPr="00097C6F" w:rsidRDefault="00780749" w:rsidP="0031264A">
            <w:pPr>
              <w:ind w:firstLine="0"/>
              <w:jc w:val="center"/>
              <w:rPr>
                <w:rFonts w:cs="Times New Roman"/>
                <w:sz w:val="20"/>
                <w:szCs w:val="20"/>
              </w:rPr>
            </w:pPr>
            <w:r w:rsidRPr="00097C6F">
              <w:rPr>
                <w:rFonts w:cs="Times New Roman"/>
                <w:sz w:val="20"/>
                <w:szCs w:val="20"/>
              </w:rPr>
              <w:t>0.529</w:t>
            </w:r>
          </w:p>
        </w:tc>
      </w:tr>
      <w:tr w:rsidR="005F21BE" w:rsidRPr="00097C6F" w14:paraId="1CB662B2" w14:textId="77777777" w:rsidTr="00CA264A">
        <w:tc>
          <w:tcPr>
            <w:tcW w:w="1526" w:type="dxa"/>
          </w:tcPr>
          <w:p w14:paraId="2CE8AF8D"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X2</w:t>
            </w:r>
          </w:p>
        </w:tc>
        <w:tc>
          <w:tcPr>
            <w:tcW w:w="3167" w:type="dxa"/>
          </w:tcPr>
          <w:p w14:paraId="75A381C5" w14:textId="5B9DBA5E" w:rsidR="00780749" w:rsidRPr="00097C6F" w:rsidRDefault="00780749" w:rsidP="0031264A">
            <w:pPr>
              <w:ind w:firstLine="0"/>
              <w:jc w:val="center"/>
              <w:rPr>
                <w:rFonts w:cs="Times New Roman"/>
                <w:sz w:val="20"/>
                <w:szCs w:val="20"/>
              </w:rPr>
            </w:pPr>
            <w:r w:rsidRPr="00097C6F">
              <w:rPr>
                <w:rFonts w:cs="Times New Roman"/>
                <w:sz w:val="20"/>
                <w:szCs w:val="20"/>
              </w:rPr>
              <w:t>0.65</w:t>
            </w:r>
            <w:r w:rsidR="005F14E8" w:rsidRPr="00097C6F">
              <w:rPr>
                <w:rFonts w:cs="Times New Roman"/>
                <w:sz w:val="20"/>
                <w:szCs w:val="20"/>
              </w:rPr>
              <w:t>5</w:t>
            </w:r>
          </w:p>
        </w:tc>
      </w:tr>
      <w:tr w:rsidR="005F21BE" w:rsidRPr="00097C6F" w14:paraId="60869506" w14:textId="77777777" w:rsidTr="00CA264A">
        <w:tc>
          <w:tcPr>
            <w:tcW w:w="1526" w:type="dxa"/>
          </w:tcPr>
          <w:p w14:paraId="1BF51185"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X3</w:t>
            </w:r>
          </w:p>
        </w:tc>
        <w:tc>
          <w:tcPr>
            <w:tcW w:w="3167" w:type="dxa"/>
          </w:tcPr>
          <w:p w14:paraId="23ADE067" w14:textId="6F3BF56C"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584</w:t>
            </w:r>
          </w:p>
        </w:tc>
      </w:tr>
      <w:tr w:rsidR="005F21BE" w:rsidRPr="00097C6F" w14:paraId="0BF38325" w14:textId="77777777" w:rsidTr="00CA264A">
        <w:tc>
          <w:tcPr>
            <w:tcW w:w="1526" w:type="dxa"/>
          </w:tcPr>
          <w:p w14:paraId="260FFD91"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Y</w:t>
            </w:r>
          </w:p>
        </w:tc>
        <w:tc>
          <w:tcPr>
            <w:tcW w:w="3167" w:type="dxa"/>
          </w:tcPr>
          <w:p w14:paraId="4E7F7D37" w14:textId="09603302"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636</w:t>
            </w:r>
          </w:p>
        </w:tc>
      </w:tr>
    </w:tbl>
    <w:p w14:paraId="17FAE5F4" w14:textId="77777777" w:rsidR="00780749" w:rsidRPr="00097C6F" w:rsidRDefault="00780749" w:rsidP="0031264A">
      <w:pPr>
        <w:ind w:firstLine="0"/>
        <w:jc w:val="left"/>
        <w:rPr>
          <w:rFonts w:cs="Times New Roman"/>
          <w:sz w:val="20"/>
          <w:szCs w:val="20"/>
        </w:rPr>
      </w:pPr>
      <w:r w:rsidRPr="00097C6F">
        <w:rPr>
          <w:rFonts w:cs="Times New Roman"/>
          <w:i/>
          <w:iCs/>
          <w:sz w:val="20"/>
          <w:szCs w:val="20"/>
        </w:rPr>
        <w:t>Sumber Data: Output SmartPLS</w:t>
      </w:r>
      <w:r w:rsidRPr="00097C6F">
        <w:rPr>
          <w:rFonts w:cs="Times New Roman"/>
          <w:sz w:val="20"/>
          <w:szCs w:val="20"/>
        </w:rPr>
        <w:t xml:space="preserve"> 2025</w:t>
      </w:r>
    </w:p>
    <w:p w14:paraId="0F548E5F" w14:textId="033E49B6" w:rsidR="00780749" w:rsidRPr="00097C6F" w:rsidRDefault="00780749" w:rsidP="00780749">
      <w:pPr>
        <w:ind w:firstLine="720"/>
        <w:rPr>
          <w:rFonts w:cs="Times New Roman"/>
          <w:szCs w:val="24"/>
        </w:rPr>
      </w:pPr>
      <w:r w:rsidRPr="00097C6F">
        <w:rPr>
          <w:rFonts w:cs="Times New Roman"/>
          <w:szCs w:val="24"/>
        </w:rPr>
        <w:t>Pada tabel diatas dapat dilihat nilai AVE pada variabel X1 sebesar 0.529, X2 sebesar 0.65</w:t>
      </w:r>
      <w:r w:rsidR="005F14E8" w:rsidRPr="00097C6F">
        <w:rPr>
          <w:rFonts w:cs="Times New Roman"/>
          <w:szCs w:val="24"/>
        </w:rPr>
        <w:t>5</w:t>
      </w:r>
      <w:r w:rsidRPr="00097C6F">
        <w:rPr>
          <w:rFonts w:cs="Times New Roman"/>
          <w:szCs w:val="24"/>
        </w:rPr>
        <w:t>, X3 sebesar 0.</w:t>
      </w:r>
      <w:r w:rsidR="005F14E8" w:rsidRPr="00097C6F">
        <w:rPr>
          <w:rFonts w:cs="Times New Roman"/>
          <w:szCs w:val="24"/>
        </w:rPr>
        <w:t>584</w:t>
      </w:r>
      <w:r w:rsidRPr="00097C6F">
        <w:rPr>
          <w:rFonts w:cs="Times New Roman"/>
          <w:szCs w:val="24"/>
        </w:rPr>
        <w:t>, dan Y sebesar 0.63</w:t>
      </w:r>
      <w:r w:rsidR="005F14E8" w:rsidRPr="00097C6F">
        <w:rPr>
          <w:rFonts w:cs="Times New Roman"/>
          <w:szCs w:val="24"/>
        </w:rPr>
        <w:t>6</w:t>
      </w:r>
      <w:r w:rsidRPr="00097C6F">
        <w:rPr>
          <w:rFonts w:cs="Times New Roman"/>
          <w:szCs w:val="24"/>
        </w:rPr>
        <w:t xml:space="preserve"> dimana semua keseluruhan nilai dari variabel ini lebih besar dari 0.5 sehingga sudah </w:t>
      </w:r>
      <w:r w:rsidRPr="00097C6F">
        <w:rPr>
          <w:rFonts w:cs="Times New Roman"/>
          <w:i/>
          <w:iCs/>
          <w:szCs w:val="24"/>
        </w:rPr>
        <w:t>valid</w:t>
      </w:r>
      <w:r w:rsidRPr="00097C6F">
        <w:rPr>
          <w:rFonts w:cs="Times New Roman"/>
          <w:szCs w:val="24"/>
        </w:rPr>
        <w:t xml:space="preserve"> dan memenuhi syarat untuk digunakan.</w:t>
      </w:r>
    </w:p>
    <w:p w14:paraId="39E685FD" w14:textId="5EE4052E" w:rsidR="00780749" w:rsidRPr="00097C6F" w:rsidRDefault="00780749" w:rsidP="00001D66">
      <w:pPr>
        <w:pStyle w:val="ListParagraph"/>
        <w:numPr>
          <w:ilvl w:val="0"/>
          <w:numId w:val="38"/>
        </w:numPr>
        <w:spacing w:after="160"/>
        <w:ind w:left="709" w:hanging="709"/>
        <w:rPr>
          <w:rFonts w:cs="Times New Roman"/>
          <w:b/>
          <w:bCs/>
          <w:i/>
          <w:iCs/>
          <w:szCs w:val="24"/>
        </w:rPr>
      </w:pPr>
      <w:r w:rsidRPr="00097C6F">
        <w:rPr>
          <w:rFonts w:cs="Times New Roman"/>
          <w:b/>
          <w:bCs/>
          <w:i/>
          <w:iCs/>
          <w:szCs w:val="24"/>
        </w:rPr>
        <w:t>Discriminant Validity</w:t>
      </w:r>
    </w:p>
    <w:p w14:paraId="316C016F" w14:textId="1EFE063A" w:rsidR="002F192E" w:rsidRPr="00097C6F" w:rsidRDefault="00780749" w:rsidP="00001D66">
      <w:pPr>
        <w:ind w:firstLine="709"/>
        <w:rPr>
          <w:rFonts w:cs="Times New Roman"/>
          <w:szCs w:val="24"/>
        </w:rPr>
      </w:pPr>
      <w:r w:rsidRPr="00097C6F">
        <w:rPr>
          <w:rFonts w:cs="Times New Roman"/>
          <w:szCs w:val="24"/>
        </w:rPr>
        <w:t>Uji</w:t>
      </w:r>
      <w:r w:rsidRPr="00097C6F">
        <w:rPr>
          <w:rFonts w:cs="Times New Roman"/>
          <w:i/>
          <w:iCs/>
          <w:szCs w:val="24"/>
        </w:rPr>
        <w:t xml:space="preserve"> Discriminant validity </w:t>
      </w:r>
      <w:r w:rsidRPr="00097C6F">
        <w:rPr>
          <w:rFonts w:cs="Times New Roman"/>
          <w:szCs w:val="24"/>
        </w:rPr>
        <w:t xml:space="preserve">dilakukan guna untuk mengetahui konsep masing-masing variabel laten berbeda dari variabel lain. Untuk memastikan validitas diskriminan dapat memeriksa nilai cross loading skala komponen. Suatu indikator dapat dinyatakan memenuhi validitas diskriminan apabila nilai cross loading indikator pada variabelnya merupakan yang terbesar dibandingkan variabel lainnya. Nilai diskriminan yang baik ialah niali AVE harus lebih besar dari korelasi antara konstruk dengan nilai AVE yang disarankan melebihi 0,5 </w:t>
      </w:r>
      <w:r w:rsidRPr="00097C6F">
        <w:rPr>
          <w:rFonts w:cs="Times New Roman"/>
          <w:szCs w:val="24"/>
        </w:rPr>
        <w:lastRenderedPageBreak/>
        <w:t xml:space="preserve">(Ghozali &amp; Latan, 2015). Berikut tabel 4.9 yang memperlihatkan nilai </w:t>
      </w:r>
      <w:r w:rsidRPr="00097C6F">
        <w:rPr>
          <w:rFonts w:cs="Times New Roman"/>
          <w:i/>
          <w:iCs/>
          <w:szCs w:val="24"/>
        </w:rPr>
        <w:t>cross loading</w:t>
      </w:r>
      <w:r w:rsidRPr="00097C6F">
        <w:rPr>
          <w:rFonts w:cs="Times New Roman"/>
          <w:szCs w:val="24"/>
        </w:rPr>
        <w:t>.</w:t>
      </w:r>
    </w:p>
    <w:p w14:paraId="65828984" w14:textId="656EA5EE" w:rsidR="00780749" w:rsidRPr="00097C6F" w:rsidRDefault="00A37154" w:rsidP="00A37154">
      <w:pPr>
        <w:pStyle w:val="Caption"/>
        <w:ind w:firstLine="0"/>
        <w:rPr>
          <w:rFonts w:cs="Times New Roman"/>
          <w:b/>
          <w:bCs/>
          <w:i w:val="0"/>
          <w:iCs w:val="0"/>
          <w:color w:val="auto"/>
          <w:sz w:val="22"/>
          <w:szCs w:val="22"/>
        </w:rPr>
      </w:pPr>
      <w:bookmarkStart w:id="577" w:name="_Toc195471664"/>
      <w:bookmarkStart w:id="578" w:name="_Toc195471817"/>
      <w:bookmarkStart w:id="579" w:name="_Toc195472357"/>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9</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Cross Loading</w:t>
      </w:r>
      <w:bookmarkEnd w:id="577"/>
      <w:bookmarkEnd w:id="578"/>
      <w:bookmarkEnd w:id="579"/>
    </w:p>
    <w:tbl>
      <w:tblPr>
        <w:tblStyle w:val="TableGrid"/>
        <w:tblW w:w="0" w:type="auto"/>
        <w:tblLook w:val="04A0" w:firstRow="1" w:lastRow="0" w:firstColumn="1" w:lastColumn="0" w:noHBand="0" w:noVBand="1"/>
      </w:tblPr>
      <w:tblGrid>
        <w:gridCol w:w="953"/>
        <w:gridCol w:w="1691"/>
        <w:gridCol w:w="1691"/>
        <w:gridCol w:w="1830"/>
        <w:gridCol w:w="1689"/>
      </w:tblGrid>
      <w:tr w:rsidR="005F21BE" w:rsidRPr="00097C6F" w14:paraId="1107808A" w14:textId="77777777" w:rsidTr="00780749">
        <w:tc>
          <w:tcPr>
            <w:tcW w:w="959" w:type="dxa"/>
          </w:tcPr>
          <w:p w14:paraId="5BE2818A" w14:textId="77777777" w:rsidR="00780749" w:rsidRPr="00097C6F" w:rsidRDefault="00780749" w:rsidP="0031264A">
            <w:pPr>
              <w:jc w:val="center"/>
              <w:rPr>
                <w:rFonts w:cs="Times New Roman"/>
                <w:b/>
                <w:bCs/>
                <w:sz w:val="20"/>
                <w:szCs w:val="20"/>
              </w:rPr>
            </w:pPr>
          </w:p>
        </w:tc>
        <w:tc>
          <w:tcPr>
            <w:tcW w:w="1701" w:type="dxa"/>
          </w:tcPr>
          <w:p w14:paraId="1B907D40" w14:textId="3CD020F8" w:rsidR="00780749" w:rsidRPr="00097C6F" w:rsidRDefault="00780749" w:rsidP="0031264A">
            <w:pPr>
              <w:jc w:val="center"/>
              <w:rPr>
                <w:rFonts w:cs="Times New Roman"/>
                <w:b/>
                <w:bCs/>
                <w:sz w:val="20"/>
                <w:szCs w:val="20"/>
              </w:rPr>
            </w:pPr>
            <w:r w:rsidRPr="00097C6F">
              <w:rPr>
                <w:rFonts w:cs="Times New Roman"/>
                <w:b/>
                <w:bCs/>
                <w:sz w:val="20"/>
                <w:szCs w:val="20"/>
              </w:rPr>
              <w:t>X1</w:t>
            </w:r>
          </w:p>
        </w:tc>
        <w:tc>
          <w:tcPr>
            <w:tcW w:w="1701" w:type="dxa"/>
          </w:tcPr>
          <w:p w14:paraId="1121CC3B" w14:textId="77777777" w:rsidR="00780749" w:rsidRPr="00097C6F" w:rsidRDefault="00780749" w:rsidP="0031264A">
            <w:pPr>
              <w:jc w:val="center"/>
              <w:rPr>
                <w:rFonts w:cs="Times New Roman"/>
                <w:b/>
                <w:bCs/>
                <w:sz w:val="20"/>
                <w:szCs w:val="20"/>
              </w:rPr>
            </w:pPr>
            <w:r w:rsidRPr="00097C6F">
              <w:rPr>
                <w:rFonts w:cs="Times New Roman"/>
                <w:b/>
                <w:bCs/>
                <w:sz w:val="20"/>
                <w:szCs w:val="20"/>
              </w:rPr>
              <w:t>X2</w:t>
            </w:r>
          </w:p>
        </w:tc>
        <w:tc>
          <w:tcPr>
            <w:tcW w:w="1843" w:type="dxa"/>
          </w:tcPr>
          <w:p w14:paraId="58A4ADF4" w14:textId="77777777" w:rsidR="00780749" w:rsidRPr="00097C6F" w:rsidRDefault="00780749" w:rsidP="0031264A">
            <w:pPr>
              <w:jc w:val="center"/>
              <w:rPr>
                <w:rFonts w:cs="Times New Roman"/>
                <w:b/>
                <w:bCs/>
                <w:sz w:val="20"/>
                <w:szCs w:val="20"/>
              </w:rPr>
            </w:pPr>
            <w:r w:rsidRPr="00097C6F">
              <w:rPr>
                <w:rFonts w:cs="Times New Roman"/>
                <w:b/>
                <w:bCs/>
                <w:sz w:val="20"/>
                <w:szCs w:val="20"/>
              </w:rPr>
              <w:t>X3</w:t>
            </w:r>
          </w:p>
        </w:tc>
        <w:tc>
          <w:tcPr>
            <w:tcW w:w="1701" w:type="dxa"/>
          </w:tcPr>
          <w:p w14:paraId="40B23E29" w14:textId="77777777" w:rsidR="00780749" w:rsidRPr="00097C6F" w:rsidRDefault="00780749" w:rsidP="0031264A">
            <w:pPr>
              <w:jc w:val="center"/>
              <w:rPr>
                <w:rFonts w:cs="Times New Roman"/>
                <w:b/>
                <w:bCs/>
                <w:sz w:val="20"/>
                <w:szCs w:val="20"/>
              </w:rPr>
            </w:pPr>
            <w:r w:rsidRPr="00097C6F">
              <w:rPr>
                <w:rFonts w:cs="Times New Roman"/>
                <w:b/>
                <w:bCs/>
                <w:sz w:val="20"/>
                <w:szCs w:val="20"/>
              </w:rPr>
              <w:t>Y</w:t>
            </w:r>
          </w:p>
        </w:tc>
      </w:tr>
      <w:tr w:rsidR="005F21BE" w:rsidRPr="00097C6F" w14:paraId="4A89B5F4" w14:textId="77777777" w:rsidTr="00780749">
        <w:tc>
          <w:tcPr>
            <w:tcW w:w="959" w:type="dxa"/>
          </w:tcPr>
          <w:p w14:paraId="67DAF935" w14:textId="3056451B" w:rsidR="00780749" w:rsidRPr="00097C6F" w:rsidRDefault="00780749" w:rsidP="0031264A">
            <w:pPr>
              <w:ind w:firstLine="0"/>
              <w:jc w:val="center"/>
              <w:rPr>
                <w:rFonts w:cs="Times New Roman"/>
                <w:b/>
                <w:bCs/>
                <w:sz w:val="20"/>
                <w:szCs w:val="20"/>
              </w:rPr>
            </w:pPr>
            <w:r w:rsidRPr="00097C6F">
              <w:rPr>
                <w:rFonts w:cs="Times New Roman"/>
                <w:b/>
                <w:bCs/>
                <w:sz w:val="20"/>
                <w:szCs w:val="20"/>
              </w:rPr>
              <w:t>X1.1</w:t>
            </w:r>
          </w:p>
        </w:tc>
        <w:tc>
          <w:tcPr>
            <w:tcW w:w="1701" w:type="dxa"/>
          </w:tcPr>
          <w:p w14:paraId="5697669B"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0.717</w:t>
            </w:r>
          </w:p>
        </w:tc>
        <w:tc>
          <w:tcPr>
            <w:tcW w:w="1701" w:type="dxa"/>
          </w:tcPr>
          <w:p w14:paraId="094827EC" w14:textId="071D8D25"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56</w:t>
            </w:r>
          </w:p>
        </w:tc>
        <w:tc>
          <w:tcPr>
            <w:tcW w:w="1843" w:type="dxa"/>
          </w:tcPr>
          <w:p w14:paraId="30303385" w14:textId="423FFC2E"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372</w:t>
            </w:r>
          </w:p>
        </w:tc>
        <w:tc>
          <w:tcPr>
            <w:tcW w:w="1701" w:type="dxa"/>
          </w:tcPr>
          <w:p w14:paraId="4435444A" w14:textId="42C2A036" w:rsidR="00780749" w:rsidRPr="00097C6F" w:rsidRDefault="00780749" w:rsidP="0031264A">
            <w:pPr>
              <w:ind w:firstLine="0"/>
              <w:jc w:val="center"/>
              <w:rPr>
                <w:rFonts w:cs="Times New Roman"/>
                <w:sz w:val="20"/>
                <w:szCs w:val="20"/>
              </w:rPr>
            </w:pPr>
            <w:r w:rsidRPr="00097C6F">
              <w:rPr>
                <w:rFonts w:cs="Times New Roman"/>
                <w:sz w:val="20"/>
                <w:szCs w:val="20"/>
              </w:rPr>
              <w:t>0.40</w:t>
            </w:r>
            <w:r w:rsidR="00B7659D" w:rsidRPr="00097C6F">
              <w:rPr>
                <w:rFonts w:cs="Times New Roman"/>
                <w:sz w:val="20"/>
                <w:szCs w:val="20"/>
              </w:rPr>
              <w:t>2</w:t>
            </w:r>
          </w:p>
        </w:tc>
      </w:tr>
      <w:tr w:rsidR="005F21BE" w:rsidRPr="00097C6F" w14:paraId="5DDC11D6" w14:textId="77777777" w:rsidTr="00780749">
        <w:tc>
          <w:tcPr>
            <w:tcW w:w="959" w:type="dxa"/>
          </w:tcPr>
          <w:p w14:paraId="20164123" w14:textId="14508E33" w:rsidR="00780749" w:rsidRPr="00097C6F" w:rsidRDefault="00780749" w:rsidP="0031264A">
            <w:pPr>
              <w:ind w:firstLine="0"/>
              <w:jc w:val="center"/>
              <w:rPr>
                <w:rFonts w:cs="Times New Roman"/>
                <w:b/>
                <w:bCs/>
                <w:sz w:val="20"/>
                <w:szCs w:val="20"/>
              </w:rPr>
            </w:pPr>
            <w:r w:rsidRPr="00097C6F">
              <w:rPr>
                <w:rFonts w:cs="Times New Roman"/>
                <w:b/>
                <w:bCs/>
                <w:sz w:val="20"/>
                <w:szCs w:val="20"/>
              </w:rPr>
              <w:t>X1.2</w:t>
            </w:r>
          </w:p>
        </w:tc>
        <w:tc>
          <w:tcPr>
            <w:tcW w:w="1701" w:type="dxa"/>
          </w:tcPr>
          <w:p w14:paraId="10CD99FC"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0.704</w:t>
            </w:r>
          </w:p>
        </w:tc>
        <w:tc>
          <w:tcPr>
            <w:tcW w:w="1701" w:type="dxa"/>
          </w:tcPr>
          <w:p w14:paraId="3A9909DA" w14:textId="427E0523" w:rsidR="00780749" w:rsidRPr="00097C6F" w:rsidRDefault="00780749" w:rsidP="0031264A">
            <w:pPr>
              <w:ind w:firstLine="0"/>
              <w:jc w:val="center"/>
              <w:rPr>
                <w:rFonts w:cs="Times New Roman"/>
                <w:sz w:val="20"/>
                <w:szCs w:val="20"/>
              </w:rPr>
            </w:pPr>
            <w:r w:rsidRPr="00097C6F">
              <w:rPr>
                <w:rFonts w:cs="Times New Roman"/>
                <w:sz w:val="20"/>
                <w:szCs w:val="20"/>
              </w:rPr>
              <w:t>0.3</w:t>
            </w:r>
            <w:r w:rsidR="005F14E8" w:rsidRPr="00097C6F">
              <w:rPr>
                <w:rFonts w:cs="Times New Roman"/>
                <w:sz w:val="20"/>
                <w:szCs w:val="20"/>
              </w:rPr>
              <w:t>55</w:t>
            </w:r>
          </w:p>
        </w:tc>
        <w:tc>
          <w:tcPr>
            <w:tcW w:w="1843" w:type="dxa"/>
          </w:tcPr>
          <w:p w14:paraId="1C1BB79B" w14:textId="7BFEFB35" w:rsidR="00780749" w:rsidRPr="00097C6F" w:rsidRDefault="00780749" w:rsidP="0031264A">
            <w:pPr>
              <w:ind w:firstLine="0"/>
              <w:jc w:val="center"/>
              <w:rPr>
                <w:rFonts w:cs="Times New Roman"/>
                <w:sz w:val="20"/>
                <w:szCs w:val="20"/>
              </w:rPr>
            </w:pPr>
            <w:r w:rsidRPr="00097C6F">
              <w:rPr>
                <w:rFonts w:cs="Times New Roman"/>
                <w:sz w:val="20"/>
                <w:szCs w:val="20"/>
              </w:rPr>
              <w:t>0.3</w:t>
            </w:r>
            <w:r w:rsidR="005F14E8" w:rsidRPr="00097C6F">
              <w:rPr>
                <w:rFonts w:cs="Times New Roman"/>
                <w:sz w:val="20"/>
                <w:szCs w:val="20"/>
              </w:rPr>
              <w:t>32</w:t>
            </w:r>
          </w:p>
        </w:tc>
        <w:tc>
          <w:tcPr>
            <w:tcW w:w="1701" w:type="dxa"/>
          </w:tcPr>
          <w:p w14:paraId="6E5F6CC1" w14:textId="77777777" w:rsidR="00780749" w:rsidRPr="00097C6F" w:rsidRDefault="00780749" w:rsidP="0031264A">
            <w:pPr>
              <w:ind w:firstLine="0"/>
              <w:jc w:val="center"/>
              <w:rPr>
                <w:rFonts w:cs="Times New Roman"/>
                <w:sz w:val="20"/>
                <w:szCs w:val="20"/>
              </w:rPr>
            </w:pPr>
            <w:r w:rsidRPr="00097C6F">
              <w:rPr>
                <w:rFonts w:cs="Times New Roman"/>
                <w:sz w:val="20"/>
                <w:szCs w:val="20"/>
              </w:rPr>
              <w:t>0.346</w:t>
            </w:r>
          </w:p>
        </w:tc>
      </w:tr>
      <w:tr w:rsidR="005F21BE" w:rsidRPr="00097C6F" w14:paraId="4366C3E5" w14:textId="77777777" w:rsidTr="00780749">
        <w:tc>
          <w:tcPr>
            <w:tcW w:w="959" w:type="dxa"/>
          </w:tcPr>
          <w:p w14:paraId="5EA523F8"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X1.3</w:t>
            </w:r>
          </w:p>
        </w:tc>
        <w:tc>
          <w:tcPr>
            <w:tcW w:w="1701" w:type="dxa"/>
          </w:tcPr>
          <w:p w14:paraId="0061CA26"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0.748</w:t>
            </w:r>
          </w:p>
        </w:tc>
        <w:tc>
          <w:tcPr>
            <w:tcW w:w="1701" w:type="dxa"/>
          </w:tcPr>
          <w:p w14:paraId="4294BA3E" w14:textId="4EAF0892"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99</w:t>
            </w:r>
          </w:p>
        </w:tc>
        <w:tc>
          <w:tcPr>
            <w:tcW w:w="1843" w:type="dxa"/>
          </w:tcPr>
          <w:p w14:paraId="5EB9BD55" w14:textId="0D6E7FC5" w:rsidR="00780749" w:rsidRPr="00097C6F" w:rsidRDefault="00780749" w:rsidP="0031264A">
            <w:pPr>
              <w:ind w:firstLine="0"/>
              <w:jc w:val="center"/>
              <w:rPr>
                <w:rFonts w:cs="Times New Roman"/>
                <w:sz w:val="20"/>
                <w:szCs w:val="20"/>
              </w:rPr>
            </w:pPr>
            <w:r w:rsidRPr="00097C6F">
              <w:rPr>
                <w:rFonts w:cs="Times New Roman"/>
                <w:sz w:val="20"/>
                <w:szCs w:val="20"/>
              </w:rPr>
              <w:t>0.3</w:t>
            </w:r>
            <w:r w:rsidR="005F14E8" w:rsidRPr="00097C6F">
              <w:rPr>
                <w:rFonts w:cs="Times New Roman"/>
                <w:sz w:val="20"/>
                <w:szCs w:val="20"/>
              </w:rPr>
              <w:t>88</w:t>
            </w:r>
          </w:p>
        </w:tc>
        <w:tc>
          <w:tcPr>
            <w:tcW w:w="1701" w:type="dxa"/>
          </w:tcPr>
          <w:p w14:paraId="16A141D2" w14:textId="28B38B6A" w:rsidR="00780749" w:rsidRPr="00097C6F" w:rsidRDefault="00780749" w:rsidP="0031264A">
            <w:pPr>
              <w:ind w:firstLine="0"/>
              <w:jc w:val="center"/>
              <w:rPr>
                <w:rFonts w:cs="Times New Roman"/>
                <w:sz w:val="20"/>
                <w:szCs w:val="20"/>
              </w:rPr>
            </w:pPr>
            <w:r w:rsidRPr="00097C6F">
              <w:rPr>
                <w:rFonts w:cs="Times New Roman"/>
                <w:sz w:val="20"/>
                <w:szCs w:val="20"/>
              </w:rPr>
              <w:t>0.45</w:t>
            </w:r>
            <w:r w:rsidR="00B7659D" w:rsidRPr="00097C6F">
              <w:rPr>
                <w:rFonts w:cs="Times New Roman"/>
                <w:sz w:val="20"/>
                <w:szCs w:val="20"/>
              </w:rPr>
              <w:t>6</w:t>
            </w:r>
          </w:p>
        </w:tc>
      </w:tr>
      <w:tr w:rsidR="005F21BE" w:rsidRPr="00097C6F" w14:paraId="018B195A" w14:textId="77777777" w:rsidTr="00780749">
        <w:tc>
          <w:tcPr>
            <w:tcW w:w="959" w:type="dxa"/>
          </w:tcPr>
          <w:p w14:paraId="58760148"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X1.4</w:t>
            </w:r>
          </w:p>
        </w:tc>
        <w:tc>
          <w:tcPr>
            <w:tcW w:w="1701" w:type="dxa"/>
          </w:tcPr>
          <w:p w14:paraId="421BFFDF" w14:textId="645D568F" w:rsidR="00780749" w:rsidRPr="00097C6F" w:rsidRDefault="00780749" w:rsidP="0031264A">
            <w:pPr>
              <w:ind w:firstLine="0"/>
              <w:jc w:val="center"/>
              <w:rPr>
                <w:rFonts w:cs="Times New Roman"/>
                <w:b/>
                <w:bCs/>
                <w:sz w:val="20"/>
                <w:szCs w:val="20"/>
              </w:rPr>
            </w:pPr>
            <w:r w:rsidRPr="00097C6F">
              <w:rPr>
                <w:rFonts w:cs="Times New Roman"/>
                <w:b/>
                <w:bCs/>
                <w:sz w:val="20"/>
                <w:szCs w:val="20"/>
              </w:rPr>
              <w:t>0.74</w:t>
            </w:r>
            <w:r w:rsidR="005F14E8" w:rsidRPr="00097C6F">
              <w:rPr>
                <w:rFonts w:cs="Times New Roman"/>
                <w:b/>
                <w:bCs/>
                <w:sz w:val="20"/>
                <w:szCs w:val="20"/>
              </w:rPr>
              <w:t>1</w:t>
            </w:r>
          </w:p>
        </w:tc>
        <w:tc>
          <w:tcPr>
            <w:tcW w:w="1701" w:type="dxa"/>
          </w:tcPr>
          <w:p w14:paraId="4733EA40" w14:textId="24C3FA2C"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439</w:t>
            </w:r>
          </w:p>
        </w:tc>
        <w:tc>
          <w:tcPr>
            <w:tcW w:w="1843" w:type="dxa"/>
          </w:tcPr>
          <w:p w14:paraId="2DAE63BB" w14:textId="6A8C160C"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451</w:t>
            </w:r>
          </w:p>
        </w:tc>
        <w:tc>
          <w:tcPr>
            <w:tcW w:w="1701" w:type="dxa"/>
          </w:tcPr>
          <w:p w14:paraId="1634C58B" w14:textId="5D91B721" w:rsidR="00780749" w:rsidRPr="00097C6F" w:rsidRDefault="00780749" w:rsidP="0031264A">
            <w:pPr>
              <w:ind w:firstLine="0"/>
              <w:jc w:val="center"/>
              <w:rPr>
                <w:rFonts w:cs="Times New Roman"/>
                <w:sz w:val="20"/>
                <w:szCs w:val="20"/>
              </w:rPr>
            </w:pPr>
            <w:r w:rsidRPr="00097C6F">
              <w:rPr>
                <w:rFonts w:cs="Times New Roman"/>
                <w:sz w:val="20"/>
                <w:szCs w:val="20"/>
              </w:rPr>
              <w:t>0.47</w:t>
            </w:r>
            <w:r w:rsidR="00B7659D" w:rsidRPr="00097C6F">
              <w:rPr>
                <w:rFonts w:cs="Times New Roman"/>
                <w:sz w:val="20"/>
                <w:szCs w:val="20"/>
              </w:rPr>
              <w:t>5</w:t>
            </w:r>
          </w:p>
        </w:tc>
      </w:tr>
      <w:tr w:rsidR="005F21BE" w:rsidRPr="00097C6F" w14:paraId="1C13785C" w14:textId="77777777" w:rsidTr="00780749">
        <w:tc>
          <w:tcPr>
            <w:tcW w:w="959" w:type="dxa"/>
          </w:tcPr>
          <w:p w14:paraId="5058397B"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X2.1</w:t>
            </w:r>
          </w:p>
        </w:tc>
        <w:tc>
          <w:tcPr>
            <w:tcW w:w="1701" w:type="dxa"/>
          </w:tcPr>
          <w:p w14:paraId="63A20ED5" w14:textId="542F47DC"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495</w:t>
            </w:r>
          </w:p>
        </w:tc>
        <w:tc>
          <w:tcPr>
            <w:tcW w:w="1701" w:type="dxa"/>
          </w:tcPr>
          <w:p w14:paraId="5B1FDCF1" w14:textId="158D0D72" w:rsidR="00780749" w:rsidRPr="00097C6F" w:rsidRDefault="00780749" w:rsidP="0031264A">
            <w:pPr>
              <w:ind w:firstLine="0"/>
              <w:jc w:val="center"/>
              <w:rPr>
                <w:rFonts w:cs="Times New Roman"/>
                <w:b/>
                <w:bCs/>
                <w:sz w:val="20"/>
                <w:szCs w:val="20"/>
              </w:rPr>
            </w:pPr>
            <w:r w:rsidRPr="00097C6F">
              <w:rPr>
                <w:rFonts w:cs="Times New Roman"/>
                <w:b/>
                <w:bCs/>
                <w:sz w:val="20"/>
                <w:szCs w:val="20"/>
              </w:rPr>
              <w:t>0.7</w:t>
            </w:r>
            <w:r w:rsidR="005F14E8" w:rsidRPr="00097C6F">
              <w:rPr>
                <w:rFonts w:cs="Times New Roman"/>
                <w:b/>
                <w:bCs/>
                <w:sz w:val="20"/>
                <w:szCs w:val="20"/>
              </w:rPr>
              <w:t>31</w:t>
            </w:r>
          </w:p>
        </w:tc>
        <w:tc>
          <w:tcPr>
            <w:tcW w:w="1843" w:type="dxa"/>
          </w:tcPr>
          <w:p w14:paraId="706BE20A" w14:textId="4AB5ABD0"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493</w:t>
            </w:r>
          </w:p>
        </w:tc>
        <w:tc>
          <w:tcPr>
            <w:tcW w:w="1701" w:type="dxa"/>
          </w:tcPr>
          <w:p w14:paraId="75CB8753" w14:textId="2D04CF4C" w:rsidR="00780749" w:rsidRPr="00097C6F" w:rsidRDefault="00780749" w:rsidP="0031264A">
            <w:pPr>
              <w:ind w:firstLine="0"/>
              <w:jc w:val="center"/>
              <w:rPr>
                <w:rFonts w:cs="Times New Roman"/>
                <w:sz w:val="20"/>
                <w:szCs w:val="20"/>
              </w:rPr>
            </w:pPr>
            <w:r w:rsidRPr="00097C6F">
              <w:rPr>
                <w:rFonts w:cs="Times New Roman"/>
                <w:sz w:val="20"/>
                <w:szCs w:val="20"/>
              </w:rPr>
              <w:t>0.3</w:t>
            </w:r>
            <w:r w:rsidR="00B7659D" w:rsidRPr="00097C6F">
              <w:rPr>
                <w:rFonts w:cs="Times New Roman"/>
                <w:sz w:val="20"/>
                <w:szCs w:val="20"/>
              </w:rPr>
              <w:t>59</w:t>
            </w:r>
          </w:p>
        </w:tc>
      </w:tr>
      <w:tr w:rsidR="005F21BE" w:rsidRPr="00097C6F" w14:paraId="656340EF" w14:textId="77777777" w:rsidTr="00780749">
        <w:tc>
          <w:tcPr>
            <w:tcW w:w="959" w:type="dxa"/>
          </w:tcPr>
          <w:p w14:paraId="31FD28FB"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X2.2</w:t>
            </w:r>
          </w:p>
        </w:tc>
        <w:tc>
          <w:tcPr>
            <w:tcW w:w="1701" w:type="dxa"/>
          </w:tcPr>
          <w:p w14:paraId="5819EA91" w14:textId="0E9EEF8A"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77</w:t>
            </w:r>
          </w:p>
        </w:tc>
        <w:tc>
          <w:tcPr>
            <w:tcW w:w="1701" w:type="dxa"/>
          </w:tcPr>
          <w:p w14:paraId="75489E28" w14:textId="043E90B0" w:rsidR="00780749" w:rsidRPr="00097C6F" w:rsidRDefault="00780749" w:rsidP="0031264A">
            <w:pPr>
              <w:ind w:firstLine="0"/>
              <w:jc w:val="center"/>
              <w:rPr>
                <w:rFonts w:cs="Times New Roman"/>
                <w:b/>
                <w:bCs/>
                <w:sz w:val="20"/>
                <w:szCs w:val="20"/>
              </w:rPr>
            </w:pPr>
            <w:r w:rsidRPr="00097C6F">
              <w:rPr>
                <w:rFonts w:cs="Times New Roman"/>
                <w:b/>
                <w:bCs/>
                <w:sz w:val="20"/>
                <w:szCs w:val="20"/>
              </w:rPr>
              <w:t>0.8</w:t>
            </w:r>
            <w:r w:rsidR="005F14E8" w:rsidRPr="00097C6F">
              <w:rPr>
                <w:rFonts w:cs="Times New Roman"/>
                <w:b/>
                <w:bCs/>
                <w:sz w:val="20"/>
                <w:szCs w:val="20"/>
              </w:rPr>
              <w:t>45</w:t>
            </w:r>
          </w:p>
        </w:tc>
        <w:tc>
          <w:tcPr>
            <w:tcW w:w="1843" w:type="dxa"/>
          </w:tcPr>
          <w:p w14:paraId="7DE84A6E" w14:textId="6D0C9294"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545</w:t>
            </w:r>
          </w:p>
        </w:tc>
        <w:tc>
          <w:tcPr>
            <w:tcW w:w="1701" w:type="dxa"/>
          </w:tcPr>
          <w:p w14:paraId="537C5F5C" w14:textId="02DD309C" w:rsidR="00780749" w:rsidRPr="00097C6F" w:rsidRDefault="00780749" w:rsidP="0031264A">
            <w:pPr>
              <w:ind w:firstLine="0"/>
              <w:jc w:val="center"/>
              <w:rPr>
                <w:rFonts w:cs="Times New Roman"/>
                <w:sz w:val="20"/>
                <w:szCs w:val="20"/>
              </w:rPr>
            </w:pPr>
            <w:r w:rsidRPr="00097C6F">
              <w:rPr>
                <w:rFonts w:cs="Times New Roman"/>
                <w:sz w:val="20"/>
                <w:szCs w:val="20"/>
              </w:rPr>
              <w:t>0.4</w:t>
            </w:r>
            <w:r w:rsidR="00B7659D" w:rsidRPr="00097C6F">
              <w:rPr>
                <w:rFonts w:cs="Times New Roman"/>
                <w:sz w:val="20"/>
                <w:szCs w:val="20"/>
              </w:rPr>
              <w:t>21</w:t>
            </w:r>
          </w:p>
        </w:tc>
      </w:tr>
      <w:tr w:rsidR="005F21BE" w:rsidRPr="00097C6F" w14:paraId="0F426BC7" w14:textId="77777777" w:rsidTr="00780749">
        <w:tc>
          <w:tcPr>
            <w:tcW w:w="959" w:type="dxa"/>
          </w:tcPr>
          <w:p w14:paraId="2BBEFBF9"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X2.3</w:t>
            </w:r>
          </w:p>
        </w:tc>
        <w:tc>
          <w:tcPr>
            <w:tcW w:w="1701" w:type="dxa"/>
          </w:tcPr>
          <w:p w14:paraId="58D54F8E" w14:textId="7CC05DBB"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417</w:t>
            </w:r>
          </w:p>
        </w:tc>
        <w:tc>
          <w:tcPr>
            <w:tcW w:w="1701" w:type="dxa"/>
          </w:tcPr>
          <w:p w14:paraId="0A59DB19" w14:textId="03B39B65" w:rsidR="00780749" w:rsidRPr="00097C6F" w:rsidRDefault="00780749" w:rsidP="0031264A">
            <w:pPr>
              <w:ind w:firstLine="0"/>
              <w:jc w:val="center"/>
              <w:rPr>
                <w:rFonts w:cs="Times New Roman"/>
                <w:b/>
                <w:bCs/>
                <w:sz w:val="20"/>
                <w:szCs w:val="20"/>
              </w:rPr>
            </w:pPr>
            <w:r w:rsidRPr="00097C6F">
              <w:rPr>
                <w:rFonts w:cs="Times New Roman"/>
                <w:b/>
                <w:bCs/>
                <w:sz w:val="20"/>
                <w:szCs w:val="20"/>
              </w:rPr>
              <w:t>0.</w:t>
            </w:r>
            <w:r w:rsidR="005F14E8" w:rsidRPr="00097C6F">
              <w:rPr>
                <w:rFonts w:cs="Times New Roman"/>
                <w:b/>
                <w:bCs/>
                <w:sz w:val="20"/>
                <w:szCs w:val="20"/>
              </w:rPr>
              <w:t>808</w:t>
            </w:r>
          </w:p>
        </w:tc>
        <w:tc>
          <w:tcPr>
            <w:tcW w:w="1843" w:type="dxa"/>
          </w:tcPr>
          <w:p w14:paraId="3436FFC3" w14:textId="5A3DD87D"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562</w:t>
            </w:r>
          </w:p>
        </w:tc>
        <w:tc>
          <w:tcPr>
            <w:tcW w:w="1701" w:type="dxa"/>
          </w:tcPr>
          <w:p w14:paraId="3CFE9FBA" w14:textId="278408EC" w:rsidR="00780749" w:rsidRPr="00097C6F" w:rsidRDefault="00780749" w:rsidP="0031264A">
            <w:pPr>
              <w:ind w:firstLine="0"/>
              <w:jc w:val="center"/>
              <w:rPr>
                <w:rFonts w:cs="Times New Roman"/>
                <w:sz w:val="20"/>
                <w:szCs w:val="20"/>
              </w:rPr>
            </w:pPr>
            <w:r w:rsidRPr="00097C6F">
              <w:rPr>
                <w:rFonts w:cs="Times New Roman"/>
                <w:sz w:val="20"/>
                <w:szCs w:val="20"/>
              </w:rPr>
              <w:t>0.4</w:t>
            </w:r>
            <w:r w:rsidR="00B7659D" w:rsidRPr="00097C6F">
              <w:rPr>
                <w:rFonts w:cs="Times New Roman"/>
                <w:sz w:val="20"/>
                <w:szCs w:val="20"/>
              </w:rPr>
              <w:t>91</w:t>
            </w:r>
          </w:p>
        </w:tc>
      </w:tr>
      <w:tr w:rsidR="005F21BE" w:rsidRPr="00097C6F" w14:paraId="7F65D8A4" w14:textId="77777777" w:rsidTr="00780749">
        <w:tc>
          <w:tcPr>
            <w:tcW w:w="959" w:type="dxa"/>
          </w:tcPr>
          <w:p w14:paraId="022D7688"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X2.4</w:t>
            </w:r>
          </w:p>
        </w:tc>
        <w:tc>
          <w:tcPr>
            <w:tcW w:w="1701" w:type="dxa"/>
          </w:tcPr>
          <w:p w14:paraId="2528EC97" w14:textId="3709F900"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72</w:t>
            </w:r>
          </w:p>
        </w:tc>
        <w:tc>
          <w:tcPr>
            <w:tcW w:w="1701" w:type="dxa"/>
          </w:tcPr>
          <w:p w14:paraId="2E0924A4" w14:textId="06DF85F8" w:rsidR="00780749" w:rsidRPr="00097C6F" w:rsidRDefault="00780749" w:rsidP="0031264A">
            <w:pPr>
              <w:ind w:firstLine="0"/>
              <w:jc w:val="center"/>
              <w:rPr>
                <w:rFonts w:cs="Times New Roman"/>
                <w:b/>
                <w:bCs/>
                <w:sz w:val="20"/>
                <w:szCs w:val="20"/>
              </w:rPr>
            </w:pPr>
            <w:r w:rsidRPr="00097C6F">
              <w:rPr>
                <w:rFonts w:cs="Times New Roman"/>
                <w:b/>
                <w:bCs/>
                <w:sz w:val="20"/>
                <w:szCs w:val="20"/>
              </w:rPr>
              <w:t>0.8</w:t>
            </w:r>
            <w:r w:rsidR="005F14E8" w:rsidRPr="00097C6F">
              <w:rPr>
                <w:rFonts w:cs="Times New Roman"/>
                <w:b/>
                <w:bCs/>
                <w:sz w:val="20"/>
                <w:szCs w:val="20"/>
              </w:rPr>
              <w:t>46</w:t>
            </w:r>
          </w:p>
        </w:tc>
        <w:tc>
          <w:tcPr>
            <w:tcW w:w="1843" w:type="dxa"/>
          </w:tcPr>
          <w:p w14:paraId="2FCF7282" w14:textId="02714CEC" w:rsidR="00780749" w:rsidRPr="00097C6F" w:rsidRDefault="00780749" w:rsidP="0031264A">
            <w:pPr>
              <w:ind w:firstLine="0"/>
              <w:jc w:val="center"/>
              <w:rPr>
                <w:rFonts w:cs="Times New Roman"/>
                <w:sz w:val="20"/>
                <w:szCs w:val="20"/>
              </w:rPr>
            </w:pPr>
            <w:r w:rsidRPr="00097C6F">
              <w:rPr>
                <w:rFonts w:cs="Times New Roman"/>
                <w:sz w:val="20"/>
                <w:szCs w:val="20"/>
              </w:rPr>
              <w:t>0.</w:t>
            </w:r>
            <w:r w:rsidR="00B7659D" w:rsidRPr="00097C6F">
              <w:rPr>
                <w:rFonts w:cs="Times New Roman"/>
                <w:sz w:val="20"/>
                <w:szCs w:val="20"/>
              </w:rPr>
              <w:t>493</w:t>
            </w:r>
          </w:p>
        </w:tc>
        <w:tc>
          <w:tcPr>
            <w:tcW w:w="1701" w:type="dxa"/>
          </w:tcPr>
          <w:p w14:paraId="4468B147" w14:textId="327EA425" w:rsidR="00780749" w:rsidRPr="00097C6F" w:rsidRDefault="00780749" w:rsidP="0031264A">
            <w:pPr>
              <w:ind w:firstLine="0"/>
              <w:jc w:val="center"/>
              <w:rPr>
                <w:rFonts w:cs="Times New Roman"/>
                <w:sz w:val="20"/>
                <w:szCs w:val="20"/>
              </w:rPr>
            </w:pPr>
            <w:r w:rsidRPr="00097C6F">
              <w:rPr>
                <w:rFonts w:cs="Times New Roman"/>
                <w:sz w:val="20"/>
                <w:szCs w:val="20"/>
              </w:rPr>
              <w:t>0.5</w:t>
            </w:r>
            <w:r w:rsidR="00B7659D" w:rsidRPr="00097C6F">
              <w:rPr>
                <w:rFonts w:cs="Times New Roman"/>
                <w:sz w:val="20"/>
                <w:szCs w:val="20"/>
              </w:rPr>
              <w:t>89</w:t>
            </w:r>
          </w:p>
        </w:tc>
      </w:tr>
      <w:tr w:rsidR="005F21BE" w:rsidRPr="00097C6F" w14:paraId="066FEF98" w14:textId="77777777" w:rsidTr="00780749">
        <w:tc>
          <w:tcPr>
            <w:tcW w:w="959" w:type="dxa"/>
          </w:tcPr>
          <w:p w14:paraId="01350258" w14:textId="75B0E6BB" w:rsidR="00780749" w:rsidRPr="00097C6F" w:rsidRDefault="00780749" w:rsidP="0031264A">
            <w:pPr>
              <w:ind w:firstLine="0"/>
              <w:jc w:val="center"/>
              <w:rPr>
                <w:rFonts w:cs="Times New Roman"/>
                <w:b/>
                <w:bCs/>
                <w:sz w:val="20"/>
                <w:szCs w:val="20"/>
              </w:rPr>
            </w:pPr>
            <w:r w:rsidRPr="00097C6F">
              <w:rPr>
                <w:rFonts w:cs="Times New Roman"/>
                <w:b/>
                <w:bCs/>
                <w:sz w:val="20"/>
                <w:szCs w:val="20"/>
              </w:rPr>
              <w:t>X3.1</w:t>
            </w:r>
          </w:p>
        </w:tc>
        <w:tc>
          <w:tcPr>
            <w:tcW w:w="1701" w:type="dxa"/>
          </w:tcPr>
          <w:p w14:paraId="69A799B2" w14:textId="203D1BCE"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404</w:t>
            </w:r>
          </w:p>
        </w:tc>
        <w:tc>
          <w:tcPr>
            <w:tcW w:w="1701" w:type="dxa"/>
          </w:tcPr>
          <w:p w14:paraId="5DC0368D" w14:textId="2A068B40"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529</w:t>
            </w:r>
          </w:p>
        </w:tc>
        <w:tc>
          <w:tcPr>
            <w:tcW w:w="1843" w:type="dxa"/>
          </w:tcPr>
          <w:p w14:paraId="31F9B250" w14:textId="0712B287" w:rsidR="00780749" w:rsidRPr="00097C6F" w:rsidRDefault="00780749" w:rsidP="0031264A">
            <w:pPr>
              <w:ind w:firstLine="0"/>
              <w:jc w:val="center"/>
              <w:rPr>
                <w:rFonts w:cs="Times New Roman"/>
                <w:b/>
                <w:bCs/>
                <w:sz w:val="20"/>
                <w:szCs w:val="20"/>
              </w:rPr>
            </w:pPr>
            <w:r w:rsidRPr="00097C6F">
              <w:rPr>
                <w:rFonts w:cs="Times New Roman"/>
                <w:b/>
                <w:bCs/>
                <w:sz w:val="20"/>
                <w:szCs w:val="20"/>
              </w:rPr>
              <w:t>0.7</w:t>
            </w:r>
            <w:r w:rsidR="00B7659D" w:rsidRPr="00097C6F">
              <w:rPr>
                <w:rFonts w:cs="Times New Roman"/>
                <w:b/>
                <w:bCs/>
                <w:sz w:val="20"/>
                <w:szCs w:val="20"/>
              </w:rPr>
              <w:t>92</w:t>
            </w:r>
          </w:p>
        </w:tc>
        <w:tc>
          <w:tcPr>
            <w:tcW w:w="1701" w:type="dxa"/>
          </w:tcPr>
          <w:p w14:paraId="533A80E7" w14:textId="235AACB7" w:rsidR="00780749" w:rsidRPr="00097C6F" w:rsidRDefault="00780749" w:rsidP="0031264A">
            <w:pPr>
              <w:ind w:firstLine="0"/>
              <w:jc w:val="center"/>
              <w:rPr>
                <w:rFonts w:cs="Times New Roman"/>
                <w:sz w:val="20"/>
                <w:szCs w:val="20"/>
              </w:rPr>
            </w:pPr>
            <w:r w:rsidRPr="00097C6F">
              <w:rPr>
                <w:rFonts w:cs="Times New Roman"/>
                <w:sz w:val="20"/>
                <w:szCs w:val="20"/>
              </w:rPr>
              <w:t>0.</w:t>
            </w:r>
            <w:r w:rsidR="00B7659D" w:rsidRPr="00097C6F">
              <w:rPr>
                <w:rFonts w:cs="Times New Roman"/>
                <w:sz w:val="20"/>
                <w:szCs w:val="20"/>
              </w:rPr>
              <w:t>416</w:t>
            </w:r>
          </w:p>
        </w:tc>
      </w:tr>
      <w:tr w:rsidR="005F21BE" w:rsidRPr="00097C6F" w14:paraId="2E04095B" w14:textId="77777777" w:rsidTr="00780749">
        <w:tc>
          <w:tcPr>
            <w:tcW w:w="959" w:type="dxa"/>
          </w:tcPr>
          <w:p w14:paraId="0F474D40"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X3.2</w:t>
            </w:r>
          </w:p>
        </w:tc>
        <w:tc>
          <w:tcPr>
            <w:tcW w:w="1701" w:type="dxa"/>
          </w:tcPr>
          <w:p w14:paraId="3D6B381D" w14:textId="6046A711"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12</w:t>
            </w:r>
          </w:p>
        </w:tc>
        <w:tc>
          <w:tcPr>
            <w:tcW w:w="1701" w:type="dxa"/>
          </w:tcPr>
          <w:p w14:paraId="55547C49" w14:textId="2FBBE6A1"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377</w:t>
            </w:r>
          </w:p>
        </w:tc>
        <w:tc>
          <w:tcPr>
            <w:tcW w:w="1843" w:type="dxa"/>
          </w:tcPr>
          <w:p w14:paraId="2530EEDD" w14:textId="551D981D" w:rsidR="00780749" w:rsidRPr="00097C6F" w:rsidRDefault="00780749" w:rsidP="0031264A">
            <w:pPr>
              <w:ind w:firstLine="0"/>
              <w:jc w:val="center"/>
              <w:rPr>
                <w:rFonts w:cs="Times New Roman"/>
                <w:b/>
                <w:bCs/>
                <w:sz w:val="20"/>
                <w:szCs w:val="20"/>
              </w:rPr>
            </w:pPr>
            <w:r w:rsidRPr="00097C6F">
              <w:rPr>
                <w:rFonts w:cs="Times New Roman"/>
                <w:b/>
                <w:bCs/>
                <w:sz w:val="20"/>
                <w:szCs w:val="20"/>
              </w:rPr>
              <w:t>0.</w:t>
            </w:r>
            <w:r w:rsidR="00B7659D" w:rsidRPr="00097C6F">
              <w:rPr>
                <w:rFonts w:cs="Times New Roman"/>
                <w:b/>
                <w:bCs/>
                <w:sz w:val="20"/>
                <w:szCs w:val="20"/>
              </w:rPr>
              <w:t>767</w:t>
            </w:r>
          </w:p>
        </w:tc>
        <w:tc>
          <w:tcPr>
            <w:tcW w:w="1701" w:type="dxa"/>
          </w:tcPr>
          <w:p w14:paraId="61484ECD" w14:textId="5921E46A" w:rsidR="00780749" w:rsidRPr="00097C6F" w:rsidRDefault="00780749" w:rsidP="0031264A">
            <w:pPr>
              <w:ind w:firstLine="0"/>
              <w:jc w:val="center"/>
              <w:rPr>
                <w:rFonts w:cs="Times New Roman"/>
                <w:sz w:val="20"/>
                <w:szCs w:val="20"/>
              </w:rPr>
            </w:pPr>
            <w:r w:rsidRPr="00097C6F">
              <w:rPr>
                <w:rFonts w:cs="Times New Roman"/>
                <w:sz w:val="20"/>
                <w:szCs w:val="20"/>
              </w:rPr>
              <w:t>0.</w:t>
            </w:r>
            <w:r w:rsidR="00B7659D" w:rsidRPr="00097C6F">
              <w:rPr>
                <w:rFonts w:cs="Times New Roman"/>
                <w:sz w:val="20"/>
                <w:szCs w:val="20"/>
              </w:rPr>
              <w:t>322</w:t>
            </w:r>
          </w:p>
        </w:tc>
      </w:tr>
      <w:tr w:rsidR="005F21BE" w:rsidRPr="00097C6F" w14:paraId="55DD5C94" w14:textId="77777777" w:rsidTr="00780749">
        <w:tc>
          <w:tcPr>
            <w:tcW w:w="959" w:type="dxa"/>
          </w:tcPr>
          <w:p w14:paraId="6BE7BDB3"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X3.3</w:t>
            </w:r>
          </w:p>
        </w:tc>
        <w:tc>
          <w:tcPr>
            <w:tcW w:w="1701" w:type="dxa"/>
          </w:tcPr>
          <w:p w14:paraId="34656D78" w14:textId="66AE7701"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330</w:t>
            </w:r>
          </w:p>
        </w:tc>
        <w:tc>
          <w:tcPr>
            <w:tcW w:w="1701" w:type="dxa"/>
          </w:tcPr>
          <w:p w14:paraId="32256EBC" w14:textId="716FD7FD"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504</w:t>
            </w:r>
          </w:p>
        </w:tc>
        <w:tc>
          <w:tcPr>
            <w:tcW w:w="1843" w:type="dxa"/>
          </w:tcPr>
          <w:p w14:paraId="6115E97A" w14:textId="5E1A8135" w:rsidR="00780749" w:rsidRPr="00097C6F" w:rsidRDefault="00780749" w:rsidP="0031264A">
            <w:pPr>
              <w:ind w:firstLine="0"/>
              <w:jc w:val="center"/>
              <w:rPr>
                <w:rFonts w:cs="Times New Roman"/>
                <w:b/>
                <w:bCs/>
                <w:sz w:val="20"/>
                <w:szCs w:val="20"/>
              </w:rPr>
            </w:pPr>
            <w:r w:rsidRPr="00097C6F">
              <w:rPr>
                <w:rFonts w:cs="Times New Roman"/>
                <w:b/>
                <w:bCs/>
                <w:sz w:val="20"/>
                <w:szCs w:val="20"/>
              </w:rPr>
              <w:t>0.7</w:t>
            </w:r>
            <w:r w:rsidR="00B7659D" w:rsidRPr="00097C6F">
              <w:rPr>
                <w:rFonts w:cs="Times New Roman"/>
                <w:b/>
                <w:bCs/>
                <w:sz w:val="20"/>
                <w:szCs w:val="20"/>
              </w:rPr>
              <w:t>01</w:t>
            </w:r>
          </w:p>
        </w:tc>
        <w:tc>
          <w:tcPr>
            <w:tcW w:w="1701" w:type="dxa"/>
          </w:tcPr>
          <w:p w14:paraId="20AADC97" w14:textId="5FEB2074" w:rsidR="00780749" w:rsidRPr="00097C6F" w:rsidRDefault="00780749" w:rsidP="0031264A">
            <w:pPr>
              <w:ind w:firstLine="0"/>
              <w:jc w:val="center"/>
              <w:rPr>
                <w:rFonts w:cs="Times New Roman"/>
                <w:sz w:val="20"/>
                <w:szCs w:val="20"/>
              </w:rPr>
            </w:pPr>
            <w:r w:rsidRPr="00097C6F">
              <w:rPr>
                <w:rFonts w:cs="Times New Roman"/>
                <w:sz w:val="20"/>
                <w:szCs w:val="20"/>
              </w:rPr>
              <w:t>0.</w:t>
            </w:r>
            <w:r w:rsidR="00B7659D" w:rsidRPr="00097C6F">
              <w:rPr>
                <w:rFonts w:cs="Times New Roman"/>
                <w:sz w:val="20"/>
                <w:szCs w:val="20"/>
              </w:rPr>
              <w:t>391</w:t>
            </w:r>
          </w:p>
        </w:tc>
      </w:tr>
      <w:tr w:rsidR="005F21BE" w:rsidRPr="00097C6F" w14:paraId="3C6B5AC7" w14:textId="77777777" w:rsidTr="00780749">
        <w:tc>
          <w:tcPr>
            <w:tcW w:w="959" w:type="dxa"/>
          </w:tcPr>
          <w:p w14:paraId="28357DCC"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X3.4</w:t>
            </w:r>
          </w:p>
        </w:tc>
        <w:tc>
          <w:tcPr>
            <w:tcW w:w="1701" w:type="dxa"/>
          </w:tcPr>
          <w:p w14:paraId="2727C165" w14:textId="460D2F60"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77</w:t>
            </w:r>
          </w:p>
        </w:tc>
        <w:tc>
          <w:tcPr>
            <w:tcW w:w="1701" w:type="dxa"/>
          </w:tcPr>
          <w:p w14:paraId="3B3301B4" w14:textId="27A84EE5"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526</w:t>
            </w:r>
          </w:p>
        </w:tc>
        <w:tc>
          <w:tcPr>
            <w:tcW w:w="1843" w:type="dxa"/>
          </w:tcPr>
          <w:p w14:paraId="2ED53135" w14:textId="3BEBE575" w:rsidR="00780749" w:rsidRPr="00097C6F" w:rsidRDefault="00780749" w:rsidP="0031264A">
            <w:pPr>
              <w:ind w:firstLine="0"/>
              <w:jc w:val="center"/>
              <w:rPr>
                <w:rFonts w:cs="Times New Roman"/>
                <w:b/>
                <w:bCs/>
                <w:sz w:val="20"/>
                <w:szCs w:val="20"/>
              </w:rPr>
            </w:pPr>
            <w:r w:rsidRPr="00097C6F">
              <w:rPr>
                <w:rFonts w:cs="Times New Roman"/>
                <w:b/>
                <w:bCs/>
                <w:sz w:val="20"/>
                <w:szCs w:val="20"/>
              </w:rPr>
              <w:t>0.79</w:t>
            </w:r>
            <w:r w:rsidR="00B7659D" w:rsidRPr="00097C6F">
              <w:rPr>
                <w:rFonts w:cs="Times New Roman"/>
                <w:b/>
                <w:bCs/>
                <w:sz w:val="20"/>
                <w:szCs w:val="20"/>
              </w:rPr>
              <w:t>4</w:t>
            </w:r>
          </w:p>
        </w:tc>
        <w:tc>
          <w:tcPr>
            <w:tcW w:w="1701" w:type="dxa"/>
          </w:tcPr>
          <w:p w14:paraId="43CD776D" w14:textId="703E8AB7" w:rsidR="00780749" w:rsidRPr="00097C6F" w:rsidRDefault="00780749" w:rsidP="0031264A">
            <w:pPr>
              <w:ind w:firstLine="0"/>
              <w:jc w:val="center"/>
              <w:rPr>
                <w:rFonts w:cs="Times New Roman"/>
                <w:sz w:val="20"/>
                <w:szCs w:val="20"/>
              </w:rPr>
            </w:pPr>
            <w:r w:rsidRPr="00097C6F">
              <w:rPr>
                <w:rFonts w:cs="Times New Roman"/>
                <w:sz w:val="20"/>
                <w:szCs w:val="20"/>
              </w:rPr>
              <w:t>0.</w:t>
            </w:r>
            <w:r w:rsidR="00B7659D" w:rsidRPr="00097C6F">
              <w:rPr>
                <w:rFonts w:cs="Times New Roman"/>
                <w:sz w:val="20"/>
                <w:szCs w:val="20"/>
              </w:rPr>
              <w:t>503</w:t>
            </w:r>
          </w:p>
        </w:tc>
      </w:tr>
      <w:tr w:rsidR="005F21BE" w:rsidRPr="00097C6F" w14:paraId="690A8CE6" w14:textId="77777777" w:rsidTr="00780749">
        <w:tc>
          <w:tcPr>
            <w:tcW w:w="959" w:type="dxa"/>
          </w:tcPr>
          <w:p w14:paraId="7D865763"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Y.1</w:t>
            </w:r>
          </w:p>
        </w:tc>
        <w:tc>
          <w:tcPr>
            <w:tcW w:w="1701" w:type="dxa"/>
          </w:tcPr>
          <w:p w14:paraId="25D35BAA" w14:textId="4DC81CB8" w:rsidR="00780749" w:rsidRPr="00097C6F" w:rsidRDefault="00780749" w:rsidP="0031264A">
            <w:pPr>
              <w:ind w:firstLine="0"/>
              <w:jc w:val="center"/>
              <w:rPr>
                <w:rFonts w:cs="Times New Roman"/>
                <w:sz w:val="20"/>
                <w:szCs w:val="20"/>
              </w:rPr>
            </w:pPr>
            <w:r w:rsidRPr="00097C6F">
              <w:rPr>
                <w:rFonts w:cs="Times New Roman"/>
                <w:sz w:val="20"/>
                <w:szCs w:val="20"/>
              </w:rPr>
              <w:t>0.52</w:t>
            </w:r>
            <w:r w:rsidR="005F14E8" w:rsidRPr="00097C6F">
              <w:rPr>
                <w:rFonts w:cs="Times New Roman"/>
                <w:sz w:val="20"/>
                <w:szCs w:val="20"/>
              </w:rPr>
              <w:t>1</w:t>
            </w:r>
          </w:p>
        </w:tc>
        <w:tc>
          <w:tcPr>
            <w:tcW w:w="1701" w:type="dxa"/>
          </w:tcPr>
          <w:p w14:paraId="38705569" w14:textId="2900CB41" w:rsidR="00780749" w:rsidRPr="00097C6F" w:rsidRDefault="00780749" w:rsidP="0031264A">
            <w:pPr>
              <w:ind w:firstLine="0"/>
              <w:jc w:val="center"/>
              <w:rPr>
                <w:rFonts w:cs="Times New Roman"/>
                <w:sz w:val="20"/>
                <w:szCs w:val="20"/>
              </w:rPr>
            </w:pPr>
            <w:r w:rsidRPr="00097C6F">
              <w:rPr>
                <w:rFonts w:cs="Times New Roman"/>
                <w:sz w:val="20"/>
                <w:szCs w:val="20"/>
              </w:rPr>
              <w:t>0.</w:t>
            </w:r>
            <w:r w:rsidR="005F14E8" w:rsidRPr="00097C6F">
              <w:rPr>
                <w:rFonts w:cs="Times New Roman"/>
                <w:sz w:val="20"/>
                <w:szCs w:val="20"/>
              </w:rPr>
              <w:t>503</w:t>
            </w:r>
          </w:p>
        </w:tc>
        <w:tc>
          <w:tcPr>
            <w:tcW w:w="1843" w:type="dxa"/>
          </w:tcPr>
          <w:p w14:paraId="48897004" w14:textId="17F3EBB0" w:rsidR="00780749" w:rsidRPr="00097C6F" w:rsidRDefault="00780749" w:rsidP="0031264A">
            <w:pPr>
              <w:ind w:firstLine="0"/>
              <w:jc w:val="center"/>
              <w:rPr>
                <w:rFonts w:cs="Times New Roman"/>
                <w:sz w:val="20"/>
                <w:szCs w:val="20"/>
              </w:rPr>
            </w:pPr>
            <w:r w:rsidRPr="00097C6F">
              <w:rPr>
                <w:rFonts w:cs="Times New Roman"/>
                <w:sz w:val="20"/>
                <w:szCs w:val="20"/>
              </w:rPr>
              <w:t>0.</w:t>
            </w:r>
            <w:r w:rsidR="00B7659D" w:rsidRPr="00097C6F">
              <w:rPr>
                <w:rFonts w:cs="Times New Roman"/>
                <w:sz w:val="20"/>
                <w:szCs w:val="20"/>
              </w:rPr>
              <w:t>480</w:t>
            </w:r>
          </w:p>
        </w:tc>
        <w:tc>
          <w:tcPr>
            <w:tcW w:w="1701" w:type="dxa"/>
          </w:tcPr>
          <w:p w14:paraId="5B9B1F3F" w14:textId="1FA6E311" w:rsidR="00780749" w:rsidRPr="00097C6F" w:rsidRDefault="00780749" w:rsidP="0031264A">
            <w:pPr>
              <w:ind w:firstLine="0"/>
              <w:jc w:val="center"/>
              <w:rPr>
                <w:rFonts w:cs="Times New Roman"/>
                <w:b/>
                <w:bCs/>
                <w:sz w:val="20"/>
                <w:szCs w:val="20"/>
              </w:rPr>
            </w:pPr>
            <w:r w:rsidRPr="00097C6F">
              <w:rPr>
                <w:rFonts w:cs="Times New Roman"/>
                <w:b/>
                <w:bCs/>
                <w:sz w:val="20"/>
                <w:szCs w:val="20"/>
              </w:rPr>
              <w:t>0.79</w:t>
            </w:r>
            <w:r w:rsidR="00B7659D" w:rsidRPr="00097C6F">
              <w:rPr>
                <w:rFonts w:cs="Times New Roman"/>
                <w:b/>
                <w:bCs/>
                <w:sz w:val="20"/>
                <w:szCs w:val="20"/>
              </w:rPr>
              <w:t>1</w:t>
            </w:r>
          </w:p>
        </w:tc>
      </w:tr>
      <w:tr w:rsidR="005F21BE" w:rsidRPr="00097C6F" w14:paraId="10BFBDB7" w14:textId="77777777" w:rsidTr="00780749">
        <w:tc>
          <w:tcPr>
            <w:tcW w:w="959" w:type="dxa"/>
          </w:tcPr>
          <w:p w14:paraId="54CC4BAA"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Y.2</w:t>
            </w:r>
          </w:p>
        </w:tc>
        <w:tc>
          <w:tcPr>
            <w:tcW w:w="1701" w:type="dxa"/>
          </w:tcPr>
          <w:p w14:paraId="3C7F991E" w14:textId="77777777" w:rsidR="00780749" w:rsidRPr="00097C6F" w:rsidRDefault="00780749" w:rsidP="0031264A">
            <w:pPr>
              <w:ind w:firstLine="0"/>
              <w:jc w:val="center"/>
              <w:rPr>
                <w:rFonts w:cs="Times New Roman"/>
                <w:sz w:val="20"/>
                <w:szCs w:val="20"/>
              </w:rPr>
            </w:pPr>
            <w:r w:rsidRPr="00097C6F">
              <w:rPr>
                <w:rFonts w:cs="Times New Roman"/>
                <w:sz w:val="20"/>
                <w:szCs w:val="20"/>
              </w:rPr>
              <w:t>0.435</w:t>
            </w:r>
          </w:p>
        </w:tc>
        <w:tc>
          <w:tcPr>
            <w:tcW w:w="1701" w:type="dxa"/>
          </w:tcPr>
          <w:p w14:paraId="0621DE02" w14:textId="5D248B90"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81</w:t>
            </w:r>
          </w:p>
        </w:tc>
        <w:tc>
          <w:tcPr>
            <w:tcW w:w="1843" w:type="dxa"/>
          </w:tcPr>
          <w:p w14:paraId="5C4E987D" w14:textId="7E9416EF" w:rsidR="00780749" w:rsidRPr="00097C6F" w:rsidRDefault="00780749" w:rsidP="0031264A">
            <w:pPr>
              <w:ind w:firstLine="0"/>
              <w:jc w:val="center"/>
              <w:rPr>
                <w:rFonts w:cs="Times New Roman"/>
                <w:sz w:val="20"/>
                <w:szCs w:val="20"/>
              </w:rPr>
            </w:pPr>
            <w:r w:rsidRPr="00097C6F">
              <w:rPr>
                <w:rFonts w:cs="Times New Roman"/>
                <w:sz w:val="20"/>
                <w:szCs w:val="20"/>
              </w:rPr>
              <w:t>0.</w:t>
            </w:r>
            <w:r w:rsidR="00B7659D" w:rsidRPr="00097C6F">
              <w:rPr>
                <w:rFonts w:cs="Times New Roman"/>
                <w:sz w:val="20"/>
                <w:szCs w:val="20"/>
              </w:rPr>
              <w:t>443</w:t>
            </w:r>
          </w:p>
        </w:tc>
        <w:tc>
          <w:tcPr>
            <w:tcW w:w="1701" w:type="dxa"/>
          </w:tcPr>
          <w:p w14:paraId="4E3CE23B" w14:textId="36846F54" w:rsidR="00780749" w:rsidRPr="00097C6F" w:rsidRDefault="00780749" w:rsidP="0031264A">
            <w:pPr>
              <w:ind w:firstLine="0"/>
              <w:jc w:val="center"/>
              <w:rPr>
                <w:rFonts w:cs="Times New Roman"/>
                <w:b/>
                <w:bCs/>
                <w:sz w:val="20"/>
                <w:szCs w:val="20"/>
              </w:rPr>
            </w:pPr>
            <w:r w:rsidRPr="00097C6F">
              <w:rPr>
                <w:rFonts w:cs="Times New Roman"/>
                <w:b/>
                <w:bCs/>
                <w:sz w:val="20"/>
                <w:szCs w:val="20"/>
              </w:rPr>
              <w:t>0.83</w:t>
            </w:r>
            <w:r w:rsidR="00B7659D" w:rsidRPr="00097C6F">
              <w:rPr>
                <w:rFonts w:cs="Times New Roman"/>
                <w:b/>
                <w:bCs/>
                <w:sz w:val="20"/>
                <w:szCs w:val="20"/>
              </w:rPr>
              <w:t>5</w:t>
            </w:r>
          </w:p>
        </w:tc>
      </w:tr>
      <w:tr w:rsidR="005F21BE" w:rsidRPr="00097C6F" w14:paraId="016EA5DF" w14:textId="77777777" w:rsidTr="00780749">
        <w:tc>
          <w:tcPr>
            <w:tcW w:w="959" w:type="dxa"/>
          </w:tcPr>
          <w:p w14:paraId="26DDC583" w14:textId="77777777" w:rsidR="00780749" w:rsidRPr="00097C6F" w:rsidRDefault="00780749" w:rsidP="0031264A">
            <w:pPr>
              <w:ind w:firstLine="0"/>
              <w:jc w:val="center"/>
              <w:rPr>
                <w:rFonts w:cs="Times New Roman"/>
                <w:b/>
                <w:bCs/>
                <w:sz w:val="20"/>
                <w:szCs w:val="20"/>
              </w:rPr>
            </w:pPr>
            <w:r w:rsidRPr="00097C6F">
              <w:rPr>
                <w:rFonts w:cs="Times New Roman"/>
                <w:b/>
                <w:bCs/>
                <w:sz w:val="20"/>
                <w:szCs w:val="20"/>
              </w:rPr>
              <w:t>Y.3</w:t>
            </w:r>
          </w:p>
        </w:tc>
        <w:tc>
          <w:tcPr>
            <w:tcW w:w="1701" w:type="dxa"/>
          </w:tcPr>
          <w:p w14:paraId="24EEF6A0" w14:textId="77777777" w:rsidR="00780749" w:rsidRPr="00097C6F" w:rsidRDefault="00780749" w:rsidP="0031264A">
            <w:pPr>
              <w:ind w:firstLine="0"/>
              <w:jc w:val="center"/>
              <w:rPr>
                <w:rFonts w:cs="Times New Roman"/>
                <w:sz w:val="20"/>
                <w:szCs w:val="20"/>
              </w:rPr>
            </w:pPr>
            <w:r w:rsidRPr="00097C6F">
              <w:rPr>
                <w:rFonts w:cs="Times New Roman"/>
                <w:sz w:val="20"/>
                <w:szCs w:val="20"/>
              </w:rPr>
              <w:t>0.430</w:t>
            </w:r>
          </w:p>
        </w:tc>
        <w:tc>
          <w:tcPr>
            <w:tcW w:w="1701" w:type="dxa"/>
          </w:tcPr>
          <w:p w14:paraId="7E782F43" w14:textId="17936D14" w:rsidR="00780749" w:rsidRPr="00097C6F" w:rsidRDefault="00780749" w:rsidP="0031264A">
            <w:pPr>
              <w:ind w:firstLine="0"/>
              <w:jc w:val="center"/>
              <w:rPr>
                <w:rFonts w:cs="Times New Roman"/>
                <w:sz w:val="20"/>
                <w:szCs w:val="20"/>
              </w:rPr>
            </w:pPr>
            <w:r w:rsidRPr="00097C6F">
              <w:rPr>
                <w:rFonts w:cs="Times New Roman"/>
                <w:sz w:val="20"/>
                <w:szCs w:val="20"/>
              </w:rPr>
              <w:t>0.4</w:t>
            </w:r>
            <w:r w:rsidR="005F14E8" w:rsidRPr="00097C6F">
              <w:rPr>
                <w:rFonts w:cs="Times New Roman"/>
                <w:sz w:val="20"/>
                <w:szCs w:val="20"/>
              </w:rPr>
              <w:t>21</w:t>
            </w:r>
          </w:p>
        </w:tc>
        <w:tc>
          <w:tcPr>
            <w:tcW w:w="1843" w:type="dxa"/>
          </w:tcPr>
          <w:p w14:paraId="63BA270E" w14:textId="75331823" w:rsidR="00780749" w:rsidRPr="00097C6F" w:rsidRDefault="00780749" w:rsidP="0031264A">
            <w:pPr>
              <w:ind w:firstLine="0"/>
              <w:jc w:val="center"/>
              <w:rPr>
                <w:rFonts w:cs="Times New Roman"/>
                <w:sz w:val="20"/>
                <w:szCs w:val="20"/>
              </w:rPr>
            </w:pPr>
            <w:r w:rsidRPr="00097C6F">
              <w:rPr>
                <w:rFonts w:cs="Times New Roman"/>
                <w:sz w:val="20"/>
                <w:szCs w:val="20"/>
              </w:rPr>
              <w:t>0.3</w:t>
            </w:r>
            <w:r w:rsidR="00B7659D" w:rsidRPr="00097C6F">
              <w:rPr>
                <w:rFonts w:cs="Times New Roman"/>
                <w:sz w:val="20"/>
                <w:szCs w:val="20"/>
              </w:rPr>
              <w:t>73</w:t>
            </w:r>
          </w:p>
        </w:tc>
        <w:tc>
          <w:tcPr>
            <w:tcW w:w="1701" w:type="dxa"/>
          </w:tcPr>
          <w:p w14:paraId="77793EE4" w14:textId="2A01A55D" w:rsidR="00780749" w:rsidRPr="00097C6F" w:rsidRDefault="00780749" w:rsidP="0031264A">
            <w:pPr>
              <w:ind w:firstLine="0"/>
              <w:jc w:val="center"/>
              <w:rPr>
                <w:rFonts w:cs="Times New Roman"/>
                <w:b/>
                <w:bCs/>
                <w:sz w:val="20"/>
                <w:szCs w:val="20"/>
              </w:rPr>
            </w:pPr>
            <w:r w:rsidRPr="00097C6F">
              <w:rPr>
                <w:rFonts w:cs="Times New Roman"/>
                <w:b/>
                <w:bCs/>
                <w:sz w:val="20"/>
                <w:szCs w:val="20"/>
              </w:rPr>
              <w:t>0.7</w:t>
            </w:r>
            <w:r w:rsidR="00B7659D" w:rsidRPr="00097C6F">
              <w:rPr>
                <w:rFonts w:cs="Times New Roman"/>
                <w:b/>
                <w:bCs/>
                <w:sz w:val="20"/>
                <w:szCs w:val="20"/>
              </w:rPr>
              <w:t>64</w:t>
            </w:r>
          </w:p>
        </w:tc>
      </w:tr>
    </w:tbl>
    <w:p w14:paraId="0CDE0500" w14:textId="77777777" w:rsidR="00780749" w:rsidRPr="00097C6F" w:rsidRDefault="00780749" w:rsidP="00780749">
      <w:pPr>
        <w:ind w:firstLine="0"/>
        <w:rPr>
          <w:rFonts w:cs="Times New Roman"/>
          <w:i/>
          <w:iCs/>
          <w:sz w:val="20"/>
          <w:szCs w:val="20"/>
        </w:rPr>
      </w:pPr>
      <w:r w:rsidRPr="00097C6F">
        <w:rPr>
          <w:rFonts w:cs="Times New Roman"/>
          <w:i/>
          <w:iCs/>
          <w:sz w:val="20"/>
          <w:szCs w:val="20"/>
        </w:rPr>
        <w:t>Sumber Data: Output SemPLS 2025</w:t>
      </w:r>
    </w:p>
    <w:p w14:paraId="3C729230" w14:textId="636F44BF" w:rsidR="00780749" w:rsidRPr="00097C6F" w:rsidRDefault="00780749" w:rsidP="00780749">
      <w:pPr>
        <w:ind w:firstLine="720"/>
        <w:rPr>
          <w:rFonts w:cs="Times New Roman"/>
          <w:szCs w:val="24"/>
        </w:rPr>
      </w:pPr>
      <w:r w:rsidRPr="00097C6F">
        <w:rPr>
          <w:rFonts w:cs="Times New Roman"/>
          <w:szCs w:val="24"/>
        </w:rPr>
        <w:t xml:space="preserve">Berdasarkan tabel 4.9 dapat dilihat nilai </w:t>
      </w:r>
      <w:r w:rsidRPr="00097C6F">
        <w:rPr>
          <w:rFonts w:cs="Times New Roman"/>
          <w:i/>
          <w:iCs/>
          <w:szCs w:val="24"/>
        </w:rPr>
        <w:t>cross loading</w:t>
      </w:r>
      <w:r w:rsidRPr="00097C6F">
        <w:rPr>
          <w:rFonts w:cs="Times New Roman"/>
          <w:szCs w:val="24"/>
        </w:rPr>
        <w:t xml:space="preserve"> diatas terlihat jelas bahwa masing-masing indikator memiliki nilai cross loading terbesar pada variabel yang dibentuknya dibandingkan dengan nilai cross loading pada variabel lainya. Sehingga semua indikator dinyatakan memiliki validitas diskriminan yang baik dalam menyusun variabel masing-masing. Serta dapat dilihat pada tabel 4.8 menunjukan bahwa nilai AVE pada seluruh konstruk lebih besar dari 0,5 dapat dinyatakan valid, sehingga seluruh konstruk validitas diskriminan memiliki nilai yang baik.</w:t>
      </w:r>
    </w:p>
    <w:p w14:paraId="68BADA41" w14:textId="663B00D8" w:rsidR="00780749" w:rsidRPr="00097C6F" w:rsidRDefault="00780749" w:rsidP="00612DE9">
      <w:pPr>
        <w:pStyle w:val="Heading4"/>
        <w:numPr>
          <w:ilvl w:val="3"/>
          <w:numId w:val="50"/>
        </w:numPr>
      </w:pPr>
      <w:r w:rsidRPr="00097C6F">
        <w:t>Uji Reliabilitas</w:t>
      </w:r>
    </w:p>
    <w:p w14:paraId="5DC2DF2C" w14:textId="77777777" w:rsidR="00A37154" w:rsidRPr="00097C6F" w:rsidRDefault="00780749" w:rsidP="00A37154">
      <w:pPr>
        <w:spacing w:after="160"/>
        <w:rPr>
          <w:rFonts w:cs="Times New Roman"/>
          <w:szCs w:val="24"/>
        </w:rPr>
      </w:pPr>
      <w:r w:rsidRPr="00097C6F">
        <w:rPr>
          <w:rFonts w:cs="Times New Roman"/>
          <w:szCs w:val="24"/>
        </w:rPr>
        <w:t xml:space="preserve">Uji reliabilitas untuk mengetahui indikator sebagai alat ukur variabel penelitian telah memberikan hasil pengukuran yang konsisten, untuk itu perlu melakukan uji reliabilitas dengan mengetahui nilai </w:t>
      </w:r>
      <w:r w:rsidRPr="00097C6F">
        <w:rPr>
          <w:rFonts w:cs="Times New Roman"/>
          <w:i/>
          <w:iCs/>
          <w:szCs w:val="24"/>
        </w:rPr>
        <w:t>cronch alpha</w:t>
      </w:r>
      <w:r w:rsidRPr="00097C6F">
        <w:rPr>
          <w:rFonts w:cs="Times New Roman"/>
          <w:szCs w:val="24"/>
        </w:rPr>
        <w:t xml:space="preserve"> serta nilai </w:t>
      </w:r>
      <w:r w:rsidRPr="00097C6F">
        <w:rPr>
          <w:rFonts w:cs="Times New Roman"/>
          <w:i/>
          <w:iCs/>
          <w:szCs w:val="24"/>
        </w:rPr>
        <w:lastRenderedPageBreak/>
        <w:t>composite reliability</w:t>
      </w:r>
      <w:r w:rsidRPr="00097C6F">
        <w:rPr>
          <w:rFonts w:cs="Times New Roman"/>
          <w:szCs w:val="24"/>
        </w:rPr>
        <w:t xml:space="preserve"> dari blok indikator pengukur variabel. Indikator dikatakan reliabel jika nilai </w:t>
      </w:r>
      <w:r w:rsidRPr="00097C6F">
        <w:rPr>
          <w:rFonts w:cs="Times New Roman"/>
          <w:i/>
          <w:iCs/>
          <w:szCs w:val="24"/>
        </w:rPr>
        <w:t>Cronbach alpha</w:t>
      </w:r>
      <w:r w:rsidRPr="00097C6F">
        <w:rPr>
          <w:rFonts w:cs="Times New Roman"/>
          <w:szCs w:val="24"/>
        </w:rPr>
        <w:t xml:space="preserve"> &gt; 0,6 dan nilai </w:t>
      </w:r>
      <w:r w:rsidRPr="00097C6F">
        <w:rPr>
          <w:rFonts w:cs="Times New Roman"/>
          <w:i/>
          <w:iCs/>
          <w:szCs w:val="24"/>
        </w:rPr>
        <w:t>composite reliability</w:t>
      </w:r>
      <w:r w:rsidRPr="00097C6F">
        <w:rPr>
          <w:rFonts w:cs="Times New Roman"/>
          <w:szCs w:val="24"/>
        </w:rPr>
        <w:t xml:space="preserve"> &gt;0,7</w:t>
      </w:r>
      <w:r w:rsidR="0031264A" w:rsidRPr="00097C6F">
        <w:rPr>
          <w:rFonts w:cs="Times New Roman"/>
          <w:szCs w:val="24"/>
        </w:rPr>
        <w:t>.</w:t>
      </w:r>
    </w:p>
    <w:p w14:paraId="6DC75111" w14:textId="2349C510" w:rsidR="00780749" w:rsidRPr="00097C6F" w:rsidRDefault="00A37154" w:rsidP="008273E6">
      <w:pPr>
        <w:pStyle w:val="Caption"/>
        <w:rPr>
          <w:rFonts w:cs="Times New Roman"/>
          <w:b/>
          <w:bCs/>
          <w:i w:val="0"/>
          <w:iCs w:val="0"/>
          <w:color w:val="auto"/>
          <w:sz w:val="22"/>
          <w:szCs w:val="22"/>
        </w:rPr>
      </w:pPr>
      <w:bookmarkStart w:id="580" w:name="_Toc195471665"/>
      <w:bookmarkStart w:id="581" w:name="_Toc195471818"/>
      <w:bookmarkStart w:id="582" w:name="_Toc195472358"/>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10</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Cronbach Alpha dan Composte Reliability</w:t>
      </w:r>
      <w:bookmarkEnd w:id="580"/>
      <w:bookmarkEnd w:id="581"/>
      <w:bookmarkEnd w:id="582"/>
    </w:p>
    <w:tbl>
      <w:tblPr>
        <w:tblStyle w:val="TableGrid"/>
        <w:tblW w:w="0" w:type="auto"/>
        <w:jc w:val="center"/>
        <w:tblLook w:val="04A0" w:firstRow="1" w:lastRow="0" w:firstColumn="1" w:lastColumn="0" w:noHBand="0" w:noVBand="1"/>
      </w:tblPr>
      <w:tblGrid>
        <w:gridCol w:w="3575"/>
        <w:gridCol w:w="1843"/>
        <w:gridCol w:w="2268"/>
      </w:tblGrid>
      <w:tr w:rsidR="005F21BE" w:rsidRPr="00097C6F" w14:paraId="7C5CF9C4" w14:textId="77777777" w:rsidTr="004F29C8">
        <w:trPr>
          <w:jc w:val="center"/>
        </w:trPr>
        <w:tc>
          <w:tcPr>
            <w:tcW w:w="3575" w:type="dxa"/>
          </w:tcPr>
          <w:p w14:paraId="127DFE54" w14:textId="77777777" w:rsidR="00780749" w:rsidRPr="00097C6F" w:rsidRDefault="00780749" w:rsidP="004F29C8">
            <w:pPr>
              <w:jc w:val="center"/>
              <w:rPr>
                <w:rFonts w:cs="Times New Roman"/>
                <w:sz w:val="20"/>
                <w:szCs w:val="20"/>
              </w:rPr>
            </w:pPr>
          </w:p>
        </w:tc>
        <w:tc>
          <w:tcPr>
            <w:tcW w:w="1843" w:type="dxa"/>
          </w:tcPr>
          <w:p w14:paraId="06928774" w14:textId="77777777" w:rsidR="00780749" w:rsidRPr="00097C6F" w:rsidRDefault="00780749" w:rsidP="004F29C8">
            <w:pPr>
              <w:ind w:firstLine="0"/>
              <w:jc w:val="center"/>
              <w:rPr>
                <w:rFonts w:cs="Times New Roman"/>
                <w:sz w:val="20"/>
                <w:szCs w:val="20"/>
              </w:rPr>
            </w:pPr>
            <w:r w:rsidRPr="00097C6F">
              <w:rPr>
                <w:rFonts w:cs="Times New Roman"/>
                <w:sz w:val="20"/>
                <w:szCs w:val="20"/>
              </w:rPr>
              <w:t>Cronbach’s alpha</w:t>
            </w:r>
          </w:p>
        </w:tc>
        <w:tc>
          <w:tcPr>
            <w:tcW w:w="2268" w:type="dxa"/>
          </w:tcPr>
          <w:p w14:paraId="3E6323B0" w14:textId="77777777" w:rsidR="00780749" w:rsidRPr="00097C6F" w:rsidRDefault="00780749" w:rsidP="004F29C8">
            <w:pPr>
              <w:ind w:firstLine="0"/>
              <w:jc w:val="center"/>
              <w:rPr>
                <w:rFonts w:cs="Times New Roman"/>
                <w:sz w:val="20"/>
                <w:szCs w:val="20"/>
              </w:rPr>
            </w:pPr>
            <w:r w:rsidRPr="00097C6F">
              <w:rPr>
                <w:rFonts w:cs="Times New Roman"/>
                <w:sz w:val="20"/>
                <w:szCs w:val="20"/>
              </w:rPr>
              <w:t>Composite reliability</w:t>
            </w:r>
          </w:p>
        </w:tc>
      </w:tr>
      <w:tr w:rsidR="005F21BE" w:rsidRPr="00097C6F" w14:paraId="2966BA3A" w14:textId="77777777" w:rsidTr="004F29C8">
        <w:trPr>
          <w:jc w:val="center"/>
        </w:trPr>
        <w:tc>
          <w:tcPr>
            <w:tcW w:w="3575" w:type="dxa"/>
          </w:tcPr>
          <w:p w14:paraId="15E6C473" w14:textId="77777777" w:rsidR="00780749" w:rsidRPr="00097C6F" w:rsidRDefault="00780749" w:rsidP="004F29C8">
            <w:pPr>
              <w:ind w:firstLine="0"/>
              <w:jc w:val="center"/>
              <w:rPr>
                <w:rFonts w:cs="Times New Roman"/>
                <w:sz w:val="20"/>
                <w:szCs w:val="20"/>
              </w:rPr>
            </w:pPr>
            <w:r w:rsidRPr="00097C6F">
              <w:rPr>
                <w:rFonts w:cs="Times New Roman"/>
                <w:sz w:val="20"/>
                <w:szCs w:val="20"/>
              </w:rPr>
              <w:t>Kesadaran Wajib Pajak (X1)</w:t>
            </w:r>
          </w:p>
        </w:tc>
        <w:tc>
          <w:tcPr>
            <w:tcW w:w="1843" w:type="dxa"/>
          </w:tcPr>
          <w:p w14:paraId="510B2726" w14:textId="77777777" w:rsidR="00780749" w:rsidRPr="00097C6F" w:rsidRDefault="00780749" w:rsidP="004F29C8">
            <w:pPr>
              <w:jc w:val="center"/>
              <w:rPr>
                <w:rFonts w:cs="Times New Roman"/>
                <w:sz w:val="20"/>
                <w:szCs w:val="20"/>
              </w:rPr>
            </w:pPr>
            <w:r w:rsidRPr="00097C6F">
              <w:rPr>
                <w:rFonts w:cs="Times New Roman"/>
                <w:sz w:val="20"/>
                <w:szCs w:val="20"/>
              </w:rPr>
              <w:t>0.706</w:t>
            </w:r>
          </w:p>
        </w:tc>
        <w:tc>
          <w:tcPr>
            <w:tcW w:w="2268" w:type="dxa"/>
          </w:tcPr>
          <w:p w14:paraId="33E9BF90" w14:textId="77777777" w:rsidR="00780749" w:rsidRPr="00097C6F" w:rsidRDefault="00780749" w:rsidP="004F29C8">
            <w:pPr>
              <w:jc w:val="center"/>
              <w:rPr>
                <w:rFonts w:cs="Times New Roman"/>
                <w:sz w:val="20"/>
                <w:szCs w:val="20"/>
              </w:rPr>
            </w:pPr>
            <w:r w:rsidRPr="00097C6F">
              <w:rPr>
                <w:rFonts w:cs="Times New Roman"/>
                <w:sz w:val="20"/>
                <w:szCs w:val="20"/>
              </w:rPr>
              <w:t>0.818</w:t>
            </w:r>
          </w:p>
        </w:tc>
      </w:tr>
      <w:tr w:rsidR="005F21BE" w:rsidRPr="00097C6F" w14:paraId="3F8A51A0" w14:textId="77777777" w:rsidTr="004F29C8">
        <w:trPr>
          <w:jc w:val="center"/>
        </w:trPr>
        <w:tc>
          <w:tcPr>
            <w:tcW w:w="3575" w:type="dxa"/>
          </w:tcPr>
          <w:p w14:paraId="6502FE69" w14:textId="77777777" w:rsidR="00780749" w:rsidRPr="00097C6F" w:rsidRDefault="00780749" w:rsidP="004F29C8">
            <w:pPr>
              <w:ind w:firstLine="0"/>
              <w:jc w:val="center"/>
              <w:rPr>
                <w:rFonts w:cs="Times New Roman"/>
                <w:sz w:val="20"/>
                <w:szCs w:val="20"/>
              </w:rPr>
            </w:pPr>
            <w:r w:rsidRPr="00097C6F">
              <w:rPr>
                <w:rFonts w:cs="Times New Roman"/>
                <w:sz w:val="20"/>
                <w:szCs w:val="20"/>
              </w:rPr>
              <w:t>Pemahaman Pajak (X2)</w:t>
            </w:r>
          </w:p>
        </w:tc>
        <w:tc>
          <w:tcPr>
            <w:tcW w:w="1843" w:type="dxa"/>
          </w:tcPr>
          <w:p w14:paraId="3EE6FCF4" w14:textId="076FB2B1" w:rsidR="00780749" w:rsidRPr="00097C6F" w:rsidRDefault="00780749" w:rsidP="004F29C8">
            <w:pPr>
              <w:jc w:val="center"/>
              <w:rPr>
                <w:rFonts w:cs="Times New Roman"/>
                <w:sz w:val="20"/>
                <w:szCs w:val="20"/>
              </w:rPr>
            </w:pPr>
            <w:r w:rsidRPr="00097C6F">
              <w:rPr>
                <w:rFonts w:cs="Times New Roman"/>
                <w:sz w:val="20"/>
                <w:szCs w:val="20"/>
              </w:rPr>
              <w:t>0.82</w:t>
            </w:r>
            <w:r w:rsidR="00B7659D" w:rsidRPr="00097C6F">
              <w:rPr>
                <w:rFonts w:cs="Times New Roman"/>
                <w:sz w:val="20"/>
                <w:szCs w:val="20"/>
              </w:rPr>
              <w:t>6</w:t>
            </w:r>
          </w:p>
        </w:tc>
        <w:tc>
          <w:tcPr>
            <w:tcW w:w="2268" w:type="dxa"/>
          </w:tcPr>
          <w:p w14:paraId="3E82EB51" w14:textId="41D13306" w:rsidR="00780749" w:rsidRPr="00097C6F" w:rsidRDefault="00780749" w:rsidP="004F29C8">
            <w:pPr>
              <w:jc w:val="center"/>
              <w:rPr>
                <w:rFonts w:cs="Times New Roman"/>
                <w:sz w:val="20"/>
                <w:szCs w:val="20"/>
              </w:rPr>
            </w:pPr>
            <w:r w:rsidRPr="00097C6F">
              <w:rPr>
                <w:rFonts w:cs="Times New Roman"/>
                <w:sz w:val="20"/>
                <w:szCs w:val="20"/>
              </w:rPr>
              <w:t>0.88</w:t>
            </w:r>
            <w:r w:rsidR="00B7659D" w:rsidRPr="00097C6F">
              <w:rPr>
                <w:rFonts w:cs="Times New Roman"/>
                <w:sz w:val="20"/>
                <w:szCs w:val="20"/>
              </w:rPr>
              <w:t>3</w:t>
            </w:r>
          </w:p>
        </w:tc>
      </w:tr>
      <w:tr w:rsidR="005F21BE" w:rsidRPr="00097C6F" w14:paraId="08B187D2" w14:textId="77777777" w:rsidTr="004F29C8">
        <w:trPr>
          <w:jc w:val="center"/>
        </w:trPr>
        <w:tc>
          <w:tcPr>
            <w:tcW w:w="3575" w:type="dxa"/>
          </w:tcPr>
          <w:p w14:paraId="386A40BD" w14:textId="77777777" w:rsidR="00780749" w:rsidRPr="00097C6F" w:rsidRDefault="00780749" w:rsidP="004F29C8">
            <w:pPr>
              <w:ind w:firstLine="0"/>
              <w:jc w:val="center"/>
              <w:rPr>
                <w:rFonts w:cs="Times New Roman"/>
                <w:sz w:val="20"/>
                <w:szCs w:val="20"/>
              </w:rPr>
            </w:pPr>
            <w:r w:rsidRPr="00097C6F">
              <w:rPr>
                <w:rFonts w:cs="Times New Roman"/>
                <w:sz w:val="20"/>
                <w:szCs w:val="20"/>
              </w:rPr>
              <w:t>Sanksi Pajak (X3)</w:t>
            </w:r>
          </w:p>
        </w:tc>
        <w:tc>
          <w:tcPr>
            <w:tcW w:w="1843" w:type="dxa"/>
          </w:tcPr>
          <w:p w14:paraId="5F4275CA" w14:textId="3F0BC7A6" w:rsidR="00780749" w:rsidRPr="00097C6F" w:rsidRDefault="00780749" w:rsidP="004F29C8">
            <w:pPr>
              <w:jc w:val="center"/>
              <w:rPr>
                <w:rFonts w:cs="Times New Roman"/>
                <w:sz w:val="20"/>
                <w:szCs w:val="20"/>
              </w:rPr>
            </w:pPr>
            <w:r w:rsidRPr="00097C6F">
              <w:rPr>
                <w:rFonts w:cs="Times New Roman"/>
                <w:sz w:val="20"/>
                <w:szCs w:val="20"/>
              </w:rPr>
              <w:t>0.7</w:t>
            </w:r>
            <w:r w:rsidR="00B7659D" w:rsidRPr="00097C6F">
              <w:rPr>
                <w:rFonts w:cs="Times New Roman"/>
                <w:sz w:val="20"/>
                <w:szCs w:val="20"/>
              </w:rPr>
              <w:t>65</w:t>
            </w:r>
          </w:p>
        </w:tc>
        <w:tc>
          <w:tcPr>
            <w:tcW w:w="2268" w:type="dxa"/>
          </w:tcPr>
          <w:p w14:paraId="13ADAC23" w14:textId="03C63C7F" w:rsidR="00780749" w:rsidRPr="00097C6F" w:rsidRDefault="00780749" w:rsidP="004F29C8">
            <w:pPr>
              <w:jc w:val="center"/>
              <w:rPr>
                <w:rFonts w:cs="Times New Roman"/>
                <w:sz w:val="20"/>
                <w:szCs w:val="20"/>
              </w:rPr>
            </w:pPr>
            <w:r w:rsidRPr="00097C6F">
              <w:rPr>
                <w:rFonts w:cs="Times New Roman"/>
                <w:sz w:val="20"/>
                <w:szCs w:val="20"/>
              </w:rPr>
              <w:t>0.8</w:t>
            </w:r>
            <w:r w:rsidR="00B7659D" w:rsidRPr="00097C6F">
              <w:rPr>
                <w:rFonts w:cs="Times New Roman"/>
                <w:sz w:val="20"/>
                <w:szCs w:val="20"/>
              </w:rPr>
              <w:t>49</w:t>
            </w:r>
          </w:p>
        </w:tc>
      </w:tr>
      <w:tr w:rsidR="005F21BE" w:rsidRPr="00097C6F" w14:paraId="6E04B3E5" w14:textId="77777777" w:rsidTr="004F29C8">
        <w:trPr>
          <w:jc w:val="center"/>
        </w:trPr>
        <w:tc>
          <w:tcPr>
            <w:tcW w:w="3575" w:type="dxa"/>
          </w:tcPr>
          <w:p w14:paraId="1DB4333F" w14:textId="77777777" w:rsidR="00780749" w:rsidRPr="00097C6F" w:rsidRDefault="00780749" w:rsidP="004F29C8">
            <w:pPr>
              <w:ind w:firstLine="0"/>
              <w:jc w:val="center"/>
              <w:rPr>
                <w:rFonts w:cs="Times New Roman"/>
                <w:sz w:val="20"/>
                <w:szCs w:val="20"/>
              </w:rPr>
            </w:pPr>
            <w:r w:rsidRPr="00097C6F">
              <w:rPr>
                <w:rFonts w:cs="Times New Roman"/>
                <w:sz w:val="20"/>
                <w:szCs w:val="20"/>
              </w:rPr>
              <w:t>Kepatuhan Wajib Pajak (Y)</w:t>
            </w:r>
          </w:p>
        </w:tc>
        <w:tc>
          <w:tcPr>
            <w:tcW w:w="1843" w:type="dxa"/>
          </w:tcPr>
          <w:p w14:paraId="251EB4F5" w14:textId="77777777" w:rsidR="00780749" w:rsidRPr="00097C6F" w:rsidRDefault="00780749" w:rsidP="004F29C8">
            <w:pPr>
              <w:jc w:val="center"/>
              <w:rPr>
                <w:rFonts w:cs="Times New Roman"/>
                <w:sz w:val="20"/>
                <w:szCs w:val="20"/>
              </w:rPr>
            </w:pPr>
            <w:r w:rsidRPr="00097C6F">
              <w:rPr>
                <w:rFonts w:cs="Times New Roman"/>
                <w:sz w:val="20"/>
                <w:szCs w:val="20"/>
              </w:rPr>
              <w:t>0.714</w:t>
            </w:r>
          </w:p>
        </w:tc>
        <w:tc>
          <w:tcPr>
            <w:tcW w:w="2268" w:type="dxa"/>
          </w:tcPr>
          <w:p w14:paraId="2610CFE8" w14:textId="77777777" w:rsidR="00780749" w:rsidRPr="00097C6F" w:rsidRDefault="00780749" w:rsidP="004F29C8">
            <w:pPr>
              <w:jc w:val="center"/>
              <w:rPr>
                <w:rFonts w:cs="Times New Roman"/>
                <w:sz w:val="20"/>
                <w:szCs w:val="20"/>
              </w:rPr>
            </w:pPr>
            <w:r w:rsidRPr="00097C6F">
              <w:rPr>
                <w:rFonts w:cs="Times New Roman"/>
                <w:sz w:val="20"/>
                <w:szCs w:val="20"/>
              </w:rPr>
              <w:t>0.839</w:t>
            </w:r>
          </w:p>
        </w:tc>
      </w:tr>
    </w:tbl>
    <w:p w14:paraId="4576565F" w14:textId="77777777" w:rsidR="00780749" w:rsidRPr="00097C6F" w:rsidRDefault="00780749" w:rsidP="008273E6">
      <w:pPr>
        <w:ind w:firstLine="720"/>
        <w:jc w:val="left"/>
        <w:rPr>
          <w:rFonts w:cs="Times New Roman"/>
          <w:b/>
          <w:bCs/>
          <w:i/>
          <w:iCs/>
          <w:sz w:val="20"/>
          <w:szCs w:val="20"/>
        </w:rPr>
      </w:pPr>
      <w:r w:rsidRPr="00097C6F">
        <w:rPr>
          <w:rFonts w:cs="Times New Roman"/>
          <w:i/>
          <w:iCs/>
          <w:sz w:val="20"/>
          <w:szCs w:val="20"/>
        </w:rPr>
        <w:t>Sumber Data: Output SemartPLS 2025</w:t>
      </w:r>
    </w:p>
    <w:p w14:paraId="67DC4FDA" w14:textId="2A8F2155" w:rsidR="00780749" w:rsidRPr="00097C6F" w:rsidRDefault="00780749" w:rsidP="00780749">
      <w:pPr>
        <w:ind w:firstLine="720"/>
        <w:rPr>
          <w:rFonts w:cs="Times New Roman"/>
          <w:szCs w:val="24"/>
        </w:rPr>
      </w:pPr>
      <w:r w:rsidRPr="00097C6F">
        <w:rPr>
          <w:rFonts w:cs="Times New Roman"/>
          <w:szCs w:val="24"/>
        </w:rPr>
        <w:t xml:space="preserve">Tabel diatas terlihat bahwa sekor </w:t>
      </w:r>
      <w:r w:rsidRPr="00097C6F">
        <w:rPr>
          <w:rFonts w:cs="Times New Roman"/>
          <w:i/>
          <w:iCs/>
          <w:szCs w:val="24"/>
        </w:rPr>
        <w:t xml:space="preserve">composite reliability </w:t>
      </w:r>
      <w:r w:rsidRPr="00097C6F">
        <w:rPr>
          <w:rFonts w:cs="Times New Roman"/>
          <w:szCs w:val="24"/>
        </w:rPr>
        <w:t xml:space="preserve">diatas 0,7 untuk semua konstruk. Menunjukkan bahwa responden secara konsisten mampu menjawab pertanyaan. Dan hasil </w:t>
      </w:r>
      <w:r w:rsidRPr="00097C6F">
        <w:rPr>
          <w:rFonts w:cs="Times New Roman"/>
          <w:i/>
          <w:iCs/>
          <w:szCs w:val="24"/>
        </w:rPr>
        <w:t>cornbach alpha</w:t>
      </w:r>
      <w:r w:rsidRPr="00097C6F">
        <w:rPr>
          <w:rFonts w:cs="Times New Roman"/>
          <w:szCs w:val="24"/>
        </w:rPr>
        <w:t xml:space="preserve"> untuk semua konstruk diatas 0,</w:t>
      </w:r>
      <w:r w:rsidR="00035CC2" w:rsidRPr="00097C6F">
        <w:rPr>
          <w:rFonts w:cs="Times New Roman"/>
          <w:szCs w:val="24"/>
        </w:rPr>
        <w:t>6</w:t>
      </w:r>
      <w:r w:rsidRPr="00097C6F">
        <w:rPr>
          <w:rFonts w:cs="Times New Roman"/>
          <w:szCs w:val="24"/>
        </w:rPr>
        <w:t xml:space="preserve"> memperlihatkan tingkat reliabilitas yang baik untuk semua konstruk sehingga dapat disimpulkan reliabilitas semua variabel baik.</w:t>
      </w:r>
    </w:p>
    <w:p w14:paraId="09F05A21" w14:textId="72FBF94D" w:rsidR="00780749" w:rsidRPr="00097C6F" w:rsidRDefault="00780749" w:rsidP="00612DE9">
      <w:pPr>
        <w:pStyle w:val="Heading3"/>
        <w:numPr>
          <w:ilvl w:val="2"/>
          <w:numId w:val="28"/>
        </w:numPr>
      </w:pPr>
      <w:bookmarkStart w:id="583" w:name="_Toc193748068"/>
      <w:bookmarkStart w:id="584" w:name="_Toc193748482"/>
      <w:bookmarkStart w:id="585" w:name="_Toc193749122"/>
      <w:bookmarkStart w:id="586" w:name="_Toc193750989"/>
      <w:bookmarkStart w:id="587" w:name="_Toc193751062"/>
      <w:bookmarkStart w:id="588" w:name="_Toc193762888"/>
      <w:bookmarkStart w:id="589" w:name="_Toc195518586"/>
      <w:bookmarkStart w:id="590" w:name="_Toc201327382"/>
      <w:bookmarkStart w:id="591" w:name="_Toc201327598"/>
      <w:r w:rsidRPr="00097C6F">
        <w:t>Model Struktural (Inner Model)</w:t>
      </w:r>
      <w:bookmarkEnd w:id="583"/>
      <w:bookmarkEnd w:id="584"/>
      <w:bookmarkEnd w:id="585"/>
      <w:bookmarkEnd w:id="586"/>
      <w:bookmarkEnd w:id="587"/>
      <w:bookmarkEnd w:id="588"/>
      <w:bookmarkEnd w:id="589"/>
      <w:bookmarkEnd w:id="590"/>
      <w:bookmarkEnd w:id="591"/>
    </w:p>
    <w:p w14:paraId="64BE6819" w14:textId="79FD712E" w:rsidR="00780749" w:rsidRPr="00097C6F" w:rsidRDefault="00780749" w:rsidP="00B21725">
      <w:pPr>
        <w:pStyle w:val="ListParagraph"/>
        <w:numPr>
          <w:ilvl w:val="0"/>
          <w:numId w:val="39"/>
        </w:numPr>
        <w:spacing w:after="160"/>
        <w:ind w:left="709"/>
        <w:rPr>
          <w:rFonts w:cs="Times New Roman"/>
          <w:b/>
          <w:bCs/>
          <w:i/>
          <w:iCs/>
          <w:szCs w:val="24"/>
        </w:rPr>
      </w:pPr>
      <w:r w:rsidRPr="00097C6F">
        <w:rPr>
          <w:rFonts w:cs="Times New Roman"/>
          <w:b/>
          <w:bCs/>
          <w:i/>
          <w:iCs/>
          <w:szCs w:val="24"/>
        </w:rPr>
        <w:t xml:space="preserve">R-square </w:t>
      </w:r>
      <w:r w:rsidRPr="00097C6F">
        <w:rPr>
          <w:rFonts w:cs="Times New Roman"/>
          <w:b/>
          <w:bCs/>
          <w:szCs w:val="24"/>
        </w:rPr>
        <w:t>(koefisien determinasi)</w:t>
      </w:r>
    </w:p>
    <w:p w14:paraId="3336F7AF" w14:textId="77777777" w:rsidR="008273E6" w:rsidRPr="00097C6F" w:rsidRDefault="00780749" w:rsidP="008273E6">
      <w:pPr>
        <w:ind w:firstLine="720"/>
        <w:rPr>
          <w:rFonts w:cs="Times New Roman"/>
          <w:szCs w:val="24"/>
        </w:rPr>
      </w:pPr>
      <w:r w:rsidRPr="00097C6F">
        <w:rPr>
          <w:rFonts w:cs="Times New Roman"/>
          <w:szCs w:val="24"/>
        </w:rPr>
        <w:t>Uji koefisien determinasi merupakan cara menilai variabel dependen dapat dijelaskan oleh variabel independent. Nilai dari R-square sebesar 0,75 memiliki arti bahwa model kuat, nilai 0,50 memiliki arti model sedang dan nilai 0,25 memiliki arti model lemah (Ghozali &amp; Latan 2015). Berikut adalah tabel 4.11 hasil nilai R-square menggunakan SmartPLS.</w:t>
      </w:r>
      <w:bookmarkStart w:id="592" w:name="_Toc195471666"/>
      <w:bookmarkStart w:id="593" w:name="_Toc195471819"/>
      <w:bookmarkStart w:id="594" w:name="_Toc195472359"/>
    </w:p>
    <w:p w14:paraId="2BB2E809" w14:textId="14661FDD" w:rsidR="00780749" w:rsidRPr="00097C6F" w:rsidRDefault="00A37154" w:rsidP="008273E6">
      <w:pPr>
        <w:ind w:firstLine="0"/>
        <w:rPr>
          <w:rFonts w:cs="Times New Roman"/>
          <w:szCs w:val="24"/>
        </w:rPr>
      </w:pPr>
      <w:r w:rsidRPr="00097C6F">
        <w:rPr>
          <w:rFonts w:cs="Times New Roman"/>
          <w:b/>
          <w:bCs/>
          <w:sz w:val="22"/>
        </w:rPr>
        <w:t xml:space="preserve">Tabel 4. </w:t>
      </w:r>
      <w:r w:rsidRPr="00097C6F">
        <w:rPr>
          <w:rFonts w:cs="Times New Roman"/>
          <w:b/>
          <w:bCs/>
          <w:i/>
          <w:iCs/>
          <w:sz w:val="22"/>
        </w:rPr>
        <w:fldChar w:fldCharType="begin"/>
      </w:r>
      <w:r w:rsidRPr="00097C6F">
        <w:rPr>
          <w:rFonts w:cs="Times New Roman"/>
          <w:b/>
          <w:bCs/>
          <w:sz w:val="22"/>
        </w:rPr>
        <w:instrText xml:space="preserve"> SEQ Tabel_4. \* ARABIC </w:instrText>
      </w:r>
      <w:r w:rsidRPr="00097C6F">
        <w:rPr>
          <w:rFonts w:cs="Times New Roman"/>
          <w:b/>
          <w:bCs/>
          <w:i/>
          <w:iCs/>
          <w:sz w:val="22"/>
        </w:rPr>
        <w:fldChar w:fldCharType="separate"/>
      </w:r>
      <w:r w:rsidR="00E559D4">
        <w:rPr>
          <w:rFonts w:cs="Times New Roman"/>
          <w:b/>
          <w:bCs/>
          <w:noProof/>
          <w:sz w:val="22"/>
        </w:rPr>
        <w:t>11</w:t>
      </w:r>
      <w:r w:rsidRPr="00097C6F">
        <w:rPr>
          <w:rFonts w:cs="Times New Roman"/>
          <w:b/>
          <w:bCs/>
          <w:i/>
          <w:iCs/>
          <w:sz w:val="22"/>
        </w:rPr>
        <w:fldChar w:fldCharType="end"/>
      </w:r>
      <w:r w:rsidRPr="00097C6F">
        <w:rPr>
          <w:rFonts w:cs="Times New Roman"/>
          <w:b/>
          <w:bCs/>
          <w:sz w:val="22"/>
        </w:rPr>
        <w:t xml:space="preserve"> </w:t>
      </w:r>
      <w:r w:rsidR="00780749" w:rsidRPr="00097C6F">
        <w:rPr>
          <w:rFonts w:cs="Times New Roman"/>
          <w:b/>
          <w:bCs/>
          <w:sz w:val="22"/>
        </w:rPr>
        <w:t>Nilai R-Square</w:t>
      </w:r>
      <w:bookmarkEnd w:id="592"/>
      <w:bookmarkEnd w:id="593"/>
      <w:bookmarkEnd w:id="594"/>
    </w:p>
    <w:tbl>
      <w:tblPr>
        <w:tblStyle w:val="TableGrid"/>
        <w:tblW w:w="0" w:type="auto"/>
        <w:tblLook w:val="04A0" w:firstRow="1" w:lastRow="0" w:firstColumn="1" w:lastColumn="0" w:noHBand="0" w:noVBand="1"/>
      </w:tblPr>
      <w:tblGrid>
        <w:gridCol w:w="4333"/>
        <w:gridCol w:w="3521"/>
      </w:tblGrid>
      <w:tr w:rsidR="005F21BE" w:rsidRPr="00097C6F" w14:paraId="4AA4C14B" w14:textId="77777777" w:rsidTr="006427D0">
        <w:tc>
          <w:tcPr>
            <w:tcW w:w="4361" w:type="dxa"/>
          </w:tcPr>
          <w:p w14:paraId="097C7604" w14:textId="77777777" w:rsidR="00780749" w:rsidRPr="00097C6F" w:rsidRDefault="00780749" w:rsidP="008273E6">
            <w:pPr>
              <w:jc w:val="center"/>
              <w:rPr>
                <w:rFonts w:cs="Times New Roman"/>
                <w:sz w:val="20"/>
                <w:szCs w:val="20"/>
              </w:rPr>
            </w:pPr>
          </w:p>
        </w:tc>
        <w:tc>
          <w:tcPr>
            <w:tcW w:w="3544" w:type="dxa"/>
          </w:tcPr>
          <w:p w14:paraId="06C83BA4" w14:textId="77777777" w:rsidR="00780749" w:rsidRPr="00097C6F" w:rsidRDefault="00780749" w:rsidP="008273E6">
            <w:pPr>
              <w:ind w:firstLine="0"/>
              <w:jc w:val="center"/>
              <w:rPr>
                <w:rFonts w:cs="Times New Roman"/>
                <w:b/>
                <w:bCs/>
                <w:sz w:val="20"/>
                <w:szCs w:val="20"/>
              </w:rPr>
            </w:pPr>
            <w:r w:rsidRPr="00097C6F">
              <w:rPr>
                <w:rFonts w:cs="Times New Roman"/>
                <w:b/>
                <w:bCs/>
                <w:sz w:val="20"/>
                <w:szCs w:val="20"/>
              </w:rPr>
              <w:t>R-Square</w:t>
            </w:r>
          </w:p>
        </w:tc>
      </w:tr>
      <w:tr w:rsidR="005F21BE" w:rsidRPr="00097C6F" w14:paraId="1DE0B84A" w14:textId="77777777" w:rsidTr="006427D0">
        <w:tc>
          <w:tcPr>
            <w:tcW w:w="4361" w:type="dxa"/>
          </w:tcPr>
          <w:p w14:paraId="2D98355C" w14:textId="77777777" w:rsidR="00780749" w:rsidRPr="00097C6F" w:rsidRDefault="00780749" w:rsidP="008273E6">
            <w:pPr>
              <w:ind w:firstLine="0"/>
              <w:jc w:val="center"/>
              <w:rPr>
                <w:rFonts w:cs="Times New Roman"/>
                <w:b/>
                <w:bCs/>
                <w:sz w:val="20"/>
                <w:szCs w:val="20"/>
              </w:rPr>
            </w:pPr>
            <w:r w:rsidRPr="00097C6F">
              <w:rPr>
                <w:rFonts w:cs="Times New Roman"/>
                <w:b/>
                <w:bCs/>
                <w:sz w:val="20"/>
                <w:szCs w:val="20"/>
              </w:rPr>
              <w:t>Kepatuhan Wajib Pajak (Y)</w:t>
            </w:r>
          </w:p>
        </w:tc>
        <w:tc>
          <w:tcPr>
            <w:tcW w:w="3544" w:type="dxa"/>
          </w:tcPr>
          <w:p w14:paraId="4343DF77" w14:textId="3FDD8449" w:rsidR="00780749" w:rsidRPr="00097C6F" w:rsidRDefault="00780749" w:rsidP="008273E6">
            <w:pPr>
              <w:ind w:firstLine="0"/>
              <w:jc w:val="center"/>
              <w:rPr>
                <w:rFonts w:cs="Times New Roman"/>
                <w:sz w:val="20"/>
                <w:szCs w:val="20"/>
              </w:rPr>
            </w:pPr>
            <w:r w:rsidRPr="00097C6F">
              <w:rPr>
                <w:rFonts w:cs="Times New Roman"/>
                <w:sz w:val="20"/>
                <w:szCs w:val="20"/>
              </w:rPr>
              <w:t>0.4</w:t>
            </w:r>
            <w:r w:rsidR="00B7659D" w:rsidRPr="00097C6F">
              <w:rPr>
                <w:rFonts w:cs="Times New Roman"/>
                <w:sz w:val="20"/>
                <w:szCs w:val="20"/>
              </w:rPr>
              <w:t>59</w:t>
            </w:r>
          </w:p>
        </w:tc>
      </w:tr>
    </w:tbl>
    <w:p w14:paraId="510AC37A" w14:textId="024908AF" w:rsidR="00780749" w:rsidRPr="00097C6F" w:rsidRDefault="008273E6" w:rsidP="008273E6">
      <w:pPr>
        <w:ind w:firstLine="0"/>
        <w:rPr>
          <w:rFonts w:cs="Times New Roman"/>
          <w:i/>
          <w:iCs/>
          <w:sz w:val="20"/>
          <w:szCs w:val="20"/>
        </w:rPr>
      </w:pPr>
      <w:r w:rsidRPr="00097C6F">
        <w:rPr>
          <w:rFonts w:cs="Times New Roman"/>
          <w:i/>
          <w:iCs/>
          <w:sz w:val="20"/>
          <w:szCs w:val="20"/>
        </w:rPr>
        <w:t xml:space="preserve"> </w:t>
      </w:r>
      <w:r w:rsidR="00780749" w:rsidRPr="00097C6F">
        <w:rPr>
          <w:rFonts w:cs="Times New Roman"/>
          <w:i/>
          <w:iCs/>
          <w:sz w:val="20"/>
          <w:szCs w:val="20"/>
        </w:rPr>
        <w:t>Sumber Data: Output SmartPLS 2025</w:t>
      </w:r>
    </w:p>
    <w:p w14:paraId="24F9FBEF" w14:textId="33773D9D" w:rsidR="00780749" w:rsidRPr="00097C6F" w:rsidRDefault="00780749" w:rsidP="00780749">
      <w:pPr>
        <w:ind w:firstLine="720"/>
        <w:rPr>
          <w:rFonts w:cs="Times New Roman"/>
          <w:szCs w:val="24"/>
        </w:rPr>
      </w:pPr>
      <w:r w:rsidRPr="00097C6F">
        <w:rPr>
          <w:rFonts w:cs="Times New Roman"/>
          <w:szCs w:val="24"/>
        </w:rPr>
        <w:t>Dari tabel diatas dapat dilihat nilai R-Square penelitian ini menunjukkan 0.45</w:t>
      </w:r>
      <w:r w:rsidR="00B7659D" w:rsidRPr="00097C6F">
        <w:rPr>
          <w:rFonts w:cs="Times New Roman"/>
          <w:szCs w:val="24"/>
        </w:rPr>
        <w:t>9</w:t>
      </w:r>
      <w:r w:rsidRPr="00097C6F">
        <w:rPr>
          <w:rFonts w:cs="Times New Roman"/>
          <w:szCs w:val="24"/>
        </w:rPr>
        <w:t xml:space="preserve">. Nilai tersebut berarti bahwa variabel konstruk kepatuhan wajib pajak bisa </w:t>
      </w:r>
      <w:r w:rsidRPr="00097C6F">
        <w:rPr>
          <w:rFonts w:cs="Times New Roman"/>
          <w:szCs w:val="24"/>
        </w:rPr>
        <w:lastRenderedPageBreak/>
        <w:t>dijelaskkan melalui variabel kesadaran wajib pajak, pemahamn pajak dan sanksi pajak sebesar 45,</w:t>
      </w:r>
      <w:r w:rsidR="00B7659D" w:rsidRPr="00097C6F">
        <w:rPr>
          <w:rFonts w:cs="Times New Roman"/>
          <w:szCs w:val="24"/>
        </w:rPr>
        <w:t>9</w:t>
      </w:r>
      <w:r w:rsidRPr="00097C6F">
        <w:rPr>
          <w:rFonts w:cs="Times New Roman"/>
          <w:szCs w:val="24"/>
        </w:rPr>
        <w:t>% sementara 55</w:t>
      </w:r>
      <w:r w:rsidR="00B7659D" w:rsidRPr="00097C6F">
        <w:rPr>
          <w:rFonts w:cs="Times New Roman"/>
          <w:szCs w:val="24"/>
        </w:rPr>
        <w:t>,1</w:t>
      </w:r>
      <w:r w:rsidRPr="00097C6F">
        <w:rPr>
          <w:rFonts w:cs="Times New Roman"/>
          <w:szCs w:val="24"/>
        </w:rPr>
        <w:t>% dijelaskan oleh faktor lain.</w:t>
      </w:r>
    </w:p>
    <w:p w14:paraId="2542C6C9" w14:textId="386B6083" w:rsidR="00780749" w:rsidRPr="00097C6F" w:rsidRDefault="00780749" w:rsidP="00B21725">
      <w:pPr>
        <w:pStyle w:val="ListParagraph"/>
        <w:numPr>
          <w:ilvl w:val="0"/>
          <w:numId w:val="39"/>
        </w:numPr>
        <w:spacing w:after="160"/>
        <w:ind w:left="567"/>
        <w:rPr>
          <w:rFonts w:cs="Times New Roman"/>
          <w:b/>
          <w:bCs/>
          <w:szCs w:val="24"/>
        </w:rPr>
      </w:pPr>
      <w:r w:rsidRPr="00097C6F">
        <w:rPr>
          <w:rFonts w:cs="Times New Roman"/>
          <w:b/>
          <w:bCs/>
          <w:i/>
          <w:iCs/>
          <w:szCs w:val="24"/>
        </w:rPr>
        <w:t>F-Square</w:t>
      </w:r>
    </w:p>
    <w:p w14:paraId="6F7E707D" w14:textId="5439EBD5" w:rsidR="006427D0" w:rsidRPr="00097C6F" w:rsidRDefault="00780749" w:rsidP="004356C5">
      <w:pPr>
        <w:rPr>
          <w:rFonts w:cs="Times New Roman"/>
          <w:szCs w:val="24"/>
        </w:rPr>
      </w:pPr>
      <w:r w:rsidRPr="00097C6F">
        <w:rPr>
          <w:rFonts w:cs="Times New Roman"/>
          <w:szCs w:val="24"/>
        </w:rPr>
        <w:t>Setelah melakukkan uji koefisien determinasi, selanjutnya mengestimasi model struktural menggunakkan smartPLS, dengan melihat nilai f-square. Uji F-Square bertujuan untuk mengukur Tingkat pengaruh antar variabel.</w:t>
      </w:r>
      <w:r w:rsidR="00647CA5" w:rsidRPr="00097C6F">
        <w:rPr>
          <w:rFonts w:cs="Times New Roman"/>
          <w:szCs w:val="24"/>
        </w:rPr>
        <w:t xml:space="preserve"> Kriteria f-square yaitu</w:t>
      </w:r>
      <w:r w:rsidRPr="00097C6F">
        <w:rPr>
          <w:rFonts w:cs="Times New Roman"/>
          <w:szCs w:val="24"/>
        </w:rPr>
        <w:t xml:space="preserve"> </w:t>
      </w:r>
      <w:r w:rsidR="00647CA5" w:rsidRPr="00097C6F">
        <w:rPr>
          <w:rFonts w:cs="Times New Roman"/>
          <w:szCs w:val="24"/>
        </w:rPr>
        <w:t>0,35 (kuat), 0,15 (moderat/sedang) dan 0,02 (lemah).</w:t>
      </w:r>
      <w:r w:rsidR="004356C5" w:rsidRPr="00097C6F">
        <w:rPr>
          <w:rFonts w:cs="Times New Roman"/>
          <w:szCs w:val="24"/>
        </w:rPr>
        <w:t xml:space="preserve"> </w:t>
      </w:r>
      <w:r w:rsidRPr="00097C6F">
        <w:rPr>
          <w:rFonts w:cs="Times New Roman"/>
          <w:szCs w:val="24"/>
        </w:rPr>
        <w:t>Berikut tabel 4.12 nilai yang menunjukkan nilai hasil dari uji f-square.</w:t>
      </w:r>
      <w:bookmarkStart w:id="595" w:name="_Toc195471667"/>
      <w:bookmarkStart w:id="596" w:name="_Toc195471820"/>
      <w:bookmarkStart w:id="597" w:name="_Toc195472360"/>
    </w:p>
    <w:p w14:paraId="1C89B8E8" w14:textId="1451A979" w:rsidR="00780749" w:rsidRPr="00097C6F" w:rsidRDefault="006427D0" w:rsidP="006427D0">
      <w:pPr>
        <w:ind w:firstLine="0"/>
        <w:rPr>
          <w:rFonts w:cs="Times New Roman"/>
          <w:szCs w:val="24"/>
        </w:rPr>
      </w:pPr>
      <w:r w:rsidRPr="00097C6F">
        <w:rPr>
          <w:rFonts w:cs="Times New Roman"/>
          <w:b/>
          <w:bCs/>
          <w:sz w:val="22"/>
        </w:rPr>
        <w:t xml:space="preserve">     </w:t>
      </w:r>
      <w:r w:rsidR="00A37154" w:rsidRPr="00097C6F">
        <w:rPr>
          <w:rFonts w:cs="Times New Roman"/>
          <w:b/>
          <w:bCs/>
          <w:sz w:val="22"/>
        </w:rPr>
        <w:t xml:space="preserve">Tabel 4. </w:t>
      </w:r>
      <w:r w:rsidR="00A37154" w:rsidRPr="00097C6F">
        <w:rPr>
          <w:rFonts w:cs="Times New Roman"/>
          <w:b/>
          <w:bCs/>
          <w:i/>
          <w:iCs/>
          <w:sz w:val="22"/>
        </w:rPr>
        <w:fldChar w:fldCharType="begin"/>
      </w:r>
      <w:r w:rsidR="00A37154" w:rsidRPr="00097C6F">
        <w:rPr>
          <w:rFonts w:cs="Times New Roman"/>
          <w:b/>
          <w:bCs/>
          <w:sz w:val="22"/>
        </w:rPr>
        <w:instrText xml:space="preserve"> SEQ Tabel_4. \* ARABIC </w:instrText>
      </w:r>
      <w:r w:rsidR="00A37154" w:rsidRPr="00097C6F">
        <w:rPr>
          <w:rFonts w:cs="Times New Roman"/>
          <w:b/>
          <w:bCs/>
          <w:i/>
          <w:iCs/>
          <w:sz w:val="22"/>
        </w:rPr>
        <w:fldChar w:fldCharType="separate"/>
      </w:r>
      <w:r w:rsidR="00E559D4">
        <w:rPr>
          <w:rFonts w:cs="Times New Roman"/>
          <w:b/>
          <w:bCs/>
          <w:noProof/>
          <w:sz w:val="22"/>
        </w:rPr>
        <w:t>12</w:t>
      </w:r>
      <w:r w:rsidR="00A37154" w:rsidRPr="00097C6F">
        <w:rPr>
          <w:rFonts w:cs="Times New Roman"/>
          <w:b/>
          <w:bCs/>
          <w:i/>
          <w:iCs/>
          <w:sz w:val="22"/>
        </w:rPr>
        <w:fldChar w:fldCharType="end"/>
      </w:r>
      <w:r w:rsidR="00A37154" w:rsidRPr="00097C6F">
        <w:rPr>
          <w:rFonts w:cs="Times New Roman"/>
          <w:b/>
          <w:bCs/>
          <w:sz w:val="22"/>
        </w:rPr>
        <w:t xml:space="preserve"> </w:t>
      </w:r>
      <w:r w:rsidR="00780749" w:rsidRPr="00097C6F">
        <w:rPr>
          <w:rFonts w:cs="Times New Roman"/>
          <w:b/>
          <w:bCs/>
          <w:sz w:val="22"/>
        </w:rPr>
        <w:t>Nilai F-Square</w:t>
      </w:r>
      <w:bookmarkEnd w:id="595"/>
      <w:bookmarkEnd w:id="596"/>
      <w:bookmarkEnd w:id="597"/>
    </w:p>
    <w:tbl>
      <w:tblPr>
        <w:tblStyle w:val="TableGrid"/>
        <w:tblW w:w="0" w:type="auto"/>
        <w:jc w:val="center"/>
        <w:tblLook w:val="04A0" w:firstRow="1" w:lastRow="0" w:firstColumn="1" w:lastColumn="0" w:noHBand="0" w:noVBand="1"/>
      </w:tblPr>
      <w:tblGrid>
        <w:gridCol w:w="4840"/>
        <w:gridCol w:w="2770"/>
      </w:tblGrid>
      <w:tr w:rsidR="005F21BE" w:rsidRPr="00097C6F" w14:paraId="4AFA72F7" w14:textId="77777777" w:rsidTr="006427D0">
        <w:trPr>
          <w:jc w:val="center"/>
        </w:trPr>
        <w:tc>
          <w:tcPr>
            <w:tcW w:w="4840" w:type="dxa"/>
          </w:tcPr>
          <w:p w14:paraId="6A8758D2" w14:textId="77777777" w:rsidR="00780749" w:rsidRPr="00097C6F" w:rsidRDefault="00780749" w:rsidP="0031264A">
            <w:pPr>
              <w:jc w:val="center"/>
              <w:rPr>
                <w:rFonts w:cs="Times New Roman"/>
                <w:b/>
                <w:bCs/>
                <w:sz w:val="20"/>
                <w:szCs w:val="20"/>
              </w:rPr>
            </w:pPr>
          </w:p>
        </w:tc>
        <w:tc>
          <w:tcPr>
            <w:tcW w:w="2770" w:type="dxa"/>
          </w:tcPr>
          <w:p w14:paraId="6567677F" w14:textId="77777777" w:rsidR="00780749" w:rsidRPr="00097C6F" w:rsidRDefault="00780749" w:rsidP="006427D0">
            <w:pPr>
              <w:ind w:firstLine="0"/>
              <w:jc w:val="center"/>
              <w:rPr>
                <w:rFonts w:cs="Times New Roman"/>
                <w:b/>
                <w:bCs/>
                <w:i/>
                <w:iCs/>
                <w:sz w:val="20"/>
                <w:szCs w:val="20"/>
              </w:rPr>
            </w:pPr>
            <w:r w:rsidRPr="00097C6F">
              <w:rPr>
                <w:rFonts w:cs="Times New Roman"/>
                <w:b/>
                <w:bCs/>
                <w:i/>
                <w:iCs/>
                <w:sz w:val="20"/>
                <w:szCs w:val="20"/>
              </w:rPr>
              <w:t>F-Square</w:t>
            </w:r>
          </w:p>
        </w:tc>
      </w:tr>
      <w:tr w:rsidR="005F21BE" w:rsidRPr="00097C6F" w14:paraId="0B64E34A" w14:textId="77777777" w:rsidTr="006427D0">
        <w:trPr>
          <w:jc w:val="center"/>
        </w:trPr>
        <w:tc>
          <w:tcPr>
            <w:tcW w:w="4840" w:type="dxa"/>
          </w:tcPr>
          <w:p w14:paraId="051942EE" w14:textId="77777777" w:rsidR="00780749" w:rsidRPr="00097C6F" w:rsidRDefault="00780749" w:rsidP="006427D0">
            <w:pPr>
              <w:ind w:firstLine="0"/>
              <w:jc w:val="center"/>
              <w:rPr>
                <w:rFonts w:cs="Times New Roman"/>
                <w:b/>
                <w:bCs/>
                <w:sz w:val="20"/>
                <w:szCs w:val="20"/>
              </w:rPr>
            </w:pPr>
            <w:r w:rsidRPr="00097C6F">
              <w:rPr>
                <w:rFonts w:cs="Times New Roman"/>
                <w:b/>
                <w:bCs/>
                <w:sz w:val="20"/>
                <w:szCs w:val="20"/>
              </w:rPr>
              <w:t>Kesadaran Wajib Pajak (X1)</w:t>
            </w:r>
          </w:p>
        </w:tc>
        <w:tc>
          <w:tcPr>
            <w:tcW w:w="2770" w:type="dxa"/>
          </w:tcPr>
          <w:p w14:paraId="352945BB" w14:textId="5235FD92" w:rsidR="00780749" w:rsidRPr="00097C6F" w:rsidRDefault="00780749" w:rsidP="006427D0">
            <w:pPr>
              <w:ind w:firstLine="0"/>
              <w:jc w:val="center"/>
              <w:rPr>
                <w:rFonts w:cs="Times New Roman"/>
                <w:sz w:val="20"/>
                <w:szCs w:val="20"/>
              </w:rPr>
            </w:pPr>
            <w:r w:rsidRPr="00097C6F">
              <w:rPr>
                <w:rFonts w:cs="Times New Roman"/>
                <w:sz w:val="20"/>
                <w:szCs w:val="20"/>
              </w:rPr>
              <w:t>0.11</w:t>
            </w:r>
            <w:r w:rsidR="00B7659D" w:rsidRPr="00097C6F">
              <w:rPr>
                <w:rFonts w:cs="Times New Roman"/>
                <w:sz w:val="20"/>
                <w:szCs w:val="20"/>
              </w:rPr>
              <w:t>7</w:t>
            </w:r>
          </w:p>
        </w:tc>
      </w:tr>
      <w:tr w:rsidR="005F21BE" w:rsidRPr="00097C6F" w14:paraId="54CA3AF8" w14:textId="77777777" w:rsidTr="006427D0">
        <w:trPr>
          <w:jc w:val="center"/>
        </w:trPr>
        <w:tc>
          <w:tcPr>
            <w:tcW w:w="4840" w:type="dxa"/>
          </w:tcPr>
          <w:p w14:paraId="387044E2" w14:textId="77777777" w:rsidR="00780749" w:rsidRPr="00097C6F" w:rsidRDefault="00780749" w:rsidP="006427D0">
            <w:pPr>
              <w:ind w:firstLine="0"/>
              <w:jc w:val="center"/>
              <w:rPr>
                <w:rFonts w:cs="Times New Roman"/>
                <w:b/>
                <w:bCs/>
                <w:sz w:val="20"/>
                <w:szCs w:val="20"/>
              </w:rPr>
            </w:pPr>
            <w:r w:rsidRPr="00097C6F">
              <w:rPr>
                <w:rFonts w:cs="Times New Roman"/>
                <w:b/>
                <w:bCs/>
                <w:sz w:val="20"/>
                <w:szCs w:val="20"/>
              </w:rPr>
              <w:t>Pemahaman Pajak (X2)</w:t>
            </w:r>
          </w:p>
        </w:tc>
        <w:tc>
          <w:tcPr>
            <w:tcW w:w="2770" w:type="dxa"/>
          </w:tcPr>
          <w:p w14:paraId="460F5204" w14:textId="57194DD0" w:rsidR="00780749" w:rsidRPr="00097C6F" w:rsidRDefault="00780749" w:rsidP="006427D0">
            <w:pPr>
              <w:ind w:firstLine="0"/>
              <w:jc w:val="center"/>
              <w:rPr>
                <w:rFonts w:cs="Times New Roman"/>
                <w:sz w:val="20"/>
                <w:szCs w:val="20"/>
              </w:rPr>
            </w:pPr>
            <w:r w:rsidRPr="00097C6F">
              <w:rPr>
                <w:rFonts w:cs="Times New Roman"/>
                <w:sz w:val="20"/>
                <w:szCs w:val="20"/>
              </w:rPr>
              <w:t>0.0</w:t>
            </w:r>
            <w:r w:rsidR="00B7659D" w:rsidRPr="00097C6F">
              <w:rPr>
                <w:rFonts w:cs="Times New Roman"/>
                <w:sz w:val="20"/>
                <w:szCs w:val="20"/>
              </w:rPr>
              <w:t>78</w:t>
            </w:r>
          </w:p>
        </w:tc>
      </w:tr>
      <w:tr w:rsidR="005F21BE" w:rsidRPr="00097C6F" w14:paraId="20964FEE" w14:textId="77777777" w:rsidTr="006427D0">
        <w:trPr>
          <w:jc w:val="center"/>
        </w:trPr>
        <w:tc>
          <w:tcPr>
            <w:tcW w:w="4840" w:type="dxa"/>
          </w:tcPr>
          <w:p w14:paraId="6D451BED" w14:textId="77777777" w:rsidR="00780749" w:rsidRPr="00097C6F" w:rsidRDefault="00780749" w:rsidP="006427D0">
            <w:pPr>
              <w:ind w:firstLine="0"/>
              <w:jc w:val="center"/>
              <w:rPr>
                <w:rFonts w:cs="Times New Roman"/>
                <w:b/>
                <w:bCs/>
                <w:sz w:val="20"/>
                <w:szCs w:val="20"/>
              </w:rPr>
            </w:pPr>
            <w:r w:rsidRPr="00097C6F">
              <w:rPr>
                <w:rFonts w:cs="Times New Roman"/>
                <w:b/>
                <w:bCs/>
                <w:sz w:val="20"/>
                <w:szCs w:val="20"/>
              </w:rPr>
              <w:t>Sanksi Pajak (X3)</w:t>
            </w:r>
          </w:p>
        </w:tc>
        <w:tc>
          <w:tcPr>
            <w:tcW w:w="2770" w:type="dxa"/>
          </w:tcPr>
          <w:p w14:paraId="0F4D3927" w14:textId="3594C282" w:rsidR="00780749" w:rsidRPr="00097C6F" w:rsidRDefault="00780749" w:rsidP="006427D0">
            <w:pPr>
              <w:ind w:firstLine="0"/>
              <w:jc w:val="center"/>
              <w:rPr>
                <w:rFonts w:cs="Times New Roman"/>
                <w:sz w:val="20"/>
                <w:szCs w:val="20"/>
              </w:rPr>
            </w:pPr>
            <w:r w:rsidRPr="00097C6F">
              <w:rPr>
                <w:rFonts w:cs="Times New Roman"/>
                <w:sz w:val="20"/>
                <w:szCs w:val="20"/>
              </w:rPr>
              <w:t>0.0</w:t>
            </w:r>
            <w:r w:rsidR="00B7659D" w:rsidRPr="00097C6F">
              <w:rPr>
                <w:rFonts w:cs="Times New Roman"/>
                <w:sz w:val="20"/>
                <w:szCs w:val="20"/>
              </w:rPr>
              <w:t>37</w:t>
            </w:r>
          </w:p>
        </w:tc>
      </w:tr>
    </w:tbl>
    <w:p w14:paraId="4185313B" w14:textId="7D2FCD86" w:rsidR="00780749" w:rsidRPr="00097C6F" w:rsidRDefault="00780749" w:rsidP="006427D0">
      <w:pPr>
        <w:ind w:firstLine="360"/>
        <w:rPr>
          <w:rFonts w:cs="Times New Roman"/>
          <w:i/>
          <w:iCs/>
          <w:sz w:val="20"/>
          <w:szCs w:val="20"/>
        </w:rPr>
      </w:pPr>
      <w:r w:rsidRPr="00097C6F">
        <w:rPr>
          <w:rFonts w:cs="Times New Roman"/>
          <w:i/>
          <w:iCs/>
          <w:sz w:val="20"/>
          <w:szCs w:val="20"/>
        </w:rPr>
        <w:t xml:space="preserve">Sumber Data: </w:t>
      </w:r>
      <w:r w:rsidR="0031264A" w:rsidRPr="00097C6F">
        <w:rPr>
          <w:rFonts w:cs="Times New Roman"/>
          <w:i/>
          <w:iCs/>
          <w:sz w:val="20"/>
          <w:szCs w:val="20"/>
        </w:rPr>
        <w:t xml:space="preserve">Output </w:t>
      </w:r>
      <w:r w:rsidRPr="00097C6F">
        <w:rPr>
          <w:rFonts w:cs="Times New Roman"/>
          <w:i/>
          <w:iCs/>
          <w:sz w:val="20"/>
          <w:szCs w:val="20"/>
        </w:rPr>
        <w:t>SmartPLS 2025</w:t>
      </w:r>
    </w:p>
    <w:p w14:paraId="2DBE811F" w14:textId="5AB71603" w:rsidR="00780749" w:rsidRPr="00097C6F" w:rsidRDefault="00780749" w:rsidP="00780749">
      <w:pPr>
        <w:ind w:firstLine="360"/>
        <w:rPr>
          <w:rFonts w:cs="Times New Roman"/>
          <w:szCs w:val="24"/>
        </w:rPr>
      </w:pPr>
      <w:r w:rsidRPr="00097C6F">
        <w:rPr>
          <w:rFonts w:cs="Times New Roman"/>
          <w:szCs w:val="24"/>
        </w:rPr>
        <w:t xml:space="preserve">Dari tabel diatas, maka dapat diketahui nilai </w:t>
      </w:r>
      <w:r w:rsidR="006D694F" w:rsidRPr="00097C6F">
        <w:rPr>
          <w:rFonts w:cs="Times New Roman"/>
          <w:szCs w:val="24"/>
        </w:rPr>
        <w:t>F</w:t>
      </w:r>
      <w:r w:rsidRPr="00097C6F">
        <w:rPr>
          <w:rFonts w:cs="Times New Roman"/>
          <w:szCs w:val="24"/>
        </w:rPr>
        <w:t>-Square yang menunjukkan pengaruh antar variabel adalah:</w:t>
      </w:r>
      <w:r w:rsidR="00B25AAF" w:rsidRPr="00097C6F">
        <w:rPr>
          <w:rFonts w:cs="Times New Roman"/>
          <w:szCs w:val="24"/>
        </w:rPr>
        <w:t xml:space="preserve"> Kuat, 0,15 moderate/sedang dan 0,02 lemah</w:t>
      </w:r>
    </w:p>
    <w:p w14:paraId="006C5031" w14:textId="0BEA171A" w:rsidR="00780749" w:rsidRPr="00097C6F" w:rsidRDefault="00780749">
      <w:pPr>
        <w:pStyle w:val="ListParagraph"/>
        <w:numPr>
          <w:ilvl w:val="0"/>
          <w:numId w:val="36"/>
        </w:numPr>
        <w:spacing w:after="160"/>
        <w:rPr>
          <w:rFonts w:cs="Times New Roman"/>
          <w:szCs w:val="24"/>
        </w:rPr>
      </w:pPr>
      <w:r w:rsidRPr="00097C6F">
        <w:rPr>
          <w:rFonts w:cs="Times New Roman"/>
          <w:szCs w:val="24"/>
        </w:rPr>
        <w:t>Nilai f-square pengaruh kesadaran wajib pajak terhadap kepatuhan wajib pajak sebesar 0.11</w:t>
      </w:r>
      <w:r w:rsidR="00B7659D" w:rsidRPr="00097C6F">
        <w:rPr>
          <w:rFonts w:cs="Times New Roman"/>
          <w:szCs w:val="24"/>
        </w:rPr>
        <w:t>7</w:t>
      </w:r>
      <w:r w:rsidRPr="00097C6F">
        <w:rPr>
          <w:rFonts w:cs="Times New Roman"/>
          <w:szCs w:val="24"/>
        </w:rPr>
        <w:t xml:space="preserve"> </w:t>
      </w:r>
      <w:r w:rsidR="009B4248" w:rsidRPr="00097C6F">
        <w:rPr>
          <w:rFonts w:cs="Times New Roman"/>
          <w:szCs w:val="24"/>
        </w:rPr>
        <w:t>lemah</w:t>
      </w:r>
    </w:p>
    <w:p w14:paraId="564D17AE" w14:textId="4ABAE86D" w:rsidR="00780749" w:rsidRPr="00097C6F" w:rsidRDefault="00780749">
      <w:pPr>
        <w:pStyle w:val="ListParagraph"/>
        <w:numPr>
          <w:ilvl w:val="0"/>
          <w:numId w:val="36"/>
        </w:numPr>
        <w:spacing w:after="160"/>
        <w:rPr>
          <w:rFonts w:cs="Times New Roman"/>
          <w:szCs w:val="24"/>
        </w:rPr>
      </w:pPr>
      <w:r w:rsidRPr="00097C6F">
        <w:rPr>
          <w:rFonts w:cs="Times New Roman"/>
          <w:szCs w:val="24"/>
        </w:rPr>
        <w:t>Nilai f-square pengaruh pemahaman pajak terhadap kepatuhan wajib pajak sebesar 0.0</w:t>
      </w:r>
      <w:r w:rsidR="00B7659D" w:rsidRPr="00097C6F">
        <w:rPr>
          <w:rFonts w:cs="Times New Roman"/>
          <w:szCs w:val="24"/>
        </w:rPr>
        <w:t>78</w:t>
      </w:r>
      <w:r w:rsidRPr="00097C6F">
        <w:rPr>
          <w:rFonts w:cs="Times New Roman"/>
          <w:szCs w:val="24"/>
        </w:rPr>
        <w:t xml:space="preserve"> yang berati </w:t>
      </w:r>
      <w:r w:rsidR="009B4248" w:rsidRPr="00097C6F">
        <w:rPr>
          <w:rFonts w:cs="Times New Roman"/>
          <w:szCs w:val="24"/>
        </w:rPr>
        <w:t>lemah</w:t>
      </w:r>
    </w:p>
    <w:p w14:paraId="66924AAC" w14:textId="44E73159" w:rsidR="00780749" w:rsidRPr="00097C6F" w:rsidRDefault="00780749">
      <w:pPr>
        <w:pStyle w:val="ListParagraph"/>
        <w:numPr>
          <w:ilvl w:val="0"/>
          <w:numId w:val="36"/>
        </w:numPr>
        <w:spacing w:after="160"/>
        <w:rPr>
          <w:rFonts w:cs="Times New Roman"/>
          <w:szCs w:val="24"/>
        </w:rPr>
      </w:pPr>
      <w:r w:rsidRPr="00097C6F">
        <w:rPr>
          <w:rFonts w:cs="Times New Roman"/>
          <w:szCs w:val="24"/>
        </w:rPr>
        <w:t>Nilai f-square pengaruh sanksi pajak terhadap kepatuhan wajib pajak sebesar 0.0</w:t>
      </w:r>
      <w:r w:rsidR="00B7659D" w:rsidRPr="00097C6F">
        <w:rPr>
          <w:rFonts w:cs="Times New Roman"/>
          <w:szCs w:val="24"/>
        </w:rPr>
        <w:t>37</w:t>
      </w:r>
      <w:r w:rsidRPr="00097C6F">
        <w:rPr>
          <w:rFonts w:cs="Times New Roman"/>
          <w:szCs w:val="24"/>
        </w:rPr>
        <w:t xml:space="preserve"> yang berarti </w:t>
      </w:r>
      <w:r w:rsidR="009B4248" w:rsidRPr="00097C6F">
        <w:rPr>
          <w:rFonts w:cs="Times New Roman"/>
          <w:szCs w:val="24"/>
        </w:rPr>
        <w:t>lemah</w:t>
      </w:r>
    </w:p>
    <w:p w14:paraId="19DA7A47" w14:textId="77777777" w:rsidR="00B7659D" w:rsidRPr="00097C6F" w:rsidRDefault="00B7659D" w:rsidP="00B7659D">
      <w:pPr>
        <w:spacing w:after="160"/>
        <w:rPr>
          <w:rFonts w:cs="Times New Roman"/>
          <w:szCs w:val="24"/>
        </w:rPr>
      </w:pPr>
    </w:p>
    <w:p w14:paraId="6584FA6F" w14:textId="77777777" w:rsidR="0031264A" w:rsidRPr="00097C6F" w:rsidRDefault="0031264A" w:rsidP="00B7659D">
      <w:pPr>
        <w:spacing w:after="160"/>
        <w:rPr>
          <w:rFonts w:cs="Times New Roman"/>
          <w:szCs w:val="24"/>
        </w:rPr>
      </w:pPr>
    </w:p>
    <w:p w14:paraId="41A65F54" w14:textId="77777777" w:rsidR="0031264A" w:rsidRPr="00097C6F" w:rsidRDefault="0031264A" w:rsidP="00B7659D">
      <w:pPr>
        <w:spacing w:after="160"/>
        <w:rPr>
          <w:rFonts w:cs="Times New Roman"/>
          <w:szCs w:val="24"/>
        </w:rPr>
      </w:pPr>
    </w:p>
    <w:p w14:paraId="1C3FAE83" w14:textId="77777777" w:rsidR="002F192E" w:rsidRPr="00097C6F" w:rsidRDefault="002F192E" w:rsidP="00B7659D">
      <w:pPr>
        <w:spacing w:after="160"/>
        <w:rPr>
          <w:rFonts w:cs="Times New Roman"/>
          <w:szCs w:val="24"/>
        </w:rPr>
      </w:pPr>
    </w:p>
    <w:p w14:paraId="4A120C9C" w14:textId="77777777" w:rsidR="002F192E" w:rsidRPr="00097C6F" w:rsidRDefault="002F192E" w:rsidP="00B7659D">
      <w:pPr>
        <w:spacing w:after="160"/>
        <w:rPr>
          <w:rFonts w:cs="Times New Roman"/>
          <w:szCs w:val="24"/>
        </w:rPr>
      </w:pPr>
    </w:p>
    <w:p w14:paraId="15479356" w14:textId="008CC9CC" w:rsidR="00780749" w:rsidRPr="00097C6F" w:rsidRDefault="00780749">
      <w:pPr>
        <w:pStyle w:val="ListParagraph"/>
        <w:numPr>
          <w:ilvl w:val="0"/>
          <w:numId w:val="39"/>
        </w:numPr>
        <w:spacing w:after="160"/>
        <w:rPr>
          <w:rFonts w:cs="Times New Roman"/>
          <w:b/>
          <w:bCs/>
          <w:szCs w:val="24"/>
        </w:rPr>
      </w:pPr>
      <w:r w:rsidRPr="00097C6F">
        <w:rPr>
          <w:rFonts w:cs="Times New Roman"/>
          <w:b/>
          <w:bCs/>
          <w:i/>
          <w:iCs/>
          <w:szCs w:val="24"/>
        </w:rPr>
        <w:t>Path Analysis</w:t>
      </w:r>
    </w:p>
    <w:p w14:paraId="75EBFE77" w14:textId="05FACEDC" w:rsidR="00780749" w:rsidRPr="00097C6F" w:rsidRDefault="00B7659D" w:rsidP="00612DE9">
      <w:pPr>
        <w:ind w:firstLine="284"/>
        <w:rPr>
          <w:rFonts w:cs="Times New Roman"/>
          <w:szCs w:val="24"/>
        </w:rPr>
      </w:pPr>
      <w:r w:rsidRPr="00097C6F">
        <w:rPr>
          <w:rFonts w:cs="Times New Roman"/>
          <w:noProof/>
          <w:szCs w:val="24"/>
        </w:rPr>
        <w:drawing>
          <wp:anchor distT="0" distB="0" distL="114300" distR="114300" simplePos="0" relativeHeight="251658240" behindDoc="0" locked="0" layoutInCell="1" allowOverlap="1" wp14:anchorId="3FEFDCBC" wp14:editId="5CA4B187">
            <wp:simplePos x="0" y="0"/>
            <wp:positionH relativeFrom="column">
              <wp:posOffset>728637</wp:posOffset>
            </wp:positionH>
            <wp:positionV relativeFrom="paragraph">
              <wp:posOffset>1173521</wp:posOffset>
            </wp:positionV>
            <wp:extent cx="3363595" cy="2268855"/>
            <wp:effectExtent l="0" t="0" r="8255" b="0"/>
            <wp:wrapTopAndBottom/>
            <wp:docPr id="10930844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4471" name="Picture 1093084471"/>
                    <pic:cNvPicPr/>
                  </pic:nvPicPr>
                  <pic:blipFill>
                    <a:blip r:embed="rId22">
                      <a:extLst>
                        <a:ext uri="{28A0092B-C50C-407E-A947-70E740481C1C}">
                          <a14:useLocalDpi xmlns:a14="http://schemas.microsoft.com/office/drawing/2010/main" val="0"/>
                        </a:ext>
                      </a:extLst>
                    </a:blip>
                    <a:stretch>
                      <a:fillRect/>
                    </a:stretch>
                  </pic:blipFill>
                  <pic:spPr>
                    <a:xfrm>
                      <a:off x="0" y="0"/>
                      <a:ext cx="3363595" cy="2268855"/>
                    </a:xfrm>
                    <a:prstGeom prst="rect">
                      <a:avLst/>
                    </a:prstGeom>
                  </pic:spPr>
                </pic:pic>
              </a:graphicData>
            </a:graphic>
            <wp14:sizeRelH relativeFrom="margin">
              <wp14:pctWidth>0</wp14:pctWidth>
            </wp14:sizeRelH>
            <wp14:sizeRelV relativeFrom="margin">
              <wp14:pctHeight>0</wp14:pctHeight>
            </wp14:sizeRelV>
          </wp:anchor>
        </w:drawing>
      </w:r>
      <w:r w:rsidR="00780749" w:rsidRPr="00097C6F">
        <w:rPr>
          <w:rFonts w:cs="Times New Roman"/>
          <w:szCs w:val="24"/>
        </w:rPr>
        <w:t>Path Analysis (estimasi koefisien jalur) merupakkan nilai estimasi untuk hubungan jalur dalam model struktural harus signifikkan. Nilai signifikansi ini dapat diperoleh melalui prosedur bootstrapping.</w:t>
      </w:r>
    </w:p>
    <w:p w14:paraId="798E0C38" w14:textId="68364B7C" w:rsidR="00780749" w:rsidRPr="00097C6F" w:rsidRDefault="00780749" w:rsidP="00780749">
      <w:pPr>
        <w:rPr>
          <w:rFonts w:cs="Times New Roman"/>
          <w:noProof/>
          <w:szCs w:val="24"/>
        </w:rPr>
      </w:pPr>
    </w:p>
    <w:p w14:paraId="5977BD3F" w14:textId="1E53EA52" w:rsidR="00780749" w:rsidRPr="00097C6F" w:rsidRDefault="00DA6D72" w:rsidP="00DA6D72">
      <w:pPr>
        <w:pStyle w:val="Caption"/>
        <w:jc w:val="center"/>
        <w:rPr>
          <w:rFonts w:cs="Times New Roman"/>
          <w:b/>
          <w:bCs/>
          <w:i w:val="0"/>
          <w:iCs w:val="0"/>
          <w:color w:val="auto"/>
          <w:sz w:val="20"/>
          <w:szCs w:val="20"/>
        </w:rPr>
      </w:pPr>
      <w:bookmarkStart w:id="598" w:name="_Toc195472775"/>
      <w:r w:rsidRPr="00097C6F">
        <w:rPr>
          <w:rFonts w:cs="Times New Roman"/>
          <w:b/>
          <w:bCs/>
          <w:i w:val="0"/>
          <w:iCs w:val="0"/>
          <w:color w:val="auto"/>
          <w:sz w:val="20"/>
          <w:szCs w:val="20"/>
        </w:rPr>
        <w:t xml:space="preserve">Gambar 4. </w:t>
      </w:r>
      <w:r w:rsidRPr="00097C6F">
        <w:rPr>
          <w:rFonts w:cs="Times New Roman"/>
          <w:b/>
          <w:bCs/>
          <w:i w:val="0"/>
          <w:iCs w:val="0"/>
          <w:color w:val="auto"/>
          <w:sz w:val="20"/>
          <w:szCs w:val="20"/>
        </w:rPr>
        <w:fldChar w:fldCharType="begin"/>
      </w:r>
      <w:r w:rsidRPr="00097C6F">
        <w:rPr>
          <w:rFonts w:cs="Times New Roman"/>
          <w:b/>
          <w:bCs/>
          <w:i w:val="0"/>
          <w:iCs w:val="0"/>
          <w:color w:val="auto"/>
          <w:sz w:val="20"/>
          <w:szCs w:val="20"/>
        </w:rPr>
        <w:instrText xml:space="preserve"> SEQ Gambar_4. \* ARABIC </w:instrText>
      </w:r>
      <w:r w:rsidRPr="00097C6F">
        <w:rPr>
          <w:rFonts w:cs="Times New Roman"/>
          <w:b/>
          <w:bCs/>
          <w:i w:val="0"/>
          <w:iCs w:val="0"/>
          <w:color w:val="auto"/>
          <w:sz w:val="20"/>
          <w:szCs w:val="20"/>
        </w:rPr>
        <w:fldChar w:fldCharType="separate"/>
      </w:r>
      <w:r w:rsidR="00E559D4">
        <w:rPr>
          <w:rFonts w:cs="Times New Roman"/>
          <w:b/>
          <w:bCs/>
          <w:i w:val="0"/>
          <w:iCs w:val="0"/>
          <w:noProof/>
          <w:color w:val="auto"/>
          <w:sz w:val="20"/>
          <w:szCs w:val="20"/>
        </w:rPr>
        <w:t>1</w:t>
      </w:r>
      <w:r w:rsidRPr="00097C6F">
        <w:rPr>
          <w:rFonts w:cs="Times New Roman"/>
          <w:b/>
          <w:bCs/>
          <w:i w:val="0"/>
          <w:iCs w:val="0"/>
          <w:color w:val="auto"/>
          <w:sz w:val="20"/>
          <w:szCs w:val="20"/>
        </w:rPr>
        <w:fldChar w:fldCharType="end"/>
      </w:r>
      <w:r w:rsidRPr="00097C6F">
        <w:rPr>
          <w:rFonts w:cs="Times New Roman"/>
          <w:b/>
          <w:bCs/>
          <w:i w:val="0"/>
          <w:iCs w:val="0"/>
          <w:color w:val="auto"/>
          <w:sz w:val="20"/>
          <w:szCs w:val="20"/>
        </w:rPr>
        <w:t xml:space="preserve"> </w:t>
      </w:r>
      <w:r w:rsidR="00780749" w:rsidRPr="00097C6F">
        <w:rPr>
          <w:rFonts w:cs="Times New Roman"/>
          <w:b/>
          <w:bCs/>
          <w:i w:val="0"/>
          <w:iCs w:val="0"/>
          <w:color w:val="auto"/>
          <w:sz w:val="20"/>
          <w:szCs w:val="20"/>
        </w:rPr>
        <w:t>Pengujian Bootsrapping</w:t>
      </w:r>
      <w:bookmarkEnd w:id="598"/>
    </w:p>
    <w:p w14:paraId="44BCC9CE" w14:textId="25312E0D" w:rsidR="008C4A73" w:rsidRPr="00097C6F" w:rsidRDefault="00780749" w:rsidP="006D694F">
      <w:pPr>
        <w:jc w:val="center"/>
        <w:rPr>
          <w:rFonts w:cs="Times New Roman"/>
          <w:i/>
          <w:iCs/>
          <w:sz w:val="20"/>
          <w:szCs w:val="20"/>
        </w:rPr>
      </w:pPr>
      <w:r w:rsidRPr="00097C6F">
        <w:rPr>
          <w:rFonts w:cs="Times New Roman"/>
          <w:i/>
          <w:iCs/>
          <w:sz w:val="20"/>
          <w:szCs w:val="20"/>
        </w:rPr>
        <w:t>Sumber data: Output SmartPLS, 2025.</w:t>
      </w:r>
    </w:p>
    <w:p w14:paraId="6E5EC37A" w14:textId="6330D968" w:rsidR="00780749" w:rsidRPr="00097C6F" w:rsidRDefault="00780749" w:rsidP="00612DE9">
      <w:pPr>
        <w:pStyle w:val="Heading3"/>
        <w:numPr>
          <w:ilvl w:val="2"/>
          <w:numId w:val="28"/>
        </w:numPr>
      </w:pPr>
      <w:bookmarkStart w:id="599" w:name="_Toc193748069"/>
      <w:bookmarkStart w:id="600" w:name="_Toc193748483"/>
      <w:bookmarkStart w:id="601" w:name="_Toc193749123"/>
      <w:bookmarkStart w:id="602" w:name="_Toc193750990"/>
      <w:bookmarkStart w:id="603" w:name="_Toc193751063"/>
      <w:bookmarkStart w:id="604" w:name="_Toc193762889"/>
      <w:bookmarkStart w:id="605" w:name="_Toc195518587"/>
      <w:bookmarkStart w:id="606" w:name="_Toc201327383"/>
      <w:bookmarkStart w:id="607" w:name="_Toc201327599"/>
      <w:r w:rsidRPr="00097C6F">
        <w:t>Uji Hipotesis</w:t>
      </w:r>
      <w:bookmarkEnd w:id="599"/>
      <w:bookmarkEnd w:id="600"/>
      <w:bookmarkEnd w:id="601"/>
      <w:bookmarkEnd w:id="602"/>
      <w:bookmarkEnd w:id="603"/>
      <w:bookmarkEnd w:id="604"/>
      <w:bookmarkEnd w:id="605"/>
      <w:bookmarkEnd w:id="606"/>
      <w:bookmarkEnd w:id="607"/>
    </w:p>
    <w:p w14:paraId="447DFF4E" w14:textId="2F4FD450" w:rsidR="00780749" w:rsidRPr="00097C6F" w:rsidRDefault="00780749" w:rsidP="00780749">
      <w:pPr>
        <w:ind w:firstLine="720"/>
        <w:rPr>
          <w:rFonts w:cs="Times New Roman"/>
          <w:szCs w:val="24"/>
        </w:rPr>
      </w:pPr>
      <w:r w:rsidRPr="00097C6F">
        <w:rPr>
          <w:rFonts w:cs="Times New Roman"/>
          <w:szCs w:val="24"/>
        </w:rPr>
        <w:t xml:space="preserve">Uji hipotesis dengan melihat nilai </w:t>
      </w:r>
      <w:r w:rsidRPr="00097C6F">
        <w:rPr>
          <w:rFonts w:cs="Times New Roman"/>
          <w:i/>
          <w:iCs/>
          <w:szCs w:val="24"/>
        </w:rPr>
        <w:t>p-value</w:t>
      </w:r>
      <w:r w:rsidRPr="00097C6F">
        <w:rPr>
          <w:rFonts w:cs="Times New Roman"/>
          <w:szCs w:val="24"/>
        </w:rPr>
        <w:t xml:space="preserve"> telah memenuhi Tingkat signifikansi yang digunakan dalam penelitian ini yaitu lebih kecil dari 0,05%</w:t>
      </w:r>
      <w:r w:rsidR="001F70B1" w:rsidRPr="00097C6F">
        <w:rPr>
          <w:rFonts w:cs="Times New Roman"/>
          <w:szCs w:val="24"/>
        </w:rPr>
        <w:t xml:space="preserve"> dan koefisien nya berarah positif</w:t>
      </w:r>
      <w:r w:rsidRPr="00097C6F">
        <w:rPr>
          <w:rFonts w:cs="Times New Roman"/>
          <w:szCs w:val="24"/>
        </w:rPr>
        <w:t>. Adapun hasil olahan terletak pada tabel 4.13 dibawah ini.</w:t>
      </w:r>
    </w:p>
    <w:p w14:paraId="70CC9FCC" w14:textId="77777777" w:rsidR="004F29C8" w:rsidRPr="00097C6F" w:rsidRDefault="004F29C8" w:rsidP="00780749">
      <w:pPr>
        <w:ind w:firstLine="720"/>
        <w:rPr>
          <w:rFonts w:cs="Times New Roman"/>
          <w:szCs w:val="24"/>
        </w:rPr>
      </w:pPr>
    </w:p>
    <w:p w14:paraId="32ECE3AC" w14:textId="77777777" w:rsidR="004F29C8" w:rsidRPr="00097C6F" w:rsidRDefault="004F29C8" w:rsidP="00780749">
      <w:pPr>
        <w:ind w:firstLine="720"/>
        <w:rPr>
          <w:rFonts w:cs="Times New Roman"/>
          <w:szCs w:val="24"/>
        </w:rPr>
      </w:pPr>
    </w:p>
    <w:p w14:paraId="6B68C27A" w14:textId="77777777" w:rsidR="004F29C8" w:rsidRPr="00097C6F" w:rsidRDefault="004F29C8" w:rsidP="00780749">
      <w:pPr>
        <w:ind w:firstLine="720"/>
        <w:rPr>
          <w:rFonts w:cs="Times New Roman"/>
          <w:szCs w:val="24"/>
        </w:rPr>
      </w:pPr>
    </w:p>
    <w:p w14:paraId="30B8210A" w14:textId="3B8BA5B7" w:rsidR="00780749" w:rsidRPr="00097C6F" w:rsidRDefault="00B61DA8" w:rsidP="00B61DA8">
      <w:pPr>
        <w:pStyle w:val="Caption"/>
        <w:ind w:firstLine="0"/>
        <w:rPr>
          <w:rFonts w:cs="Times New Roman"/>
          <w:b/>
          <w:bCs/>
          <w:i w:val="0"/>
          <w:iCs w:val="0"/>
          <w:color w:val="auto"/>
          <w:sz w:val="22"/>
          <w:szCs w:val="22"/>
        </w:rPr>
      </w:pPr>
      <w:bookmarkStart w:id="608" w:name="_Toc195471668"/>
      <w:bookmarkStart w:id="609" w:name="_Toc195471821"/>
      <w:bookmarkStart w:id="610" w:name="_Toc195472361"/>
      <w:r w:rsidRPr="00097C6F">
        <w:rPr>
          <w:rFonts w:cs="Times New Roman"/>
          <w:b/>
          <w:bCs/>
          <w:i w:val="0"/>
          <w:iCs w:val="0"/>
          <w:color w:val="auto"/>
          <w:sz w:val="22"/>
          <w:szCs w:val="22"/>
        </w:rPr>
        <w:t xml:space="preserve">Tabel 4. </w:t>
      </w:r>
      <w:r w:rsidRPr="00097C6F">
        <w:rPr>
          <w:rFonts w:cs="Times New Roman"/>
          <w:b/>
          <w:bCs/>
          <w:i w:val="0"/>
          <w:iCs w:val="0"/>
          <w:color w:val="auto"/>
          <w:sz w:val="22"/>
          <w:szCs w:val="22"/>
        </w:rPr>
        <w:fldChar w:fldCharType="begin"/>
      </w:r>
      <w:r w:rsidRPr="00097C6F">
        <w:rPr>
          <w:rFonts w:cs="Times New Roman"/>
          <w:b/>
          <w:bCs/>
          <w:i w:val="0"/>
          <w:iCs w:val="0"/>
          <w:color w:val="auto"/>
          <w:sz w:val="22"/>
          <w:szCs w:val="22"/>
        </w:rPr>
        <w:instrText xml:space="preserve"> SEQ Tabel_4. \* ARABIC </w:instrText>
      </w:r>
      <w:r w:rsidRPr="00097C6F">
        <w:rPr>
          <w:rFonts w:cs="Times New Roman"/>
          <w:b/>
          <w:bCs/>
          <w:i w:val="0"/>
          <w:iCs w:val="0"/>
          <w:color w:val="auto"/>
          <w:sz w:val="22"/>
          <w:szCs w:val="22"/>
        </w:rPr>
        <w:fldChar w:fldCharType="separate"/>
      </w:r>
      <w:r w:rsidR="00E559D4">
        <w:rPr>
          <w:rFonts w:cs="Times New Roman"/>
          <w:b/>
          <w:bCs/>
          <w:i w:val="0"/>
          <w:iCs w:val="0"/>
          <w:noProof/>
          <w:color w:val="auto"/>
          <w:sz w:val="22"/>
          <w:szCs w:val="22"/>
        </w:rPr>
        <w:t>13</w:t>
      </w:r>
      <w:r w:rsidRPr="00097C6F">
        <w:rPr>
          <w:rFonts w:cs="Times New Roman"/>
          <w:b/>
          <w:bCs/>
          <w:i w:val="0"/>
          <w:iCs w:val="0"/>
          <w:color w:val="auto"/>
          <w:sz w:val="22"/>
          <w:szCs w:val="22"/>
        </w:rPr>
        <w:fldChar w:fldCharType="end"/>
      </w:r>
      <w:r w:rsidRPr="00097C6F">
        <w:rPr>
          <w:rFonts w:cs="Times New Roman"/>
          <w:b/>
          <w:bCs/>
          <w:i w:val="0"/>
          <w:iCs w:val="0"/>
          <w:color w:val="auto"/>
          <w:sz w:val="22"/>
          <w:szCs w:val="22"/>
        </w:rPr>
        <w:t xml:space="preserve"> </w:t>
      </w:r>
      <w:r w:rsidR="00780749" w:rsidRPr="00097C6F">
        <w:rPr>
          <w:rFonts w:cs="Times New Roman"/>
          <w:b/>
          <w:bCs/>
          <w:i w:val="0"/>
          <w:iCs w:val="0"/>
          <w:color w:val="auto"/>
          <w:sz w:val="22"/>
          <w:szCs w:val="22"/>
        </w:rPr>
        <w:t>Path Coefficient</w:t>
      </w:r>
      <w:bookmarkEnd w:id="608"/>
      <w:bookmarkEnd w:id="609"/>
      <w:bookmarkEnd w:id="610"/>
    </w:p>
    <w:tbl>
      <w:tblPr>
        <w:tblStyle w:val="TableGrid"/>
        <w:tblW w:w="0" w:type="auto"/>
        <w:tblLook w:val="04A0" w:firstRow="1" w:lastRow="0" w:firstColumn="1" w:lastColumn="0" w:noHBand="0" w:noVBand="1"/>
      </w:tblPr>
      <w:tblGrid>
        <w:gridCol w:w="1024"/>
        <w:gridCol w:w="1366"/>
        <w:gridCol w:w="1366"/>
        <w:gridCol w:w="1366"/>
        <w:gridCol w:w="1366"/>
        <w:gridCol w:w="1366"/>
      </w:tblGrid>
      <w:tr w:rsidR="005F21BE" w:rsidRPr="00097C6F" w14:paraId="68D7C171" w14:textId="77777777" w:rsidTr="00630B60">
        <w:tc>
          <w:tcPr>
            <w:tcW w:w="1502" w:type="dxa"/>
          </w:tcPr>
          <w:p w14:paraId="22D83DF9" w14:textId="77777777" w:rsidR="00780749" w:rsidRPr="00097C6F" w:rsidRDefault="00780749" w:rsidP="0031264A">
            <w:pPr>
              <w:jc w:val="center"/>
              <w:rPr>
                <w:rFonts w:cs="Times New Roman"/>
                <w:sz w:val="20"/>
                <w:szCs w:val="20"/>
              </w:rPr>
            </w:pPr>
          </w:p>
        </w:tc>
        <w:tc>
          <w:tcPr>
            <w:tcW w:w="1502" w:type="dxa"/>
          </w:tcPr>
          <w:p w14:paraId="5CCE3BEB" w14:textId="55BEBBF0" w:rsidR="00780749" w:rsidRPr="00097C6F" w:rsidRDefault="00780749" w:rsidP="0031264A">
            <w:pPr>
              <w:ind w:firstLine="0"/>
              <w:jc w:val="center"/>
              <w:rPr>
                <w:rFonts w:cs="Times New Roman"/>
                <w:sz w:val="20"/>
                <w:szCs w:val="20"/>
              </w:rPr>
            </w:pPr>
            <w:r w:rsidRPr="00097C6F">
              <w:rPr>
                <w:rFonts w:cs="Times New Roman"/>
                <w:sz w:val="20"/>
                <w:szCs w:val="20"/>
              </w:rPr>
              <w:t>Original sample (O)</w:t>
            </w:r>
          </w:p>
        </w:tc>
        <w:tc>
          <w:tcPr>
            <w:tcW w:w="1503" w:type="dxa"/>
          </w:tcPr>
          <w:p w14:paraId="6EDD84A1" w14:textId="66B02F66" w:rsidR="00780749" w:rsidRPr="00097C6F" w:rsidRDefault="00780749" w:rsidP="0031264A">
            <w:pPr>
              <w:ind w:firstLine="0"/>
              <w:jc w:val="center"/>
              <w:rPr>
                <w:rFonts w:cs="Times New Roman"/>
                <w:sz w:val="20"/>
                <w:szCs w:val="20"/>
              </w:rPr>
            </w:pPr>
            <w:r w:rsidRPr="00097C6F">
              <w:rPr>
                <w:rFonts w:cs="Times New Roman"/>
                <w:sz w:val="20"/>
                <w:szCs w:val="20"/>
              </w:rPr>
              <w:t>Sample mean (M)</w:t>
            </w:r>
          </w:p>
        </w:tc>
        <w:tc>
          <w:tcPr>
            <w:tcW w:w="1503" w:type="dxa"/>
          </w:tcPr>
          <w:p w14:paraId="433601A9" w14:textId="6610DD23" w:rsidR="00780749" w:rsidRPr="00097C6F" w:rsidRDefault="00780749" w:rsidP="0031264A">
            <w:pPr>
              <w:ind w:firstLine="0"/>
              <w:jc w:val="center"/>
              <w:rPr>
                <w:rFonts w:cs="Times New Roman"/>
                <w:sz w:val="20"/>
                <w:szCs w:val="20"/>
              </w:rPr>
            </w:pPr>
            <w:r w:rsidRPr="00097C6F">
              <w:rPr>
                <w:rFonts w:cs="Times New Roman"/>
                <w:sz w:val="20"/>
                <w:szCs w:val="20"/>
              </w:rPr>
              <w:t>Standard deviation (STDEV)</w:t>
            </w:r>
          </w:p>
        </w:tc>
        <w:tc>
          <w:tcPr>
            <w:tcW w:w="1503" w:type="dxa"/>
          </w:tcPr>
          <w:p w14:paraId="09EA7CE6" w14:textId="49D89D25" w:rsidR="00780749" w:rsidRPr="00097C6F" w:rsidRDefault="00780749" w:rsidP="0031264A">
            <w:pPr>
              <w:ind w:firstLine="0"/>
              <w:jc w:val="center"/>
              <w:rPr>
                <w:rFonts w:cs="Times New Roman"/>
                <w:sz w:val="20"/>
                <w:szCs w:val="20"/>
              </w:rPr>
            </w:pPr>
            <w:r w:rsidRPr="00097C6F">
              <w:rPr>
                <w:rFonts w:cs="Times New Roman"/>
                <w:sz w:val="20"/>
                <w:szCs w:val="20"/>
              </w:rPr>
              <w:t>T statistics (O/STDEV)</w:t>
            </w:r>
          </w:p>
        </w:tc>
        <w:tc>
          <w:tcPr>
            <w:tcW w:w="1503" w:type="dxa"/>
          </w:tcPr>
          <w:p w14:paraId="03C6487E" w14:textId="77777777" w:rsidR="00780749" w:rsidRPr="00097C6F" w:rsidRDefault="00780749" w:rsidP="0031264A">
            <w:pPr>
              <w:ind w:firstLine="0"/>
              <w:jc w:val="center"/>
              <w:rPr>
                <w:rFonts w:cs="Times New Roman"/>
                <w:sz w:val="20"/>
                <w:szCs w:val="20"/>
              </w:rPr>
            </w:pPr>
            <w:r w:rsidRPr="00097C6F">
              <w:rPr>
                <w:rFonts w:cs="Times New Roman"/>
                <w:sz w:val="20"/>
                <w:szCs w:val="20"/>
              </w:rPr>
              <w:t>P value</w:t>
            </w:r>
          </w:p>
        </w:tc>
      </w:tr>
      <w:tr w:rsidR="005F21BE" w:rsidRPr="00097C6F" w14:paraId="38868F73" w14:textId="77777777" w:rsidTr="00D935A3">
        <w:trPr>
          <w:trHeight w:val="407"/>
        </w:trPr>
        <w:tc>
          <w:tcPr>
            <w:tcW w:w="1502" w:type="dxa"/>
          </w:tcPr>
          <w:p w14:paraId="38250AAE" w14:textId="77777777" w:rsidR="00780749" w:rsidRPr="00097C6F" w:rsidRDefault="00780749" w:rsidP="0031264A">
            <w:pPr>
              <w:ind w:firstLine="0"/>
              <w:jc w:val="center"/>
              <w:rPr>
                <w:rFonts w:cs="Times New Roman"/>
                <w:sz w:val="20"/>
                <w:szCs w:val="20"/>
              </w:rPr>
            </w:pPr>
            <w:r w:rsidRPr="00097C6F">
              <w:rPr>
                <w:rFonts w:cs="Times New Roman"/>
                <w:sz w:val="20"/>
                <w:szCs w:val="20"/>
              </w:rPr>
              <w:t xml:space="preserve">X1 </w:t>
            </w:r>
            <w:r w:rsidRPr="00097C6F">
              <w:rPr>
                <w:rFonts w:eastAsia="Times New Roman" w:cs="Times New Roman"/>
                <w:sz w:val="20"/>
                <w:szCs w:val="20"/>
                <w:lang w:eastAsia="en-ID"/>
              </w:rPr>
              <w:t>→</w:t>
            </w:r>
            <w:r w:rsidRPr="00097C6F">
              <w:rPr>
                <w:rFonts w:cs="Times New Roman"/>
                <w:sz w:val="20"/>
                <w:szCs w:val="20"/>
              </w:rPr>
              <w:t>Y</w:t>
            </w:r>
          </w:p>
        </w:tc>
        <w:tc>
          <w:tcPr>
            <w:tcW w:w="1502" w:type="dxa"/>
          </w:tcPr>
          <w:p w14:paraId="00178E01" w14:textId="77D36348" w:rsidR="00780749" w:rsidRPr="00097C6F" w:rsidRDefault="00780749" w:rsidP="0031264A">
            <w:pPr>
              <w:jc w:val="center"/>
              <w:rPr>
                <w:rFonts w:cs="Times New Roman"/>
                <w:sz w:val="20"/>
                <w:szCs w:val="20"/>
              </w:rPr>
            </w:pPr>
            <w:r w:rsidRPr="00097C6F">
              <w:rPr>
                <w:rFonts w:cs="Times New Roman"/>
                <w:sz w:val="20"/>
                <w:szCs w:val="20"/>
              </w:rPr>
              <w:t>0.3</w:t>
            </w:r>
            <w:r w:rsidR="00B7659D" w:rsidRPr="00097C6F">
              <w:rPr>
                <w:rFonts w:cs="Times New Roman"/>
                <w:sz w:val="20"/>
                <w:szCs w:val="20"/>
              </w:rPr>
              <w:t>18</w:t>
            </w:r>
          </w:p>
        </w:tc>
        <w:tc>
          <w:tcPr>
            <w:tcW w:w="1503" w:type="dxa"/>
          </w:tcPr>
          <w:p w14:paraId="22AF7935" w14:textId="15AFF2F5" w:rsidR="00780749" w:rsidRPr="00097C6F" w:rsidRDefault="00780749" w:rsidP="0031264A">
            <w:pPr>
              <w:jc w:val="center"/>
              <w:rPr>
                <w:rFonts w:cs="Times New Roman"/>
                <w:sz w:val="20"/>
                <w:szCs w:val="20"/>
              </w:rPr>
            </w:pPr>
            <w:r w:rsidRPr="00097C6F">
              <w:rPr>
                <w:rFonts w:cs="Times New Roman"/>
                <w:sz w:val="20"/>
                <w:szCs w:val="20"/>
              </w:rPr>
              <w:t>0.3</w:t>
            </w:r>
            <w:r w:rsidR="00B7659D" w:rsidRPr="00097C6F">
              <w:rPr>
                <w:rFonts w:cs="Times New Roman"/>
                <w:sz w:val="20"/>
                <w:szCs w:val="20"/>
              </w:rPr>
              <w:t>27</w:t>
            </w:r>
          </w:p>
        </w:tc>
        <w:tc>
          <w:tcPr>
            <w:tcW w:w="1503" w:type="dxa"/>
          </w:tcPr>
          <w:p w14:paraId="40C9AC9D" w14:textId="35C21F9A" w:rsidR="00780749" w:rsidRPr="00097C6F" w:rsidRDefault="00780749" w:rsidP="0031264A">
            <w:pPr>
              <w:jc w:val="center"/>
              <w:rPr>
                <w:rFonts w:cs="Times New Roman"/>
                <w:sz w:val="20"/>
                <w:szCs w:val="20"/>
              </w:rPr>
            </w:pPr>
            <w:r w:rsidRPr="00097C6F">
              <w:rPr>
                <w:rFonts w:cs="Times New Roman"/>
                <w:sz w:val="20"/>
                <w:szCs w:val="20"/>
              </w:rPr>
              <w:t>0.</w:t>
            </w:r>
            <w:r w:rsidR="00B7659D" w:rsidRPr="00097C6F">
              <w:rPr>
                <w:rFonts w:cs="Times New Roman"/>
                <w:sz w:val="20"/>
                <w:szCs w:val="20"/>
              </w:rPr>
              <w:t>100</w:t>
            </w:r>
          </w:p>
        </w:tc>
        <w:tc>
          <w:tcPr>
            <w:tcW w:w="1503" w:type="dxa"/>
          </w:tcPr>
          <w:p w14:paraId="13EFD9A8" w14:textId="28047F61" w:rsidR="00780749" w:rsidRPr="00097C6F" w:rsidRDefault="00780749" w:rsidP="0031264A">
            <w:pPr>
              <w:jc w:val="center"/>
              <w:rPr>
                <w:rFonts w:cs="Times New Roman"/>
                <w:sz w:val="20"/>
                <w:szCs w:val="20"/>
              </w:rPr>
            </w:pPr>
            <w:r w:rsidRPr="00097C6F">
              <w:rPr>
                <w:rFonts w:cs="Times New Roman"/>
                <w:sz w:val="20"/>
                <w:szCs w:val="20"/>
              </w:rPr>
              <w:t>3.3</w:t>
            </w:r>
            <w:r w:rsidR="00B7659D" w:rsidRPr="00097C6F">
              <w:rPr>
                <w:rFonts w:cs="Times New Roman"/>
                <w:sz w:val="20"/>
                <w:szCs w:val="20"/>
              </w:rPr>
              <w:t>75</w:t>
            </w:r>
          </w:p>
        </w:tc>
        <w:tc>
          <w:tcPr>
            <w:tcW w:w="1503" w:type="dxa"/>
          </w:tcPr>
          <w:p w14:paraId="737DB49B" w14:textId="13B1DE2E" w:rsidR="00780749" w:rsidRPr="00097C6F" w:rsidRDefault="00780749" w:rsidP="0031264A">
            <w:pPr>
              <w:jc w:val="center"/>
              <w:rPr>
                <w:rFonts w:cs="Times New Roman"/>
                <w:sz w:val="20"/>
                <w:szCs w:val="20"/>
              </w:rPr>
            </w:pPr>
            <w:r w:rsidRPr="00097C6F">
              <w:rPr>
                <w:rFonts w:cs="Times New Roman"/>
                <w:sz w:val="20"/>
                <w:szCs w:val="20"/>
              </w:rPr>
              <w:t>0.00</w:t>
            </w:r>
            <w:r w:rsidR="00B7659D" w:rsidRPr="00097C6F">
              <w:rPr>
                <w:rFonts w:cs="Times New Roman"/>
                <w:sz w:val="20"/>
                <w:szCs w:val="20"/>
              </w:rPr>
              <w:t>2</w:t>
            </w:r>
          </w:p>
        </w:tc>
      </w:tr>
      <w:tr w:rsidR="005F21BE" w:rsidRPr="00097C6F" w14:paraId="4B4055EB" w14:textId="77777777" w:rsidTr="00D935A3">
        <w:trPr>
          <w:trHeight w:val="283"/>
        </w:trPr>
        <w:tc>
          <w:tcPr>
            <w:tcW w:w="1502" w:type="dxa"/>
          </w:tcPr>
          <w:p w14:paraId="1D3A1369" w14:textId="77777777" w:rsidR="00780749" w:rsidRPr="00097C6F" w:rsidRDefault="00780749" w:rsidP="0031264A">
            <w:pPr>
              <w:ind w:firstLine="0"/>
              <w:jc w:val="center"/>
              <w:rPr>
                <w:rFonts w:cs="Times New Roman"/>
                <w:sz w:val="20"/>
                <w:szCs w:val="20"/>
              </w:rPr>
            </w:pPr>
            <w:r w:rsidRPr="00097C6F">
              <w:rPr>
                <w:rFonts w:cs="Times New Roman"/>
                <w:sz w:val="20"/>
                <w:szCs w:val="20"/>
              </w:rPr>
              <w:t xml:space="preserve">X2 </w:t>
            </w:r>
            <w:r w:rsidRPr="00097C6F">
              <w:rPr>
                <w:rFonts w:eastAsia="Times New Roman" w:cs="Times New Roman"/>
                <w:sz w:val="20"/>
                <w:szCs w:val="20"/>
                <w:lang w:eastAsia="en-ID"/>
              </w:rPr>
              <w:t>→Y</w:t>
            </w:r>
          </w:p>
        </w:tc>
        <w:tc>
          <w:tcPr>
            <w:tcW w:w="1502" w:type="dxa"/>
          </w:tcPr>
          <w:p w14:paraId="58075472" w14:textId="49708D40" w:rsidR="00780749" w:rsidRPr="00097C6F" w:rsidRDefault="00780749" w:rsidP="0031264A">
            <w:pPr>
              <w:jc w:val="center"/>
              <w:rPr>
                <w:rFonts w:cs="Times New Roman"/>
                <w:sz w:val="20"/>
                <w:szCs w:val="20"/>
              </w:rPr>
            </w:pPr>
            <w:r w:rsidRPr="00097C6F">
              <w:rPr>
                <w:rFonts w:cs="Times New Roman"/>
                <w:sz w:val="20"/>
                <w:szCs w:val="20"/>
              </w:rPr>
              <w:t>0.2</w:t>
            </w:r>
            <w:r w:rsidR="00B7659D" w:rsidRPr="00097C6F">
              <w:rPr>
                <w:rFonts w:cs="Times New Roman"/>
                <w:sz w:val="20"/>
                <w:szCs w:val="20"/>
              </w:rPr>
              <w:t>86</w:t>
            </w:r>
          </w:p>
        </w:tc>
        <w:tc>
          <w:tcPr>
            <w:tcW w:w="1503" w:type="dxa"/>
          </w:tcPr>
          <w:p w14:paraId="2C3F872F" w14:textId="25F5B04A" w:rsidR="00780749" w:rsidRPr="00097C6F" w:rsidRDefault="00780749" w:rsidP="0031264A">
            <w:pPr>
              <w:jc w:val="center"/>
              <w:rPr>
                <w:rFonts w:cs="Times New Roman"/>
                <w:sz w:val="20"/>
                <w:szCs w:val="20"/>
              </w:rPr>
            </w:pPr>
            <w:r w:rsidRPr="00097C6F">
              <w:rPr>
                <w:rFonts w:cs="Times New Roman"/>
                <w:sz w:val="20"/>
                <w:szCs w:val="20"/>
              </w:rPr>
              <w:t>0.2</w:t>
            </w:r>
            <w:r w:rsidR="00B7659D" w:rsidRPr="00097C6F">
              <w:rPr>
                <w:rFonts w:cs="Times New Roman"/>
                <w:sz w:val="20"/>
                <w:szCs w:val="20"/>
              </w:rPr>
              <w:t>90</w:t>
            </w:r>
          </w:p>
        </w:tc>
        <w:tc>
          <w:tcPr>
            <w:tcW w:w="1503" w:type="dxa"/>
          </w:tcPr>
          <w:p w14:paraId="1C31F3E3" w14:textId="732A3DCB" w:rsidR="00780749" w:rsidRPr="00097C6F" w:rsidRDefault="00780749" w:rsidP="0031264A">
            <w:pPr>
              <w:jc w:val="center"/>
              <w:rPr>
                <w:rFonts w:cs="Times New Roman"/>
                <w:sz w:val="20"/>
                <w:szCs w:val="20"/>
              </w:rPr>
            </w:pPr>
            <w:r w:rsidRPr="00097C6F">
              <w:rPr>
                <w:rFonts w:cs="Times New Roman"/>
                <w:sz w:val="20"/>
                <w:szCs w:val="20"/>
              </w:rPr>
              <w:t>0.</w:t>
            </w:r>
            <w:r w:rsidR="00B7659D" w:rsidRPr="00097C6F">
              <w:rPr>
                <w:rFonts w:cs="Times New Roman"/>
                <w:sz w:val="20"/>
                <w:szCs w:val="20"/>
              </w:rPr>
              <w:t>110</w:t>
            </w:r>
          </w:p>
        </w:tc>
        <w:tc>
          <w:tcPr>
            <w:tcW w:w="1503" w:type="dxa"/>
          </w:tcPr>
          <w:p w14:paraId="43660ED3" w14:textId="293D3CD6" w:rsidR="00780749" w:rsidRPr="00097C6F" w:rsidRDefault="00780749" w:rsidP="0031264A">
            <w:pPr>
              <w:jc w:val="center"/>
              <w:rPr>
                <w:rFonts w:cs="Times New Roman"/>
                <w:sz w:val="20"/>
                <w:szCs w:val="20"/>
              </w:rPr>
            </w:pPr>
            <w:r w:rsidRPr="00097C6F">
              <w:rPr>
                <w:rFonts w:cs="Times New Roman"/>
                <w:sz w:val="20"/>
                <w:szCs w:val="20"/>
              </w:rPr>
              <w:t>2.</w:t>
            </w:r>
            <w:r w:rsidR="00B7659D" w:rsidRPr="00097C6F">
              <w:rPr>
                <w:rFonts w:cs="Times New Roman"/>
                <w:sz w:val="20"/>
                <w:szCs w:val="20"/>
              </w:rPr>
              <w:t>606</w:t>
            </w:r>
          </w:p>
        </w:tc>
        <w:tc>
          <w:tcPr>
            <w:tcW w:w="1503" w:type="dxa"/>
          </w:tcPr>
          <w:p w14:paraId="3D5399CE" w14:textId="4B871A4C" w:rsidR="00780749" w:rsidRPr="00097C6F" w:rsidRDefault="00780749" w:rsidP="0031264A">
            <w:pPr>
              <w:jc w:val="center"/>
              <w:rPr>
                <w:rFonts w:cs="Times New Roman"/>
                <w:sz w:val="20"/>
                <w:szCs w:val="20"/>
              </w:rPr>
            </w:pPr>
            <w:r w:rsidRPr="00097C6F">
              <w:rPr>
                <w:rFonts w:cs="Times New Roman"/>
                <w:sz w:val="20"/>
                <w:szCs w:val="20"/>
              </w:rPr>
              <w:t>0.0</w:t>
            </w:r>
            <w:r w:rsidR="00B7659D" w:rsidRPr="00097C6F">
              <w:rPr>
                <w:rFonts w:cs="Times New Roman"/>
                <w:sz w:val="20"/>
                <w:szCs w:val="20"/>
              </w:rPr>
              <w:t>09</w:t>
            </w:r>
          </w:p>
        </w:tc>
      </w:tr>
      <w:tr w:rsidR="005F21BE" w:rsidRPr="00097C6F" w14:paraId="310C1482" w14:textId="77777777" w:rsidTr="00D935A3">
        <w:trPr>
          <w:trHeight w:val="305"/>
        </w:trPr>
        <w:tc>
          <w:tcPr>
            <w:tcW w:w="1502" w:type="dxa"/>
          </w:tcPr>
          <w:p w14:paraId="7E2CE94A" w14:textId="77777777" w:rsidR="00780749" w:rsidRPr="00097C6F" w:rsidRDefault="00780749" w:rsidP="0031264A">
            <w:pPr>
              <w:ind w:firstLine="0"/>
              <w:jc w:val="center"/>
              <w:rPr>
                <w:rFonts w:cs="Times New Roman"/>
                <w:sz w:val="20"/>
                <w:szCs w:val="20"/>
              </w:rPr>
            </w:pPr>
            <w:r w:rsidRPr="00097C6F">
              <w:rPr>
                <w:rFonts w:cs="Times New Roman"/>
                <w:sz w:val="20"/>
                <w:szCs w:val="20"/>
              </w:rPr>
              <w:t xml:space="preserve">X3 </w:t>
            </w:r>
            <w:r w:rsidRPr="00097C6F">
              <w:rPr>
                <w:rFonts w:eastAsia="Times New Roman" w:cs="Times New Roman"/>
                <w:sz w:val="20"/>
                <w:szCs w:val="20"/>
                <w:lang w:eastAsia="en-ID"/>
              </w:rPr>
              <w:t>→Y</w:t>
            </w:r>
          </w:p>
        </w:tc>
        <w:tc>
          <w:tcPr>
            <w:tcW w:w="1502" w:type="dxa"/>
          </w:tcPr>
          <w:p w14:paraId="1BFEC2AE" w14:textId="31C546CF" w:rsidR="00780749" w:rsidRPr="00097C6F" w:rsidRDefault="00780749" w:rsidP="0031264A">
            <w:pPr>
              <w:jc w:val="center"/>
              <w:rPr>
                <w:rFonts w:cs="Times New Roman"/>
                <w:sz w:val="20"/>
                <w:szCs w:val="20"/>
              </w:rPr>
            </w:pPr>
            <w:r w:rsidRPr="00097C6F">
              <w:rPr>
                <w:rFonts w:cs="Times New Roman"/>
                <w:sz w:val="20"/>
                <w:szCs w:val="20"/>
              </w:rPr>
              <w:t>0.</w:t>
            </w:r>
            <w:r w:rsidR="00B7659D" w:rsidRPr="00097C6F">
              <w:rPr>
                <w:rFonts w:cs="Times New Roman"/>
                <w:sz w:val="20"/>
                <w:szCs w:val="20"/>
              </w:rPr>
              <w:t>192</w:t>
            </w:r>
          </w:p>
        </w:tc>
        <w:tc>
          <w:tcPr>
            <w:tcW w:w="1503" w:type="dxa"/>
          </w:tcPr>
          <w:p w14:paraId="177F5E5C" w14:textId="108A87F0" w:rsidR="00780749" w:rsidRPr="00097C6F" w:rsidRDefault="00780749" w:rsidP="0031264A">
            <w:pPr>
              <w:jc w:val="center"/>
              <w:rPr>
                <w:rFonts w:cs="Times New Roman"/>
                <w:sz w:val="20"/>
                <w:szCs w:val="20"/>
              </w:rPr>
            </w:pPr>
            <w:r w:rsidRPr="00097C6F">
              <w:rPr>
                <w:rFonts w:cs="Times New Roman"/>
                <w:sz w:val="20"/>
                <w:szCs w:val="20"/>
              </w:rPr>
              <w:t>0.</w:t>
            </w:r>
            <w:r w:rsidR="00B7659D" w:rsidRPr="00097C6F">
              <w:rPr>
                <w:rFonts w:cs="Times New Roman"/>
                <w:sz w:val="20"/>
                <w:szCs w:val="20"/>
              </w:rPr>
              <w:t>188</w:t>
            </w:r>
          </w:p>
        </w:tc>
        <w:tc>
          <w:tcPr>
            <w:tcW w:w="1503" w:type="dxa"/>
          </w:tcPr>
          <w:p w14:paraId="0C53BE66" w14:textId="2E97E109" w:rsidR="00780749" w:rsidRPr="00097C6F" w:rsidRDefault="00780749" w:rsidP="0031264A">
            <w:pPr>
              <w:jc w:val="center"/>
              <w:rPr>
                <w:rFonts w:cs="Times New Roman"/>
                <w:sz w:val="20"/>
                <w:szCs w:val="20"/>
              </w:rPr>
            </w:pPr>
            <w:r w:rsidRPr="00097C6F">
              <w:rPr>
                <w:rFonts w:cs="Times New Roman"/>
                <w:sz w:val="20"/>
                <w:szCs w:val="20"/>
              </w:rPr>
              <w:t>0.</w:t>
            </w:r>
            <w:r w:rsidR="00B7659D" w:rsidRPr="00097C6F">
              <w:rPr>
                <w:rFonts w:cs="Times New Roman"/>
                <w:sz w:val="20"/>
                <w:szCs w:val="20"/>
              </w:rPr>
              <w:t>093</w:t>
            </w:r>
          </w:p>
        </w:tc>
        <w:tc>
          <w:tcPr>
            <w:tcW w:w="1503" w:type="dxa"/>
          </w:tcPr>
          <w:p w14:paraId="03BC13C5" w14:textId="589805FE" w:rsidR="00780749" w:rsidRPr="00097C6F" w:rsidRDefault="00B7659D" w:rsidP="0031264A">
            <w:pPr>
              <w:jc w:val="center"/>
              <w:rPr>
                <w:rFonts w:cs="Times New Roman"/>
                <w:sz w:val="20"/>
                <w:szCs w:val="20"/>
              </w:rPr>
            </w:pPr>
            <w:r w:rsidRPr="00097C6F">
              <w:rPr>
                <w:rFonts w:cs="Times New Roman"/>
                <w:sz w:val="20"/>
                <w:szCs w:val="20"/>
              </w:rPr>
              <w:t>2.055</w:t>
            </w:r>
          </w:p>
        </w:tc>
        <w:tc>
          <w:tcPr>
            <w:tcW w:w="1503" w:type="dxa"/>
          </w:tcPr>
          <w:p w14:paraId="614F0F55" w14:textId="2C85D933" w:rsidR="00780749" w:rsidRPr="00097C6F" w:rsidRDefault="00780749" w:rsidP="0031264A">
            <w:pPr>
              <w:jc w:val="center"/>
              <w:rPr>
                <w:rFonts w:cs="Times New Roman"/>
                <w:sz w:val="20"/>
                <w:szCs w:val="20"/>
              </w:rPr>
            </w:pPr>
            <w:r w:rsidRPr="00097C6F">
              <w:rPr>
                <w:rFonts w:cs="Times New Roman"/>
                <w:sz w:val="20"/>
                <w:szCs w:val="20"/>
              </w:rPr>
              <w:t>0.0</w:t>
            </w:r>
            <w:r w:rsidR="00B7659D" w:rsidRPr="00097C6F">
              <w:rPr>
                <w:rFonts w:cs="Times New Roman"/>
                <w:sz w:val="20"/>
                <w:szCs w:val="20"/>
              </w:rPr>
              <w:t>40</w:t>
            </w:r>
          </w:p>
        </w:tc>
      </w:tr>
    </w:tbl>
    <w:p w14:paraId="7615C337" w14:textId="60E22F81" w:rsidR="006D694F" w:rsidRPr="00097C6F" w:rsidRDefault="00780749" w:rsidP="00595520">
      <w:pPr>
        <w:ind w:firstLine="0"/>
        <w:rPr>
          <w:rFonts w:cs="Times New Roman"/>
          <w:i/>
          <w:iCs/>
          <w:sz w:val="20"/>
          <w:szCs w:val="20"/>
        </w:rPr>
      </w:pPr>
      <w:r w:rsidRPr="00097C6F">
        <w:rPr>
          <w:rFonts w:cs="Times New Roman"/>
          <w:i/>
          <w:iCs/>
          <w:sz w:val="20"/>
          <w:szCs w:val="20"/>
        </w:rPr>
        <w:t>Sumber Data: Output SmartPLS 2025</w:t>
      </w:r>
    </w:p>
    <w:p w14:paraId="5E914A0F" w14:textId="77777777" w:rsidR="00D319CC" w:rsidRPr="00097C6F" w:rsidRDefault="00D319CC" w:rsidP="00595520">
      <w:pPr>
        <w:ind w:firstLine="0"/>
        <w:rPr>
          <w:rFonts w:cs="Times New Roman"/>
          <w:i/>
          <w:iCs/>
          <w:sz w:val="20"/>
          <w:szCs w:val="20"/>
        </w:rPr>
      </w:pPr>
    </w:p>
    <w:p w14:paraId="1B58969A" w14:textId="77777777" w:rsidR="00780749" w:rsidRPr="00097C6F" w:rsidRDefault="00780749" w:rsidP="00780749">
      <w:pPr>
        <w:rPr>
          <w:rFonts w:cs="Times New Roman"/>
          <w:szCs w:val="24"/>
        </w:rPr>
      </w:pPr>
      <w:r w:rsidRPr="00097C6F">
        <w:rPr>
          <w:rFonts w:cs="Times New Roman"/>
          <w:szCs w:val="24"/>
        </w:rPr>
        <w:t>Melalui hasil uji bootstrapping pada tabel terlihat bahwasannya:</w:t>
      </w:r>
    </w:p>
    <w:p w14:paraId="30964965" w14:textId="33BC47A4" w:rsidR="00780749" w:rsidRPr="00097C6F" w:rsidRDefault="00780749">
      <w:pPr>
        <w:pStyle w:val="ListParagraph"/>
        <w:numPr>
          <w:ilvl w:val="0"/>
          <w:numId w:val="37"/>
        </w:numPr>
        <w:spacing w:after="160"/>
        <w:rPr>
          <w:rFonts w:cs="Times New Roman"/>
          <w:szCs w:val="24"/>
        </w:rPr>
      </w:pPr>
      <w:r w:rsidRPr="00097C6F">
        <w:rPr>
          <w:rFonts w:cs="Times New Roman"/>
          <w:szCs w:val="24"/>
        </w:rPr>
        <w:t xml:space="preserve">Nilai </w:t>
      </w:r>
      <w:r w:rsidRPr="00097C6F">
        <w:rPr>
          <w:rFonts w:cs="Times New Roman"/>
          <w:i/>
          <w:iCs/>
          <w:szCs w:val="24"/>
        </w:rPr>
        <w:t>p-value</w:t>
      </w:r>
      <w:r w:rsidRPr="00097C6F">
        <w:rPr>
          <w:rFonts w:cs="Times New Roman"/>
          <w:szCs w:val="24"/>
        </w:rPr>
        <w:t xml:space="preserve"> sebesar 0.00</w:t>
      </w:r>
      <w:r w:rsidR="008C3F5E" w:rsidRPr="00097C6F">
        <w:rPr>
          <w:rFonts w:cs="Times New Roman"/>
          <w:szCs w:val="24"/>
        </w:rPr>
        <w:t>2</w:t>
      </w:r>
      <w:r w:rsidRPr="00097C6F">
        <w:rPr>
          <w:rFonts w:cs="Times New Roman"/>
          <w:szCs w:val="24"/>
        </w:rPr>
        <w:t xml:space="preserve"> yang berarti </w:t>
      </w:r>
      <w:r w:rsidRPr="00097C6F">
        <w:rPr>
          <w:rFonts w:cs="Times New Roman"/>
          <w:i/>
          <w:iCs/>
          <w:szCs w:val="24"/>
        </w:rPr>
        <w:t>p-value</w:t>
      </w:r>
      <w:r w:rsidRPr="00097C6F">
        <w:rPr>
          <w:rFonts w:cs="Times New Roman"/>
          <w:szCs w:val="24"/>
        </w:rPr>
        <w:t xml:space="preserve"> lebih kecil dari 0.05 dan nilai </w:t>
      </w:r>
      <w:r w:rsidRPr="00097C6F">
        <w:rPr>
          <w:rFonts w:cs="Times New Roman"/>
          <w:i/>
          <w:iCs/>
          <w:szCs w:val="24"/>
        </w:rPr>
        <w:t>path coefisien</w:t>
      </w:r>
      <w:r w:rsidRPr="00097C6F">
        <w:rPr>
          <w:rFonts w:cs="Times New Roman"/>
          <w:szCs w:val="24"/>
        </w:rPr>
        <w:t xml:space="preserve"> sebesar 0.3</w:t>
      </w:r>
      <w:r w:rsidR="008C3F5E" w:rsidRPr="00097C6F">
        <w:rPr>
          <w:rFonts w:cs="Times New Roman"/>
          <w:szCs w:val="24"/>
        </w:rPr>
        <w:t>18</w:t>
      </w:r>
      <w:r w:rsidRPr="00097C6F">
        <w:rPr>
          <w:rFonts w:cs="Times New Roman"/>
          <w:szCs w:val="24"/>
        </w:rPr>
        <w:t xml:space="preserve"> yang arah positif. Hasil tersebut dapat diketahui kesadaran wajib pajak orang pribadi disamarinda berpengaruh positif dan signifikan terhadap kepatuhan wajib pajak sehingga hipotesis pertama (H1) </w:t>
      </w:r>
      <w:r w:rsidRPr="00097C6F">
        <w:rPr>
          <w:rFonts w:cs="Times New Roman"/>
          <w:b/>
          <w:bCs/>
          <w:szCs w:val="24"/>
        </w:rPr>
        <w:t>d</w:t>
      </w:r>
      <w:r w:rsidR="0088345F" w:rsidRPr="00097C6F">
        <w:rPr>
          <w:rFonts w:cs="Times New Roman"/>
          <w:b/>
          <w:bCs/>
          <w:szCs w:val="24"/>
        </w:rPr>
        <w:t>idukung</w:t>
      </w:r>
      <w:r w:rsidRPr="00097C6F">
        <w:rPr>
          <w:rFonts w:cs="Times New Roman"/>
          <w:szCs w:val="24"/>
        </w:rPr>
        <w:t>.</w:t>
      </w:r>
    </w:p>
    <w:p w14:paraId="108A6B0E" w14:textId="3FD10792" w:rsidR="00780749" w:rsidRPr="00097C6F" w:rsidRDefault="00780749">
      <w:pPr>
        <w:pStyle w:val="ListParagraph"/>
        <w:numPr>
          <w:ilvl w:val="0"/>
          <w:numId w:val="37"/>
        </w:numPr>
        <w:spacing w:after="160"/>
        <w:rPr>
          <w:rFonts w:cs="Times New Roman"/>
          <w:szCs w:val="24"/>
        </w:rPr>
      </w:pPr>
      <w:r w:rsidRPr="00097C6F">
        <w:rPr>
          <w:rFonts w:cs="Times New Roman"/>
          <w:szCs w:val="24"/>
        </w:rPr>
        <w:t xml:space="preserve">Nilai </w:t>
      </w:r>
      <w:r w:rsidRPr="00097C6F">
        <w:rPr>
          <w:rFonts w:cs="Times New Roman"/>
          <w:i/>
          <w:iCs/>
          <w:szCs w:val="24"/>
        </w:rPr>
        <w:t xml:space="preserve">p-value </w:t>
      </w:r>
      <w:r w:rsidRPr="00097C6F">
        <w:rPr>
          <w:rFonts w:cs="Times New Roman"/>
          <w:szCs w:val="24"/>
        </w:rPr>
        <w:t>sebesar 0.0</w:t>
      </w:r>
      <w:r w:rsidR="008C3F5E" w:rsidRPr="00097C6F">
        <w:rPr>
          <w:rFonts w:cs="Times New Roman"/>
          <w:szCs w:val="24"/>
        </w:rPr>
        <w:t>09</w:t>
      </w:r>
      <w:r w:rsidRPr="00097C6F">
        <w:rPr>
          <w:rFonts w:cs="Times New Roman"/>
          <w:szCs w:val="24"/>
        </w:rPr>
        <w:t xml:space="preserve"> yang berarti </w:t>
      </w:r>
      <w:r w:rsidRPr="00097C6F">
        <w:rPr>
          <w:rFonts w:cs="Times New Roman"/>
          <w:i/>
          <w:iCs/>
          <w:szCs w:val="24"/>
        </w:rPr>
        <w:t>p-value</w:t>
      </w:r>
      <w:r w:rsidRPr="00097C6F">
        <w:rPr>
          <w:rFonts w:cs="Times New Roman"/>
          <w:szCs w:val="24"/>
        </w:rPr>
        <w:t xml:space="preserve"> lebih kecil dari 0.05 dan nilai </w:t>
      </w:r>
      <w:r w:rsidRPr="00097C6F">
        <w:rPr>
          <w:rFonts w:cs="Times New Roman"/>
          <w:i/>
          <w:iCs/>
          <w:szCs w:val="24"/>
        </w:rPr>
        <w:t>path coefisien</w:t>
      </w:r>
      <w:r w:rsidRPr="00097C6F">
        <w:rPr>
          <w:rFonts w:cs="Times New Roman"/>
          <w:szCs w:val="24"/>
        </w:rPr>
        <w:t xml:space="preserve"> sebesar 0.2</w:t>
      </w:r>
      <w:r w:rsidR="008C3F5E" w:rsidRPr="00097C6F">
        <w:rPr>
          <w:rFonts w:cs="Times New Roman"/>
          <w:szCs w:val="24"/>
        </w:rPr>
        <w:t>86</w:t>
      </w:r>
      <w:r w:rsidRPr="00097C6F">
        <w:rPr>
          <w:rFonts w:cs="Times New Roman"/>
          <w:szCs w:val="24"/>
        </w:rPr>
        <w:t xml:space="preserve"> yang berarah positif. Hasil tersebut dapat diketahui pemahaman pajak berpengaruh positif dan signifikan terhadap kepatuhan wajib pajak orang pribadi disamarinda sehingga hipotesis kedua (H2) </w:t>
      </w:r>
      <w:r w:rsidRPr="00097C6F">
        <w:rPr>
          <w:rFonts w:cs="Times New Roman"/>
          <w:b/>
          <w:bCs/>
          <w:szCs w:val="24"/>
        </w:rPr>
        <w:t>di</w:t>
      </w:r>
      <w:r w:rsidR="0088345F" w:rsidRPr="00097C6F">
        <w:rPr>
          <w:rFonts w:cs="Times New Roman"/>
          <w:b/>
          <w:bCs/>
          <w:szCs w:val="24"/>
        </w:rPr>
        <w:t>dukung</w:t>
      </w:r>
      <w:r w:rsidRPr="00097C6F">
        <w:rPr>
          <w:rFonts w:cs="Times New Roman"/>
          <w:szCs w:val="24"/>
        </w:rPr>
        <w:t>.</w:t>
      </w:r>
    </w:p>
    <w:p w14:paraId="616F9165" w14:textId="3DE8ABD9" w:rsidR="008C4A73" w:rsidRPr="00097C6F" w:rsidRDefault="00780749">
      <w:pPr>
        <w:pStyle w:val="ListParagraph"/>
        <w:numPr>
          <w:ilvl w:val="0"/>
          <w:numId w:val="37"/>
        </w:numPr>
        <w:spacing w:after="160"/>
        <w:rPr>
          <w:rFonts w:cs="Times New Roman"/>
          <w:szCs w:val="24"/>
        </w:rPr>
      </w:pPr>
      <w:r w:rsidRPr="00097C6F">
        <w:rPr>
          <w:rFonts w:eastAsia="Times New Roman" w:cs="Times New Roman"/>
          <w:szCs w:val="24"/>
          <w:lang w:eastAsia="en-ID"/>
        </w:rPr>
        <w:t xml:space="preserve">Nilai </w:t>
      </w:r>
      <w:r w:rsidRPr="00097C6F">
        <w:rPr>
          <w:rFonts w:eastAsia="Times New Roman" w:cs="Times New Roman"/>
          <w:i/>
          <w:iCs/>
          <w:szCs w:val="24"/>
          <w:lang w:eastAsia="en-ID"/>
        </w:rPr>
        <w:t xml:space="preserve">p-value </w:t>
      </w:r>
      <w:r w:rsidRPr="00097C6F">
        <w:rPr>
          <w:rFonts w:eastAsia="Times New Roman" w:cs="Times New Roman"/>
          <w:szCs w:val="24"/>
          <w:lang w:eastAsia="en-ID"/>
        </w:rPr>
        <w:t>sebesar 0.0</w:t>
      </w:r>
      <w:r w:rsidR="008C3F5E" w:rsidRPr="00097C6F">
        <w:rPr>
          <w:rFonts w:eastAsia="Times New Roman" w:cs="Times New Roman"/>
          <w:szCs w:val="24"/>
          <w:lang w:eastAsia="en-ID"/>
        </w:rPr>
        <w:t>40</w:t>
      </w:r>
      <w:r w:rsidRPr="00097C6F">
        <w:rPr>
          <w:rFonts w:eastAsia="Times New Roman" w:cs="Times New Roman"/>
          <w:szCs w:val="24"/>
          <w:lang w:eastAsia="en-ID"/>
        </w:rPr>
        <w:t xml:space="preserve"> yang berati </w:t>
      </w:r>
      <w:r w:rsidRPr="00097C6F">
        <w:rPr>
          <w:rFonts w:eastAsia="Times New Roman" w:cs="Times New Roman"/>
          <w:i/>
          <w:iCs/>
          <w:szCs w:val="24"/>
          <w:lang w:eastAsia="en-ID"/>
        </w:rPr>
        <w:t xml:space="preserve">p-value </w:t>
      </w:r>
      <w:r w:rsidRPr="00097C6F">
        <w:rPr>
          <w:rFonts w:eastAsia="Times New Roman" w:cs="Times New Roman"/>
          <w:szCs w:val="24"/>
          <w:lang w:eastAsia="en-ID"/>
        </w:rPr>
        <w:t xml:space="preserve">lebih kecil dari 0.05 dan nilai </w:t>
      </w:r>
      <w:r w:rsidRPr="00097C6F">
        <w:rPr>
          <w:rFonts w:eastAsia="Times New Roman" w:cs="Times New Roman"/>
          <w:i/>
          <w:iCs/>
          <w:szCs w:val="24"/>
          <w:lang w:eastAsia="en-ID"/>
        </w:rPr>
        <w:t>path coefisien</w:t>
      </w:r>
      <w:r w:rsidRPr="00097C6F">
        <w:rPr>
          <w:rFonts w:eastAsia="Times New Roman" w:cs="Times New Roman"/>
          <w:szCs w:val="24"/>
          <w:lang w:eastAsia="en-ID"/>
        </w:rPr>
        <w:t xml:space="preserve"> sebesar 0.</w:t>
      </w:r>
      <w:r w:rsidR="008C3F5E" w:rsidRPr="00097C6F">
        <w:rPr>
          <w:rFonts w:eastAsia="Times New Roman" w:cs="Times New Roman"/>
          <w:szCs w:val="24"/>
          <w:lang w:eastAsia="en-ID"/>
        </w:rPr>
        <w:t>192</w:t>
      </w:r>
      <w:r w:rsidRPr="00097C6F">
        <w:rPr>
          <w:rFonts w:eastAsia="Times New Roman" w:cs="Times New Roman"/>
          <w:szCs w:val="24"/>
          <w:lang w:eastAsia="en-ID"/>
        </w:rPr>
        <w:t xml:space="preserve"> yang berarah positif. Hasil tersebut dapat diketahui sanksi pajak berpengaruh positif dan signifikan terhadap kepatuhan wajib pajak orang pribadi disamarinda sehingga hipotesis ketiga (H3) </w:t>
      </w:r>
      <w:r w:rsidRPr="00097C6F">
        <w:rPr>
          <w:rFonts w:eastAsia="Times New Roman" w:cs="Times New Roman"/>
          <w:b/>
          <w:bCs/>
          <w:szCs w:val="24"/>
          <w:lang w:eastAsia="en-ID"/>
        </w:rPr>
        <w:t>di</w:t>
      </w:r>
      <w:r w:rsidR="0088345F" w:rsidRPr="00097C6F">
        <w:rPr>
          <w:rFonts w:eastAsia="Times New Roman" w:cs="Times New Roman"/>
          <w:b/>
          <w:bCs/>
          <w:szCs w:val="24"/>
          <w:lang w:eastAsia="en-ID"/>
        </w:rPr>
        <w:t>dukung</w:t>
      </w:r>
      <w:r w:rsidRPr="00097C6F">
        <w:rPr>
          <w:rFonts w:eastAsia="Times New Roman" w:cs="Times New Roman"/>
          <w:szCs w:val="24"/>
          <w:lang w:eastAsia="en-ID"/>
        </w:rPr>
        <w:t>.</w:t>
      </w:r>
    </w:p>
    <w:p w14:paraId="0A433A0B" w14:textId="77777777" w:rsidR="002F192E" w:rsidRPr="00097C6F" w:rsidRDefault="002F192E" w:rsidP="0009057B">
      <w:pPr>
        <w:spacing w:after="160"/>
        <w:ind w:firstLine="0"/>
        <w:rPr>
          <w:rFonts w:cs="Times New Roman"/>
          <w:szCs w:val="24"/>
        </w:rPr>
      </w:pPr>
    </w:p>
    <w:p w14:paraId="23BE066E" w14:textId="6C6879ED" w:rsidR="00780749" w:rsidRPr="00097C6F" w:rsidRDefault="00780749" w:rsidP="00001D66">
      <w:pPr>
        <w:pStyle w:val="Heading2"/>
        <w:numPr>
          <w:ilvl w:val="1"/>
          <w:numId w:val="28"/>
        </w:numPr>
        <w:ind w:left="709" w:hanging="709"/>
      </w:pPr>
      <w:bookmarkStart w:id="611" w:name="_Toc193748070"/>
      <w:bookmarkStart w:id="612" w:name="_Toc193748484"/>
      <w:bookmarkStart w:id="613" w:name="_Toc193749124"/>
      <w:bookmarkStart w:id="614" w:name="_Toc193750991"/>
      <w:bookmarkStart w:id="615" w:name="_Toc193751064"/>
      <w:bookmarkStart w:id="616" w:name="_Toc193762890"/>
      <w:bookmarkStart w:id="617" w:name="_Toc195518588"/>
      <w:bookmarkStart w:id="618" w:name="_Toc201327384"/>
      <w:bookmarkStart w:id="619" w:name="_Toc201327600"/>
      <w:r w:rsidRPr="00097C6F">
        <w:t>Hasil Pembahasan</w:t>
      </w:r>
      <w:bookmarkEnd w:id="611"/>
      <w:bookmarkEnd w:id="612"/>
      <w:bookmarkEnd w:id="613"/>
      <w:bookmarkEnd w:id="614"/>
      <w:bookmarkEnd w:id="615"/>
      <w:bookmarkEnd w:id="616"/>
      <w:bookmarkEnd w:id="617"/>
      <w:bookmarkEnd w:id="618"/>
      <w:bookmarkEnd w:id="619"/>
    </w:p>
    <w:p w14:paraId="4C096408" w14:textId="48C55B9F" w:rsidR="00780749" w:rsidRPr="00097C6F" w:rsidRDefault="00780749" w:rsidP="0012443D">
      <w:pPr>
        <w:pStyle w:val="Heading3"/>
        <w:numPr>
          <w:ilvl w:val="2"/>
          <w:numId w:val="14"/>
        </w:numPr>
      </w:pPr>
      <w:bookmarkStart w:id="620" w:name="_Toc193748071"/>
      <w:bookmarkStart w:id="621" w:name="_Toc193748485"/>
      <w:bookmarkStart w:id="622" w:name="_Toc193749125"/>
      <w:bookmarkStart w:id="623" w:name="_Toc193750992"/>
      <w:bookmarkStart w:id="624" w:name="_Toc193751065"/>
      <w:bookmarkStart w:id="625" w:name="_Toc193762891"/>
      <w:bookmarkStart w:id="626" w:name="_Toc195518589"/>
      <w:bookmarkStart w:id="627" w:name="_Toc201327385"/>
      <w:bookmarkStart w:id="628" w:name="_Toc201327601"/>
      <w:r w:rsidRPr="00097C6F">
        <w:t>Pengaruh Kesadaran Wajib Pajak Terhadap Kepatuhan Wajib Pajak</w:t>
      </w:r>
      <w:bookmarkEnd w:id="620"/>
      <w:bookmarkEnd w:id="621"/>
      <w:bookmarkEnd w:id="622"/>
      <w:bookmarkEnd w:id="623"/>
      <w:bookmarkEnd w:id="624"/>
      <w:bookmarkEnd w:id="625"/>
      <w:bookmarkEnd w:id="626"/>
      <w:bookmarkEnd w:id="627"/>
      <w:bookmarkEnd w:id="628"/>
    </w:p>
    <w:p w14:paraId="1F4F57FB" w14:textId="7A962757" w:rsidR="00780749" w:rsidRPr="00097C6F" w:rsidRDefault="00780749" w:rsidP="00780749">
      <w:pPr>
        <w:ind w:firstLine="720"/>
        <w:rPr>
          <w:rFonts w:cs="Times New Roman"/>
          <w:szCs w:val="24"/>
        </w:rPr>
      </w:pPr>
      <w:r w:rsidRPr="00097C6F">
        <w:rPr>
          <w:rFonts w:cs="Times New Roman"/>
          <w:szCs w:val="24"/>
        </w:rPr>
        <w:t>Hasil uji hipotesis pertama yang diperoleh yaitu nilai p-values sebesar 0.00</w:t>
      </w:r>
      <w:r w:rsidR="008C3F5E" w:rsidRPr="00097C6F">
        <w:rPr>
          <w:rFonts w:cs="Times New Roman"/>
          <w:szCs w:val="24"/>
        </w:rPr>
        <w:t>2</w:t>
      </w:r>
      <w:r w:rsidRPr="00097C6F">
        <w:rPr>
          <w:rFonts w:cs="Times New Roman"/>
          <w:szCs w:val="24"/>
        </w:rPr>
        <w:t xml:space="preserve"> nilai tersebut lebih kecil dari 0.05 dan koefisien</w:t>
      </w:r>
      <w:r w:rsidR="001F32E6" w:rsidRPr="00097C6F">
        <w:rPr>
          <w:rFonts w:cs="Times New Roman"/>
          <w:szCs w:val="24"/>
        </w:rPr>
        <w:t>nya</w:t>
      </w:r>
      <w:r w:rsidRPr="00097C6F">
        <w:rPr>
          <w:rFonts w:cs="Times New Roman"/>
          <w:szCs w:val="24"/>
        </w:rPr>
        <w:t xml:space="preserve"> sebesar 0.3</w:t>
      </w:r>
      <w:r w:rsidR="008C3F5E" w:rsidRPr="00097C6F">
        <w:rPr>
          <w:rFonts w:cs="Times New Roman"/>
          <w:szCs w:val="24"/>
        </w:rPr>
        <w:t>18</w:t>
      </w:r>
      <w:r w:rsidRPr="00097C6F">
        <w:rPr>
          <w:rFonts w:cs="Times New Roman"/>
          <w:szCs w:val="24"/>
        </w:rPr>
        <w:t xml:space="preserve">. Hasil uji tersebut menunjukkan variabel kesadaran wajib pajak berpengaruh </w:t>
      </w:r>
      <w:r w:rsidR="00403FD3" w:rsidRPr="00097C6F">
        <w:rPr>
          <w:rFonts w:cs="Times New Roman"/>
          <w:szCs w:val="24"/>
        </w:rPr>
        <w:t>signifikan dan positif</w:t>
      </w:r>
      <w:r w:rsidRPr="00097C6F">
        <w:rPr>
          <w:rFonts w:cs="Times New Roman"/>
          <w:szCs w:val="24"/>
        </w:rPr>
        <w:t xml:space="preserve"> terhadap kepatuhan wajib pajak orang pribadi di</w:t>
      </w:r>
      <w:r w:rsidR="006F0734" w:rsidRPr="00097C6F">
        <w:rPr>
          <w:rFonts w:cs="Times New Roman"/>
          <w:szCs w:val="24"/>
        </w:rPr>
        <w:t xml:space="preserve"> kpp </w:t>
      </w:r>
      <w:r w:rsidRPr="00097C6F">
        <w:rPr>
          <w:rFonts w:cs="Times New Roman"/>
          <w:szCs w:val="24"/>
        </w:rPr>
        <w:t>samarinda</w:t>
      </w:r>
      <w:r w:rsidR="006F0734" w:rsidRPr="00097C6F">
        <w:rPr>
          <w:rFonts w:cs="Times New Roman"/>
          <w:szCs w:val="24"/>
        </w:rPr>
        <w:t xml:space="preserve"> ilir</w:t>
      </w:r>
      <w:r w:rsidRPr="00097C6F">
        <w:rPr>
          <w:rFonts w:cs="Times New Roman"/>
          <w:szCs w:val="24"/>
        </w:rPr>
        <w:t xml:space="preserve">. Maka berdasarkan hasil uji hipotesis tersebut dapat disimpulkan bahwa hipotesis pertama </w:t>
      </w:r>
      <w:r w:rsidR="00790130" w:rsidRPr="00097C6F">
        <w:rPr>
          <w:rFonts w:cs="Times New Roman"/>
          <w:szCs w:val="24"/>
        </w:rPr>
        <w:t>di</w:t>
      </w:r>
      <w:r w:rsidR="0088345F" w:rsidRPr="00097C6F">
        <w:rPr>
          <w:rFonts w:cs="Times New Roman"/>
          <w:szCs w:val="24"/>
        </w:rPr>
        <w:t>dukung</w:t>
      </w:r>
      <w:r w:rsidRPr="00097C6F">
        <w:rPr>
          <w:rFonts w:cs="Times New Roman"/>
          <w:szCs w:val="24"/>
        </w:rPr>
        <w:t xml:space="preserve">. </w:t>
      </w:r>
    </w:p>
    <w:p w14:paraId="1A27D0DB" w14:textId="7CF4DD8A" w:rsidR="00007557" w:rsidRPr="00097C6F" w:rsidRDefault="00244FEF" w:rsidP="00007557">
      <w:pPr>
        <w:ind w:firstLine="720"/>
        <w:rPr>
          <w:rFonts w:cs="Times New Roman"/>
          <w:szCs w:val="24"/>
        </w:rPr>
      </w:pPr>
      <w:r w:rsidRPr="00097C6F">
        <w:rPr>
          <w:rFonts w:cs="Times New Roman"/>
          <w:szCs w:val="24"/>
        </w:rPr>
        <w:t>Menurut teori atribusi menjelaskan bahwa p</w:t>
      </w:r>
      <w:r w:rsidR="006F0734" w:rsidRPr="00097C6F">
        <w:rPr>
          <w:rFonts w:cs="Times New Roman"/>
          <w:szCs w:val="24"/>
        </w:rPr>
        <w:t>erilak</w:t>
      </w:r>
      <w:r w:rsidRPr="00097C6F">
        <w:rPr>
          <w:rFonts w:cs="Times New Roman"/>
          <w:szCs w:val="24"/>
        </w:rPr>
        <w:t xml:space="preserve">u seseorang dapat dipengaruhi oleh faktor internal. </w:t>
      </w:r>
      <w:r w:rsidR="00302BB9" w:rsidRPr="00097C6F">
        <w:rPr>
          <w:rFonts w:cs="Times New Roman"/>
          <w:szCs w:val="24"/>
        </w:rPr>
        <w:t>B</w:t>
      </w:r>
      <w:r w:rsidRPr="00097C6F">
        <w:rPr>
          <w:rFonts w:cs="Times New Roman"/>
          <w:szCs w:val="24"/>
        </w:rPr>
        <w:t>erdasarkan teori atribusi bahwa tingkat kesadaran wajib pajak merupakan faktor internal berupa dorongan dari dalam diri untuk berprilaku patuh yang dibentuk oleh pemahaman perpajakan dan presepsi positif tentang pajak</w:t>
      </w:r>
      <w:r w:rsidR="00302BB9" w:rsidRPr="00097C6F">
        <w:rPr>
          <w:rFonts w:cs="Times New Roman"/>
          <w:szCs w:val="24"/>
        </w:rPr>
        <w:t xml:space="preserve"> (Ahyaruddin </w:t>
      </w:r>
      <w:r w:rsidR="00302BB9" w:rsidRPr="00097C6F">
        <w:rPr>
          <w:rFonts w:cs="Times New Roman"/>
          <w:i/>
          <w:iCs/>
          <w:szCs w:val="24"/>
        </w:rPr>
        <w:t>et al.,</w:t>
      </w:r>
      <w:r w:rsidR="00302BB9" w:rsidRPr="00097C6F">
        <w:rPr>
          <w:rFonts w:cs="Times New Roman"/>
          <w:szCs w:val="24"/>
        </w:rPr>
        <w:t xml:space="preserve"> 2024)</w:t>
      </w:r>
      <w:r w:rsidRPr="00097C6F">
        <w:rPr>
          <w:rFonts w:cs="Times New Roman"/>
          <w:szCs w:val="24"/>
        </w:rPr>
        <w:t>. kesadaran wajib pajak merupakan kemampuan</w:t>
      </w:r>
      <w:r w:rsidR="00007557" w:rsidRPr="00097C6F">
        <w:rPr>
          <w:rFonts w:cs="Times New Roman"/>
          <w:szCs w:val="24"/>
        </w:rPr>
        <w:t xml:space="preserve"> </w:t>
      </w:r>
      <w:r w:rsidRPr="00097C6F">
        <w:rPr>
          <w:rFonts w:cs="Times New Roman"/>
          <w:szCs w:val="24"/>
        </w:rPr>
        <w:t>seseorang wajib pajak dalam melaksanakan kewajiban perpajakannya dengan baik berdasarkan pemahaman yang dimilikinya sendiri, kesadaran yang timbul dari kondisi wajib pajak mengerti atau memahami arti dan fungsi serta tujuan membayar pajak bagi negara. Meningkatnya kesadaran wajib pajak akan berdampak bagi kepatuhan perpajakan yang lebih baik.</w:t>
      </w:r>
    </w:p>
    <w:p w14:paraId="16BABBE5" w14:textId="0DDE09BA" w:rsidR="00A14C29" w:rsidRPr="00097C6F" w:rsidRDefault="00A32D5B" w:rsidP="00007557">
      <w:pPr>
        <w:ind w:firstLine="720"/>
        <w:rPr>
          <w:rFonts w:cs="Times New Roman"/>
          <w:szCs w:val="24"/>
        </w:rPr>
      </w:pPr>
      <w:r w:rsidRPr="00097C6F">
        <w:rPr>
          <w:rFonts w:cs="Times New Roman"/>
          <w:szCs w:val="24"/>
        </w:rPr>
        <w:t>S</w:t>
      </w:r>
      <w:r w:rsidR="003A4253" w:rsidRPr="00097C6F">
        <w:rPr>
          <w:rFonts w:cs="Times New Roman"/>
          <w:szCs w:val="24"/>
        </w:rPr>
        <w:t xml:space="preserve">emakin wajib pajak memiliki kesadaran pajak yang tinggi </w:t>
      </w:r>
      <w:r w:rsidR="00710950" w:rsidRPr="00097C6F">
        <w:rPr>
          <w:rFonts w:cs="Times New Roman"/>
          <w:szCs w:val="24"/>
        </w:rPr>
        <w:t>akan membuat</w:t>
      </w:r>
      <w:r w:rsidR="000D0320" w:rsidRPr="00097C6F">
        <w:rPr>
          <w:rFonts w:cs="Times New Roman"/>
          <w:szCs w:val="24"/>
        </w:rPr>
        <w:t xml:space="preserve"> wajib pajak </w:t>
      </w:r>
      <w:r w:rsidR="003A4253" w:rsidRPr="00097C6F">
        <w:rPr>
          <w:rFonts w:cs="Times New Roman"/>
          <w:szCs w:val="24"/>
        </w:rPr>
        <w:t>mengerti manfaat dari pajak</w:t>
      </w:r>
      <w:r w:rsidR="00324C84" w:rsidRPr="00097C6F">
        <w:rPr>
          <w:rFonts w:cs="Times New Roman"/>
          <w:szCs w:val="24"/>
        </w:rPr>
        <w:t>,</w:t>
      </w:r>
      <w:r w:rsidR="003A4253" w:rsidRPr="00097C6F">
        <w:rPr>
          <w:rFonts w:cs="Times New Roman"/>
          <w:szCs w:val="24"/>
        </w:rPr>
        <w:t xml:space="preserve"> sehingga </w:t>
      </w:r>
      <w:r w:rsidR="00324C84" w:rsidRPr="00097C6F">
        <w:rPr>
          <w:rFonts w:cs="Times New Roman"/>
          <w:szCs w:val="24"/>
        </w:rPr>
        <w:t>akan membuat</w:t>
      </w:r>
      <w:r w:rsidR="005E048F" w:rsidRPr="00097C6F">
        <w:rPr>
          <w:rFonts w:cs="Times New Roman"/>
          <w:szCs w:val="24"/>
        </w:rPr>
        <w:t xml:space="preserve"> wajib pajak sadar untuk melakukan kewajiban</w:t>
      </w:r>
      <w:r w:rsidR="0006268F" w:rsidRPr="00097C6F">
        <w:rPr>
          <w:rFonts w:cs="Times New Roman"/>
          <w:szCs w:val="24"/>
        </w:rPr>
        <w:t xml:space="preserve"> perpajakannya</w:t>
      </w:r>
      <w:r w:rsidR="005E048F" w:rsidRPr="00097C6F">
        <w:rPr>
          <w:rFonts w:cs="Times New Roman"/>
          <w:szCs w:val="24"/>
        </w:rPr>
        <w:t xml:space="preserve"> sebagai bentuk partisipasi dalam menunjang pembangunan dan secara sadar menjalankan hak dan kewajiban </w:t>
      </w:r>
      <w:r w:rsidR="005E048F" w:rsidRPr="00097C6F">
        <w:rPr>
          <w:rFonts w:cs="Times New Roman"/>
          <w:szCs w:val="24"/>
        </w:rPr>
        <w:lastRenderedPageBreak/>
        <w:t>perpajakan sesuai dengan peraturan perpajakan yang berlaku karena memiliki rasa tanggung jawab yang melekat sebagai warga negara (Triogi, Diana &amp; Mawardi, 2021).</w:t>
      </w:r>
      <w:r w:rsidRPr="00097C6F">
        <w:rPr>
          <w:rFonts w:cs="Times New Roman"/>
          <w:szCs w:val="24"/>
        </w:rPr>
        <w:t xml:space="preserve"> </w:t>
      </w:r>
      <w:r w:rsidR="009D6F39" w:rsidRPr="00097C6F">
        <w:rPr>
          <w:rFonts w:cs="Times New Roman"/>
          <w:szCs w:val="24"/>
        </w:rPr>
        <w:t>Jadi</w:t>
      </w:r>
      <w:r w:rsidRPr="00097C6F">
        <w:rPr>
          <w:rFonts w:cs="Times New Roman"/>
          <w:szCs w:val="24"/>
        </w:rPr>
        <w:t xml:space="preserve"> </w:t>
      </w:r>
      <w:r w:rsidR="009D6F39" w:rsidRPr="00097C6F">
        <w:rPr>
          <w:rFonts w:cs="Times New Roman"/>
          <w:szCs w:val="24"/>
        </w:rPr>
        <w:t>a</w:t>
      </w:r>
      <w:r w:rsidRPr="00097C6F">
        <w:rPr>
          <w:rFonts w:cs="Times New Roman"/>
          <w:szCs w:val="24"/>
        </w:rPr>
        <w:t xml:space="preserve">pabila kesadaran wajib pajak terus meningkat maka kepatuhan wajib pajak juga akan meningkat. </w:t>
      </w:r>
      <w:r w:rsidR="00244FEF" w:rsidRPr="00097C6F">
        <w:rPr>
          <w:rFonts w:cs="Times New Roman"/>
          <w:szCs w:val="24"/>
        </w:rPr>
        <w:t xml:space="preserve">Dari </w:t>
      </w:r>
      <w:r w:rsidR="0009057B" w:rsidRPr="00097C6F">
        <w:rPr>
          <w:rFonts w:cs="Times New Roman"/>
          <w:szCs w:val="24"/>
        </w:rPr>
        <w:t>p</w:t>
      </w:r>
      <w:r w:rsidR="00D607BC" w:rsidRPr="00097C6F">
        <w:rPr>
          <w:rFonts w:cs="Times New Roman"/>
          <w:szCs w:val="24"/>
        </w:rPr>
        <w:t xml:space="preserve">enelitian ini menunjukkan bahwa </w:t>
      </w:r>
      <w:r w:rsidR="00244FEF" w:rsidRPr="00097C6F">
        <w:rPr>
          <w:rFonts w:cs="Times New Roman"/>
          <w:szCs w:val="24"/>
        </w:rPr>
        <w:t>jawaban responde</w:t>
      </w:r>
      <w:r w:rsidR="00D607BC" w:rsidRPr="00097C6F">
        <w:rPr>
          <w:rFonts w:cs="Times New Roman"/>
          <w:szCs w:val="24"/>
        </w:rPr>
        <w:t xml:space="preserve">n </w:t>
      </w:r>
      <w:r w:rsidR="00217129" w:rsidRPr="00097C6F">
        <w:rPr>
          <w:rFonts w:cs="Times New Roman"/>
          <w:szCs w:val="24"/>
        </w:rPr>
        <w:t>rata</w:t>
      </w:r>
      <w:r w:rsidR="00D607BC" w:rsidRPr="00097C6F">
        <w:rPr>
          <w:rFonts w:cs="Times New Roman"/>
          <w:szCs w:val="24"/>
        </w:rPr>
        <w:t xml:space="preserve">-rata </w:t>
      </w:r>
      <w:r w:rsidR="00244FEF" w:rsidRPr="00097C6F">
        <w:rPr>
          <w:rFonts w:cs="Times New Roman"/>
          <w:szCs w:val="24"/>
        </w:rPr>
        <w:t xml:space="preserve">memberikan jawaban </w:t>
      </w:r>
      <w:r w:rsidR="00217129" w:rsidRPr="00097C6F">
        <w:rPr>
          <w:rFonts w:cs="Times New Roman"/>
          <w:szCs w:val="24"/>
        </w:rPr>
        <w:t xml:space="preserve">pada kuesioner </w:t>
      </w:r>
      <w:r w:rsidR="001F036D" w:rsidRPr="00097C6F">
        <w:rPr>
          <w:rFonts w:cs="Times New Roman"/>
          <w:szCs w:val="24"/>
        </w:rPr>
        <w:t xml:space="preserve">sebesar 4,11 yang berarti responden </w:t>
      </w:r>
      <w:r w:rsidR="00244FEF" w:rsidRPr="00097C6F">
        <w:rPr>
          <w:rFonts w:cs="Times New Roman"/>
          <w:szCs w:val="24"/>
        </w:rPr>
        <w:t xml:space="preserve">setuju. </w:t>
      </w:r>
    </w:p>
    <w:p w14:paraId="5078EBE0" w14:textId="04CACFDF" w:rsidR="004F29C8" w:rsidRPr="00097C6F" w:rsidRDefault="000606B9" w:rsidP="00001D66">
      <w:pPr>
        <w:ind w:firstLine="720"/>
        <w:rPr>
          <w:rFonts w:cs="Times New Roman"/>
          <w:szCs w:val="24"/>
        </w:rPr>
      </w:pPr>
      <w:r w:rsidRPr="00097C6F">
        <w:rPr>
          <w:rFonts w:cs="Times New Roman"/>
          <w:szCs w:val="24"/>
        </w:rPr>
        <w:t>Hasil penelitian</w:t>
      </w:r>
      <w:r w:rsidR="00E93A44" w:rsidRPr="00097C6F">
        <w:rPr>
          <w:rFonts w:cs="Times New Roman"/>
          <w:szCs w:val="24"/>
        </w:rPr>
        <w:t xml:space="preserve"> ini </w:t>
      </w:r>
      <w:r w:rsidR="00244CD1" w:rsidRPr="00097C6F">
        <w:rPr>
          <w:rFonts w:cs="Times New Roman"/>
          <w:szCs w:val="24"/>
        </w:rPr>
        <w:t>selaras dengan</w:t>
      </w:r>
      <w:r w:rsidR="00E93A44" w:rsidRPr="00097C6F">
        <w:rPr>
          <w:rFonts w:cs="Times New Roman"/>
          <w:szCs w:val="24"/>
        </w:rPr>
        <w:t xml:space="preserve"> penelitian yang dilakukan oleh </w:t>
      </w:r>
      <w:r w:rsidRPr="00097C6F">
        <w:rPr>
          <w:rFonts w:cs="Times New Roman"/>
          <w:szCs w:val="24"/>
        </w:rPr>
        <w:t xml:space="preserve">Anggarini </w:t>
      </w:r>
      <w:r w:rsidRPr="00097C6F">
        <w:rPr>
          <w:rFonts w:cs="Times New Roman"/>
          <w:i/>
          <w:iCs/>
          <w:szCs w:val="24"/>
        </w:rPr>
        <w:t>et</w:t>
      </w:r>
      <w:r w:rsidR="0009767E" w:rsidRPr="00097C6F">
        <w:rPr>
          <w:rFonts w:cs="Times New Roman"/>
          <w:i/>
          <w:iCs/>
          <w:szCs w:val="24"/>
        </w:rPr>
        <w:t xml:space="preserve"> </w:t>
      </w:r>
      <w:r w:rsidRPr="00097C6F">
        <w:rPr>
          <w:rFonts w:cs="Times New Roman"/>
          <w:i/>
          <w:iCs/>
          <w:szCs w:val="24"/>
        </w:rPr>
        <w:t>al</w:t>
      </w:r>
      <w:r w:rsidR="00460417" w:rsidRPr="00097C6F">
        <w:rPr>
          <w:rFonts w:cs="Times New Roman"/>
          <w:szCs w:val="24"/>
        </w:rPr>
        <w:t>.,</w:t>
      </w:r>
      <w:r w:rsidR="009217CD" w:rsidRPr="00097C6F">
        <w:rPr>
          <w:rFonts w:cs="Times New Roman"/>
          <w:szCs w:val="24"/>
        </w:rPr>
        <w:t xml:space="preserve"> </w:t>
      </w:r>
      <w:r w:rsidRPr="00097C6F">
        <w:rPr>
          <w:rFonts w:cs="Times New Roman"/>
          <w:szCs w:val="24"/>
        </w:rPr>
        <w:t>(2019)</w:t>
      </w:r>
      <w:r w:rsidR="00244CD1" w:rsidRPr="00097C6F">
        <w:rPr>
          <w:rFonts w:cs="Times New Roman"/>
          <w:szCs w:val="24"/>
        </w:rPr>
        <w:t>,</w:t>
      </w:r>
      <w:r w:rsidRPr="00097C6F">
        <w:rPr>
          <w:rFonts w:cs="Times New Roman"/>
          <w:szCs w:val="24"/>
        </w:rPr>
        <w:t xml:space="preserve"> </w:t>
      </w:r>
      <w:r w:rsidR="00292FF9" w:rsidRPr="00097C6F">
        <w:rPr>
          <w:rFonts w:cs="Times New Roman"/>
          <w:szCs w:val="24"/>
        </w:rPr>
        <w:t>hasil yang diperoleh kesadaran berpengaruh positif terhadap kepatuhan wajib pajak orang pribadi,</w:t>
      </w:r>
      <w:r w:rsidR="00D652D8" w:rsidRPr="00097C6F">
        <w:rPr>
          <w:rFonts w:cs="Times New Roman"/>
          <w:szCs w:val="24"/>
        </w:rPr>
        <w:t xml:space="preserve"> jika kesadaran wajib pajak meningkat, maka kepatuhan wajib pajak juga meningkat.</w:t>
      </w:r>
      <w:r w:rsidR="00292FF9" w:rsidRPr="00097C6F">
        <w:rPr>
          <w:rFonts w:cs="Times New Roman"/>
          <w:szCs w:val="24"/>
        </w:rPr>
        <w:t xml:space="preserve"> </w:t>
      </w:r>
      <w:r w:rsidR="00D652D8" w:rsidRPr="00097C6F">
        <w:rPr>
          <w:rFonts w:cs="Times New Roman"/>
          <w:szCs w:val="24"/>
        </w:rPr>
        <w:t>S</w:t>
      </w:r>
      <w:r w:rsidR="00292FF9" w:rsidRPr="00097C6F">
        <w:rPr>
          <w:rFonts w:cs="Times New Roman"/>
          <w:szCs w:val="24"/>
        </w:rPr>
        <w:t>erta p</w:t>
      </w:r>
      <w:r w:rsidR="003B793B" w:rsidRPr="00097C6F">
        <w:rPr>
          <w:rFonts w:cs="Times New Roman"/>
          <w:szCs w:val="24"/>
        </w:rPr>
        <w:t>enelitian</w:t>
      </w:r>
      <w:r w:rsidR="00292FF9" w:rsidRPr="00097C6F">
        <w:rPr>
          <w:rFonts w:cs="Times New Roman"/>
          <w:szCs w:val="24"/>
        </w:rPr>
        <w:t xml:space="preserve"> oleh</w:t>
      </w:r>
      <w:r w:rsidR="000575A8" w:rsidRPr="00097C6F">
        <w:rPr>
          <w:rFonts w:cs="Times New Roman"/>
          <w:szCs w:val="24"/>
        </w:rPr>
        <w:t xml:space="preserve"> Annisa dan fitri (2023),</w:t>
      </w:r>
      <w:r w:rsidR="00244FEF" w:rsidRPr="00097C6F">
        <w:rPr>
          <w:rFonts w:cs="Times New Roman"/>
          <w:szCs w:val="24"/>
        </w:rPr>
        <w:t xml:space="preserve"> </w:t>
      </w:r>
      <w:r w:rsidR="00292FF9" w:rsidRPr="00097C6F">
        <w:rPr>
          <w:rFonts w:cs="Times New Roman"/>
          <w:szCs w:val="24"/>
        </w:rPr>
        <w:t xml:space="preserve">hasil penelitian menunjukkan bahwa </w:t>
      </w:r>
      <w:r w:rsidR="000575A8" w:rsidRPr="00097C6F">
        <w:rPr>
          <w:rFonts w:cs="Times New Roman"/>
          <w:szCs w:val="24"/>
        </w:rPr>
        <w:t>kesadaran wajib pajak berpengaruh positif dan singnifikan terhadap kepatuhan wajib pajak, penelitiannya menunjukkan bahwa kesadaran wajib pajak sangat diperlukan untuk mendorong wajib pajak memenuhi kewajibannya.</w:t>
      </w:r>
      <w:r w:rsidR="00292FF9" w:rsidRPr="00097C6F">
        <w:rPr>
          <w:rFonts w:cs="Times New Roman"/>
          <w:szCs w:val="24"/>
        </w:rPr>
        <w:t xml:space="preserve"> </w:t>
      </w:r>
      <w:r w:rsidR="001D4351" w:rsidRPr="00097C6F">
        <w:rPr>
          <w:rFonts w:cs="Times New Roman"/>
          <w:szCs w:val="24"/>
        </w:rPr>
        <w:t>Beberapa penelitian s</w:t>
      </w:r>
      <w:r w:rsidR="00780749" w:rsidRPr="00097C6F">
        <w:rPr>
          <w:rFonts w:cs="Times New Roman"/>
          <w:szCs w:val="24"/>
        </w:rPr>
        <w:t>elar</w:t>
      </w:r>
      <w:r w:rsidR="00076A5B" w:rsidRPr="00097C6F">
        <w:rPr>
          <w:rFonts w:cs="Times New Roman"/>
          <w:szCs w:val="24"/>
        </w:rPr>
        <w:t>a</w:t>
      </w:r>
      <w:r w:rsidR="00C74D38" w:rsidRPr="00097C6F">
        <w:rPr>
          <w:rFonts w:cs="Times New Roman"/>
          <w:szCs w:val="24"/>
        </w:rPr>
        <w:t>s</w:t>
      </w:r>
      <w:r w:rsidR="00780749" w:rsidRPr="00097C6F">
        <w:rPr>
          <w:rFonts w:cs="Times New Roman"/>
          <w:szCs w:val="24"/>
        </w:rPr>
        <w:t xml:space="preserve"> dengan penelitian</w:t>
      </w:r>
      <w:r w:rsidR="001D4351" w:rsidRPr="00097C6F">
        <w:rPr>
          <w:rFonts w:cs="Times New Roman"/>
          <w:szCs w:val="24"/>
        </w:rPr>
        <w:t xml:space="preserve"> ini</w:t>
      </w:r>
      <w:r w:rsidR="00780749" w:rsidRPr="00097C6F">
        <w:rPr>
          <w:rFonts w:cs="Times New Roman"/>
          <w:szCs w:val="24"/>
        </w:rPr>
        <w:t xml:space="preserve"> yaitu dari Nabila &amp; Rahmawati (2021), Nugraheni &amp; Srimindarti (2022), Lala &amp; Tipa (2023), dan Khodijah </w:t>
      </w:r>
      <w:r w:rsidR="00780749" w:rsidRPr="00097C6F">
        <w:rPr>
          <w:rFonts w:cs="Times New Roman"/>
          <w:i/>
          <w:iCs/>
          <w:szCs w:val="24"/>
        </w:rPr>
        <w:t>et al</w:t>
      </w:r>
      <w:r w:rsidR="00780749" w:rsidRPr="00097C6F">
        <w:rPr>
          <w:rFonts w:cs="Times New Roman"/>
          <w:szCs w:val="24"/>
        </w:rPr>
        <w:t xml:space="preserve"> (2021)</w:t>
      </w:r>
    </w:p>
    <w:p w14:paraId="77ECB575" w14:textId="24175463" w:rsidR="00780749" w:rsidRPr="00097C6F" w:rsidRDefault="00780749" w:rsidP="0012443D">
      <w:pPr>
        <w:pStyle w:val="Heading3"/>
        <w:numPr>
          <w:ilvl w:val="2"/>
          <w:numId w:val="14"/>
        </w:numPr>
      </w:pPr>
      <w:bookmarkStart w:id="629" w:name="_Toc193748072"/>
      <w:bookmarkStart w:id="630" w:name="_Toc193748486"/>
      <w:bookmarkStart w:id="631" w:name="_Toc193749126"/>
      <w:bookmarkStart w:id="632" w:name="_Toc193750993"/>
      <w:bookmarkStart w:id="633" w:name="_Toc193751066"/>
      <w:bookmarkStart w:id="634" w:name="_Toc193762892"/>
      <w:bookmarkStart w:id="635" w:name="_Toc195518590"/>
      <w:bookmarkStart w:id="636" w:name="_Toc201327386"/>
      <w:bookmarkStart w:id="637" w:name="_Toc201327602"/>
      <w:r w:rsidRPr="00097C6F">
        <w:t>Pengaruh Pemahaman Wajib Pajak Terhadap Kepatuhan Wajib Pajak</w:t>
      </w:r>
      <w:bookmarkEnd w:id="629"/>
      <w:bookmarkEnd w:id="630"/>
      <w:bookmarkEnd w:id="631"/>
      <w:bookmarkEnd w:id="632"/>
      <w:bookmarkEnd w:id="633"/>
      <w:bookmarkEnd w:id="634"/>
      <w:bookmarkEnd w:id="635"/>
      <w:bookmarkEnd w:id="636"/>
      <w:bookmarkEnd w:id="637"/>
    </w:p>
    <w:p w14:paraId="4EFA35C6" w14:textId="50A63518" w:rsidR="00780749" w:rsidRPr="00097C6F" w:rsidRDefault="00780749" w:rsidP="00780749">
      <w:pPr>
        <w:ind w:firstLine="720"/>
        <w:rPr>
          <w:rFonts w:cs="Times New Roman"/>
          <w:szCs w:val="24"/>
        </w:rPr>
      </w:pPr>
      <w:r w:rsidRPr="00097C6F">
        <w:rPr>
          <w:rFonts w:cs="Times New Roman"/>
          <w:szCs w:val="24"/>
        </w:rPr>
        <w:t>Hasil uji hipotesis kedua yang diperoleh yaitu dengan nilai p-value sebesar 0.0</w:t>
      </w:r>
      <w:r w:rsidR="008C3F5E" w:rsidRPr="00097C6F">
        <w:rPr>
          <w:rFonts w:cs="Times New Roman"/>
          <w:szCs w:val="24"/>
        </w:rPr>
        <w:t>09</w:t>
      </w:r>
      <w:r w:rsidRPr="00097C6F">
        <w:rPr>
          <w:rFonts w:cs="Times New Roman"/>
          <w:szCs w:val="24"/>
        </w:rPr>
        <w:t xml:space="preserve"> nilai tersebut lebih kecil dari 0.05 dan koefisien sebesar 0.2</w:t>
      </w:r>
      <w:r w:rsidR="008C3F5E" w:rsidRPr="00097C6F">
        <w:rPr>
          <w:rFonts w:cs="Times New Roman"/>
          <w:szCs w:val="24"/>
        </w:rPr>
        <w:t>86</w:t>
      </w:r>
      <w:r w:rsidRPr="00097C6F">
        <w:rPr>
          <w:rFonts w:cs="Times New Roman"/>
          <w:szCs w:val="24"/>
        </w:rPr>
        <w:t xml:space="preserve">. Hasil uji tersebut menunjukan variabel pemahaman pajak berpengaruh </w:t>
      </w:r>
      <w:r w:rsidR="00403FD3" w:rsidRPr="00097C6F">
        <w:rPr>
          <w:rFonts w:cs="Times New Roman"/>
          <w:szCs w:val="24"/>
        </w:rPr>
        <w:t>signifikan dan positif</w:t>
      </w:r>
      <w:r w:rsidRPr="00097C6F">
        <w:rPr>
          <w:rFonts w:cs="Times New Roman"/>
          <w:szCs w:val="24"/>
        </w:rPr>
        <w:t xml:space="preserve"> terhadap kepatuhan wajib pajak orang pribadi disamarinda. Maka </w:t>
      </w:r>
      <w:r w:rsidRPr="00097C6F">
        <w:rPr>
          <w:rFonts w:cs="Times New Roman"/>
          <w:szCs w:val="24"/>
        </w:rPr>
        <w:lastRenderedPageBreak/>
        <w:t xml:space="preserve">berdasarkan hasil uji hipotesis tersebut dapat disimpulkan bahwa hipotesis kedua </w:t>
      </w:r>
      <w:r w:rsidR="00790130" w:rsidRPr="00097C6F">
        <w:rPr>
          <w:rFonts w:cs="Times New Roman"/>
          <w:szCs w:val="24"/>
        </w:rPr>
        <w:t>di</w:t>
      </w:r>
      <w:r w:rsidR="0088345F" w:rsidRPr="00097C6F">
        <w:rPr>
          <w:rFonts w:cs="Times New Roman"/>
          <w:szCs w:val="24"/>
        </w:rPr>
        <w:t>dukung</w:t>
      </w:r>
      <w:r w:rsidRPr="00097C6F">
        <w:rPr>
          <w:rFonts w:cs="Times New Roman"/>
          <w:szCs w:val="24"/>
        </w:rPr>
        <w:t>.</w:t>
      </w:r>
    </w:p>
    <w:p w14:paraId="43615DC2" w14:textId="4F790080" w:rsidR="0009057B" w:rsidRPr="00097C6F" w:rsidRDefault="00244CD1" w:rsidP="0081585B">
      <w:pPr>
        <w:ind w:firstLine="720"/>
        <w:rPr>
          <w:rFonts w:cs="Times New Roman"/>
          <w:szCs w:val="24"/>
        </w:rPr>
      </w:pPr>
      <w:r w:rsidRPr="00097C6F">
        <w:rPr>
          <w:rFonts w:cs="Times New Roman"/>
          <w:szCs w:val="24"/>
        </w:rPr>
        <w:t>Berdasarkan teori atribusi, pemahaman perpajakan merupakakan salah satu dari faktor internal</w:t>
      </w:r>
      <w:r w:rsidR="00BD119D" w:rsidRPr="00097C6F">
        <w:rPr>
          <w:rFonts w:cs="Times New Roman"/>
          <w:szCs w:val="24"/>
        </w:rPr>
        <w:t xml:space="preserve">. </w:t>
      </w:r>
      <w:r w:rsidRPr="00097C6F">
        <w:rPr>
          <w:rFonts w:cs="Times New Roman"/>
          <w:szCs w:val="24"/>
        </w:rPr>
        <w:t xml:space="preserve">Perilaku yang didasari secara internal dari wajib pajak adalah prilaku yang seharusnya berada dibawah kendali pribadi seorang individu. Prilaku kepatuhan ini dapat tumbuh dari wajib pajak pribadi itu sendiri, karena tingkat pemahaman yang dipunyai oleh wajib pajak. Memahami hak dan kewajiban perpajakkan akan memotivasi wajib pajak agar mematuhi perpajakan. </w:t>
      </w:r>
      <w:r w:rsidR="0035200F" w:rsidRPr="00097C6F">
        <w:rPr>
          <w:rFonts w:cs="Times New Roman"/>
          <w:szCs w:val="24"/>
        </w:rPr>
        <w:t>P</w:t>
      </w:r>
      <w:r w:rsidR="00BD119D" w:rsidRPr="00097C6F">
        <w:rPr>
          <w:rFonts w:cs="Times New Roman"/>
          <w:szCs w:val="24"/>
        </w:rPr>
        <w:t>emahaman merupakan faktor internal dari teori atribusi karena pemahaman perpajakan merupakan dasar yang sangat penting untuk wajib pajak paham atas kewajibannya untuk melakukan kewajiban pajaknya</w:t>
      </w:r>
      <w:r w:rsidR="0035200F" w:rsidRPr="00097C6F">
        <w:rPr>
          <w:rFonts w:cs="Times New Roman"/>
          <w:szCs w:val="24"/>
        </w:rPr>
        <w:t xml:space="preserve"> (Fauzi &amp; Maulana, 2020)</w:t>
      </w:r>
      <w:r w:rsidR="00BD119D" w:rsidRPr="00097C6F">
        <w:rPr>
          <w:rFonts w:cs="Times New Roman"/>
          <w:szCs w:val="24"/>
        </w:rPr>
        <w:t xml:space="preserve">. </w:t>
      </w:r>
      <w:r w:rsidRPr="00097C6F">
        <w:rPr>
          <w:rFonts w:cs="Times New Roman"/>
          <w:szCs w:val="24"/>
        </w:rPr>
        <w:t>Dengan itu, semakain tinggi pemahaman tentang kewajiban sebagai wajib pajak, maka akan semakin tinggi pula kepatuhan wajib pajak.</w:t>
      </w:r>
    </w:p>
    <w:p w14:paraId="4B555701" w14:textId="49994328" w:rsidR="004F1A28" w:rsidRPr="00097C6F" w:rsidRDefault="0009057B" w:rsidP="00210536">
      <w:pPr>
        <w:ind w:firstLine="720"/>
        <w:rPr>
          <w:rFonts w:cs="Times New Roman"/>
          <w:szCs w:val="24"/>
        </w:rPr>
      </w:pPr>
      <w:r w:rsidRPr="00097C6F">
        <w:rPr>
          <w:rFonts w:cs="Times New Roman"/>
          <w:szCs w:val="24"/>
        </w:rPr>
        <w:t>Memiliki pemahaman yang baik mengenai hak dan kewajiban sebagai wajib pajak akan membantu wajib pajak untuk mengetahui dan memahami hak-hak apa saja yang dimiliki oleh wajib pajak, serta mengetahui dan memaham</w:t>
      </w:r>
      <w:r w:rsidR="005F2D1D" w:rsidRPr="00097C6F">
        <w:rPr>
          <w:rFonts w:cs="Times New Roman"/>
          <w:szCs w:val="24"/>
        </w:rPr>
        <w:t>i</w:t>
      </w:r>
      <w:r w:rsidRPr="00097C6F">
        <w:rPr>
          <w:rFonts w:cs="Times New Roman"/>
          <w:szCs w:val="24"/>
        </w:rPr>
        <w:t xml:space="preserve"> kewajiban apa saja yang harus dilakukan oleh wajib pajak sesuai dengan ketentuan perpajakakan yang berlaku.</w:t>
      </w:r>
      <w:r w:rsidR="00210536" w:rsidRPr="00097C6F">
        <w:rPr>
          <w:rFonts w:cs="Times New Roman"/>
          <w:szCs w:val="24"/>
        </w:rPr>
        <w:t xml:space="preserve"> </w:t>
      </w:r>
      <w:r w:rsidR="005F2D1D" w:rsidRPr="00097C6F">
        <w:rPr>
          <w:rFonts w:cs="Times New Roman"/>
          <w:szCs w:val="24"/>
        </w:rPr>
        <w:t>Jadi j</w:t>
      </w:r>
      <w:r w:rsidR="00210536" w:rsidRPr="00097C6F">
        <w:rPr>
          <w:rFonts w:cs="Times New Roman"/>
          <w:szCs w:val="24"/>
        </w:rPr>
        <w:t>ika wajib pajak memiliki pemahaman perpajakan yang semakin baik, maka wajib pajak akan tahu sanksi yang akan didapatkan jika tidak menjala</w:t>
      </w:r>
      <w:r w:rsidR="00F63133" w:rsidRPr="00097C6F">
        <w:rPr>
          <w:rFonts w:cs="Times New Roman"/>
          <w:szCs w:val="24"/>
        </w:rPr>
        <w:t>n</w:t>
      </w:r>
      <w:r w:rsidR="00210536" w:rsidRPr="00097C6F">
        <w:rPr>
          <w:rFonts w:cs="Times New Roman"/>
          <w:szCs w:val="24"/>
        </w:rPr>
        <w:t>kan hak dan kewajiban perpajakannya dengan baik (Rahadhanty &amp; Zulaikha 2020</w:t>
      </w:r>
      <w:r w:rsidR="005F2D1D" w:rsidRPr="00097C6F">
        <w:rPr>
          <w:rFonts w:cs="Times New Roman"/>
          <w:szCs w:val="24"/>
        </w:rPr>
        <w:t>). Dengan pemahaman yang baik wajib pajak juga akan mengetahui fungsi dari pajak, sehingga akan mendorong wajib pajak untuk melakukan kewajiban perpajakan. P</w:t>
      </w:r>
      <w:r w:rsidR="0035200F" w:rsidRPr="00097C6F">
        <w:rPr>
          <w:rFonts w:cs="Times New Roman"/>
          <w:szCs w:val="24"/>
        </w:rPr>
        <w:t>enelitian ini</w:t>
      </w:r>
      <w:r w:rsidR="00412600" w:rsidRPr="00097C6F">
        <w:rPr>
          <w:rFonts w:cs="Times New Roman"/>
          <w:szCs w:val="24"/>
        </w:rPr>
        <w:t xml:space="preserve"> </w:t>
      </w:r>
      <w:r w:rsidR="00210536" w:rsidRPr="00097C6F">
        <w:rPr>
          <w:rFonts w:cs="Times New Roman"/>
          <w:szCs w:val="24"/>
        </w:rPr>
        <w:t>menunjukkan</w:t>
      </w:r>
      <w:r w:rsidR="00244FEF" w:rsidRPr="00097C6F">
        <w:rPr>
          <w:rFonts w:cs="Times New Roman"/>
          <w:szCs w:val="24"/>
        </w:rPr>
        <w:t xml:space="preserve"> jawaban</w:t>
      </w:r>
      <w:r w:rsidR="005F2D1D" w:rsidRPr="00097C6F">
        <w:rPr>
          <w:rFonts w:cs="Times New Roman"/>
          <w:szCs w:val="24"/>
        </w:rPr>
        <w:t xml:space="preserve"> dari</w:t>
      </w:r>
      <w:r w:rsidR="00210536" w:rsidRPr="00097C6F">
        <w:rPr>
          <w:rFonts w:cs="Times New Roman"/>
          <w:szCs w:val="24"/>
        </w:rPr>
        <w:t xml:space="preserve"> kuesioner</w:t>
      </w:r>
      <w:r w:rsidR="00244FEF" w:rsidRPr="00097C6F">
        <w:rPr>
          <w:rFonts w:cs="Times New Roman"/>
          <w:szCs w:val="24"/>
        </w:rPr>
        <w:t xml:space="preserve"> </w:t>
      </w:r>
      <w:r w:rsidR="0035200F" w:rsidRPr="00097C6F">
        <w:rPr>
          <w:rFonts w:cs="Times New Roman"/>
          <w:szCs w:val="24"/>
        </w:rPr>
        <w:lastRenderedPageBreak/>
        <w:t>mengenai pemahaman pajak</w:t>
      </w:r>
      <w:r w:rsidR="00210536" w:rsidRPr="00097C6F">
        <w:rPr>
          <w:rFonts w:cs="Times New Roman"/>
          <w:szCs w:val="24"/>
        </w:rPr>
        <w:t>,</w:t>
      </w:r>
      <w:r w:rsidR="0051098F" w:rsidRPr="00097C6F">
        <w:rPr>
          <w:rFonts w:cs="Times New Roman"/>
          <w:szCs w:val="24"/>
        </w:rPr>
        <w:t xml:space="preserve"> responden</w:t>
      </w:r>
      <w:r w:rsidR="00244FEF" w:rsidRPr="00097C6F">
        <w:rPr>
          <w:rFonts w:cs="Times New Roman"/>
          <w:szCs w:val="24"/>
        </w:rPr>
        <w:t xml:space="preserve"> rata-rata memberikan jawaban</w:t>
      </w:r>
      <w:r w:rsidR="001F036D" w:rsidRPr="00097C6F">
        <w:rPr>
          <w:rFonts w:cs="Times New Roman"/>
          <w:szCs w:val="24"/>
        </w:rPr>
        <w:t xml:space="preserve"> sebesar 4,22 yang berarti responden</w:t>
      </w:r>
      <w:r w:rsidR="001F70B1" w:rsidRPr="00097C6F">
        <w:rPr>
          <w:rFonts w:cs="Times New Roman"/>
          <w:szCs w:val="24"/>
        </w:rPr>
        <w:t xml:space="preserve"> </w:t>
      </w:r>
      <w:r w:rsidR="00244FEF" w:rsidRPr="00097C6F">
        <w:rPr>
          <w:rFonts w:cs="Times New Roman"/>
          <w:szCs w:val="24"/>
        </w:rPr>
        <w:t>setuju</w:t>
      </w:r>
      <w:r w:rsidR="0035200F" w:rsidRPr="00097C6F">
        <w:rPr>
          <w:rFonts w:cs="Times New Roman"/>
          <w:szCs w:val="24"/>
        </w:rPr>
        <w:t>.</w:t>
      </w:r>
    </w:p>
    <w:p w14:paraId="0EF73B1F" w14:textId="17544850" w:rsidR="00B714FA" w:rsidRPr="00097C6F" w:rsidRDefault="00E93A44" w:rsidP="00210536">
      <w:pPr>
        <w:ind w:firstLine="720"/>
        <w:rPr>
          <w:rFonts w:cs="Times New Roman"/>
          <w:szCs w:val="24"/>
        </w:rPr>
      </w:pPr>
      <w:r w:rsidRPr="00097C6F">
        <w:rPr>
          <w:rFonts w:cs="Times New Roman"/>
          <w:szCs w:val="24"/>
        </w:rPr>
        <w:t xml:space="preserve">Penelitian </w:t>
      </w:r>
      <w:r w:rsidR="00F95E53" w:rsidRPr="00097C6F">
        <w:rPr>
          <w:rFonts w:cs="Times New Roman"/>
          <w:szCs w:val="24"/>
        </w:rPr>
        <w:t xml:space="preserve">ini </w:t>
      </w:r>
      <w:r w:rsidR="00244CD1" w:rsidRPr="00097C6F">
        <w:rPr>
          <w:rFonts w:cs="Times New Roman"/>
          <w:szCs w:val="24"/>
        </w:rPr>
        <w:t>selaras dengan</w:t>
      </w:r>
      <w:r w:rsidR="00F95E53" w:rsidRPr="00097C6F">
        <w:rPr>
          <w:rFonts w:cs="Times New Roman"/>
          <w:szCs w:val="24"/>
        </w:rPr>
        <w:t xml:space="preserve"> penelitian yang dilakukan oleh</w:t>
      </w:r>
      <w:r w:rsidR="00B24542" w:rsidRPr="00097C6F">
        <w:rPr>
          <w:rFonts w:cs="Times New Roman"/>
          <w:szCs w:val="24"/>
        </w:rPr>
        <w:t xml:space="preserve"> </w:t>
      </w:r>
      <w:r w:rsidR="008611FA" w:rsidRPr="00097C6F">
        <w:rPr>
          <w:rFonts w:cs="Times New Roman"/>
          <w:szCs w:val="24"/>
        </w:rPr>
        <w:t>Ramadhanty &amp; Zulaikha</w:t>
      </w:r>
      <w:r w:rsidR="0043637A" w:rsidRPr="00097C6F">
        <w:rPr>
          <w:rFonts w:cs="Times New Roman"/>
          <w:szCs w:val="24"/>
        </w:rPr>
        <w:t xml:space="preserve"> </w:t>
      </w:r>
      <w:r w:rsidR="00B3223F" w:rsidRPr="00097C6F">
        <w:rPr>
          <w:rFonts w:cs="Times New Roman"/>
          <w:szCs w:val="24"/>
        </w:rPr>
        <w:t>(20</w:t>
      </w:r>
      <w:r w:rsidR="008611FA" w:rsidRPr="00097C6F">
        <w:rPr>
          <w:rFonts w:cs="Times New Roman"/>
          <w:szCs w:val="24"/>
        </w:rPr>
        <w:t>20</w:t>
      </w:r>
      <w:r w:rsidR="00B3223F" w:rsidRPr="00097C6F">
        <w:rPr>
          <w:rFonts w:cs="Times New Roman"/>
          <w:szCs w:val="24"/>
        </w:rPr>
        <w:t>)</w:t>
      </w:r>
      <w:r w:rsidR="00606DC9" w:rsidRPr="00097C6F">
        <w:rPr>
          <w:rFonts w:cs="Times New Roman"/>
          <w:szCs w:val="24"/>
        </w:rPr>
        <w:t xml:space="preserve">, </w:t>
      </w:r>
      <w:r w:rsidR="00B3223F" w:rsidRPr="00097C6F">
        <w:rPr>
          <w:rFonts w:cs="Times New Roman"/>
          <w:szCs w:val="24"/>
        </w:rPr>
        <w:t>hasil penelitian menunjukkan pemahaman pajak baerpengaruh positif</w:t>
      </w:r>
      <w:r w:rsidR="00606DC9" w:rsidRPr="00097C6F">
        <w:rPr>
          <w:rFonts w:cs="Times New Roman"/>
          <w:szCs w:val="24"/>
        </w:rPr>
        <w:t xml:space="preserve"> </w:t>
      </w:r>
      <w:r w:rsidR="00B3223F" w:rsidRPr="00097C6F">
        <w:rPr>
          <w:rFonts w:cs="Times New Roman"/>
          <w:szCs w:val="24"/>
        </w:rPr>
        <w:t>terhadap kepatuhan wajib pajak</w:t>
      </w:r>
      <w:r w:rsidR="00316075" w:rsidRPr="00097C6F">
        <w:rPr>
          <w:rFonts w:cs="Times New Roman"/>
          <w:szCs w:val="24"/>
        </w:rPr>
        <w:t>,</w:t>
      </w:r>
      <w:r w:rsidR="000734B8" w:rsidRPr="00097C6F">
        <w:rPr>
          <w:rFonts w:cs="Times New Roman"/>
          <w:szCs w:val="24"/>
        </w:rPr>
        <w:t xml:space="preserve"> penelitianya menyatakan wajib pajak yang memiliki pemahaman perpajakan semakin baik, mereka tau samksi yang akan didapatkaan jika tidak menjalankan hak dan kewajiban perpajakanya</w:t>
      </w:r>
      <w:r w:rsidR="00AA6456" w:rsidRPr="00097C6F">
        <w:rPr>
          <w:rFonts w:cs="Times New Roman"/>
          <w:szCs w:val="24"/>
        </w:rPr>
        <w:t xml:space="preserve"> </w:t>
      </w:r>
      <w:r w:rsidR="000734B8" w:rsidRPr="00097C6F">
        <w:rPr>
          <w:rFonts w:cs="Times New Roman"/>
          <w:szCs w:val="24"/>
        </w:rPr>
        <w:t>dengan baik, dengan demikian semakin baik pemahaman tentang perpajakan maka semakin patuh wajib pajak</w:t>
      </w:r>
      <w:r w:rsidR="00B3223F" w:rsidRPr="00097C6F">
        <w:rPr>
          <w:rFonts w:cs="Times New Roman"/>
          <w:szCs w:val="24"/>
        </w:rPr>
        <w:t>. Serta penelitian yang dilakukan oleh Zahrani &amp; Mildawati (2019), hasil penelitian menunjukan bahwa pemahaman pajak berpengaruh positif kepatuhan wajib pajak, hal ini megindikasikan bahwa semaki tinggi tingkat pemahaman pajak yang dimiliki wajib pajak maka wajib pajak akan memenuhi kewajiban perpajakannya</w:t>
      </w:r>
      <w:r w:rsidR="003A7B24" w:rsidRPr="00097C6F">
        <w:rPr>
          <w:rFonts w:cs="Times New Roman"/>
          <w:szCs w:val="24"/>
        </w:rPr>
        <w:t>.</w:t>
      </w:r>
      <w:r w:rsidR="00210536" w:rsidRPr="00097C6F">
        <w:rPr>
          <w:rFonts w:cs="Times New Roman"/>
          <w:szCs w:val="24"/>
        </w:rPr>
        <w:t xml:space="preserve"> </w:t>
      </w:r>
      <w:r w:rsidR="001D4351" w:rsidRPr="00097C6F">
        <w:rPr>
          <w:rFonts w:cs="Times New Roman"/>
          <w:szCs w:val="24"/>
        </w:rPr>
        <w:t>Beberapa p</w:t>
      </w:r>
      <w:r w:rsidR="00780749" w:rsidRPr="00097C6F">
        <w:rPr>
          <w:rFonts w:cs="Times New Roman"/>
          <w:szCs w:val="24"/>
        </w:rPr>
        <w:t>enelitian</w:t>
      </w:r>
      <w:r w:rsidR="001D4351" w:rsidRPr="00097C6F">
        <w:rPr>
          <w:rFonts w:cs="Times New Roman"/>
          <w:szCs w:val="24"/>
        </w:rPr>
        <w:t xml:space="preserve"> yang</w:t>
      </w:r>
      <w:r w:rsidR="00780749" w:rsidRPr="00097C6F">
        <w:rPr>
          <w:rFonts w:cs="Times New Roman"/>
          <w:szCs w:val="24"/>
        </w:rPr>
        <w:t xml:space="preserve"> selaras dengan penelitian</w:t>
      </w:r>
      <w:r w:rsidR="001D4351" w:rsidRPr="00097C6F">
        <w:rPr>
          <w:rFonts w:cs="Times New Roman"/>
          <w:szCs w:val="24"/>
        </w:rPr>
        <w:t xml:space="preserve"> ini</w:t>
      </w:r>
      <w:r w:rsidR="00780749" w:rsidRPr="00097C6F">
        <w:rPr>
          <w:rFonts w:cs="Times New Roman"/>
          <w:szCs w:val="24"/>
        </w:rPr>
        <w:t xml:space="preserve"> yaitu Fitri &amp; Annisa (2023), Riyanto &amp; ningsih (2021), Ermawati (2018), Prasetya &amp; Febriani (2022) dan Setiyani </w:t>
      </w:r>
      <w:r w:rsidR="00780749" w:rsidRPr="00097C6F">
        <w:rPr>
          <w:rFonts w:cs="Times New Roman"/>
          <w:i/>
          <w:iCs/>
          <w:szCs w:val="24"/>
        </w:rPr>
        <w:t xml:space="preserve">et al </w:t>
      </w:r>
      <w:r w:rsidR="00780749" w:rsidRPr="00097C6F">
        <w:rPr>
          <w:rFonts w:cs="Times New Roman"/>
          <w:szCs w:val="24"/>
        </w:rPr>
        <w:t>(2018).</w:t>
      </w:r>
    </w:p>
    <w:p w14:paraId="779ED684" w14:textId="268B98DA" w:rsidR="00780749" w:rsidRPr="00097C6F" w:rsidRDefault="00780749" w:rsidP="0012443D">
      <w:pPr>
        <w:pStyle w:val="Heading3"/>
        <w:numPr>
          <w:ilvl w:val="2"/>
          <w:numId w:val="14"/>
        </w:numPr>
      </w:pPr>
      <w:bookmarkStart w:id="638" w:name="_Toc193748073"/>
      <w:bookmarkStart w:id="639" w:name="_Toc193748487"/>
      <w:bookmarkStart w:id="640" w:name="_Toc193749127"/>
      <w:bookmarkStart w:id="641" w:name="_Toc193750994"/>
      <w:bookmarkStart w:id="642" w:name="_Toc193751067"/>
      <w:bookmarkStart w:id="643" w:name="_Toc193762893"/>
      <w:bookmarkStart w:id="644" w:name="_Toc195518591"/>
      <w:bookmarkStart w:id="645" w:name="_Toc201327387"/>
      <w:bookmarkStart w:id="646" w:name="_Toc201327603"/>
      <w:r w:rsidRPr="00097C6F">
        <w:t>Pengaruh Sanksi Pajak Terhadap Kepatuhan Wajib Pajak</w:t>
      </w:r>
      <w:bookmarkEnd w:id="638"/>
      <w:bookmarkEnd w:id="639"/>
      <w:bookmarkEnd w:id="640"/>
      <w:bookmarkEnd w:id="641"/>
      <w:bookmarkEnd w:id="642"/>
      <w:bookmarkEnd w:id="643"/>
      <w:bookmarkEnd w:id="644"/>
      <w:bookmarkEnd w:id="645"/>
      <w:bookmarkEnd w:id="646"/>
    </w:p>
    <w:p w14:paraId="23986FD4" w14:textId="465B36AA" w:rsidR="00780749" w:rsidRPr="00097C6F" w:rsidRDefault="00780749" w:rsidP="00780749">
      <w:pPr>
        <w:ind w:firstLine="720"/>
        <w:rPr>
          <w:rFonts w:cs="Times New Roman"/>
          <w:szCs w:val="24"/>
        </w:rPr>
      </w:pPr>
      <w:r w:rsidRPr="00097C6F">
        <w:rPr>
          <w:rFonts w:cs="Times New Roman"/>
          <w:szCs w:val="24"/>
        </w:rPr>
        <w:t>Hasil uji hipotesis ketiga yang diperoleh yaitu nilai p-value sebesar 0.0</w:t>
      </w:r>
      <w:r w:rsidR="008C3F5E" w:rsidRPr="00097C6F">
        <w:rPr>
          <w:rFonts w:cs="Times New Roman"/>
          <w:szCs w:val="24"/>
        </w:rPr>
        <w:t>40</w:t>
      </w:r>
      <w:r w:rsidRPr="00097C6F">
        <w:rPr>
          <w:rFonts w:cs="Times New Roman"/>
          <w:szCs w:val="24"/>
        </w:rPr>
        <w:t xml:space="preserve"> nilai tersebut sama dengan 0.05 dan koefisien sebesar 0.</w:t>
      </w:r>
      <w:r w:rsidR="008C3F5E" w:rsidRPr="00097C6F">
        <w:rPr>
          <w:rFonts w:cs="Times New Roman"/>
          <w:szCs w:val="24"/>
        </w:rPr>
        <w:t>192</w:t>
      </w:r>
      <w:r w:rsidRPr="00097C6F">
        <w:rPr>
          <w:rFonts w:cs="Times New Roman"/>
          <w:szCs w:val="24"/>
        </w:rPr>
        <w:t xml:space="preserve">. Hasil uji tersebut menunjukan variabel sanksi pajak berpengaruh </w:t>
      </w:r>
      <w:r w:rsidR="00403FD3" w:rsidRPr="00097C6F">
        <w:rPr>
          <w:rFonts w:cs="Times New Roman"/>
          <w:szCs w:val="24"/>
        </w:rPr>
        <w:t>signifikan dan positif</w:t>
      </w:r>
      <w:r w:rsidRPr="00097C6F">
        <w:rPr>
          <w:rFonts w:cs="Times New Roman"/>
          <w:szCs w:val="24"/>
        </w:rPr>
        <w:t xml:space="preserve"> terhadap kepatuhan wajib pajak orang pribadi disamarinda. Maka berdasarkan hasil uji hipotesis tersebut dapat disimpulkan bahwa hipotesis ketiga </w:t>
      </w:r>
      <w:r w:rsidR="00790130" w:rsidRPr="00097C6F">
        <w:rPr>
          <w:rFonts w:cs="Times New Roman"/>
          <w:szCs w:val="24"/>
        </w:rPr>
        <w:t>di</w:t>
      </w:r>
      <w:r w:rsidR="0088345F" w:rsidRPr="00097C6F">
        <w:rPr>
          <w:rFonts w:cs="Times New Roman"/>
          <w:szCs w:val="24"/>
        </w:rPr>
        <w:t>dukung</w:t>
      </w:r>
      <w:r w:rsidRPr="00097C6F">
        <w:rPr>
          <w:rFonts w:cs="Times New Roman"/>
          <w:szCs w:val="24"/>
        </w:rPr>
        <w:t>.</w:t>
      </w:r>
    </w:p>
    <w:p w14:paraId="3BEEC890" w14:textId="77777777" w:rsidR="0051098F" w:rsidRPr="00097C6F" w:rsidRDefault="00A944D9" w:rsidP="0009057B">
      <w:pPr>
        <w:ind w:firstLine="720"/>
        <w:rPr>
          <w:rFonts w:cs="Times New Roman"/>
          <w:szCs w:val="24"/>
        </w:rPr>
      </w:pPr>
      <w:r w:rsidRPr="00097C6F">
        <w:rPr>
          <w:rFonts w:cs="Times New Roman"/>
          <w:szCs w:val="24"/>
        </w:rPr>
        <w:t>Berdasarkan teori atribusi menjelaskan prilaku seseorang dapat dipengaruhi faktor eksternal.</w:t>
      </w:r>
      <w:r w:rsidR="004F6D15" w:rsidRPr="00097C6F">
        <w:rPr>
          <w:rFonts w:cs="Times New Roman"/>
          <w:szCs w:val="24"/>
        </w:rPr>
        <w:t xml:space="preserve"> T</w:t>
      </w:r>
      <w:r w:rsidRPr="00097C6F">
        <w:rPr>
          <w:rFonts w:cs="Times New Roman"/>
          <w:szCs w:val="24"/>
        </w:rPr>
        <w:t xml:space="preserve">eori atribusi faktor yang berasal dari kondisi </w:t>
      </w:r>
      <w:r w:rsidRPr="00097C6F">
        <w:rPr>
          <w:rFonts w:cs="Times New Roman"/>
          <w:szCs w:val="24"/>
        </w:rPr>
        <w:lastRenderedPageBreak/>
        <w:t>eksternal seperti sanksi perpajakan dimana situasi dan lingkungan membuat wajib pajak melakuakan kewajiban pajaknya karena adanya sanksi pajak jika melanggar perpajakan</w:t>
      </w:r>
      <w:r w:rsidR="004F6D15" w:rsidRPr="00097C6F">
        <w:rPr>
          <w:rFonts w:cs="Times New Roman"/>
          <w:szCs w:val="24"/>
        </w:rPr>
        <w:t xml:space="preserve"> (Prasetyana &amp; Febriani 2022)</w:t>
      </w:r>
      <w:r w:rsidRPr="00097C6F">
        <w:rPr>
          <w:rFonts w:cs="Times New Roman"/>
          <w:szCs w:val="24"/>
        </w:rPr>
        <w:t xml:space="preserve">. Sanksi pajak merupakakan faktor eksternal yang mempengaruhi kepatuhan wajib pajak. Apabila wajib pajak melanggar atau tidak melaksanakan kewajiban perpajakannya, maka akan ada konsekuensi hukum berupa sanksi perpajakkan yang diterima oleh wajib pajak. Dengan adanya sanksi pajak akan mempengaruhi bagaimana wajib pajak berperilaku. </w:t>
      </w:r>
    </w:p>
    <w:p w14:paraId="060C07C6" w14:textId="77B9C73D" w:rsidR="0009767E" w:rsidRPr="00097C6F" w:rsidRDefault="00924799" w:rsidP="00F63133">
      <w:pPr>
        <w:ind w:firstLine="720"/>
        <w:rPr>
          <w:rFonts w:cs="Times New Roman"/>
          <w:szCs w:val="24"/>
        </w:rPr>
      </w:pPr>
      <w:r w:rsidRPr="00097C6F">
        <w:rPr>
          <w:rFonts w:cs="Times New Roman"/>
          <w:szCs w:val="24"/>
        </w:rPr>
        <w:t>Hasil uji penelitian sanksi pajak ini berdampak terhadap kepatuhan wajib pajak. Tanggapan yang dimiliki wajib pajak tentang seberapa besar sanksi pajak yang berpotensi merugikkan dirinya akan dapat menentukkan wajib pajak patuh atau tidak terhadap kepatuhan perpajakannya.</w:t>
      </w:r>
      <w:r w:rsidR="00F63133" w:rsidRPr="00097C6F">
        <w:rPr>
          <w:rFonts w:cs="Times New Roman"/>
          <w:szCs w:val="24"/>
        </w:rPr>
        <w:t xml:space="preserve"> </w:t>
      </w:r>
      <w:r w:rsidR="005F2D1D" w:rsidRPr="00097C6F">
        <w:rPr>
          <w:rFonts w:cs="Times New Roman"/>
          <w:szCs w:val="24"/>
        </w:rPr>
        <w:t>Jika</w:t>
      </w:r>
      <w:r w:rsidR="00230D4F" w:rsidRPr="00097C6F">
        <w:rPr>
          <w:rFonts w:cs="Times New Roman"/>
          <w:szCs w:val="24"/>
        </w:rPr>
        <w:t xml:space="preserve"> sanksi pajak dapat di</w:t>
      </w:r>
      <w:r w:rsidR="0006268F" w:rsidRPr="00097C6F">
        <w:rPr>
          <w:rFonts w:cs="Times New Roman"/>
          <w:szCs w:val="24"/>
        </w:rPr>
        <w:t>tetapkan</w:t>
      </w:r>
      <w:r w:rsidR="00230D4F" w:rsidRPr="00097C6F">
        <w:rPr>
          <w:rFonts w:cs="Times New Roman"/>
          <w:szCs w:val="24"/>
        </w:rPr>
        <w:t xml:space="preserve"> secara tegas kepada wajib pajak</w:t>
      </w:r>
      <w:r w:rsidR="0006268F" w:rsidRPr="00097C6F">
        <w:rPr>
          <w:rFonts w:cs="Times New Roman"/>
          <w:szCs w:val="24"/>
        </w:rPr>
        <w:t>,</w:t>
      </w:r>
      <w:r w:rsidR="00230D4F" w:rsidRPr="00097C6F">
        <w:rPr>
          <w:rFonts w:cs="Times New Roman"/>
          <w:szCs w:val="24"/>
        </w:rPr>
        <w:t xml:space="preserve"> akan mampu meningkatkan kepatuhan wajib pajak, karena dengan adanya sanksi pajak yang dikenakkan, dapat memberikan efek jera bagi wajib pajak yang kurang taat dalam melakukan kewajibannya sebagai wajib pajak (fitri &amp; Annisa, 2023)</w:t>
      </w:r>
      <w:r w:rsidR="0009057B" w:rsidRPr="00097C6F">
        <w:rPr>
          <w:rFonts w:cs="Times New Roman"/>
          <w:szCs w:val="24"/>
        </w:rPr>
        <w:t>.</w:t>
      </w:r>
      <w:r w:rsidR="00230D4F" w:rsidRPr="00097C6F">
        <w:rPr>
          <w:rFonts w:cs="Times New Roman"/>
          <w:szCs w:val="24"/>
        </w:rPr>
        <w:t xml:space="preserve"> </w:t>
      </w:r>
      <w:r w:rsidRPr="00097C6F">
        <w:rPr>
          <w:rFonts w:cs="Times New Roman"/>
          <w:szCs w:val="24"/>
        </w:rPr>
        <w:t>Jadi</w:t>
      </w:r>
      <w:r w:rsidR="00230D4F" w:rsidRPr="00097C6F">
        <w:rPr>
          <w:rFonts w:cs="Times New Roman"/>
          <w:szCs w:val="24"/>
        </w:rPr>
        <w:t xml:space="preserve"> semakin tegas sanksi pajak dikenakkan akan dapat membuat wajib pajak semakin disiplin untuk melakukan kewajiban perpajakannya sehingga kepatuhan wajib pajak dapat terus meningkat. </w:t>
      </w:r>
      <w:r w:rsidR="00244FEF" w:rsidRPr="00097C6F">
        <w:rPr>
          <w:rFonts w:cs="Times New Roman"/>
          <w:szCs w:val="24"/>
        </w:rPr>
        <w:t>Dari</w:t>
      </w:r>
      <w:r w:rsidR="00C44F02" w:rsidRPr="00097C6F">
        <w:rPr>
          <w:rFonts w:cs="Times New Roman"/>
          <w:szCs w:val="24"/>
        </w:rPr>
        <w:t xml:space="preserve"> penelitian ini menunjukkan </w:t>
      </w:r>
      <w:r w:rsidR="00244FEF" w:rsidRPr="00097C6F">
        <w:rPr>
          <w:rFonts w:cs="Times New Roman"/>
          <w:szCs w:val="24"/>
        </w:rPr>
        <w:t>jawaban</w:t>
      </w:r>
      <w:r w:rsidR="0051098F" w:rsidRPr="00097C6F">
        <w:rPr>
          <w:rFonts w:cs="Times New Roman"/>
          <w:szCs w:val="24"/>
        </w:rPr>
        <w:t xml:space="preserve"> kuesioner</w:t>
      </w:r>
      <w:r w:rsidR="00244FEF" w:rsidRPr="00097C6F">
        <w:rPr>
          <w:rFonts w:cs="Times New Roman"/>
          <w:szCs w:val="24"/>
        </w:rPr>
        <w:t xml:space="preserve"> </w:t>
      </w:r>
      <w:r w:rsidR="00C44F02" w:rsidRPr="00097C6F">
        <w:rPr>
          <w:rFonts w:cs="Times New Roman"/>
          <w:szCs w:val="24"/>
        </w:rPr>
        <w:t>mengenai sanksi pajak</w:t>
      </w:r>
      <w:r w:rsidR="0051098F" w:rsidRPr="00097C6F">
        <w:rPr>
          <w:rFonts w:cs="Times New Roman"/>
          <w:szCs w:val="24"/>
        </w:rPr>
        <w:t>,</w:t>
      </w:r>
      <w:r w:rsidR="00244FEF" w:rsidRPr="00097C6F">
        <w:rPr>
          <w:rFonts w:cs="Times New Roman"/>
          <w:szCs w:val="24"/>
        </w:rPr>
        <w:t xml:space="preserve"> menunjukkan rata-rata responden memberikan jawaban</w:t>
      </w:r>
      <w:r w:rsidR="001F036D" w:rsidRPr="00097C6F">
        <w:rPr>
          <w:rFonts w:cs="Times New Roman"/>
          <w:szCs w:val="24"/>
        </w:rPr>
        <w:t xml:space="preserve"> sebesar 4,22 yang berarti responden</w:t>
      </w:r>
      <w:r w:rsidR="00244FEF" w:rsidRPr="00097C6F">
        <w:rPr>
          <w:rFonts w:cs="Times New Roman"/>
          <w:szCs w:val="24"/>
        </w:rPr>
        <w:t xml:space="preserve"> setuju.</w:t>
      </w:r>
      <w:r w:rsidR="00C44F02" w:rsidRPr="00097C6F">
        <w:rPr>
          <w:rFonts w:cs="Times New Roman"/>
          <w:szCs w:val="24"/>
        </w:rPr>
        <w:t xml:space="preserve"> </w:t>
      </w:r>
    </w:p>
    <w:p w14:paraId="3B6027D9" w14:textId="6367EB72" w:rsidR="00974840" w:rsidRPr="00097C6F" w:rsidRDefault="00E6081A" w:rsidP="00210536">
      <w:pPr>
        <w:ind w:firstLine="720"/>
        <w:rPr>
          <w:rFonts w:cs="Times New Roman"/>
          <w:szCs w:val="24"/>
        </w:rPr>
      </w:pPr>
      <w:r w:rsidRPr="00097C6F">
        <w:rPr>
          <w:rFonts w:cs="Times New Roman"/>
          <w:szCs w:val="24"/>
        </w:rPr>
        <w:t xml:space="preserve">Penelitian ini </w:t>
      </w:r>
      <w:r w:rsidR="00244CD1" w:rsidRPr="00097C6F">
        <w:rPr>
          <w:rFonts w:cs="Times New Roman"/>
          <w:szCs w:val="24"/>
        </w:rPr>
        <w:t xml:space="preserve">selaras dengan </w:t>
      </w:r>
      <w:r w:rsidRPr="00097C6F">
        <w:rPr>
          <w:rFonts w:cs="Times New Roman"/>
          <w:szCs w:val="24"/>
        </w:rPr>
        <w:t>penelitian yang dilakukan oleh Nabila &amp; Rahmawati (2021),</w:t>
      </w:r>
      <w:r w:rsidR="00316075" w:rsidRPr="00097C6F">
        <w:rPr>
          <w:rFonts w:cs="Times New Roman"/>
          <w:szCs w:val="24"/>
        </w:rPr>
        <w:t xml:space="preserve"> </w:t>
      </w:r>
      <w:r w:rsidRPr="00097C6F">
        <w:rPr>
          <w:rFonts w:cs="Times New Roman"/>
          <w:szCs w:val="24"/>
        </w:rPr>
        <w:t xml:space="preserve">hasil penelitian menunjukan </w:t>
      </w:r>
      <w:r w:rsidR="00AB4DE2" w:rsidRPr="00097C6F">
        <w:rPr>
          <w:rFonts w:cs="Times New Roman"/>
          <w:szCs w:val="24"/>
        </w:rPr>
        <w:t xml:space="preserve">pengaruh sanksi pajak </w:t>
      </w:r>
      <w:r w:rsidR="00AB4DE2" w:rsidRPr="00097C6F">
        <w:rPr>
          <w:rFonts w:cs="Times New Roman"/>
          <w:szCs w:val="24"/>
        </w:rPr>
        <w:lastRenderedPageBreak/>
        <w:t>berpengaruh positif terhadap kepatuhan wajib pajak,</w:t>
      </w:r>
      <w:r w:rsidR="00316075" w:rsidRPr="00097C6F">
        <w:rPr>
          <w:rFonts w:cs="Times New Roman"/>
          <w:szCs w:val="24"/>
        </w:rPr>
        <w:t xml:space="preserve"> dengan adanya penerapan sanksi pajak yang diberlakukan dapat meningkatkan kedisplinan terhadap kepatuhan wajib pajak orang pribadi</w:t>
      </w:r>
      <w:r w:rsidR="000734B8" w:rsidRPr="00097C6F">
        <w:rPr>
          <w:rFonts w:cs="Times New Roman"/>
          <w:szCs w:val="24"/>
        </w:rPr>
        <w:t>. S</w:t>
      </w:r>
      <w:r w:rsidR="00595B0A" w:rsidRPr="00097C6F">
        <w:rPr>
          <w:rFonts w:cs="Times New Roman"/>
          <w:szCs w:val="24"/>
        </w:rPr>
        <w:t xml:space="preserve">erta penelitian yang dilakukan oleh Suryanti &amp; Sari (2018), hasil penelitian ini menunjukan sanksi pajak berpengaruh positif terhadap kepatuhan wajib pajak, hal tersebut dapat mencegah wajib pajak untuk melakukan penyimpangan-penyimpangan di bidang perpajakan. Dengan itu semakin ketat sanksi perpajakan yang diterapkan, maka semakin tinggi </w:t>
      </w:r>
      <w:r w:rsidR="00C543EE" w:rsidRPr="00097C6F">
        <w:rPr>
          <w:rFonts w:cs="Times New Roman"/>
          <w:szCs w:val="24"/>
        </w:rPr>
        <w:t>t</w:t>
      </w:r>
      <w:r w:rsidR="00595B0A" w:rsidRPr="00097C6F">
        <w:rPr>
          <w:rFonts w:cs="Times New Roman"/>
          <w:szCs w:val="24"/>
        </w:rPr>
        <w:t>ingkat kepatuhan wajib pajak.</w:t>
      </w:r>
      <w:r w:rsidR="00210536" w:rsidRPr="00097C6F">
        <w:rPr>
          <w:rFonts w:cs="Times New Roman"/>
          <w:szCs w:val="24"/>
        </w:rPr>
        <w:t xml:space="preserve"> </w:t>
      </w:r>
      <w:r w:rsidR="001D4351" w:rsidRPr="00097C6F">
        <w:rPr>
          <w:rFonts w:cs="Times New Roman"/>
          <w:szCs w:val="24"/>
        </w:rPr>
        <w:t>Beberapa p</w:t>
      </w:r>
      <w:r w:rsidR="00780749" w:rsidRPr="00097C6F">
        <w:rPr>
          <w:rFonts w:cs="Times New Roman"/>
          <w:szCs w:val="24"/>
        </w:rPr>
        <w:t>enelitian selaras dengan penelitian</w:t>
      </w:r>
      <w:r w:rsidR="001D4351" w:rsidRPr="00097C6F">
        <w:rPr>
          <w:rFonts w:cs="Times New Roman"/>
          <w:szCs w:val="24"/>
        </w:rPr>
        <w:t xml:space="preserve"> ini</w:t>
      </w:r>
      <w:r w:rsidR="00780749" w:rsidRPr="00097C6F">
        <w:rPr>
          <w:rFonts w:cs="Times New Roman"/>
          <w:szCs w:val="24"/>
        </w:rPr>
        <w:t xml:space="preserve"> yaitu Angun, Datrini &amp; Amlayasa (2022), Triogi, Diana &amp; Mawardi (2021), Lumban Gaol &amp; Sarumaha (2022), dan As’ari (2018).</w:t>
      </w:r>
    </w:p>
    <w:p w14:paraId="6A66E1AC" w14:textId="77777777" w:rsidR="00DC0BC5" w:rsidRPr="00097C6F" w:rsidRDefault="00974840" w:rsidP="00F01B55">
      <w:pPr>
        <w:pStyle w:val="Heading1"/>
        <w:rPr>
          <w:rFonts w:cs="Times New Roman"/>
        </w:rPr>
        <w:sectPr w:rsidR="00DC0BC5" w:rsidRPr="00097C6F" w:rsidSect="00DC0BC5">
          <w:pgSz w:w="11907" w:h="16839" w:code="9"/>
          <w:pgMar w:top="2268" w:right="1701" w:bottom="1701" w:left="2342" w:header="720" w:footer="720" w:gutter="0"/>
          <w:cols w:space="720"/>
          <w:titlePg/>
          <w:docGrid w:linePitch="360"/>
        </w:sectPr>
      </w:pPr>
      <w:r w:rsidRPr="00097C6F">
        <w:rPr>
          <w:rFonts w:cs="Times New Roman"/>
        </w:rPr>
        <w:br w:type="page"/>
      </w:r>
    </w:p>
    <w:p w14:paraId="64162E4D" w14:textId="3E3C0396" w:rsidR="00974840" w:rsidRPr="00097C6F" w:rsidRDefault="00DC0BC5" w:rsidP="00F01B55">
      <w:pPr>
        <w:pStyle w:val="Heading1"/>
        <w:rPr>
          <w:rFonts w:cs="Times New Roman"/>
        </w:rPr>
      </w:pPr>
      <w:bookmarkStart w:id="647" w:name="_Toc193762894"/>
      <w:bookmarkStart w:id="648" w:name="_Toc195518592"/>
      <w:bookmarkStart w:id="649" w:name="_Toc201327388"/>
      <w:bookmarkStart w:id="650" w:name="_Toc201327604"/>
      <w:r w:rsidRPr="00097C6F">
        <w:rPr>
          <w:rFonts w:cs="Times New Roman"/>
        </w:rPr>
        <w:lastRenderedPageBreak/>
        <w:t>BAB V</w:t>
      </w:r>
      <w:r w:rsidR="001C39FC" w:rsidRPr="00097C6F">
        <w:rPr>
          <w:rFonts w:cs="Times New Roman"/>
        </w:rPr>
        <w:br/>
      </w:r>
      <w:r w:rsidRPr="00097C6F">
        <w:rPr>
          <w:rFonts w:cs="Times New Roman"/>
        </w:rPr>
        <w:t>PENUTUP</w:t>
      </w:r>
      <w:bookmarkEnd w:id="647"/>
      <w:bookmarkEnd w:id="648"/>
      <w:bookmarkEnd w:id="649"/>
      <w:bookmarkEnd w:id="650"/>
    </w:p>
    <w:p w14:paraId="14D1D5F9" w14:textId="08A143C0" w:rsidR="000D7751" w:rsidRPr="00097C6F" w:rsidRDefault="000D7751" w:rsidP="00001D66">
      <w:pPr>
        <w:pStyle w:val="Heading2"/>
        <w:numPr>
          <w:ilvl w:val="1"/>
          <w:numId w:val="45"/>
        </w:numPr>
        <w:ind w:left="567" w:hanging="567"/>
      </w:pPr>
      <w:bookmarkStart w:id="651" w:name="_Toc193748076"/>
      <w:bookmarkStart w:id="652" w:name="_Toc193748490"/>
      <w:bookmarkStart w:id="653" w:name="_Toc193749130"/>
      <w:bookmarkStart w:id="654" w:name="_Toc193750996"/>
      <w:bookmarkStart w:id="655" w:name="_Toc193751069"/>
      <w:bookmarkStart w:id="656" w:name="_Toc193762895"/>
      <w:bookmarkStart w:id="657" w:name="_Toc195518593"/>
      <w:bookmarkStart w:id="658" w:name="_Toc201327389"/>
      <w:bookmarkStart w:id="659" w:name="_Toc201327605"/>
      <w:r w:rsidRPr="00097C6F">
        <w:t>Kesimpulan</w:t>
      </w:r>
      <w:bookmarkEnd w:id="651"/>
      <w:bookmarkEnd w:id="652"/>
      <w:bookmarkEnd w:id="653"/>
      <w:bookmarkEnd w:id="654"/>
      <w:bookmarkEnd w:id="655"/>
      <w:bookmarkEnd w:id="656"/>
      <w:bookmarkEnd w:id="657"/>
      <w:bookmarkEnd w:id="658"/>
      <w:bookmarkEnd w:id="659"/>
    </w:p>
    <w:p w14:paraId="510A7711" w14:textId="77777777" w:rsidR="000D7751" w:rsidRPr="00097C6F" w:rsidRDefault="000D7751" w:rsidP="000D7751">
      <w:pPr>
        <w:rPr>
          <w:rFonts w:cs="Times New Roman"/>
          <w:szCs w:val="24"/>
        </w:rPr>
      </w:pPr>
      <w:r w:rsidRPr="00097C6F">
        <w:rPr>
          <w:rFonts w:cs="Times New Roman"/>
          <w:szCs w:val="24"/>
        </w:rPr>
        <w:t>Penelitian ini merupakan penelitian yang dilakukan guna mengetahui dan menguji analisis faktor yang mempengaruhi kepatuahn waji pajak orang pribadi yang terdaftar di KPP Pratama samarinda ilir, penelitian ini dilakukan pendekatan kuantitatif dengan menyebarkan kuesioner kepada wajib pajak, adapun total responden dalam penelitian ini yaitu sebanyak 100 responden. Berdasarkan analisis, dan penggujian hipotesis dapat diperoleh kesimpulan dari penelitian ini adalah sebagai berikut:</w:t>
      </w:r>
    </w:p>
    <w:p w14:paraId="19869734" w14:textId="333471EE" w:rsidR="000D7751" w:rsidRPr="00097C6F" w:rsidRDefault="00244CD1">
      <w:pPr>
        <w:pStyle w:val="ListParagraph"/>
        <w:numPr>
          <w:ilvl w:val="0"/>
          <w:numId w:val="40"/>
        </w:numPr>
        <w:rPr>
          <w:rFonts w:cs="Times New Roman"/>
          <w:szCs w:val="24"/>
        </w:rPr>
      </w:pPr>
      <w:r w:rsidRPr="00097C6F">
        <w:rPr>
          <w:rFonts w:cs="Times New Roman"/>
          <w:szCs w:val="24"/>
        </w:rPr>
        <w:t>K</w:t>
      </w:r>
      <w:r w:rsidR="000D7751" w:rsidRPr="00097C6F">
        <w:rPr>
          <w:rFonts w:cs="Times New Roman"/>
          <w:szCs w:val="24"/>
        </w:rPr>
        <w:t>esadaran wajib pajak berpengaruh</w:t>
      </w:r>
      <w:r w:rsidR="000D306D" w:rsidRPr="00097C6F">
        <w:rPr>
          <w:rFonts w:cs="Times New Roman"/>
          <w:szCs w:val="24"/>
        </w:rPr>
        <w:t xml:space="preserve"> positif</w:t>
      </w:r>
      <w:r w:rsidR="000D7751" w:rsidRPr="00097C6F">
        <w:rPr>
          <w:rFonts w:cs="Times New Roman"/>
          <w:szCs w:val="24"/>
        </w:rPr>
        <w:t xml:space="preserve"> terhadap kepatuhan wajib pajak. Dengan demikian dapat diketahui bahwa semakin tinggi wajib pajak menyadari untuk melakukan kewajiban perpajakanya, maka semakin mempengaruhi kepatuhan wajib pajak orang pribadi.</w:t>
      </w:r>
    </w:p>
    <w:p w14:paraId="5B635911" w14:textId="7E0381DC" w:rsidR="000D7751" w:rsidRPr="00097C6F" w:rsidRDefault="00244CD1">
      <w:pPr>
        <w:pStyle w:val="ListParagraph"/>
        <w:numPr>
          <w:ilvl w:val="0"/>
          <w:numId w:val="40"/>
        </w:numPr>
        <w:rPr>
          <w:rFonts w:cs="Times New Roman"/>
          <w:szCs w:val="24"/>
        </w:rPr>
      </w:pPr>
      <w:r w:rsidRPr="00097C6F">
        <w:rPr>
          <w:rFonts w:cs="Times New Roman"/>
          <w:szCs w:val="24"/>
        </w:rPr>
        <w:t>P</w:t>
      </w:r>
      <w:r w:rsidR="000D7751" w:rsidRPr="00097C6F">
        <w:rPr>
          <w:rFonts w:cs="Times New Roman"/>
          <w:szCs w:val="24"/>
        </w:rPr>
        <w:t>emahaman pajak berpengaruh</w:t>
      </w:r>
      <w:r w:rsidR="000D306D" w:rsidRPr="00097C6F">
        <w:rPr>
          <w:rFonts w:cs="Times New Roman"/>
          <w:szCs w:val="24"/>
        </w:rPr>
        <w:t xml:space="preserve"> positif</w:t>
      </w:r>
      <w:r w:rsidR="000D7751" w:rsidRPr="00097C6F">
        <w:rPr>
          <w:rFonts w:cs="Times New Roman"/>
          <w:szCs w:val="24"/>
        </w:rPr>
        <w:t xml:space="preserve"> terhadap kepatuhan wajib pajak. Dengan demikian dapat diketahui semakin baik pemahaman yang dimiliki wajib pajak, maka semakin mempengaruhi kepatuhan wajib pajak orang pribadi.</w:t>
      </w:r>
    </w:p>
    <w:p w14:paraId="0D5CBD57" w14:textId="6799E349" w:rsidR="000D7751" w:rsidRPr="00097C6F" w:rsidRDefault="00244CD1">
      <w:pPr>
        <w:pStyle w:val="ListParagraph"/>
        <w:numPr>
          <w:ilvl w:val="0"/>
          <w:numId w:val="40"/>
        </w:numPr>
        <w:rPr>
          <w:rFonts w:cs="Times New Roman"/>
          <w:szCs w:val="24"/>
        </w:rPr>
      </w:pPr>
      <w:r w:rsidRPr="00097C6F">
        <w:rPr>
          <w:rFonts w:cs="Times New Roman"/>
          <w:szCs w:val="24"/>
        </w:rPr>
        <w:t>S</w:t>
      </w:r>
      <w:r w:rsidR="000D7751" w:rsidRPr="00097C6F">
        <w:rPr>
          <w:rFonts w:cs="Times New Roman"/>
          <w:szCs w:val="24"/>
        </w:rPr>
        <w:t xml:space="preserve">anksi pajak berpengaruh </w:t>
      </w:r>
      <w:r w:rsidR="000D306D" w:rsidRPr="00097C6F">
        <w:rPr>
          <w:rFonts w:cs="Times New Roman"/>
          <w:szCs w:val="24"/>
        </w:rPr>
        <w:t xml:space="preserve">positif </w:t>
      </w:r>
      <w:r w:rsidR="000D7751" w:rsidRPr="00097C6F">
        <w:rPr>
          <w:rFonts w:cs="Times New Roman"/>
          <w:szCs w:val="24"/>
        </w:rPr>
        <w:t>terhadap kepatuhan wajib pajak. Dengan demikian dapat diketahui bahwa semakin tegas sanksi pajak maka semakin mempengaruhi kepatuhan wajib pajak orang pribadi.</w:t>
      </w:r>
    </w:p>
    <w:p w14:paraId="54D9C7F1" w14:textId="77777777" w:rsidR="002F192E" w:rsidRPr="00097C6F" w:rsidRDefault="002F192E" w:rsidP="002F192E">
      <w:pPr>
        <w:rPr>
          <w:rFonts w:cs="Times New Roman"/>
          <w:szCs w:val="24"/>
        </w:rPr>
      </w:pPr>
    </w:p>
    <w:p w14:paraId="45A1B8F7" w14:textId="77777777" w:rsidR="000D7751" w:rsidRPr="00097C6F" w:rsidRDefault="000D7751" w:rsidP="000D7751">
      <w:pPr>
        <w:ind w:firstLine="0"/>
        <w:rPr>
          <w:rFonts w:cs="Times New Roman"/>
          <w:b/>
          <w:bCs/>
          <w:szCs w:val="24"/>
        </w:rPr>
      </w:pPr>
    </w:p>
    <w:p w14:paraId="3AA621CF" w14:textId="2E11BF19" w:rsidR="000D7751" w:rsidRPr="00097C6F" w:rsidRDefault="00974840" w:rsidP="00001D66">
      <w:pPr>
        <w:pStyle w:val="Heading2"/>
        <w:numPr>
          <w:ilvl w:val="1"/>
          <w:numId w:val="45"/>
        </w:numPr>
        <w:ind w:left="567" w:hanging="567"/>
      </w:pPr>
      <w:bookmarkStart w:id="660" w:name="_Toc193748077"/>
      <w:bookmarkStart w:id="661" w:name="_Toc193748491"/>
      <w:bookmarkStart w:id="662" w:name="_Toc193749131"/>
      <w:bookmarkStart w:id="663" w:name="_Toc193750997"/>
      <w:bookmarkStart w:id="664" w:name="_Toc193751070"/>
      <w:bookmarkStart w:id="665" w:name="_Toc193762896"/>
      <w:bookmarkStart w:id="666" w:name="_Toc195518594"/>
      <w:bookmarkStart w:id="667" w:name="_Toc201327390"/>
      <w:bookmarkStart w:id="668" w:name="_Toc201327606"/>
      <w:r w:rsidRPr="00097C6F">
        <w:lastRenderedPageBreak/>
        <w:t>S</w:t>
      </w:r>
      <w:r w:rsidR="000D7751" w:rsidRPr="00097C6F">
        <w:t>aran</w:t>
      </w:r>
      <w:bookmarkEnd w:id="660"/>
      <w:bookmarkEnd w:id="661"/>
      <w:bookmarkEnd w:id="662"/>
      <w:bookmarkEnd w:id="663"/>
      <w:bookmarkEnd w:id="664"/>
      <w:bookmarkEnd w:id="665"/>
      <w:bookmarkEnd w:id="666"/>
      <w:bookmarkEnd w:id="667"/>
      <w:bookmarkEnd w:id="668"/>
    </w:p>
    <w:p w14:paraId="47345622" w14:textId="77777777" w:rsidR="00244FEF" w:rsidRPr="00097C6F" w:rsidRDefault="00244FEF" w:rsidP="00001D66">
      <w:pPr>
        <w:pStyle w:val="ListParagraph"/>
        <w:numPr>
          <w:ilvl w:val="0"/>
          <w:numId w:val="41"/>
        </w:numPr>
        <w:ind w:left="567"/>
        <w:rPr>
          <w:rFonts w:cs="Times New Roman"/>
          <w:szCs w:val="24"/>
        </w:rPr>
      </w:pPr>
      <w:r w:rsidRPr="00097C6F">
        <w:rPr>
          <w:rFonts w:cs="Times New Roman"/>
          <w:szCs w:val="24"/>
        </w:rPr>
        <w:t xml:space="preserve">Bagi wajib pajak </w:t>
      </w:r>
    </w:p>
    <w:p w14:paraId="70482C08" w14:textId="6211BC6F" w:rsidR="0009057B" w:rsidRPr="00097C6F" w:rsidRDefault="00244FEF" w:rsidP="00001D66">
      <w:pPr>
        <w:pStyle w:val="ListParagraph"/>
        <w:ind w:left="142" w:firstLine="425"/>
        <w:rPr>
          <w:rFonts w:cs="Times New Roman"/>
          <w:szCs w:val="24"/>
        </w:rPr>
      </w:pPr>
      <w:r w:rsidRPr="00097C6F">
        <w:rPr>
          <w:rFonts w:cs="Times New Roman"/>
          <w:szCs w:val="24"/>
        </w:rPr>
        <w:t>Kesadaran</w:t>
      </w:r>
      <w:r w:rsidR="000534B9" w:rsidRPr="00097C6F">
        <w:rPr>
          <w:rFonts w:cs="Times New Roman"/>
          <w:szCs w:val="24"/>
        </w:rPr>
        <w:t xml:space="preserve"> dan</w:t>
      </w:r>
      <w:r w:rsidR="00B24F8C" w:rsidRPr="00097C6F">
        <w:rPr>
          <w:rFonts w:cs="Times New Roman"/>
          <w:szCs w:val="24"/>
        </w:rPr>
        <w:t xml:space="preserve"> pemahaman</w:t>
      </w:r>
      <w:r w:rsidRPr="00097C6F">
        <w:rPr>
          <w:rFonts w:cs="Times New Roman"/>
          <w:szCs w:val="24"/>
        </w:rPr>
        <w:t xml:space="preserve"> mengenai perpajakan untuk wajib pajak di KPP Pratama Samarinda Ilir dapat semakin ditingkatkan lagi karena perpajakan sangat penting bagi negara untuk pembiyayaan negara, kesadaran</w:t>
      </w:r>
      <w:r w:rsidR="000534B9" w:rsidRPr="00097C6F">
        <w:rPr>
          <w:rFonts w:cs="Times New Roman"/>
          <w:szCs w:val="24"/>
        </w:rPr>
        <w:t>, dan pemahaman</w:t>
      </w:r>
      <w:r w:rsidRPr="00097C6F">
        <w:rPr>
          <w:rFonts w:cs="Times New Roman"/>
          <w:szCs w:val="24"/>
        </w:rPr>
        <w:t xml:space="preserve"> perpajakan memiliki pengaruh atau dampak terhadap kepatuhan wajib pajak,</w:t>
      </w:r>
      <w:r w:rsidR="000534B9" w:rsidRPr="00097C6F">
        <w:rPr>
          <w:rFonts w:cs="Times New Roman"/>
          <w:szCs w:val="24"/>
        </w:rPr>
        <w:t xml:space="preserve"> dengan memiliki pemahaman yang baik wajib pajak juga akan terhindar dari sanksi pajak yang dapat merugikan wajib pajak itu sendiri. Mengenai k</w:t>
      </w:r>
      <w:r w:rsidRPr="00097C6F">
        <w:rPr>
          <w:rFonts w:cs="Times New Roman"/>
          <w:szCs w:val="24"/>
        </w:rPr>
        <w:t>esadaran</w:t>
      </w:r>
      <w:r w:rsidR="000534B9" w:rsidRPr="00097C6F">
        <w:rPr>
          <w:rFonts w:cs="Times New Roman"/>
          <w:szCs w:val="24"/>
        </w:rPr>
        <w:t>, pemahaman dan sanksi</w:t>
      </w:r>
      <w:r w:rsidRPr="00097C6F">
        <w:rPr>
          <w:rFonts w:cs="Times New Roman"/>
          <w:szCs w:val="24"/>
        </w:rPr>
        <w:t xml:space="preserve"> pajak dapat terus ditinggkatkan lagi</w:t>
      </w:r>
      <w:r w:rsidR="00B24F8C" w:rsidRPr="00097C6F">
        <w:rPr>
          <w:rFonts w:cs="Times New Roman"/>
          <w:szCs w:val="24"/>
        </w:rPr>
        <w:t xml:space="preserve"> dengan </w:t>
      </w:r>
      <w:r w:rsidR="000534B9" w:rsidRPr="00097C6F">
        <w:rPr>
          <w:rFonts w:cs="Times New Roman"/>
          <w:szCs w:val="24"/>
        </w:rPr>
        <w:t xml:space="preserve">cara </w:t>
      </w:r>
      <w:r w:rsidR="00B24F8C" w:rsidRPr="00097C6F">
        <w:rPr>
          <w:rFonts w:cs="Times New Roman"/>
          <w:szCs w:val="24"/>
        </w:rPr>
        <w:t xml:space="preserve">memperdalam </w:t>
      </w:r>
      <w:r w:rsidR="000534B9" w:rsidRPr="00097C6F">
        <w:rPr>
          <w:rFonts w:cs="Times New Roman"/>
          <w:szCs w:val="24"/>
        </w:rPr>
        <w:t>lagi informasi mengenai perpajakan untuk mempermudah pelaksanaan kewajiban sebagai wajib pajak</w:t>
      </w:r>
      <w:r w:rsidRPr="00097C6F">
        <w:rPr>
          <w:rFonts w:cs="Times New Roman"/>
          <w:szCs w:val="24"/>
        </w:rPr>
        <w:t>.</w:t>
      </w:r>
      <w:r w:rsidR="000534B9" w:rsidRPr="00097C6F">
        <w:rPr>
          <w:rFonts w:cs="Times New Roman"/>
          <w:szCs w:val="24"/>
        </w:rPr>
        <w:t xml:space="preserve"> </w:t>
      </w:r>
    </w:p>
    <w:p w14:paraId="12CDC62D" w14:textId="77777777" w:rsidR="0009057B" w:rsidRPr="00097C6F" w:rsidRDefault="00244FEF" w:rsidP="0009057B">
      <w:pPr>
        <w:pStyle w:val="ListParagraph"/>
        <w:numPr>
          <w:ilvl w:val="0"/>
          <w:numId w:val="41"/>
        </w:numPr>
        <w:rPr>
          <w:rFonts w:cs="Times New Roman"/>
          <w:szCs w:val="24"/>
        </w:rPr>
      </w:pPr>
      <w:r w:rsidRPr="00097C6F">
        <w:rPr>
          <w:rFonts w:cs="Times New Roman"/>
          <w:szCs w:val="24"/>
        </w:rPr>
        <w:t>Bagi KPP Pratama Samarinda</w:t>
      </w:r>
    </w:p>
    <w:p w14:paraId="7CAD6217" w14:textId="03E509E4" w:rsidR="00D9226C" w:rsidRPr="00097C6F" w:rsidRDefault="00D319CC" w:rsidP="00B21725">
      <w:pPr>
        <w:pStyle w:val="ListParagraph"/>
        <w:ind w:left="0" w:firstLine="284"/>
        <w:rPr>
          <w:rFonts w:cs="Times New Roman"/>
          <w:szCs w:val="24"/>
        </w:rPr>
      </w:pPr>
      <w:r w:rsidRPr="00097C6F">
        <w:rPr>
          <w:rFonts w:cs="Times New Roman"/>
          <w:szCs w:val="24"/>
        </w:rPr>
        <w:t xml:space="preserve">Diharapkan untuk melakukan </w:t>
      </w:r>
      <w:r w:rsidR="00991064" w:rsidRPr="00097C6F">
        <w:rPr>
          <w:rFonts w:cs="Times New Roman"/>
          <w:szCs w:val="24"/>
        </w:rPr>
        <w:t>penyaluran informasi</w:t>
      </w:r>
      <w:r w:rsidR="00F03225" w:rsidRPr="00097C6F">
        <w:rPr>
          <w:rFonts w:cs="Times New Roman"/>
          <w:szCs w:val="24"/>
        </w:rPr>
        <w:t xml:space="preserve"> mengenai </w:t>
      </w:r>
      <w:r w:rsidR="00991064" w:rsidRPr="00097C6F">
        <w:rPr>
          <w:rFonts w:cs="Times New Roman"/>
          <w:szCs w:val="24"/>
        </w:rPr>
        <w:t>perpajakan yang berlaku untuk meningkatkan pemahaman wajib pajak mengenai perpajakan,</w:t>
      </w:r>
      <w:r w:rsidR="0009057B" w:rsidRPr="00097C6F">
        <w:rPr>
          <w:rFonts w:cs="Times New Roman"/>
          <w:szCs w:val="24"/>
        </w:rPr>
        <w:t xml:space="preserve"> </w:t>
      </w:r>
      <w:r w:rsidR="00991064" w:rsidRPr="00097C6F">
        <w:rPr>
          <w:rFonts w:cs="Times New Roman"/>
          <w:szCs w:val="24"/>
        </w:rPr>
        <w:t>dengan penyampaian informasi yang mudah untuk dipahami oleh wajib pajak</w:t>
      </w:r>
      <w:r w:rsidR="00F03225" w:rsidRPr="00097C6F">
        <w:rPr>
          <w:rFonts w:cs="Times New Roman"/>
          <w:szCs w:val="24"/>
        </w:rPr>
        <w:t xml:space="preserve">, </w:t>
      </w:r>
      <w:r w:rsidR="00B24F8C" w:rsidRPr="00097C6F">
        <w:rPr>
          <w:rFonts w:cs="Times New Roman"/>
          <w:szCs w:val="24"/>
        </w:rPr>
        <w:t>akan</w:t>
      </w:r>
      <w:r w:rsidR="00F03225" w:rsidRPr="00097C6F">
        <w:rPr>
          <w:rFonts w:cs="Times New Roman"/>
          <w:szCs w:val="24"/>
        </w:rPr>
        <w:t xml:space="preserve"> dapat mendorong wajib pajak untuk patuh dalam melaksanakan kewajibannya.</w:t>
      </w:r>
    </w:p>
    <w:p w14:paraId="7EC51469" w14:textId="77777777" w:rsidR="00244FEF" w:rsidRPr="00097C6F" w:rsidRDefault="00244FEF">
      <w:pPr>
        <w:pStyle w:val="ListParagraph"/>
        <w:numPr>
          <w:ilvl w:val="0"/>
          <w:numId w:val="41"/>
        </w:numPr>
        <w:rPr>
          <w:rFonts w:cs="Times New Roman"/>
          <w:szCs w:val="24"/>
        </w:rPr>
      </w:pPr>
      <w:r w:rsidRPr="00097C6F">
        <w:rPr>
          <w:rFonts w:cs="Times New Roman"/>
          <w:szCs w:val="24"/>
        </w:rPr>
        <w:t>Bagi penelitian selanjutnya</w:t>
      </w:r>
    </w:p>
    <w:p w14:paraId="2CDC291D" w14:textId="664DFD0F" w:rsidR="00244FEF" w:rsidRPr="00097C6F" w:rsidRDefault="00244FEF" w:rsidP="00B21725">
      <w:pPr>
        <w:pStyle w:val="ListParagraph"/>
        <w:ind w:left="0" w:firstLine="360"/>
        <w:rPr>
          <w:rFonts w:cs="Times New Roman"/>
          <w:szCs w:val="24"/>
        </w:rPr>
      </w:pPr>
      <w:r w:rsidRPr="00097C6F">
        <w:rPr>
          <w:rFonts w:cs="Times New Roman"/>
          <w:szCs w:val="24"/>
        </w:rPr>
        <w:t xml:space="preserve">Diharapkan dapat mengembangkan penelitian selanjutnya karena pengaruh kesadaran wajib pajak, pemahaman pajak dan sanksi pajak terhadap variabel kepatuhan pajak atau r-squarenya sebesar 45,9%, sehingga dengan menambahkan variabel atau menggunakan variabel lain yang tidak termasuk dalam penelitian ini untuk mengungkap pengaruh lebih lanjut terhadap kepatuhan wajib pajak yang </w:t>
      </w:r>
      <w:r w:rsidRPr="00097C6F">
        <w:rPr>
          <w:rFonts w:cs="Times New Roman"/>
          <w:szCs w:val="24"/>
        </w:rPr>
        <w:lastRenderedPageBreak/>
        <w:t>belum dijelaskan dalam penelitian ini.</w:t>
      </w:r>
      <w:r w:rsidR="0009057B" w:rsidRPr="00097C6F">
        <w:rPr>
          <w:rFonts w:cs="Times New Roman"/>
          <w:szCs w:val="24"/>
        </w:rPr>
        <w:t xml:space="preserve"> </w:t>
      </w:r>
      <w:r w:rsidRPr="00097C6F">
        <w:rPr>
          <w:rFonts w:cs="Times New Roman"/>
          <w:szCs w:val="24"/>
        </w:rPr>
        <w:t>Diharapkan penelitian selanjutnya sebaiknya penulis menggunakan sampel yang lebih banyak dan memperluas lingkup penelitian, sehingga hasil penelitian yang didapatkan akan semakin akurat.</w:t>
      </w:r>
    </w:p>
    <w:p w14:paraId="63AF7FC3" w14:textId="1B22E0DB" w:rsidR="000D7751" w:rsidRPr="00097C6F" w:rsidRDefault="000D7751" w:rsidP="00D652D8">
      <w:pPr>
        <w:rPr>
          <w:rFonts w:cs="Times New Roman"/>
          <w:sz w:val="22"/>
        </w:rPr>
      </w:pPr>
      <w:r w:rsidRPr="00097C6F">
        <w:rPr>
          <w:rFonts w:cs="Times New Roman"/>
          <w:sz w:val="22"/>
        </w:rPr>
        <w:br w:type="page"/>
      </w:r>
    </w:p>
    <w:p w14:paraId="5232B426" w14:textId="1ADE111E" w:rsidR="000D7751" w:rsidRPr="00097C6F" w:rsidRDefault="000D7751" w:rsidP="00B24F8C">
      <w:pPr>
        <w:pStyle w:val="Heading1"/>
        <w:rPr>
          <w:rFonts w:cs="Times New Roman"/>
        </w:rPr>
      </w:pPr>
      <w:bookmarkStart w:id="669" w:name="_Toc173105579"/>
      <w:bookmarkStart w:id="670" w:name="_Toc173106386"/>
      <w:bookmarkStart w:id="671" w:name="_Toc173106856"/>
      <w:bookmarkStart w:id="672" w:name="_Toc173108721"/>
      <w:bookmarkStart w:id="673" w:name="_Toc173109862"/>
      <w:bookmarkStart w:id="674" w:name="_Toc193748078"/>
      <w:bookmarkStart w:id="675" w:name="_Toc193748492"/>
      <w:bookmarkStart w:id="676" w:name="_Toc193749132"/>
      <w:bookmarkStart w:id="677" w:name="_Toc193750998"/>
      <w:bookmarkStart w:id="678" w:name="_Toc193751071"/>
      <w:bookmarkStart w:id="679" w:name="_Toc193762897"/>
      <w:bookmarkStart w:id="680" w:name="_Toc195518595"/>
      <w:bookmarkStart w:id="681" w:name="_Toc201327391"/>
      <w:bookmarkStart w:id="682" w:name="_Toc201327607"/>
      <w:r w:rsidRPr="00097C6F">
        <w:rPr>
          <w:rFonts w:cs="Times New Roman"/>
        </w:rPr>
        <w:lastRenderedPageBreak/>
        <w:t>DAFTAR PUSTAKA</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7E35EC58" w14:textId="767D357F"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rPr>
        <w:fldChar w:fldCharType="begin" w:fldLock="1"/>
      </w:r>
      <w:r w:rsidRPr="00097C6F">
        <w:rPr>
          <w:rFonts w:cs="Times New Roman"/>
        </w:rPr>
        <w:instrText xml:space="preserve">ADDIN Mendeley Bibliography CSL_BIBLIOGRAPHY </w:instrText>
      </w:r>
      <w:r w:rsidRPr="00097C6F">
        <w:rPr>
          <w:rFonts w:cs="Times New Roman"/>
        </w:rPr>
        <w:fldChar w:fldCharType="separate"/>
      </w:r>
      <w:r w:rsidRPr="00097C6F">
        <w:rPr>
          <w:rFonts w:cs="Times New Roman"/>
          <w:noProof/>
          <w:szCs w:val="24"/>
        </w:rPr>
        <w:t xml:space="preserve">Agun, W. A. N. U., Datrini, L. K., &amp; Amlayasa, A. A. B. (2022). Kepatuhan Wajib Pajak Dalam Memenuhi Kewajiban Perpajakan Orang Pribadi. </w:t>
      </w:r>
      <w:r w:rsidRPr="00097C6F">
        <w:rPr>
          <w:rFonts w:cs="Times New Roman"/>
          <w:i/>
          <w:iCs/>
          <w:noProof/>
          <w:szCs w:val="24"/>
        </w:rPr>
        <w:t>Wicaksana: Jurnal Lingkungan Dan Pembangunan</w:t>
      </w:r>
      <w:r w:rsidRPr="00097C6F">
        <w:rPr>
          <w:rFonts w:cs="Times New Roman"/>
          <w:noProof/>
          <w:szCs w:val="24"/>
        </w:rPr>
        <w:t>,</w:t>
      </w:r>
      <w:r w:rsidR="004D5190" w:rsidRPr="00097C6F">
        <w:rPr>
          <w:rFonts w:cs="Times New Roman"/>
          <w:noProof/>
          <w:szCs w:val="24"/>
        </w:rPr>
        <w:t> </w:t>
      </w:r>
      <w:r w:rsidRPr="00097C6F">
        <w:rPr>
          <w:rFonts w:cs="Times New Roman"/>
          <w:i/>
          <w:iCs/>
          <w:noProof/>
          <w:szCs w:val="24"/>
        </w:rPr>
        <w:t>6</w:t>
      </w:r>
      <w:r w:rsidRPr="00097C6F">
        <w:rPr>
          <w:rFonts w:cs="Times New Roman"/>
          <w:noProof/>
          <w:szCs w:val="24"/>
        </w:rPr>
        <w:t>(1),</w:t>
      </w:r>
      <w:r w:rsidR="004D5190" w:rsidRPr="00097C6F">
        <w:rPr>
          <w:rFonts w:cs="Times New Roman"/>
          <w:noProof/>
          <w:szCs w:val="24"/>
        </w:rPr>
        <w:t> </w:t>
      </w:r>
      <w:r w:rsidRPr="00097C6F">
        <w:rPr>
          <w:rFonts w:cs="Times New Roman"/>
          <w:noProof/>
          <w:szCs w:val="24"/>
        </w:rPr>
        <w:t>23–31. https://doi.org/10.22225/wicaksana.6.1.2022.23-31</w:t>
      </w:r>
    </w:p>
    <w:p w14:paraId="75B8E44D"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Asterina, F., &amp; Septiani, C. (2019). Pengaruh Pemahaman Peraturan Pajak, Sanksi Perpajakan, Pemeriksaan Pajak Terhadap Kepatuhan Wajib Pajak Orang Pribadi (Wpop). </w:t>
      </w:r>
      <w:r w:rsidRPr="00097C6F">
        <w:rPr>
          <w:rFonts w:cs="Times New Roman"/>
          <w:i/>
          <w:iCs/>
          <w:noProof/>
          <w:szCs w:val="24"/>
        </w:rPr>
        <w:t>Balance : Jurnal Akuntansi Dan Bisnis</w:t>
      </w:r>
      <w:r w:rsidRPr="00097C6F">
        <w:rPr>
          <w:rFonts w:cs="Times New Roman"/>
          <w:noProof/>
          <w:szCs w:val="24"/>
        </w:rPr>
        <w:t xml:space="preserve">, </w:t>
      </w:r>
      <w:r w:rsidRPr="00097C6F">
        <w:rPr>
          <w:rFonts w:cs="Times New Roman"/>
          <w:i/>
          <w:iCs/>
          <w:noProof/>
          <w:szCs w:val="24"/>
        </w:rPr>
        <w:t>4</w:t>
      </w:r>
      <w:r w:rsidRPr="00097C6F">
        <w:rPr>
          <w:rFonts w:cs="Times New Roman"/>
          <w:noProof/>
          <w:szCs w:val="24"/>
        </w:rPr>
        <w:t>(2), 595. https://doi.org/10.32502/jab.v4i2.1986</w:t>
      </w:r>
    </w:p>
    <w:p w14:paraId="511B5362"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Brata, J. D., Yuningsih, I., &amp; Kesuma, A. I. (2017). Pengaruh Kesadaran Wajib Pajak , Pelayanan Fiskus , dan Sanksi Pajak terhadap Kepatuhan Wajib Pajak Orang Pribadi yang Melakukan Kegiatan Usaha dan Pekerjaan Bebas di Kota Samarinda The Effect of Taxpayer Awareness , Fiscal Services , and Tax Sanctions on. </w:t>
      </w:r>
      <w:r w:rsidRPr="00097C6F">
        <w:rPr>
          <w:rFonts w:cs="Times New Roman"/>
          <w:i/>
          <w:iCs/>
          <w:noProof/>
          <w:szCs w:val="24"/>
        </w:rPr>
        <w:t>Forum Ekonomi</w:t>
      </w:r>
      <w:r w:rsidRPr="00097C6F">
        <w:rPr>
          <w:rFonts w:cs="Times New Roman"/>
          <w:noProof/>
          <w:szCs w:val="24"/>
        </w:rPr>
        <w:t xml:space="preserve">, </w:t>
      </w:r>
      <w:r w:rsidRPr="00097C6F">
        <w:rPr>
          <w:rFonts w:cs="Times New Roman"/>
          <w:i/>
          <w:iCs/>
          <w:noProof/>
          <w:szCs w:val="24"/>
        </w:rPr>
        <w:t>19</w:t>
      </w:r>
      <w:r w:rsidRPr="00097C6F">
        <w:rPr>
          <w:rFonts w:cs="Times New Roman"/>
          <w:noProof/>
          <w:szCs w:val="24"/>
        </w:rPr>
        <w:t>(1), 69–81.</w:t>
      </w:r>
    </w:p>
    <w:p w14:paraId="205AC8B8"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Daryanto, A. (2021). Faktor-Faktor Yang Mempengaruhi Kepatuhan Wajib Pajak Dengan Preferensi Risiko Sebagai Variabel Moderasi. </w:t>
      </w:r>
      <w:r w:rsidRPr="00097C6F">
        <w:rPr>
          <w:rFonts w:cs="Times New Roman"/>
          <w:i/>
          <w:iCs/>
          <w:noProof/>
          <w:szCs w:val="24"/>
        </w:rPr>
        <w:t>Ultima Accounting</w:t>
      </w:r>
      <w:r w:rsidRPr="00097C6F">
        <w:rPr>
          <w:rFonts w:cs="Times New Roman"/>
          <w:noProof/>
          <w:szCs w:val="24"/>
        </w:rPr>
        <w:t xml:space="preserve">, </w:t>
      </w:r>
      <w:r w:rsidRPr="00097C6F">
        <w:rPr>
          <w:rFonts w:cs="Times New Roman"/>
          <w:i/>
          <w:iCs/>
          <w:noProof/>
          <w:szCs w:val="24"/>
        </w:rPr>
        <w:t>13</w:t>
      </w:r>
      <w:r w:rsidRPr="00097C6F">
        <w:rPr>
          <w:rFonts w:cs="Times New Roman"/>
          <w:noProof/>
          <w:szCs w:val="24"/>
        </w:rPr>
        <w:t>(1). https://doi.org/10.26623/slsi.v21i1.6292</w:t>
      </w:r>
    </w:p>
    <w:p w14:paraId="55D306D2" w14:textId="29E9F306"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Dhiu, P. K., &amp; Handayani, N. (2023). Pengaruh Kesadaran Wajib Pajak, Pengetahuan Dan Kebijakan Insentif Pajak Terhadap Kepatuhan Wajib Pajak.</w:t>
      </w:r>
      <w:r w:rsidRPr="00097C6F">
        <w:rPr>
          <w:rFonts w:cs="Times New Roman"/>
        </w:rPr>
        <w:t>Jurnal</w:t>
      </w:r>
      <w:r w:rsidR="004D5190" w:rsidRPr="00097C6F">
        <w:rPr>
          <w:rFonts w:cs="Times New Roman"/>
        </w:rPr>
        <w:t> </w:t>
      </w:r>
      <w:r w:rsidRPr="00097C6F">
        <w:rPr>
          <w:rFonts w:cs="Times New Roman"/>
        </w:rPr>
        <w:t>Ilmu</w:t>
      </w:r>
      <w:r w:rsidR="004D5190" w:rsidRPr="00097C6F">
        <w:rPr>
          <w:rFonts w:cs="Times New Roman"/>
        </w:rPr>
        <w:t> </w:t>
      </w:r>
      <w:r w:rsidRPr="00097C6F">
        <w:rPr>
          <w:rFonts w:cs="Times New Roman"/>
        </w:rPr>
        <w:t>Dan</w:t>
      </w:r>
      <w:r w:rsidR="004D5190" w:rsidRPr="00097C6F">
        <w:rPr>
          <w:rFonts w:cs="Times New Roman"/>
        </w:rPr>
        <w:t> </w:t>
      </w:r>
      <w:r w:rsidRPr="00097C6F">
        <w:rPr>
          <w:rFonts w:cs="Times New Roman"/>
        </w:rPr>
        <w:t>Riset1(1),1.</w:t>
      </w:r>
      <w:r w:rsidR="004D5190" w:rsidRPr="00097C6F">
        <w:rPr>
          <w:rFonts w:cs="Times New Roman"/>
        </w:rPr>
        <w:t> </w:t>
      </w:r>
      <w:r w:rsidRPr="00097C6F">
        <w:rPr>
          <w:rFonts w:cs="Times New Roman"/>
        </w:rPr>
        <w:t>Retrieved</w:t>
      </w:r>
      <w:r w:rsidR="004D5190" w:rsidRPr="00097C6F">
        <w:rPr>
          <w:rFonts w:cs="Times New Roman"/>
        </w:rPr>
        <w:t> </w:t>
      </w:r>
      <w:r w:rsidRPr="00097C6F">
        <w:rPr>
          <w:rFonts w:cs="Times New Roman"/>
        </w:rPr>
        <w:t xml:space="preserve">from </w:t>
      </w:r>
      <w:r w:rsidRPr="00097C6F">
        <w:rPr>
          <w:rFonts w:cs="Times New Roman"/>
          <w:noProof/>
          <w:szCs w:val="24"/>
        </w:rPr>
        <w:t>http://jurnalmahasiswa.stiesia.ac.id/index.php/jira/article/view/5441%0Ahttp://jurnalmahasiswa.stiesia.ac.id/index.php/jira/article/download/5441/5474</w:t>
      </w:r>
    </w:p>
    <w:p w14:paraId="1BB9872D"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Emilia, M. (2022). Pengaruh Kesadaran Wajib Pajak, Pemahaman Pajak dan Sanksi Pajak Terhadap Kepatuhan Wajib Pajak Orang Pribadi (Studi Kasus Karyawan Pada PT. Garda Bhakti Nusantara). </w:t>
      </w:r>
      <w:r w:rsidRPr="00097C6F">
        <w:rPr>
          <w:rFonts w:cs="Times New Roman"/>
          <w:i/>
          <w:iCs/>
          <w:noProof/>
          <w:szCs w:val="24"/>
        </w:rPr>
        <w:t>Prosiding: Ekonomi Dan Bisnis</w:t>
      </w:r>
      <w:r w:rsidRPr="00097C6F">
        <w:rPr>
          <w:rFonts w:cs="Times New Roman"/>
          <w:noProof/>
          <w:szCs w:val="24"/>
        </w:rPr>
        <w:t xml:space="preserve">, </w:t>
      </w:r>
      <w:r w:rsidRPr="00097C6F">
        <w:rPr>
          <w:rFonts w:cs="Times New Roman"/>
          <w:i/>
          <w:iCs/>
          <w:noProof/>
          <w:szCs w:val="24"/>
        </w:rPr>
        <w:t>1</w:t>
      </w:r>
      <w:r w:rsidRPr="00097C6F">
        <w:rPr>
          <w:rFonts w:cs="Times New Roman"/>
          <w:noProof/>
          <w:szCs w:val="24"/>
        </w:rPr>
        <w:t xml:space="preserve"> no </w:t>
      </w:r>
      <w:r w:rsidRPr="00097C6F">
        <w:rPr>
          <w:rFonts w:cs="Times New Roman"/>
          <w:i/>
          <w:iCs/>
          <w:noProof/>
          <w:szCs w:val="24"/>
        </w:rPr>
        <w:t>2</w:t>
      </w:r>
      <w:r w:rsidRPr="00097C6F">
        <w:rPr>
          <w:rFonts w:cs="Times New Roman"/>
          <w:noProof/>
          <w:szCs w:val="24"/>
        </w:rPr>
        <w:t>(2), 14.</w:t>
      </w:r>
    </w:p>
    <w:p w14:paraId="37837781" w14:textId="16D9FBD0"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Falhan,</w:t>
      </w:r>
      <w:r w:rsidR="004D5190" w:rsidRPr="00097C6F">
        <w:rPr>
          <w:rFonts w:cs="Times New Roman"/>
          <w:noProof/>
          <w:szCs w:val="24"/>
        </w:rPr>
        <w:t> </w:t>
      </w:r>
      <w:r w:rsidRPr="00097C6F">
        <w:rPr>
          <w:rFonts w:cs="Times New Roman"/>
          <w:noProof/>
          <w:szCs w:val="24"/>
        </w:rPr>
        <w:t>M.,</w:t>
      </w:r>
      <w:r w:rsidR="004D5190" w:rsidRPr="00097C6F">
        <w:rPr>
          <w:rFonts w:cs="Times New Roman"/>
          <w:noProof/>
          <w:szCs w:val="24"/>
        </w:rPr>
        <w:t> </w:t>
      </w:r>
      <w:r w:rsidRPr="00097C6F">
        <w:rPr>
          <w:rFonts w:cs="Times New Roman"/>
          <w:noProof/>
          <w:szCs w:val="24"/>
        </w:rPr>
        <w:t>Hafsah,</w:t>
      </w:r>
      <w:r w:rsidR="004D5190" w:rsidRPr="00097C6F">
        <w:rPr>
          <w:rFonts w:cs="Times New Roman"/>
          <w:noProof/>
          <w:szCs w:val="24"/>
        </w:rPr>
        <w:t> </w:t>
      </w:r>
      <w:r w:rsidRPr="00097C6F">
        <w:rPr>
          <w:rFonts w:cs="Times New Roman"/>
          <w:noProof/>
          <w:szCs w:val="24"/>
        </w:rPr>
        <w:t>H.,</w:t>
      </w:r>
      <w:r w:rsidR="004D5190" w:rsidRPr="00097C6F">
        <w:rPr>
          <w:rFonts w:cs="Times New Roman"/>
          <w:noProof/>
          <w:szCs w:val="24"/>
        </w:rPr>
        <w:t> </w:t>
      </w:r>
      <w:r w:rsidRPr="00097C6F">
        <w:rPr>
          <w:rFonts w:cs="Times New Roman"/>
          <w:noProof/>
          <w:szCs w:val="24"/>
        </w:rPr>
        <w:t>&amp;</w:t>
      </w:r>
      <w:r w:rsidR="004D5190" w:rsidRPr="00097C6F">
        <w:rPr>
          <w:rFonts w:cs="Times New Roman"/>
          <w:noProof/>
          <w:szCs w:val="24"/>
        </w:rPr>
        <w:t> </w:t>
      </w:r>
      <w:r w:rsidRPr="00097C6F">
        <w:rPr>
          <w:rFonts w:cs="Times New Roman"/>
          <w:noProof/>
          <w:szCs w:val="24"/>
        </w:rPr>
        <w:t>Hanum,</w:t>
      </w:r>
      <w:r w:rsidR="004D5190" w:rsidRPr="00097C6F">
        <w:rPr>
          <w:rFonts w:cs="Times New Roman"/>
          <w:noProof/>
          <w:szCs w:val="24"/>
        </w:rPr>
        <w:t> </w:t>
      </w:r>
      <w:r w:rsidRPr="00097C6F">
        <w:rPr>
          <w:rFonts w:cs="Times New Roman"/>
          <w:noProof/>
          <w:szCs w:val="24"/>
        </w:rPr>
        <w:t>Z.</w:t>
      </w:r>
      <w:r w:rsidR="004D5190" w:rsidRPr="00097C6F">
        <w:rPr>
          <w:rFonts w:cs="Times New Roman"/>
          <w:noProof/>
          <w:szCs w:val="24"/>
        </w:rPr>
        <w:t> </w:t>
      </w:r>
      <w:r w:rsidRPr="00097C6F">
        <w:rPr>
          <w:rFonts w:cs="Times New Roman"/>
          <w:noProof/>
          <w:szCs w:val="24"/>
        </w:rPr>
        <w:t>(2022).</w:t>
      </w:r>
      <w:r w:rsidR="004D5190" w:rsidRPr="00097C6F">
        <w:rPr>
          <w:rFonts w:cs="Times New Roman"/>
          <w:noProof/>
          <w:szCs w:val="24"/>
        </w:rPr>
        <w:t> </w:t>
      </w:r>
      <w:r w:rsidRPr="00097C6F">
        <w:rPr>
          <w:rFonts w:cs="Times New Roman"/>
          <w:noProof/>
          <w:szCs w:val="24"/>
        </w:rPr>
        <w:t>Analisis</w:t>
      </w:r>
      <w:r w:rsidR="004D5190" w:rsidRPr="00097C6F">
        <w:rPr>
          <w:rFonts w:cs="Times New Roman"/>
          <w:noProof/>
          <w:szCs w:val="24"/>
        </w:rPr>
        <w:t> </w:t>
      </w:r>
      <w:r w:rsidRPr="00097C6F">
        <w:rPr>
          <w:rFonts w:cs="Times New Roman"/>
          <w:noProof/>
          <w:szCs w:val="24"/>
        </w:rPr>
        <w:t>Pemahaman</w:t>
      </w:r>
      <w:r w:rsidR="004D5190" w:rsidRPr="00097C6F">
        <w:rPr>
          <w:rFonts w:cs="Times New Roman"/>
          <w:noProof/>
          <w:szCs w:val="24"/>
        </w:rPr>
        <w:t> </w:t>
      </w:r>
      <w:r w:rsidRPr="00097C6F">
        <w:rPr>
          <w:rFonts w:cs="Times New Roman"/>
          <w:noProof/>
          <w:szCs w:val="24"/>
        </w:rPr>
        <w:t>Pajak</w:t>
      </w:r>
      <w:r w:rsidR="004D5190" w:rsidRPr="00097C6F">
        <w:rPr>
          <w:rFonts w:cs="Times New Roman"/>
          <w:noProof/>
          <w:szCs w:val="24"/>
        </w:rPr>
        <w:t> </w:t>
      </w:r>
      <w:r w:rsidRPr="00097C6F">
        <w:rPr>
          <w:rFonts w:cs="Times New Roman"/>
          <w:noProof/>
          <w:szCs w:val="24"/>
        </w:rPr>
        <w:t>Penghasilan Dan Sanksi Pajak Terhadap Pelaksanaan Wajib Pajak Orang Pribadi(WPOP)Pegawai.</w:t>
      </w:r>
      <w:r w:rsidRPr="00097C6F">
        <w:rPr>
          <w:rFonts w:cs="Times New Roman"/>
          <w:i/>
          <w:iCs/>
          <w:noProof/>
          <w:szCs w:val="24"/>
        </w:rPr>
        <w:t>Owner</w:t>
      </w:r>
      <w:r w:rsidRPr="00097C6F">
        <w:rPr>
          <w:rFonts w:cs="Times New Roman"/>
          <w:noProof/>
          <w:szCs w:val="24"/>
        </w:rPr>
        <w:t>,</w:t>
      </w:r>
      <w:r w:rsidRPr="00097C6F">
        <w:rPr>
          <w:rFonts w:cs="Times New Roman"/>
          <w:i/>
          <w:iCs/>
          <w:noProof/>
          <w:szCs w:val="24"/>
        </w:rPr>
        <w:t>7</w:t>
      </w:r>
      <w:r w:rsidRPr="00097C6F">
        <w:rPr>
          <w:rFonts w:cs="Times New Roman"/>
          <w:noProof/>
          <w:szCs w:val="24"/>
        </w:rPr>
        <w:t>(1),435–443. https://doi.org/10.33395/owner.v7i1.1266</w:t>
      </w:r>
    </w:p>
    <w:p w14:paraId="498C6582" w14:textId="1EC77FBE"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Faradhila,</w:t>
      </w:r>
      <w:r w:rsidR="004D5190" w:rsidRPr="00097C6F">
        <w:rPr>
          <w:rFonts w:cs="Times New Roman"/>
          <w:noProof/>
          <w:szCs w:val="24"/>
        </w:rPr>
        <w:t> </w:t>
      </w:r>
      <w:r w:rsidRPr="00097C6F">
        <w:rPr>
          <w:rFonts w:cs="Times New Roman"/>
          <w:noProof/>
          <w:szCs w:val="24"/>
        </w:rPr>
        <w:t>R.,</w:t>
      </w:r>
      <w:r w:rsidR="004D5190" w:rsidRPr="00097C6F">
        <w:rPr>
          <w:rFonts w:cs="Times New Roman"/>
          <w:noProof/>
          <w:szCs w:val="24"/>
        </w:rPr>
        <w:t> </w:t>
      </w:r>
      <w:r w:rsidRPr="00097C6F">
        <w:rPr>
          <w:rFonts w:cs="Times New Roman"/>
          <w:noProof/>
          <w:szCs w:val="24"/>
        </w:rPr>
        <w:t>&amp;</w:t>
      </w:r>
      <w:r w:rsidR="004D5190" w:rsidRPr="00097C6F">
        <w:rPr>
          <w:rFonts w:cs="Times New Roman"/>
          <w:noProof/>
          <w:szCs w:val="24"/>
        </w:rPr>
        <w:t> </w:t>
      </w:r>
      <w:r w:rsidRPr="00097C6F">
        <w:rPr>
          <w:rFonts w:cs="Times New Roman"/>
          <w:noProof/>
          <w:szCs w:val="24"/>
        </w:rPr>
        <w:t>Fadhlia,</w:t>
      </w:r>
      <w:r w:rsidR="004D5190" w:rsidRPr="00097C6F">
        <w:rPr>
          <w:rFonts w:cs="Times New Roman"/>
          <w:noProof/>
          <w:szCs w:val="24"/>
        </w:rPr>
        <w:t> </w:t>
      </w:r>
      <w:r w:rsidRPr="00097C6F">
        <w:rPr>
          <w:rFonts w:cs="Times New Roman"/>
          <w:noProof/>
          <w:szCs w:val="24"/>
        </w:rPr>
        <w:t>W.</w:t>
      </w:r>
      <w:r w:rsidR="004D5190" w:rsidRPr="00097C6F">
        <w:rPr>
          <w:rFonts w:cs="Times New Roman"/>
          <w:noProof/>
          <w:szCs w:val="24"/>
        </w:rPr>
        <w:t> </w:t>
      </w:r>
      <w:r w:rsidRPr="00097C6F">
        <w:rPr>
          <w:rFonts w:cs="Times New Roman"/>
          <w:noProof/>
          <w:szCs w:val="24"/>
        </w:rPr>
        <w:t>(2021).</w:t>
      </w:r>
      <w:r w:rsidR="004D5190" w:rsidRPr="00097C6F">
        <w:rPr>
          <w:rFonts w:cs="Times New Roman"/>
          <w:noProof/>
          <w:szCs w:val="24"/>
        </w:rPr>
        <w:t> </w:t>
      </w:r>
      <w:r w:rsidRPr="00097C6F">
        <w:rPr>
          <w:rFonts w:cs="Times New Roman"/>
          <w:noProof/>
          <w:szCs w:val="24"/>
        </w:rPr>
        <w:t xml:space="preserve">Pengaruh Pemahaman Perpajakan, Kesadaran Wajib Pajak, Kualitas Pelayanan, Dan Risiko Terdeteksi Fiskus Terhadap Kepatuhan Wajib Pajak Umkm (Studi Pada Wajib Pajak Umkm Di Kota Banda Aceh). </w:t>
      </w:r>
      <w:r w:rsidRPr="00097C6F">
        <w:rPr>
          <w:rFonts w:cs="Times New Roman"/>
          <w:i/>
          <w:iCs/>
          <w:noProof/>
          <w:szCs w:val="24"/>
        </w:rPr>
        <w:t>Jurnal Ilmiah Mahasiswa Ekonomi Akuntansi (JIMEKA)</w:t>
      </w:r>
      <w:r w:rsidRPr="00097C6F">
        <w:rPr>
          <w:rFonts w:cs="Times New Roman"/>
          <w:noProof/>
          <w:szCs w:val="24"/>
        </w:rPr>
        <w:t xml:space="preserve">, </w:t>
      </w:r>
      <w:r w:rsidRPr="00097C6F">
        <w:rPr>
          <w:rFonts w:cs="Times New Roman"/>
          <w:i/>
          <w:iCs/>
          <w:noProof/>
          <w:szCs w:val="24"/>
        </w:rPr>
        <w:t>6</w:t>
      </w:r>
      <w:r w:rsidRPr="00097C6F">
        <w:rPr>
          <w:rFonts w:cs="Times New Roman"/>
          <w:noProof/>
          <w:szCs w:val="24"/>
        </w:rPr>
        <w:t>(2), 178–191.</w:t>
      </w:r>
    </w:p>
    <w:p w14:paraId="2A1EF74E"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Hantono, H., &amp; Sianturi, R. F. S. (2022). Pengaruh Pengetahuan Pajak, Sanksi Pajak terhadap Kepatuhan Pajak pada UMKM yang ada di Kota Medan. </w:t>
      </w:r>
      <w:r w:rsidRPr="00097C6F">
        <w:rPr>
          <w:rFonts w:cs="Times New Roman"/>
          <w:i/>
          <w:iCs/>
          <w:noProof/>
          <w:szCs w:val="24"/>
        </w:rPr>
        <w:t>Akuntansi</w:t>
      </w:r>
      <w:r w:rsidRPr="00097C6F">
        <w:rPr>
          <w:rFonts w:cs="Times New Roman"/>
          <w:noProof/>
          <w:szCs w:val="24"/>
        </w:rPr>
        <w:t xml:space="preserve">, </w:t>
      </w:r>
      <w:r w:rsidRPr="00097C6F">
        <w:rPr>
          <w:rFonts w:cs="Times New Roman"/>
          <w:i/>
          <w:iCs/>
          <w:noProof/>
          <w:szCs w:val="24"/>
        </w:rPr>
        <w:t>6</w:t>
      </w:r>
      <w:r w:rsidRPr="00097C6F">
        <w:rPr>
          <w:rFonts w:cs="Times New Roman"/>
          <w:noProof/>
          <w:szCs w:val="24"/>
        </w:rPr>
        <w:t>(1), 747–758. https://doi.org/10.47709/jap.v1i1.1176</w:t>
      </w:r>
    </w:p>
    <w:p w14:paraId="01024554"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Khodijah, S., Barli, H., &amp; Irawati, W. (2021). Pengaruh Pemahaman Peraturan Perpajakan, Kualitas Layanan Fiskus, Tarif Pajak dan Sanksi Perpajakan terhadap Kepatuhan Wajib Pajak Orang Pribadi. </w:t>
      </w:r>
      <w:r w:rsidRPr="00097C6F">
        <w:rPr>
          <w:rFonts w:cs="Times New Roman"/>
          <w:i/>
          <w:iCs/>
          <w:noProof/>
          <w:szCs w:val="24"/>
        </w:rPr>
        <w:t>JABI (Jurnal Akuntansi BerkelanjutanIndonesia)</w:t>
      </w:r>
      <w:r w:rsidRPr="00097C6F">
        <w:rPr>
          <w:rFonts w:cs="Times New Roman"/>
          <w:noProof/>
          <w:szCs w:val="24"/>
        </w:rPr>
        <w:t>,</w:t>
      </w:r>
      <w:r w:rsidRPr="00097C6F">
        <w:rPr>
          <w:rFonts w:cs="Times New Roman"/>
          <w:i/>
          <w:iCs/>
          <w:noProof/>
          <w:szCs w:val="24"/>
        </w:rPr>
        <w:t>4</w:t>
      </w:r>
      <w:r w:rsidRPr="00097C6F">
        <w:rPr>
          <w:rFonts w:cs="Times New Roman"/>
          <w:noProof/>
          <w:szCs w:val="24"/>
        </w:rPr>
        <w:t>(2),183–195. https://doi.org/10.32493/jabi.v4i2.y2021.p183-195</w:t>
      </w:r>
    </w:p>
    <w:p w14:paraId="4F2A60C3"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Lumban Gaol, R., &amp; Sarumaha, F. H. (2022). Pengaruh Kesadaran Wajib Pajak, Pelayanan Fiskus, Penyuluhan Wajib Pajak, Pemeriksaan Pajak Dan Sanksi </w:t>
      </w:r>
      <w:r w:rsidRPr="00097C6F">
        <w:rPr>
          <w:rFonts w:cs="Times New Roman"/>
          <w:noProof/>
          <w:szCs w:val="24"/>
        </w:rPr>
        <w:lastRenderedPageBreak/>
        <w:t xml:space="preserve">Pajak Terhadap Kepatuhan Wajib Pajak Orang Pribadi Pada Kantor Pelayanan Pajak Pratama Medan Petisah. </w:t>
      </w:r>
      <w:r w:rsidRPr="00097C6F">
        <w:rPr>
          <w:rFonts w:cs="Times New Roman"/>
          <w:i/>
          <w:iCs/>
          <w:noProof/>
          <w:szCs w:val="24"/>
        </w:rPr>
        <w:t>Jurnal Riset Akuntansi &amp; Keuangan</w:t>
      </w:r>
      <w:r w:rsidRPr="00097C6F">
        <w:rPr>
          <w:rFonts w:cs="Times New Roman"/>
          <w:noProof/>
          <w:szCs w:val="24"/>
        </w:rPr>
        <w:t xml:space="preserve">, </w:t>
      </w:r>
      <w:r w:rsidRPr="00097C6F">
        <w:rPr>
          <w:rFonts w:cs="Times New Roman"/>
          <w:i/>
          <w:iCs/>
          <w:noProof/>
          <w:szCs w:val="24"/>
        </w:rPr>
        <w:t>8</w:t>
      </w:r>
      <w:r w:rsidRPr="00097C6F">
        <w:rPr>
          <w:rFonts w:cs="Times New Roman"/>
          <w:noProof/>
          <w:szCs w:val="24"/>
        </w:rPr>
        <w:t>(1), 134–140. https://doi.org/10.54367/jrak.v8i1.1762</w:t>
      </w:r>
    </w:p>
    <w:p w14:paraId="27CEE9FD"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Meliandari, N. M. S., &amp; Utomo, R. (2022). Tinjauan Penyebab Rendahnya Kepatuhan Pajak Penghasilan UMKM Kuliner Khas Bali di Kabupaten Badung. </w:t>
      </w:r>
      <w:r w:rsidRPr="00097C6F">
        <w:rPr>
          <w:rFonts w:cs="Times New Roman"/>
          <w:i/>
          <w:iCs/>
          <w:noProof/>
          <w:szCs w:val="24"/>
        </w:rPr>
        <w:t>Jurnal Pajak Indonesia (Indonesian Tax Review)</w:t>
      </w:r>
      <w:r w:rsidRPr="00097C6F">
        <w:rPr>
          <w:rFonts w:cs="Times New Roman"/>
          <w:noProof/>
          <w:szCs w:val="24"/>
        </w:rPr>
        <w:t xml:space="preserve">, </w:t>
      </w:r>
      <w:r w:rsidRPr="00097C6F">
        <w:rPr>
          <w:rFonts w:cs="Times New Roman"/>
          <w:i/>
          <w:iCs/>
          <w:noProof/>
          <w:szCs w:val="24"/>
        </w:rPr>
        <w:t>6</w:t>
      </w:r>
      <w:r w:rsidRPr="00097C6F">
        <w:rPr>
          <w:rFonts w:cs="Times New Roman"/>
          <w:noProof/>
          <w:szCs w:val="24"/>
        </w:rPr>
        <w:t>(2S), 512–528. https://doi.org/10.31092/jpi.v6i2s.1862</w:t>
      </w:r>
    </w:p>
    <w:p w14:paraId="47F36959"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Nabila, S. I., &amp; Rahmawati, M. I. (2021). Pengaruh Sosialisasi Perpajakan, Kesadaran Wajib Pajak dan Sanksi Pajak Terhadap Kepatuhan Wajib Pajak. </w:t>
      </w:r>
      <w:r w:rsidRPr="00097C6F">
        <w:rPr>
          <w:rFonts w:cs="Times New Roman"/>
          <w:i/>
          <w:iCs/>
          <w:noProof/>
          <w:szCs w:val="24"/>
        </w:rPr>
        <w:t>Jurnal Ilmu Dan Riset Akuntansi</w:t>
      </w:r>
      <w:r w:rsidRPr="00097C6F">
        <w:rPr>
          <w:rFonts w:cs="Times New Roman"/>
          <w:noProof/>
          <w:szCs w:val="24"/>
        </w:rPr>
        <w:t xml:space="preserve">, </w:t>
      </w:r>
      <w:r w:rsidRPr="00097C6F">
        <w:rPr>
          <w:rFonts w:cs="Times New Roman"/>
          <w:i/>
          <w:iCs/>
          <w:noProof/>
          <w:szCs w:val="24"/>
        </w:rPr>
        <w:t>10</w:t>
      </w:r>
      <w:r w:rsidRPr="00097C6F">
        <w:rPr>
          <w:rFonts w:cs="Times New Roman"/>
          <w:noProof/>
          <w:szCs w:val="24"/>
        </w:rPr>
        <w:t>(7), 1–17.</w:t>
      </w:r>
    </w:p>
    <w:p w14:paraId="601D5E63"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Nugraheni, M., &amp; Srmindarti, C. (2022). Faktor-Faktor Yang Mempengaruhi Kepatuhan Wajib Pajak Orang Pribadi di KPP Pratama Semarang Selatan. </w:t>
      </w:r>
      <w:r w:rsidRPr="00097C6F">
        <w:rPr>
          <w:rFonts w:cs="Times New Roman"/>
          <w:i/>
          <w:iCs/>
          <w:noProof/>
          <w:szCs w:val="24"/>
        </w:rPr>
        <w:t>Jurnal EMT Kita</w:t>
      </w:r>
      <w:r w:rsidRPr="00097C6F">
        <w:rPr>
          <w:rFonts w:cs="Times New Roman"/>
          <w:noProof/>
          <w:szCs w:val="24"/>
        </w:rPr>
        <w:t xml:space="preserve">, </w:t>
      </w:r>
      <w:r w:rsidRPr="00097C6F">
        <w:rPr>
          <w:rFonts w:cs="Times New Roman"/>
          <w:i/>
          <w:iCs/>
          <w:noProof/>
          <w:szCs w:val="24"/>
        </w:rPr>
        <w:t>14</w:t>
      </w:r>
      <w:r w:rsidRPr="00097C6F">
        <w:rPr>
          <w:rFonts w:cs="Times New Roman"/>
          <w:noProof/>
          <w:szCs w:val="24"/>
        </w:rPr>
        <w:t>(2). https://doi.org/10.35870/emt.v7i2.1027</w:t>
      </w:r>
    </w:p>
    <w:p w14:paraId="61BADABF"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Permana, F. T., &amp; Susilowati, E. (2021). Pengaruh Kesadaran Wajib Pajak Dan Pemahaman Wajib Pajak Terhadap Penerimaan Pajak Dengan Kepatuhan Wajib Pajak Sebagai Variabel Intervening Pada Kpp Pratama Surabaya Karang Pilang. </w:t>
      </w:r>
      <w:r w:rsidRPr="00097C6F">
        <w:rPr>
          <w:rFonts w:cs="Times New Roman"/>
          <w:i/>
          <w:iCs/>
          <w:noProof/>
          <w:szCs w:val="24"/>
        </w:rPr>
        <w:t>Jurnal Ilmiah Mahasiswa Akuntansi) Universitas Pendidikan Ganesha</w:t>
      </w:r>
      <w:r w:rsidRPr="00097C6F">
        <w:rPr>
          <w:rFonts w:cs="Times New Roman"/>
          <w:noProof/>
          <w:szCs w:val="24"/>
        </w:rPr>
        <w:t xml:space="preserve">, </w:t>
      </w:r>
      <w:r w:rsidRPr="00097C6F">
        <w:rPr>
          <w:rFonts w:cs="Times New Roman"/>
          <w:i/>
          <w:iCs/>
          <w:noProof/>
          <w:szCs w:val="24"/>
        </w:rPr>
        <w:t>12</w:t>
      </w:r>
      <w:r w:rsidRPr="00097C6F">
        <w:rPr>
          <w:rFonts w:cs="Times New Roman"/>
          <w:noProof/>
          <w:szCs w:val="24"/>
        </w:rPr>
        <w:t>(03), 1027–1037. Retrieved from www.ortax.com,</w:t>
      </w:r>
    </w:p>
    <w:p w14:paraId="5866C8F9"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Permata, M. intan, &amp; Zahro, F. (2022). Pengaruh pemahaman perpajakan, tarif dan sanksi perpajakan terhadap kepatuhan wajib pajak. </w:t>
      </w:r>
      <w:r w:rsidRPr="00097C6F">
        <w:rPr>
          <w:rFonts w:cs="Times New Roman"/>
          <w:i/>
          <w:iCs/>
          <w:noProof/>
          <w:szCs w:val="24"/>
        </w:rPr>
        <w:t>Fair Value: Jurnal Ilmiah Akuntansi Dan Keuangan</w:t>
      </w:r>
      <w:r w:rsidRPr="00097C6F">
        <w:rPr>
          <w:rFonts w:cs="Times New Roman"/>
          <w:noProof/>
          <w:szCs w:val="24"/>
        </w:rPr>
        <w:t xml:space="preserve">, </w:t>
      </w:r>
      <w:r w:rsidRPr="00097C6F">
        <w:rPr>
          <w:rFonts w:cs="Times New Roman"/>
          <w:i/>
          <w:iCs/>
          <w:noProof/>
          <w:szCs w:val="24"/>
        </w:rPr>
        <w:t>4</w:t>
      </w:r>
      <w:r w:rsidRPr="00097C6F">
        <w:rPr>
          <w:rFonts w:cs="Times New Roman"/>
          <w:noProof/>
          <w:szCs w:val="24"/>
        </w:rPr>
        <w:t>(12), 5453–5461.</w:t>
      </w:r>
    </w:p>
    <w:p w14:paraId="7A38CE66"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Rahayu, N. (2017). Pengaruh Pengetahuan Perpajakan, Ketegasan Sanksi Pajak, Dan Tax Amnesty Terhadap Kepatuhan Wajib Pajak, </w:t>
      </w:r>
      <w:r w:rsidRPr="00097C6F">
        <w:rPr>
          <w:rFonts w:cs="Times New Roman"/>
          <w:i/>
          <w:iCs/>
          <w:noProof/>
          <w:szCs w:val="24"/>
        </w:rPr>
        <w:t>1</w:t>
      </w:r>
      <w:r w:rsidRPr="00097C6F">
        <w:rPr>
          <w:rFonts w:cs="Times New Roman"/>
          <w:noProof/>
          <w:szCs w:val="24"/>
        </w:rPr>
        <w:t>(1), 15–30.</w:t>
      </w:r>
    </w:p>
    <w:p w14:paraId="70530601" w14:textId="0499642D"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Tan, R., Hizkiel, Y. D., Firmansyah, A., &amp; Trisnawati, E. (2021). Kepatuhan Wajib Pajak Di Era Pandemi Covid 19 : Kesadaran Wajib Pajak, Pelayanan Perpajakan,</w:t>
      </w:r>
      <w:r w:rsidR="004D5190" w:rsidRPr="00097C6F">
        <w:rPr>
          <w:rFonts w:cs="Times New Roman"/>
          <w:noProof/>
          <w:szCs w:val="24"/>
        </w:rPr>
        <w:t> </w:t>
      </w:r>
      <w:r w:rsidRPr="00097C6F">
        <w:rPr>
          <w:rFonts w:cs="Times New Roman"/>
          <w:noProof/>
          <w:szCs w:val="24"/>
        </w:rPr>
        <w:t>Peraturan</w:t>
      </w:r>
      <w:r w:rsidR="004D5190" w:rsidRPr="00097C6F">
        <w:rPr>
          <w:rFonts w:cs="Times New Roman"/>
          <w:noProof/>
          <w:szCs w:val="24"/>
        </w:rPr>
        <w:t> </w:t>
      </w:r>
      <w:r w:rsidRPr="00097C6F">
        <w:rPr>
          <w:rFonts w:cs="Times New Roman"/>
          <w:noProof/>
          <w:szCs w:val="24"/>
        </w:rPr>
        <w:t>Perpajakan.</w:t>
      </w:r>
      <w:r w:rsidR="004D5190" w:rsidRPr="00097C6F">
        <w:rPr>
          <w:rFonts w:cs="Times New Roman"/>
          <w:noProof/>
          <w:szCs w:val="24"/>
        </w:rPr>
        <w:t> </w:t>
      </w:r>
      <w:r w:rsidRPr="00097C6F">
        <w:rPr>
          <w:rFonts w:cs="Times New Roman"/>
          <w:i/>
          <w:iCs/>
          <w:noProof/>
          <w:szCs w:val="24"/>
        </w:rPr>
        <w:t>Educoretax</w:t>
      </w:r>
      <w:r w:rsidRPr="00097C6F">
        <w:rPr>
          <w:rFonts w:cs="Times New Roman"/>
          <w:noProof/>
          <w:szCs w:val="24"/>
        </w:rPr>
        <w:t>,</w:t>
      </w:r>
      <w:r w:rsidR="004D5190" w:rsidRPr="00097C6F">
        <w:rPr>
          <w:rFonts w:cs="Times New Roman"/>
          <w:noProof/>
          <w:szCs w:val="24"/>
        </w:rPr>
        <w:t> </w:t>
      </w:r>
      <w:r w:rsidRPr="00097C6F">
        <w:rPr>
          <w:rFonts w:cs="Times New Roman"/>
          <w:i/>
          <w:iCs/>
          <w:noProof/>
          <w:szCs w:val="24"/>
        </w:rPr>
        <w:t>1</w:t>
      </w:r>
      <w:r w:rsidRPr="00097C6F">
        <w:rPr>
          <w:rFonts w:cs="Times New Roman"/>
          <w:noProof/>
          <w:szCs w:val="24"/>
        </w:rPr>
        <w:t>(3),</w:t>
      </w:r>
      <w:r w:rsidR="004D5190" w:rsidRPr="00097C6F">
        <w:rPr>
          <w:rFonts w:cs="Times New Roman"/>
          <w:noProof/>
          <w:szCs w:val="24"/>
        </w:rPr>
        <w:t> </w:t>
      </w:r>
      <w:r w:rsidRPr="00097C6F">
        <w:rPr>
          <w:rFonts w:cs="Times New Roman"/>
          <w:noProof/>
          <w:szCs w:val="24"/>
        </w:rPr>
        <w:t>208–218. https://doi.org/10.54957/educoretax.v1i3.35</w:t>
      </w:r>
    </w:p>
    <w:p w14:paraId="3C1A4462" w14:textId="77777777" w:rsidR="000D7751" w:rsidRPr="00097C6F" w:rsidRDefault="000D7751" w:rsidP="00007557">
      <w:pPr>
        <w:widowControl w:val="0"/>
        <w:autoSpaceDE w:val="0"/>
        <w:autoSpaceDN w:val="0"/>
        <w:adjustRightInd w:val="0"/>
        <w:spacing w:line="240" w:lineRule="auto"/>
        <w:ind w:left="480" w:hanging="480"/>
        <w:rPr>
          <w:rFonts w:cs="Times New Roman"/>
          <w:noProof/>
          <w:szCs w:val="24"/>
        </w:rPr>
      </w:pPr>
      <w:r w:rsidRPr="00097C6F">
        <w:rPr>
          <w:rFonts w:cs="Times New Roman"/>
          <w:noProof/>
          <w:szCs w:val="24"/>
        </w:rPr>
        <w:t xml:space="preserve">Timur, A. M. (2019). Pengaruh Kepemimpinan, Kesadaran Pajak, dan Sosialisasi Pajak terhadap Kepatuhan Pelaporan SPT Tahunan Wajib Pajak Orang Pribadi di Instansi Militer. </w:t>
      </w:r>
      <w:r w:rsidRPr="00097C6F">
        <w:rPr>
          <w:rFonts w:cs="Times New Roman"/>
          <w:i/>
          <w:iCs/>
          <w:noProof/>
          <w:szCs w:val="24"/>
        </w:rPr>
        <w:t>Prosiding National Conference on Applied Business</w:t>
      </w:r>
      <w:r w:rsidRPr="00097C6F">
        <w:rPr>
          <w:rFonts w:cs="Times New Roman"/>
          <w:noProof/>
          <w:szCs w:val="24"/>
        </w:rPr>
        <w:t>, 1–12.</w:t>
      </w:r>
    </w:p>
    <w:p w14:paraId="56BE2C5B" w14:textId="2211CF9F" w:rsidR="000D7751" w:rsidRPr="00097C6F" w:rsidRDefault="000D7751" w:rsidP="00007557">
      <w:pPr>
        <w:widowControl w:val="0"/>
        <w:autoSpaceDE w:val="0"/>
        <w:autoSpaceDN w:val="0"/>
        <w:adjustRightInd w:val="0"/>
        <w:spacing w:line="240" w:lineRule="auto"/>
        <w:ind w:left="480" w:hanging="480"/>
        <w:rPr>
          <w:rFonts w:cs="Times New Roman"/>
          <w:noProof/>
        </w:rPr>
      </w:pPr>
      <w:r w:rsidRPr="00097C6F">
        <w:rPr>
          <w:rFonts w:cs="Times New Roman"/>
          <w:noProof/>
          <w:szCs w:val="24"/>
        </w:rPr>
        <w:t xml:space="preserve">Zahrani, N. R., &amp; Mildawati, T. (2019). Pengaruh Pemahaman Pajak, Pengetahuan Pajak, Kualitas Pelayanana Pajak dan Sanksi Pajak Terhadap Kepatuhan Wajib Pajak Orang Pribadi. </w:t>
      </w:r>
      <w:r w:rsidRPr="00097C6F">
        <w:rPr>
          <w:rFonts w:cs="Times New Roman"/>
          <w:i/>
          <w:iCs/>
          <w:noProof/>
          <w:szCs w:val="24"/>
        </w:rPr>
        <w:t>Jurnal Ilmu Dan Riset Akunt</w:t>
      </w:r>
      <w:r w:rsidR="0078074E" w:rsidRPr="00097C6F">
        <w:rPr>
          <w:rFonts w:cs="Times New Roman"/>
          <w:i/>
          <w:iCs/>
          <w:noProof/>
          <w:szCs w:val="24"/>
        </w:rPr>
        <w:t>ss</w:t>
      </w:r>
      <w:r w:rsidR="000B0938" w:rsidRPr="00097C6F">
        <w:rPr>
          <w:rFonts w:cs="Times New Roman"/>
          <w:i/>
          <w:iCs/>
          <w:noProof/>
          <w:szCs w:val="24"/>
        </w:rPr>
        <w:t>ss</w:t>
      </w:r>
      <w:r w:rsidRPr="00097C6F">
        <w:rPr>
          <w:rFonts w:cs="Times New Roman"/>
          <w:i/>
          <w:iCs/>
          <w:noProof/>
          <w:szCs w:val="24"/>
        </w:rPr>
        <w:t>ansi</w:t>
      </w:r>
      <w:r w:rsidRPr="00097C6F">
        <w:rPr>
          <w:rFonts w:cs="Times New Roman"/>
          <w:noProof/>
          <w:szCs w:val="24"/>
        </w:rPr>
        <w:t xml:space="preserve">, </w:t>
      </w:r>
      <w:r w:rsidRPr="00097C6F">
        <w:rPr>
          <w:rFonts w:cs="Times New Roman"/>
          <w:i/>
          <w:iCs/>
          <w:noProof/>
          <w:szCs w:val="24"/>
        </w:rPr>
        <w:t>8</w:t>
      </w:r>
      <w:r w:rsidRPr="00097C6F">
        <w:rPr>
          <w:rFonts w:cs="Times New Roman"/>
          <w:noProof/>
          <w:szCs w:val="24"/>
        </w:rPr>
        <w:t>(4),119.Retrievedfromhttps://jurnalmahasiswa.stiesia.ac.id/index.php/jira/article/view/2398/2403</w:t>
      </w:r>
    </w:p>
    <w:p w14:paraId="038D6FBE" w14:textId="05B0D875" w:rsidR="00E71B78" w:rsidRPr="00097C6F" w:rsidRDefault="000D7751" w:rsidP="00007557">
      <w:pPr>
        <w:spacing w:line="240" w:lineRule="auto"/>
        <w:ind w:firstLine="0"/>
        <w:rPr>
          <w:rFonts w:cs="Times New Roman"/>
        </w:rPr>
      </w:pPr>
      <w:r w:rsidRPr="00097C6F">
        <w:rPr>
          <w:rFonts w:cs="Times New Roman"/>
        </w:rPr>
        <w:fldChar w:fldCharType="end"/>
      </w:r>
      <w:bookmarkStart w:id="683" w:name="_Toc193748493"/>
      <w:bookmarkStart w:id="684" w:name="_Toc193749133"/>
      <w:bookmarkStart w:id="685" w:name="_Toc193750999"/>
      <w:bookmarkStart w:id="686" w:name="_Toc193751072"/>
    </w:p>
    <w:p w14:paraId="6C6CB7A6" w14:textId="77777777" w:rsidR="00E71B78" w:rsidRPr="00097C6F" w:rsidRDefault="00E71B78">
      <w:pPr>
        <w:rPr>
          <w:rFonts w:cs="Times New Roman"/>
        </w:rPr>
      </w:pPr>
      <w:r w:rsidRPr="00097C6F">
        <w:rPr>
          <w:rFonts w:cs="Times New Roman"/>
        </w:rPr>
        <w:br w:type="page"/>
      </w:r>
    </w:p>
    <w:p w14:paraId="2DA73F3B" w14:textId="77777777" w:rsidR="00E71B78" w:rsidRPr="00097C6F" w:rsidRDefault="00E71B78" w:rsidP="00E71B78">
      <w:pPr>
        <w:spacing w:after="240"/>
        <w:ind w:firstLine="0"/>
        <w:jc w:val="center"/>
        <w:rPr>
          <w:rFonts w:cs="Times New Roman"/>
        </w:rPr>
        <w:sectPr w:rsidR="00E71B78" w:rsidRPr="00097C6F" w:rsidSect="00DC0BC5">
          <w:pgSz w:w="11907" w:h="16839" w:code="9"/>
          <w:pgMar w:top="2268" w:right="1701" w:bottom="1701" w:left="2342" w:header="720" w:footer="720" w:gutter="0"/>
          <w:cols w:space="720"/>
          <w:titlePg/>
          <w:docGrid w:linePitch="360"/>
        </w:sectPr>
      </w:pPr>
    </w:p>
    <w:p w14:paraId="65EE00F8" w14:textId="77777777" w:rsidR="00E71B78" w:rsidRPr="00097C6F" w:rsidRDefault="00E71B78" w:rsidP="00E71B78">
      <w:pPr>
        <w:spacing w:after="240"/>
        <w:ind w:firstLine="0"/>
        <w:jc w:val="center"/>
        <w:rPr>
          <w:rFonts w:cs="Times New Roman"/>
        </w:rPr>
      </w:pPr>
    </w:p>
    <w:p w14:paraId="2C405939" w14:textId="77777777" w:rsidR="00E71B78" w:rsidRPr="00097C6F" w:rsidRDefault="00E71B78" w:rsidP="00E71B78">
      <w:pPr>
        <w:spacing w:after="240"/>
        <w:ind w:firstLine="0"/>
        <w:jc w:val="center"/>
        <w:rPr>
          <w:rFonts w:cs="Times New Roman"/>
        </w:rPr>
      </w:pPr>
    </w:p>
    <w:p w14:paraId="43AF9BEA" w14:textId="77777777" w:rsidR="00E71B78" w:rsidRPr="00097C6F" w:rsidRDefault="00E71B78" w:rsidP="00E71B78">
      <w:pPr>
        <w:spacing w:after="240"/>
        <w:ind w:firstLine="0"/>
        <w:jc w:val="center"/>
        <w:rPr>
          <w:rFonts w:cs="Times New Roman"/>
        </w:rPr>
      </w:pPr>
    </w:p>
    <w:p w14:paraId="071151F9" w14:textId="77777777" w:rsidR="00E71B78" w:rsidRPr="00097C6F" w:rsidRDefault="00E71B78" w:rsidP="00E71B78">
      <w:pPr>
        <w:spacing w:after="240"/>
        <w:ind w:firstLine="0"/>
        <w:jc w:val="center"/>
        <w:rPr>
          <w:rFonts w:cs="Times New Roman"/>
        </w:rPr>
      </w:pPr>
    </w:p>
    <w:p w14:paraId="2F443AB4" w14:textId="77777777" w:rsidR="00E71B78" w:rsidRPr="00097C6F" w:rsidRDefault="00E71B78" w:rsidP="00E71B78">
      <w:pPr>
        <w:spacing w:after="240"/>
        <w:ind w:firstLine="0"/>
        <w:jc w:val="center"/>
        <w:rPr>
          <w:rFonts w:cs="Times New Roman"/>
        </w:rPr>
      </w:pPr>
    </w:p>
    <w:p w14:paraId="1ECACD94" w14:textId="77777777" w:rsidR="00E71B78" w:rsidRPr="00097C6F" w:rsidRDefault="00E71B78" w:rsidP="00E71B78">
      <w:pPr>
        <w:spacing w:after="240"/>
        <w:ind w:firstLine="0"/>
        <w:jc w:val="center"/>
        <w:rPr>
          <w:rFonts w:cs="Times New Roman"/>
        </w:rPr>
      </w:pPr>
    </w:p>
    <w:p w14:paraId="02001D0E" w14:textId="77777777" w:rsidR="00E71B78" w:rsidRPr="00097C6F" w:rsidRDefault="00E71B78" w:rsidP="00E71B78">
      <w:pPr>
        <w:spacing w:after="240"/>
        <w:ind w:firstLine="0"/>
        <w:jc w:val="center"/>
        <w:rPr>
          <w:rFonts w:cs="Times New Roman"/>
        </w:rPr>
      </w:pPr>
    </w:p>
    <w:p w14:paraId="6D417BDD" w14:textId="77777777" w:rsidR="00E71B78" w:rsidRPr="00097C6F" w:rsidRDefault="00E71B78" w:rsidP="00E71B78">
      <w:pPr>
        <w:spacing w:after="240"/>
        <w:ind w:firstLine="0"/>
        <w:jc w:val="center"/>
        <w:rPr>
          <w:rFonts w:cs="Times New Roman"/>
        </w:rPr>
      </w:pPr>
    </w:p>
    <w:p w14:paraId="049FE8C1" w14:textId="66E43D12" w:rsidR="00F636EF" w:rsidRDefault="00E71B78" w:rsidP="00F01B55">
      <w:pPr>
        <w:pStyle w:val="Heading1"/>
        <w:rPr>
          <w:rFonts w:cs="Times New Roman"/>
        </w:rPr>
      </w:pPr>
      <w:bookmarkStart w:id="687" w:name="_Toc193762898"/>
      <w:bookmarkStart w:id="688" w:name="_Toc195518596"/>
      <w:bookmarkStart w:id="689" w:name="_Toc201327392"/>
      <w:bookmarkStart w:id="690" w:name="_Toc201327608"/>
      <w:r w:rsidRPr="00097C6F">
        <w:rPr>
          <w:rFonts w:cs="Times New Roman"/>
        </w:rPr>
        <w:t>LAMPIRAN</w:t>
      </w:r>
      <w:bookmarkEnd w:id="687"/>
      <w:bookmarkEnd w:id="688"/>
      <w:bookmarkEnd w:id="689"/>
      <w:bookmarkEnd w:id="690"/>
    </w:p>
    <w:p w14:paraId="4C334B80" w14:textId="382CDA95" w:rsidR="00E71B78" w:rsidRPr="00F636EF" w:rsidRDefault="00F636EF" w:rsidP="00F636EF">
      <w:pPr>
        <w:rPr>
          <w:rFonts w:cs="Times New Roman"/>
          <w:b/>
          <w:bCs/>
          <w:sz w:val="28"/>
          <w:szCs w:val="24"/>
        </w:rPr>
      </w:pPr>
      <w:r>
        <w:rPr>
          <w:rFonts w:cs="Times New Roman"/>
        </w:rPr>
        <w:br w:type="page"/>
      </w:r>
    </w:p>
    <w:p w14:paraId="60AE7501" w14:textId="77777777" w:rsidR="00F636EF" w:rsidRPr="00097C6F" w:rsidRDefault="00F636EF" w:rsidP="00F636EF">
      <w:pPr>
        <w:pStyle w:val="Caption"/>
        <w:rPr>
          <w:rFonts w:cs="Times New Roman"/>
          <w:b/>
          <w:bCs/>
          <w:i w:val="0"/>
          <w:iCs w:val="0"/>
          <w:color w:val="auto"/>
          <w:sz w:val="24"/>
          <w:szCs w:val="24"/>
        </w:rPr>
      </w:pPr>
      <w:bookmarkStart w:id="691" w:name="_Toc195473197"/>
      <w:bookmarkEnd w:id="683"/>
      <w:bookmarkEnd w:id="684"/>
      <w:bookmarkEnd w:id="685"/>
      <w:bookmarkEnd w:id="686"/>
      <w:r w:rsidRPr="00097C6F">
        <w:rPr>
          <w:rFonts w:cs="Times New Roman"/>
          <w:b/>
          <w:bCs/>
          <w:i w:val="0"/>
          <w:iCs w:val="0"/>
          <w:color w:val="auto"/>
          <w:sz w:val="24"/>
          <w:szCs w:val="24"/>
        </w:rPr>
        <w:lastRenderedPageBreak/>
        <w:t xml:space="preserve">Lampiran </w:t>
      </w:r>
      <w:r w:rsidRPr="00097C6F">
        <w:rPr>
          <w:rFonts w:cs="Times New Roman"/>
          <w:b/>
          <w:bCs/>
          <w:i w:val="0"/>
          <w:iCs w:val="0"/>
          <w:color w:val="auto"/>
          <w:sz w:val="24"/>
          <w:szCs w:val="24"/>
        </w:rPr>
        <w:fldChar w:fldCharType="begin"/>
      </w:r>
      <w:r w:rsidRPr="00097C6F">
        <w:rPr>
          <w:rFonts w:cs="Times New Roman"/>
          <w:b/>
          <w:bCs/>
          <w:i w:val="0"/>
          <w:iCs w:val="0"/>
          <w:color w:val="auto"/>
          <w:sz w:val="24"/>
          <w:szCs w:val="24"/>
        </w:rPr>
        <w:instrText xml:space="preserve"> SEQ Lampiran \* ARABIC </w:instrText>
      </w:r>
      <w:r w:rsidRPr="00097C6F">
        <w:rPr>
          <w:rFonts w:cs="Times New Roman"/>
          <w:b/>
          <w:bCs/>
          <w:i w:val="0"/>
          <w:iCs w:val="0"/>
          <w:color w:val="auto"/>
          <w:sz w:val="24"/>
          <w:szCs w:val="24"/>
        </w:rPr>
        <w:fldChar w:fldCharType="separate"/>
      </w:r>
      <w:r w:rsidRPr="00097C6F">
        <w:rPr>
          <w:rFonts w:cs="Times New Roman"/>
          <w:b/>
          <w:bCs/>
          <w:i w:val="0"/>
          <w:iCs w:val="0"/>
          <w:noProof/>
          <w:color w:val="auto"/>
          <w:sz w:val="24"/>
          <w:szCs w:val="24"/>
        </w:rPr>
        <w:t>1</w:t>
      </w:r>
      <w:r w:rsidRPr="00097C6F">
        <w:rPr>
          <w:rFonts w:cs="Times New Roman"/>
          <w:b/>
          <w:bCs/>
          <w:i w:val="0"/>
          <w:iCs w:val="0"/>
          <w:color w:val="auto"/>
          <w:sz w:val="24"/>
          <w:szCs w:val="24"/>
        </w:rPr>
        <w:fldChar w:fldCharType="end"/>
      </w:r>
      <w:r w:rsidRPr="00097C6F">
        <w:rPr>
          <w:rFonts w:cs="Times New Roman"/>
          <w:b/>
          <w:bCs/>
          <w:i w:val="0"/>
          <w:iCs w:val="0"/>
          <w:color w:val="auto"/>
          <w:sz w:val="24"/>
          <w:szCs w:val="24"/>
        </w:rPr>
        <w:t xml:space="preserve"> Kuesioner</w:t>
      </w:r>
      <w:bookmarkEnd w:id="691"/>
    </w:p>
    <w:p w14:paraId="1FCB9E5A" w14:textId="77777777" w:rsidR="00F636EF" w:rsidRPr="00097C6F" w:rsidRDefault="00F636EF" w:rsidP="00F636EF">
      <w:pPr>
        <w:pStyle w:val="ListParagraph"/>
        <w:ind w:firstLine="0"/>
        <w:jc w:val="left"/>
        <w:rPr>
          <w:rFonts w:cs="Times New Roman"/>
          <w:iCs/>
          <w:szCs w:val="24"/>
        </w:rPr>
      </w:pPr>
      <w:r w:rsidRPr="00097C6F">
        <w:rPr>
          <w:rFonts w:cs="Times New Roman"/>
          <w:iCs/>
          <w:szCs w:val="24"/>
        </w:rPr>
        <w:t>Kepada Yth,</w:t>
      </w:r>
    </w:p>
    <w:p w14:paraId="6186A741" w14:textId="77777777" w:rsidR="00F636EF" w:rsidRPr="00097C6F" w:rsidRDefault="00F636EF" w:rsidP="00F636EF">
      <w:pPr>
        <w:pStyle w:val="ListParagraph"/>
        <w:ind w:firstLine="0"/>
        <w:jc w:val="left"/>
        <w:rPr>
          <w:rFonts w:cs="Times New Roman"/>
          <w:iCs/>
          <w:szCs w:val="24"/>
        </w:rPr>
      </w:pPr>
      <w:r w:rsidRPr="00097C6F">
        <w:rPr>
          <w:rFonts w:cs="Times New Roman"/>
          <w:iCs/>
          <w:szCs w:val="24"/>
        </w:rPr>
        <w:t>Bapak/Ibu/Saudara/i Responden</w:t>
      </w:r>
    </w:p>
    <w:p w14:paraId="05CB4A2C" w14:textId="77777777" w:rsidR="00F636EF" w:rsidRPr="00097C6F" w:rsidRDefault="00F636EF" w:rsidP="00F636EF">
      <w:pPr>
        <w:pStyle w:val="ListParagraph"/>
        <w:ind w:firstLine="0"/>
        <w:jc w:val="left"/>
        <w:rPr>
          <w:rFonts w:cs="Times New Roman"/>
          <w:iCs/>
          <w:szCs w:val="24"/>
        </w:rPr>
      </w:pPr>
    </w:p>
    <w:p w14:paraId="62E9407D" w14:textId="77777777" w:rsidR="00F636EF" w:rsidRPr="00097C6F" w:rsidRDefault="00F636EF" w:rsidP="00F636EF">
      <w:pPr>
        <w:rPr>
          <w:rFonts w:cs="Times New Roman"/>
          <w:iCs/>
          <w:szCs w:val="24"/>
        </w:rPr>
      </w:pPr>
      <w:r w:rsidRPr="00097C6F">
        <w:rPr>
          <w:rFonts w:cs="Times New Roman"/>
          <w:iCs/>
          <w:szCs w:val="24"/>
        </w:rPr>
        <w:t xml:space="preserve">Perkenalkan, saya Mardiana Apui mahasiswi program studi Akuntansi Fakultas Ekonomi dan Bisnis Universitas Mulawarman jurusan Akuntansi yang sedang melakukan penelitian untuk memenuhi persyaratan dalam penyelesaian pendidikan. Penelitian yang sedang saya lakukan dengan judul </w:t>
      </w:r>
      <w:r w:rsidRPr="00097C6F">
        <w:rPr>
          <w:rFonts w:cs="Times New Roman"/>
          <w:b/>
          <w:iCs/>
          <w:szCs w:val="24"/>
        </w:rPr>
        <w:t>“Pengaruh Kesadaran Wajib Pajak, Pemahaman Pajak dan Sanksi Pajak Terhadap Kepatuhan Wajib Pajak di Samarinda”</w:t>
      </w:r>
      <w:r w:rsidRPr="00097C6F">
        <w:rPr>
          <w:rFonts w:cs="Times New Roman"/>
          <w:iCs/>
          <w:szCs w:val="24"/>
        </w:rPr>
        <w:t>. Berkaitan dengan hal tersebut, saya selaku peneliti meminta kesediaan Bapak/Ibu/Saudara/I kiranya bersedia megisi kuesioner dengan menjawab seluruh pertanyaan yang telah disediakan. Perlu saya sampaikan bahwa hasil penelitian ini hanya untuk kepentingan akademik dan akan terjamin kerahasiaannya. Atas bantuan dan kesediaan Bapak/Ibu/Saudara/i dalam mengisi kuesioner ini, saya ucapkan terima kasih.</w:t>
      </w:r>
    </w:p>
    <w:p w14:paraId="295BF8B1" w14:textId="77777777" w:rsidR="00F636EF" w:rsidRPr="00097C6F" w:rsidRDefault="00F636EF" w:rsidP="00F636EF">
      <w:pPr>
        <w:ind w:firstLine="0"/>
        <w:jc w:val="left"/>
        <w:rPr>
          <w:rFonts w:cs="Times New Roman"/>
          <w:b/>
          <w:iCs/>
          <w:szCs w:val="24"/>
        </w:rPr>
      </w:pPr>
    </w:p>
    <w:p w14:paraId="48606CC0" w14:textId="77777777" w:rsidR="00F636EF" w:rsidRPr="00097C6F" w:rsidRDefault="00F636EF" w:rsidP="00F636EF">
      <w:pPr>
        <w:ind w:firstLine="0"/>
        <w:rPr>
          <w:rFonts w:cs="Times New Roman"/>
          <w:b/>
          <w:iCs/>
          <w:szCs w:val="24"/>
        </w:rPr>
      </w:pPr>
    </w:p>
    <w:p w14:paraId="3638E269" w14:textId="77777777" w:rsidR="00F636EF" w:rsidRPr="00097C6F" w:rsidRDefault="00F636EF" w:rsidP="00F636EF">
      <w:pPr>
        <w:rPr>
          <w:rFonts w:cs="Times New Roman"/>
          <w:b/>
          <w:iCs/>
          <w:szCs w:val="24"/>
        </w:rPr>
      </w:pPr>
      <w:r w:rsidRPr="00097C6F">
        <w:rPr>
          <w:rFonts w:cs="Times New Roman"/>
          <w:b/>
          <w:iCs/>
          <w:szCs w:val="24"/>
        </w:rPr>
        <w:br w:type="page"/>
      </w:r>
    </w:p>
    <w:p w14:paraId="3F5295C2" w14:textId="77777777" w:rsidR="00F636EF" w:rsidRPr="00097C6F" w:rsidRDefault="00F636EF" w:rsidP="00F636EF">
      <w:pPr>
        <w:ind w:firstLine="0"/>
        <w:jc w:val="left"/>
        <w:rPr>
          <w:rFonts w:cs="Times New Roman"/>
          <w:b/>
          <w:iCs/>
          <w:szCs w:val="24"/>
        </w:rPr>
      </w:pPr>
    </w:p>
    <w:p w14:paraId="5E48157B" w14:textId="77777777" w:rsidR="00F636EF" w:rsidRPr="00097C6F" w:rsidRDefault="00F636EF" w:rsidP="00F636EF">
      <w:pPr>
        <w:ind w:firstLine="0"/>
        <w:jc w:val="center"/>
        <w:rPr>
          <w:rFonts w:cs="Times New Roman"/>
          <w:b/>
          <w:bCs/>
          <w:szCs w:val="24"/>
        </w:rPr>
      </w:pPr>
      <w:r w:rsidRPr="00097C6F">
        <w:rPr>
          <w:rFonts w:cs="Times New Roman"/>
          <w:b/>
          <w:bCs/>
          <w:szCs w:val="24"/>
        </w:rPr>
        <w:t>IDENTITAS RESPONDEN</w:t>
      </w:r>
    </w:p>
    <w:p w14:paraId="0E6D0001" w14:textId="77777777" w:rsidR="00F636EF" w:rsidRPr="00097C6F" w:rsidRDefault="00F636EF" w:rsidP="00F636EF">
      <w:pPr>
        <w:ind w:firstLine="0"/>
        <w:jc w:val="left"/>
        <w:rPr>
          <w:rFonts w:cs="Times New Roman"/>
          <w:szCs w:val="24"/>
        </w:rPr>
      </w:pPr>
      <w:r w:rsidRPr="00097C6F">
        <w:rPr>
          <w:rFonts w:cs="Times New Roman"/>
          <w:szCs w:val="24"/>
        </w:rPr>
        <w:t>Nama</w:t>
      </w:r>
      <w:r w:rsidRPr="00097C6F">
        <w:rPr>
          <w:rFonts w:cs="Times New Roman"/>
          <w:szCs w:val="24"/>
        </w:rPr>
        <w:tab/>
      </w:r>
      <w:r w:rsidRPr="00097C6F">
        <w:rPr>
          <w:rFonts w:cs="Times New Roman"/>
          <w:szCs w:val="24"/>
        </w:rPr>
        <w:tab/>
      </w:r>
      <w:r w:rsidRPr="00097C6F">
        <w:rPr>
          <w:rFonts w:cs="Times New Roman"/>
          <w:szCs w:val="24"/>
        </w:rPr>
        <w:tab/>
        <w:t>:</w:t>
      </w:r>
      <w:r w:rsidRPr="00097C6F">
        <w:rPr>
          <w:rFonts w:cs="Times New Roman"/>
          <w:szCs w:val="24"/>
          <w:u w:val="single"/>
        </w:rPr>
        <w:tab/>
      </w:r>
      <w:r w:rsidRPr="00097C6F">
        <w:rPr>
          <w:rFonts w:cs="Times New Roman"/>
          <w:szCs w:val="24"/>
          <w:u w:val="single"/>
        </w:rPr>
        <w:tab/>
      </w:r>
      <w:r w:rsidRPr="00097C6F">
        <w:rPr>
          <w:rFonts w:cs="Times New Roman"/>
          <w:szCs w:val="24"/>
          <w:u w:val="single"/>
        </w:rPr>
        <w:tab/>
      </w:r>
      <w:r w:rsidRPr="00097C6F">
        <w:rPr>
          <w:rFonts w:cs="Times New Roman"/>
          <w:szCs w:val="24"/>
        </w:rPr>
        <w:t xml:space="preserve"> (boleh di isi/tidak)</w:t>
      </w:r>
    </w:p>
    <w:p w14:paraId="06A5E48F" w14:textId="77777777" w:rsidR="00F636EF" w:rsidRPr="00097C6F" w:rsidRDefault="00F636EF" w:rsidP="00F636EF">
      <w:pPr>
        <w:ind w:firstLine="0"/>
        <w:jc w:val="left"/>
        <w:rPr>
          <w:rFonts w:cs="Times New Roman"/>
          <w:szCs w:val="24"/>
        </w:rPr>
      </w:pPr>
      <w:r w:rsidRPr="00097C6F">
        <w:rPr>
          <w:rFonts w:cs="Times New Roman"/>
          <w:szCs w:val="24"/>
        </w:rPr>
        <w:t>Jenis Kelamin</w:t>
      </w:r>
      <w:r w:rsidRPr="00097C6F">
        <w:rPr>
          <w:rFonts w:cs="Times New Roman"/>
          <w:szCs w:val="24"/>
        </w:rPr>
        <w:tab/>
      </w:r>
      <w:r w:rsidRPr="00097C6F">
        <w:rPr>
          <w:rFonts w:cs="Times New Roman"/>
          <w:szCs w:val="24"/>
        </w:rPr>
        <w:tab/>
        <w:t xml:space="preserve">: </w:t>
      </w:r>
      <w:sdt>
        <w:sdtPr>
          <w:rPr>
            <w:rFonts w:cs="Times New Roman"/>
            <w:szCs w:val="24"/>
          </w:rPr>
          <w:id w:val="-775098450"/>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Laki-laki</w:t>
      </w:r>
      <w:r w:rsidRPr="00097C6F">
        <w:rPr>
          <w:rFonts w:cs="Times New Roman"/>
          <w:szCs w:val="24"/>
        </w:rPr>
        <w:tab/>
      </w:r>
      <w:r w:rsidRPr="00097C6F">
        <w:rPr>
          <w:rFonts w:cs="Times New Roman"/>
          <w:szCs w:val="24"/>
        </w:rPr>
        <w:tab/>
      </w:r>
      <w:r w:rsidRPr="00097C6F">
        <w:rPr>
          <w:rFonts w:cs="Times New Roman"/>
          <w:szCs w:val="24"/>
        </w:rPr>
        <w:tab/>
      </w:r>
      <w:sdt>
        <w:sdtPr>
          <w:rPr>
            <w:rFonts w:cs="Times New Roman"/>
            <w:szCs w:val="24"/>
          </w:rPr>
          <w:id w:val="-379705673"/>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Perempuan</w:t>
      </w:r>
    </w:p>
    <w:p w14:paraId="253DEC49" w14:textId="77777777" w:rsidR="00F636EF" w:rsidRPr="00097C6F" w:rsidRDefault="00F636EF" w:rsidP="00F636EF">
      <w:pPr>
        <w:ind w:firstLine="0"/>
        <w:jc w:val="left"/>
        <w:rPr>
          <w:rFonts w:cs="Times New Roman"/>
          <w:szCs w:val="24"/>
        </w:rPr>
      </w:pPr>
      <w:r w:rsidRPr="00097C6F">
        <w:rPr>
          <w:rFonts w:cs="Times New Roman"/>
          <w:szCs w:val="24"/>
        </w:rPr>
        <w:t>Umur</w:t>
      </w:r>
      <w:r w:rsidRPr="00097C6F">
        <w:rPr>
          <w:rFonts w:cs="Times New Roman"/>
          <w:szCs w:val="24"/>
        </w:rPr>
        <w:tab/>
      </w:r>
      <w:r w:rsidRPr="00097C6F">
        <w:rPr>
          <w:rFonts w:cs="Times New Roman"/>
          <w:szCs w:val="24"/>
        </w:rPr>
        <w:tab/>
      </w:r>
      <w:r w:rsidRPr="00097C6F">
        <w:rPr>
          <w:rFonts w:cs="Times New Roman"/>
          <w:szCs w:val="24"/>
        </w:rPr>
        <w:tab/>
        <w:t xml:space="preserve">: </w:t>
      </w:r>
      <w:sdt>
        <w:sdtPr>
          <w:rPr>
            <w:rFonts w:cs="Times New Roman"/>
            <w:szCs w:val="24"/>
          </w:rPr>
          <w:id w:val="-2038804126"/>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≤20 Tahun </w:t>
      </w:r>
      <w:r w:rsidRPr="00097C6F">
        <w:rPr>
          <w:rFonts w:cs="Times New Roman"/>
          <w:szCs w:val="24"/>
        </w:rPr>
        <w:tab/>
      </w:r>
      <w:r w:rsidRPr="00097C6F">
        <w:rPr>
          <w:rFonts w:cs="Times New Roman"/>
          <w:szCs w:val="24"/>
        </w:rPr>
        <w:tab/>
      </w:r>
      <w:sdt>
        <w:sdtPr>
          <w:rPr>
            <w:rFonts w:cs="Times New Roman"/>
            <w:szCs w:val="24"/>
          </w:rPr>
          <w:id w:val="1877430036"/>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21-30 Tahun</w:t>
      </w:r>
    </w:p>
    <w:p w14:paraId="539E780C" w14:textId="77777777" w:rsidR="00F636EF" w:rsidRPr="00097C6F" w:rsidRDefault="00F636EF" w:rsidP="00F636EF">
      <w:pPr>
        <w:ind w:firstLine="0"/>
        <w:jc w:val="left"/>
        <w:rPr>
          <w:rFonts w:cs="Times New Roman"/>
          <w:szCs w:val="24"/>
        </w:rPr>
      </w:pPr>
      <w:r w:rsidRPr="00097C6F">
        <w:rPr>
          <w:rFonts w:cs="Times New Roman"/>
          <w:szCs w:val="24"/>
        </w:rPr>
        <w:tab/>
      </w:r>
      <w:r w:rsidRPr="00097C6F">
        <w:rPr>
          <w:rFonts w:cs="Times New Roman"/>
          <w:szCs w:val="24"/>
        </w:rPr>
        <w:tab/>
      </w:r>
      <w:r w:rsidRPr="00097C6F">
        <w:rPr>
          <w:rFonts w:cs="Times New Roman"/>
          <w:szCs w:val="24"/>
        </w:rPr>
        <w:tab/>
      </w:r>
      <w:r w:rsidRPr="00097C6F">
        <w:rPr>
          <w:rFonts w:eastAsia="MS Gothic" w:cs="Times New Roman"/>
          <w:szCs w:val="24"/>
        </w:rPr>
        <w:t xml:space="preserve"> </w:t>
      </w:r>
      <w:sdt>
        <w:sdtPr>
          <w:rPr>
            <w:rFonts w:cs="Times New Roman"/>
            <w:szCs w:val="24"/>
          </w:rPr>
          <w:id w:val="765501921"/>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31-40 Tahun</w:t>
      </w:r>
      <w:r w:rsidRPr="00097C6F">
        <w:rPr>
          <w:rFonts w:cs="Times New Roman"/>
          <w:szCs w:val="24"/>
        </w:rPr>
        <w:tab/>
      </w:r>
      <w:r w:rsidRPr="00097C6F">
        <w:rPr>
          <w:rFonts w:cs="Times New Roman"/>
          <w:szCs w:val="24"/>
        </w:rPr>
        <w:tab/>
      </w:r>
      <w:sdt>
        <w:sdtPr>
          <w:rPr>
            <w:rFonts w:cs="Times New Roman"/>
            <w:szCs w:val="24"/>
          </w:rPr>
          <w:id w:val="-1491706563"/>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41-50 Tahun </w:t>
      </w:r>
    </w:p>
    <w:p w14:paraId="017041CD" w14:textId="77777777" w:rsidR="00F636EF" w:rsidRPr="00097C6F" w:rsidRDefault="00F636EF" w:rsidP="00F636EF">
      <w:pPr>
        <w:ind w:left="1440" w:firstLine="720"/>
        <w:jc w:val="left"/>
        <w:rPr>
          <w:rFonts w:cs="Times New Roman"/>
          <w:szCs w:val="24"/>
        </w:rPr>
      </w:pPr>
      <w:r w:rsidRPr="00097C6F">
        <w:rPr>
          <w:rFonts w:cs="Times New Roman"/>
          <w:szCs w:val="24"/>
        </w:rPr>
        <w:t xml:space="preserve"> </w:t>
      </w:r>
      <w:sdt>
        <w:sdtPr>
          <w:rPr>
            <w:rFonts w:cs="Times New Roman"/>
            <w:szCs w:val="24"/>
          </w:rPr>
          <w:id w:val="-1162461304"/>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≥50 Tahun</w:t>
      </w:r>
    </w:p>
    <w:p w14:paraId="4A98F5FE" w14:textId="77777777" w:rsidR="00F636EF" w:rsidRPr="00097C6F" w:rsidRDefault="00F636EF" w:rsidP="00F636EF">
      <w:pPr>
        <w:ind w:firstLine="0"/>
        <w:jc w:val="left"/>
        <w:rPr>
          <w:rFonts w:cs="Times New Roman"/>
          <w:szCs w:val="24"/>
        </w:rPr>
      </w:pPr>
      <w:r w:rsidRPr="00097C6F">
        <w:rPr>
          <w:rFonts w:cs="Times New Roman"/>
          <w:szCs w:val="24"/>
        </w:rPr>
        <w:t>Pendidikan Terakhir</w:t>
      </w:r>
      <w:r w:rsidRPr="00097C6F">
        <w:rPr>
          <w:rFonts w:cs="Times New Roman"/>
          <w:szCs w:val="24"/>
        </w:rPr>
        <w:tab/>
        <w:t xml:space="preserve">: </w:t>
      </w:r>
      <w:sdt>
        <w:sdtPr>
          <w:rPr>
            <w:rFonts w:cs="Times New Roman"/>
            <w:szCs w:val="24"/>
          </w:rPr>
          <w:id w:val="-273557832"/>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SD</w:t>
      </w:r>
      <w:r w:rsidRPr="00097C6F">
        <w:rPr>
          <w:rFonts w:cs="Times New Roman"/>
          <w:szCs w:val="24"/>
        </w:rPr>
        <w:tab/>
      </w:r>
      <w:r w:rsidRPr="00097C6F">
        <w:rPr>
          <w:rFonts w:cs="Times New Roman"/>
          <w:szCs w:val="24"/>
        </w:rPr>
        <w:tab/>
      </w:r>
      <w:r w:rsidRPr="00097C6F">
        <w:rPr>
          <w:rFonts w:cs="Times New Roman"/>
          <w:szCs w:val="24"/>
        </w:rPr>
        <w:tab/>
      </w:r>
      <w:sdt>
        <w:sdtPr>
          <w:rPr>
            <w:rFonts w:cs="Times New Roman"/>
            <w:szCs w:val="24"/>
          </w:rPr>
          <w:id w:val="-1353097430"/>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Sarjana (S1) </w:t>
      </w:r>
    </w:p>
    <w:p w14:paraId="6921E4AB" w14:textId="77777777" w:rsidR="00F636EF" w:rsidRPr="00097C6F" w:rsidRDefault="00F636EF" w:rsidP="00F636EF">
      <w:pPr>
        <w:ind w:left="2160" w:firstLine="0"/>
        <w:jc w:val="left"/>
        <w:rPr>
          <w:rFonts w:cs="Times New Roman"/>
          <w:szCs w:val="24"/>
        </w:rPr>
      </w:pPr>
      <w:r w:rsidRPr="00097C6F">
        <w:rPr>
          <w:rFonts w:cs="Times New Roman"/>
          <w:szCs w:val="24"/>
        </w:rPr>
        <w:t xml:space="preserve"> </w:t>
      </w:r>
      <w:sdt>
        <w:sdtPr>
          <w:rPr>
            <w:rFonts w:cs="Times New Roman"/>
            <w:szCs w:val="24"/>
          </w:rPr>
          <w:id w:val="723561475"/>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 xml:space="preserve"> SMP</w:t>
      </w:r>
      <w:r w:rsidRPr="00097C6F">
        <w:rPr>
          <w:rFonts w:cs="Times New Roman"/>
          <w:szCs w:val="24"/>
        </w:rPr>
        <w:tab/>
      </w:r>
      <w:r w:rsidRPr="00097C6F">
        <w:rPr>
          <w:rFonts w:cs="Times New Roman"/>
          <w:szCs w:val="24"/>
        </w:rPr>
        <w:tab/>
      </w:r>
      <w:r w:rsidRPr="00097C6F">
        <w:rPr>
          <w:rFonts w:cs="Times New Roman"/>
          <w:szCs w:val="24"/>
        </w:rPr>
        <w:tab/>
      </w:r>
      <w:sdt>
        <w:sdtPr>
          <w:rPr>
            <w:rFonts w:cs="Times New Roman"/>
            <w:szCs w:val="24"/>
          </w:rPr>
          <w:id w:val="-1981676960"/>
          <w14:checkbox>
            <w14:checked w14:val="0"/>
            <w14:checkedState w14:val="0052" w14:font="Wingdings 2"/>
            <w14:uncheckedState w14:val="2610" w14:font="MS Gothic"/>
          </w14:checkbox>
        </w:sdtPr>
        <w:sdtContent>
          <w:r w:rsidRPr="00097C6F">
            <w:rPr>
              <w:rFonts w:ascii="Segoe UI Symbol" w:eastAsia="MS Gothic" w:hAnsi="Segoe UI Symbol" w:cs="Segoe UI Symbol"/>
              <w:szCs w:val="24"/>
            </w:rPr>
            <w:t>☐</w:t>
          </w:r>
        </w:sdtContent>
      </w:sdt>
      <w:r w:rsidRPr="00097C6F">
        <w:rPr>
          <w:rFonts w:cs="Times New Roman"/>
          <w:szCs w:val="24"/>
        </w:rPr>
        <w:t>Pancasarjana (S2)</w:t>
      </w:r>
    </w:p>
    <w:p w14:paraId="544E5FCB" w14:textId="77777777" w:rsidR="00F636EF" w:rsidRPr="00097C6F" w:rsidRDefault="00000000" w:rsidP="00F636EF">
      <w:pPr>
        <w:ind w:left="2160" w:firstLine="0"/>
        <w:jc w:val="left"/>
        <w:rPr>
          <w:rFonts w:cs="Times New Roman"/>
          <w:szCs w:val="24"/>
        </w:rPr>
      </w:pPr>
      <w:sdt>
        <w:sdtPr>
          <w:rPr>
            <w:rFonts w:cs="Times New Roman"/>
            <w:szCs w:val="24"/>
          </w:rPr>
          <w:id w:val="-233624089"/>
          <w14:checkbox>
            <w14:checked w14:val="0"/>
            <w14:checkedState w14:val="0052" w14:font="Wingdings 2"/>
            <w14:uncheckedState w14:val="2610" w14:font="MS Gothic"/>
          </w14:checkbox>
        </w:sdtPr>
        <w:sdtContent>
          <w:r w:rsidR="00F636EF" w:rsidRPr="00097C6F">
            <w:rPr>
              <w:rFonts w:ascii="Segoe UI Symbol" w:eastAsia="MS Gothic" w:hAnsi="Segoe UI Symbol" w:cs="Segoe UI Symbol"/>
              <w:szCs w:val="24"/>
            </w:rPr>
            <w:t>☐</w:t>
          </w:r>
        </w:sdtContent>
      </w:sdt>
      <w:r w:rsidR="00F636EF" w:rsidRPr="00097C6F">
        <w:rPr>
          <w:rFonts w:cs="Times New Roman"/>
          <w:szCs w:val="24"/>
        </w:rPr>
        <w:t>SMA/Sederajatnya</w:t>
      </w:r>
      <w:r w:rsidR="00F636EF" w:rsidRPr="00097C6F">
        <w:rPr>
          <w:rFonts w:cs="Times New Roman"/>
          <w:szCs w:val="24"/>
        </w:rPr>
        <w:tab/>
      </w:r>
      <w:r w:rsidR="00F636EF" w:rsidRPr="00097C6F">
        <w:rPr>
          <w:rFonts w:cs="Times New Roman"/>
          <w:szCs w:val="24"/>
        </w:rPr>
        <w:tab/>
      </w:r>
      <w:sdt>
        <w:sdtPr>
          <w:rPr>
            <w:rFonts w:cs="Times New Roman"/>
            <w:szCs w:val="24"/>
          </w:rPr>
          <w:id w:val="1121105578"/>
          <w14:checkbox>
            <w14:checked w14:val="0"/>
            <w14:checkedState w14:val="0052" w14:font="Wingdings 2"/>
            <w14:uncheckedState w14:val="2610" w14:font="MS Gothic"/>
          </w14:checkbox>
        </w:sdtPr>
        <w:sdtContent>
          <w:r w:rsidR="00F636EF" w:rsidRPr="00097C6F">
            <w:rPr>
              <w:rFonts w:ascii="Segoe UI Symbol" w:eastAsia="MS Gothic" w:hAnsi="Segoe UI Symbol" w:cs="Segoe UI Symbol"/>
              <w:szCs w:val="24"/>
            </w:rPr>
            <w:t>☐</w:t>
          </w:r>
        </w:sdtContent>
      </w:sdt>
      <w:r w:rsidR="00F636EF" w:rsidRPr="00097C6F">
        <w:rPr>
          <w:rFonts w:cs="Times New Roman"/>
          <w:szCs w:val="24"/>
        </w:rPr>
        <w:t>Pancasarjana (S3)</w:t>
      </w:r>
    </w:p>
    <w:p w14:paraId="5DBDC942" w14:textId="77777777" w:rsidR="00F636EF" w:rsidRPr="00097C6F" w:rsidRDefault="00000000" w:rsidP="00F636EF">
      <w:pPr>
        <w:ind w:left="2160" w:firstLine="0"/>
        <w:jc w:val="left"/>
        <w:rPr>
          <w:rFonts w:cs="Times New Roman"/>
          <w:szCs w:val="24"/>
        </w:rPr>
      </w:pPr>
      <w:sdt>
        <w:sdtPr>
          <w:rPr>
            <w:rFonts w:cs="Times New Roman"/>
            <w:szCs w:val="24"/>
          </w:rPr>
          <w:id w:val="-1170099203"/>
          <w14:checkbox>
            <w14:checked w14:val="0"/>
            <w14:checkedState w14:val="0052" w14:font="Wingdings 2"/>
            <w14:uncheckedState w14:val="2610" w14:font="MS Gothic"/>
          </w14:checkbox>
        </w:sdtPr>
        <w:sdtContent>
          <w:r w:rsidR="00F636EF" w:rsidRPr="00097C6F">
            <w:rPr>
              <w:rFonts w:ascii="Segoe UI Symbol" w:eastAsia="MS Gothic" w:hAnsi="Segoe UI Symbol" w:cs="Segoe UI Symbol"/>
              <w:szCs w:val="24"/>
            </w:rPr>
            <w:t>☐</w:t>
          </w:r>
        </w:sdtContent>
      </w:sdt>
      <w:r w:rsidR="00F636EF" w:rsidRPr="00097C6F">
        <w:rPr>
          <w:rFonts w:cs="Times New Roman"/>
          <w:szCs w:val="24"/>
        </w:rPr>
        <w:t>Diploma</w:t>
      </w:r>
    </w:p>
    <w:p w14:paraId="54DED300" w14:textId="77777777" w:rsidR="00F636EF" w:rsidRPr="00097C6F" w:rsidRDefault="00F636EF" w:rsidP="00F636EF">
      <w:pPr>
        <w:ind w:firstLine="0"/>
        <w:jc w:val="left"/>
        <w:rPr>
          <w:rFonts w:cs="Times New Roman"/>
          <w:szCs w:val="24"/>
        </w:rPr>
      </w:pPr>
      <w:r w:rsidRPr="00097C6F">
        <w:rPr>
          <w:rFonts w:cs="Times New Roman"/>
          <w:szCs w:val="24"/>
        </w:rPr>
        <w:t xml:space="preserve">Petunjuk Pengisisan Kuesioner: </w:t>
      </w:r>
    </w:p>
    <w:p w14:paraId="035181AB" w14:textId="77777777" w:rsidR="00F636EF" w:rsidRPr="00097C6F" w:rsidRDefault="00F636EF" w:rsidP="00F636EF">
      <w:pPr>
        <w:ind w:firstLine="0"/>
        <w:jc w:val="left"/>
        <w:rPr>
          <w:rFonts w:cs="Times New Roman"/>
          <w:szCs w:val="24"/>
        </w:rPr>
      </w:pPr>
      <w:r w:rsidRPr="00097C6F">
        <w:rPr>
          <w:rFonts w:cs="Times New Roman"/>
          <w:szCs w:val="24"/>
        </w:rPr>
        <w:t>Dari pernyataan-pernyataan di bawah ini, isilah yang paling sesuai dengan diri anda dan berikan tanda ceklist (</w:t>
      </w:r>
      <w:r w:rsidRPr="00097C6F">
        <w:rPr>
          <w:rFonts w:cs="Times New Roman"/>
          <w:szCs w:val="24"/>
        </w:rPr>
        <w:sym w:font="Wingdings 2" w:char="F050"/>
      </w:r>
      <w:r w:rsidRPr="00097C6F">
        <w:rPr>
          <w:rFonts w:cs="Times New Roman"/>
          <w:szCs w:val="24"/>
        </w:rPr>
        <w:t>) pada salah satu jawaban. Berikut ini adalah keterangan jawaban yang anda pilih:</w:t>
      </w:r>
    </w:p>
    <w:p w14:paraId="68E8285A" w14:textId="77777777" w:rsidR="00F636EF" w:rsidRPr="00097C6F" w:rsidRDefault="00F636EF" w:rsidP="00F636EF">
      <w:pPr>
        <w:ind w:firstLine="0"/>
        <w:jc w:val="left"/>
        <w:rPr>
          <w:rFonts w:cs="Times New Roman"/>
          <w:b/>
          <w:szCs w:val="24"/>
        </w:rPr>
      </w:pPr>
      <w:r w:rsidRPr="00097C6F">
        <w:rPr>
          <w:rFonts w:cs="Times New Roman"/>
          <w:b/>
          <w:szCs w:val="24"/>
        </w:rPr>
        <w:t>STS</w:t>
      </w:r>
      <w:r w:rsidRPr="00097C6F">
        <w:rPr>
          <w:rFonts w:cs="Times New Roman"/>
          <w:b/>
          <w:szCs w:val="24"/>
        </w:rPr>
        <w:tab/>
        <w:t>= Sangat Tidak Setuju</w:t>
      </w:r>
      <w:r w:rsidRPr="00097C6F">
        <w:rPr>
          <w:rFonts w:cs="Times New Roman"/>
          <w:b/>
          <w:szCs w:val="24"/>
        </w:rPr>
        <w:tab/>
      </w:r>
      <w:r w:rsidRPr="00097C6F">
        <w:rPr>
          <w:rFonts w:cs="Times New Roman"/>
          <w:b/>
          <w:szCs w:val="24"/>
        </w:rPr>
        <w:tab/>
        <w:t>S</w:t>
      </w:r>
      <w:r w:rsidRPr="00097C6F">
        <w:rPr>
          <w:rFonts w:cs="Times New Roman"/>
          <w:b/>
          <w:szCs w:val="24"/>
        </w:rPr>
        <w:tab/>
        <w:t>= Setuju</w:t>
      </w:r>
    </w:p>
    <w:p w14:paraId="2D60FD7C" w14:textId="77777777" w:rsidR="00F636EF" w:rsidRPr="00097C6F" w:rsidRDefault="00F636EF" w:rsidP="00F636EF">
      <w:pPr>
        <w:ind w:firstLine="0"/>
        <w:jc w:val="left"/>
        <w:rPr>
          <w:rFonts w:cs="Times New Roman"/>
          <w:b/>
          <w:szCs w:val="24"/>
        </w:rPr>
      </w:pPr>
      <w:r w:rsidRPr="00097C6F">
        <w:rPr>
          <w:rFonts w:cs="Times New Roman"/>
          <w:b/>
          <w:szCs w:val="24"/>
        </w:rPr>
        <w:t>TS</w:t>
      </w:r>
      <w:r w:rsidRPr="00097C6F">
        <w:rPr>
          <w:rFonts w:cs="Times New Roman"/>
          <w:b/>
          <w:szCs w:val="24"/>
        </w:rPr>
        <w:tab/>
        <w:t>= Tidak Setuju</w:t>
      </w:r>
      <w:r w:rsidRPr="00097C6F">
        <w:rPr>
          <w:rFonts w:cs="Times New Roman"/>
          <w:b/>
          <w:szCs w:val="24"/>
        </w:rPr>
        <w:tab/>
      </w:r>
      <w:r w:rsidRPr="00097C6F">
        <w:rPr>
          <w:rFonts w:cs="Times New Roman"/>
          <w:b/>
          <w:szCs w:val="24"/>
        </w:rPr>
        <w:tab/>
      </w:r>
      <w:r w:rsidRPr="00097C6F">
        <w:rPr>
          <w:rFonts w:cs="Times New Roman"/>
          <w:b/>
          <w:szCs w:val="24"/>
        </w:rPr>
        <w:tab/>
        <w:t>SS</w:t>
      </w:r>
      <w:r w:rsidRPr="00097C6F">
        <w:rPr>
          <w:rFonts w:cs="Times New Roman"/>
          <w:b/>
          <w:szCs w:val="24"/>
        </w:rPr>
        <w:tab/>
        <w:t>= Sangat Setuju</w:t>
      </w:r>
    </w:p>
    <w:p w14:paraId="7CE94108" w14:textId="77777777" w:rsidR="00F636EF" w:rsidRPr="00097C6F" w:rsidRDefault="00F636EF" w:rsidP="00F636EF">
      <w:pPr>
        <w:ind w:firstLine="0"/>
        <w:jc w:val="left"/>
        <w:rPr>
          <w:rFonts w:cs="Times New Roman"/>
          <w:b/>
          <w:szCs w:val="24"/>
        </w:rPr>
      </w:pPr>
      <w:r w:rsidRPr="00097C6F">
        <w:rPr>
          <w:rFonts w:cs="Times New Roman"/>
          <w:b/>
          <w:szCs w:val="24"/>
        </w:rPr>
        <w:t>N</w:t>
      </w:r>
      <w:r w:rsidRPr="00097C6F">
        <w:rPr>
          <w:rFonts w:cs="Times New Roman"/>
          <w:b/>
          <w:szCs w:val="24"/>
        </w:rPr>
        <w:tab/>
        <w:t>= Netral</w:t>
      </w:r>
    </w:p>
    <w:p w14:paraId="1B70B895" w14:textId="77777777" w:rsidR="00F636EF" w:rsidRPr="00097C6F" w:rsidRDefault="00F636EF" w:rsidP="00F636EF">
      <w:pPr>
        <w:ind w:firstLine="0"/>
        <w:jc w:val="left"/>
        <w:rPr>
          <w:rFonts w:cs="Times New Roman"/>
          <w:b/>
          <w:szCs w:val="24"/>
        </w:rPr>
      </w:pPr>
    </w:p>
    <w:p w14:paraId="4E65FC87" w14:textId="77777777" w:rsidR="00F636EF" w:rsidRPr="00097C6F" w:rsidRDefault="00F636EF" w:rsidP="00F636EF">
      <w:pPr>
        <w:ind w:firstLine="0"/>
        <w:jc w:val="left"/>
        <w:rPr>
          <w:rFonts w:cs="Times New Roman"/>
          <w:b/>
          <w:szCs w:val="24"/>
        </w:rPr>
      </w:pPr>
    </w:p>
    <w:p w14:paraId="39959D10" w14:textId="77777777" w:rsidR="00F636EF" w:rsidRPr="00097C6F" w:rsidRDefault="00F636EF" w:rsidP="00F636EF">
      <w:pPr>
        <w:ind w:firstLine="0"/>
        <w:jc w:val="left"/>
        <w:rPr>
          <w:rFonts w:cs="Times New Roman"/>
          <w:b/>
          <w:szCs w:val="24"/>
        </w:rPr>
      </w:pPr>
    </w:p>
    <w:p w14:paraId="3BB7365F" w14:textId="77777777" w:rsidR="00F636EF" w:rsidRPr="00097C6F" w:rsidRDefault="00F636EF" w:rsidP="00F636EF">
      <w:pPr>
        <w:ind w:firstLine="0"/>
        <w:jc w:val="left"/>
        <w:rPr>
          <w:rFonts w:cs="Times New Roman"/>
          <w:b/>
          <w:szCs w:val="24"/>
        </w:rPr>
      </w:pPr>
    </w:p>
    <w:p w14:paraId="7EAD9FE4" w14:textId="77777777" w:rsidR="00F636EF" w:rsidRPr="00097C6F" w:rsidRDefault="00F636EF" w:rsidP="00F636EF">
      <w:pPr>
        <w:pStyle w:val="ListParagraph"/>
        <w:numPr>
          <w:ilvl w:val="0"/>
          <w:numId w:val="42"/>
        </w:numPr>
        <w:jc w:val="left"/>
        <w:rPr>
          <w:rFonts w:cs="Times New Roman"/>
          <w:b/>
          <w:sz w:val="22"/>
        </w:rPr>
      </w:pPr>
      <w:r w:rsidRPr="00097C6F">
        <w:rPr>
          <w:rFonts w:cs="Times New Roman"/>
          <w:b/>
          <w:sz w:val="22"/>
        </w:rPr>
        <w:lastRenderedPageBreak/>
        <w:t>Kepatuhan Wajib Pajak Orang Pribadi</w:t>
      </w:r>
    </w:p>
    <w:tbl>
      <w:tblPr>
        <w:tblStyle w:val="TableGrid"/>
        <w:tblW w:w="0" w:type="auto"/>
        <w:jc w:val="center"/>
        <w:tblLook w:val="04A0" w:firstRow="1" w:lastRow="0" w:firstColumn="1" w:lastColumn="0" w:noHBand="0" w:noVBand="1"/>
      </w:tblPr>
      <w:tblGrid>
        <w:gridCol w:w="510"/>
        <w:gridCol w:w="4554"/>
        <w:gridCol w:w="644"/>
        <w:gridCol w:w="537"/>
        <w:gridCol w:w="524"/>
        <w:gridCol w:w="519"/>
        <w:gridCol w:w="566"/>
      </w:tblGrid>
      <w:tr w:rsidR="00F636EF" w:rsidRPr="00097C6F" w14:paraId="74B58054" w14:textId="77777777" w:rsidTr="005C06E3">
        <w:trPr>
          <w:jc w:val="center"/>
        </w:trPr>
        <w:tc>
          <w:tcPr>
            <w:tcW w:w="510" w:type="dxa"/>
            <w:vMerge w:val="restart"/>
          </w:tcPr>
          <w:p w14:paraId="65DBF5AC" w14:textId="77777777" w:rsidR="00F636EF" w:rsidRPr="00097C6F" w:rsidRDefault="00F636EF" w:rsidP="005C06E3">
            <w:pPr>
              <w:spacing w:line="360" w:lineRule="auto"/>
              <w:ind w:firstLine="0"/>
              <w:jc w:val="center"/>
              <w:rPr>
                <w:rFonts w:cs="Times New Roman"/>
                <w:b/>
              </w:rPr>
            </w:pPr>
            <w:r w:rsidRPr="00097C6F">
              <w:rPr>
                <w:rFonts w:cs="Times New Roman"/>
                <w:b/>
              </w:rPr>
              <w:t>No</w:t>
            </w:r>
          </w:p>
        </w:tc>
        <w:tc>
          <w:tcPr>
            <w:tcW w:w="4908" w:type="dxa"/>
            <w:vMerge w:val="restart"/>
          </w:tcPr>
          <w:p w14:paraId="426CAD76" w14:textId="77777777" w:rsidR="00F636EF" w:rsidRPr="00097C6F" w:rsidRDefault="00F636EF" w:rsidP="005C06E3">
            <w:pPr>
              <w:spacing w:line="360" w:lineRule="auto"/>
              <w:ind w:firstLine="0"/>
              <w:jc w:val="center"/>
              <w:rPr>
                <w:rFonts w:cs="Times New Roman"/>
                <w:b/>
              </w:rPr>
            </w:pPr>
            <w:r w:rsidRPr="00097C6F">
              <w:rPr>
                <w:rFonts w:cs="Times New Roman"/>
                <w:b/>
              </w:rPr>
              <w:t>Pernyataan</w:t>
            </w:r>
          </w:p>
        </w:tc>
        <w:tc>
          <w:tcPr>
            <w:tcW w:w="2736" w:type="dxa"/>
            <w:gridSpan w:val="5"/>
          </w:tcPr>
          <w:p w14:paraId="5E4769DF" w14:textId="77777777" w:rsidR="00F636EF" w:rsidRPr="00097C6F" w:rsidRDefault="00F636EF" w:rsidP="005C06E3">
            <w:pPr>
              <w:spacing w:line="360" w:lineRule="auto"/>
              <w:ind w:firstLine="0"/>
              <w:jc w:val="center"/>
              <w:rPr>
                <w:rFonts w:cs="Times New Roman"/>
                <w:b/>
              </w:rPr>
            </w:pPr>
            <w:r w:rsidRPr="00097C6F">
              <w:rPr>
                <w:rFonts w:cs="Times New Roman"/>
                <w:b/>
              </w:rPr>
              <w:t>Jawaban</w:t>
            </w:r>
          </w:p>
        </w:tc>
      </w:tr>
      <w:tr w:rsidR="00F636EF" w:rsidRPr="00097C6F" w14:paraId="63A9552A" w14:textId="77777777" w:rsidTr="005C06E3">
        <w:trPr>
          <w:jc w:val="center"/>
        </w:trPr>
        <w:tc>
          <w:tcPr>
            <w:tcW w:w="510" w:type="dxa"/>
            <w:vMerge/>
          </w:tcPr>
          <w:p w14:paraId="7208FB11" w14:textId="77777777" w:rsidR="00F636EF" w:rsidRPr="00097C6F" w:rsidRDefault="00F636EF" w:rsidP="005C06E3">
            <w:pPr>
              <w:spacing w:line="360" w:lineRule="auto"/>
              <w:ind w:firstLine="0"/>
              <w:jc w:val="center"/>
              <w:rPr>
                <w:rFonts w:cs="Times New Roman"/>
                <w:b/>
              </w:rPr>
            </w:pPr>
          </w:p>
        </w:tc>
        <w:tc>
          <w:tcPr>
            <w:tcW w:w="4908" w:type="dxa"/>
            <w:vMerge/>
          </w:tcPr>
          <w:p w14:paraId="5D94B263" w14:textId="77777777" w:rsidR="00F636EF" w:rsidRPr="00097C6F" w:rsidRDefault="00F636EF" w:rsidP="005C06E3">
            <w:pPr>
              <w:spacing w:line="360" w:lineRule="auto"/>
              <w:ind w:firstLine="0"/>
              <w:jc w:val="center"/>
              <w:rPr>
                <w:rFonts w:cs="Times New Roman"/>
                <w:b/>
              </w:rPr>
            </w:pPr>
          </w:p>
        </w:tc>
        <w:tc>
          <w:tcPr>
            <w:tcW w:w="540" w:type="dxa"/>
          </w:tcPr>
          <w:p w14:paraId="2C8C5981" w14:textId="77777777" w:rsidR="00F636EF" w:rsidRPr="00097C6F" w:rsidRDefault="00F636EF" w:rsidP="005C06E3">
            <w:pPr>
              <w:spacing w:line="360" w:lineRule="auto"/>
              <w:ind w:firstLine="0"/>
              <w:jc w:val="center"/>
              <w:rPr>
                <w:rFonts w:cs="Times New Roman"/>
                <w:b/>
              </w:rPr>
            </w:pPr>
            <w:r w:rsidRPr="00097C6F">
              <w:rPr>
                <w:rFonts w:cs="Times New Roman"/>
                <w:b/>
              </w:rPr>
              <w:t>STS</w:t>
            </w:r>
          </w:p>
        </w:tc>
        <w:tc>
          <w:tcPr>
            <w:tcW w:w="540" w:type="dxa"/>
          </w:tcPr>
          <w:p w14:paraId="1F528607" w14:textId="77777777" w:rsidR="00F636EF" w:rsidRPr="00097C6F" w:rsidRDefault="00F636EF" w:rsidP="005C06E3">
            <w:pPr>
              <w:spacing w:line="360" w:lineRule="auto"/>
              <w:ind w:firstLine="0"/>
              <w:jc w:val="center"/>
              <w:rPr>
                <w:rFonts w:cs="Times New Roman"/>
                <w:b/>
              </w:rPr>
            </w:pPr>
            <w:r w:rsidRPr="00097C6F">
              <w:rPr>
                <w:rFonts w:cs="Times New Roman"/>
                <w:b/>
              </w:rPr>
              <w:t>TS</w:t>
            </w:r>
          </w:p>
        </w:tc>
        <w:tc>
          <w:tcPr>
            <w:tcW w:w="540" w:type="dxa"/>
          </w:tcPr>
          <w:p w14:paraId="3BEC7E0E" w14:textId="77777777" w:rsidR="00F636EF" w:rsidRPr="00097C6F" w:rsidRDefault="00F636EF" w:rsidP="005C06E3">
            <w:pPr>
              <w:spacing w:line="360" w:lineRule="auto"/>
              <w:ind w:firstLine="0"/>
              <w:jc w:val="center"/>
              <w:rPr>
                <w:rFonts w:cs="Times New Roman"/>
                <w:b/>
              </w:rPr>
            </w:pPr>
            <w:r w:rsidRPr="00097C6F">
              <w:rPr>
                <w:rFonts w:cs="Times New Roman"/>
                <w:b/>
              </w:rPr>
              <w:t>N</w:t>
            </w:r>
          </w:p>
        </w:tc>
        <w:tc>
          <w:tcPr>
            <w:tcW w:w="540" w:type="dxa"/>
          </w:tcPr>
          <w:p w14:paraId="7AACABCF" w14:textId="77777777" w:rsidR="00F636EF" w:rsidRPr="00097C6F" w:rsidRDefault="00F636EF" w:rsidP="005C06E3">
            <w:pPr>
              <w:spacing w:line="360" w:lineRule="auto"/>
              <w:ind w:firstLine="0"/>
              <w:jc w:val="center"/>
              <w:rPr>
                <w:rFonts w:cs="Times New Roman"/>
                <w:b/>
              </w:rPr>
            </w:pPr>
            <w:r w:rsidRPr="00097C6F">
              <w:rPr>
                <w:rFonts w:cs="Times New Roman"/>
                <w:b/>
              </w:rPr>
              <w:t>S</w:t>
            </w:r>
          </w:p>
        </w:tc>
        <w:tc>
          <w:tcPr>
            <w:tcW w:w="576" w:type="dxa"/>
          </w:tcPr>
          <w:p w14:paraId="4D482467" w14:textId="77777777" w:rsidR="00F636EF" w:rsidRPr="00097C6F" w:rsidRDefault="00F636EF" w:rsidP="005C06E3">
            <w:pPr>
              <w:spacing w:line="360" w:lineRule="auto"/>
              <w:ind w:firstLine="0"/>
              <w:jc w:val="center"/>
              <w:rPr>
                <w:rFonts w:cs="Times New Roman"/>
                <w:b/>
              </w:rPr>
            </w:pPr>
            <w:r w:rsidRPr="00097C6F">
              <w:rPr>
                <w:rFonts w:cs="Times New Roman"/>
                <w:b/>
              </w:rPr>
              <w:t>SS</w:t>
            </w:r>
          </w:p>
        </w:tc>
      </w:tr>
      <w:tr w:rsidR="00F636EF" w:rsidRPr="00097C6F" w14:paraId="7406430A" w14:textId="77777777" w:rsidTr="005C06E3">
        <w:trPr>
          <w:jc w:val="center"/>
        </w:trPr>
        <w:tc>
          <w:tcPr>
            <w:tcW w:w="510" w:type="dxa"/>
          </w:tcPr>
          <w:p w14:paraId="72350C9D" w14:textId="77777777" w:rsidR="00F636EF" w:rsidRPr="00097C6F" w:rsidRDefault="00F636EF" w:rsidP="005C06E3">
            <w:pPr>
              <w:spacing w:line="360" w:lineRule="auto"/>
              <w:ind w:firstLine="0"/>
              <w:jc w:val="left"/>
              <w:rPr>
                <w:rFonts w:cs="Times New Roman"/>
              </w:rPr>
            </w:pPr>
            <w:r w:rsidRPr="00097C6F">
              <w:rPr>
                <w:rFonts w:cs="Times New Roman"/>
              </w:rPr>
              <w:t>1</w:t>
            </w:r>
          </w:p>
        </w:tc>
        <w:tc>
          <w:tcPr>
            <w:tcW w:w="4908" w:type="dxa"/>
          </w:tcPr>
          <w:p w14:paraId="7831D380" w14:textId="77777777" w:rsidR="00F636EF" w:rsidRPr="00097C6F" w:rsidRDefault="00F636EF" w:rsidP="005C06E3">
            <w:pPr>
              <w:spacing w:line="360" w:lineRule="auto"/>
              <w:ind w:firstLine="0"/>
              <w:jc w:val="left"/>
              <w:rPr>
                <w:rFonts w:cs="Times New Roman"/>
              </w:rPr>
            </w:pPr>
            <w:r w:rsidRPr="00097C6F">
              <w:rPr>
                <w:rFonts w:cs="Times New Roman"/>
              </w:rPr>
              <w:t>Wajib pajak tepat waktu menyampaikan Surat Pemberitahuan Tahunan (SPT) yang telah di isi</w:t>
            </w:r>
          </w:p>
        </w:tc>
        <w:tc>
          <w:tcPr>
            <w:tcW w:w="540" w:type="dxa"/>
          </w:tcPr>
          <w:p w14:paraId="2A8BC811" w14:textId="77777777" w:rsidR="00F636EF" w:rsidRPr="00097C6F" w:rsidRDefault="00F636EF" w:rsidP="005C06E3">
            <w:pPr>
              <w:spacing w:line="360" w:lineRule="auto"/>
              <w:ind w:firstLine="0"/>
              <w:jc w:val="left"/>
              <w:rPr>
                <w:rFonts w:cs="Times New Roman"/>
                <w:b/>
              </w:rPr>
            </w:pPr>
          </w:p>
        </w:tc>
        <w:tc>
          <w:tcPr>
            <w:tcW w:w="540" w:type="dxa"/>
          </w:tcPr>
          <w:p w14:paraId="4F8703AD" w14:textId="77777777" w:rsidR="00F636EF" w:rsidRPr="00097C6F" w:rsidRDefault="00F636EF" w:rsidP="005C06E3">
            <w:pPr>
              <w:spacing w:line="360" w:lineRule="auto"/>
              <w:ind w:firstLine="0"/>
              <w:jc w:val="left"/>
              <w:rPr>
                <w:rFonts w:cs="Times New Roman"/>
                <w:b/>
              </w:rPr>
            </w:pPr>
          </w:p>
        </w:tc>
        <w:tc>
          <w:tcPr>
            <w:tcW w:w="540" w:type="dxa"/>
          </w:tcPr>
          <w:p w14:paraId="09A4D2FA" w14:textId="77777777" w:rsidR="00F636EF" w:rsidRPr="00097C6F" w:rsidRDefault="00F636EF" w:rsidP="005C06E3">
            <w:pPr>
              <w:spacing w:line="360" w:lineRule="auto"/>
              <w:ind w:firstLine="0"/>
              <w:jc w:val="left"/>
              <w:rPr>
                <w:rFonts w:cs="Times New Roman"/>
                <w:b/>
              </w:rPr>
            </w:pPr>
          </w:p>
        </w:tc>
        <w:tc>
          <w:tcPr>
            <w:tcW w:w="540" w:type="dxa"/>
          </w:tcPr>
          <w:p w14:paraId="133E6D1B" w14:textId="77777777" w:rsidR="00F636EF" w:rsidRPr="00097C6F" w:rsidRDefault="00F636EF" w:rsidP="005C06E3">
            <w:pPr>
              <w:spacing w:line="360" w:lineRule="auto"/>
              <w:ind w:firstLine="0"/>
              <w:jc w:val="left"/>
              <w:rPr>
                <w:rFonts w:cs="Times New Roman"/>
                <w:b/>
              </w:rPr>
            </w:pPr>
          </w:p>
        </w:tc>
        <w:tc>
          <w:tcPr>
            <w:tcW w:w="576" w:type="dxa"/>
          </w:tcPr>
          <w:p w14:paraId="5CEC65B2" w14:textId="77777777" w:rsidR="00F636EF" w:rsidRPr="00097C6F" w:rsidRDefault="00F636EF" w:rsidP="005C06E3">
            <w:pPr>
              <w:spacing w:line="360" w:lineRule="auto"/>
              <w:ind w:firstLine="0"/>
              <w:jc w:val="left"/>
              <w:rPr>
                <w:rFonts w:cs="Times New Roman"/>
                <w:b/>
              </w:rPr>
            </w:pPr>
          </w:p>
        </w:tc>
      </w:tr>
      <w:tr w:rsidR="00F636EF" w:rsidRPr="00097C6F" w14:paraId="3783C16B" w14:textId="77777777" w:rsidTr="005C06E3">
        <w:trPr>
          <w:jc w:val="center"/>
        </w:trPr>
        <w:tc>
          <w:tcPr>
            <w:tcW w:w="510" w:type="dxa"/>
          </w:tcPr>
          <w:p w14:paraId="2F46CD9F" w14:textId="77777777" w:rsidR="00F636EF" w:rsidRPr="00097C6F" w:rsidRDefault="00F636EF" w:rsidP="005C06E3">
            <w:pPr>
              <w:spacing w:line="360" w:lineRule="auto"/>
              <w:ind w:firstLine="0"/>
              <w:jc w:val="left"/>
              <w:rPr>
                <w:rFonts w:cs="Times New Roman"/>
              </w:rPr>
            </w:pPr>
            <w:r w:rsidRPr="00097C6F">
              <w:rPr>
                <w:rFonts w:cs="Times New Roman"/>
              </w:rPr>
              <w:t>2</w:t>
            </w:r>
          </w:p>
        </w:tc>
        <w:tc>
          <w:tcPr>
            <w:tcW w:w="4908" w:type="dxa"/>
          </w:tcPr>
          <w:p w14:paraId="4A4B1152" w14:textId="77777777" w:rsidR="00F636EF" w:rsidRPr="00097C6F" w:rsidRDefault="00F636EF" w:rsidP="005C06E3">
            <w:pPr>
              <w:spacing w:line="360" w:lineRule="auto"/>
              <w:ind w:firstLine="0"/>
              <w:jc w:val="left"/>
              <w:rPr>
                <w:rFonts w:cs="Times New Roman"/>
              </w:rPr>
            </w:pPr>
            <w:r w:rsidRPr="00097C6F">
              <w:rPr>
                <w:rFonts w:cs="Times New Roman"/>
              </w:rPr>
              <w:t>Wajib pajak tidak memiliki tunggakan pajak untuk semua jenis pajak, kecuali telah mendapat izin untuk mengangsur atau menunda pembayaran pajak.</w:t>
            </w:r>
          </w:p>
        </w:tc>
        <w:tc>
          <w:tcPr>
            <w:tcW w:w="540" w:type="dxa"/>
          </w:tcPr>
          <w:p w14:paraId="3CE45859" w14:textId="77777777" w:rsidR="00F636EF" w:rsidRPr="00097C6F" w:rsidRDefault="00F636EF" w:rsidP="005C06E3">
            <w:pPr>
              <w:spacing w:line="360" w:lineRule="auto"/>
              <w:ind w:firstLine="0"/>
              <w:jc w:val="left"/>
              <w:rPr>
                <w:rFonts w:cs="Times New Roman"/>
                <w:b/>
              </w:rPr>
            </w:pPr>
          </w:p>
        </w:tc>
        <w:tc>
          <w:tcPr>
            <w:tcW w:w="540" w:type="dxa"/>
          </w:tcPr>
          <w:p w14:paraId="1F1E14D8" w14:textId="77777777" w:rsidR="00F636EF" w:rsidRPr="00097C6F" w:rsidRDefault="00F636EF" w:rsidP="005C06E3">
            <w:pPr>
              <w:spacing w:line="360" w:lineRule="auto"/>
              <w:ind w:firstLine="0"/>
              <w:jc w:val="left"/>
              <w:rPr>
                <w:rFonts w:cs="Times New Roman"/>
                <w:b/>
              </w:rPr>
            </w:pPr>
          </w:p>
        </w:tc>
        <w:tc>
          <w:tcPr>
            <w:tcW w:w="540" w:type="dxa"/>
          </w:tcPr>
          <w:p w14:paraId="60125305" w14:textId="77777777" w:rsidR="00F636EF" w:rsidRPr="00097C6F" w:rsidRDefault="00F636EF" w:rsidP="005C06E3">
            <w:pPr>
              <w:spacing w:line="360" w:lineRule="auto"/>
              <w:ind w:firstLine="0"/>
              <w:jc w:val="left"/>
              <w:rPr>
                <w:rFonts w:cs="Times New Roman"/>
                <w:b/>
              </w:rPr>
            </w:pPr>
          </w:p>
        </w:tc>
        <w:tc>
          <w:tcPr>
            <w:tcW w:w="540" w:type="dxa"/>
          </w:tcPr>
          <w:p w14:paraId="3A07DBA1" w14:textId="77777777" w:rsidR="00F636EF" w:rsidRPr="00097C6F" w:rsidRDefault="00F636EF" w:rsidP="005C06E3">
            <w:pPr>
              <w:spacing w:line="360" w:lineRule="auto"/>
              <w:ind w:firstLine="0"/>
              <w:jc w:val="left"/>
              <w:rPr>
                <w:rFonts w:cs="Times New Roman"/>
                <w:b/>
              </w:rPr>
            </w:pPr>
          </w:p>
        </w:tc>
        <w:tc>
          <w:tcPr>
            <w:tcW w:w="576" w:type="dxa"/>
          </w:tcPr>
          <w:p w14:paraId="5A819025" w14:textId="77777777" w:rsidR="00F636EF" w:rsidRPr="00097C6F" w:rsidRDefault="00F636EF" w:rsidP="005C06E3">
            <w:pPr>
              <w:spacing w:line="360" w:lineRule="auto"/>
              <w:ind w:firstLine="0"/>
              <w:jc w:val="left"/>
              <w:rPr>
                <w:rFonts w:cs="Times New Roman"/>
                <w:b/>
              </w:rPr>
            </w:pPr>
          </w:p>
        </w:tc>
      </w:tr>
      <w:tr w:rsidR="00F636EF" w:rsidRPr="00097C6F" w14:paraId="21A5F1F5" w14:textId="77777777" w:rsidTr="005C06E3">
        <w:trPr>
          <w:jc w:val="center"/>
        </w:trPr>
        <w:tc>
          <w:tcPr>
            <w:tcW w:w="510" w:type="dxa"/>
          </w:tcPr>
          <w:p w14:paraId="54A007E0" w14:textId="77777777" w:rsidR="00F636EF" w:rsidRPr="00097C6F" w:rsidRDefault="00F636EF" w:rsidP="005C06E3">
            <w:pPr>
              <w:spacing w:line="360" w:lineRule="auto"/>
              <w:ind w:firstLine="0"/>
              <w:jc w:val="left"/>
              <w:rPr>
                <w:rFonts w:cs="Times New Roman"/>
              </w:rPr>
            </w:pPr>
            <w:r w:rsidRPr="00097C6F">
              <w:rPr>
                <w:rFonts w:cs="Times New Roman"/>
              </w:rPr>
              <w:t>3</w:t>
            </w:r>
          </w:p>
        </w:tc>
        <w:tc>
          <w:tcPr>
            <w:tcW w:w="4908" w:type="dxa"/>
          </w:tcPr>
          <w:p w14:paraId="1A5B0CB2" w14:textId="77777777" w:rsidR="00F636EF" w:rsidRPr="00097C6F" w:rsidRDefault="00F636EF" w:rsidP="005C06E3">
            <w:pPr>
              <w:spacing w:line="360" w:lineRule="auto"/>
              <w:ind w:firstLine="0"/>
              <w:jc w:val="left"/>
              <w:rPr>
                <w:rFonts w:cs="Times New Roman"/>
              </w:rPr>
            </w:pPr>
            <w:r w:rsidRPr="00097C6F">
              <w:rPr>
                <w:rFonts w:cs="Times New Roman"/>
              </w:rPr>
              <w:t>Wajib pajak tidak pernah dipidana karena melakukan tindakan pidana dibidang perpajakan</w:t>
            </w:r>
          </w:p>
        </w:tc>
        <w:tc>
          <w:tcPr>
            <w:tcW w:w="540" w:type="dxa"/>
          </w:tcPr>
          <w:p w14:paraId="3202C6DB" w14:textId="77777777" w:rsidR="00F636EF" w:rsidRPr="00097C6F" w:rsidRDefault="00F636EF" w:rsidP="005C06E3">
            <w:pPr>
              <w:spacing w:line="360" w:lineRule="auto"/>
              <w:ind w:firstLine="0"/>
              <w:jc w:val="left"/>
              <w:rPr>
                <w:rFonts w:cs="Times New Roman"/>
                <w:b/>
              </w:rPr>
            </w:pPr>
          </w:p>
        </w:tc>
        <w:tc>
          <w:tcPr>
            <w:tcW w:w="540" w:type="dxa"/>
          </w:tcPr>
          <w:p w14:paraId="2F939042" w14:textId="77777777" w:rsidR="00F636EF" w:rsidRPr="00097C6F" w:rsidRDefault="00F636EF" w:rsidP="005C06E3">
            <w:pPr>
              <w:spacing w:line="360" w:lineRule="auto"/>
              <w:ind w:firstLine="0"/>
              <w:jc w:val="left"/>
              <w:rPr>
                <w:rFonts w:cs="Times New Roman"/>
                <w:b/>
              </w:rPr>
            </w:pPr>
          </w:p>
        </w:tc>
        <w:tc>
          <w:tcPr>
            <w:tcW w:w="540" w:type="dxa"/>
          </w:tcPr>
          <w:p w14:paraId="4B11FF81" w14:textId="77777777" w:rsidR="00F636EF" w:rsidRPr="00097C6F" w:rsidRDefault="00F636EF" w:rsidP="005C06E3">
            <w:pPr>
              <w:spacing w:line="360" w:lineRule="auto"/>
              <w:ind w:firstLine="0"/>
              <w:jc w:val="left"/>
              <w:rPr>
                <w:rFonts w:cs="Times New Roman"/>
                <w:b/>
              </w:rPr>
            </w:pPr>
          </w:p>
        </w:tc>
        <w:tc>
          <w:tcPr>
            <w:tcW w:w="540" w:type="dxa"/>
          </w:tcPr>
          <w:p w14:paraId="0C83D54D" w14:textId="77777777" w:rsidR="00F636EF" w:rsidRPr="00097C6F" w:rsidRDefault="00F636EF" w:rsidP="005C06E3">
            <w:pPr>
              <w:spacing w:line="360" w:lineRule="auto"/>
              <w:ind w:firstLine="0"/>
              <w:jc w:val="left"/>
              <w:rPr>
                <w:rFonts w:cs="Times New Roman"/>
                <w:b/>
              </w:rPr>
            </w:pPr>
          </w:p>
        </w:tc>
        <w:tc>
          <w:tcPr>
            <w:tcW w:w="576" w:type="dxa"/>
          </w:tcPr>
          <w:p w14:paraId="389AB1DB" w14:textId="77777777" w:rsidR="00F636EF" w:rsidRPr="00097C6F" w:rsidRDefault="00F636EF" w:rsidP="005C06E3">
            <w:pPr>
              <w:spacing w:line="360" w:lineRule="auto"/>
              <w:ind w:firstLine="0"/>
              <w:jc w:val="left"/>
              <w:rPr>
                <w:rFonts w:cs="Times New Roman"/>
                <w:b/>
              </w:rPr>
            </w:pPr>
          </w:p>
        </w:tc>
      </w:tr>
    </w:tbl>
    <w:p w14:paraId="763FFDD8" w14:textId="77777777" w:rsidR="00F636EF" w:rsidRPr="00097C6F" w:rsidRDefault="00F636EF" w:rsidP="00F636EF">
      <w:pPr>
        <w:ind w:firstLine="0"/>
        <w:jc w:val="left"/>
        <w:rPr>
          <w:rFonts w:cs="Times New Roman"/>
          <w:b/>
          <w:szCs w:val="24"/>
        </w:rPr>
      </w:pPr>
    </w:p>
    <w:p w14:paraId="0FFA505E" w14:textId="77777777" w:rsidR="00F636EF" w:rsidRPr="00097C6F" w:rsidRDefault="00F636EF" w:rsidP="00F636EF">
      <w:pPr>
        <w:pStyle w:val="ListParagraph"/>
        <w:numPr>
          <w:ilvl w:val="0"/>
          <w:numId w:val="42"/>
        </w:numPr>
        <w:jc w:val="left"/>
        <w:rPr>
          <w:rFonts w:cs="Times New Roman"/>
          <w:b/>
          <w:sz w:val="22"/>
        </w:rPr>
      </w:pPr>
      <w:r w:rsidRPr="00097C6F">
        <w:rPr>
          <w:rFonts w:cs="Times New Roman"/>
          <w:b/>
          <w:sz w:val="22"/>
        </w:rPr>
        <w:t>Kesadaran Wajib Pajak</w:t>
      </w:r>
    </w:p>
    <w:tbl>
      <w:tblPr>
        <w:tblStyle w:val="TableGrid"/>
        <w:tblW w:w="0" w:type="auto"/>
        <w:jc w:val="center"/>
        <w:tblLook w:val="04A0" w:firstRow="1" w:lastRow="0" w:firstColumn="1" w:lastColumn="0" w:noHBand="0" w:noVBand="1"/>
      </w:tblPr>
      <w:tblGrid>
        <w:gridCol w:w="510"/>
        <w:gridCol w:w="4554"/>
        <w:gridCol w:w="644"/>
        <w:gridCol w:w="536"/>
        <w:gridCol w:w="524"/>
        <w:gridCol w:w="520"/>
        <w:gridCol w:w="566"/>
      </w:tblGrid>
      <w:tr w:rsidR="00F636EF" w:rsidRPr="00097C6F" w14:paraId="4E2CED33" w14:textId="77777777" w:rsidTr="005C06E3">
        <w:trPr>
          <w:jc w:val="center"/>
        </w:trPr>
        <w:tc>
          <w:tcPr>
            <w:tcW w:w="510" w:type="dxa"/>
            <w:vMerge w:val="restart"/>
          </w:tcPr>
          <w:p w14:paraId="10E9D43C" w14:textId="77777777" w:rsidR="00F636EF" w:rsidRPr="00097C6F" w:rsidRDefault="00F636EF" w:rsidP="005C06E3">
            <w:pPr>
              <w:spacing w:line="360" w:lineRule="auto"/>
              <w:ind w:firstLine="0"/>
              <w:jc w:val="center"/>
              <w:rPr>
                <w:rFonts w:cs="Times New Roman"/>
                <w:b/>
              </w:rPr>
            </w:pPr>
            <w:r w:rsidRPr="00097C6F">
              <w:rPr>
                <w:rFonts w:cs="Times New Roman"/>
                <w:b/>
              </w:rPr>
              <w:t>No</w:t>
            </w:r>
          </w:p>
        </w:tc>
        <w:tc>
          <w:tcPr>
            <w:tcW w:w="4785" w:type="dxa"/>
            <w:vMerge w:val="restart"/>
          </w:tcPr>
          <w:p w14:paraId="757FAA1B" w14:textId="77777777" w:rsidR="00F636EF" w:rsidRPr="00097C6F" w:rsidRDefault="00F636EF" w:rsidP="005C06E3">
            <w:pPr>
              <w:spacing w:line="360" w:lineRule="auto"/>
              <w:ind w:firstLine="0"/>
              <w:jc w:val="center"/>
              <w:rPr>
                <w:rFonts w:cs="Times New Roman"/>
                <w:b/>
              </w:rPr>
            </w:pPr>
            <w:r w:rsidRPr="00097C6F">
              <w:rPr>
                <w:rFonts w:cs="Times New Roman"/>
                <w:b/>
              </w:rPr>
              <w:t>Pernyataan</w:t>
            </w:r>
          </w:p>
        </w:tc>
        <w:tc>
          <w:tcPr>
            <w:tcW w:w="2785" w:type="dxa"/>
            <w:gridSpan w:val="5"/>
          </w:tcPr>
          <w:p w14:paraId="3DADC35F" w14:textId="77777777" w:rsidR="00F636EF" w:rsidRPr="00097C6F" w:rsidRDefault="00F636EF" w:rsidP="005C06E3">
            <w:pPr>
              <w:spacing w:line="360" w:lineRule="auto"/>
              <w:ind w:firstLine="0"/>
              <w:jc w:val="center"/>
              <w:rPr>
                <w:rFonts w:cs="Times New Roman"/>
                <w:b/>
              </w:rPr>
            </w:pPr>
            <w:r w:rsidRPr="00097C6F">
              <w:rPr>
                <w:rFonts w:cs="Times New Roman"/>
                <w:b/>
              </w:rPr>
              <w:t>Jawaban</w:t>
            </w:r>
          </w:p>
        </w:tc>
      </w:tr>
      <w:tr w:rsidR="00F636EF" w:rsidRPr="00097C6F" w14:paraId="3A202E6E" w14:textId="77777777" w:rsidTr="005C06E3">
        <w:trPr>
          <w:jc w:val="center"/>
        </w:trPr>
        <w:tc>
          <w:tcPr>
            <w:tcW w:w="510" w:type="dxa"/>
            <w:vMerge/>
          </w:tcPr>
          <w:p w14:paraId="2C94A7A1" w14:textId="77777777" w:rsidR="00F636EF" w:rsidRPr="00097C6F" w:rsidRDefault="00F636EF" w:rsidP="005C06E3">
            <w:pPr>
              <w:spacing w:line="360" w:lineRule="auto"/>
              <w:ind w:firstLine="0"/>
              <w:jc w:val="center"/>
              <w:rPr>
                <w:rFonts w:cs="Times New Roman"/>
                <w:b/>
              </w:rPr>
            </w:pPr>
          </w:p>
        </w:tc>
        <w:tc>
          <w:tcPr>
            <w:tcW w:w="4785" w:type="dxa"/>
            <w:vMerge/>
          </w:tcPr>
          <w:p w14:paraId="5DEF86C1" w14:textId="77777777" w:rsidR="00F636EF" w:rsidRPr="00097C6F" w:rsidRDefault="00F636EF" w:rsidP="005C06E3">
            <w:pPr>
              <w:spacing w:line="360" w:lineRule="auto"/>
              <w:ind w:firstLine="0"/>
              <w:jc w:val="center"/>
              <w:rPr>
                <w:rFonts w:cs="Times New Roman"/>
                <w:b/>
              </w:rPr>
            </w:pPr>
          </w:p>
        </w:tc>
        <w:tc>
          <w:tcPr>
            <w:tcW w:w="608" w:type="dxa"/>
          </w:tcPr>
          <w:p w14:paraId="49118DF4" w14:textId="77777777" w:rsidR="00F636EF" w:rsidRPr="00097C6F" w:rsidRDefault="00F636EF" w:rsidP="005C06E3">
            <w:pPr>
              <w:spacing w:line="360" w:lineRule="auto"/>
              <w:ind w:firstLine="0"/>
              <w:jc w:val="center"/>
              <w:rPr>
                <w:rFonts w:cs="Times New Roman"/>
                <w:b/>
              </w:rPr>
            </w:pPr>
            <w:r w:rsidRPr="00097C6F">
              <w:rPr>
                <w:rFonts w:cs="Times New Roman"/>
                <w:b/>
              </w:rPr>
              <w:t>STS</w:t>
            </w:r>
          </w:p>
        </w:tc>
        <w:tc>
          <w:tcPr>
            <w:tcW w:w="538" w:type="dxa"/>
          </w:tcPr>
          <w:p w14:paraId="417F9C70" w14:textId="77777777" w:rsidR="00F636EF" w:rsidRPr="00097C6F" w:rsidRDefault="00F636EF" w:rsidP="005C06E3">
            <w:pPr>
              <w:spacing w:line="360" w:lineRule="auto"/>
              <w:ind w:firstLine="0"/>
              <w:jc w:val="center"/>
              <w:rPr>
                <w:rFonts w:cs="Times New Roman"/>
                <w:b/>
              </w:rPr>
            </w:pPr>
            <w:r w:rsidRPr="00097C6F">
              <w:rPr>
                <w:rFonts w:cs="Times New Roman"/>
                <w:b/>
              </w:rPr>
              <w:t>TS</w:t>
            </w:r>
          </w:p>
        </w:tc>
        <w:tc>
          <w:tcPr>
            <w:tcW w:w="534" w:type="dxa"/>
          </w:tcPr>
          <w:p w14:paraId="57A14383" w14:textId="77777777" w:rsidR="00F636EF" w:rsidRPr="00097C6F" w:rsidRDefault="00F636EF" w:rsidP="005C06E3">
            <w:pPr>
              <w:spacing w:line="360" w:lineRule="auto"/>
              <w:ind w:firstLine="0"/>
              <w:jc w:val="center"/>
              <w:rPr>
                <w:rFonts w:cs="Times New Roman"/>
                <w:b/>
              </w:rPr>
            </w:pPr>
            <w:r w:rsidRPr="00097C6F">
              <w:rPr>
                <w:rFonts w:cs="Times New Roman"/>
                <w:b/>
              </w:rPr>
              <w:t>N</w:t>
            </w:r>
          </w:p>
        </w:tc>
        <w:tc>
          <w:tcPr>
            <w:tcW w:w="533" w:type="dxa"/>
          </w:tcPr>
          <w:p w14:paraId="60A7D5B9" w14:textId="77777777" w:rsidR="00F636EF" w:rsidRPr="00097C6F" w:rsidRDefault="00F636EF" w:rsidP="005C06E3">
            <w:pPr>
              <w:spacing w:line="360" w:lineRule="auto"/>
              <w:ind w:firstLine="0"/>
              <w:jc w:val="center"/>
              <w:rPr>
                <w:rFonts w:cs="Times New Roman"/>
                <w:b/>
              </w:rPr>
            </w:pPr>
            <w:r w:rsidRPr="00097C6F">
              <w:rPr>
                <w:rFonts w:cs="Times New Roman"/>
                <w:b/>
              </w:rPr>
              <w:t>S</w:t>
            </w:r>
          </w:p>
        </w:tc>
        <w:tc>
          <w:tcPr>
            <w:tcW w:w="572" w:type="dxa"/>
          </w:tcPr>
          <w:p w14:paraId="21BF11F2" w14:textId="77777777" w:rsidR="00F636EF" w:rsidRPr="00097C6F" w:rsidRDefault="00F636EF" w:rsidP="005C06E3">
            <w:pPr>
              <w:spacing w:line="360" w:lineRule="auto"/>
              <w:ind w:firstLine="0"/>
              <w:jc w:val="center"/>
              <w:rPr>
                <w:rFonts w:cs="Times New Roman"/>
                <w:b/>
              </w:rPr>
            </w:pPr>
            <w:r w:rsidRPr="00097C6F">
              <w:rPr>
                <w:rFonts w:cs="Times New Roman"/>
                <w:b/>
              </w:rPr>
              <w:t>SS</w:t>
            </w:r>
          </w:p>
        </w:tc>
      </w:tr>
      <w:tr w:rsidR="00F636EF" w:rsidRPr="00097C6F" w14:paraId="6D59339C" w14:textId="77777777" w:rsidTr="005C06E3">
        <w:trPr>
          <w:jc w:val="center"/>
        </w:trPr>
        <w:tc>
          <w:tcPr>
            <w:tcW w:w="510" w:type="dxa"/>
          </w:tcPr>
          <w:p w14:paraId="7FA210AB" w14:textId="77777777" w:rsidR="00F636EF" w:rsidRPr="00097C6F" w:rsidRDefault="00F636EF" w:rsidP="005C06E3">
            <w:pPr>
              <w:spacing w:line="360" w:lineRule="auto"/>
              <w:ind w:firstLine="0"/>
              <w:jc w:val="left"/>
              <w:rPr>
                <w:rFonts w:cs="Times New Roman"/>
              </w:rPr>
            </w:pPr>
            <w:r w:rsidRPr="00097C6F">
              <w:rPr>
                <w:rFonts w:cs="Times New Roman"/>
              </w:rPr>
              <w:t>1</w:t>
            </w:r>
          </w:p>
        </w:tc>
        <w:tc>
          <w:tcPr>
            <w:tcW w:w="4785" w:type="dxa"/>
          </w:tcPr>
          <w:p w14:paraId="076660BE" w14:textId="77777777" w:rsidR="00F636EF" w:rsidRPr="00097C6F" w:rsidRDefault="00F636EF" w:rsidP="005C06E3">
            <w:pPr>
              <w:spacing w:line="360" w:lineRule="auto"/>
              <w:ind w:firstLine="0"/>
              <w:jc w:val="left"/>
              <w:rPr>
                <w:rFonts w:cs="Times New Roman"/>
              </w:rPr>
            </w:pPr>
            <w:r w:rsidRPr="00097C6F">
              <w:rPr>
                <w:rFonts w:cs="Times New Roman"/>
              </w:rPr>
              <w:t>Wajib pajak menyadari bahwa pajak merupakan bentuk partisipasi dalam menunjang pembangunan negara</w:t>
            </w:r>
          </w:p>
        </w:tc>
        <w:tc>
          <w:tcPr>
            <w:tcW w:w="608" w:type="dxa"/>
          </w:tcPr>
          <w:p w14:paraId="7D9A0CCC" w14:textId="77777777" w:rsidR="00F636EF" w:rsidRPr="00097C6F" w:rsidRDefault="00F636EF" w:rsidP="005C06E3">
            <w:pPr>
              <w:spacing w:line="360" w:lineRule="auto"/>
              <w:ind w:firstLine="0"/>
              <w:jc w:val="left"/>
              <w:rPr>
                <w:rFonts w:cs="Times New Roman"/>
                <w:b/>
              </w:rPr>
            </w:pPr>
          </w:p>
        </w:tc>
        <w:tc>
          <w:tcPr>
            <w:tcW w:w="538" w:type="dxa"/>
          </w:tcPr>
          <w:p w14:paraId="19E9DBA8" w14:textId="77777777" w:rsidR="00F636EF" w:rsidRPr="00097C6F" w:rsidRDefault="00F636EF" w:rsidP="005C06E3">
            <w:pPr>
              <w:spacing w:line="360" w:lineRule="auto"/>
              <w:ind w:firstLine="0"/>
              <w:jc w:val="left"/>
              <w:rPr>
                <w:rFonts w:cs="Times New Roman"/>
                <w:b/>
              </w:rPr>
            </w:pPr>
          </w:p>
        </w:tc>
        <w:tc>
          <w:tcPr>
            <w:tcW w:w="534" w:type="dxa"/>
          </w:tcPr>
          <w:p w14:paraId="3B9C8516" w14:textId="77777777" w:rsidR="00F636EF" w:rsidRPr="00097C6F" w:rsidRDefault="00F636EF" w:rsidP="005C06E3">
            <w:pPr>
              <w:spacing w:line="360" w:lineRule="auto"/>
              <w:ind w:firstLine="0"/>
              <w:jc w:val="left"/>
              <w:rPr>
                <w:rFonts w:cs="Times New Roman"/>
                <w:b/>
              </w:rPr>
            </w:pPr>
          </w:p>
        </w:tc>
        <w:tc>
          <w:tcPr>
            <w:tcW w:w="533" w:type="dxa"/>
          </w:tcPr>
          <w:p w14:paraId="7EAA7AA6" w14:textId="77777777" w:rsidR="00F636EF" w:rsidRPr="00097C6F" w:rsidRDefault="00F636EF" w:rsidP="005C06E3">
            <w:pPr>
              <w:spacing w:line="360" w:lineRule="auto"/>
              <w:ind w:firstLine="0"/>
              <w:jc w:val="left"/>
              <w:rPr>
                <w:rFonts w:cs="Times New Roman"/>
                <w:b/>
              </w:rPr>
            </w:pPr>
          </w:p>
        </w:tc>
        <w:tc>
          <w:tcPr>
            <w:tcW w:w="572" w:type="dxa"/>
          </w:tcPr>
          <w:p w14:paraId="6D303474" w14:textId="77777777" w:rsidR="00F636EF" w:rsidRPr="00097C6F" w:rsidRDefault="00F636EF" w:rsidP="005C06E3">
            <w:pPr>
              <w:spacing w:line="360" w:lineRule="auto"/>
              <w:ind w:firstLine="0"/>
              <w:jc w:val="left"/>
              <w:rPr>
                <w:rFonts w:cs="Times New Roman"/>
                <w:b/>
              </w:rPr>
            </w:pPr>
          </w:p>
        </w:tc>
      </w:tr>
      <w:tr w:rsidR="00F636EF" w:rsidRPr="00097C6F" w14:paraId="2047818A" w14:textId="77777777" w:rsidTr="005C06E3">
        <w:trPr>
          <w:jc w:val="center"/>
        </w:trPr>
        <w:tc>
          <w:tcPr>
            <w:tcW w:w="510" w:type="dxa"/>
          </w:tcPr>
          <w:p w14:paraId="121DD00D" w14:textId="77777777" w:rsidR="00F636EF" w:rsidRPr="00097C6F" w:rsidRDefault="00F636EF" w:rsidP="005C06E3">
            <w:pPr>
              <w:spacing w:line="360" w:lineRule="auto"/>
              <w:ind w:firstLine="0"/>
              <w:jc w:val="left"/>
              <w:rPr>
                <w:rFonts w:cs="Times New Roman"/>
              </w:rPr>
            </w:pPr>
            <w:r w:rsidRPr="00097C6F">
              <w:rPr>
                <w:rFonts w:cs="Times New Roman"/>
              </w:rPr>
              <w:t>2</w:t>
            </w:r>
          </w:p>
        </w:tc>
        <w:tc>
          <w:tcPr>
            <w:tcW w:w="4785" w:type="dxa"/>
          </w:tcPr>
          <w:p w14:paraId="1CC33740" w14:textId="77777777" w:rsidR="00F636EF" w:rsidRPr="00097C6F" w:rsidRDefault="00F636EF" w:rsidP="005C06E3">
            <w:pPr>
              <w:spacing w:line="360" w:lineRule="auto"/>
              <w:ind w:firstLine="0"/>
              <w:jc w:val="left"/>
              <w:rPr>
                <w:rFonts w:cs="Times New Roman"/>
              </w:rPr>
            </w:pPr>
            <w:r w:rsidRPr="00097C6F">
              <w:rPr>
                <w:rFonts w:cs="Times New Roman"/>
              </w:rPr>
              <w:t>Wajib pajak sadar pajak merupakan sumber penerimaan negara terbesar</w:t>
            </w:r>
          </w:p>
        </w:tc>
        <w:tc>
          <w:tcPr>
            <w:tcW w:w="608" w:type="dxa"/>
          </w:tcPr>
          <w:p w14:paraId="082B5264" w14:textId="77777777" w:rsidR="00F636EF" w:rsidRPr="00097C6F" w:rsidRDefault="00F636EF" w:rsidP="005C06E3">
            <w:pPr>
              <w:spacing w:line="360" w:lineRule="auto"/>
              <w:ind w:firstLine="0"/>
              <w:jc w:val="left"/>
              <w:rPr>
                <w:rFonts w:cs="Times New Roman"/>
                <w:b/>
              </w:rPr>
            </w:pPr>
          </w:p>
        </w:tc>
        <w:tc>
          <w:tcPr>
            <w:tcW w:w="538" w:type="dxa"/>
          </w:tcPr>
          <w:p w14:paraId="01048C64" w14:textId="77777777" w:rsidR="00F636EF" w:rsidRPr="00097C6F" w:rsidRDefault="00F636EF" w:rsidP="005C06E3">
            <w:pPr>
              <w:spacing w:line="360" w:lineRule="auto"/>
              <w:ind w:firstLine="0"/>
              <w:jc w:val="left"/>
              <w:rPr>
                <w:rFonts w:cs="Times New Roman"/>
                <w:b/>
              </w:rPr>
            </w:pPr>
          </w:p>
        </w:tc>
        <w:tc>
          <w:tcPr>
            <w:tcW w:w="534" w:type="dxa"/>
          </w:tcPr>
          <w:p w14:paraId="268A8570" w14:textId="77777777" w:rsidR="00F636EF" w:rsidRPr="00097C6F" w:rsidRDefault="00F636EF" w:rsidP="005C06E3">
            <w:pPr>
              <w:spacing w:line="360" w:lineRule="auto"/>
              <w:ind w:firstLine="0"/>
              <w:jc w:val="left"/>
              <w:rPr>
                <w:rFonts w:cs="Times New Roman"/>
                <w:b/>
              </w:rPr>
            </w:pPr>
          </w:p>
        </w:tc>
        <w:tc>
          <w:tcPr>
            <w:tcW w:w="533" w:type="dxa"/>
          </w:tcPr>
          <w:p w14:paraId="2B2DDA81" w14:textId="77777777" w:rsidR="00F636EF" w:rsidRPr="00097C6F" w:rsidRDefault="00F636EF" w:rsidP="005C06E3">
            <w:pPr>
              <w:spacing w:line="360" w:lineRule="auto"/>
              <w:ind w:firstLine="0"/>
              <w:jc w:val="left"/>
              <w:rPr>
                <w:rFonts w:cs="Times New Roman"/>
                <w:b/>
              </w:rPr>
            </w:pPr>
          </w:p>
        </w:tc>
        <w:tc>
          <w:tcPr>
            <w:tcW w:w="572" w:type="dxa"/>
          </w:tcPr>
          <w:p w14:paraId="19244A6A" w14:textId="77777777" w:rsidR="00F636EF" w:rsidRPr="00097C6F" w:rsidRDefault="00F636EF" w:rsidP="005C06E3">
            <w:pPr>
              <w:spacing w:line="360" w:lineRule="auto"/>
              <w:ind w:firstLine="0"/>
              <w:jc w:val="left"/>
              <w:rPr>
                <w:rFonts w:cs="Times New Roman"/>
                <w:b/>
              </w:rPr>
            </w:pPr>
          </w:p>
        </w:tc>
      </w:tr>
      <w:tr w:rsidR="00F636EF" w:rsidRPr="00097C6F" w14:paraId="51B3B17E" w14:textId="77777777" w:rsidTr="005C06E3">
        <w:trPr>
          <w:jc w:val="center"/>
        </w:trPr>
        <w:tc>
          <w:tcPr>
            <w:tcW w:w="510" w:type="dxa"/>
          </w:tcPr>
          <w:p w14:paraId="72414FBA" w14:textId="77777777" w:rsidR="00F636EF" w:rsidRPr="00097C6F" w:rsidRDefault="00F636EF" w:rsidP="005C06E3">
            <w:pPr>
              <w:spacing w:line="360" w:lineRule="auto"/>
              <w:ind w:firstLine="0"/>
              <w:jc w:val="left"/>
              <w:rPr>
                <w:rFonts w:cs="Times New Roman"/>
              </w:rPr>
            </w:pPr>
            <w:r w:rsidRPr="00097C6F">
              <w:rPr>
                <w:rFonts w:cs="Times New Roman"/>
              </w:rPr>
              <w:t>3</w:t>
            </w:r>
          </w:p>
        </w:tc>
        <w:tc>
          <w:tcPr>
            <w:tcW w:w="4785" w:type="dxa"/>
          </w:tcPr>
          <w:p w14:paraId="4E9C8ACB" w14:textId="77777777" w:rsidR="00F636EF" w:rsidRPr="00097C6F" w:rsidRDefault="00F636EF" w:rsidP="005C06E3">
            <w:pPr>
              <w:spacing w:line="360" w:lineRule="auto"/>
              <w:ind w:firstLine="0"/>
              <w:jc w:val="left"/>
              <w:rPr>
                <w:rFonts w:cs="Times New Roman"/>
              </w:rPr>
            </w:pPr>
            <w:r w:rsidRPr="00097C6F">
              <w:rPr>
                <w:rFonts w:cs="Times New Roman"/>
              </w:rPr>
              <w:t>Wajib pajak sadar bahwa pajak merupakan kewajiban sebagai warga negara</w:t>
            </w:r>
          </w:p>
        </w:tc>
        <w:tc>
          <w:tcPr>
            <w:tcW w:w="608" w:type="dxa"/>
          </w:tcPr>
          <w:p w14:paraId="6685657C" w14:textId="77777777" w:rsidR="00F636EF" w:rsidRPr="00097C6F" w:rsidRDefault="00F636EF" w:rsidP="005C06E3">
            <w:pPr>
              <w:spacing w:line="360" w:lineRule="auto"/>
              <w:ind w:firstLine="0"/>
              <w:jc w:val="left"/>
              <w:rPr>
                <w:rFonts w:cs="Times New Roman"/>
                <w:b/>
              </w:rPr>
            </w:pPr>
          </w:p>
        </w:tc>
        <w:tc>
          <w:tcPr>
            <w:tcW w:w="538" w:type="dxa"/>
          </w:tcPr>
          <w:p w14:paraId="26933AC9" w14:textId="77777777" w:rsidR="00F636EF" w:rsidRPr="00097C6F" w:rsidRDefault="00F636EF" w:rsidP="005C06E3">
            <w:pPr>
              <w:spacing w:line="360" w:lineRule="auto"/>
              <w:ind w:firstLine="0"/>
              <w:jc w:val="left"/>
              <w:rPr>
                <w:rFonts w:cs="Times New Roman"/>
                <w:b/>
              </w:rPr>
            </w:pPr>
          </w:p>
        </w:tc>
        <w:tc>
          <w:tcPr>
            <w:tcW w:w="534" w:type="dxa"/>
          </w:tcPr>
          <w:p w14:paraId="79430AB5" w14:textId="77777777" w:rsidR="00F636EF" w:rsidRPr="00097C6F" w:rsidRDefault="00F636EF" w:rsidP="005C06E3">
            <w:pPr>
              <w:spacing w:line="360" w:lineRule="auto"/>
              <w:ind w:firstLine="0"/>
              <w:jc w:val="left"/>
              <w:rPr>
                <w:rFonts w:cs="Times New Roman"/>
                <w:b/>
              </w:rPr>
            </w:pPr>
          </w:p>
        </w:tc>
        <w:tc>
          <w:tcPr>
            <w:tcW w:w="533" w:type="dxa"/>
          </w:tcPr>
          <w:p w14:paraId="1BFEABDB" w14:textId="77777777" w:rsidR="00F636EF" w:rsidRPr="00097C6F" w:rsidRDefault="00F636EF" w:rsidP="005C06E3">
            <w:pPr>
              <w:spacing w:line="360" w:lineRule="auto"/>
              <w:ind w:firstLine="0"/>
              <w:jc w:val="left"/>
              <w:rPr>
                <w:rFonts w:cs="Times New Roman"/>
                <w:b/>
              </w:rPr>
            </w:pPr>
          </w:p>
        </w:tc>
        <w:tc>
          <w:tcPr>
            <w:tcW w:w="572" w:type="dxa"/>
          </w:tcPr>
          <w:p w14:paraId="1413ABD4" w14:textId="77777777" w:rsidR="00F636EF" w:rsidRPr="00097C6F" w:rsidRDefault="00F636EF" w:rsidP="005C06E3">
            <w:pPr>
              <w:spacing w:line="360" w:lineRule="auto"/>
              <w:ind w:firstLine="0"/>
              <w:jc w:val="left"/>
              <w:rPr>
                <w:rFonts w:cs="Times New Roman"/>
                <w:b/>
              </w:rPr>
            </w:pPr>
          </w:p>
        </w:tc>
      </w:tr>
      <w:tr w:rsidR="00F636EF" w:rsidRPr="00097C6F" w14:paraId="512736A9" w14:textId="77777777" w:rsidTr="005C06E3">
        <w:trPr>
          <w:jc w:val="center"/>
        </w:trPr>
        <w:tc>
          <w:tcPr>
            <w:tcW w:w="510" w:type="dxa"/>
          </w:tcPr>
          <w:p w14:paraId="75AD0191" w14:textId="77777777" w:rsidR="00F636EF" w:rsidRPr="00097C6F" w:rsidRDefault="00F636EF" w:rsidP="005C06E3">
            <w:pPr>
              <w:spacing w:line="360" w:lineRule="auto"/>
              <w:ind w:firstLine="0"/>
              <w:jc w:val="left"/>
              <w:rPr>
                <w:rFonts w:cs="Times New Roman"/>
              </w:rPr>
            </w:pPr>
            <w:r w:rsidRPr="00097C6F">
              <w:rPr>
                <w:rFonts w:cs="Times New Roman"/>
              </w:rPr>
              <w:t>4</w:t>
            </w:r>
          </w:p>
        </w:tc>
        <w:tc>
          <w:tcPr>
            <w:tcW w:w="4785" w:type="dxa"/>
          </w:tcPr>
          <w:p w14:paraId="09220CDE" w14:textId="77777777" w:rsidR="00F636EF" w:rsidRPr="00097C6F" w:rsidRDefault="00F636EF" w:rsidP="005C06E3">
            <w:pPr>
              <w:spacing w:line="360" w:lineRule="auto"/>
              <w:ind w:firstLine="0"/>
              <w:jc w:val="left"/>
              <w:rPr>
                <w:rFonts w:cs="Times New Roman"/>
              </w:rPr>
            </w:pPr>
            <w:r w:rsidRPr="00097C6F">
              <w:rPr>
                <w:rFonts w:cs="Times New Roman"/>
              </w:rPr>
              <w:t>Wajib pajak sadar untuk membayar pajak secara sukarela</w:t>
            </w:r>
          </w:p>
        </w:tc>
        <w:tc>
          <w:tcPr>
            <w:tcW w:w="608" w:type="dxa"/>
          </w:tcPr>
          <w:p w14:paraId="7A54576B" w14:textId="77777777" w:rsidR="00F636EF" w:rsidRPr="00097C6F" w:rsidRDefault="00F636EF" w:rsidP="005C06E3">
            <w:pPr>
              <w:spacing w:line="360" w:lineRule="auto"/>
              <w:ind w:firstLine="0"/>
              <w:jc w:val="left"/>
              <w:rPr>
                <w:rFonts w:cs="Times New Roman"/>
                <w:b/>
              </w:rPr>
            </w:pPr>
          </w:p>
        </w:tc>
        <w:tc>
          <w:tcPr>
            <w:tcW w:w="538" w:type="dxa"/>
          </w:tcPr>
          <w:p w14:paraId="10AA9B9C" w14:textId="77777777" w:rsidR="00F636EF" w:rsidRPr="00097C6F" w:rsidRDefault="00F636EF" w:rsidP="005C06E3">
            <w:pPr>
              <w:spacing w:line="360" w:lineRule="auto"/>
              <w:ind w:firstLine="0"/>
              <w:jc w:val="left"/>
              <w:rPr>
                <w:rFonts w:cs="Times New Roman"/>
                <w:b/>
              </w:rPr>
            </w:pPr>
          </w:p>
        </w:tc>
        <w:tc>
          <w:tcPr>
            <w:tcW w:w="534" w:type="dxa"/>
          </w:tcPr>
          <w:p w14:paraId="7C206D56" w14:textId="77777777" w:rsidR="00F636EF" w:rsidRPr="00097C6F" w:rsidRDefault="00F636EF" w:rsidP="005C06E3">
            <w:pPr>
              <w:spacing w:line="360" w:lineRule="auto"/>
              <w:ind w:firstLine="0"/>
              <w:jc w:val="left"/>
              <w:rPr>
                <w:rFonts w:cs="Times New Roman"/>
                <w:b/>
              </w:rPr>
            </w:pPr>
          </w:p>
        </w:tc>
        <w:tc>
          <w:tcPr>
            <w:tcW w:w="533" w:type="dxa"/>
          </w:tcPr>
          <w:p w14:paraId="030F68E4" w14:textId="77777777" w:rsidR="00F636EF" w:rsidRPr="00097C6F" w:rsidRDefault="00F636EF" w:rsidP="005C06E3">
            <w:pPr>
              <w:spacing w:line="360" w:lineRule="auto"/>
              <w:ind w:firstLine="0"/>
              <w:jc w:val="left"/>
              <w:rPr>
                <w:rFonts w:cs="Times New Roman"/>
                <w:b/>
              </w:rPr>
            </w:pPr>
          </w:p>
        </w:tc>
        <w:tc>
          <w:tcPr>
            <w:tcW w:w="572" w:type="dxa"/>
          </w:tcPr>
          <w:p w14:paraId="0137B4FE" w14:textId="77777777" w:rsidR="00F636EF" w:rsidRPr="00097C6F" w:rsidRDefault="00F636EF" w:rsidP="005C06E3">
            <w:pPr>
              <w:spacing w:line="360" w:lineRule="auto"/>
              <w:ind w:firstLine="0"/>
              <w:jc w:val="left"/>
              <w:rPr>
                <w:rFonts w:cs="Times New Roman"/>
                <w:b/>
              </w:rPr>
            </w:pPr>
          </w:p>
        </w:tc>
      </w:tr>
    </w:tbl>
    <w:p w14:paraId="6868DFAE" w14:textId="77777777" w:rsidR="00F636EF" w:rsidRPr="00097C6F" w:rsidRDefault="00F636EF" w:rsidP="00F636EF">
      <w:pPr>
        <w:ind w:firstLine="0"/>
        <w:jc w:val="left"/>
        <w:rPr>
          <w:rFonts w:cs="Times New Roman"/>
          <w:b/>
          <w:szCs w:val="24"/>
        </w:rPr>
      </w:pPr>
    </w:p>
    <w:p w14:paraId="1A5A11B2" w14:textId="77777777" w:rsidR="00F636EF" w:rsidRPr="00097C6F" w:rsidRDefault="00F636EF" w:rsidP="00F636EF">
      <w:pPr>
        <w:pStyle w:val="ListParagraph"/>
        <w:ind w:left="360" w:firstLine="0"/>
        <w:jc w:val="left"/>
        <w:rPr>
          <w:rFonts w:cs="Times New Roman"/>
          <w:b/>
          <w:szCs w:val="24"/>
        </w:rPr>
      </w:pPr>
    </w:p>
    <w:p w14:paraId="339040FE" w14:textId="77777777" w:rsidR="00F636EF" w:rsidRPr="00097C6F" w:rsidRDefault="00F636EF" w:rsidP="00F636EF">
      <w:pPr>
        <w:ind w:firstLine="0"/>
        <w:jc w:val="left"/>
        <w:rPr>
          <w:rFonts w:cs="Times New Roman"/>
          <w:b/>
          <w:sz w:val="22"/>
        </w:rPr>
      </w:pPr>
    </w:p>
    <w:p w14:paraId="401A1608" w14:textId="77777777" w:rsidR="00F636EF" w:rsidRPr="00097C6F" w:rsidRDefault="00F636EF" w:rsidP="00F636EF">
      <w:pPr>
        <w:pStyle w:val="ListParagraph"/>
        <w:numPr>
          <w:ilvl w:val="0"/>
          <w:numId w:val="42"/>
        </w:numPr>
        <w:jc w:val="left"/>
        <w:rPr>
          <w:rFonts w:cs="Times New Roman"/>
          <w:b/>
          <w:sz w:val="22"/>
        </w:rPr>
      </w:pPr>
      <w:r w:rsidRPr="00097C6F">
        <w:rPr>
          <w:rFonts w:cs="Times New Roman"/>
          <w:b/>
          <w:sz w:val="22"/>
        </w:rPr>
        <w:lastRenderedPageBreak/>
        <w:t>Pemahaman Pajak</w:t>
      </w:r>
    </w:p>
    <w:tbl>
      <w:tblPr>
        <w:tblStyle w:val="TableGrid"/>
        <w:tblW w:w="0" w:type="auto"/>
        <w:tblLook w:val="04A0" w:firstRow="1" w:lastRow="0" w:firstColumn="1" w:lastColumn="0" w:noHBand="0" w:noVBand="1"/>
      </w:tblPr>
      <w:tblGrid>
        <w:gridCol w:w="510"/>
        <w:gridCol w:w="4543"/>
        <w:gridCol w:w="644"/>
        <w:gridCol w:w="538"/>
        <w:gridCol w:w="527"/>
        <w:gridCol w:w="524"/>
        <w:gridCol w:w="568"/>
      </w:tblGrid>
      <w:tr w:rsidR="00F636EF" w:rsidRPr="00097C6F" w14:paraId="1660E47C" w14:textId="77777777" w:rsidTr="005C06E3">
        <w:tc>
          <w:tcPr>
            <w:tcW w:w="510" w:type="dxa"/>
            <w:vMerge w:val="restart"/>
          </w:tcPr>
          <w:p w14:paraId="43CC0EDE" w14:textId="77777777" w:rsidR="00F636EF" w:rsidRPr="00097C6F" w:rsidRDefault="00F636EF" w:rsidP="005C06E3">
            <w:pPr>
              <w:spacing w:line="360" w:lineRule="auto"/>
              <w:ind w:firstLine="0"/>
              <w:jc w:val="center"/>
              <w:rPr>
                <w:rFonts w:cs="Times New Roman"/>
                <w:b/>
              </w:rPr>
            </w:pPr>
            <w:r w:rsidRPr="00097C6F">
              <w:rPr>
                <w:rFonts w:cs="Times New Roman"/>
                <w:b/>
              </w:rPr>
              <w:t>No</w:t>
            </w:r>
          </w:p>
        </w:tc>
        <w:tc>
          <w:tcPr>
            <w:tcW w:w="4806" w:type="dxa"/>
            <w:vMerge w:val="restart"/>
          </w:tcPr>
          <w:p w14:paraId="06632BF3" w14:textId="77777777" w:rsidR="00F636EF" w:rsidRPr="00097C6F" w:rsidRDefault="00F636EF" w:rsidP="005C06E3">
            <w:pPr>
              <w:spacing w:line="360" w:lineRule="auto"/>
              <w:ind w:firstLine="0"/>
              <w:jc w:val="center"/>
              <w:rPr>
                <w:rFonts w:cs="Times New Roman"/>
                <w:b/>
              </w:rPr>
            </w:pPr>
            <w:r w:rsidRPr="00097C6F">
              <w:rPr>
                <w:rFonts w:cs="Times New Roman"/>
                <w:b/>
              </w:rPr>
              <w:t>Pernyataan</w:t>
            </w:r>
          </w:p>
        </w:tc>
        <w:tc>
          <w:tcPr>
            <w:tcW w:w="2838" w:type="dxa"/>
            <w:gridSpan w:val="5"/>
          </w:tcPr>
          <w:p w14:paraId="2599BFD4" w14:textId="77777777" w:rsidR="00F636EF" w:rsidRPr="00097C6F" w:rsidRDefault="00F636EF" w:rsidP="005C06E3">
            <w:pPr>
              <w:spacing w:line="360" w:lineRule="auto"/>
              <w:ind w:firstLine="0"/>
              <w:jc w:val="center"/>
              <w:rPr>
                <w:rFonts w:cs="Times New Roman"/>
                <w:b/>
              </w:rPr>
            </w:pPr>
            <w:r w:rsidRPr="00097C6F">
              <w:rPr>
                <w:rFonts w:cs="Times New Roman"/>
                <w:b/>
              </w:rPr>
              <w:t>Jawaban</w:t>
            </w:r>
          </w:p>
        </w:tc>
      </w:tr>
      <w:tr w:rsidR="00F636EF" w:rsidRPr="00097C6F" w14:paraId="130DAA31" w14:textId="77777777" w:rsidTr="005C06E3">
        <w:tc>
          <w:tcPr>
            <w:tcW w:w="510" w:type="dxa"/>
            <w:vMerge/>
          </w:tcPr>
          <w:p w14:paraId="1E2A32EE" w14:textId="77777777" w:rsidR="00F636EF" w:rsidRPr="00097C6F" w:rsidRDefault="00F636EF" w:rsidP="005C06E3">
            <w:pPr>
              <w:spacing w:line="360" w:lineRule="auto"/>
              <w:ind w:firstLine="0"/>
              <w:jc w:val="center"/>
              <w:rPr>
                <w:rFonts w:cs="Times New Roman"/>
                <w:b/>
              </w:rPr>
            </w:pPr>
          </w:p>
        </w:tc>
        <w:tc>
          <w:tcPr>
            <w:tcW w:w="4806" w:type="dxa"/>
            <w:vMerge/>
          </w:tcPr>
          <w:p w14:paraId="53F08BAF" w14:textId="77777777" w:rsidR="00F636EF" w:rsidRPr="00097C6F" w:rsidRDefault="00F636EF" w:rsidP="005C06E3">
            <w:pPr>
              <w:spacing w:line="360" w:lineRule="auto"/>
              <w:ind w:firstLine="0"/>
              <w:jc w:val="center"/>
              <w:rPr>
                <w:rFonts w:cs="Times New Roman"/>
                <w:b/>
              </w:rPr>
            </w:pPr>
          </w:p>
        </w:tc>
        <w:tc>
          <w:tcPr>
            <w:tcW w:w="644" w:type="dxa"/>
          </w:tcPr>
          <w:p w14:paraId="4E2B8D64" w14:textId="77777777" w:rsidR="00F636EF" w:rsidRPr="00097C6F" w:rsidRDefault="00F636EF" w:rsidP="005C06E3">
            <w:pPr>
              <w:spacing w:line="360" w:lineRule="auto"/>
              <w:ind w:firstLine="0"/>
              <w:jc w:val="center"/>
              <w:rPr>
                <w:rFonts w:cs="Times New Roman"/>
                <w:b/>
              </w:rPr>
            </w:pPr>
            <w:r w:rsidRPr="00097C6F">
              <w:rPr>
                <w:rFonts w:cs="Times New Roman"/>
                <w:b/>
              </w:rPr>
              <w:t>STS</w:t>
            </w:r>
          </w:p>
        </w:tc>
        <w:tc>
          <w:tcPr>
            <w:tcW w:w="540" w:type="dxa"/>
          </w:tcPr>
          <w:p w14:paraId="77DC26D7" w14:textId="77777777" w:rsidR="00F636EF" w:rsidRPr="00097C6F" w:rsidRDefault="00F636EF" w:rsidP="005C06E3">
            <w:pPr>
              <w:spacing w:line="360" w:lineRule="auto"/>
              <w:ind w:firstLine="0"/>
              <w:jc w:val="center"/>
              <w:rPr>
                <w:rFonts w:cs="Times New Roman"/>
                <w:b/>
              </w:rPr>
            </w:pPr>
            <w:r w:rsidRPr="00097C6F">
              <w:rPr>
                <w:rFonts w:cs="Times New Roman"/>
                <w:b/>
              </w:rPr>
              <w:t>TS</w:t>
            </w:r>
          </w:p>
        </w:tc>
        <w:tc>
          <w:tcPr>
            <w:tcW w:w="539" w:type="dxa"/>
          </w:tcPr>
          <w:p w14:paraId="53CB0D6D" w14:textId="77777777" w:rsidR="00F636EF" w:rsidRPr="00097C6F" w:rsidRDefault="00F636EF" w:rsidP="005C06E3">
            <w:pPr>
              <w:spacing w:line="360" w:lineRule="auto"/>
              <w:ind w:firstLine="0"/>
              <w:jc w:val="center"/>
              <w:rPr>
                <w:rFonts w:cs="Times New Roman"/>
                <w:b/>
              </w:rPr>
            </w:pPr>
            <w:r w:rsidRPr="00097C6F">
              <w:rPr>
                <w:rFonts w:cs="Times New Roman"/>
                <w:b/>
              </w:rPr>
              <w:t>N</w:t>
            </w:r>
          </w:p>
        </w:tc>
        <w:tc>
          <w:tcPr>
            <w:tcW w:w="539" w:type="dxa"/>
          </w:tcPr>
          <w:p w14:paraId="2FCEEA3C" w14:textId="77777777" w:rsidR="00F636EF" w:rsidRPr="00097C6F" w:rsidRDefault="00F636EF" w:rsidP="005C06E3">
            <w:pPr>
              <w:spacing w:line="360" w:lineRule="auto"/>
              <w:ind w:firstLine="0"/>
              <w:jc w:val="center"/>
              <w:rPr>
                <w:rFonts w:cs="Times New Roman"/>
                <w:b/>
              </w:rPr>
            </w:pPr>
            <w:r w:rsidRPr="00097C6F">
              <w:rPr>
                <w:rFonts w:cs="Times New Roman"/>
                <w:b/>
              </w:rPr>
              <w:t>S</w:t>
            </w:r>
          </w:p>
        </w:tc>
        <w:tc>
          <w:tcPr>
            <w:tcW w:w="576" w:type="dxa"/>
          </w:tcPr>
          <w:p w14:paraId="2FFCDF42" w14:textId="77777777" w:rsidR="00F636EF" w:rsidRPr="00097C6F" w:rsidRDefault="00F636EF" w:rsidP="005C06E3">
            <w:pPr>
              <w:spacing w:line="360" w:lineRule="auto"/>
              <w:ind w:firstLine="0"/>
              <w:jc w:val="center"/>
              <w:rPr>
                <w:rFonts w:cs="Times New Roman"/>
                <w:b/>
              </w:rPr>
            </w:pPr>
            <w:r w:rsidRPr="00097C6F">
              <w:rPr>
                <w:rFonts w:cs="Times New Roman"/>
                <w:b/>
              </w:rPr>
              <w:t>SS</w:t>
            </w:r>
          </w:p>
        </w:tc>
      </w:tr>
      <w:tr w:rsidR="00F636EF" w:rsidRPr="00097C6F" w14:paraId="20871100" w14:textId="77777777" w:rsidTr="005C06E3">
        <w:tc>
          <w:tcPr>
            <w:tcW w:w="510" w:type="dxa"/>
          </w:tcPr>
          <w:p w14:paraId="0E46CAA8" w14:textId="77777777" w:rsidR="00F636EF" w:rsidRPr="00097C6F" w:rsidRDefault="00F636EF" w:rsidP="005C06E3">
            <w:pPr>
              <w:spacing w:line="360" w:lineRule="auto"/>
              <w:ind w:firstLine="0"/>
              <w:jc w:val="left"/>
              <w:rPr>
                <w:rFonts w:cs="Times New Roman"/>
              </w:rPr>
            </w:pPr>
            <w:r w:rsidRPr="00097C6F">
              <w:rPr>
                <w:rFonts w:cs="Times New Roman"/>
              </w:rPr>
              <w:t>1</w:t>
            </w:r>
          </w:p>
        </w:tc>
        <w:tc>
          <w:tcPr>
            <w:tcW w:w="4806" w:type="dxa"/>
          </w:tcPr>
          <w:p w14:paraId="4CD952FE" w14:textId="77777777" w:rsidR="00F636EF" w:rsidRPr="00097C6F" w:rsidRDefault="00F636EF" w:rsidP="005C06E3">
            <w:pPr>
              <w:spacing w:line="360" w:lineRule="auto"/>
              <w:ind w:firstLine="0"/>
              <w:jc w:val="left"/>
              <w:rPr>
                <w:rFonts w:cs="Times New Roman"/>
              </w:rPr>
            </w:pPr>
            <w:r w:rsidRPr="00097C6F">
              <w:rPr>
                <w:rFonts w:cs="Times New Roman"/>
              </w:rPr>
              <w:t>Wajib pajak memahami hak sebagai wajib pajak</w:t>
            </w:r>
          </w:p>
        </w:tc>
        <w:tc>
          <w:tcPr>
            <w:tcW w:w="644" w:type="dxa"/>
          </w:tcPr>
          <w:p w14:paraId="4851AA72" w14:textId="77777777" w:rsidR="00F636EF" w:rsidRPr="00097C6F" w:rsidRDefault="00F636EF" w:rsidP="005C06E3">
            <w:pPr>
              <w:spacing w:line="360" w:lineRule="auto"/>
              <w:ind w:firstLine="0"/>
              <w:jc w:val="left"/>
              <w:rPr>
                <w:rFonts w:cs="Times New Roman"/>
              </w:rPr>
            </w:pPr>
          </w:p>
        </w:tc>
        <w:tc>
          <w:tcPr>
            <w:tcW w:w="540" w:type="dxa"/>
          </w:tcPr>
          <w:p w14:paraId="0004BEE5" w14:textId="77777777" w:rsidR="00F636EF" w:rsidRPr="00097C6F" w:rsidRDefault="00F636EF" w:rsidP="005C06E3">
            <w:pPr>
              <w:spacing w:line="360" w:lineRule="auto"/>
              <w:ind w:firstLine="0"/>
              <w:jc w:val="left"/>
              <w:rPr>
                <w:rFonts w:cs="Times New Roman"/>
              </w:rPr>
            </w:pPr>
          </w:p>
        </w:tc>
        <w:tc>
          <w:tcPr>
            <w:tcW w:w="539" w:type="dxa"/>
          </w:tcPr>
          <w:p w14:paraId="511C04BF" w14:textId="77777777" w:rsidR="00F636EF" w:rsidRPr="00097C6F" w:rsidRDefault="00F636EF" w:rsidP="005C06E3">
            <w:pPr>
              <w:spacing w:line="360" w:lineRule="auto"/>
              <w:ind w:firstLine="0"/>
              <w:jc w:val="left"/>
              <w:rPr>
                <w:rFonts w:cs="Times New Roman"/>
              </w:rPr>
            </w:pPr>
          </w:p>
        </w:tc>
        <w:tc>
          <w:tcPr>
            <w:tcW w:w="539" w:type="dxa"/>
          </w:tcPr>
          <w:p w14:paraId="3AEEFE03" w14:textId="77777777" w:rsidR="00F636EF" w:rsidRPr="00097C6F" w:rsidRDefault="00F636EF" w:rsidP="005C06E3">
            <w:pPr>
              <w:spacing w:line="360" w:lineRule="auto"/>
              <w:ind w:firstLine="0"/>
              <w:jc w:val="left"/>
              <w:rPr>
                <w:rFonts w:cs="Times New Roman"/>
              </w:rPr>
            </w:pPr>
          </w:p>
        </w:tc>
        <w:tc>
          <w:tcPr>
            <w:tcW w:w="576" w:type="dxa"/>
          </w:tcPr>
          <w:p w14:paraId="7D938CA2" w14:textId="77777777" w:rsidR="00F636EF" w:rsidRPr="00097C6F" w:rsidRDefault="00F636EF" w:rsidP="005C06E3">
            <w:pPr>
              <w:spacing w:line="360" w:lineRule="auto"/>
              <w:ind w:firstLine="0"/>
              <w:jc w:val="left"/>
              <w:rPr>
                <w:rFonts w:cs="Times New Roman"/>
              </w:rPr>
            </w:pPr>
          </w:p>
        </w:tc>
      </w:tr>
      <w:tr w:rsidR="00F636EF" w:rsidRPr="00097C6F" w14:paraId="01F12A9E" w14:textId="77777777" w:rsidTr="005C06E3">
        <w:tc>
          <w:tcPr>
            <w:tcW w:w="510" w:type="dxa"/>
          </w:tcPr>
          <w:p w14:paraId="78A3E112" w14:textId="77777777" w:rsidR="00F636EF" w:rsidRPr="00097C6F" w:rsidRDefault="00F636EF" w:rsidP="005C06E3">
            <w:pPr>
              <w:spacing w:line="360" w:lineRule="auto"/>
              <w:ind w:firstLine="0"/>
              <w:jc w:val="left"/>
              <w:rPr>
                <w:rFonts w:cs="Times New Roman"/>
              </w:rPr>
            </w:pPr>
            <w:r w:rsidRPr="00097C6F">
              <w:rPr>
                <w:rFonts w:cs="Times New Roman"/>
              </w:rPr>
              <w:t>2</w:t>
            </w:r>
          </w:p>
        </w:tc>
        <w:tc>
          <w:tcPr>
            <w:tcW w:w="4806" w:type="dxa"/>
          </w:tcPr>
          <w:p w14:paraId="41FE78F5" w14:textId="77777777" w:rsidR="00F636EF" w:rsidRPr="00097C6F" w:rsidRDefault="00F636EF" w:rsidP="005C06E3">
            <w:pPr>
              <w:spacing w:line="360" w:lineRule="auto"/>
              <w:ind w:firstLine="0"/>
              <w:jc w:val="left"/>
              <w:rPr>
                <w:rFonts w:cs="Times New Roman"/>
              </w:rPr>
            </w:pPr>
            <w:r w:rsidRPr="00097C6F">
              <w:rPr>
                <w:rFonts w:cs="Times New Roman"/>
              </w:rPr>
              <w:t>Wajib pajak memahami kewajiban sebagai wajib pajak</w:t>
            </w:r>
          </w:p>
        </w:tc>
        <w:tc>
          <w:tcPr>
            <w:tcW w:w="644" w:type="dxa"/>
          </w:tcPr>
          <w:p w14:paraId="5A732DF0" w14:textId="77777777" w:rsidR="00F636EF" w:rsidRPr="00097C6F" w:rsidRDefault="00F636EF" w:rsidP="005C06E3">
            <w:pPr>
              <w:spacing w:line="360" w:lineRule="auto"/>
              <w:ind w:firstLine="0"/>
              <w:jc w:val="left"/>
              <w:rPr>
                <w:rFonts w:cs="Times New Roman"/>
              </w:rPr>
            </w:pPr>
          </w:p>
        </w:tc>
        <w:tc>
          <w:tcPr>
            <w:tcW w:w="540" w:type="dxa"/>
          </w:tcPr>
          <w:p w14:paraId="0FB62F5A" w14:textId="77777777" w:rsidR="00F636EF" w:rsidRPr="00097C6F" w:rsidRDefault="00F636EF" w:rsidP="005C06E3">
            <w:pPr>
              <w:spacing w:line="360" w:lineRule="auto"/>
              <w:ind w:firstLine="0"/>
              <w:jc w:val="left"/>
              <w:rPr>
                <w:rFonts w:cs="Times New Roman"/>
              </w:rPr>
            </w:pPr>
          </w:p>
        </w:tc>
        <w:tc>
          <w:tcPr>
            <w:tcW w:w="539" w:type="dxa"/>
          </w:tcPr>
          <w:p w14:paraId="5B433708" w14:textId="77777777" w:rsidR="00F636EF" w:rsidRPr="00097C6F" w:rsidRDefault="00F636EF" w:rsidP="005C06E3">
            <w:pPr>
              <w:spacing w:line="360" w:lineRule="auto"/>
              <w:ind w:firstLine="0"/>
              <w:jc w:val="left"/>
              <w:rPr>
                <w:rFonts w:cs="Times New Roman"/>
              </w:rPr>
            </w:pPr>
          </w:p>
        </w:tc>
        <w:tc>
          <w:tcPr>
            <w:tcW w:w="539" w:type="dxa"/>
          </w:tcPr>
          <w:p w14:paraId="3CA3159C" w14:textId="77777777" w:rsidR="00F636EF" w:rsidRPr="00097C6F" w:rsidRDefault="00F636EF" w:rsidP="005C06E3">
            <w:pPr>
              <w:spacing w:line="360" w:lineRule="auto"/>
              <w:ind w:firstLine="0"/>
              <w:jc w:val="left"/>
              <w:rPr>
                <w:rFonts w:cs="Times New Roman"/>
              </w:rPr>
            </w:pPr>
          </w:p>
        </w:tc>
        <w:tc>
          <w:tcPr>
            <w:tcW w:w="576" w:type="dxa"/>
          </w:tcPr>
          <w:p w14:paraId="5780C422" w14:textId="77777777" w:rsidR="00F636EF" w:rsidRPr="00097C6F" w:rsidRDefault="00F636EF" w:rsidP="005C06E3">
            <w:pPr>
              <w:spacing w:line="360" w:lineRule="auto"/>
              <w:ind w:firstLine="0"/>
              <w:jc w:val="left"/>
              <w:rPr>
                <w:rFonts w:cs="Times New Roman"/>
              </w:rPr>
            </w:pPr>
          </w:p>
        </w:tc>
      </w:tr>
      <w:tr w:rsidR="00F636EF" w:rsidRPr="00097C6F" w14:paraId="45015397" w14:textId="77777777" w:rsidTr="005C06E3">
        <w:tc>
          <w:tcPr>
            <w:tcW w:w="510" w:type="dxa"/>
          </w:tcPr>
          <w:p w14:paraId="1BFC8FD8" w14:textId="77777777" w:rsidR="00F636EF" w:rsidRPr="00097C6F" w:rsidRDefault="00F636EF" w:rsidP="005C06E3">
            <w:pPr>
              <w:spacing w:line="360" w:lineRule="auto"/>
              <w:ind w:firstLine="0"/>
              <w:jc w:val="left"/>
              <w:rPr>
                <w:rFonts w:cs="Times New Roman"/>
              </w:rPr>
            </w:pPr>
            <w:r w:rsidRPr="00097C6F">
              <w:rPr>
                <w:rFonts w:cs="Times New Roman"/>
              </w:rPr>
              <w:t>3</w:t>
            </w:r>
          </w:p>
        </w:tc>
        <w:tc>
          <w:tcPr>
            <w:tcW w:w="4806" w:type="dxa"/>
          </w:tcPr>
          <w:p w14:paraId="43271DE6" w14:textId="77777777" w:rsidR="00F636EF" w:rsidRPr="00097C6F" w:rsidRDefault="00F636EF" w:rsidP="005C06E3">
            <w:pPr>
              <w:spacing w:line="360" w:lineRule="auto"/>
              <w:ind w:firstLine="0"/>
              <w:jc w:val="left"/>
              <w:rPr>
                <w:rFonts w:cs="Times New Roman"/>
              </w:rPr>
            </w:pPr>
            <w:r w:rsidRPr="00097C6F">
              <w:rPr>
                <w:rFonts w:cs="Times New Roman"/>
              </w:rPr>
              <w:t>Wajib pajak memahami sanksi pajak, semakin paham wajib pajak terhadap peraturan pajak, maka semakin paham pula wajib pajak terhadap sanksi pajak yang akan diterima bila melalaikan kewajibannya</w:t>
            </w:r>
          </w:p>
        </w:tc>
        <w:tc>
          <w:tcPr>
            <w:tcW w:w="644" w:type="dxa"/>
          </w:tcPr>
          <w:p w14:paraId="4EB2D586" w14:textId="77777777" w:rsidR="00F636EF" w:rsidRPr="00097C6F" w:rsidRDefault="00F636EF" w:rsidP="005C06E3">
            <w:pPr>
              <w:spacing w:line="360" w:lineRule="auto"/>
              <w:ind w:firstLine="0"/>
              <w:jc w:val="left"/>
              <w:rPr>
                <w:rFonts w:cs="Times New Roman"/>
              </w:rPr>
            </w:pPr>
          </w:p>
        </w:tc>
        <w:tc>
          <w:tcPr>
            <w:tcW w:w="540" w:type="dxa"/>
          </w:tcPr>
          <w:p w14:paraId="3DB64EC5" w14:textId="77777777" w:rsidR="00F636EF" w:rsidRPr="00097C6F" w:rsidRDefault="00F636EF" w:rsidP="005C06E3">
            <w:pPr>
              <w:spacing w:line="360" w:lineRule="auto"/>
              <w:ind w:firstLine="0"/>
              <w:jc w:val="left"/>
              <w:rPr>
                <w:rFonts w:cs="Times New Roman"/>
              </w:rPr>
            </w:pPr>
          </w:p>
        </w:tc>
        <w:tc>
          <w:tcPr>
            <w:tcW w:w="539" w:type="dxa"/>
          </w:tcPr>
          <w:p w14:paraId="15F8B449" w14:textId="77777777" w:rsidR="00F636EF" w:rsidRPr="00097C6F" w:rsidRDefault="00F636EF" w:rsidP="005C06E3">
            <w:pPr>
              <w:spacing w:line="360" w:lineRule="auto"/>
              <w:ind w:firstLine="0"/>
              <w:jc w:val="left"/>
              <w:rPr>
                <w:rFonts w:cs="Times New Roman"/>
              </w:rPr>
            </w:pPr>
          </w:p>
        </w:tc>
        <w:tc>
          <w:tcPr>
            <w:tcW w:w="539" w:type="dxa"/>
          </w:tcPr>
          <w:p w14:paraId="01290A66" w14:textId="77777777" w:rsidR="00F636EF" w:rsidRPr="00097C6F" w:rsidRDefault="00F636EF" w:rsidP="005C06E3">
            <w:pPr>
              <w:spacing w:line="360" w:lineRule="auto"/>
              <w:ind w:firstLine="0"/>
              <w:jc w:val="left"/>
              <w:rPr>
                <w:rFonts w:cs="Times New Roman"/>
              </w:rPr>
            </w:pPr>
          </w:p>
        </w:tc>
        <w:tc>
          <w:tcPr>
            <w:tcW w:w="576" w:type="dxa"/>
          </w:tcPr>
          <w:p w14:paraId="1E808F2C" w14:textId="77777777" w:rsidR="00F636EF" w:rsidRPr="00097C6F" w:rsidRDefault="00F636EF" w:rsidP="005C06E3">
            <w:pPr>
              <w:spacing w:line="360" w:lineRule="auto"/>
              <w:ind w:firstLine="0"/>
              <w:jc w:val="left"/>
              <w:rPr>
                <w:rFonts w:cs="Times New Roman"/>
              </w:rPr>
            </w:pPr>
          </w:p>
        </w:tc>
      </w:tr>
      <w:tr w:rsidR="00F636EF" w:rsidRPr="00097C6F" w14:paraId="3C3D8F3E" w14:textId="77777777" w:rsidTr="005C06E3">
        <w:tc>
          <w:tcPr>
            <w:tcW w:w="510" w:type="dxa"/>
          </w:tcPr>
          <w:p w14:paraId="5EF0AD92" w14:textId="77777777" w:rsidR="00F636EF" w:rsidRPr="00097C6F" w:rsidRDefault="00F636EF" w:rsidP="005C06E3">
            <w:pPr>
              <w:spacing w:line="360" w:lineRule="auto"/>
              <w:ind w:firstLine="0"/>
              <w:jc w:val="left"/>
              <w:rPr>
                <w:rFonts w:cs="Times New Roman"/>
              </w:rPr>
            </w:pPr>
            <w:r w:rsidRPr="00097C6F">
              <w:rPr>
                <w:rFonts w:cs="Times New Roman"/>
              </w:rPr>
              <w:t>4</w:t>
            </w:r>
          </w:p>
        </w:tc>
        <w:tc>
          <w:tcPr>
            <w:tcW w:w="4806" w:type="dxa"/>
          </w:tcPr>
          <w:p w14:paraId="523F96CD" w14:textId="77777777" w:rsidR="00F636EF" w:rsidRPr="00097C6F" w:rsidRDefault="00F636EF" w:rsidP="005C06E3">
            <w:pPr>
              <w:spacing w:line="360" w:lineRule="auto"/>
              <w:ind w:firstLine="0"/>
              <w:jc w:val="left"/>
              <w:rPr>
                <w:rFonts w:cs="Times New Roman"/>
              </w:rPr>
            </w:pPr>
            <w:r w:rsidRPr="00097C6F">
              <w:rPr>
                <w:rFonts w:cs="Times New Roman"/>
              </w:rPr>
              <w:t>Wajib pajak memahami fungsi dari perpajakan bahwa pajak merupakan penerimaan negara terbesar dan digunakan untuk pembiayaan negara</w:t>
            </w:r>
          </w:p>
        </w:tc>
        <w:tc>
          <w:tcPr>
            <w:tcW w:w="644" w:type="dxa"/>
          </w:tcPr>
          <w:p w14:paraId="6C890B5D" w14:textId="77777777" w:rsidR="00F636EF" w:rsidRPr="00097C6F" w:rsidRDefault="00F636EF" w:rsidP="005C06E3">
            <w:pPr>
              <w:spacing w:line="360" w:lineRule="auto"/>
              <w:ind w:firstLine="0"/>
              <w:jc w:val="left"/>
              <w:rPr>
                <w:rFonts w:cs="Times New Roman"/>
              </w:rPr>
            </w:pPr>
          </w:p>
        </w:tc>
        <w:tc>
          <w:tcPr>
            <w:tcW w:w="540" w:type="dxa"/>
          </w:tcPr>
          <w:p w14:paraId="6085E745" w14:textId="77777777" w:rsidR="00F636EF" w:rsidRPr="00097C6F" w:rsidRDefault="00F636EF" w:rsidP="005C06E3">
            <w:pPr>
              <w:spacing w:line="360" w:lineRule="auto"/>
              <w:ind w:firstLine="0"/>
              <w:jc w:val="left"/>
              <w:rPr>
                <w:rFonts w:cs="Times New Roman"/>
              </w:rPr>
            </w:pPr>
          </w:p>
        </w:tc>
        <w:tc>
          <w:tcPr>
            <w:tcW w:w="539" w:type="dxa"/>
          </w:tcPr>
          <w:p w14:paraId="0C061EE8" w14:textId="77777777" w:rsidR="00F636EF" w:rsidRPr="00097C6F" w:rsidRDefault="00F636EF" w:rsidP="005C06E3">
            <w:pPr>
              <w:spacing w:line="360" w:lineRule="auto"/>
              <w:ind w:firstLine="0"/>
              <w:jc w:val="left"/>
              <w:rPr>
                <w:rFonts w:cs="Times New Roman"/>
              </w:rPr>
            </w:pPr>
          </w:p>
        </w:tc>
        <w:tc>
          <w:tcPr>
            <w:tcW w:w="539" w:type="dxa"/>
          </w:tcPr>
          <w:p w14:paraId="61DC5FC7" w14:textId="77777777" w:rsidR="00F636EF" w:rsidRPr="00097C6F" w:rsidRDefault="00F636EF" w:rsidP="005C06E3">
            <w:pPr>
              <w:spacing w:line="360" w:lineRule="auto"/>
              <w:ind w:firstLine="0"/>
              <w:jc w:val="left"/>
              <w:rPr>
                <w:rFonts w:cs="Times New Roman"/>
              </w:rPr>
            </w:pPr>
          </w:p>
        </w:tc>
        <w:tc>
          <w:tcPr>
            <w:tcW w:w="576" w:type="dxa"/>
          </w:tcPr>
          <w:p w14:paraId="5E5349A8" w14:textId="77777777" w:rsidR="00F636EF" w:rsidRPr="00097C6F" w:rsidRDefault="00F636EF" w:rsidP="005C06E3">
            <w:pPr>
              <w:spacing w:line="360" w:lineRule="auto"/>
              <w:ind w:firstLine="0"/>
              <w:jc w:val="left"/>
              <w:rPr>
                <w:rFonts w:cs="Times New Roman"/>
              </w:rPr>
            </w:pPr>
          </w:p>
        </w:tc>
      </w:tr>
    </w:tbl>
    <w:p w14:paraId="20AD15DE" w14:textId="77777777" w:rsidR="00F636EF" w:rsidRPr="00097C6F" w:rsidRDefault="00F636EF" w:rsidP="00F636EF">
      <w:pPr>
        <w:ind w:firstLine="0"/>
        <w:jc w:val="left"/>
        <w:rPr>
          <w:rFonts w:cs="Times New Roman"/>
          <w:sz w:val="22"/>
        </w:rPr>
      </w:pPr>
    </w:p>
    <w:p w14:paraId="2B2C9F0C" w14:textId="77777777" w:rsidR="00F636EF" w:rsidRPr="00097C6F" w:rsidRDefault="00F636EF" w:rsidP="00F636EF">
      <w:pPr>
        <w:pStyle w:val="ListParagraph"/>
        <w:numPr>
          <w:ilvl w:val="0"/>
          <w:numId w:val="42"/>
        </w:numPr>
        <w:jc w:val="left"/>
        <w:rPr>
          <w:rFonts w:cs="Times New Roman"/>
          <w:b/>
          <w:sz w:val="22"/>
        </w:rPr>
      </w:pPr>
      <w:r w:rsidRPr="00097C6F">
        <w:rPr>
          <w:rFonts w:cs="Times New Roman"/>
          <w:b/>
          <w:sz w:val="22"/>
        </w:rPr>
        <w:t>Sanksi Pajak</w:t>
      </w:r>
    </w:p>
    <w:tbl>
      <w:tblPr>
        <w:tblStyle w:val="TableGrid"/>
        <w:tblW w:w="0" w:type="auto"/>
        <w:tblLayout w:type="fixed"/>
        <w:tblLook w:val="04A0" w:firstRow="1" w:lastRow="0" w:firstColumn="1" w:lastColumn="0" w:noHBand="0" w:noVBand="1"/>
      </w:tblPr>
      <w:tblGrid>
        <w:gridCol w:w="558"/>
        <w:gridCol w:w="4680"/>
        <w:gridCol w:w="720"/>
        <w:gridCol w:w="540"/>
        <w:gridCol w:w="540"/>
        <w:gridCol w:w="540"/>
        <w:gridCol w:w="576"/>
      </w:tblGrid>
      <w:tr w:rsidR="00F636EF" w:rsidRPr="00097C6F" w14:paraId="10FBA7FA" w14:textId="77777777" w:rsidTr="005C06E3">
        <w:tc>
          <w:tcPr>
            <w:tcW w:w="558" w:type="dxa"/>
            <w:vMerge w:val="restart"/>
          </w:tcPr>
          <w:p w14:paraId="69DE4814" w14:textId="77777777" w:rsidR="00F636EF" w:rsidRPr="00097C6F" w:rsidRDefault="00F636EF" w:rsidP="005C06E3">
            <w:pPr>
              <w:spacing w:line="360" w:lineRule="auto"/>
              <w:ind w:firstLine="0"/>
              <w:jc w:val="center"/>
              <w:rPr>
                <w:rFonts w:cs="Times New Roman"/>
                <w:b/>
              </w:rPr>
            </w:pPr>
            <w:r w:rsidRPr="00097C6F">
              <w:rPr>
                <w:rFonts w:cs="Times New Roman"/>
                <w:b/>
              </w:rPr>
              <w:t>No</w:t>
            </w:r>
          </w:p>
        </w:tc>
        <w:tc>
          <w:tcPr>
            <w:tcW w:w="4680" w:type="dxa"/>
            <w:vMerge w:val="restart"/>
          </w:tcPr>
          <w:p w14:paraId="0F80145D" w14:textId="77777777" w:rsidR="00F636EF" w:rsidRPr="00097C6F" w:rsidRDefault="00F636EF" w:rsidP="005C06E3">
            <w:pPr>
              <w:spacing w:line="360" w:lineRule="auto"/>
              <w:ind w:firstLine="0"/>
              <w:jc w:val="center"/>
              <w:rPr>
                <w:rFonts w:cs="Times New Roman"/>
                <w:b/>
              </w:rPr>
            </w:pPr>
            <w:r w:rsidRPr="00097C6F">
              <w:rPr>
                <w:rFonts w:cs="Times New Roman"/>
                <w:b/>
              </w:rPr>
              <w:t>Pernyataan</w:t>
            </w:r>
          </w:p>
        </w:tc>
        <w:tc>
          <w:tcPr>
            <w:tcW w:w="2916" w:type="dxa"/>
            <w:gridSpan w:val="5"/>
          </w:tcPr>
          <w:p w14:paraId="3F99F93E" w14:textId="77777777" w:rsidR="00F636EF" w:rsidRPr="00097C6F" w:rsidRDefault="00F636EF" w:rsidP="005C06E3">
            <w:pPr>
              <w:spacing w:line="360" w:lineRule="auto"/>
              <w:ind w:firstLine="0"/>
              <w:jc w:val="center"/>
              <w:rPr>
                <w:rFonts w:cs="Times New Roman"/>
                <w:b/>
              </w:rPr>
            </w:pPr>
            <w:r w:rsidRPr="00097C6F">
              <w:rPr>
                <w:rFonts w:cs="Times New Roman"/>
                <w:b/>
              </w:rPr>
              <w:t>Jawaban</w:t>
            </w:r>
          </w:p>
        </w:tc>
      </w:tr>
      <w:tr w:rsidR="00F636EF" w:rsidRPr="00097C6F" w14:paraId="4735B6EC" w14:textId="77777777" w:rsidTr="005C06E3">
        <w:tc>
          <w:tcPr>
            <w:tcW w:w="558" w:type="dxa"/>
            <w:vMerge/>
          </w:tcPr>
          <w:p w14:paraId="2167DD3E" w14:textId="77777777" w:rsidR="00F636EF" w:rsidRPr="00097C6F" w:rsidRDefault="00F636EF" w:rsidP="005C06E3">
            <w:pPr>
              <w:spacing w:line="360" w:lineRule="auto"/>
              <w:ind w:firstLine="0"/>
              <w:jc w:val="center"/>
              <w:rPr>
                <w:rFonts w:cs="Times New Roman"/>
                <w:b/>
              </w:rPr>
            </w:pPr>
          </w:p>
        </w:tc>
        <w:tc>
          <w:tcPr>
            <w:tcW w:w="4680" w:type="dxa"/>
            <w:vMerge/>
          </w:tcPr>
          <w:p w14:paraId="289F4893" w14:textId="77777777" w:rsidR="00F636EF" w:rsidRPr="00097C6F" w:rsidRDefault="00F636EF" w:rsidP="005C06E3">
            <w:pPr>
              <w:spacing w:line="360" w:lineRule="auto"/>
              <w:ind w:firstLine="0"/>
              <w:jc w:val="center"/>
              <w:rPr>
                <w:rFonts w:cs="Times New Roman"/>
                <w:b/>
              </w:rPr>
            </w:pPr>
          </w:p>
        </w:tc>
        <w:tc>
          <w:tcPr>
            <w:tcW w:w="720" w:type="dxa"/>
          </w:tcPr>
          <w:p w14:paraId="01AFF9F6" w14:textId="77777777" w:rsidR="00F636EF" w:rsidRPr="00097C6F" w:rsidRDefault="00F636EF" w:rsidP="005C06E3">
            <w:pPr>
              <w:spacing w:line="360" w:lineRule="auto"/>
              <w:ind w:firstLine="0"/>
              <w:jc w:val="center"/>
              <w:rPr>
                <w:rFonts w:cs="Times New Roman"/>
                <w:b/>
              </w:rPr>
            </w:pPr>
            <w:r w:rsidRPr="00097C6F">
              <w:rPr>
                <w:rFonts w:cs="Times New Roman"/>
                <w:b/>
              </w:rPr>
              <w:t>STS</w:t>
            </w:r>
          </w:p>
        </w:tc>
        <w:tc>
          <w:tcPr>
            <w:tcW w:w="540" w:type="dxa"/>
          </w:tcPr>
          <w:p w14:paraId="5714FB94" w14:textId="77777777" w:rsidR="00F636EF" w:rsidRPr="00097C6F" w:rsidRDefault="00F636EF" w:rsidP="005C06E3">
            <w:pPr>
              <w:spacing w:line="360" w:lineRule="auto"/>
              <w:ind w:firstLine="0"/>
              <w:jc w:val="center"/>
              <w:rPr>
                <w:rFonts w:cs="Times New Roman"/>
                <w:b/>
              </w:rPr>
            </w:pPr>
            <w:r w:rsidRPr="00097C6F">
              <w:rPr>
                <w:rFonts w:cs="Times New Roman"/>
                <w:b/>
              </w:rPr>
              <w:t>TS</w:t>
            </w:r>
          </w:p>
        </w:tc>
        <w:tc>
          <w:tcPr>
            <w:tcW w:w="540" w:type="dxa"/>
          </w:tcPr>
          <w:p w14:paraId="5B0432DC" w14:textId="77777777" w:rsidR="00F636EF" w:rsidRPr="00097C6F" w:rsidRDefault="00F636EF" w:rsidP="005C06E3">
            <w:pPr>
              <w:spacing w:line="360" w:lineRule="auto"/>
              <w:ind w:firstLine="0"/>
              <w:jc w:val="center"/>
              <w:rPr>
                <w:rFonts w:cs="Times New Roman"/>
                <w:b/>
              </w:rPr>
            </w:pPr>
            <w:r w:rsidRPr="00097C6F">
              <w:rPr>
                <w:rFonts w:cs="Times New Roman"/>
                <w:b/>
              </w:rPr>
              <w:t>N</w:t>
            </w:r>
          </w:p>
        </w:tc>
        <w:tc>
          <w:tcPr>
            <w:tcW w:w="540" w:type="dxa"/>
          </w:tcPr>
          <w:p w14:paraId="4B200773" w14:textId="77777777" w:rsidR="00F636EF" w:rsidRPr="00097C6F" w:rsidRDefault="00F636EF" w:rsidP="005C06E3">
            <w:pPr>
              <w:spacing w:line="360" w:lineRule="auto"/>
              <w:ind w:firstLine="0"/>
              <w:jc w:val="center"/>
              <w:rPr>
                <w:rFonts w:cs="Times New Roman"/>
                <w:b/>
              </w:rPr>
            </w:pPr>
            <w:r w:rsidRPr="00097C6F">
              <w:rPr>
                <w:rFonts w:cs="Times New Roman"/>
                <w:b/>
              </w:rPr>
              <w:t>S</w:t>
            </w:r>
          </w:p>
        </w:tc>
        <w:tc>
          <w:tcPr>
            <w:tcW w:w="576" w:type="dxa"/>
          </w:tcPr>
          <w:p w14:paraId="26CAA557" w14:textId="77777777" w:rsidR="00F636EF" w:rsidRPr="00097C6F" w:rsidRDefault="00F636EF" w:rsidP="005C06E3">
            <w:pPr>
              <w:spacing w:line="360" w:lineRule="auto"/>
              <w:ind w:firstLine="0"/>
              <w:jc w:val="center"/>
              <w:rPr>
                <w:rFonts w:cs="Times New Roman"/>
                <w:b/>
              </w:rPr>
            </w:pPr>
            <w:r w:rsidRPr="00097C6F">
              <w:rPr>
                <w:rFonts w:cs="Times New Roman"/>
                <w:b/>
              </w:rPr>
              <w:t>SS</w:t>
            </w:r>
          </w:p>
        </w:tc>
      </w:tr>
      <w:tr w:rsidR="00F636EF" w:rsidRPr="00097C6F" w14:paraId="1BD4FE0E" w14:textId="77777777" w:rsidTr="005C06E3">
        <w:tc>
          <w:tcPr>
            <w:tcW w:w="558" w:type="dxa"/>
          </w:tcPr>
          <w:p w14:paraId="72B75E0A" w14:textId="77777777" w:rsidR="00F636EF" w:rsidRPr="00097C6F" w:rsidRDefault="00F636EF" w:rsidP="005C06E3">
            <w:pPr>
              <w:spacing w:line="360" w:lineRule="auto"/>
              <w:ind w:firstLine="0"/>
              <w:jc w:val="left"/>
              <w:rPr>
                <w:rFonts w:cs="Times New Roman"/>
              </w:rPr>
            </w:pPr>
            <w:r w:rsidRPr="00097C6F">
              <w:rPr>
                <w:rFonts w:cs="Times New Roman"/>
              </w:rPr>
              <w:t>1</w:t>
            </w:r>
          </w:p>
        </w:tc>
        <w:tc>
          <w:tcPr>
            <w:tcW w:w="4680" w:type="dxa"/>
          </w:tcPr>
          <w:p w14:paraId="7F9F8B75" w14:textId="77777777" w:rsidR="00F636EF" w:rsidRPr="00097C6F" w:rsidRDefault="00F636EF" w:rsidP="005C06E3">
            <w:pPr>
              <w:spacing w:line="360" w:lineRule="auto"/>
              <w:ind w:firstLine="0"/>
              <w:jc w:val="left"/>
              <w:rPr>
                <w:rFonts w:cs="Times New Roman"/>
              </w:rPr>
            </w:pPr>
            <w:r w:rsidRPr="00097C6F">
              <w:rPr>
                <w:rFonts w:cs="Times New Roman"/>
              </w:rPr>
              <w:t>Sanksi pajak diberikan kepada seluruh wajib pajak yang melakukan pelanggaran pajak</w:t>
            </w:r>
          </w:p>
        </w:tc>
        <w:tc>
          <w:tcPr>
            <w:tcW w:w="720" w:type="dxa"/>
          </w:tcPr>
          <w:p w14:paraId="26B60203" w14:textId="77777777" w:rsidR="00F636EF" w:rsidRPr="00097C6F" w:rsidRDefault="00F636EF" w:rsidP="005C06E3">
            <w:pPr>
              <w:spacing w:line="360" w:lineRule="auto"/>
              <w:ind w:firstLine="0"/>
              <w:jc w:val="left"/>
              <w:rPr>
                <w:rFonts w:cs="Times New Roman"/>
              </w:rPr>
            </w:pPr>
          </w:p>
        </w:tc>
        <w:tc>
          <w:tcPr>
            <w:tcW w:w="540" w:type="dxa"/>
          </w:tcPr>
          <w:p w14:paraId="2F780655" w14:textId="77777777" w:rsidR="00F636EF" w:rsidRPr="00097C6F" w:rsidRDefault="00F636EF" w:rsidP="005C06E3">
            <w:pPr>
              <w:spacing w:line="360" w:lineRule="auto"/>
              <w:ind w:firstLine="0"/>
              <w:jc w:val="left"/>
              <w:rPr>
                <w:rFonts w:cs="Times New Roman"/>
              </w:rPr>
            </w:pPr>
          </w:p>
        </w:tc>
        <w:tc>
          <w:tcPr>
            <w:tcW w:w="540" w:type="dxa"/>
          </w:tcPr>
          <w:p w14:paraId="2A97AB2B" w14:textId="77777777" w:rsidR="00F636EF" w:rsidRPr="00097C6F" w:rsidRDefault="00F636EF" w:rsidP="005C06E3">
            <w:pPr>
              <w:spacing w:line="360" w:lineRule="auto"/>
              <w:ind w:firstLine="0"/>
              <w:jc w:val="left"/>
              <w:rPr>
                <w:rFonts w:cs="Times New Roman"/>
              </w:rPr>
            </w:pPr>
          </w:p>
        </w:tc>
        <w:tc>
          <w:tcPr>
            <w:tcW w:w="540" w:type="dxa"/>
          </w:tcPr>
          <w:p w14:paraId="178E649E" w14:textId="77777777" w:rsidR="00F636EF" w:rsidRPr="00097C6F" w:rsidRDefault="00F636EF" w:rsidP="005C06E3">
            <w:pPr>
              <w:spacing w:line="360" w:lineRule="auto"/>
              <w:ind w:firstLine="0"/>
              <w:jc w:val="left"/>
              <w:rPr>
                <w:rFonts w:cs="Times New Roman"/>
              </w:rPr>
            </w:pPr>
          </w:p>
        </w:tc>
        <w:tc>
          <w:tcPr>
            <w:tcW w:w="576" w:type="dxa"/>
          </w:tcPr>
          <w:p w14:paraId="4CB6CCA0" w14:textId="77777777" w:rsidR="00F636EF" w:rsidRPr="00097C6F" w:rsidRDefault="00F636EF" w:rsidP="005C06E3">
            <w:pPr>
              <w:spacing w:line="360" w:lineRule="auto"/>
              <w:ind w:firstLine="0"/>
              <w:jc w:val="left"/>
              <w:rPr>
                <w:rFonts w:cs="Times New Roman"/>
              </w:rPr>
            </w:pPr>
          </w:p>
        </w:tc>
      </w:tr>
      <w:tr w:rsidR="00F636EF" w:rsidRPr="00097C6F" w14:paraId="5388B8A0" w14:textId="77777777" w:rsidTr="005C06E3">
        <w:tc>
          <w:tcPr>
            <w:tcW w:w="558" w:type="dxa"/>
          </w:tcPr>
          <w:p w14:paraId="55231017" w14:textId="77777777" w:rsidR="00F636EF" w:rsidRPr="00097C6F" w:rsidRDefault="00F636EF" w:rsidP="005C06E3">
            <w:pPr>
              <w:spacing w:line="360" w:lineRule="auto"/>
              <w:ind w:firstLine="0"/>
              <w:jc w:val="left"/>
              <w:rPr>
                <w:rFonts w:cs="Times New Roman"/>
              </w:rPr>
            </w:pPr>
            <w:r w:rsidRPr="00097C6F">
              <w:rPr>
                <w:rFonts w:cs="Times New Roman"/>
              </w:rPr>
              <w:t>2</w:t>
            </w:r>
          </w:p>
        </w:tc>
        <w:tc>
          <w:tcPr>
            <w:tcW w:w="4680" w:type="dxa"/>
          </w:tcPr>
          <w:p w14:paraId="3D2D1441" w14:textId="77777777" w:rsidR="00F636EF" w:rsidRPr="00097C6F" w:rsidRDefault="00F636EF" w:rsidP="005C06E3">
            <w:pPr>
              <w:spacing w:line="360" w:lineRule="auto"/>
              <w:ind w:firstLine="0"/>
              <w:jc w:val="left"/>
              <w:rPr>
                <w:rFonts w:cs="Times New Roman"/>
              </w:rPr>
            </w:pPr>
            <w:r w:rsidRPr="00097C6F">
              <w:rPr>
                <w:rFonts w:cs="Times New Roman"/>
              </w:rPr>
              <w:t>Sanksi diberikan sesuai dengan pelanggaran yang dilakukan</w:t>
            </w:r>
          </w:p>
        </w:tc>
        <w:tc>
          <w:tcPr>
            <w:tcW w:w="720" w:type="dxa"/>
          </w:tcPr>
          <w:p w14:paraId="056EC98C" w14:textId="77777777" w:rsidR="00F636EF" w:rsidRPr="00097C6F" w:rsidRDefault="00F636EF" w:rsidP="005C06E3">
            <w:pPr>
              <w:spacing w:line="360" w:lineRule="auto"/>
              <w:ind w:firstLine="0"/>
              <w:jc w:val="left"/>
              <w:rPr>
                <w:rFonts w:cs="Times New Roman"/>
              </w:rPr>
            </w:pPr>
          </w:p>
        </w:tc>
        <w:tc>
          <w:tcPr>
            <w:tcW w:w="540" w:type="dxa"/>
          </w:tcPr>
          <w:p w14:paraId="0636C1BA" w14:textId="77777777" w:rsidR="00F636EF" w:rsidRPr="00097C6F" w:rsidRDefault="00F636EF" w:rsidP="005C06E3">
            <w:pPr>
              <w:spacing w:line="360" w:lineRule="auto"/>
              <w:ind w:firstLine="0"/>
              <w:jc w:val="left"/>
              <w:rPr>
                <w:rFonts w:cs="Times New Roman"/>
              </w:rPr>
            </w:pPr>
          </w:p>
        </w:tc>
        <w:tc>
          <w:tcPr>
            <w:tcW w:w="540" w:type="dxa"/>
          </w:tcPr>
          <w:p w14:paraId="7DB2A314" w14:textId="77777777" w:rsidR="00F636EF" w:rsidRPr="00097C6F" w:rsidRDefault="00F636EF" w:rsidP="005C06E3">
            <w:pPr>
              <w:spacing w:line="360" w:lineRule="auto"/>
              <w:ind w:firstLine="0"/>
              <w:jc w:val="left"/>
              <w:rPr>
                <w:rFonts w:cs="Times New Roman"/>
              </w:rPr>
            </w:pPr>
          </w:p>
        </w:tc>
        <w:tc>
          <w:tcPr>
            <w:tcW w:w="540" w:type="dxa"/>
          </w:tcPr>
          <w:p w14:paraId="49274468" w14:textId="77777777" w:rsidR="00F636EF" w:rsidRPr="00097C6F" w:rsidRDefault="00F636EF" w:rsidP="005C06E3">
            <w:pPr>
              <w:spacing w:line="360" w:lineRule="auto"/>
              <w:ind w:firstLine="0"/>
              <w:jc w:val="left"/>
              <w:rPr>
                <w:rFonts w:cs="Times New Roman"/>
              </w:rPr>
            </w:pPr>
          </w:p>
        </w:tc>
        <w:tc>
          <w:tcPr>
            <w:tcW w:w="576" w:type="dxa"/>
          </w:tcPr>
          <w:p w14:paraId="0278134A" w14:textId="77777777" w:rsidR="00F636EF" w:rsidRPr="00097C6F" w:rsidRDefault="00F636EF" w:rsidP="005C06E3">
            <w:pPr>
              <w:spacing w:line="360" w:lineRule="auto"/>
              <w:ind w:firstLine="0"/>
              <w:jc w:val="left"/>
              <w:rPr>
                <w:rFonts w:cs="Times New Roman"/>
              </w:rPr>
            </w:pPr>
          </w:p>
        </w:tc>
      </w:tr>
      <w:tr w:rsidR="00F636EF" w:rsidRPr="00097C6F" w14:paraId="6EB97117" w14:textId="77777777" w:rsidTr="005C06E3">
        <w:tc>
          <w:tcPr>
            <w:tcW w:w="558" w:type="dxa"/>
          </w:tcPr>
          <w:p w14:paraId="3F1FBB8D" w14:textId="77777777" w:rsidR="00F636EF" w:rsidRPr="00097C6F" w:rsidRDefault="00F636EF" w:rsidP="005C06E3">
            <w:pPr>
              <w:spacing w:line="360" w:lineRule="auto"/>
              <w:ind w:firstLine="0"/>
              <w:jc w:val="left"/>
              <w:rPr>
                <w:rFonts w:cs="Times New Roman"/>
              </w:rPr>
            </w:pPr>
            <w:r w:rsidRPr="00097C6F">
              <w:rPr>
                <w:rFonts w:cs="Times New Roman"/>
              </w:rPr>
              <w:t>3</w:t>
            </w:r>
          </w:p>
        </w:tc>
        <w:tc>
          <w:tcPr>
            <w:tcW w:w="4680" w:type="dxa"/>
          </w:tcPr>
          <w:p w14:paraId="3F6AF082" w14:textId="77777777" w:rsidR="00F636EF" w:rsidRPr="00097C6F" w:rsidRDefault="00F636EF" w:rsidP="005C06E3">
            <w:pPr>
              <w:ind w:firstLine="0"/>
              <w:rPr>
                <w:rFonts w:cs="Times New Roman"/>
              </w:rPr>
            </w:pPr>
            <w:r w:rsidRPr="00097C6F">
              <w:rPr>
                <w:rFonts w:cs="Times New Roman"/>
              </w:rPr>
              <w:t>Sanksi pajak membuat wajib pajak jera dalam melalaikan kewajiban perpajakannya</w:t>
            </w:r>
          </w:p>
        </w:tc>
        <w:tc>
          <w:tcPr>
            <w:tcW w:w="720" w:type="dxa"/>
          </w:tcPr>
          <w:p w14:paraId="04996E5E" w14:textId="77777777" w:rsidR="00F636EF" w:rsidRPr="00097C6F" w:rsidRDefault="00F636EF" w:rsidP="005C06E3">
            <w:pPr>
              <w:spacing w:line="360" w:lineRule="auto"/>
              <w:ind w:firstLine="0"/>
              <w:jc w:val="left"/>
              <w:rPr>
                <w:rFonts w:cs="Times New Roman"/>
              </w:rPr>
            </w:pPr>
          </w:p>
        </w:tc>
        <w:tc>
          <w:tcPr>
            <w:tcW w:w="540" w:type="dxa"/>
          </w:tcPr>
          <w:p w14:paraId="0D2BB609" w14:textId="77777777" w:rsidR="00F636EF" w:rsidRPr="00097C6F" w:rsidRDefault="00F636EF" w:rsidP="005C06E3">
            <w:pPr>
              <w:spacing w:line="360" w:lineRule="auto"/>
              <w:ind w:firstLine="0"/>
              <w:jc w:val="left"/>
              <w:rPr>
                <w:rFonts w:cs="Times New Roman"/>
              </w:rPr>
            </w:pPr>
          </w:p>
        </w:tc>
        <w:tc>
          <w:tcPr>
            <w:tcW w:w="540" w:type="dxa"/>
          </w:tcPr>
          <w:p w14:paraId="60F33F59" w14:textId="77777777" w:rsidR="00F636EF" w:rsidRPr="00097C6F" w:rsidRDefault="00F636EF" w:rsidP="005C06E3">
            <w:pPr>
              <w:spacing w:line="360" w:lineRule="auto"/>
              <w:ind w:firstLine="0"/>
              <w:jc w:val="left"/>
              <w:rPr>
                <w:rFonts w:cs="Times New Roman"/>
              </w:rPr>
            </w:pPr>
          </w:p>
        </w:tc>
        <w:tc>
          <w:tcPr>
            <w:tcW w:w="540" w:type="dxa"/>
          </w:tcPr>
          <w:p w14:paraId="6ED22F7E" w14:textId="77777777" w:rsidR="00F636EF" w:rsidRPr="00097C6F" w:rsidRDefault="00F636EF" w:rsidP="005C06E3">
            <w:pPr>
              <w:spacing w:line="360" w:lineRule="auto"/>
              <w:ind w:firstLine="0"/>
              <w:jc w:val="left"/>
              <w:rPr>
                <w:rFonts w:cs="Times New Roman"/>
              </w:rPr>
            </w:pPr>
          </w:p>
        </w:tc>
        <w:tc>
          <w:tcPr>
            <w:tcW w:w="576" w:type="dxa"/>
          </w:tcPr>
          <w:p w14:paraId="1074DFC6" w14:textId="77777777" w:rsidR="00F636EF" w:rsidRPr="00097C6F" w:rsidRDefault="00F636EF" w:rsidP="005C06E3">
            <w:pPr>
              <w:spacing w:line="360" w:lineRule="auto"/>
              <w:ind w:firstLine="0"/>
              <w:jc w:val="left"/>
              <w:rPr>
                <w:rFonts w:cs="Times New Roman"/>
              </w:rPr>
            </w:pPr>
          </w:p>
        </w:tc>
      </w:tr>
      <w:tr w:rsidR="00F636EF" w:rsidRPr="00097C6F" w14:paraId="671AD883" w14:textId="77777777" w:rsidTr="005C06E3">
        <w:tc>
          <w:tcPr>
            <w:tcW w:w="558" w:type="dxa"/>
          </w:tcPr>
          <w:p w14:paraId="5B34681B" w14:textId="77777777" w:rsidR="00F636EF" w:rsidRPr="00097C6F" w:rsidRDefault="00F636EF" w:rsidP="005C06E3">
            <w:pPr>
              <w:spacing w:line="360" w:lineRule="auto"/>
              <w:ind w:firstLine="0"/>
              <w:jc w:val="left"/>
              <w:rPr>
                <w:rFonts w:cs="Times New Roman"/>
              </w:rPr>
            </w:pPr>
            <w:r w:rsidRPr="00097C6F">
              <w:rPr>
                <w:rFonts w:cs="Times New Roman"/>
              </w:rPr>
              <w:t>4</w:t>
            </w:r>
          </w:p>
        </w:tc>
        <w:tc>
          <w:tcPr>
            <w:tcW w:w="4680" w:type="dxa"/>
          </w:tcPr>
          <w:p w14:paraId="048AAB41" w14:textId="77777777" w:rsidR="00F636EF" w:rsidRPr="00097C6F" w:rsidRDefault="00F636EF" w:rsidP="005C06E3">
            <w:pPr>
              <w:spacing w:line="360" w:lineRule="auto"/>
              <w:ind w:firstLine="0"/>
              <w:jc w:val="left"/>
              <w:rPr>
                <w:rFonts w:cs="Times New Roman"/>
              </w:rPr>
            </w:pPr>
            <w:r w:rsidRPr="00097C6F">
              <w:rPr>
                <w:rFonts w:cs="Times New Roman"/>
              </w:rPr>
              <w:t>Sanksi pajak diperlukan untuk menciptakan kedisplinan wajib pajak dalam melakukan kewajiban perpajakan</w:t>
            </w:r>
          </w:p>
        </w:tc>
        <w:tc>
          <w:tcPr>
            <w:tcW w:w="720" w:type="dxa"/>
          </w:tcPr>
          <w:p w14:paraId="56D88F1D" w14:textId="77777777" w:rsidR="00F636EF" w:rsidRPr="00097C6F" w:rsidRDefault="00F636EF" w:rsidP="005C06E3">
            <w:pPr>
              <w:spacing w:line="360" w:lineRule="auto"/>
              <w:ind w:firstLine="0"/>
              <w:jc w:val="left"/>
              <w:rPr>
                <w:rFonts w:cs="Times New Roman"/>
              </w:rPr>
            </w:pPr>
          </w:p>
        </w:tc>
        <w:tc>
          <w:tcPr>
            <w:tcW w:w="540" w:type="dxa"/>
          </w:tcPr>
          <w:p w14:paraId="4CF735B5" w14:textId="77777777" w:rsidR="00F636EF" w:rsidRPr="00097C6F" w:rsidRDefault="00F636EF" w:rsidP="005C06E3">
            <w:pPr>
              <w:spacing w:line="360" w:lineRule="auto"/>
              <w:ind w:firstLine="0"/>
              <w:jc w:val="left"/>
              <w:rPr>
                <w:rFonts w:cs="Times New Roman"/>
              </w:rPr>
            </w:pPr>
          </w:p>
        </w:tc>
        <w:tc>
          <w:tcPr>
            <w:tcW w:w="540" w:type="dxa"/>
          </w:tcPr>
          <w:p w14:paraId="42D4495B" w14:textId="77777777" w:rsidR="00F636EF" w:rsidRPr="00097C6F" w:rsidRDefault="00F636EF" w:rsidP="005C06E3">
            <w:pPr>
              <w:spacing w:line="360" w:lineRule="auto"/>
              <w:ind w:firstLine="0"/>
              <w:jc w:val="left"/>
              <w:rPr>
                <w:rFonts w:cs="Times New Roman"/>
              </w:rPr>
            </w:pPr>
          </w:p>
        </w:tc>
        <w:tc>
          <w:tcPr>
            <w:tcW w:w="540" w:type="dxa"/>
          </w:tcPr>
          <w:p w14:paraId="650EF169" w14:textId="77777777" w:rsidR="00F636EF" w:rsidRPr="00097C6F" w:rsidRDefault="00F636EF" w:rsidP="005C06E3">
            <w:pPr>
              <w:spacing w:line="360" w:lineRule="auto"/>
              <w:ind w:firstLine="0"/>
              <w:jc w:val="left"/>
              <w:rPr>
                <w:rFonts w:cs="Times New Roman"/>
              </w:rPr>
            </w:pPr>
          </w:p>
        </w:tc>
        <w:tc>
          <w:tcPr>
            <w:tcW w:w="576" w:type="dxa"/>
          </w:tcPr>
          <w:p w14:paraId="095042AF" w14:textId="77777777" w:rsidR="00F636EF" w:rsidRPr="00097C6F" w:rsidRDefault="00F636EF" w:rsidP="005C06E3">
            <w:pPr>
              <w:spacing w:line="360" w:lineRule="auto"/>
              <w:ind w:firstLine="0"/>
              <w:jc w:val="left"/>
              <w:rPr>
                <w:rFonts w:cs="Times New Roman"/>
              </w:rPr>
            </w:pPr>
          </w:p>
        </w:tc>
      </w:tr>
    </w:tbl>
    <w:p w14:paraId="318EC46C" w14:textId="77777777" w:rsidR="00F636EF" w:rsidRDefault="00F636EF" w:rsidP="00F636EF">
      <w:pPr>
        <w:pStyle w:val="Caption"/>
        <w:ind w:firstLine="0"/>
        <w:rPr>
          <w:rFonts w:cs="Times New Roman"/>
          <w:b/>
          <w:bCs/>
          <w:i w:val="0"/>
          <w:iCs w:val="0"/>
          <w:color w:val="auto"/>
          <w:sz w:val="24"/>
          <w:szCs w:val="24"/>
        </w:rPr>
      </w:pPr>
      <w:bookmarkStart w:id="692" w:name="_Toc195473198"/>
    </w:p>
    <w:p w14:paraId="38DF504B" w14:textId="60838B95" w:rsidR="00F636EF" w:rsidRPr="00097C6F" w:rsidRDefault="00F636EF" w:rsidP="00F636EF">
      <w:pPr>
        <w:pStyle w:val="Caption"/>
        <w:ind w:firstLine="0"/>
        <w:rPr>
          <w:rFonts w:cs="Times New Roman"/>
          <w:b/>
          <w:bCs/>
          <w:i w:val="0"/>
          <w:iCs w:val="0"/>
          <w:color w:val="auto"/>
          <w:sz w:val="24"/>
          <w:szCs w:val="24"/>
        </w:rPr>
      </w:pPr>
      <w:r w:rsidRPr="00097C6F">
        <w:rPr>
          <w:rFonts w:cs="Times New Roman"/>
          <w:b/>
          <w:bCs/>
          <w:i w:val="0"/>
          <w:iCs w:val="0"/>
          <w:color w:val="auto"/>
          <w:sz w:val="24"/>
          <w:szCs w:val="24"/>
        </w:rPr>
        <w:lastRenderedPageBreak/>
        <w:t xml:space="preserve">Lampiran </w:t>
      </w:r>
      <w:r w:rsidRPr="00097C6F">
        <w:rPr>
          <w:rFonts w:cs="Times New Roman"/>
          <w:b/>
          <w:bCs/>
          <w:i w:val="0"/>
          <w:iCs w:val="0"/>
          <w:color w:val="auto"/>
          <w:sz w:val="24"/>
          <w:szCs w:val="24"/>
        </w:rPr>
        <w:fldChar w:fldCharType="begin"/>
      </w:r>
      <w:r w:rsidRPr="00097C6F">
        <w:rPr>
          <w:rFonts w:cs="Times New Roman"/>
          <w:b/>
          <w:bCs/>
          <w:i w:val="0"/>
          <w:iCs w:val="0"/>
          <w:color w:val="auto"/>
          <w:sz w:val="24"/>
          <w:szCs w:val="24"/>
        </w:rPr>
        <w:instrText xml:space="preserve"> SEQ Lampiran \* ARABIC </w:instrText>
      </w:r>
      <w:r w:rsidRPr="00097C6F">
        <w:rPr>
          <w:rFonts w:cs="Times New Roman"/>
          <w:b/>
          <w:bCs/>
          <w:i w:val="0"/>
          <w:iCs w:val="0"/>
          <w:color w:val="auto"/>
          <w:sz w:val="24"/>
          <w:szCs w:val="24"/>
        </w:rPr>
        <w:fldChar w:fldCharType="separate"/>
      </w:r>
      <w:r w:rsidRPr="00097C6F">
        <w:rPr>
          <w:rFonts w:cs="Times New Roman"/>
          <w:b/>
          <w:bCs/>
          <w:i w:val="0"/>
          <w:iCs w:val="0"/>
          <w:noProof/>
          <w:color w:val="auto"/>
          <w:sz w:val="24"/>
          <w:szCs w:val="24"/>
        </w:rPr>
        <w:t>2</w:t>
      </w:r>
      <w:r w:rsidRPr="00097C6F">
        <w:rPr>
          <w:rFonts w:cs="Times New Roman"/>
          <w:b/>
          <w:bCs/>
          <w:i w:val="0"/>
          <w:iCs w:val="0"/>
          <w:color w:val="auto"/>
          <w:sz w:val="24"/>
          <w:szCs w:val="24"/>
        </w:rPr>
        <w:fldChar w:fldCharType="end"/>
      </w:r>
      <w:r w:rsidRPr="00097C6F">
        <w:rPr>
          <w:rFonts w:cs="Times New Roman"/>
          <w:b/>
          <w:bCs/>
          <w:i w:val="0"/>
          <w:iCs w:val="0"/>
          <w:color w:val="auto"/>
          <w:sz w:val="24"/>
          <w:szCs w:val="24"/>
        </w:rPr>
        <w:t xml:space="preserve"> Tabulasi Data Kuesioner</w:t>
      </w:r>
      <w:bookmarkEnd w:id="692"/>
      <w:r w:rsidRPr="00097C6F">
        <w:rPr>
          <w:rFonts w:cs="Times New Roman"/>
          <w:b/>
          <w:bCs/>
          <w:i w:val="0"/>
          <w:iCs w:val="0"/>
          <w:color w:val="auto"/>
          <w:sz w:val="24"/>
          <w:szCs w:val="24"/>
        </w:rPr>
        <w:t xml:space="preserve"> </w:t>
      </w:r>
    </w:p>
    <w:tbl>
      <w:tblPr>
        <w:tblW w:w="8388" w:type="dxa"/>
        <w:tblInd w:w="-743" w:type="dxa"/>
        <w:tblLook w:val="04A0" w:firstRow="1" w:lastRow="0" w:firstColumn="1" w:lastColumn="0" w:noHBand="0" w:noVBand="1"/>
      </w:tblPr>
      <w:tblGrid>
        <w:gridCol w:w="449"/>
        <w:gridCol w:w="568"/>
        <w:gridCol w:w="425"/>
        <w:gridCol w:w="425"/>
        <w:gridCol w:w="493"/>
        <w:gridCol w:w="493"/>
        <w:gridCol w:w="574"/>
        <w:gridCol w:w="567"/>
        <w:gridCol w:w="567"/>
        <w:gridCol w:w="567"/>
        <w:gridCol w:w="493"/>
        <w:gridCol w:w="499"/>
        <w:gridCol w:w="567"/>
        <w:gridCol w:w="567"/>
        <w:gridCol w:w="567"/>
        <w:gridCol w:w="567"/>
      </w:tblGrid>
      <w:tr w:rsidR="00F636EF" w:rsidRPr="00097C6F" w14:paraId="6907E6D2" w14:textId="77777777" w:rsidTr="005C06E3">
        <w:trPr>
          <w:trHeight w:val="290"/>
        </w:trPr>
        <w:tc>
          <w:tcPr>
            <w:tcW w:w="449" w:type="dxa"/>
            <w:vMerge w:val="restart"/>
            <w:tcBorders>
              <w:top w:val="single" w:sz="4" w:space="0" w:color="auto"/>
              <w:left w:val="single" w:sz="8" w:space="0" w:color="auto"/>
              <w:bottom w:val="single" w:sz="4" w:space="0" w:color="auto"/>
              <w:right w:val="single" w:sz="4" w:space="0" w:color="auto"/>
            </w:tcBorders>
            <w:noWrap/>
            <w:vAlign w:val="center"/>
            <w:hideMark/>
          </w:tcPr>
          <w:p w14:paraId="6A181F84"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No</w:t>
            </w:r>
          </w:p>
        </w:tc>
        <w:tc>
          <w:tcPr>
            <w:tcW w:w="1418" w:type="dxa"/>
            <w:gridSpan w:val="3"/>
            <w:tcBorders>
              <w:top w:val="single" w:sz="4" w:space="0" w:color="auto"/>
              <w:left w:val="nil"/>
              <w:bottom w:val="single" w:sz="4" w:space="0" w:color="auto"/>
              <w:right w:val="single" w:sz="4" w:space="0" w:color="auto"/>
            </w:tcBorders>
            <w:noWrap/>
            <w:vAlign w:val="center"/>
            <w:hideMark/>
          </w:tcPr>
          <w:p w14:paraId="3A7DF5BA"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Y</w:t>
            </w:r>
          </w:p>
        </w:tc>
        <w:tc>
          <w:tcPr>
            <w:tcW w:w="2127" w:type="dxa"/>
            <w:gridSpan w:val="4"/>
            <w:tcBorders>
              <w:top w:val="single" w:sz="4" w:space="0" w:color="auto"/>
              <w:left w:val="nil"/>
              <w:bottom w:val="single" w:sz="4" w:space="0" w:color="auto"/>
              <w:right w:val="single" w:sz="4" w:space="0" w:color="auto"/>
            </w:tcBorders>
            <w:noWrap/>
            <w:vAlign w:val="center"/>
            <w:hideMark/>
          </w:tcPr>
          <w:p w14:paraId="0D48B432"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X1</w:t>
            </w:r>
          </w:p>
        </w:tc>
        <w:tc>
          <w:tcPr>
            <w:tcW w:w="2126" w:type="dxa"/>
            <w:gridSpan w:val="4"/>
            <w:tcBorders>
              <w:top w:val="single" w:sz="4" w:space="0" w:color="auto"/>
              <w:left w:val="nil"/>
              <w:bottom w:val="single" w:sz="4" w:space="0" w:color="auto"/>
              <w:right w:val="single" w:sz="4" w:space="0" w:color="auto"/>
            </w:tcBorders>
            <w:noWrap/>
            <w:vAlign w:val="center"/>
            <w:hideMark/>
          </w:tcPr>
          <w:p w14:paraId="39358A8D"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X2</w:t>
            </w:r>
          </w:p>
        </w:tc>
        <w:tc>
          <w:tcPr>
            <w:tcW w:w="2268" w:type="dxa"/>
            <w:gridSpan w:val="4"/>
            <w:tcBorders>
              <w:top w:val="single" w:sz="4" w:space="0" w:color="auto"/>
              <w:left w:val="nil"/>
              <w:bottom w:val="single" w:sz="4" w:space="0" w:color="auto"/>
              <w:right w:val="single" w:sz="4" w:space="0" w:color="auto"/>
            </w:tcBorders>
            <w:noWrap/>
            <w:vAlign w:val="center"/>
            <w:hideMark/>
          </w:tcPr>
          <w:p w14:paraId="56111964"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X3</w:t>
            </w:r>
          </w:p>
        </w:tc>
      </w:tr>
      <w:tr w:rsidR="00F636EF" w:rsidRPr="00097C6F" w14:paraId="5C8DE182" w14:textId="77777777" w:rsidTr="005C06E3">
        <w:trPr>
          <w:trHeight w:val="290"/>
        </w:trPr>
        <w:tc>
          <w:tcPr>
            <w:tcW w:w="449" w:type="dxa"/>
            <w:vMerge/>
            <w:tcBorders>
              <w:top w:val="single" w:sz="4" w:space="0" w:color="auto"/>
              <w:left w:val="single" w:sz="8" w:space="0" w:color="auto"/>
              <w:bottom w:val="single" w:sz="4" w:space="0" w:color="auto"/>
              <w:right w:val="single" w:sz="4" w:space="0" w:color="auto"/>
            </w:tcBorders>
            <w:vAlign w:val="center"/>
            <w:hideMark/>
          </w:tcPr>
          <w:p w14:paraId="6F2EE9CB" w14:textId="77777777" w:rsidR="00F636EF" w:rsidRPr="00F73DE3" w:rsidRDefault="00F636EF" w:rsidP="005C06E3">
            <w:pPr>
              <w:spacing w:line="240" w:lineRule="auto"/>
              <w:ind w:firstLine="0"/>
              <w:jc w:val="left"/>
              <w:rPr>
                <w:rFonts w:eastAsia="Times New Roman" w:cs="Times New Roman"/>
                <w:b/>
                <w:bCs/>
                <w:sz w:val="14"/>
                <w:szCs w:val="14"/>
                <w:lang w:val="en-ID" w:eastAsia="en-ID"/>
              </w:rPr>
            </w:pPr>
          </w:p>
        </w:tc>
        <w:tc>
          <w:tcPr>
            <w:tcW w:w="568" w:type="dxa"/>
            <w:tcBorders>
              <w:top w:val="nil"/>
              <w:left w:val="nil"/>
              <w:bottom w:val="single" w:sz="4" w:space="0" w:color="auto"/>
              <w:right w:val="single" w:sz="4" w:space="0" w:color="auto"/>
            </w:tcBorders>
            <w:noWrap/>
            <w:vAlign w:val="center"/>
            <w:hideMark/>
          </w:tcPr>
          <w:p w14:paraId="75CBF2F9"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Y.1</w:t>
            </w:r>
          </w:p>
        </w:tc>
        <w:tc>
          <w:tcPr>
            <w:tcW w:w="425" w:type="dxa"/>
            <w:tcBorders>
              <w:top w:val="nil"/>
              <w:left w:val="nil"/>
              <w:bottom w:val="single" w:sz="4" w:space="0" w:color="auto"/>
              <w:right w:val="single" w:sz="4" w:space="0" w:color="auto"/>
            </w:tcBorders>
            <w:noWrap/>
            <w:vAlign w:val="center"/>
            <w:hideMark/>
          </w:tcPr>
          <w:p w14:paraId="2C353FC2"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Y.2</w:t>
            </w:r>
          </w:p>
        </w:tc>
        <w:tc>
          <w:tcPr>
            <w:tcW w:w="425" w:type="dxa"/>
            <w:tcBorders>
              <w:top w:val="nil"/>
              <w:left w:val="nil"/>
              <w:bottom w:val="single" w:sz="4" w:space="0" w:color="auto"/>
              <w:right w:val="single" w:sz="4" w:space="0" w:color="auto"/>
            </w:tcBorders>
            <w:noWrap/>
            <w:vAlign w:val="center"/>
            <w:hideMark/>
          </w:tcPr>
          <w:p w14:paraId="11DBAE5A"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Y.3</w:t>
            </w:r>
          </w:p>
        </w:tc>
        <w:tc>
          <w:tcPr>
            <w:tcW w:w="493" w:type="dxa"/>
            <w:tcBorders>
              <w:top w:val="nil"/>
              <w:left w:val="nil"/>
              <w:bottom w:val="single" w:sz="4" w:space="0" w:color="auto"/>
              <w:right w:val="single" w:sz="4" w:space="0" w:color="auto"/>
            </w:tcBorders>
            <w:noWrap/>
            <w:vAlign w:val="center"/>
            <w:hideMark/>
          </w:tcPr>
          <w:p w14:paraId="33BC6101"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X1.1</w:t>
            </w:r>
          </w:p>
        </w:tc>
        <w:tc>
          <w:tcPr>
            <w:tcW w:w="493" w:type="dxa"/>
            <w:tcBorders>
              <w:top w:val="nil"/>
              <w:left w:val="nil"/>
              <w:bottom w:val="single" w:sz="4" w:space="0" w:color="auto"/>
              <w:right w:val="single" w:sz="4" w:space="0" w:color="auto"/>
            </w:tcBorders>
            <w:noWrap/>
            <w:vAlign w:val="center"/>
            <w:hideMark/>
          </w:tcPr>
          <w:p w14:paraId="5CE22094"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X1.2</w:t>
            </w:r>
          </w:p>
        </w:tc>
        <w:tc>
          <w:tcPr>
            <w:tcW w:w="574" w:type="dxa"/>
            <w:tcBorders>
              <w:top w:val="nil"/>
              <w:left w:val="nil"/>
              <w:bottom w:val="single" w:sz="4" w:space="0" w:color="auto"/>
              <w:right w:val="single" w:sz="4" w:space="0" w:color="auto"/>
            </w:tcBorders>
            <w:noWrap/>
            <w:vAlign w:val="center"/>
            <w:hideMark/>
          </w:tcPr>
          <w:p w14:paraId="6A08B6F6"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X1.3</w:t>
            </w:r>
          </w:p>
        </w:tc>
        <w:tc>
          <w:tcPr>
            <w:tcW w:w="567" w:type="dxa"/>
            <w:tcBorders>
              <w:top w:val="nil"/>
              <w:left w:val="nil"/>
              <w:bottom w:val="single" w:sz="4" w:space="0" w:color="auto"/>
              <w:right w:val="single" w:sz="4" w:space="0" w:color="auto"/>
            </w:tcBorders>
            <w:noWrap/>
            <w:vAlign w:val="center"/>
            <w:hideMark/>
          </w:tcPr>
          <w:p w14:paraId="6B5FFC77"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X1.4</w:t>
            </w:r>
          </w:p>
        </w:tc>
        <w:tc>
          <w:tcPr>
            <w:tcW w:w="567" w:type="dxa"/>
            <w:tcBorders>
              <w:top w:val="nil"/>
              <w:left w:val="nil"/>
              <w:bottom w:val="single" w:sz="4" w:space="0" w:color="auto"/>
              <w:right w:val="single" w:sz="4" w:space="0" w:color="auto"/>
            </w:tcBorders>
            <w:noWrap/>
            <w:vAlign w:val="center"/>
            <w:hideMark/>
          </w:tcPr>
          <w:p w14:paraId="5C656028"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X2.1</w:t>
            </w:r>
          </w:p>
        </w:tc>
        <w:tc>
          <w:tcPr>
            <w:tcW w:w="567" w:type="dxa"/>
            <w:tcBorders>
              <w:top w:val="nil"/>
              <w:left w:val="nil"/>
              <w:bottom w:val="single" w:sz="4" w:space="0" w:color="auto"/>
              <w:right w:val="single" w:sz="4" w:space="0" w:color="auto"/>
            </w:tcBorders>
            <w:noWrap/>
            <w:vAlign w:val="center"/>
            <w:hideMark/>
          </w:tcPr>
          <w:p w14:paraId="3826D358"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X2.2</w:t>
            </w:r>
          </w:p>
        </w:tc>
        <w:tc>
          <w:tcPr>
            <w:tcW w:w="493" w:type="dxa"/>
            <w:tcBorders>
              <w:top w:val="nil"/>
              <w:left w:val="nil"/>
              <w:bottom w:val="single" w:sz="4" w:space="0" w:color="auto"/>
              <w:right w:val="single" w:sz="4" w:space="0" w:color="auto"/>
            </w:tcBorders>
            <w:noWrap/>
            <w:vAlign w:val="center"/>
            <w:hideMark/>
          </w:tcPr>
          <w:p w14:paraId="4486B7A0"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X2.3</w:t>
            </w:r>
          </w:p>
        </w:tc>
        <w:tc>
          <w:tcPr>
            <w:tcW w:w="499" w:type="dxa"/>
            <w:tcBorders>
              <w:top w:val="nil"/>
              <w:left w:val="nil"/>
              <w:bottom w:val="single" w:sz="4" w:space="0" w:color="auto"/>
              <w:right w:val="single" w:sz="4" w:space="0" w:color="auto"/>
            </w:tcBorders>
            <w:noWrap/>
            <w:vAlign w:val="center"/>
            <w:hideMark/>
          </w:tcPr>
          <w:p w14:paraId="7F3F5B19"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X2.4</w:t>
            </w:r>
          </w:p>
        </w:tc>
        <w:tc>
          <w:tcPr>
            <w:tcW w:w="567" w:type="dxa"/>
            <w:tcBorders>
              <w:top w:val="nil"/>
              <w:left w:val="nil"/>
              <w:bottom w:val="single" w:sz="4" w:space="0" w:color="auto"/>
              <w:right w:val="single" w:sz="4" w:space="0" w:color="auto"/>
            </w:tcBorders>
            <w:noWrap/>
            <w:vAlign w:val="center"/>
            <w:hideMark/>
          </w:tcPr>
          <w:p w14:paraId="3C96D674"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X3.1</w:t>
            </w:r>
          </w:p>
        </w:tc>
        <w:tc>
          <w:tcPr>
            <w:tcW w:w="567" w:type="dxa"/>
            <w:tcBorders>
              <w:top w:val="nil"/>
              <w:left w:val="nil"/>
              <w:bottom w:val="single" w:sz="4" w:space="0" w:color="auto"/>
              <w:right w:val="single" w:sz="4" w:space="0" w:color="auto"/>
            </w:tcBorders>
            <w:noWrap/>
            <w:vAlign w:val="center"/>
            <w:hideMark/>
          </w:tcPr>
          <w:p w14:paraId="01ADEA19"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X3.2</w:t>
            </w:r>
          </w:p>
        </w:tc>
        <w:tc>
          <w:tcPr>
            <w:tcW w:w="567" w:type="dxa"/>
            <w:tcBorders>
              <w:top w:val="nil"/>
              <w:left w:val="nil"/>
              <w:bottom w:val="single" w:sz="4" w:space="0" w:color="auto"/>
              <w:right w:val="single" w:sz="4" w:space="0" w:color="auto"/>
            </w:tcBorders>
            <w:noWrap/>
            <w:vAlign w:val="center"/>
            <w:hideMark/>
          </w:tcPr>
          <w:p w14:paraId="07FA7F47"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X3.3</w:t>
            </w:r>
          </w:p>
        </w:tc>
        <w:tc>
          <w:tcPr>
            <w:tcW w:w="567" w:type="dxa"/>
            <w:tcBorders>
              <w:top w:val="nil"/>
              <w:left w:val="nil"/>
              <w:bottom w:val="single" w:sz="4" w:space="0" w:color="auto"/>
              <w:right w:val="single" w:sz="4" w:space="0" w:color="auto"/>
            </w:tcBorders>
            <w:noWrap/>
            <w:vAlign w:val="center"/>
            <w:hideMark/>
          </w:tcPr>
          <w:p w14:paraId="2FF17122" w14:textId="77777777" w:rsidR="00F636EF" w:rsidRPr="00F73DE3" w:rsidRDefault="00F636EF" w:rsidP="005C06E3">
            <w:pPr>
              <w:spacing w:line="240" w:lineRule="auto"/>
              <w:ind w:firstLine="0"/>
              <w:jc w:val="center"/>
              <w:rPr>
                <w:rFonts w:eastAsia="Times New Roman" w:cs="Times New Roman"/>
                <w:b/>
                <w:bCs/>
                <w:sz w:val="14"/>
                <w:szCs w:val="14"/>
                <w:lang w:val="en-ID" w:eastAsia="en-ID"/>
              </w:rPr>
            </w:pPr>
            <w:r w:rsidRPr="00F73DE3">
              <w:rPr>
                <w:rFonts w:eastAsia="Times New Roman" w:cs="Times New Roman"/>
                <w:b/>
                <w:bCs/>
                <w:sz w:val="14"/>
                <w:szCs w:val="14"/>
                <w:lang w:val="en-ID" w:eastAsia="en-ID"/>
              </w:rPr>
              <w:t>X3.4</w:t>
            </w:r>
          </w:p>
        </w:tc>
      </w:tr>
      <w:tr w:rsidR="00F636EF" w:rsidRPr="00097C6F" w14:paraId="178F7441"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A1123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w:t>
            </w:r>
          </w:p>
        </w:tc>
        <w:tc>
          <w:tcPr>
            <w:tcW w:w="568" w:type="dxa"/>
            <w:tcBorders>
              <w:top w:val="nil"/>
              <w:left w:val="nil"/>
              <w:bottom w:val="single" w:sz="4" w:space="0" w:color="auto"/>
              <w:right w:val="single" w:sz="4" w:space="0" w:color="auto"/>
            </w:tcBorders>
            <w:noWrap/>
            <w:vAlign w:val="center"/>
            <w:hideMark/>
          </w:tcPr>
          <w:p w14:paraId="0E93D9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909226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4E79DA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3C52D1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E5F22E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12CA81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7DDFDB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FEBB4F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08A4B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48EFDD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6CADE7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693CF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F89ADF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FE3B1F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D30789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5CFDE210"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756B9FF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8" w:type="dxa"/>
            <w:tcBorders>
              <w:top w:val="nil"/>
              <w:left w:val="nil"/>
              <w:bottom w:val="single" w:sz="4" w:space="0" w:color="auto"/>
              <w:right w:val="single" w:sz="4" w:space="0" w:color="auto"/>
            </w:tcBorders>
            <w:noWrap/>
            <w:vAlign w:val="center"/>
            <w:hideMark/>
          </w:tcPr>
          <w:p w14:paraId="3CE4324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969912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1F26A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BE5AD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54C14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12CC0C4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8FF2E5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30A1D52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B7B750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A44DC3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1EC1FC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2FDF3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38107F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81BDF7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0594D7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63707E38"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2D668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8" w:type="dxa"/>
            <w:tcBorders>
              <w:top w:val="nil"/>
              <w:left w:val="nil"/>
              <w:bottom w:val="single" w:sz="4" w:space="0" w:color="auto"/>
              <w:right w:val="single" w:sz="4" w:space="0" w:color="auto"/>
            </w:tcBorders>
            <w:noWrap/>
            <w:vAlign w:val="center"/>
            <w:hideMark/>
          </w:tcPr>
          <w:p w14:paraId="4664F46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2A0010E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F94EAF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F080F4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33E098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1E01577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4844F2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2DCB7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871BB2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E2686E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67118E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79C59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430889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4F5EF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9F6283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32C5E30E"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6DA720C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8" w:type="dxa"/>
            <w:tcBorders>
              <w:top w:val="nil"/>
              <w:left w:val="nil"/>
              <w:bottom w:val="single" w:sz="4" w:space="0" w:color="auto"/>
              <w:right w:val="single" w:sz="4" w:space="0" w:color="auto"/>
            </w:tcBorders>
            <w:noWrap/>
            <w:vAlign w:val="center"/>
            <w:hideMark/>
          </w:tcPr>
          <w:p w14:paraId="3FA25F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3308B0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851B5F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41BF010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7972E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DEA5B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2D20E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F91F4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D6765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2A386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66A4AA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6BE2D1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8D508C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FBE74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899E3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5DD8D9F3"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6CA45BE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8" w:type="dxa"/>
            <w:tcBorders>
              <w:top w:val="nil"/>
              <w:left w:val="nil"/>
              <w:bottom w:val="single" w:sz="4" w:space="0" w:color="auto"/>
              <w:right w:val="single" w:sz="4" w:space="0" w:color="auto"/>
            </w:tcBorders>
            <w:noWrap/>
            <w:vAlign w:val="center"/>
            <w:hideMark/>
          </w:tcPr>
          <w:p w14:paraId="7866F2F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208357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9BFBF4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C191BF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A51EC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3D7BB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633AA5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71BEB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51C25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3E219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640BB8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0B0272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0DB34B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4836F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16AEB7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201ED566"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632E1A5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w:t>
            </w:r>
          </w:p>
        </w:tc>
        <w:tc>
          <w:tcPr>
            <w:tcW w:w="568" w:type="dxa"/>
            <w:tcBorders>
              <w:top w:val="nil"/>
              <w:left w:val="nil"/>
              <w:bottom w:val="single" w:sz="4" w:space="0" w:color="auto"/>
              <w:right w:val="single" w:sz="4" w:space="0" w:color="auto"/>
            </w:tcBorders>
            <w:noWrap/>
            <w:vAlign w:val="center"/>
            <w:hideMark/>
          </w:tcPr>
          <w:p w14:paraId="7AB4637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55A09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A322C8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1E2380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E8CB60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673098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E6075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57D575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48C32F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18D0F5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7B9176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67B47A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2783B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9866D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5288F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6D40E3DA"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9ED631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w:t>
            </w:r>
          </w:p>
        </w:tc>
        <w:tc>
          <w:tcPr>
            <w:tcW w:w="568" w:type="dxa"/>
            <w:tcBorders>
              <w:top w:val="nil"/>
              <w:left w:val="nil"/>
              <w:bottom w:val="single" w:sz="4" w:space="0" w:color="auto"/>
              <w:right w:val="single" w:sz="4" w:space="0" w:color="auto"/>
            </w:tcBorders>
            <w:noWrap/>
            <w:vAlign w:val="center"/>
            <w:hideMark/>
          </w:tcPr>
          <w:p w14:paraId="02FEB2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013009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4097E4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B3DBB0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A3D03F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11CED1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654B8D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B42D4A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DE4393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774088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09785E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9DD12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11FFD4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34585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D1517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3FBE31A3"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D7224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w:t>
            </w:r>
          </w:p>
        </w:tc>
        <w:tc>
          <w:tcPr>
            <w:tcW w:w="568" w:type="dxa"/>
            <w:tcBorders>
              <w:top w:val="nil"/>
              <w:left w:val="nil"/>
              <w:bottom w:val="single" w:sz="4" w:space="0" w:color="auto"/>
              <w:right w:val="single" w:sz="4" w:space="0" w:color="auto"/>
            </w:tcBorders>
            <w:noWrap/>
            <w:vAlign w:val="center"/>
            <w:hideMark/>
          </w:tcPr>
          <w:p w14:paraId="4EE9317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31A7E1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A6306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40207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CECA89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0E0BE28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8FD0CD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EE23A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7E707A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51CD4F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5E234F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BB5F19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E027DC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0A03D8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E64E55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712B2C0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7E8312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w:t>
            </w:r>
          </w:p>
        </w:tc>
        <w:tc>
          <w:tcPr>
            <w:tcW w:w="568" w:type="dxa"/>
            <w:tcBorders>
              <w:top w:val="nil"/>
              <w:left w:val="nil"/>
              <w:bottom w:val="single" w:sz="4" w:space="0" w:color="auto"/>
              <w:right w:val="single" w:sz="4" w:space="0" w:color="auto"/>
            </w:tcBorders>
            <w:noWrap/>
            <w:vAlign w:val="center"/>
            <w:hideMark/>
          </w:tcPr>
          <w:p w14:paraId="056BB15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F7F5C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4010B9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725508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D8F34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09D409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67427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12BBD9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614CF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776A6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5DCD21F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19D6B2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F25AB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322447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4AA37C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0B4AD1D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045EF9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10</w:t>
            </w:r>
          </w:p>
        </w:tc>
        <w:tc>
          <w:tcPr>
            <w:tcW w:w="568" w:type="dxa"/>
            <w:tcBorders>
              <w:top w:val="nil"/>
              <w:left w:val="nil"/>
              <w:bottom w:val="single" w:sz="4" w:space="0" w:color="auto"/>
              <w:right w:val="single" w:sz="4" w:space="0" w:color="auto"/>
            </w:tcBorders>
            <w:noWrap/>
            <w:vAlign w:val="center"/>
            <w:hideMark/>
          </w:tcPr>
          <w:p w14:paraId="3605AA9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26ED6F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4139E0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4554B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73E8C9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75A3AE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374FE2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A4713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3CCC6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1E9CBF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51438E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7C7BC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4A0242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E96E9C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E93E87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412A15B9"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5061C5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11</w:t>
            </w:r>
          </w:p>
        </w:tc>
        <w:tc>
          <w:tcPr>
            <w:tcW w:w="568" w:type="dxa"/>
            <w:tcBorders>
              <w:top w:val="nil"/>
              <w:left w:val="nil"/>
              <w:bottom w:val="single" w:sz="4" w:space="0" w:color="auto"/>
              <w:right w:val="single" w:sz="4" w:space="0" w:color="auto"/>
            </w:tcBorders>
            <w:noWrap/>
            <w:vAlign w:val="center"/>
            <w:hideMark/>
          </w:tcPr>
          <w:p w14:paraId="51E884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03458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25" w:type="dxa"/>
            <w:tcBorders>
              <w:top w:val="nil"/>
              <w:left w:val="nil"/>
              <w:bottom w:val="single" w:sz="4" w:space="0" w:color="auto"/>
              <w:right w:val="single" w:sz="4" w:space="0" w:color="auto"/>
            </w:tcBorders>
            <w:noWrap/>
            <w:vAlign w:val="center"/>
            <w:hideMark/>
          </w:tcPr>
          <w:p w14:paraId="5344201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78EE6D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03ACEE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2B2127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1FAE51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132AE3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0535E0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94B4D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8DA790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0623D7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3DCC6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7CA99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2772D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C9F6DDB"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069023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12</w:t>
            </w:r>
          </w:p>
        </w:tc>
        <w:tc>
          <w:tcPr>
            <w:tcW w:w="568" w:type="dxa"/>
            <w:tcBorders>
              <w:top w:val="nil"/>
              <w:left w:val="nil"/>
              <w:bottom w:val="single" w:sz="4" w:space="0" w:color="auto"/>
              <w:right w:val="single" w:sz="4" w:space="0" w:color="auto"/>
            </w:tcBorders>
            <w:noWrap/>
            <w:vAlign w:val="center"/>
            <w:hideMark/>
          </w:tcPr>
          <w:p w14:paraId="62A59F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6D19EC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2C572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BC32DD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9C2691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6245BA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81CD79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5888D4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29FF40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D62268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596D15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8E891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D34661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E3CF3B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35DB2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06F34EAC"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B4638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13</w:t>
            </w:r>
          </w:p>
        </w:tc>
        <w:tc>
          <w:tcPr>
            <w:tcW w:w="568" w:type="dxa"/>
            <w:tcBorders>
              <w:top w:val="nil"/>
              <w:left w:val="nil"/>
              <w:bottom w:val="single" w:sz="4" w:space="0" w:color="auto"/>
              <w:right w:val="single" w:sz="4" w:space="0" w:color="auto"/>
            </w:tcBorders>
            <w:noWrap/>
            <w:vAlign w:val="center"/>
            <w:hideMark/>
          </w:tcPr>
          <w:p w14:paraId="600302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E8445B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37252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3D6789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5DD12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D20287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5BD3A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78358E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4F558A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356B8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30FFBB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DCAD6F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9A53A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2C0A95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42C6A3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60AA6912"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F1DC0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14</w:t>
            </w:r>
          </w:p>
        </w:tc>
        <w:tc>
          <w:tcPr>
            <w:tcW w:w="568" w:type="dxa"/>
            <w:tcBorders>
              <w:top w:val="nil"/>
              <w:left w:val="nil"/>
              <w:bottom w:val="single" w:sz="4" w:space="0" w:color="auto"/>
              <w:right w:val="single" w:sz="4" w:space="0" w:color="auto"/>
            </w:tcBorders>
            <w:noWrap/>
            <w:vAlign w:val="center"/>
            <w:hideMark/>
          </w:tcPr>
          <w:p w14:paraId="73757C6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D3311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B2C92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7EE513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CAE1C9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7E8BD1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4FE81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2C819C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192C1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61A6C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7EBB2A4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D52F75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2E7619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2198362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7631F0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5C72560E"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48DB85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15</w:t>
            </w:r>
          </w:p>
        </w:tc>
        <w:tc>
          <w:tcPr>
            <w:tcW w:w="568" w:type="dxa"/>
            <w:tcBorders>
              <w:top w:val="nil"/>
              <w:left w:val="nil"/>
              <w:bottom w:val="single" w:sz="4" w:space="0" w:color="auto"/>
              <w:right w:val="single" w:sz="4" w:space="0" w:color="auto"/>
            </w:tcBorders>
            <w:noWrap/>
            <w:vAlign w:val="center"/>
            <w:hideMark/>
          </w:tcPr>
          <w:p w14:paraId="4BE5FBE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0FCE6D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1319D5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76E63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0E0B61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7B6F91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17E7B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C49A5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063D14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05F743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08F963E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2796D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677175D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6C38E5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7380D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r>
      <w:tr w:rsidR="00F636EF" w:rsidRPr="00097C6F" w14:paraId="0D639650"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95C429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16</w:t>
            </w:r>
          </w:p>
        </w:tc>
        <w:tc>
          <w:tcPr>
            <w:tcW w:w="568" w:type="dxa"/>
            <w:tcBorders>
              <w:top w:val="nil"/>
              <w:left w:val="nil"/>
              <w:bottom w:val="single" w:sz="4" w:space="0" w:color="auto"/>
              <w:right w:val="single" w:sz="4" w:space="0" w:color="auto"/>
            </w:tcBorders>
            <w:noWrap/>
            <w:vAlign w:val="center"/>
            <w:hideMark/>
          </w:tcPr>
          <w:p w14:paraId="5374273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A128E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24E4481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64AE26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7FEFA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BD683D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F8CBD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55659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CBE70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0F2607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1D6CA3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BC87A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50212A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B92D31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AB99A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B1A9E83"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08A3B3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17</w:t>
            </w:r>
          </w:p>
        </w:tc>
        <w:tc>
          <w:tcPr>
            <w:tcW w:w="568" w:type="dxa"/>
            <w:tcBorders>
              <w:top w:val="nil"/>
              <w:left w:val="nil"/>
              <w:bottom w:val="single" w:sz="4" w:space="0" w:color="auto"/>
              <w:right w:val="single" w:sz="4" w:space="0" w:color="auto"/>
            </w:tcBorders>
            <w:noWrap/>
            <w:vAlign w:val="center"/>
            <w:hideMark/>
          </w:tcPr>
          <w:p w14:paraId="120DFFF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3E20E0B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E5AE6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04C00B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EC48DF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25868DD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5FBBC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5842D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AC0FA6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853217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183819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B4702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E3C54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B8AF1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C545A5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0C5FE4CF"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573FD87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18</w:t>
            </w:r>
          </w:p>
        </w:tc>
        <w:tc>
          <w:tcPr>
            <w:tcW w:w="568" w:type="dxa"/>
            <w:tcBorders>
              <w:top w:val="nil"/>
              <w:left w:val="nil"/>
              <w:bottom w:val="single" w:sz="4" w:space="0" w:color="auto"/>
              <w:right w:val="single" w:sz="4" w:space="0" w:color="auto"/>
            </w:tcBorders>
            <w:noWrap/>
            <w:vAlign w:val="center"/>
            <w:hideMark/>
          </w:tcPr>
          <w:p w14:paraId="475F1A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67B1F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5C6EFA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2889A7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43E1131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2CA559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E658EA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91EA2D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75ADE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641072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660053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5A03B0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F067C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6DE451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80E6C5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3EA2107E"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55D9957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19</w:t>
            </w:r>
          </w:p>
        </w:tc>
        <w:tc>
          <w:tcPr>
            <w:tcW w:w="568" w:type="dxa"/>
            <w:tcBorders>
              <w:top w:val="nil"/>
              <w:left w:val="nil"/>
              <w:bottom w:val="single" w:sz="4" w:space="0" w:color="auto"/>
              <w:right w:val="single" w:sz="4" w:space="0" w:color="auto"/>
            </w:tcBorders>
            <w:noWrap/>
            <w:vAlign w:val="center"/>
            <w:hideMark/>
          </w:tcPr>
          <w:p w14:paraId="1746EB6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6C11E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9CBCAB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A2C311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C64D13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02BB27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0DC22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8283B9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A8247C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3085A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629655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C60A9A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35A530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B2FEC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898F2A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317A7BA"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A5F761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20</w:t>
            </w:r>
          </w:p>
        </w:tc>
        <w:tc>
          <w:tcPr>
            <w:tcW w:w="568" w:type="dxa"/>
            <w:tcBorders>
              <w:top w:val="nil"/>
              <w:left w:val="nil"/>
              <w:bottom w:val="single" w:sz="4" w:space="0" w:color="auto"/>
              <w:right w:val="single" w:sz="4" w:space="0" w:color="auto"/>
            </w:tcBorders>
            <w:noWrap/>
            <w:vAlign w:val="center"/>
            <w:hideMark/>
          </w:tcPr>
          <w:p w14:paraId="6B42DCD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F1E5D8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AF6B3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7555C1C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5F832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DC3D8B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D5CF61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225A7B0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42E498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EC8A52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7274977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DE3A96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1E630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6D5054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5373C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7D5D90D1"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D8A662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21</w:t>
            </w:r>
          </w:p>
        </w:tc>
        <w:tc>
          <w:tcPr>
            <w:tcW w:w="568" w:type="dxa"/>
            <w:tcBorders>
              <w:top w:val="nil"/>
              <w:left w:val="nil"/>
              <w:bottom w:val="single" w:sz="4" w:space="0" w:color="auto"/>
              <w:right w:val="single" w:sz="4" w:space="0" w:color="auto"/>
            </w:tcBorders>
            <w:noWrap/>
            <w:vAlign w:val="center"/>
            <w:hideMark/>
          </w:tcPr>
          <w:p w14:paraId="317CFE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3496BC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2B96E5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EC9E0E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1C6091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75566A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F2F5A4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6A627E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F54F2C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8F18D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35DEF00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4AB0D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1220F4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2B22F6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8D062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6387737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989A7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22</w:t>
            </w:r>
          </w:p>
        </w:tc>
        <w:tc>
          <w:tcPr>
            <w:tcW w:w="568" w:type="dxa"/>
            <w:tcBorders>
              <w:top w:val="nil"/>
              <w:left w:val="nil"/>
              <w:bottom w:val="single" w:sz="4" w:space="0" w:color="auto"/>
              <w:right w:val="single" w:sz="4" w:space="0" w:color="auto"/>
            </w:tcBorders>
            <w:noWrap/>
            <w:vAlign w:val="center"/>
            <w:hideMark/>
          </w:tcPr>
          <w:p w14:paraId="00E114F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5ED363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845E5E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7C9283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BC7B2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5722442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89D470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24BC01D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B9E49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27A65E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CA3F0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85EEC8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CA39E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C0A30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DECE12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6FF63D99"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E652F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23</w:t>
            </w:r>
          </w:p>
        </w:tc>
        <w:tc>
          <w:tcPr>
            <w:tcW w:w="568" w:type="dxa"/>
            <w:tcBorders>
              <w:top w:val="nil"/>
              <w:left w:val="nil"/>
              <w:bottom w:val="single" w:sz="4" w:space="0" w:color="auto"/>
              <w:right w:val="single" w:sz="4" w:space="0" w:color="auto"/>
            </w:tcBorders>
            <w:noWrap/>
            <w:vAlign w:val="center"/>
            <w:hideMark/>
          </w:tcPr>
          <w:p w14:paraId="6AE9FB6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2D5DF77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08EB0BF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3" w:type="dxa"/>
            <w:tcBorders>
              <w:top w:val="nil"/>
              <w:left w:val="nil"/>
              <w:bottom w:val="single" w:sz="4" w:space="0" w:color="auto"/>
              <w:right w:val="single" w:sz="4" w:space="0" w:color="auto"/>
            </w:tcBorders>
            <w:noWrap/>
            <w:vAlign w:val="center"/>
            <w:hideMark/>
          </w:tcPr>
          <w:p w14:paraId="3C36A8A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7F0985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0410DF4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16527D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75B61D2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68A420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113078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3215178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E35043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2F082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FD33EF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6240C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2FAE91CE"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4A614A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24</w:t>
            </w:r>
          </w:p>
        </w:tc>
        <w:tc>
          <w:tcPr>
            <w:tcW w:w="568" w:type="dxa"/>
            <w:tcBorders>
              <w:top w:val="nil"/>
              <w:left w:val="nil"/>
              <w:bottom w:val="single" w:sz="4" w:space="0" w:color="auto"/>
              <w:right w:val="single" w:sz="4" w:space="0" w:color="auto"/>
            </w:tcBorders>
            <w:noWrap/>
            <w:vAlign w:val="center"/>
            <w:hideMark/>
          </w:tcPr>
          <w:p w14:paraId="0274726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485520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04D159B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6E6CA0A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85CA75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758DCD0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BFFD73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0EF55A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8B4F1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0AA708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35AB7EC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F2A5C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737D2A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399663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EF387D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64A6118E" w14:textId="77777777" w:rsidTr="005C06E3">
        <w:trPr>
          <w:trHeight w:val="290"/>
        </w:trPr>
        <w:tc>
          <w:tcPr>
            <w:tcW w:w="449" w:type="dxa"/>
            <w:tcBorders>
              <w:top w:val="nil"/>
              <w:left w:val="single" w:sz="8" w:space="0" w:color="auto"/>
              <w:bottom w:val="single" w:sz="4" w:space="0" w:color="auto"/>
              <w:right w:val="single" w:sz="4" w:space="0" w:color="auto"/>
            </w:tcBorders>
            <w:noWrap/>
            <w:vAlign w:val="center"/>
            <w:hideMark/>
          </w:tcPr>
          <w:p w14:paraId="571C51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25</w:t>
            </w:r>
          </w:p>
        </w:tc>
        <w:tc>
          <w:tcPr>
            <w:tcW w:w="568" w:type="dxa"/>
            <w:tcBorders>
              <w:top w:val="nil"/>
              <w:left w:val="nil"/>
              <w:bottom w:val="single" w:sz="4" w:space="0" w:color="auto"/>
              <w:right w:val="single" w:sz="4" w:space="0" w:color="auto"/>
            </w:tcBorders>
            <w:noWrap/>
            <w:vAlign w:val="center"/>
            <w:hideMark/>
          </w:tcPr>
          <w:p w14:paraId="7478D1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A1A13C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35760A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0C6F03A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9EC06F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0ED32D4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67C116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0B52A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13BFBD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539672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263753B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39308F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ACCC1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C2D10A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7E4EE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08B2723"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1FC6E3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26</w:t>
            </w:r>
          </w:p>
        </w:tc>
        <w:tc>
          <w:tcPr>
            <w:tcW w:w="568" w:type="dxa"/>
            <w:tcBorders>
              <w:top w:val="nil"/>
              <w:left w:val="nil"/>
              <w:bottom w:val="single" w:sz="4" w:space="0" w:color="auto"/>
              <w:right w:val="single" w:sz="4" w:space="0" w:color="auto"/>
            </w:tcBorders>
            <w:noWrap/>
            <w:vAlign w:val="center"/>
            <w:hideMark/>
          </w:tcPr>
          <w:p w14:paraId="5C1C46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3C6FB1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439BC1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962E5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1FD6C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222E82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D4CA6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0A889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CA16B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7A0A75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1940F6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C2A0A5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3DC334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1A80C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6E5FF9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0C1A0A4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569370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27</w:t>
            </w:r>
          </w:p>
        </w:tc>
        <w:tc>
          <w:tcPr>
            <w:tcW w:w="568" w:type="dxa"/>
            <w:tcBorders>
              <w:top w:val="nil"/>
              <w:left w:val="nil"/>
              <w:bottom w:val="single" w:sz="4" w:space="0" w:color="auto"/>
              <w:right w:val="single" w:sz="4" w:space="0" w:color="auto"/>
            </w:tcBorders>
            <w:noWrap/>
            <w:vAlign w:val="center"/>
            <w:hideMark/>
          </w:tcPr>
          <w:p w14:paraId="107165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95D59A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3D442B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B4619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B3A22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74" w:type="dxa"/>
            <w:tcBorders>
              <w:top w:val="nil"/>
              <w:left w:val="nil"/>
              <w:bottom w:val="single" w:sz="4" w:space="0" w:color="auto"/>
              <w:right w:val="single" w:sz="4" w:space="0" w:color="auto"/>
            </w:tcBorders>
            <w:noWrap/>
            <w:vAlign w:val="center"/>
            <w:hideMark/>
          </w:tcPr>
          <w:p w14:paraId="103AA76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5349BC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E4892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1248D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261916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2414B7C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9DBF12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5BEB8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0B389C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2BA31E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7DFC6DF8"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E08C3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28</w:t>
            </w:r>
          </w:p>
        </w:tc>
        <w:tc>
          <w:tcPr>
            <w:tcW w:w="568" w:type="dxa"/>
            <w:tcBorders>
              <w:top w:val="nil"/>
              <w:left w:val="nil"/>
              <w:bottom w:val="single" w:sz="4" w:space="0" w:color="auto"/>
              <w:right w:val="single" w:sz="4" w:space="0" w:color="auto"/>
            </w:tcBorders>
            <w:noWrap/>
            <w:vAlign w:val="center"/>
            <w:hideMark/>
          </w:tcPr>
          <w:p w14:paraId="11371AF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A12F9E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5091F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A1401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C9CF6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7CA3409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DF2E5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A5B8CA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530007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D8EC3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9" w:type="dxa"/>
            <w:tcBorders>
              <w:top w:val="nil"/>
              <w:left w:val="nil"/>
              <w:bottom w:val="single" w:sz="4" w:space="0" w:color="auto"/>
              <w:right w:val="single" w:sz="4" w:space="0" w:color="auto"/>
            </w:tcBorders>
            <w:noWrap/>
            <w:vAlign w:val="center"/>
            <w:hideMark/>
          </w:tcPr>
          <w:p w14:paraId="78F2B3D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11EA81E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C86F86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0F44D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755B48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433A5F4"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813C0B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29</w:t>
            </w:r>
          </w:p>
        </w:tc>
        <w:tc>
          <w:tcPr>
            <w:tcW w:w="568" w:type="dxa"/>
            <w:tcBorders>
              <w:top w:val="nil"/>
              <w:left w:val="nil"/>
              <w:bottom w:val="single" w:sz="4" w:space="0" w:color="auto"/>
              <w:right w:val="single" w:sz="4" w:space="0" w:color="auto"/>
            </w:tcBorders>
            <w:noWrap/>
            <w:vAlign w:val="center"/>
            <w:hideMark/>
          </w:tcPr>
          <w:p w14:paraId="08D650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0E4CF2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4EB2F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D7A096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DC786E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A8F985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1D36F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765DF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A298E6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7499A4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5DB075D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5A600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C7EE1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AA6CE6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C4813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679DBF9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C7261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30</w:t>
            </w:r>
          </w:p>
        </w:tc>
        <w:tc>
          <w:tcPr>
            <w:tcW w:w="568" w:type="dxa"/>
            <w:tcBorders>
              <w:top w:val="nil"/>
              <w:left w:val="nil"/>
              <w:bottom w:val="single" w:sz="4" w:space="0" w:color="auto"/>
              <w:right w:val="single" w:sz="4" w:space="0" w:color="auto"/>
            </w:tcBorders>
            <w:noWrap/>
            <w:vAlign w:val="center"/>
            <w:hideMark/>
          </w:tcPr>
          <w:p w14:paraId="0B1AE4A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1C184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8001D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7854E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02AAB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6FF3341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021B4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807961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615331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654D6B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4FBCEAA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D8355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277A04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24BB7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DB86F9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61E09E51"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9CC8F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31</w:t>
            </w:r>
          </w:p>
        </w:tc>
        <w:tc>
          <w:tcPr>
            <w:tcW w:w="568" w:type="dxa"/>
            <w:tcBorders>
              <w:top w:val="nil"/>
              <w:left w:val="nil"/>
              <w:bottom w:val="single" w:sz="4" w:space="0" w:color="auto"/>
              <w:right w:val="single" w:sz="4" w:space="0" w:color="auto"/>
            </w:tcBorders>
            <w:noWrap/>
            <w:vAlign w:val="center"/>
            <w:hideMark/>
          </w:tcPr>
          <w:p w14:paraId="27AFB43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AA069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70DB1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364F86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399A19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7D8FD7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A808F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1094B3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C9741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11BFEC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ADE1C9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5FBA48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1E370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D4FD9C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B63773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0F40FE5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1266B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32</w:t>
            </w:r>
          </w:p>
        </w:tc>
        <w:tc>
          <w:tcPr>
            <w:tcW w:w="568" w:type="dxa"/>
            <w:tcBorders>
              <w:top w:val="nil"/>
              <w:left w:val="nil"/>
              <w:bottom w:val="single" w:sz="4" w:space="0" w:color="auto"/>
              <w:right w:val="single" w:sz="4" w:space="0" w:color="auto"/>
            </w:tcBorders>
            <w:noWrap/>
            <w:vAlign w:val="center"/>
            <w:hideMark/>
          </w:tcPr>
          <w:p w14:paraId="39FCEA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36CC05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25" w:type="dxa"/>
            <w:tcBorders>
              <w:top w:val="nil"/>
              <w:left w:val="nil"/>
              <w:bottom w:val="single" w:sz="4" w:space="0" w:color="auto"/>
              <w:right w:val="single" w:sz="4" w:space="0" w:color="auto"/>
            </w:tcBorders>
            <w:noWrap/>
            <w:vAlign w:val="center"/>
            <w:hideMark/>
          </w:tcPr>
          <w:p w14:paraId="4BE96E1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531BA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6FD659B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0D3DFA3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DB4ACF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75CD7F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FD64D8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B6978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782F918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3EE6C6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CC100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33C6B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000F19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B6C2E8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B69B98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33</w:t>
            </w:r>
          </w:p>
        </w:tc>
        <w:tc>
          <w:tcPr>
            <w:tcW w:w="568" w:type="dxa"/>
            <w:tcBorders>
              <w:top w:val="nil"/>
              <w:left w:val="nil"/>
              <w:bottom w:val="single" w:sz="4" w:space="0" w:color="auto"/>
              <w:right w:val="single" w:sz="4" w:space="0" w:color="auto"/>
            </w:tcBorders>
            <w:noWrap/>
            <w:vAlign w:val="center"/>
            <w:hideMark/>
          </w:tcPr>
          <w:p w14:paraId="31FE4D4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3E848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13B0BE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144217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DC595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FFE591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BAC62D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F5938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CD6E21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AACC8E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31A3138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5830762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630E59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CE5D47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08157D1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07118D4"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04299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34</w:t>
            </w:r>
          </w:p>
        </w:tc>
        <w:tc>
          <w:tcPr>
            <w:tcW w:w="568" w:type="dxa"/>
            <w:tcBorders>
              <w:top w:val="nil"/>
              <w:left w:val="nil"/>
              <w:bottom w:val="single" w:sz="4" w:space="0" w:color="auto"/>
              <w:right w:val="single" w:sz="4" w:space="0" w:color="auto"/>
            </w:tcBorders>
            <w:noWrap/>
            <w:vAlign w:val="center"/>
            <w:hideMark/>
          </w:tcPr>
          <w:p w14:paraId="55FD6D9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7662D93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93390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A38C5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F00444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84975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52C769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5CDDA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544D01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BF10A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4936719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8B19C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0D2AB5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D044D8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91EDF8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01C62A16"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7DD2431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35</w:t>
            </w:r>
          </w:p>
        </w:tc>
        <w:tc>
          <w:tcPr>
            <w:tcW w:w="568" w:type="dxa"/>
            <w:tcBorders>
              <w:top w:val="nil"/>
              <w:left w:val="nil"/>
              <w:bottom w:val="single" w:sz="4" w:space="0" w:color="auto"/>
              <w:right w:val="single" w:sz="4" w:space="0" w:color="auto"/>
            </w:tcBorders>
            <w:noWrap/>
            <w:vAlign w:val="center"/>
            <w:hideMark/>
          </w:tcPr>
          <w:p w14:paraId="066403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5E23A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2F810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18E0ED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1DCD2D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1F91F9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E21147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61BB1D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F8241F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328CDA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4F65AF3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AFEE7D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011B37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21EE6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67F6EB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5AB8DCF8"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A4940C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36</w:t>
            </w:r>
          </w:p>
        </w:tc>
        <w:tc>
          <w:tcPr>
            <w:tcW w:w="568" w:type="dxa"/>
            <w:tcBorders>
              <w:top w:val="nil"/>
              <w:left w:val="nil"/>
              <w:bottom w:val="single" w:sz="4" w:space="0" w:color="auto"/>
              <w:right w:val="single" w:sz="4" w:space="0" w:color="auto"/>
            </w:tcBorders>
            <w:noWrap/>
            <w:vAlign w:val="center"/>
            <w:hideMark/>
          </w:tcPr>
          <w:p w14:paraId="57478B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EBCEA1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06CE9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D4373E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FC344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713845A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6D45C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BF23AD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6C9413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1D700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2036E56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50A870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FEB6B7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5859B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1AF3C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78DFB3E0"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10201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37</w:t>
            </w:r>
          </w:p>
        </w:tc>
        <w:tc>
          <w:tcPr>
            <w:tcW w:w="568" w:type="dxa"/>
            <w:tcBorders>
              <w:top w:val="nil"/>
              <w:left w:val="nil"/>
              <w:bottom w:val="single" w:sz="4" w:space="0" w:color="auto"/>
              <w:right w:val="single" w:sz="4" w:space="0" w:color="auto"/>
            </w:tcBorders>
            <w:noWrap/>
            <w:vAlign w:val="center"/>
            <w:hideMark/>
          </w:tcPr>
          <w:p w14:paraId="4501F71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777196D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BB44E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F2FD9B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9C14D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7C8F9E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428116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03040E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636EF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4979E8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07AA0A8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16269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783D2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737C6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1CF4D9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5D8E068C"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904906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38</w:t>
            </w:r>
          </w:p>
        </w:tc>
        <w:tc>
          <w:tcPr>
            <w:tcW w:w="568" w:type="dxa"/>
            <w:tcBorders>
              <w:top w:val="nil"/>
              <w:left w:val="nil"/>
              <w:bottom w:val="single" w:sz="4" w:space="0" w:color="auto"/>
              <w:right w:val="single" w:sz="4" w:space="0" w:color="auto"/>
            </w:tcBorders>
            <w:noWrap/>
            <w:vAlign w:val="center"/>
            <w:hideMark/>
          </w:tcPr>
          <w:p w14:paraId="7F24E5A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58C46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182845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71B187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585EB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DB1842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E27CB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7C40B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6EA414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3D81F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054CE7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25C68C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E2DC3C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CBDCAB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816CB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200CCD0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C9E11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39</w:t>
            </w:r>
          </w:p>
        </w:tc>
        <w:tc>
          <w:tcPr>
            <w:tcW w:w="568" w:type="dxa"/>
            <w:tcBorders>
              <w:top w:val="nil"/>
              <w:left w:val="nil"/>
              <w:bottom w:val="single" w:sz="4" w:space="0" w:color="auto"/>
              <w:right w:val="single" w:sz="4" w:space="0" w:color="auto"/>
            </w:tcBorders>
            <w:noWrap/>
            <w:vAlign w:val="center"/>
            <w:hideMark/>
          </w:tcPr>
          <w:p w14:paraId="471C24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DB8F67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BD319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C93A10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69470E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17BC9AC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98A68A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DDCEC5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F6479A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C9B317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68C669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EBC771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F31DE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742636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8EBFB1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8E6EDCC"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621F1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40</w:t>
            </w:r>
          </w:p>
        </w:tc>
        <w:tc>
          <w:tcPr>
            <w:tcW w:w="568" w:type="dxa"/>
            <w:tcBorders>
              <w:top w:val="nil"/>
              <w:left w:val="nil"/>
              <w:bottom w:val="single" w:sz="4" w:space="0" w:color="auto"/>
              <w:right w:val="single" w:sz="4" w:space="0" w:color="auto"/>
            </w:tcBorders>
            <w:noWrap/>
            <w:vAlign w:val="center"/>
            <w:hideMark/>
          </w:tcPr>
          <w:p w14:paraId="7F3EE1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2A66D1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56CAF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59420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EA158C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1ED856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C7F89F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3DCCD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8B643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341CD5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E6FB5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E9139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455C97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A1FC30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F89149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994CB64"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E3D6CE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lastRenderedPageBreak/>
              <w:t>41</w:t>
            </w:r>
          </w:p>
        </w:tc>
        <w:tc>
          <w:tcPr>
            <w:tcW w:w="568" w:type="dxa"/>
            <w:tcBorders>
              <w:top w:val="nil"/>
              <w:left w:val="nil"/>
              <w:bottom w:val="single" w:sz="4" w:space="0" w:color="auto"/>
              <w:right w:val="single" w:sz="4" w:space="0" w:color="auto"/>
            </w:tcBorders>
            <w:noWrap/>
            <w:vAlign w:val="center"/>
            <w:hideMark/>
          </w:tcPr>
          <w:p w14:paraId="658779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194B8FC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02D71B4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13D90A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01E2990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D1499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A4DB65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25857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227A9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6908D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6283675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62100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B21C9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A3DEE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4EED60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5C0F7DBF"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C4B8BC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42</w:t>
            </w:r>
          </w:p>
        </w:tc>
        <w:tc>
          <w:tcPr>
            <w:tcW w:w="568" w:type="dxa"/>
            <w:tcBorders>
              <w:top w:val="nil"/>
              <w:left w:val="nil"/>
              <w:bottom w:val="single" w:sz="4" w:space="0" w:color="auto"/>
              <w:right w:val="single" w:sz="4" w:space="0" w:color="auto"/>
            </w:tcBorders>
            <w:noWrap/>
            <w:vAlign w:val="center"/>
            <w:hideMark/>
          </w:tcPr>
          <w:p w14:paraId="293F14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400B6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A6173F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7AAA4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87846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593D8D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96A82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61B67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46D882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90DBA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2EBE7B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C86480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686005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DC90F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562D8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2F066C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957E8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43</w:t>
            </w:r>
          </w:p>
        </w:tc>
        <w:tc>
          <w:tcPr>
            <w:tcW w:w="568" w:type="dxa"/>
            <w:tcBorders>
              <w:top w:val="nil"/>
              <w:left w:val="nil"/>
              <w:bottom w:val="single" w:sz="4" w:space="0" w:color="auto"/>
              <w:right w:val="single" w:sz="4" w:space="0" w:color="auto"/>
            </w:tcBorders>
            <w:noWrap/>
            <w:vAlign w:val="center"/>
            <w:hideMark/>
          </w:tcPr>
          <w:p w14:paraId="1C7D320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9F453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D2DF78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77F29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46EAE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75194C7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697868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E121C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7E0151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A94ED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6E7521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E98E7A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AFAA49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C8908E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0283E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7B3D8831"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BA4493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44</w:t>
            </w:r>
          </w:p>
        </w:tc>
        <w:tc>
          <w:tcPr>
            <w:tcW w:w="568" w:type="dxa"/>
            <w:tcBorders>
              <w:top w:val="nil"/>
              <w:left w:val="nil"/>
              <w:bottom w:val="single" w:sz="4" w:space="0" w:color="auto"/>
              <w:right w:val="single" w:sz="4" w:space="0" w:color="auto"/>
            </w:tcBorders>
            <w:noWrap/>
            <w:vAlign w:val="center"/>
            <w:hideMark/>
          </w:tcPr>
          <w:p w14:paraId="089AC5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3484D6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672ED1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A29CD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0B36DC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7E877C9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EC31B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DFC113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A2CA76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E1EAD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9" w:type="dxa"/>
            <w:tcBorders>
              <w:top w:val="nil"/>
              <w:left w:val="nil"/>
              <w:bottom w:val="single" w:sz="4" w:space="0" w:color="auto"/>
              <w:right w:val="single" w:sz="4" w:space="0" w:color="auto"/>
            </w:tcBorders>
            <w:noWrap/>
            <w:vAlign w:val="center"/>
            <w:hideMark/>
          </w:tcPr>
          <w:p w14:paraId="39F993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69B69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33271E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147C8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9F65C3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3CD1442"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29EBFB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45</w:t>
            </w:r>
          </w:p>
        </w:tc>
        <w:tc>
          <w:tcPr>
            <w:tcW w:w="568" w:type="dxa"/>
            <w:tcBorders>
              <w:top w:val="nil"/>
              <w:left w:val="nil"/>
              <w:bottom w:val="single" w:sz="4" w:space="0" w:color="auto"/>
              <w:right w:val="single" w:sz="4" w:space="0" w:color="auto"/>
            </w:tcBorders>
            <w:noWrap/>
            <w:vAlign w:val="center"/>
            <w:hideMark/>
          </w:tcPr>
          <w:p w14:paraId="1F2D38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25" w:type="dxa"/>
            <w:tcBorders>
              <w:top w:val="nil"/>
              <w:left w:val="nil"/>
              <w:bottom w:val="single" w:sz="4" w:space="0" w:color="auto"/>
              <w:right w:val="single" w:sz="4" w:space="0" w:color="auto"/>
            </w:tcBorders>
            <w:noWrap/>
            <w:vAlign w:val="center"/>
            <w:hideMark/>
          </w:tcPr>
          <w:p w14:paraId="24E242F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173003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80AE18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447B3A1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467108E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96E8F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179AF1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43DD0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276A5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7CC9A8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F410B2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D56EB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A9D4C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F8246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4BA8A9F0"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D8F051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46</w:t>
            </w:r>
          </w:p>
        </w:tc>
        <w:tc>
          <w:tcPr>
            <w:tcW w:w="568" w:type="dxa"/>
            <w:tcBorders>
              <w:top w:val="nil"/>
              <w:left w:val="nil"/>
              <w:bottom w:val="single" w:sz="4" w:space="0" w:color="auto"/>
              <w:right w:val="single" w:sz="4" w:space="0" w:color="auto"/>
            </w:tcBorders>
            <w:noWrap/>
            <w:vAlign w:val="center"/>
            <w:hideMark/>
          </w:tcPr>
          <w:p w14:paraId="52C3FA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37D7A2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3FC4559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6A14E58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EB79F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256A0C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06C8B2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F23BFF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98874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2F298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1FD8ED6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0189B9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B154C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B2CDB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2DC620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1C0D3564"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08C336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47</w:t>
            </w:r>
          </w:p>
        </w:tc>
        <w:tc>
          <w:tcPr>
            <w:tcW w:w="568" w:type="dxa"/>
            <w:tcBorders>
              <w:top w:val="nil"/>
              <w:left w:val="nil"/>
              <w:bottom w:val="single" w:sz="4" w:space="0" w:color="auto"/>
              <w:right w:val="single" w:sz="4" w:space="0" w:color="auto"/>
            </w:tcBorders>
            <w:noWrap/>
            <w:vAlign w:val="center"/>
            <w:hideMark/>
          </w:tcPr>
          <w:p w14:paraId="3D9CE0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666A93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B75CAA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20EBC98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09DF7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1736B98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97820A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08A3B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228E9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690ED7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00F3E4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79A60E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88453A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78971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EDE2A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632ACDD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1C608D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48</w:t>
            </w:r>
          </w:p>
        </w:tc>
        <w:tc>
          <w:tcPr>
            <w:tcW w:w="568" w:type="dxa"/>
            <w:tcBorders>
              <w:top w:val="nil"/>
              <w:left w:val="nil"/>
              <w:bottom w:val="single" w:sz="4" w:space="0" w:color="auto"/>
              <w:right w:val="single" w:sz="4" w:space="0" w:color="auto"/>
            </w:tcBorders>
            <w:noWrap/>
            <w:vAlign w:val="center"/>
            <w:hideMark/>
          </w:tcPr>
          <w:p w14:paraId="654E96F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3037B8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7A670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73ED65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0B110A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03D9DDF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82454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4CF2B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AB49D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E19344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47F841F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A0792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F853B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550B2D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23EA00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064F68CE"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7C287F8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49</w:t>
            </w:r>
          </w:p>
        </w:tc>
        <w:tc>
          <w:tcPr>
            <w:tcW w:w="568" w:type="dxa"/>
            <w:tcBorders>
              <w:top w:val="nil"/>
              <w:left w:val="nil"/>
              <w:bottom w:val="single" w:sz="4" w:space="0" w:color="auto"/>
              <w:right w:val="single" w:sz="4" w:space="0" w:color="auto"/>
            </w:tcBorders>
            <w:noWrap/>
            <w:vAlign w:val="center"/>
            <w:hideMark/>
          </w:tcPr>
          <w:p w14:paraId="38B0917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68C96A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1FA57E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C0AE47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8EAFE1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A21E0C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0B88C1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2E2C30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06146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4ED79D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40CB22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C0481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3E40F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F3744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650015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207964E3"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F745B4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50</w:t>
            </w:r>
          </w:p>
        </w:tc>
        <w:tc>
          <w:tcPr>
            <w:tcW w:w="568" w:type="dxa"/>
            <w:tcBorders>
              <w:top w:val="nil"/>
              <w:left w:val="nil"/>
              <w:bottom w:val="single" w:sz="4" w:space="0" w:color="auto"/>
              <w:right w:val="single" w:sz="4" w:space="0" w:color="auto"/>
            </w:tcBorders>
            <w:noWrap/>
            <w:vAlign w:val="center"/>
            <w:hideMark/>
          </w:tcPr>
          <w:p w14:paraId="1DDEDF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A1FE64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4D191C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6D329C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DF7B6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432E9C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E28ED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33926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273A03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8D581F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51E7DE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75C86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392069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413929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DEB8C7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9A80A02"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C202B4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51</w:t>
            </w:r>
          </w:p>
        </w:tc>
        <w:tc>
          <w:tcPr>
            <w:tcW w:w="568" w:type="dxa"/>
            <w:tcBorders>
              <w:top w:val="nil"/>
              <w:left w:val="nil"/>
              <w:bottom w:val="single" w:sz="4" w:space="0" w:color="auto"/>
              <w:right w:val="single" w:sz="4" w:space="0" w:color="auto"/>
            </w:tcBorders>
            <w:noWrap/>
            <w:vAlign w:val="center"/>
            <w:hideMark/>
          </w:tcPr>
          <w:p w14:paraId="2928782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096C06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25FB41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C8BADB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5933E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7CBEDA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0CB595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42ED2F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3612E3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235F86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4B88334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324282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D250F3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1C5DA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E5262E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9CF6768"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E94D8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52</w:t>
            </w:r>
          </w:p>
        </w:tc>
        <w:tc>
          <w:tcPr>
            <w:tcW w:w="568" w:type="dxa"/>
            <w:tcBorders>
              <w:top w:val="nil"/>
              <w:left w:val="nil"/>
              <w:bottom w:val="single" w:sz="4" w:space="0" w:color="auto"/>
              <w:right w:val="single" w:sz="4" w:space="0" w:color="auto"/>
            </w:tcBorders>
            <w:noWrap/>
            <w:vAlign w:val="center"/>
            <w:hideMark/>
          </w:tcPr>
          <w:p w14:paraId="3F3DB90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DF15A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F2F89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DAFE6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03B44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CC58E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201BAD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76A477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34372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D8B5D2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468283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80184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D49914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A56BEC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CE2F4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6FFD10B7"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4BECCF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53</w:t>
            </w:r>
          </w:p>
        </w:tc>
        <w:tc>
          <w:tcPr>
            <w:tcW w:w="568" w:type="dxa"/>
            <w:tcBorders>
              <w:top w:val="nil"/>
              <w:left w:val="nil"/>
              <w:bottom w:val="single" w:sz="4" w:space="0" w:color="auto"/>
              <w:right w:val="single" w:sz="4" w:space="0" w:color="auto"/>
            </w:tcBorders>
            <w:noWrap/>
            <w:vAlign w:val="center"/>
            <w:hideMark/>
          </w:tcPr>
          <w:p w14:paraId="06CAAEF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28A74E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357FB3C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F21A6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8F78D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5BF1F5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C6A3D7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2C40B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75EF1D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71597BC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9" w:type="dxa"/>
            <w:tcBorders>
              <w:top w:val="nil"/>
              <w:left w:val="nil"/>
              <w:bottom w:val="single" w:sz="4" w:space="0" w:color="auto"/>
              <w:right w:val="single" w:sz="4" w:space="0" w:color="auto"/>
            </w:tcBorders>
            <w:noWrap/>
            <w:vAlign w:val="center"/>
            <w:hideMark/>
          </w:tcPr>
          <w:p w14:paraId="10EF63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AC830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D0662B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90548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5ABBC1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0FF1B79F"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A773C2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54</w:t>
            </w:r>
          </w:p>
        </w:tc>
        <w:tc>
          <w:tcPr>
            <w:tcW w:w="568" w:type="dxa"/>
            <w:tcBorders>
              <w:top w:val="nil"/>
              <w:left w:val="nil"/>
              <w:bottom w:val="single" w:sz="4" w:space="0" w:color="auto"/>
              <w:right w:val="single" w:sz="4" w:space="0" w:color="auto"/>
            </w:tcBorders>
            <w:noWrap/>
            <w:vAlign w:val="center"/>
            <w:hideMark/>
          </w:tcPr>
          <w:p w14:paraId="2B4BB8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2E4800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310F1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C115E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175D2A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001FE44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2846E4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D884DE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121552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6CDC3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0EDB17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61EB4C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309D34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AFBA30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2AA725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602B7A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71E08D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55</w:t>
            </w:r>
          </w:p>
        </w:tc>
        <w:tc>
          <w:tcPr>
            <w:tcW w:w="568" w:type="dxa"/>
            <w:tcBorders>
              <w:top w:val="nil"/>
              <w:left w:val="nil"/>
              <w:bottom w:val="single" w:sz="4" w:space="0" w:color="auto"/>
              <w:right w:val="single" w:sz="4" w:space="0" w:color="auto"/>
            </w:tcBorders>
            <w:noWrap/>
            <w:vAlign w:val="center"/>
            <w:hideMark/>
          </w:tcPr>
          <w:p w14:paraId="6645A47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8C2BE2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20580A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824B5F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365D34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1465F4C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66D18F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2629F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C8B1C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FD2FB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3C0E0D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22389B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86819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CA788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21DA2F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02D8AD93"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714D33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56</w:t>
            </w:r>
          </w:p>
        </w:tc>
        <w:tc>
          <w:tcPr>
            <w:tcW w:w="568" w:type="dxa"/>
            <w:tcBorders>
              <w:top w:val="nil"/>
              <w:left w:val="nil"/>
              <w:bottom w:val="single" w:sz="4" w:space="0" w:color="auto"/>
              <w:right w:val="single" w:sz="4" w:space="0" w:color="auto"/>
            </w:tcBorders>
            <w:noWrap/>
            <w:vAlign w:val="center"/>
            <w:hideMark/>
          </w:tcPr>
          <w:p w14:paraId="39C45DC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D4F2EF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21C92A4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D686F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A870C1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59E9009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AC785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35797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260787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9FB496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083C914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69EDB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744EA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59D552B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7D21E1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18F284D6"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D879E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57</w:t>
            </w:r>
          </w:p>
        </w:tc>
        <w:tc>
          <w:tcPr>
            <w:tcW w:w="568" w:type="dxa"/>
            <w:tcBorders>
              <w:top w:val="nil"/>
              <w:left w:val="nil"/>
              <w:bottom w:val="single" w:sz="4" w:space="0" w:color="auto"/>
              <w:right w:val="single" w:sz="4" w:space="0" w:color="auto"/>
            </w:tcBorders>
            <w:noWrap/>
            <w:vAlign w:val="center"/>
            <w:hideMark/>
          </w:tcPr>
          <w:p w14:paraId="66E1BDA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7D35D6A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1579CCB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CAE89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4ED72B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2FBF660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CBAAB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05B08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F6DF24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7F431A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6E22EF0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D389B1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FA36A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B3D38D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6BB427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4622BFF7"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ADECDE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58</w:t>
            </w:r>
          </w:p>
        </w:tc>
        <w:tc>
          <w:tcPr>
            <w:tcW w:w="568" w:type="dxa"/>
            <w:tcBorders>
              <w:top w:val="nil"/>
              <w:left w:val="nil"/>
              <w:bottom w:val="single" w:sz="4" w:space="0" w:color="auto"/>
              <w:right w:val="single" w:sz="4" w:space="0" w:color="auto"/>
            </w:tcBorders>
            <w:noWrap/>
            <w:vAlign w:val="center"/>
            <w:hideMark/>
          </w:tcPr>
          <w:p w14:paraId="408DC75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A247BA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4A911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5173F4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7E2B00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E87C9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A4415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10440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B3878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06960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05A7EC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615FCF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49578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54917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00D37C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6C87BEE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E2B306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59</w:t>
            </w:r>
          </w:p>
        </w:tc>
        <w:tc>
          <w:tcPr>
            <w:tcW w:w="568" w:type="dxa"/>
            <w:tcBorders>
              <w:top w:val="nil"/>
              <w:left w:val="nil"/>
              <w:bottom w:val="single" w:sz="4" w:space="0" w:color="auto"/>
              <w:right w:val="single" w:sz="4" w:space="0" w:color="auto"/>
            </w:tcBorders>
            <w:noWrap/>
            <w:vAlign w:val="center"/>
            <w:hideMark/>
          </w:tcPr>
          <w:p w14:paraId="19EC0E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0FFAB1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F69E2A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C290C3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DC580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6CDAD52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22F9FF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819AB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BE5054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C0843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340E41E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203D8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894565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3DC17D9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2FC85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5761856F"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EB34C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60</w:t>
            </w:r>
          </w:p>
        </w:tc>
        <w:tc>
          <w:tcPr>
            <w:tcW w:w="568" w:type="dxa"/>
            <w:tcBorders>
              <w:top w:val="nil"/>
              <w:left w:val="nil"/>
              <w:bottom w:val="single" w:sz="4" w:space="0" w:color="auto"/>
              <w:right w:val="single" w:sz="4" w:space="0" w:color="auto"/>
            </w:tcBorders>
            <w:noWrap/>
            <w:vAlign w:val="center"/>
            <w:hideMark/>
          </w:tcPr>
          <w:p w14:paraId="2F8042C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68EDA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155FE2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B03919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2F4C73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438A4F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C285E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3BC8CE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376C1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DF3CD4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1D17C1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36E58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B34BFC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1ADA24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D36B8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6964333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348E0A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61</w:t>
            </w:r>
          </w:p>
        </w:tc>
        <w:tc>
          <w:tcPr>
            <w:tcW w:w="568" w:type="dxa"/>
            <w:tcBorders>
              <w:top w:val="nil"/>
              <w:left w:val="nil"/>
              <w:bottom w:val="single" w:sz="4" w:space="0" w:color="auto"/>
              <w:right w:val="single" w:sz="4" w:space="0" w:color="auto"/>
            </w:tcBorders>
            <w:noWrap/>
            <w:vAlign w:val="center"/>
            <w:hideMark/>
          </w:tcPr>
          <w:p w14:paraId="2DDEF44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D4F306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20182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EEA6FE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2D4B0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048659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12497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3E29F4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8051DC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754B4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17A38EE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8AE607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4B80E5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40C3BA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458AFF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8CD6F21"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40E52B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62</w:t>
            </w:r>
          </w:p>
        </w:tc>
        <w:tc>
          <w:tcPr>
            <w:tcW w:w="568" w:type="dxa"/>
            <w:tcBorders>
              <w:top w:val="nil"/>
              <w:left w:val="nil"/>
              <w:bottom w:val="single" w:sz="4" w:space="0" w:color="auto"/>
              <w:right w:val="single" w:sz="4" w:space="0" w:color="auto"/>
            </w:tcBorders>
            <w:noWrap/>
            <w:vAlign w:val="center"/>
            <w:hideMark/>
          </w:tcPr>
          <w:p w14:paraId="748859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DDC6D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C579C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82322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6FC8B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2188BD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5E4598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44B3D4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57B81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6E2C6C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3949543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D3187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02F81D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9950E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65C95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2C2E41D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C2D131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63</w:t>
            </w:r>
          </w:p>
        </w:tc>
        <w:tc>
          <w:tcPr>
            <w:tcW w:w="568" w:type="dxa"/>
            <w:tcBorders>
              <w:top w:val="nil"/>
              <w:left w:val="nil"/>
              <w:bottom w:val="single" w:sz="4" w:space="0" w:color="auto"/>
              <w:right w:val="single" w:sz="4" w:space="0" w:color="auto"/>
            </w:tcBorders>
            <w:noWrap/>
            <w:vAlign w:val="center"/>
            <w:hideMark/>
          </w:tcPr>
          <w:p w14:paraId="384130F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3801547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61345E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C6DB0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72626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7DB172B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B8A13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B29199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2C6BB6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D10FF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402EF5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4888BA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561E0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6F44A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4E83B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6BBB6F63"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5A14A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64</w:t>
            </w:r>
          </w:p>
        </w:tc>
        <w:tc>
          <w:tcPr>
            <w:tcW w:w="568" w:type="dxa"/>
            <w:tcBorders>
              <w:top w:val="nil"/>
              <w:left w:val="nil"/>
              <w:bottom w:val="single" w:sz="4" w:space="0" w:color="auto"/>
              <w:right w:val="single" w:sz="4" w:space="0" w:color="auto"/>
            </w:tcBorders>
            <w:noWrap/>
            <w:vAlign w:val="center"/>
            <w:hideMark/>
          </w:tcPr>
          <w:p w14:paraId="17A55F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E5736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2D08A4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554CD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15AE64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37413D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CEB210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35E01E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87C9D6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FAFCD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06778A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304F26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FD4054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3DA4C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8A48CD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14D4623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0AD29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65</w:t>
            </w:r>
          </w:p>
        </w:tc>
        <w:tc>
          <w:tcPr>
            <w:tcW w:w="568" w:type="dxa"/>
            <w:tcBorders>
              <w:top w:val="nil"/>
              <w:left w:val="nil"/>
              <w:bottom w:val="single" w:sz="4" w:space="0" w:color="auto"/>
              <w:right w:val="single" w:sz="4" w:space="0" w:color="auto"/>
            </w:tcBorders>
            <w:noWrap/>
            <w:vAlign w:val="center"/>
            <w:hideMark/>
          </w:tcPr>
          <w:p w14:paraId="5E0B68A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76B9AAB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BD76AE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22DD9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3F7D73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60929E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89A897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B97A92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441866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0CED91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6A6B2A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C5AFC0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9834C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D2AAB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912E47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479A141C"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2C85A1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66</w:t>
            </w:r>
          </w:p>
        </w:tc>
        <w:tc>
          <w:tcPr>
            <w:tcW w:w="568" w:type="dxa"/>
            <w:tcBorders>
              <w:top w:val="nil"/>
              <w:left w:val="nil"/>
              <w:bottom w:val="single" w:sz="4" w:space="0" w:color="auto"/>
              <w:right w:val="single" w:sz="4" w:space="0" w:color="auto"/>
            </w:tcBorders>
            <w:noWrap/>
            <w:vAlign w:val="center"/>
            <w:hideMark/>
          </w:tcPr>
          <w:p w14:paraId="4B348E6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3A47D6C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107E74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73FD40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6B6C0F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6C1610E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59294A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35EA45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0D2676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2D4D7A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3A6296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330109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5F912F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F58C0A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AE2BDD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001E6B6F"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7D024DA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67</w:t>
            </w:r>
          </w:p>
        </w:tc>
        <w:tc>
          <w:tcPr>
            <w:tcW w:w="568" w:type="dxa"/>
            <w:tcBorders>
              <w:top w:val="nil"/>
              <w:left w:val="nil"/>
              <w:bottom w:val="single" w:sz="4" w:space="0" w:color="auto"/>
              <w:right w:val="single" w:sz="4" w:space="0" w:color="auto"/>
            </w:tcBorders>
            <w:noWrap/>
            <w:vAlign w:val="center"/>
            <w:hideMark/>
          </w:tcPr>
          <w:p w14:paraId="5C6B38C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86DC3B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5F94D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8152B9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2F3671E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6BBDB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FD1FC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5E18A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894186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478F38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3F240A5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4AC91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B5E7CC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2E5EF0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A10C3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12E8AD51"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A0C1FE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68</w:t>
            </w:r>
          </w:p>
        </w:tc>
        <w:tc>
          <w:tcPr>
            <w:tcW w:w="568" w:type="dxa"/>
            <w:tcBorders>
              <w:top w:val="nil"/>
              <w:left w:val="nil"/>
              <w:bottom w:val="single" w:sz="4" w:space="0" w:color="auto"/>
              <w:right w:val="single" w:sz="4" w:space="0" w:color="auto"/>
            </w:tcBorders>
            <w:noWrap/>
            <w:vAlign w:val="center"/>
            <w:hideMark/>
          </w:tcPr>
          <w:p w14:paraId="2E3072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39B01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3C9DEA3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12E981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38E9E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16FDC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B587D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CDB9D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032AD5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2331E26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9" w:type="dxa"/>
            <w:tcBorders>
              <w:top w:val="nil"/>
              <w:left w:val="nil"/>
              <w:bottom w:val="single" w:sz="4" w:space="0" w:color="auto"/>
              <w:right w:val="single" w:sz="4" w:space="0" w:color="auto"/>
            </w:tcBorders>
            <w:noWrap/>
            <w:vAlign w:val="center"/>
            <w:hideMark/>
          </w:tcPr>
          <w:p w14:paraId="4BC6D7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64F5D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DC1054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0F462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3A6D6C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22258D9E"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34DC58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69</w:t>
            </w:r>
          </w:p>
        </w:tc>
        <w:tc>
          <w:tcPr>
            <w:tcW w:w="568" w:type="dxa"/>
            <w:tcBorders>
              <w:top w:val="nil"/>
              <w:left w:val="nil"/>
              <w:bottom w:val="single" w:sz="4" w:space="0" w:color="auto"/>
              <w:right w:val="single" w:sz="4" w:space="0" w:color="auto"/>
            </w:tcBorders>
            <w:noWrap/>
            <w:vAlign w:val="center"/>
            <w:hideMark/>
          </w:tcPr>
          <w:p w14:paraId="59A0BD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687BE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20A9C4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BEC75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959F64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7B4900B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AAC61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221F48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BAFA54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C648F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48EBAC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440500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24B6A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24DD64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F2323E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0F4CE792"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5B6B66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70</w:t>
            </w:r>
          </w:p>
        </w:tc>
        <w:tc>
          <w:tcPr>
            <w:tcW w:w="568" w:type="dxa"/>
            <w:tcBorders>
              <w:top w:val="nil"/>
              <w:left w:val="nil"/>
              <w:bottom w:val="single" w:sz="4" w:space="0" w:color="auto"/>
              <w:right w:val="single" w:sz="4" w:space="0" w:color="auto"/>
            </w:tcBorders>
            <w:noWrap/>
            <w:vAlign w:val="center"/>
            <w:hideMark/>
          </w:tcPr>
          <w:p w14:paraId="1D8126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7EB956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7289A3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BB196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6DD5C9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353673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50798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F7962A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ECA0B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8183F3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53DA38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8B752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BE9A32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D24357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12479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39E60DCA"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45C728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71</w:t>
            </w:r>
          </w:p>
        </w:tc>
        <w:tc>
          <w:tcPr>
            <w:tcW w:w="568" w:type="dxa"/>
            <w:tcBorders>
              <w:top w:val="nil"/>
              <w:left w:val="nil"/>
              <w:bottom w:val="single" w:sz="4" w:space="0" w:color="auto"/>
              <w:right w:val="single" w:sz="4" w:space="0" w:color="auto"/>
            </w:tcBorders>
            <w:noWrap/>
            <w:vAlign w:val="center"/>
            <w:hideMark/>
          </w:tcPr>
          <w:p w14:paraId="39A373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E7F90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ED4A61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EF4FA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73FBB6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1304E16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D48838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1EB0B6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121C9E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84ABD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066499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C6333A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4C246F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C28764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74D41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8DDD6C9"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9ABD42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72</w:t>
            </w:r>
          </w:p>
        </w:tc>
        <w:tc>
          <w:tcPr>
            <w:tcW w:w="568" w:type="dxa"/>
            <w:tcBorders>
              <w:top w:val="nil"/>
              <w:left w:val="nil"/>
              <w:bottom w:val="single" w:sz="4" w:space="0" w:color="auto"/>
              <w:right w:val="single" w:sz="4" w:space="0" w:color="auto"/>
            </w:tcBorders>
            <w:noWrap/>
            <w:vAlign w:val="center"/>
            <w:hideMark/>
          </w:tcPr>
          <w:p w14:paraId="5FF79B5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910108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85711C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F51564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E68E0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4885ED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4F4074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0C93F1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38508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1AC9F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265FEED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959FA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BF3B45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F5B3FF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AB265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2E7CE8AA"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185C14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73</w:t>
            </w:r>
          </w:p>
        </w:tc>
        <w:tc>
          <w:tcPr>
            <w:tcW w:w="568" w:type="dxa"/>
            <w:tcBorders>
              <w:top w:val="nil"/>
              <w:left w:val="nil"/>
              <w:bottom w:val="single" w:sz="4" w:space="0" w:color="auto"/>
              <w:right w:val="single" w:sz="4" w:space="0" w:color="auto"/>
            </w:tcBorders>
            <w:noWrap/>
            <w:vAlign w:val="center"/>
            <w:hideMark/>
          </w:tcPr>
          <w:p w14:paraId="035475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A310A6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669459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F9F31C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945988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DF948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F6C12C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0186E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449612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6E20732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6DEE672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DF8F24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27277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C5BE2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C0247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79A7AC3F"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8F6976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74</w:t>
            </w:r>
          </w:p>
        </w:tc>
        <w:tc>
          <w:tcPr>
            <w:tcW w:w="568" w:type="dxa"/>
            <w:tcBorders>
              <w:top w:val="nil"/>
              <w:left w:val="nil"/>
              <w:bottom w:val="single" w:sz="4" w:space="0" w:color="auto"/>
              <w:right w:val="single" w:sz="4" w:space="0" w:color="auto"/>
            </w:tcBorders>
            <w:noWrap/>
            <w:vAlign w:val="center"/>
            <w:hideMark/>
          </w:tcPr>
          <w:p w14:paraId="771B157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51483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EF7424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EB7A8D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6D424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393D1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8E22BC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7B6759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DCAFF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FC02C9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2A7AE6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7DF55A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DE6AB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54B96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FCBD49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213A3DD4"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087F5C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75</w:t>
            </w:r>
          </w:p>
        </w:tc>
        <w:tc>
          <w:tcPr>
            <w:tcW w:w="568" w:type="dxa"/>
            <w:tcBorders>
              <w:top w:val="nil"/>
              <w:left w:val="nil"/>
              <w:bottom w:val="single" w:sz="4" w:space="0" w:color="auto"/>
              <w:right w:val="single" w:sz="4" w:space="0" w:color="auto"/>
            </w:tcBorders>
            <w:noWrap/>
            <w:vAlign w:val="center"/>
            <w:hideMark/>
          </w:tcPr>
          <w:p w14:paraId="6AECCE1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19AB8A1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4DE969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A44C63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B75539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6F14D4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D31834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F859B4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3A1AE0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C9E433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E84AA4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285733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4A0A2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188B1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41B954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1E4754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262A5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76</w:t>
            </w:r>
          </w:p>
        </w:tc>
        <w:tc>
          <w:tcPr>
            <w:tcW w:w="568" w:type="dxa"/>
            <w:tcBorders>
              <w:top w:val="nil"/>
              <w:left w:val="nil"/>
              <w:bottom w:val="single" w:sz="4" w:space="0" w:color="auto"/>
              <w:right w:val="single" w:sz="4" w:space="0" w:color="auto"/>
            </w:tcBorders>
            <w:noWrap/>
            <w:vAlign w:val="center"/>
            <w:hideMark/>
          </w:tcPr>
          <w:p w14:paraId="2D78495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7AA21EC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8840E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D221D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0E33E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08DCDFF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C87C5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FB8DAE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1B3304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224F010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4BE689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646785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8840F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D50B6A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C7C917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3A97524C"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4747E8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77</w:t>
            </w:r>
          </w:p>
        </w:tc>
        <w:tc>
          <w:tcPr>
            <w:tcW w:w="568" w:type="dxa"/>
            <w:tcBorders>
              <w:top w:val="nil"/>
              <w:left w:val="nil"/>
              <w:bottom w:val="single" w:sz="4" w:space="0" w:color="auto"/>
              <w:right w:val="single" w:sz="4" w:space="0" w:color="auto"/>
            </w:tcBorders>
            <w:noWrap/>
            <w:vAlign w:val="center"/>
            <w:hideMark/>
          </w:tcPr>
          <w:p w14:paraId="242721C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C47276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20C08E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63671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1B9CA4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0F91CD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78E1A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198E13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104494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C7CFEC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72467F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5901A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448133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C164F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EEFA4F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31CA1839"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5A3CEF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78</w:t>
            </w:r>
          </w:p>
        </w:tc>
        <w:tc>
          <w:tcPr>
            <w:tcW w:w="568" w:type="dxa"/>
            <w:tcBorders>
              <w:top w:val="nil"/>
              <w:left w:val="nil"/>
              <w:bottom w:val="single" w:sz="4" w:space="0" w:color="auto"/>
              <w:right w:val="single" w:sz="4" w:space="0" w:color="auto"/>
            </w:tcBorders>
            <w:noWrap/>
            <w:vAlign w:val="center"/>
            <w:hideMark/>
          </w:tcPr>
          <w:p w14:paraId="6EBEA1B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224E5A0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2E1485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7A009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19DC31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3C52619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F777B1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5BAA8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4CDF4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C28F2E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39FAF75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BF058C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E8B2B7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C0ED48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FFC6C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36054776"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11012F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79</w:t>
            </w:r>
          </w:p>
        </w:tc>
        <w:tc>
          <w:tcPr>
            <w:tcW w:w="568" w:type="dxa"/>
            <w:tcBorders>
              <w:top w:val="nil"/>
              <w:left w:val="nil"/>
              <w:bottom w:val="single" w:sz="4" w:space="0" w:color="auto"/>
              <w:right w:val="single" w:sz="4" w:space="0" w:color="auto"/>
            </w:tcBorders>
            <w:noWrap/>
            <w:vAlign w:val="center"/>
            <w:hideMark/>
          </w:tcPr>
          <w:p w14:paraId="50B409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5CD60C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307106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10C41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E43BE9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67F37E2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33B42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37BF25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50D283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4CB7A7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7D26674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554B0C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D0FE1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53865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F91C37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530AE72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393446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80</w:t>
            </w:r>
          </w:p>
        </w:tc>
        <w:tc>
          <w:tcPr>
            <w:tcW w:w="568" w:type="dxa"/>
            <w:tcBorders>
              <w:top w:val="nil"/>
              <w:left w:val="nil"/>
              <w:bottom w:val="single" w:sz="4" w:space="0" w:color="auto"/>
              <w:right w:val="single" w:sz="4" w:space="0" w:color="auto"/>
            </w:tcBorders>
            <w:noWrap/>
            <w:vAlign w:val="center"/>
            <w:hideMark/>
          </w:tcPr>
          <w:p w14:paraId="43B4B2C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63C854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AD25CC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33DD93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6C20E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DB9256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2DD19F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73902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121BB1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61281D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F0B3EC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D74A72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F3C6C1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C0BAF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74E547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125DC29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4532E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81</w:t>
            </w:r>
          </w:p>
        </w:tc>
        <w:tc>
          <w:tcPr>
            <w:tcW w:w="568" w:type="dxa"/>
            <w:tcBorders>
              <w:top w:val="nil"/>
              <w:left w:val="nil"/>
              <w:bottom w:val="single" w:sz="4" w:space="0" w:color="auto"/>
              <w:right w:val="single" w:sz="4" w:space="0" w:color="auto"/>
            </w:tcBorders>
            <w:noWrap/>
            <w:vAlign w:val="center"/>
            <w:hideMark/>
          </w:tcPr>
          <w:p w14:paraId="6620EC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827ED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ED1059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3D0B4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8A7488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0496A8C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2D5C1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D6ED6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036200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776648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73FCA3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E1978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2399B4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7073B4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B7AD58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3D07D95A"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1FE864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82</w:t>
            </w:r>
          </w:p>
        </w:tc>
        <w:tc>
          <w:tcPr>
            <w:tcW w:w="568" w:type="dxa"/>
            <w:tcBorders>
              <w:top w:val="nil"/>
              <w:left w:val="nil"/>
              <w:bottom w:val="single" w:sz="4" w:space="0" w:color="auto"/>
              <w:right w:val="single" w:sz="4" w:space="0" w:color="auto"/>
            </w:tcBorders>
            <w:noWrap/>
            <w:vAlign w:val="center"/>
            <w:hideMark/>
          </w:tcPr>
          <w:p w14:paraId="0C7120F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B0A63C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8A3483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B15A4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84BB9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5C15FDE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2B9E58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0A638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3E151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5EF51D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3923711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FB613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7175D1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65BD0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B66AD0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2447A3A8"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712A314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83</w:t>
            </w:r>
          </w:p>
        </w:tc>
        <w:tc>
          <w:tcPr>
            <w:tcW w:w="568" w:type="dxa"/>
            <w:tcBorders>
              <w:top w:val="nil"/>
              <w:left w:val="nil"/>
              <w:bottom w:val="single" w:sz="4" w:space="0" w:color="auto"/>
              <w:right w:val="single" w:sz="4" w:space="0" w:color="auto"/>
            </w:tcBorders>
            <w:noWrap/>
            <w:vAlign w:val="center"/>
            <w:hideMark/>
          </w:tcPr>
          <w:p w14:paraId="7AB24E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579BA1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9E51C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59009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1D1B8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55A88C2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E1603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D9F48F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2BF2C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B1960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27A123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BDBD47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B72D9C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01AA85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9B9498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7D9EC1A9"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B5E1A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84</w:t>
            </w:r>
          </w:p>
        </w:tc>
        <w:tc>
          <w:tcPr>
            <w:tcW w:w="568" w:type="dxa"/>
            <w:tcBorders>
              <w:top w:val="nil"/>
              <w:left w:val="nil"/>
              <w:bottom w:val="single" w:sz="4" w:space="0" w:color="auto"/>
              <w:right w:val="single" w:sz="4" w:space="0" w:color="auto"/>
            </w:tcBorders>
            <w:noWrap/>
            <w:vAlign w:val="center"/>
            <w:hideMark/>
          </w:tcPr>
          <w:p w14:paraId="141A63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3680C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9A9E80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63768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6AC132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268793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CFE308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E98A22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09291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1D977A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1ECFC32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37F146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D3D72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96BF61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DCC31C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29F16B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E7861D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lastRenderedPageBreak/>
              <w:t>85</w:t>
            </w:r>
          </w:p>
        </w:tc>
        <w:tc>
          <w:tcPr>
            <w:tcW w:w="568" w:type="dxa"/>
            <w:tcBorders>
              <w:top w:val="nil"/>
              <w:left w:val="nil"/>
              <w:bottom w:val="single" w:sz="4" w:space="0" w:color="auto"/>
              <w:right w:val="single" w:sz="4" w:space="0" w:color="auto"/>
            </w:tcBorders>
            <w:noWrap/>
            <w:vAlign w:val="center"/>
            <w:hideMark/>
          </w:tcPr>
          <w:p w14:paraId="7B4E28E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0832D4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436D129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A6E6F1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9A7A01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7EB46B3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A81076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306A5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0FAD1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13426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18A325F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5F37B1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8C735A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D62C00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06EB83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22475EEE"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C381F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86</w:t>
            </w:r>
          </w:p>
        </w:tc>
        <w:tc>
          <w:tcPr>
            <w:tcW w:w="568" w:type="dxa"/>
            <w:tcBorders>
              <w:top w:val="nil"/>
              <w:left w:val="nil"/>
              <w:bottom w:val="single" w:sz="4" w:space="0" w:color="auto"/>
              <w:right w:val="single" w:sz="4" w:space="0" w:color="auto"/>
            </w:tcBorders>
            <w:noWrap/>
            <w:vAlign w:val="center"/>
            <w:hideMark/>
          </w:tcPr>
          <w:p w14:paraId="402DF46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3E0618D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0AF4C3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6AF84C0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28AC3E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308A307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072EE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430815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3DFC37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A5AC80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67B7C06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F5D1AC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1D99C6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45156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F61495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1F10CB30"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7119F8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87</w:t>
            </w:r>
          </w:p>
        </w:tc>
        <w:tc>
          <w:tcPr>
            <w:tcW w:w="568" w:type="dxa"/>
            <w:tcBorders>
              <w:top w:val="nil"/>
              <w:left w:val="nil"/>
              <w:bottom w:val="single" w:sz="4" w:space="0" w:color="auto"/>
              <w:right w:val="single" w:sz="4" w:space="0" w:color="auto"/>
            </w:tcBorders>
            <w:noWrap/>
            <w:vAlign w:val="center"/>
            <w:hideMark/>
          </w:tcPr>
          <w:p w14:paraId="6A21304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16458C1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51B99E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EEC2D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59787C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7140238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49FA3C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B5B93F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3482F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35F2A8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34EF99C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6EBDA4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121FEA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03443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FFE6F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9FC3E74"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24FAA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88</w:t>
            </w:r>
          </w:p>
        </w:tc>
        <w:tc>
          <w:tcPr>
            <w:tcW w:w="568" w:type="dxa"/>
            <w:tcBorders>
              <w:top w:val="nil"/>
              <w:left w:val="nil"/>
              <w:bottom w:val="single" w:sz="4" w:space="0" w:color="auto"/>
              <w:right w:val="single" w:sz="4" w:space="0" w:color="auto"/>
            </w:tcBorders>
            <w:noWrap/>
            <w:vAlign w:val="center"/>
            <w:hideMark/>
          </w:tcPr>
          <w:p w14:paraId="254A2E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9E3FE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2A9780D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13577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B43497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6F67778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F6199E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E5A631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C97AB3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21912D1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597C5ED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350405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8C2283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B8CDC0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5E1FEE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1B32B2C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CF4C8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89</w:t>
            </w:r>
          </w:p>
        </w:tc>
        <w:tc>
          <w:tcPr>
            <w:tcW w:w="568" w:type="dxa"/>
            <w:tcBorders>
              <w:top w:val="nil"/>
              <w:left w:val="nil"/>
              <w:bottom w:val="single" w:sz="4" w:space="0" w:color="auto"/>
              <w:right w:val="single" w:sz="4" w:space="0" w:color="auto"/>
            </w:tcBorders>
            <w:noWrap/>
            <w:vAlign w:val="center"/>
            <w:hideMark/>
          </w:tcPr>
          <w:p w14:paraId="05CAFFF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7CA380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3D4AFE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16CE35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195A8A2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4173A6B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CCF36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473A0F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2F3E9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25DE3F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26FE9FC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1440EC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7AF7A35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941F92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301129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3CE7641C"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03021FB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90</w:t>
            </w:r>
          </w:p>
        </w:tc>
        <w:tc>
          <w:tcPr>
            <w:tcW w:w="568" w:type="dxa"/>
            <w:tcBorders>
              <w:top w:val="nil"/>
              <w:left w:val="nil"/>
              <w:bottom w:val="single" w:sz="4" w:space="0" w:color="auto"/>
              <w:right w:val="single" w:sz="4" w:space="0" w:color="auto"/>
            </w:tcBorders>
            <w:noWrap/>
            <w:vAlign w:val="center"/>
            <w:hideMark/>
          </w:tcPr>
          <w:p w14:paraId="03868C2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5BBAF57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E6752B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4CDC79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127D00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2F656D9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12954A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9A06F1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AD3A87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4F1C9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9" w:type="dxa"/>
            <w:tcBorders>
              <w:top w:val="nil"/>
              <w:left w:val="nil"/>
              <w:bottom w:val="single" w:sz="4" w:space="0" w:color="auto"/>
              <w:right w:val="single" w:sz="4" w:space="0" w:color="auto"/>
            </w:tcBorders>
            <w:noWrap/>
            <w:vAlign w:val="center"/>
            <w:hideMark/>
          </w:tcPr>
          <w:p w14:paraId="5AB9BA3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22A35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8445E8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1EBDF8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0EA05A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1A9E308A"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3F8567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91</w:t>
            </w:r>
          </w:p>
        </w:tc>
        <w:tc>
          <w:tcPr>
            <w:tcW w:w="568" w:type="dxa"/>
            <w:tcBorders>
              <w:top w:val="nil"/>
              <w:left w:val="nil"/>
              <w:bottom w:val="single" w:sz="4" w:space="0" w:color="auto"/>
              <w:right w:val="single" w:sz="4" w:space="0" w:color="auto"/>
            </w:tcBorders>
            <w:noWrap/>
            <w:vAlign w:val="center"/>
            <w:hideMark/>
          </w:tcPr>
          <w:p w14:paraId="391B153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F089E1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68A6A9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5CD10E4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5B1DDAA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235A84E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2AA316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636ADF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ABD8D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04F45D4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2DABA57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CF8A2C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98A45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89ECD7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F3D381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55F49B91"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1B8D19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92</w:t>
            </w:r>
          </w:p>
        </w:tc>
        <w:tc>
          <w:tcPr>
            <w:tcW w:w="568" w:type="dxa"/>
            <w:tcBorders>
              <w:top w:val="nil"/>
              <w:left w:val="nil"/>
              <w:bottom w:val="single" w:sz="4" w:space="0" w:color="auto"/>
              <w:right w:val="single" w:sz="4" w:space="0" w:color="auto"/>
            </w:tcBorders>
            <w:noWrap/>
            <w:vAlign w:val="center"/>
            <w:hideMark/>
          </w:tcPr>
          <w:p w14:paraId="6A4E1F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52154C5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161F33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60D330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3" w:type="dxa"/>
            <w:tcBorders>
              <w:top w:val="nil"/>
              <w:left w:val="nil"/>
              <w:bottom w:val="single" w:sz="4" w:space="0" w:color="auto"/>
              <w:right w:val="single" w:sz="4" w:space="0" w:color="auto"/>
            </w:tcBorders>
            <w:noWrap/>
            <w:vAlign w:val="center"/>
            <w:hideMark/>
          </w:tcPr>
          <w:p w14:paraId="036C926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773A407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0C8833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75E378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74854DD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90857F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499" w:type="dxa"/>
            <w:tcBorders>
              <w:top w:val="nil"/>
              <w:left w:val="nil"/>
              <w:bottom w:val="single" w:sz="4" w:space="0" w:color="auto"/>
              <w:right w:val="single" w:sz="4" w:space="0" w:color="auto"/>
            </w:tcBorders>
            <w:noWrap/>
            <w:vAlign w:val="center"/>
            <w:hideMark/>
          </w:tcPr>
          <w:p w14:paraId="1023B2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48BE65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610FCA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4B9C3C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2</w:t>
            </w:r>
          </w:p>
        </w:tc>
        <w:tc>
          <w:tcPr>
            <w:tcW w:w="567" w:type="dxa"/>
            <w:tcBorders>
              <w:top w:val="nil"/>
              <w:left w:val="nil"/>
              <w:bottom w:val="single" w:sz="4" w:space="0" w:color="auto"/>
              <w:right w:val="single" w:sz="4" w:space="0" w:color="auto"/>
            </w:tcBorders>
            <w:noWrap/>
            <w:vAlign w:val="center"/>
            <w:hideMark/>
          </w:tcPr>
          <w:p w14:paraId="3599523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r>
      <w:tr w:rsidR="00F636EF" w:rsidRPr="00097C6F" w14:paraId="1DBEE5FD"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2400E65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93</w:t>
            </w:r>
          </w:p>
        </w:tc>
        <w:tc>
          <w:tcPr>
            <w:tcW w:w="568" w:type="dxa"/>
            <w:tcBorders>
              <w:top w:val="nil"/>
              <w:left w:val="nil"/>
              <w:bottom w:val="single" w:sz="4" w:space="0" w:color="auto"/>
              <w:right w:val="single" w:sz="4" w:space="0" w:color="auto"/>
            </w:tcBorders>
            <w:noWrap/>
            <w:vAlign w:val="center"/>
            <w:hideMark/>
          </w:tcPr>
          <w:p w14:paraId="51924B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746F5B5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6F10B4E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EF821A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02F347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DFCB9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36E287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413BF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4AF93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EB38C9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2924D0C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46B03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86FDE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6A522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832539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7AC492B9"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3F89CB9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94</w:t>
            </w:r>
          </w:p>
        </w:tc>
        <w:tc>
          <w:tcPr>
            <w:tcW w:w="568" w:type="dxa"/>
            <w:tcBorders>
              <w:top w:val="nil"/>
              <w:left w:val="nil"/>
              <w:bottom w:val="single" w:sz="4" w:space="0" w:color="auto"/>
              <w:right w:val="single" w:sz="4" w:space="0" w:color="auto"/>
            </w:tcBorders>
            <w:noWrap/>
            <w:vAlign w:val="center"/>
            <w:hideMark/>
          </w:tcPr>
          <w:p w14:paraId="2455226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711661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02AD040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28081F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5705EEF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19AE5B1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0E972D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6E8B5F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899C69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E6413A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7052B9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094B0B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34CC11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29849F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759CA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7B5A2674"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623DB50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95</w:t>
            </w:r>
          </w:p>
        </w:tc>
        <w:tc>
          <w:tcPr>
            <w:tcW w:w="568" w:type="dxa"/>
            <w:tcBorders>
              <w:top w:val="nil"/>
              <w:left w:val="nil"/>
              <w:bottom w:val="single" w:sz="4" w:space="0" w:color="auto"/>
              <w:right w:val="single" w:sz="4" w:space="0" w:color="auto"/>
            </w:tcBorders>
            <w:noWrap/>
            <w:vAlign w:val="center"/>
            <w:hideMark/>
          </w:tcPr>
          <w:p w14:paraId="74567DB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3521F42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72A157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2B09F8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3CE4767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23A1F2E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6F02D7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70CBB6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5E7ED08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21206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489DF48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EBA80E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03F0486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3415941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ADE406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2BA5C11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4C822B5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96</w:t>
            </w:r>
          </w:p>
        </w:tc>
        <w:tc>
          <w:tcPr>
            <w:tcW w:w="568" w:type="dxa"/>
            <w:tcBorders>
              <w:top w:val="nil"/>
              <w:left w:val="nil"/>
              <w:bottom w:val="single" w:sz="4" w:space="0" w:color="auto"/>
              <w:right w:val="single" w:sz="4" w:space="0" w:color="auto"/>
            </w:tcBorders>
            <w:noWrap/>
            <w:vAlign w:val="center"/>
            <w:hideMark/>
          </w:tcPr>
          <w:p w14:paraId="38C4DA4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72F7C34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260BEFB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32F8D0E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0E72B39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6161606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6FBB5AF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19E1EB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A0BEEC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26D3FB8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2D65F22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3B06AA0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9B59C0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730AE9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41A680B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14D715BA"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0EDF89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97</w:t>
            </w:r>
          </w:p>
        </w:tc>
        <w:tc>
          <w:tcPr>
            <w:tcW w:w="568" w:type="dxa"/>
            <w:tcBorders>
              <w:top w:val="nil"/>
              <w:left w:val="nil"/>
              <w:bottom w:val="single" w:sz="4" w:space="0" w:color="auto"/>
              <w:right w:val="single" w:sz="4" w:space="0" w:color="auto"/>
            </w:tcBorders>
            <w:noWrap/>
            <w:vAlign w:val="center"/>
            <w:hideMark/>
          </w:tcPr>
          <w:p w14:paraId="14673D4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25" w:type="dxa"/>
            <w:tcBorders>
              <w:top w:val="nil"/>
              <w:left w:val="nil"/>
              <w:bottom w:val="single" w:sz="4" w:space="0" w:color="auto"/>
              <w:right w:val="single" w:sz="4" w:space="0" w:color="auto"/>
            </w:tcBorders>
            <w:noWrap/>
            <w:vAlign w:val="center"/>
            <w:hideMark/>
          </w:tcPr>
          <w:p w14:paraId="57A7C1D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59C4FDA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754486C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60F34B3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74" w:type="dxa"/>
            <w:tcBorders>
              <w:top w:val="nil"/>
              <w:left w:val="nil"/>
              <w:bottom w:val="single" w:sz="4" w:space="0" w:color="auto"/>
              <w:right w:val="single" w:sz="4" w:space="0" w:color="auto"/>
            </w:tcBorders>
            <w:noWrap/>
            <w:vAlign w:val="center"/>
            <w:hideMark/>
          </w:tcPr>
          <w:p w14:paraId="709995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F131B5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B0C361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E82E7C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4F022FE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9" w:type="dxa"/>
            <w:tcBorders>
              <w:top w:val="nil"/>
              <w:left w:val="nil"/>
              <w:bottom w:val="single" w:sz="4" w:space="0" w:color="auto"/>
              <w:right w:val="single" w:sz="4" w:space="0" w:color="auto"/>
            </w:tcBorders>
            <w:noWrap/>
            <w:vAlign w:val="center"/>
            <w:hideMark/>
          </w:tcPr>
          <w:p w14:paraId="21F3B73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1DC9533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4F8B07D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23B914FB"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E66B26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1A0A4CB5"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A69412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98</w:t>
            </w:r>
          </w:p>
        </w:tc>
        <w:tc>
          <w:tcPr>
            <w:tcW w:w="568" w:type="dxa"/>
            <w:tcBorders>
              <w:top w:val="nil"/>
              <w:left w:val="nil"/>
              <w:bottom w:val="single" w:sz="4" w:space="0" w:color="auto"/>
              <w:right w:val="single" w:sz="4" w:space="0" w:color="auto"/>
            </w:tcBorders>
            <w:noWrap/>
            <w:vAlign w:val="center"/>
            <w:hideMark/>
          </w:tcPr>
          <w:p w14:paraId="52F58B6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30F1A92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41F3735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339BDA1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493" w:type="dxa"/>
            <w:tcBorders>
              <w:top w:val="nil"/>
              <w:left w:val="nil"/>
              <w:bottom w:val="single" w:sz="4" w:space="0" w:color="auto"/>
              <w:right w:val="single" w:sz="4" w:space="0" w:color="auto"/>
            </w:tcBorders>
            <w:noWrap/>
            <w:vAlign w:val="center"/>
            <w:hideMark/>
          </w:tcPr>
          <w:p w14:paraId="7D09B0B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4" w:space="0" w:color="auto"/>
              <w:right w:val="single" w:sz="4" w:space="0" w:color="auto"/>
            </w:tcBorders>
            <w:noWrap/>
            <w:vAlign w:val="center"/>
            <w:hideMark/>
          </w:tcPr>
          <w:p w14:paraId="77CE387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3D585BEF"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01CBB6A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F2B859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43B149B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4" w:space="0" w:color="auto"/>
              <w:right w:val="single" w:sz="4" w:space="0" w:color="auto"/>
            </w:tcBorders>
            <w:noWrap/>
            <w:vAlign w:val="center"/>
            <w:hideMark/>
          </w:tcPr>
          <w:p w14:paraId="03663AD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3EB1A0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6D52379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062A71E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c>
          <w:tcPr>
            <w:tcW w:w="567" w:type="dxa"/>
            <w:tcBorders>
              <w:top w:val="nil"/>
              <w:left w:val="nil"/>
              <w:bottom w:val="single" w:sz="4" w:space="0" w:color="auto"/>
              <w:right w:val="single" w:sz="4" w:space="0" w:color="auto"/>
            </w:tcBorders>
            <w:noWrap/>
            <w:vAlign w:val="center"/>
            <w:hideMark/>
          </w:tcPr>
          <w:p w14:paraId="25611F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5</w:t>
            </w:r>
          </w:p>
        </w:tc>
      </w:tr>
      <w:tr w:rsidR="00F636EF" w:rsidRPr="00097C6F" w14:paraId="47785FCB" w14:textId="77777777" w:rsidTr="005C06E3">
        <w:trPr>
          <w:trHeight w:val="280"/>
        </w:trPr>
        <w:tc>
          <w:tcPr>
            <w:tcW w:w="449" w:type="dxa"/>
            <w:tcBorders>
              <w:top w:val="nil"/>
              <w:left w:val="single" w:sz="8" w:space="0" w:color="auto"/>
              <w:bottom w:val="single" w:sz="4" w:space="0" w:color="auto"/>
              <w:right w:val="single" w:sz="4" w:space="0" w:color="auto"/>
            </w:tcBorders>
            <w:noWrap/>
            <w:vAlign w:val="center"/>
            <w:hideMark/>
          </w:tcPr>
          <w:p w14:paraId="182D69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99</w:t>
            </w:r>
          </w:p>
        </w:tc>
        <w:tc>
          <w:tcPr>
            <w:tcW w:w="568" w:type="dxa"/>
            <w:tcBorders>
              <w:top w:val="nil"/>
              <w:left w:val="nil"/>
              <w:bottom w:val="single" w:sz="4" w:space="0" w:color="auto"/>
              <w:right w:val="single" w:sz="4" w:space="0" w:color="auto"/>
            </w:tcBorders>
            <w:noWrap/>
            <w:vAlign w:val="center"/>
            <w:hideMark/>
          </w:tcPr>
          <w:p w14:paraId="212546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25" w:type="dxa"/>
            <w:tcBorders>
              <w:top w:val="nil"/>
              <w:left w:val="nil"/>
              <w:bottom w:val="single" w:sz="4" w:space="0" w:color="auto"/>
              <w:right w:val="single" w:sz="4" w:space="0" w:color="auto"/>
            </w:tcBorders>
            <w:noWrap/>
            <w:vAlign w:val="center"/>
            <w:hideMark/>
          </w:tcPr>
          <w:p w14:paraId="2E16862A"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4" w:space="0" w:color="auto"/>
              <w:right w:val="single" w:sz="4" w:space="0" w:color="auto"/>
            </w:tcBorders>
            <w:noWrap/>
            <w:vAlign w:val="center"/>
            <w:hideMark/>
          </w:tcPr>
          <w:p w14:paraId="3125CF2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1287DE9C"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4" w:space="0" w:color="auto"/>
              <w:right w:val="single" w:sz="4" w:space="0" w:color="auto"/>
            </w:tcBorders>
            <w:noWrap/>
            <w:vAlign w:val="center"/>
            <w:hideMark/>
          </w:tcPr>
          <w:p w14:paraId="0173D44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74" w:type="dxa"/>
            <w:tcBorders>
              <w:top w:val="nil"/>
              <w:left w:val="nil"/>
              <w:bottom w:val="single" w:sz="4" w:space="0" w:color="auto"/>
              <w:right w:val="single" w:sz="4" w:space="0" w:color="auto"/>
            </w:tcBorders>
            <w:noWrap/>
            <w:vAlign w:val="center"/>
            <w:hideMark/>
          </w:tcPr>
          <w:p w14:paraId="53A4485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60781E8D"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7B38F09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5271F9B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4" w:space="0" w:color="auto"/>
              <w:right w:val="single" w:sz="4" w:space="0" w:color="auto"/>
            </w:tcBorders>
            <w:noWrap/>
            <w:vAlign w:val="center"/>
            <w:hideMark/>
          </w:tcPr>
          <w:p w14:paraId="7985B1E0"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9" w:type="dxa"/>
            <w:tcBorders>
              <w:top w:val="nil"/>
              <w:left w:val="nil"/>
              <w:bottom w:val="single" w:sz="4" w:space="0" w:color="auto"/>
              <w:right w:val="single" w:sz="4" w:space="0" w:color="auto"/>
            </w:tcBorders>
            <w:noWrap/>
            <w:vAlign w:val="center"/>
            <w:hideMark/>
          </w:tcPr>
          <w:p w14:paraId="1905DA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4" w:space="0" w:color="auto"/>
              <w:right w:val="single" w:sz="4" w:space="0" w:color="auto"/>
            </w:tcBorders>
            <w:noWrap/>
            <w:vAlign w:val="center"/>
            <w:hideMark/>
          </w:tcPr>
          <w:p w14:paraId="10A60C0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4D287AA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24F63A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4" w:space="0" w:color="auto"/>
              <w:right w:val="single" w:sz="4" w:space="0" w:color="auto"/>
            </w:tcBorders>
            <w:noWrap/>
            <w:vAlign w:val="center"/>
            <w:hideMark/>
          </w:tcPr>
          <w:p w14:paraId="1521A9B6"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r w:rsidR="00F636EF" w:rsidRPr="00097C6F" w14:paraId="22C839FC" w14:textId="77777777" w:rsidTr="005C06E3">
        <w:trPr>
          <w:trHeight w:val="79"/>
        </w:trPr>
        <w:tc>
          <w:tcPr>
            <w:tcW w:w="449" w:type="dxa"/>
            <w:tcBorders>
              <w:top w:val="nil"/>
              <w:left w:val="single" w:sz="8" w:space="0" w:color="auto"/>
              <w:bottom w:val="single" w:sz="8" w:space="0" w:color="auto"/>
              <w:right w:val="single" w:sz="4" w:space="0" w:color="auto"/>
            </w:tcBorders>
            <w:noWrap/>
            <w:vAlign w:val="center"/>
            <w:hideMark/>
          </w:tcPr>
          <w:p w14:paraId="6FFFBCD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100</w:t>
            </w:r>
          </w:p>
        </w:tc>
        <w:tc>
          <w:tcPr>
            <w:tcW w:w="568" w:type="dxa"/>
            <w:tcBorders>
              <w:top w:val="nil"/>
              <w:left w:val="nil"/>
              <w:bottom w:val="single" w:sz="8" w:space="0" w:color="auto"/>
              <w:right w:val="single" w:sz="4" w:space="0" w:color="auto"/>
            </w:tcBorders>
            <w:noWrap/>
            <w:vAlign w:val="center"/>
            <w:hideMark/>
          </w:tcPr>
          <w:p w14:paraId="40FBA878"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8" w:space="0" w:color="auto"/>
              <w:right w:val="single" w:sz="4" w:space="0" w:color="auto"/>
            </w:tcBorders>
            <w:noWrap/>
            <w:vAlign w:val="center"/>
            <w:hideMark/>
          </w:tcPr>
          <w:p w14:paraId="117AD7E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25" w:type="dxa"/>
            <w:tcBorders>
              <w:top w:val="nil"/>
              <w:left w:val="nil"/>
              <w:bottom w:val="single" w:sz="8" w:space="0" w:color="auto"/>
              <w:right w:val="single" w:sz="4" w:space="0" w:color="auto"/>
            </w:tcBorders>
            <w:noWrap/>
            <w:vAlign w:val="center"/>
            <w:hideMark/>
          </w:tcPr>
          <w:p w14:paraId="30B9069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8" w:space="0" w:color="auto"/>
              <w:right w:val="single" w:sz="4" w:space="0" w:color="auto"/>
            </w:tcBorders>
            <w:noWrap/>
            <w:vAlign w:val="center"/>
            <w:hideMark/>
          </w:tcPr>
          <w:p w14:paraId="453DC01E"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3" w:type="dxa"/>
            <w:tcBorders>
              <w:top w:val="nil"/>
              <w:left w:val="nil"/>
              <w:bottom w:val="single" w:sz="8" w:space="0" w:color="auto"/>
              <w:right w:val="single" w:sz="4" w:space="0" w:color="auto"/>
            </w:tcBorders>
            <w:noWrap/>
            <w:vAlign w:val="center"/>
            <w:hideMark/>
          </w:tcPr>
          <w:p w14:paraId="6D0017C3"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74" w:type="dxa"/>
            <w:tcBorders>
              <w:top w:val="nil"/>
              <w:left w:val="nil"/>
              <w:bottom w:val="single" w:sz="8" w:space="0" w:color="auto"/>
              <w:right w:val="single" w:sz="4" w:space="0" w:color="auto"/>
            </w:tcBorders>
            <w:noWrap/>
            <w:vAlign w:val="center"/>
            <w:hideMark/>
          </w:tcPr>
          <w:p w14:paraId="379C7E04"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8" w:space="0" w:color="auto"/>
              <w:right w:val="single" w:sz="4" w:space="0" w:color="auto"/>
            </w:tcBorders>
            <w:noWrap/>
            <w:vAlign w:val="center"/>
            <w:hideMark/>
          </w:tcPr>
          <w:p w14:paraId="099B21C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8" w:space="0" w:color="auto"/>
              <w:right w:val="single" w:sz="4" w:space="0" w:color="auto"/>
            </w:tcBorders>
            <w:noWrap/>
            <w:vAlign w:val="center"/>
            <w:hideMark/>
          </w:tcPr>
          <w:p w14:paraId="1F6B2C8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8" w:space="0" w:color="auto"/>
              <w:right w:val="single" w:sz="4" w:space="0" w:color="auto"/>
            </w:tcBorders>
            <w:noWrap/>
            <w:vAlign w:val="center"/>
            <w:hideMark/>
          </w:tcPr>
          <w:p w14:paraId="6D98061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493" w:type="dxa"/>
            <w:tcBorders>
              <w:top w:val="nil"/>
              <w:left w:val="nil"/>
              <w:bottom w:val="single" w:sz="8" w:space="0" w:color="auto"/>
              <w:right w:val="single" w:sz="4" w:space="0" w:color="auto"/>
            </w:tcBorders>
            <w:noWrap/>
            <w:vAlign w:val="center"/>
            <w:hideMark/>
          </w:tcPr>
          <w:p w14:paraId="7C2E9265"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499" w:type="dxa"/>
            <w:tcBorders>
              <w:top w:val="nil"/>
              <w:left w:val="nil"/>
              <w:bottom w:val="single" w:sz="8" w:space="0" w:color="auto"/>
              <w:right w:val="single" w:sz="4" w:space="0" w:color="auto"/>
            </w:tcBorders>
            <w:noWrap/>
            <w:vAlign w:val="center"/>
            <w:hideMark/>
          </w:tcPr>
          <w:p w14:paraId="21B3183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8" w:space="0" w:color="auto"/>
              <w:right w:val="single" w:sz="4" w:space="0" w:color="auto"/>
            </w:tcBorders>
            <w:noWrap/>
            <w:vAlign w:val="center"/>
            <w:hideMark/>
          </w:tcPr>
          <w:p w14:paraId="6EB4C2A1"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8" w:space="0" w:color="auto"/>
              <w:right w:val="single" w:sz="4" w:space="0" w:color="auto"/>
            </w:tcBorders>
            <w:noWrap/>
            <w:vAlign w:val="center"/>
            <w:hideMark/>
          </w:tcPr>
          <w:p w14:paraId="279B93B9"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3</w:t>
            </w:r>
          </w:p>
        </w:tc>
        <w:tc>
          <w:tcPr>
            <w:tcW w:w="567" w:type="dxa"/>
            <w:tcBorders>
              <w:top w:val="nil"/>
              <w:left w:val="nil"/>
              <w:bottom w:val="single" w:sz="8" w:space="0" w:color="auto"/>
              <w:right w:val="single" w:sz="4" w:space="0" w:color="auto"/>
            </w:tcBorders>
            <w:noWrap/>
            <w:vAlign w:val="center"/>
            <w:hideMark/>
          </w:tcPr>
          <w:p w14:paraId="167EF627"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c>
          <w:tcPr>
            <w:tcW w:w="567" w:type="dxa"/>
            <w:tcBorders>
              <w:top w:val="nil"/>
              <w:left w:val="nil"/>
              <w:bottom w:val="single" w:sz="8" w:space="0" w:color="auto"/>
              <w:right w:val="single" w:sz="4" w:space="0" w:color="auto"/>
            </w:tcBorders>
            <w:noWrap/>
            <w:vAlign w:val="center"/>
            <w:hideMark/>
          </w:tcPr>
          <w:p w14:paraId="1FB5F6C2" w14:textId="77777777" w:rsidR="00F636EF" w:rsidRPr="00F73DE3" w:rsidRDefault="00F636EF" w:rsidP="005C06E3">
            <w:pPr>
              <w:spacing w:line="240" w:lineRule="auto"/>
              <w:ind w:firstLine="0"/>
              <w:jc w:val="center"/>
              <w:rPr>
                <w:rFonts w:eastAsia="Times New Roman" w:cs="Times New Roman"/>
                <w:sz w:val="14"/>
                <w:szCs w:val="14"/>
                <w:lang w:val="en-ID" w:eastAsia="en-ID"/>
              </w:rPr>
            </w:pPr>
            <w:r w:rsidRPr="00F73DE3">
              <w:rPr>
                <w:rFonts w:eastAsia="Times New Roman" w:cs="Times New Roman"/>
                <w:sz w:val="14"/>
                <w:szCs w:val="14"/>
                <w:lang w:val="en-ID" w:eastAsia="en-ID"/>
              </w:rPr>
              <w:t>4</w:t>
            </w:r>
          </w:p>
        </w:tc>
      </w:tr>
    </w:tbl>
    <w:p w14:paraId="7665334A" w14:textId="77777777" w:rsidR="00F636EF" w:rsidRPr="00097C6F" w:rsidRDefault="00F636EF" w:rsidP="00F636EF">
      <w:pPr>
        <w:ind w:firstLine="0"/>
        <w:rPr>
          <w:rFonts w:cs="Times New Roman"/>
          <w:b/>
          <w:bCs/>
          <w:szCs w:val="24"/>
        </w:rPr>
      </w:pPr>
    </w:p>
    <w:p w14:paraId="236D874F" w14:textId="77777777" w:rsidR="00F636EF" w:rsidRPr="00097C6F" w:rsidRDefault="00F636EF" w:rsidP="00F636EF">
      <w:pPr>
        <w:rPr>
          <w:rFonts w:cs="Times New Roman"/>
          <w:b/>
          <w:bCs/>
          <w:szCs w:val="24"/>
        </w:rPr>
        <w:sectPr w:rsidR="00F636EF" w:rsidRPr="00097C6F" w:rsidSect="00F636EF">
          <w:headerReference w:type="default" r:id="rId23"/>
          <w:pgSz w:w="11907" w:h="16839" w:code="9"/>
          <w:pgMar w:top="2268" w:right="1701" w:bottom="1701" w:left="2342" w:header="720" w:footer="720" w:gutter="0"/>
          <w:cols w:space="720"/>
          <w:docGrid w:linePitch="360"/>
        </w:sectPr>
      </w:pPr>
      <w:r w:rsidRPr="00097C6F">
        <w:rPr>
          <w:rFonts w:cs="Times New Roman"/>
          <w:b/>
          <w:bCs/>
          <w:szCs w:val="24"/>
        </w:rPr>
        <w:br w:type="page"/>
      </w:r>
    </w:p>
    <w:p w14:paraId="3BECAB0E" w14:textId="77777777" w:rsidR="00F636EF" w:rsidRPr="00097C6F" w:rsidRDefault="00F636EF" w:rsidP="00F636EF">
      <w:pPr>
        <w:pStyle w:val="Caption"/>
        <w:ind w:firstLine="0"/>
        <w:rPr>
          <w:rFonts w:cs="Times New Roman"/>
          <w:b/>
          <w:bCs/>
          <w:i w:val="0"/>
          <w:iCs w:val="0"/>
          <w:color w:val="auto"/>
          <w:sz w:val="24"/>
          <w:szCs w:val="24"/>
        </w:rPr>
      </w:pPr>
      <w:bookmarkStart w:id="693" w:name="_Toc195473199"/>
      <w:r w:rsidRPr="00097C6F">
        <w:rPr>
          <w:rFonts w:cs="Times New Roman"/>
          <w:b/>
          <w:bCs/>
          <w:i w:val="0"/>
          <w:iCs w:val="0"/>
          <w:color w:val="auto"/>
          <w:sz w:val="24"/>
          <w:szCs w:val="24"/>
        </w:rPr>
        <w:lastRenderedPageBreak/>
        <w:t xml:space="preserve">Lampiran </w:t>
      </w:r>
      <w:r w:rsidRPr="00097C6F">
        <w:rPr>
          <w:rFonts w:cs="Times New Roman"/>
          <w:b/>
          <w:bCs/>
          <w:i w:val="0"/>
          <w:iCs w:val="0"/>
          <w:color w:val="auto"/>
          <w:sz w:val="24"/>
          <w:szCs w:val="24"/>
        </w:rPr>
        <w:fldChar w:fldCharType="begin"/>
      </w:r>
      <w:r w:rsidRPr="00097C6F">
        <w:rPr>
          <w:rFonts w:cs="Times New Roman"/>
          <w:b/>
          <w:bCs/>
          <w:i w:val="0"/>
          <w:iCs w:val="0"/>
          <w:color w:val="auto"/>
          <w:sz w:val="24"/>
          <w:szCs w:val="24"/>
        </w:rPr>
        <w:instrText xml:space="preserve"> SEQ Lampiran \* ARABIC </w:instrText>
      </w:r>
      <w:r w:rsidRPr="00097C6F">
        <w:rPr>
          <w:rFonts w:cs="Times New Roman"/>
          <w:b/>
          <w:bCs/>
          <w:i w:val="0"/>
          <w:iCs w:val="0"/>
          <w:color w:val="auto"/>
          <w:sz w:val="24"/>
          <w:szCs w:val="24"/>
        </w:rPr>
        <w:fldChar w:fldCharType="separate"/>
      </w:r>
      <w:r w:rsidRPr="00097C6F">
        <w:rPr>
          <w:rFonts w:cs="Times New Roman"/>
          <w:b/>
          <w:bCs/>
          <w:i w:val="0"/>
          <w:iCs w:val="0"/>
          <w:noProof/>
          <w:color w:val="auto"/>
          <w:sz w:val="24"/>
          <w:szCs w:val="24"/>
        </w:rPr>
        <w:t>3</w:t>
      </w:r>
      <w:r w:rsidRPr="00097C6F">
        <w:rPr>
          <w:rFonts w:cs="Times New Roman"/>
          <w:b/>
          <w:bCs/>
          <w:i w:val="0"/>
          <w:iCs w:val="0"/>
          <w:color w:val="auto"/>
          <w:sz w:val="24"/>
          <w:szCs w:val="24"/>
        </w:rPr>
        <w:fldChar w:fldCharType="end"/>
      </w:r>
      <w:r w:rsidRPr="00097C6F">
        <w:rPr>
          <w:rFonts w:cs="Times New Roman"/>
          <w:b/>
          <w:bCs/>
          <w:i w:val="0"/>
          <w:iCs w:val="0"/>
          <w:color w:val="auto"/>
          <w:sz w:val="24"/>
          <w:szCs w:val="24"/>
        </w:rPr>
        <w:t xml:space="preserve"> Hasil Olah Data SmartPLS 4.0</w:t>
      </w:r>
      <w:bookmarkEnd w:id="693"/>
    </w:p>
    <w:p w14:paraId="016B0B43" w14:textId="77777777" w:rsidR="00F636EF" w:rsidRPr="00097C6F" w:rsidRDefault="00F636EF" w:rsidP="00F636EF">
      <w:pPr>
        <w:pStyle w:val="ListParagraph"/>
        <w:numPr>
          <w:ilvl w:val="1"/>
          <w:numId w:val="32"/>
        </w:numPr>
        <w:tabs>
          <w:tab w:val="left" w:pos="3480"/>
        </w:tabs>
        <w:rPr>
          <w:rFonts w:cs="Times New Roman"/>
          <w:b/>
          <w:bCs/>
          <w:i/>
          <w:iCs/>
          <w:sz w:val="22"/>
        </w:rPr>
      </w:pPr>
      <w:r w:rsidRPr="00097C6F">
        <w:rPr>
          <w:rFonts w:cs="Times New Roman"/>
          <w:b/>
          <w:bCs/>
          <w:i/>
          <w:iCs/>
          <w:sz w:val="22"/>
        </w:rPr>
        <w:t>Outer Loading</w:t>
      </w:r>
    </w:p>
    <w:p w14:paraId="029BAE49" w14:textId="77777777" w:rsidR="00F636EF" w:rsidRPr="00097C6F" w:rsidRDefault="00F636EF" w:rsidP="00F636EF">
      <w:pPr>
        <w:tabs>
          <w:tab w:val="left" w:pos="3480"/>
        </w:tabs>
        <w:ind w:firstLine="0"/>
        <w:rPr>
          <w:rFonts w:cs="Times New Roman"/>
          <w:sz w:val="22"/>
        </w:rPr>
      </w:pPr>
      <w:r w:rsidRPr="00097C6F">
        <w:rPr>
          <w:rFonts w:cs="Times New Roman"/>
          <w:noProof/>
          <w:sz w:val="22"/>
        </w:rPr>
        <w:drawing>
          <wp:inline distT="0" distB="0" distL="0" distR="0" wp14:anchorId="15DADCE7" wp14:editId="085936F4">
            <wp:extent cx="4993640" cy="2704465"/>
            <wp:effectExtent l="0" t="0" r="0" b="635"/>
            <wp:docPr id="20570457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45721" name="Picture 2057045721"/>
                    <pic:cNvPicPr/>
                  </pic:nvPicPr>
                  <pic:blipFill>
                    <a:blip r:embed="rId24">
                      <a:extLst>
                        <a:ext uri="{28A0092B-C50C-407E-A947-70E740481C1C}">
                          <a14:useLocalDpi xmlns:a14="http://schemas.microsoft.com/office/drawing/2010/main" val="0"/>
                        </a:ext>
                      </a:extLst>
                    </a:blip>
                    <a:stretch>
                      <a:fillRect/>
                    </a:stretch>
                  </pic:blipFill>
                  <pic:spPr>
                    <a:xfrm>
                      <a:off x="0" y="0"/>
                      <a:ext cx="4993640" cy="2704465"/>
                    </a:xfrm>
                    <a:prstGeom prst="rect">
                      <a:avLst/>
                    </a:prstGeom>
                  </pic:spPr>
                </pic:pic>
              </a:graphicData>
            </a:graphic>
          </wp:inline>
        </w:drawing>
      </w:r>
    </w:p>
    <w:p w14:paraId="2979C8B1" w14:textId="77777777" w:rsidR="00F636EF" w:rsidRPr="00097C6F" w:rsidRDefault="00F636EF" w:rsidP="00F636EF">
      <w:pPr>
        <w:pStyle w:val="ListParagraph"/>
        <w:numPr>
          <w:ilvl w:val="1"/>
          <w:numId w:val="32"/>
        </w:numPr>
        <w:tabs>
          <w:tab w:val="left" w:pos="3480"/>
        </w:tabs>
        <w:rPr>
          <w:rFonts w:cs="Times New Roman"/>
          <w:b/>
          <w:bCs/>
          <w:i/>
          <w:iCs/>
          <w:sz w:val="22"/>
        </w:rPr>
      </w:pPr>
      <w:r w:rsidRPr="00097C6F">
        <w:rPr>
          <w:rFonts w:cs="Times New Roman"/>
          <w:b/>
          <w:bCs/>
          <w:i/>
          <w:iCs/>
          <w:sz w:val="22"/>
        </w:rPr>
        <w:t>Coustruct Reability and Validity</w:t>
      </w:r>
    </w:p>
    <w:p w14:paraId="4014E6AF" w14:textId="77777777" w:rsidR="00F636EF" w:rsidRPr="00097C6F" w:rsidRDefault="00F636EF" w:rsidP="00F636EF">
      <w:pPr>
        <w:tabs>
          <w:tab w:val="left" w:pos="3480"/>
        </w:tabs>
        <w:ind w:firstLine="0"/>
        <w:rPr>
          <w:rFonts w:cs="Times New Roman"/>
          <w:sz w:val="22"/>
        </w:rPr>
      </w:pPr>
      <w:r w:rsidRPr="00097C6F">
        <w:rPr>
          <w:rFonts w:cs="Times New Roman"/>
          <w:noProof/>
          <w:sz w:val="22"/>
        </w:rPr>
        <w:drawing>
          <wp:inline distT="0" distB="0" distL="0" distR="0" wp14:anchorId="619DE87C" wp14:editId="01ECBF95">
            <wp:extent cx="4993640" cy="655320"/>
            <wp:effectExtent l="0" t="0" r="0" b="0"/>
            <wp:docPr id="20988858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85878" name="Picture 2098885878"/>
                    <pic:cNvPicPr/>
                  </pic:nvPicPr>
                  <pic:blipFill>
                    <a:blip r:embed="rId25">
                      <a:extLst>
                        <a:ext uri="{28A0092B-C50C-407E-A947-70E740481C1C}">
                          <a14:useLocalDpi xmlns:a14="http://schemas.microsoft.com/office/drawing/2010/main" val="0"/>
                        </a:ext>
                      </a:extLst>
                    </a:blip>
                    <a:stretch>
                      <a:fillRect/>
                    </a:stretch>
                  </pic:blipFill>
                  <pic:spPr>
                    <a:xfrm>
                      <a:off x="0" y="0"/>
                      <a:ext cx="4993640" cy="655320"/>
                    </a:xfrm>
                    <a:prstGeom prst="rect">
                      <a:avLst/>
                    </a:prstGeom>
                  </pic:spPr>
                </pic:pic>
              </a:graphicData>
            </a:graphic>
          </wp:inline>
        </w:drawing>
      </w:r>
    </w:p>
    <w:p w14:paraId="7CE2917D" w14:textId="77777777" w:rsidR="00F636EF" w:rsidRPr="00097C6F" w:rsidRDefault="00F636EF" w:rsidP="00F636EF">
      <w:pPr>
        <w:pStyle w:val="ListParagraph"/>
        <w:numPr>
          <w:ilvl w:val="1"/>
          <w:numId w:val="32"/>
        </w:numPr>
        <w:tabs>
          <w:tab w:val="left" w:pos="3480"/>
        </w:tabs>
        <w:rPr>
          <w:rFonts w:cs="Times New Roman"/>
          <w:b/>
          <w:bCs/>
          <w:i/>
          <w:iCs/>
          <w:sz w:val="22"/>
        </w:rPr>
      </w:pPr>
      <w:r w:rsidRPr="00097C6F">
        <w:rPr>
          <w:rFonts w:cs="Times New Roman"/>
          <w:b/>
          <w:bCs/>
          <w:i/>
          <w:iCs/>
          <w:sz w:val="22"/>
        </w:rPr>
        <w:t>Cross Loading</w:t>
      </w:r>
    </w:p>
    <w:p w14:paraId="1AF45CB4" w14:textId="77777777" w:rsidR="00F636EF" w:rsidRPr="00097C6F" w:rsidRDefault="00F636EF" w:rsidP="00F636EF">
      <w:pPr>
        <w:tabs>
          <w:tab w:val="left" w:pos="3480"/>
        </w:tabs>
        <w:ind w:firstLine="0"/>
        <w:rPr>
          <w:rFonts w:cs="Times New Roman"/>
          <w:sz w:val="22"/>
        </w:rPr>
      </w:pPr>
      <w:r w:rsidRPr="00097C6F">
        <w:rPr>
          <w:rFonts w:cs="Times New Roman"/>
          <w:noProof/>
          <w:sz w:val="22"/>
        </w:rPr>
        <w:drawing>
          <wp:inline distT="0" distB="0" distL="0" distR="0" wp14:anchorId="727E6522" wp14:editId="75FAB76C">
            <wp:extent cx="4993640" cy="2496820"/>
            <wp:effectExtent l="0" t="0" r="0" b="0"/>
            <wp:docPr id="3568832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3288" name="Picture 356883288"/>
                    <pic:cNvPicPr/>
                  </pic:nvPicPr>
                  <pic:blipFill>
                    <a:blip r:embed="rId26">
                      <a:extLst>
                        <a:ext uri="{28A0092B-C50C-407E-A947-70E740481C1C}">
                          <a14:useLocalDpi xmlns:a14="http://schemas.microsoft.com/office/drawing/2010/main" val="0"/>
                        </a:ext>
                      </a:extLst>
                    </a:blip>
                    <a:stretch>
                      <a:fillRect/>
                    </a:stretch>
                  </pic:blipFill>
                  <pic:spPr>
                    <a:xfrm>
                      <a:off x="0" y="0"/>
                      <a:ext cx="4993640" cy="2496820"/>
                    </a:xfrm>
                    <a:prstGeom prst="rect">
                      <a:avLst/>
                    </a:prstGeom>
                  </pic:spPr>
                </pic:pic>
              </a:graphicData>
            </a:graphic>
          </wp:inline>
        </w:drawing>
      </w:r>
    </w:p>
    <w:p w14:paraId="2B951545" w14:textId="77777777" w:rsidR="00F636EF" w:rsidRPr="00097C6F" w:rsidRDefault="00F636EF" w:rsidP="00F636EF">
      <w:pPr>
        <w:pStyle w:val="ListParagraph"/>
        <w:tabs>
          <w:tab w:val="left" w:pos="3480"/>
        </w:tabs>
        <w:ind w:left="360" w:firstLine="0"/>
        <w:rPr>
          <w:rFonts w:cs="Times New Roman"/>
          <w:b/>
          <w:bCs/>
          <w:i/>
          <w:iCs/>
          <w:sz w:val="22"/>
        </w:rPr>
      </w:pPr>
    </w:p>
    <w:p w14:paraId="115DD488" w14:textId="77777777" w:rsidR="00F636EF" w:rsidRPr="00097C6F" w:rsidRDefault="00F636EF" w:rsidP="00F636EF">
      <w:pPr>
        <w:pStyle w:val="ListParagraph"/>
        <w:tabs>
          <w:tab w:val="left" w:pos="3480"/>
        </w:tabs>
        <w:ind w:left="360" w:firstLine="0"/>
        <w:rPr>
          <w:rFonts w:cs="Times New Roman"/>
          <w:b/>
          <w:bCs/>
          <w:i/>
          <w:iCs/>
          <w:sz w:val="22"/>
        </w:rPr>
      </w:pPr>
    </w:p>
    <w:p w14:paraId="57AF1E6D" w14:textId="77777777" w:rsidR="00F636EF" w:rsidRPr="00097C6F" w:rsidRDefault="00F636EF" w:rsidP="00F636EF">
      <w:pPr>
        <w:pStyle w:val="ListParagraph"/>
        <w:numPr>
          <w:ilvl w:val="1"/>
          <w:numId w:val="32"/>
        </w:numPr>
        <w:tabs>
          <w:tab w:val="left" w:pos="3480"/>
        </w:tabs>
        <w:rPr>
          <w:rFonts w:cs="Times New Roman"/>
          <w:b/>
          <w:bCs/>
          <w:i/>
          <w:iCs/>
          <w:sz w:val="22"/>
        </w:rPr>
      </w:pPr>
      <w:r w:rsidRPr="00097C6F">
        <w:rPr>
          <w:rFonts w:cs="Times New Roman"/>
          <w:b/>
          <w:bCs/>
          <w:i/>
          <w:iCs/>
          <w:sz w:val="22"/>
        </w:rPr>
        <w:lastRenderedPageBreak/>
        <w:t xml:space="preserve">F-Square </w:t>
      </w:r>
      <w:r w:rsidRPr="00097C6F">
        <w:rPr>
          <w:rFonts w:cs="Times New Roman"/>
          <w:noProof/>
          <w:sz w:val="22"/>
        </w:rPr>
        <w:drawing>
          <wp:inline distT="0" distB="0" distL="0" distR="0" wp14:anchorId="2E5B948F" wp14:editId="0A5F0233">
            <wp:extent cx="4993640" cy="722630"/>
            <wp:effectExtent l="0" t="0" r="0" b="1270"/>
            <wp:docPr id="15078716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71628" name="Picture 1507871628"/>
                    <pic:cNvPicPr/>
                  </pic:nvPicPr>
                  <pic:blipFill>
                    <a:blip r:embed="rId27">
                      <a:extLst>
                        <a:ext uri="{28A0092B-C50C-407E-A947-70E740481C1C}">
                          <a14:useLocalDpi xmlns:a14="http://schemas.microsoft.com/office/drawing/2010/main" val="0"/>
                        </a:ext>
                      </a:extLst>
                    </a:blip>
                    <a:stretch>
                      <a:fillRect/>
                    </a:stretch>
                  </pic:blipFill>
                  <pic:spPr>
                    <a:xfrm>
                      <a:off x="0" y="0"/>
                      <a:ext cx="4993640" cy="722630"/>
                    </a:xfrm>
                    <a:prstGeom prst="rect">
                      <a:avLst/>
                    </a:prstGeom>
                  </pic:spPr>
                </pic:pic>
              </a:graphicData>
            </a:graphic>
          </wp:inline>
        </w:drawing>
      </w:r>
    </w:p>
    <w:p w14:paraId="742F1E33" w14:textId="77777777" w:rsidR="00F636EF" w:rsidRPr="00097C6F" w:rsidRDefault="00F636EF" w:rsidP="00F636EF">
      <w:pPr>
        <w:tabs>
          <w:tab w:val="left" w:pos="3480"/>
        </w:tabs>
        <w:ind w:firstLine="0"/>
        <w:rPr>
          <w:rFonts w:cs="Times New Roman"/>
          <w:sz w:val="22"/>
        </w:rPr>
      </w:pPr>
    </w:p>
    <w:p w14:paraId="4EA68C3A" w14:textId="77777777" w:rsidR="00F636EF" w:rsidRPr="00097C6F" w:rsidRDefault="00F636EF" w:rsidP="00F636EF">
      <w:pPr>
        <w:pStyle w:val="ListParagraph"/>
        <w:numPr>
          <w:ilvl w:val="1"/>
          <w:numId w:val="32"/>
        </w:numPr>
        <w:tabs>
          <w:tab w:val="left" w:pos="3480"/>
        </w:tabs>
        <w:rPr>
          <w:rFonts w:cs="Times New Roman"/>
          <w:b/>
          <w:bCs/>
          <w:i/>
          <w:iCs/>
          <w:sz w:val="22"/>
        </w:rPr>
      </w:pPr>
      <w:r w:rsidRPr="00097C6F">
        <w:rPr>
          <w:rFonts w:cs="Times New Roman"/>
          <w:b/>
          <w:bCs/>
          <w:i/>
          <w:iCs/>
          <w:sz w:val="22"/>
        </w:rPr>
        <w:t>R-Square</w:t>
      </w:r>
      <w:r w:rsidRPr="00097C6F">
        <w:rPr>
          <w:rFonts w:cs="Times New Roman"/>
          <w:noProof/>
          <w:sz w:val="22"/>
        </w:rPr>
        <w:drawing>
          <wp:inline distT="0" distB="0" distL="0" distR="0" wp14:anchorId="79E4269B" wp14:editId="40A9FE79">
            <wp:extent cx="4725059" cy="657317"/>
            <wp:effectExtent l="0" t="0" r="0" b="9525"/>
            <wp:docPr id="9270971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97182" name="Picture 927097182"/>
                    <pic:cNvPicPr/>
                  </pic:nvPicPr>
                  <pic:blipFill>
                    <a:blip r:embed="rId28">
                      <a:extLst>
                        <a:ext uri="{28A0092B-C50C-407E-A947-70E740481C1C}">
                          <a14:useLocalDpi xmlns:a14="http://schemas.microsoft.com/office/drawing/2010/main" val="0"/>
                        </a:ext>
                      </a:extLst>
                    </a:blip>
                    <a:stretch>
                      <a:fillRect/>
                    </a:stretch>
                  </pic:blipFill>
                  <pic:spPr>
                    <a:xfrm>
                      <a:off x="0" y="0"/>
                      <a:ext cx="4725059" cy="657317"/>
                    </a:xfrm>
                    <a:prstGeom prst="rect">
                      <a:avLst/>
                    </a:prstGeom>
                  </pic:spPr>
                </pic:pic>
              </a:graphicData>
            </a:graphic>
          </wp:inline>
        </w:drawing>
      </w:r>
    </w:p>
    <w:p w14:paraId="665E7718" w14:textId="77777777" w:rsidR="00F636EF" w:rsidRPr="00097C6F" w:rsidRDefault="00F636EF" w:rsidP="00F636EF">
      <w:pPr>
        <w:tabs>
          <w:tab w:val="left" w:pos="3480"/>
        </w:tabs>
        <w:ind w:firstLine="0"/>
        <w:rPr>
          <w:rFonts w:cs="Times New Roman"/>
          <w:sz w:val="22"/>
        </w:rPr>
      </w:pPr>
    </w:p>
    <w:p w14:paraId="510BAE62" w14:textId="77777777" w:rsidR="00F636EF" w:rsidRPr="00097C6F" w:rsidRDefault="00F636EF" w:rsidP="00F636EF">
      <w:pPr>
        <w:pStyle w:val="ListParagraph"/>
        <w:numPr>
          <w:ilvl w:val="1"/>
          <w:numId w:val="32"/>
        </w:numPr>
        <w:tabs>
          <w:tab w:val="left" w:pos="3480"/>
        </w:tabs>
        <w:rPr>
          <w:rFonts w:cs="Times New Roman"/>
          <w:b/>
          <w:bCs/>
          <w:sz w:val="22"/>
        </w:rPr>
      </w:pPr>
      <w:r w:rsidRPr="00097C6F">
        <w:rPr>
          <w:rFonts w:cs="Times New Roman"/>
          <w:b/>
          <w:bCs/>
          <w:sz w:val="22"/>
        </w:rPr>
        <w:t>Uji Hipotesis</w:t>
      </w:r>
    </w:p>
    <w:p w14:paraId="482DB733" w14:textId="77777777" w:rsidR="00F636EF" w:rsidRPr="00097C6F" w:rsidRDefault="00F636EF" w:rsidP="00F636EF">
      <w:pPr>
        <w:ind w:firstLine="0"/>
        <w:rPr>
          <w:rFonts w:cs="Times New Roman"/>
          <w:sz w:val="22"/>
        </w:rPr>
      </w:pPr>
      <w:r w:rsidRPr="00097C6F">
        <w:rPr>
          <w:rFonts w:cs="Times New Roman"/>
          <w:noProof/>
          <w:sz w:val="22"/>
        </w:rPr>
        <w:drawing>
          <wp:inline distT="0" distB="0" distL="0" distR="0" wp14:anchorId="54942CAA" wp14:editId="53826540">
            <wp:extent cx="4993640" cy="547370"/>
            <wp:effectExtent l="0" t="0" r="0" b="5080"/>
            <wp:docPr id="10217943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4353" name="Picture 1021794353"/>
                    <pic:cNvPicPr/>
                  </pic:nvPicPr>
                  <pic:blipFill>
                    <a:blip r:embed="rId29">
                      <a:extLst>
                        <a:ext uri="{28A0092B-C50C-407E-A947-70E740481C1C}">
                          <a14:useLocalDpi xmlns:a14="http://schemas.microsoft.com/office/drawing/2010/main" val="0"/>
                        </a:ext>
                      </a:extLst>
                    </a:blip>
                    <a:stretch>
                      <a:fillRect/>
                    </a:stretch>
                  </pic:blipFill>
                  <pic:spPr>
                    <a:xfrm>
                      <a:off x="0" y="0"/>
                      <a:ext cx="4993640" cy="547370"/>
                    </a:xfrm>
                    <a:prstGeom prst="rect">
                      <a:avLst/>
                    </a:prstGeom>
                  </pic:spPr>
                </pic:pic>
              </a:graphicData>
            </a:graphic>
          </wp:inline>
        </w:drawing>
      </w:r>
    </w:p>
    <w:p w14:paraId="1CD9F1F3" w14:textId="77777777" w:rsidR="00F636EF" w:rsidRDefault="00F636EF" w:rsidP="00F636EF">
      <w:pPr>
        <w:ind w:firstLine="0"/>
        <w:rPr>
          <w:rFonts w:cs="Times New Roman"/>
          <w:sz w:val="22"/>
        </w:rPr>
      </w:pPr>
    </w:p>
    <w:p w14:paraId="7023C99F" w14:textId="77777777" w:rsidR="00F636EF" w:rsidRDefault="00F636EF" w:rsidP="00F636EF">
      <w:pPr>
        <w:ind w:firstLine="0"/>
        <w:rPr>
          <w:rFonts w:cs="Times New Roman"/>
          <w:sz w:val="22"/>
        </w:rPr>
      </w:pPr>
    </w:p>
    <w:p w14:paraId="27FACA81" w14:textId="77777777" w:rsidR="00F636EF" w:rsidRDefault="00F636EF" w:rsidP="00F636EF">
      <w:pPr>
        <w:ind w:firstLine="0"/>
        <w:rPr>
          <w:rFonts w:cs="Times New Roman"/>
          <w:sz w:val="22"/>
        </w:rPr>
      </w:pPr>
    </w:p>
    <w:p w14:paraId="5B378683" w14:textId="77777777" w:rsidR="00F636EF" w:rsidRDefault="00F636EF" w:rsidP="00F636EF">
      <w:pPr>
        <w:ind w:firstLine="0"/>
        <w:rPr>
          <w:rFonts w:cs="Times New Roman"/>
          <w:sz w:val="22"/>
        </w:rPr>
      </w:pPr>
    </w:p>
    <w:p w14:paraId="7C302CA6" w14:textId="77777777" w:rsidR="00F636EF" w:rsidRDefault="00F636EF" w:rsidP="00F636EF">
      <w:pPr>
        <w:ind w:firstLine="0"/>
        <w:rPr>
          <w:rFonts w:cs="Times New Roman"/>
          <w:sz w:val="22"/>
        </w:rPr>
      </w:pPr>
    </w:p>
    <w:p w14:paraId="5F2DCD12" w14:textId="77777777" w:rsidR="00F636EF" w:rsidRDefault="00F636EF" w:rsidP="00F636EF">
      <w:pPr>
        <w:ind w:firstLine="0"/>
        <w:rPr>
          <w:rFonts w:cs="Times New Roman"/>
          <w:sz w:val="22"/>
        </w:rPr>
      </w:pPr>
    </w:p>
    <w:p w14:paraId="7B21139C" w14:textId="77777777" w:rsidR="00F636EF" w:rsidRDefault="00F636EF" w:rsidP="00F636EF">
      <w:pPr>
        <w:ind w:firstLine="0"/>
        <w:rPr>
          <w:rFonts w:cs="Times New Roman"/>
          <w:sz w:val="22"/>
        </w:rPr>
      </w:pPr>
    </w:p>
    <w:p w14:paraId="3EFA5357" w14:textId="77777777" w:rsidR="00F636EF" w:rsidRDefault="00F636EF" w:rsidP="00F636EF">
      <w:pPr>
        <w:ind w:firstLine="0"/>
        <w:rPr>
          <w:rFonts w:cs="Times New Roman"/>
          <w:sz w:val="22"/>
        </w:rPr>
      </w:pPr>
    </w:p>
    <w:p w14:paraId="245BFA43" w14:textId="77777777" w:rsidR="00F636EF" w:rsidRDefault="00F636EF" w:rsidP="00F636EF">
      <w:pPr>
        <w:ind w:firstLine="0"/>
        <w:rPr>
          <w:rFonts w:cs="Times New Roman"/>
          <w:sz w:val="22"/>
        </w:rPr>
      </w:pPr>
    </w:p>
    <w:p w14:paraId="779CA504" w14:textId="77777777" w:rsidR="00F636EF" w:rsidRDefault="00F636EF" w:rsidP="00F636EF">
      <w:pPr>
        <w:ind w:firstLine="0"/>
        <w:rPr>
          <w:rFonts w:cs="Times New Roman"/>
          <w:sz w:val="22"/>
        </w:rPr>
      </w:pPr>
    </w:p>
    <w:p w14:paraId="4F7391FF" w14:textId="77777777" w:rsidR="00F636EF" w:rsidRDefault="00F636EF" w:rsidP="00F636EF">
      <w:pPr>
        <w:ind w:firstLine="0"/>
        <w:rPr>
          <w:rFonts w:cs="Times New Roman"/>
          <w:sz w:val="22"/>
        </w:rPr>
      </w:pPr>
    </w:p>
    <w:p w14:paraId="1FB4D41B" w14:textId="77777777" w:rsidR="00F636EF" w:rsidRDefault="00F636EF" w:rsidP="00F636EF">
      <w:pPr>
        <w:ind w:firstLine="0"/>
        <w:rPr>
          <w:rFonts w:cs="Times New Roman"/>
          <w:sz w:val="22"/>
        </w:rPr>
      </w:pPr>
    </w:p>
    <w:p w14:paraId="7739DBEF" w14:textId="77777777" w:rsidR="00F636EF" w:rsidRDefault="00F636EF" w:rsidP="00F636EF">
      <w:pPr>
        <w:ind w:firstLine="0"/>
        <w:rPr>
          <w:rFonts w:cs="Times New Roman"/>
          <w:sz w:val="22"/>
        </w:rPr>
      </w:pPr>
    </w:p>
    <w:p w14:paraId="01B74EA6" w14:textId="4BE5BA21" w:rsidR="00F636EF" w:rsidRPr="00300239" w:rsidRDefault="00F636EF" w:rsidP="00F636EF">
      <w:pPr>
        <w:ind w:firstLine="0"/>
        <w:rPr>
          <w:rFonts w:cs="Times New Roman"/>
          <w:b/>
          <w:bCs/>
          <w:sz w:val="22"/>
        </w:rPr>
      </w:pPr>
      <w:r w:rsidRPr="00300239">
        <w:rPr>
          <w:rFonts w:cs="Times New Roman"/>
          <w:b/>
          <w:bCs/>
          <w:sz w:val="22"/>
        </w:rPr>
        <w:lastRenderedPageBreak/>
        <w:t>Lampiran 4 Fo</w:t>
      </w:r>
      <w:r w:rsidR="00E45446">
        <w:rPr>
          <w:rFonts w:cs="Times New Roman"/>
          <w:b/>
          <w:bCs/>
          <w:sz w:val="22"/>
        </w:rPr>
        <w:t>r</w:t>
      </w:r>
      <w:r w:rsidR="006456C7">
        <w:rPr>
          <w:rFonts w:cs="Times New Roman"/>
          <w:b/>
          <w:bCs/>
          <w:sz w:val="22"/>
        </w:rPr>
        <w:t>ss</w:t>
      </w:r>
      <w:r w:rsidR="00353519">
        <w:rPr>
          <w:rFonts w:cs="Times New Roman"/>
          <w:b/>
          <w:bCs/>
          <w:sz w:val="22"/>
        </w:rPr>
        <w:t>ssss</w:t>
      </w:r>
      <w:r w:rsidRPr="00300239">
        <w:rPr>
          <w:rFonts w:cs="Times New Roman"/>
          <w:b/>
          <w:bCs/>
          <w:sz w:val="22"/>
        </w:rPr>
        <w:t>ms</w:t>
      </w:r>
    </w:p>
    <w:p w14:paraId="7050DC4A" w14:textId="77777777" w:rsidR="00F636EF" w:rsidRDefault="00F636EF" w:rsidP="00F636EF">
      <w:pPr>
        <w:ind w:firstLine="0"/>
        <w:rPr>
          <w:rFonts w:cs="Times New Roman"/>
          <w:noProof/>
          <w:sz w:val="22"/>
        </w:rPr>
      </w:pPr>
      <w:r w:rsidRPr="00097C6F">
        <w:rPr>
          <w:rFonts w:cs="Times New Roman"/>
          <w:noProof/>
          <w:sz w:val="22"/>
        </w:rPr>
        <w:drawing>
          <wp:inline distT="0" distB="0" distL="0" distR="0" wp14:anchorId="4C732CE1" wp14:editId="798D8B67">
            <wp:extent cx="4993640" cy="5081270"/>
            <wp:effectExtent l="0" t="0" r="0" b="5080"/>
            <wp:docPr id="103167845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78457" name="Picture 1031678457"/>
                    <pic:cNvPicPr/>
                  </pic:nvPicPr>
                  <pic:blipFill>
                    <a:blip r:embed="rId30">
                      <a:extLst>
                        <a:ext uri="{28A0092B-C50C-407E-A947-70E740481C1C}">
                          <a14:useLocalDpi xmlns:a14="http://schemas.microsoft.com/office/drawing/2010/main" val="0"/>
                        </a:ext>
                      </a:extLst>
                    </a:blip>
                    <a:stretch>
                      <a:fillRect/>
                    </a:stretch>
                  </pic:blipFill>
                  <pic:spPr>
                    <a:xfrm>
                      <a:off x="0" y="0"/>
                      <a:ext cx="4993640" cy="5081270"/>
                    </a:xfrm>
                    <a:prstGeom prst="rect">
                      <a:avLst/>
                    </a:prstGeom>
                  </pic:spPr>
                </pic:pic>
              </a:graphicData>
            </a:graphic>
          </wp:inline>
        </w:drawing>
      </w:r>
    </w:p>
    <w:p w14:paraId="6920069B" w14:textId="77777777" w:rsidR="00F636EF" w:rsidRDefault="00F636EF" w:rsidP="00F636EF">
      <w:pPr>
        <w:tabs>
          <w:tab w:val="left" w:pos="1878"/>
        </w:tabs>
        <w:ind w:firstLine="0"/>
        <w:rPr>
          <w:rFonts w:cs="Times New Roman"/>
          <w:sz w:val="22"/>
        </w:rPr>
      </w:pPr>
      <w:r>
        <w:rPr>
          <w:rFonts w:cs="Times New Roman"/>
          <w:noProof/>
          <w:sz w:val="22"/>
          <w14:ligatures w14:val="standardContextual"/>
        </w:rPr>
        <w:drawing>
          <wp:inline distT="0" distB="0" distL="0" distR="0" wp14:anchorId="4629DC30" wp14:editId="4EF0FB52">
            <wp:extent cx="5039995" cy="2585085"/>
            <wp:effectExtent l="0" t="0" r="8255" b="5715"/>
            <wp:docPr id="157358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88654" name="Picture 1573588654"/>
                    <pic:cNvPicPr/>
                  </pic:nvPicPr>
                  <pic:blipFill>
                    <a:blip r:embed="rId31">
                      <a:extLst>
                        <a:ext uri="{28A0092B-C50C-407E-A947-70E740481C1C}">
                          <a14:useLocalDpi xmlns:a14="http://schemas.microsoft.com/office/drawing/2010/main" val="0"/>
                        </a:ext>
                      </a:extLst>
                    </a:blip>
                    <a:stretch>
                      <a:fillRect/>
                    </a:stretch>
                  </pic:blipFill>
                  <pic:spPr>
                    <a:xfrm>
                      <a:off x="0" y="0"/>
                      <a:ext cx="5039995" cy="2585085"/>
                    </a:xfrm>
                    <a:prstGeom prst="rect">
                      <a:avLst/>
                    </a:prstGeom>
                  </pic:spPr>
                </pic:pic>
              </a:graphicData>
            </a:graphic>
          </wp:inline>
        </w:drawing>
      </w:r>
    </w:p>
    <w:p w14:paraId="0CAA65AB" w14:textId="77777777" w:rsidR="00F636EF" w:rsidRDefault="00F636EF" w:rsidP="00F636EF">
      <w:pPr>
        <w:tabs>
          <w:tab w:val="left" w:pos="1878"/>
        </w:tabs>
        <w:ind w:firstLine="0"/>
        <w:rPr>
          <w:rFonts w:cs="Times New Roman"/>
          <w:noProof/>
          <w:sz w:val="22"/>
          <w14:ligatures w14:val="standardContextual"/>
        </w:rPr>
      </w:pPr>
      <w:r>
        <w:rPr>
          <w:rFonts w:cs="Times New Roman"/>
          <w:noProof/>
          <w:sz w:val="22"/>
          <w14:ligatures w14:val="standardContextual"/>
        </w:rPr>
        <w:lastRenderedPageBreak/>
        <w:drawing>
          <wp:inline distT="0" distB="0" distL="0" distR="0" wp14:anchorId="0DE6697C" wp14:editId="5B6974B7">
            <wp:extent cx="5039995" cy="2355850"/>
            <wp:effectExtent l="0" t="0" r="8255" b="6350"/>
            <wp:docPr id="980851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51431" name="Picture 980851431"/>
                    <pic:cNvPicPr/>
                  </pic:nvPicPr>
                  <pic:blipFill>
                    <a:blip r:embed="rId32">
                      <a:extLst>
                        <a:ext uri="{28A0092B-C50C-407E-A947-70E740481C1C}">
                          <a14:useLocalDpi xmlns:a14="http://schemas.microsoft.com/office/drawing/2010/main" val="0"/>
                        </a:ext>
                      </a:extLst>
                    </a:blip>
                    <a:stretch>
                      <a:fillRect/>
                    </a:stretch>
                  </pic:blipFill>
                  <pic:spPr>
                    <a:xfrm>
                      <a:off x="0" y="0"/>
                      <a:ext cx="5039995" cy="2355850"/>
                    </a:xfrm>
                    <a:prstGeom prst="rect">
                      <a:avLst/>
                    </a:prstGeom>
                  </pic:spPr>
                </pic:pic>
              </a:graphicData>
            </a:graphic>
          </wp:inline>
        </w:drawing>
      </w:r>
    </w:p>
    <w:p w14:paraId="000B002E" w14:textId="77777777" w:rsidR="00F636EF" w:rsidRPr="00430447" w:rsidRDefault="00F636EF" w:rsidP="00F636EF">
      <w:pPr>
        <w:ind w:firstLine="0"/>
        <w:rPr>
          <w:rFonts w:cs="Times New Roman"/>
          <w:sz w:val="22"/>
        </w:rPr>
      </w:pPr>
      <w:r>
        <w:rPr>
          <w:rFonts w:cs="Times New Roman"/>
          <w:noProof/>
          <w:sz w:val="22"/>
          <w14:ligatures w14:val="standardContextual"/>
        </w:rPr>
        <w:drawing>
          <wp:inline distT="0" distB="0" distL="0" distR="0" wp14:anchorId="77AF72EF" wp14:editId="20D92E97">
            <wp:extent cx="5039995" cy="3340735"/>
            <wp:effectExtent l="0" t="0" r="8255" b="0"/>
            <wp:docPr id="761007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07945" name="Picture 761007945"/>
                    <pic:cNvPicPr/>
                  </pic:nvPicPr>
                  <pic:blipFill>
                    <a:blip r:embed="rId33">
                      <a:extLst>
                        <a:ext uri="{28A0092B-C50C-407E-A947-70E740481C1C}">
                          <a14:useLocalDpi xmlns:a14="http://schemas.microsoft.com/office/drawing/2010/main" val="0"/>
                        </a:ext>
                      </a:extLst>
                    </a:blip>
                    <a:stretch>
                      <a:fillRect/>
                    </a:stretch>
                  </pic:blipFill>
                  <pic:spPr>
                    <a:xfrm>
                      <a:off x="0" y="0"/>
                      <a:ext cx="5039995" cy="3340735"/>
                    </a:xfrm>
                    <a:prstGeom prst="rect">
                      <a:avLst/>
                    </a:prstGeom>
                  </pic:spPr>
                </pic:pic>
              </a:graphicData>
            </a:graphic>
          </wp:inline>
        </w:drawing>
      </w:r>
    </w:p>
    <w:p w14:paraId="41129AE2" w14:textId="77777777" w:rsidR="00F636EF" w:rsidRDefault="00F636EF" w:rsidP="00F636EF">
      <w:pPr>
        <w:rPr>
          <w:rFonts w:cs="Times New Roman"/>
          <w:noProof/>
          <w:sz w:val="22"/>
        </w:rPr>
      </w:pPr>
    </w:p>
    <w:p w14:paraId="01CCB676" w14:textId="77777777" w:rsidR="00F636EF" w:rsidRDefault="00F636EF" w:rsidP="00F636EF">
      <w:pPr>
        <w:rPr>
          <w:rFonts w:cs="Times New Roman"/>
          <w:noProof/>
          <w:sz w:val="22"/>
        </w:rPr>
      </w:pPr>
    </w:p>
    <w:p w14:paraId="25806C44" w14:textId="77777777" w:rsidR="00F636EF" w:rsidRDefault="00F636EF" w:rsidP="00F636EF">
      <w:pPr>
        <w:rPr>
          <w:rFonts w:cs="Times New Roman"/>
        </w:rPr>
      </w:pPr>
    </w:p>
    <w:p w14:paraId="4AC6244D" w14:textId="77777777" w:rsidR="00F636EF" w:rsidRDefault="00F636EF" w:rsidP="00F636EF">
      <w:pPr>
        <w:rPr>
          <w:rFonts w:cs="Times New Roman"/>
        </w:rPr>
      </w:pPr>
    </w:p>
    <w:p w14:paraId="2E6B8646" w14:textId="77777777" w:rsidR="00F636EF" w:rsidRDefault="00F636EF" w:rsidP="00F636EF">
      <w:pPr>
        <w:rPr>
          <w:rFonts w:cs="Times New Roman"/>
        </w:rPr>
      </w:pPr>
    </w:p>
    <w:p w14:paraId="6E0AFF46" w14:textId="77777777" w:rsidR="00F636EF" w:rsidRDefault="00F636EF" w:rsidP="00F636EF">
      <w:pPr>
        <w:tabs>
          <w:tab w:val="left" w:pos="1956"/>
        </w:tabs>
        <w:ind w:firstLine="0"/>
        <w:rPr>
          <w:rFonts w:cs="Times New Roman"/>
        </w:rPr>
      </w:pPr>
    </w:p>
    <w:p w14:paraId="36F00416" w14:textId="77777777" w:rsidR="00F636EF" w:rsidRDefault="00F636EF" w:rsidP="00F636EF">
      <w:pPr>
        <w:tabs>
          <w:tab w:val="left" w:pos="1956"/>
        </w:tabs>
        <w:ind w:firstLine="0"/>
        <w:rPr>
          <w:rFonts w:cs="Times New Roman"/>
        </w:rPr>
      </w:pPr>
      <w:r w:rsidRPr="00097C6F">
        <w:rPr>
          <w:rFonts w:cs="Times New Roman"/>
          <w:noProof/>
          <w:sz w:val="22"/>
        </w:rPr>
        <w:lastRenderedPageBreak/>
        <w:drawing>
          <wp:inline distT="0" distB="0" distL="0" distR="0" wp14:anchorId="46DD22C2" wp14:editId="2C8B4664">
            <wp:extent cx="4993640" cy="5153660"/>
            <wp:effectExtent l="0" t="0" r="0" b="8890"/>
            <wp:docPr id="82117129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17944" name="Picture 424717944"/>
                    <pic:cNvPicPr/>
                  </pic:nvPicPr>
                  <pic:blipFill>
                    <a:blip r:embed="rId34">
                      <a:extLst>
                        <a:ext uri="{28A0092B-C50C-407E-A947-70E740481C1C}">
                          <a14:useLocalDpi xmlns:a14="http://schemas.microsoft.com/office/drawing/2010/main" val="0"/>
                        </a:ext>
                      </a:extLst>
                    </a:blip>
                    <a:stretch>
                      <a:fillRect/>
                    </a:stretch>
                  </pic:blipFill>
                  <pic:spPr>
                    <a:xfrm>
                      <a:off x="0" y="0"/>
                      <a:ext cx="4993640" cy="5153660"/>
                    </a:xfrm>
                    <a:prstGeom prst="rect">
                      <a:avLst/>
                    </a:prstGeom>
                  </pic:spPr>
                </pic:pic>
              </a:graphicData>
            </a:graphic>
          </wp:inline>
        </w:drawing>
      </w:r>
    </w:p>
    <w:p w14:paraId="30D989F3" w14:textId="77777777" w:rsidR="00F636EF" w:rsidRDefault="00F636EF" w:rsidP="00F636EF">
      <w:pPr>
        <w:tabs>
          <w:tab w:val="left" w:pos="1956"/>
        </w:tabs>
        <w:ind w:firstLine="0"/>
        <w:rPr>
          <w:rFonts w:cs="Times New Roman"/>
        </w:rPr>
      </w:pPr>
      <w:r>
        <w:rPr>
          <w:rFonts w:cs="Times New Roman"/>
          <w:noProof/>
          <w14:ligatures w14:val="standardContextual"/>
        </w:rPr>
        <w:drawing>
          <wp:inline distT="0" distB="0" distL="0" distR="0" wp14:anchorId="761842F7" wp14:editId="1BCDF95D">
            <wp:extent cx="5039995" cy="2304415"/>
            <wp:effectExtent l="0" t="0" r="8255" b="635"/>
            <wp:docPr id="799689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89107" name="Picture 799689107"/>
                    <pic:cNvPicPr/>
                  </pic:nvPicPr>
                  <pic:blipFill>
                    <a:blip r:embed="rId35">
                      <a:extLst>
                        <a:ext uri="{28A0092B-C50C-407E-A947-70E740481C1C}">
                          <a14:useLocalDpi xmlns:a14="http://schemas.microsoft.com/office/drawing/2010/main" val="0"/>
                        </a:ext>
                      </a:extLst>
                    </a:blip>
                    <a:stretch>
                      <a:fillRect/>
                    </a:stretch>
                  </pic:blipFill>
                  <pic:spPr>
                    <a:xfrm>
                      <a:off x="0" y="0"/>
                      <a:ext cx="5039995" cy="2304415"/>
                    </a:xfrm>
                    <a:prstGeom prst="rect">
                      <a:avLst/>
                    </a:prstGeom>
                  </pic:spPr>
                </pic:pic>
              </a:graphicData>
            </a:graphic>
          </wp:inline>
        </w:drawing>
      </w:r>
    </w:p>
    <w:p w14:paraId="248DED78" w14:textId="77777777" w:rsidR="00F636EF" w:rsidRDefault="00F636EF" w:rsidP="00F636EF">
      <w:pPr>
        <w:rPr>
          <w:rFonts w:cs="Times New Roman"/>
        </w:rPr>
      </w:pPr>
    </w:p>
    <w:p w14:paraId="73DBE54A" w14:textId="77777777" w:rsidR="00F636EF" w:rsidRDefault="00F636EF" w:rsidP="00F636EF">
      <w:pPr>
        <w:ind w:firstLine="0"/>
        <w:rPr>
          <w:rFonts w:cs="Times New Roman"/>
          <w:noProof/>
          <w14:ligatures w14:val="standardContextual"/>
        </w:rPr>
      </w:pPr>
      <w:r w:rsidRPr="00097C6F">
        <w:rPr>
          <w:rFonts w:cs="Times New Roman"/>
          <w:noProof/>
          <w:sz w:val="22"/>
        </w:rPr>
        <w:lastRenderedPageBreak/>
        <w:drawing>
          <wp:anchor distT="0" distB="0" distL="114300" distR="114300" simplePos="0" relativeHeight="251660800" behindDoc="0" locked="0" layoutInCell="1" allowOverlap="1" wp14:anchorId="47E43389" wp14:editId="65E43082">
            <wp:simplePos x="0" y="0"/>
            <wp:positionH relativeFrom="column">
              <wp:posOffset>-12700</wp:posOffset>
            </wp:positionH>
            <wp:positionV relativeFrom="paragraph">
              <wp:posOffset>-9987</wp:posOffset>
            </wp:positionV>
            <wp:extent cx="4993640" cy="3672840"/>
            <wp:effectExtent l="0" t="0" r="0" b="3810"/>
            <wp:wrapTopAndBottom/>
            <wp:docPr id="57467839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70422" name="Picture 813770422"/>
                    <pic:cNvPicPr/>
                  </pic:nvPicPr>
                  <pic:blipFill>
                    <a:blip r:embed="rId36">
                      <a:extLst>
                        <a:ext uri="{28A0092B-C50C-407E-A947-70E740481C1C}">
                          <a14:useLocalDpi xmlns:a14="http://schemas.microsoft.com/office/drawing/2010/main" val="0"/>
                        </a:ext>
                      </a:extLst>
                    </a:blip>
                    <a:stretch>
                      <a:fillRect/>
                    </a:stretch>
                  </pic:blipFill>
                  <pic:spPr>
                    <a:xfrm>
                      <a:off x="0" y="0"/>
                      <a:ext cx="4993640" cy="3672840"/>
                    </a:xfrm>
                    <a:prstGeom prst="rect">
                      <a:avLst/>
                    </a:prstGeom>
                  </pic:spPr>
                </pic:pic>
              </a:graphicData>
            </a:graphic>
          </wp:anchor>
        </w:drawing>
      </w:r>
      <w:r>
        <w:rPr>
          <w:rFonts w:cs="Times New Roman"/>
          <w:noProof/>
          <w14:ligatures w14:val="standardContextual"/>
        </w:rPr>
        <w:drawing>
          <wp:inline distT="0" distB="0" distL="0" distR="0" wp14:anchorId="62F0A0AE" wp14:editId="445116B7">
            <wp:extent cx="5039995" cy="2886075"/>
            <wp:effectExtent l="0" t="0" r="8255" b="9525"/>
            <wp:docPr id="13223317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31785" name="Picture 1322331785"/>
                    <pic:cNvPicPr/>
                  </pic:nvPicPr>
                  <pic:blipFill>
                    <a:blip r:embed="rId37">
                      <a:extLst>
                        <a:ext uri="{28A0092B-C50C-407E-A947-70E740481C1C}">
                          <a14:useLocalDpi xmlns:a14="http://schemas.microsoft.com/office/drawing/2010/main" val="0"/>
                        </a:ext>
                      </a:extLst>
                    </a:blip>
                    <a:stretch>
                      <a:fillRect/>
                    </a:stretch>
                  </pic:blipFill>
                  <pic:spPr>
                    <a:xfrm>
                      <a:off x="0" y="0"/>
                      <a:ext cx="5039995" cy="2886075"/>
                    </a:xfrm>
                    <a:prstGeom prst="rect">
                      <a:avLst/>
                    </a:prstGeom>
                  </pic:spPr>
                </pic:pic>
              </a:graphicData>
            </a:graphic>
          </wp:inline>
        </w:drawing>
      </w:r>
    </w:p>
    <w:p w14:paraId="55F839C6" w14:textId="77777777" w:rsidR="00F636EF" w:rsidRPr="00430447" w:rsidRDefault="00F636EF" w:rsidP="00F636EF">
      <w:pPr>
        <w:ind w:firstLine="0"/>
        <w:rPr>
          <w:rFonts w:cs="Times New Roman"/>
        </w:rPr>
      </w:pPr>
    </w:p>
    <w:p w14:paraId="2ECD3E5E" w14:textId="77777777" w:rsidR="00F636EF" w:rsidRDefault="00F636EF" w:rsidP="00F636EF">
      <w:pPr>
        <w:ind w:firstLine="0"/>
        <w:rPr>
          <w:rFonts w:cs="Times New Roman"/>
        </w:rPr>
      </w:pPr>
      <w:r w:rsidRPr="00097C6F">
        <w:rPr>
          <w:rFonts w:cs="Times New Roman"/>
          <w:noProof/>
          <w:sz w:val="22"/>
        </w:rPr>
        <w:lastRenderedPageBreak/>
        <w:drawing>
          <wp:inline distT="0" distB="0" distL="0" distR="0" wp14:anchorId="75E14CB5" wp14:editId="5F48C0FA">
            <wp:extent cx="4993640" cy="4634230"/>
            <wp:effectExtent l="0" t="0" r="0" b="0"/>
            <wp:docPr id="65501319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13196" name="Picture 655013196"/>
                    <pic:cNvPicPr/>
                  </pic:nvPicPr>
                  <pic:blipFill>
                    <a:blip r:embed="rId38">
                      <a:extLst>
                        <a:ext uri="{28A0092B-C50C-407E-A947-70E740481C1C}">
                          <a14:useLocalDpi xmlns:a14="http://schemas.microsoft.com/office/drawing/2010/main" val="0"/>
                        </a:ext>
                      </a:extLst>
                    </a:blip>
                    <a:stretch>
                      <a:fillRect/>
                    </a:stretch>
                  </pic:blipFill>
                  <pic:spPr>
                    <a:xfrm>
                      <a:off x="0" y="0"/>
                      <a:ext cx="4993640" cy="4634230"/>
                    </a:xfrm>
                    <a:prstGeom prst="rect">
                      <a:avLst/>
                    </a:prstGeom>
                  </pic:spPr>
                </pic:pic>
              </a:graphicData>
            </a:graphic>
          </wp:inline>
        </w:drawing>
      </w:r>
      <w:r w:rsidRPr="00097C6F">
        <w:rPr>
          <w:rFonts w:cs="Times New Roman"/>
          <w:noProof/>
          <w:sz w:val="22"/>
        </w:rPr>
        <w:drawing>
          <wp:inline distT="0" distB="0" distL="0" distR="0" wp14:anchorId="05200F2A" wp14:editId="39F277A7">
            <wp:extent cx="4993640" cy="2706370"/>
            <wp:effectExtent l="0" t="0" r="0" b="0"/>
            <wp:docPr id="40806046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60463" name="Picture 408060463"/>
                    <pic:cNvPicPr/>
                  </pic:nvPicPr>
                  <pic:blipFill>
                    <a:blip r:embed="rId39">
                      <a:extLst>
                        <a:ext uri="{28A0092B-C50C-407E-A947-70E740481C1C}">
                          <a14:useLocalDpi xmlns:a14="http://schemas.microsoft.com/office/drawing/2010/main" val="0"/>
                        </a:ext>
                      </a:extLst>
                    </a:blip>
                    <a:stretch>
                      <a:fillRect/>
                    </a:stretch>
                  </pic:blipFill>
                  <pic:spPr>
                    <a:xfrm>
                      <a:off x="0" y="0"/>
                      <a:ext cx="4993640" cy="2706370"/>
                    </a:xfrm>
                    <a:prstGeom prst="rect">
                      <a:avLst/>
                    </a:prstGeom>
                  </pic:spPr>
                </pic:pic>
              </a:graphicData>
            </a:graphic>
          </wp:inline>
        </w:drawing>
      </w:r>
      <w:r w:rsidRPr="00097C6F">
        <w:rPr>
          <w:rFonts w:cs="Times New Roman"/>
          <w:noProof/>
          <w:sz w:val="22"/>
        </w:rPr>
        <w:lastRenderedPageBreak/>
        <w:drawing>
          <wp:anchor distT="0" distB="0" distL="114300" distR="114300" simplePos="0" relativeHeight="251659776" behindDoc="0" locked="0" layoutInCell="1" allowOverlap="1" wp14:anchorId="25E520C1" wp14:editId="622652D8">
            <wp:simplePos x="0" y="0"/>
            <wp:positionH relativeFrom="column">
              <wp:posOffset>2963</wp:posOffset>
            </wp:positionH>
            <wp:positionV relativeFrom="paragraph">
              <wp:posOffset>4798</wp:posOffset>
            </wp:positionV>
            <wp:extent cx="4993640" cy="3717925"/>
            <wp:effectExtent l="0" t="0" r="0" b="0"/>
            <wp:wrapTopAndBottom/>
            <wp:docPr id="11895618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6180" name="Picture 118956180"/>
                    <pic:cNvPicPr/>
                  </pic:nvPicPr>
                  <pic:blipFill>
                    <a:blip r:embed="rId40">
                      <a:extLst>
                        <a:ext uri="{28A0092B-C50C-407E-A947-70E740481C1C}">
                          <a14:useLocalDpi xmlns:a14="http://schemas.microsoft.com/office/drawing/2010/main" val="0"/>
                        </a:ext>
                      </a:extLst>
                    </a:blip>
                    <a:stretch>
                      <a:fillRect/>
                    </a:stretch>
                  </pic:blipFill>
                  <pic:spPr>
                    <a:xfrm>
                      <a:off x="0" y="0"/>
                      <a:ext cx="4993640" cy="3717925"/>
                    </a:xfrm>
                    <a:prstGeom prst="rect">
                      <a:avLst/>
                    </a:prstGeom>
                  </pic:spPr>
                </pic:pic>
              </a:graphicData>
            </a:graphic>
          </wp:anchor>
        </w:drawing>
      </w:r>
      <w:r w:rsidRPr="00097C6F">
        <w:rPr>
          <w:rFonts w:cs="Times New Roman"/>
          <w:noProof/>
          <w:sz w:val="22"/>
        </w:rPr>
        <w:drawing>
          <wp:inline distT="0" distB="0" distL="0" distR="0" wp14:anchorId="7345144A" wp14:editId="3C284355">
            <wp:extent cx="4993640" cy="5003800"/>
            <wp:effectExtent l="0" t="0" r="0" b="6350"/>
            <wp:docPr id="207967978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79781" name="Picture 2079679781"/>
                    <pic:cNvPicPr/>
                  </pic:nvPicPr>
                  <pic:blipFill>
                    <a:blip r:embed="rId41">
                      <a:extLst>
                        <a:ext uri="{28A0092B-C50C-407E-A947-70E740481C1C}">
                          <a14:useLocalDpi xmlns:a14="http://schemas.microsoft.com/office/drawing/2010/main" val="0"/>
                        </a:ext>
                      </a:extLst>
                    </a:blip>
                    <a:stretch>
                      <a:fillRect/>
                    </a:stretch>
                  </pic:blipFill>
                  <pic:spPr>
                    <a:xfrm>
                      <a:off x="0" y="0"/>
                      <a:ext cx="4993640" cy="5003800"/>
                    </a:xfrm>
                    <a:prstGeom prst="rect">
                      <a:avLst/>
                    </a:prstGeom>
                  </pic:spPr>
                </pic:pic>
              </a:graphicData>
            </a:graphic>
          </wp:inline>
        </w:drawing>
      </w:r>
    </w:p>
    <w:p w14:paraId="12DE6309" w14:textId="77777777" w:rsidR="00F636EF" w:rsidRDefault="00F636EF" w:rsidP="00F636EF">
      <w:pPr>
        <w:ind w:firstLine="0"/>
        <w:rPr>
          <w:rFonts w:cs="Times New Roman"/>
          <w:noProof/>
          <w14:ligatures w14:val="standardContextual"/>
        </w:rPr>
      </w:pPr>
      <w:r w:rsidRPr="00097C6F">
        <w:rPr>
          <w:rFonts w:cs="Times New Roman"/>
          <w:noProof/>
          <w:sz w:val="22"/>
        </w:rPr>
        <w:lastRenderedPageBreak/>
        <w:drawing>
          <wp:anchor distT="0" distB="0" distL="114300" distR="114300" simplePos="0" relativeHeight="251661824" behindDoc="0" locked="0" layoutInCell="1" allowOverlap="1" wp14:anchorId="6FABF5CF" wp14:editId="2B1C7020">
            <wp:simplePos x="0" y="0"/>
            <wp:positionH relativeFrom="column">
              <wp:posOffset>8428</wp:posOffset>
            </wp:positionH>
            <wp:positionV relativeFrom="paragraph">
              <wp:posOffset>-10622</wp:posOffset>
            </wp:positionV>
            <wp:extent cx="4993640" cy="3540125"/>
            <wp:effectExtent l="0" t="0" r="0" b="3175"/>
            <wp:wrapTopAndBottom/>
            <wp:docPr id="44136107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5393" name="Picture 1260565393"/>
                    <pic:cNvPicPr/>
                  </pic:nvPicPr>
                  <pic:blipFill>
                    <a:blip r:embed="rId42">
                      <a:extLst>
                        <a:ext uri="{28A0092B-C50C-407E-A947-70E740481C1C}">
                          <a14:useLocalDpi xmlns:a14="http://schemas.microsoft.com/office/drawing/2010/main" val="0"/>
                        </a:ext>
                      </a:extLst>
                    </a:blip>
                    <a:stretch>
                      <a:fillRect/>
                    </a:stretch>
                  </pic:blipFill>
                  <pic:spPr>
                    <a:xfrm>
                      <a:off x="0" y="0"/>
                      <a:ext cx="4993640" cy="3540125"/>
                    </a:xfrm>
                    <a:prstGeom prst="rect">
                      <a:avLst/>
                    </a:prstGeom>
                  </pic:spPr>
                </pic:pic>
              </a:graphicData>
            </a:graphic>
          </wp:anchor>
        </w:drawing>
      </w:r>
      <w:r>
        <w:rPr>
          <w:rFonts w:cs="Times New Roman"/>
          <w:noProof/>
          <w14:ligatures w14:val="standardContextual"/>
        </w:rPr>
        <w:drawing>
          <wp:inline distT="0" distB="0" distL="0" distR="0" wp14:anchorId="6C4FB6AF" wp14:editId="492035D5">
            <wp:extent cx="5039995" cy="2895600"/>
            <wp:effectExtent l="0" t="0" r="8255" b="0"/>
            <wp:docPr id="327680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0904" name="Picture 327680904"/>
                    <pic:cNvPicPr/>
                  </pic:nvPicPr>
                  <pic:blipFill>
                    <a:blip r:embed="rId43">
                      <a:extLst>
                        <a:ext uri="{28A0092B-C50C-407E-A947-70E740481C1C}">
                          <a14:useLocalDpi xmlns:a14="http://schemas.microsoft.com/office/drawing/2010/main" val="0"/>
                        </a:ext>
                      </a:extLst>
                    </a:blip>
                    <a:stretch>
                      <a:fillRect/>
                    </a:stretch>
                  </pic:blipFill>
                  <pic:spPr>
                    <a:xfrm>
                      <a:off x="0" y="0"/>
                      <a:ext cx="5039995" cy="2895600"/>
                    </a:xfrm>
                    <a:prstGeom prst="rect">
                      <a:avLst/>
                    </a:prstGeom>
                  </pic:spPr>
                </pic:pic>
              </a:graphicData>
            </a:graphic>
          </wp:inline>
        </w:drawing>
      </w:r>
    </w:p>
    <w:p w14:paraId="7889FD4C" w14:textId="77777777" w:rsidR="00F636EF" w:rsidRPr="00430447" w:rsidRDefault="00F636EF" w:rsidP="00F636EF">
      <w:pPr>
        <w:tabs>
          <w:tab w:val="left" w:pos="3716"/>
        </w:tabs>
        <w:ind w:firstLine="0"/>
        <w:rPr>
          <w:rFonts w:cs="Times New Roman"/>
        </w:rPr>
      </w:pPr>
    </w:p>
    <w:p w14:paraId="60C7532E" w14:textId="77777777" w:rsidR="00F636EF" w:rsidRPr="009419F1" w:rsidRDefault="00F636EF" w:rsidP="00F636EF">
      <w:pPr>
        <w:ind w:firstLine="0"/>
        <w:rPr>
          <w:rFonts w:cs="Times New Roman"/>
        </w:rPr>
      </w:pPr>
      <w:r w:rsidRPr="00097C6F">
        <w:rPr>
          <w:rFonts w:cs="Times New Roman"/>
          <w:noProof/>
          <w:sz w:val="22"/>
        </w:rPr>
        <w:lastRenderedPageBreak/>
        <w:drawing>
          <wp:inline distT="0" distB="0" distL="0" distR="0" wp14:anchorId="73BE19B2" wp14:editId="5EECC264">
            <wp:extent cx="4993640" cy="4632325"/>
            <wp:effectExtent l="0" t="0" r="0" b="0"/>
            <wp:docPr id="73453099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0995" name="Picture 734530995"/>
                    <pic:cNvPicPr/>
                  </pic:nvPicPr>
                  <pic:blipFill>
                    <a:blip r:embed="rId44">
                      <a:extLst>
                        <a:ext uri="{28A0092B-C50C-407E-A947-70E740481C1C}">
                          <a14:useLocalDpi xmlns:a14="http://schemas.microsoft.com/office/drawing/2010/main" val="0"/>
                        </a:ext>
                      </a:extLst>
                    </a:blip>
                    <a:stretch>
                      <a:fillRect/>
                    </a:stretch>
                  </pic:blipFill>
                  <pic:spPr>
                    <a:xfrm>
                      <a:off x="0" y="0"/>
                      <a:ext cx="4993640" cy="4632325"/>
                    </a:xfrm>
                    <a:prstGeom prst="rect">
                      <a:avLst/>
                    </a:prstGeom>
                  </pic:spPr>
                </pic:pic>
              </a:graphicData>
            </a:graphic>
          </wp:inline>
        </w:drawing>
      </w:r>
    </w:p>
    <w:p w14:paraId="59CEEE3E" w14:textId="77777777" w:rsidR="00F636EF" w:rsidRDefault="00F636EF" w:rsidP="00F636EF">
      <w:pPr>
        <w:ind w:firstLine="0"/>
      </w:pPr>
      <w:r>
        <w:rPr>
          <w:noProof/>
          <w14:ligatures w14:val="standardContextual"/>
        </w:rPr>
        <w:drawing>
          <wp:inline distT="0" distB="0" distL="0" distR="0" wp14:anchorId="3BEA5291" wp14:editId="276E4F28">
            <wp:extent cx="5039995" cy="2559050"/>
            <wp:effectExtent l="0" t="0" r="8255" b="0"/>
            <wp:docPr id="475984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84142" name="Picture 475984142"/>
                    <pic:cNvPicPr/>
                  </pic:nvPicPr>
                  <pic:blipFill>
                    <a:blip r:embed="rId45">
                      <a:extLst>
                        <a:ext uri="{28A0092B-C50C-407E-A947-70E740481C1C}">
                          <a14:useLocalDpi xmlns:a14="http://schemas.microsoft.com/office/drawing/2010/main" val="0"/>
                        </a:ext>
                      </a:extLst>
                    </a:blip>
                    <a:stretch>
                      <a:fillRect/>
                    </a:stretch>
                  </pic:blipFill>
                  <pic:spPr>
                    <a:xfrm>
                      <a:off x="0" y="0"/>
                      <a:ext cx="5039995" cy="2559050"/>
                    </a:xfrm>
                    <a:prstGeom prst="rect">
                      <a:avLst/>
                    </a:prstGeom>
                  </pic:spPr>
                </pic:pic>
              </a:graphicData>
            </a:graphic>
          </wp:inline>
        </w:drawing>
      </w:r>
    </w:p>
    <w:p w14:paraId="729694E4" w14:textId="5D474361" w:rsidR="00297D7B" w:rsidRDefault="00297D7B" w:rsidP="00F636EF">
      <w:pPr>
        <w:ind w:firstLine="0"/>
        <w:rPr>
          <w:rFonts w:cs="Times New Roman"/>
          <w:sz w:val="22"/>
        </w:rPr>
      </w:pPr>
    </w:p>
    <w:p w14:paraId="11F0D581" w14:textId="23BA96E5" w:rsidR="00297D7B" w:rsidRDefault="00297D7B">
      <w:pPr>
        <w:rPr>
          <w:rFonts w:cs="Times New Roman"/>
          <w:sz w:val="22"/>
        </w:rPr>
      </w:pPr>
      <w:r>
        <w:rPr>
          <w:rFonts w:cs="Times New Roman"/>
          <w:sz w:val="22"/>
        </w:rPr>
        <w:br w:type="page"/>
      </w:r>
    </w:p>
    <w:p w14:paraId="483BA369" w14:textId="02F8AFF9" w:rsidR="00297D7B" w:rsidRDefault="00297D7B">
      <w:pPr>
        <w:rPr>
          <w:rFonts w:cs="Times New Roman"/>
          <w:sz w:val="22"/>
        </w:rPr>
      </w:pPr>
      <w:r>
        <w:rPr>
          <w:rFonts w:cs="Times New Roman"/>
          <w:noProof/>
          <w:sz w:val="22"/>
        </w:rPr>
        <w:lastRenderedPageBreak/>
        <w:drawing>
          <wp:anchor distT="0" distB="0" distL="114300" distR="114300" simplePos="0" relativeHeight="251645440" behindDoc="1" locked="0" layoutInCell="1" allowOverlap="1" wp14:anchorId="374EC552" wp14:editId="6A084C10">
            <wp:simplePos x="0" y="0"/>
            <wp:positionH relativeFrom="column">
              <wp:posOffset>-1336431</wp:posOffset>
            </wp:positionH>
            <wp:positionV relativeFrom="paragraph">
              <wp:posOffset>-1045663</wp:posOffset>
            </wp:positionV>
            <wp:extent cx="7244862" cy="10253728"/>
            <wp:effectExtent l="0" t="0" r="0" b="0"/>
            <wp:wrapNone/>
            <wp:docPr id="2644680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85474" name="Picture 1759685474"/>
                    <pic:cNvPicPr/>
                  </pic:nvPicPr>
                  <pic:blipFill>
                    <a:blip r:embed="rId46">
                      <a:extLst>
                        <a:ext uri="{28A0092B-C50C-407E-A947-70E740481C1C}">
                          <a14:useLocalDpi xmlns:a14="http://schemas.microsoft.com/office/drawing/2010/main" val="0"/>
                        </a:ext>
                      </a:extLst>
                    </a:blip>
                    <a:stretch>
                      <a:fillRect/>
                    </a:stretch>
                  </pic:blipFill>
                  <pic:spPr>
                    <a:xfrm>
                      <a:off x="0" y="0"/>
                      <a:ext cx="7244862" cy="10253728"/>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2"/>
        </w:rPr>
        <w:br w:type="page"/>
      </w:r>
    </w:p>
    <w:p w14:paraId="295B0424" w14:textId="0BA2FB33" w:rsidR="00297D7B" w:rsidRDefault="00297D7B">
      <w:pPr>
        <w:rPr>
          <w:rFonts w:cs="Times New Roman"/>
          <w:sz w:val="22"/>
        </w:rPr>
      </w:pPr>
      <w:r>
        <w:rPr>
          <w:rFonts w:cs="Times New Roman"/>
          <w:noProof/>
          <w:sz w:val="22"/>
        </w:rPr>
        <w:lastRenderedPageBreak/>
        <w:drawing>
          <wp:anchor distT="0" distB="0" distL="114300" distR="114300" simplePos="0" relativeHeight="251647488" behindDoc="1" locked="0" layoutInCell="1" allowOverlap="1" wp14:anchorId="068B9DB6" wp14:editId="441588F7">
            <wp:simplePos x="0" y="0"/>
            <wp:positionH relativeFrom="column">
              <wp:posOffset>-1215866</wp:posOffset>
            </wp:positionH>
            <wp:positionV relativeFrom="paragraph">
              <wp:posOffset>-1148779</wp:posOffset>
            </wp:positionV>
            <wp:extent cx="7170749" cy="10148835"/>
            <wp:effectExtent l="0" t="0" r="0" b="5080"/>
            <wp:wrapNone/>
            <wp:docPr id="7475236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23635" name="Picture 747523635"/>
                    <pic:cNvPicPr/>
                  </pic:nvPicPr>
                  <pic:blipFill>
                    <a:blip r:embed="rId47">
                      <a:extLst>
                        <a:ext uri="{28A0092B-C50C-407E-A947-70E740481C1C}">
                          <a14:useLocalDpi xmlns:a14="http://schemas.microsoft.com/office/drawing/2010/main" val="0"/>
                        </a:ext>
                      </a:extLst>
                    </a:blip>
                    <a:stretch>
                      <a:fillRect/>
                    </a:stretch>
                  </pic:blipFill>
                  <pic:spPr>
                    <a:xfrm>
                      <a:off x="0" y="0"/>
                      <a:ext cx="7175915" cy="10156147"/>
                    </a:xfrm>
                    <a:prstGeom prst="rect">
                      <a:avLst/>
                    </a:prstGeom>
                  </pic:spPr>
                </pic:pic>
              </a:graphicData>
            </a:graphic>
            <wp14:sizeRelH relativeFrom="page">
              <wp14:pctWidth>0</wp14:pctWidth>
            </wp14:sizeRelH>
            <wp14:sizeRelV relativeFrom="page">
              <wp14:pctHeight>0</wp14:pctHeight>
            </wp14:sizeRelV>
          </wp:anchor>
        </w:drawing>
      </w:r>
    </w:p>
    <w:p w14:paraId="374323A8" w14:textId="77777777" w:rsidR="00297D7B" w:rsidRDefault="00297D7B">
      <w:pPr>
        <w:rPr>
          <w:rFonts w:cs="Times New Roman"/>
          <w:sz w:val="22"/>
        </w:rPr>
      </w:pPr>
      <w:r>
        <w:rPr>
          <w:rFonts w:cs="Times New Roman"/>
          <w:sz w:val="22"/>
        </w:rPr>
        <w:br w:type="page"/>
      </w:r>
    </w:p>
    <w:p w14:paraId="4ABF7F9E" w14:textId="21EC2B00" w:rsidR="00297D7B" w:rsidRDefault="00C155AF">
      <w:pPr>
        <w:rPr>
          <w:rFonts w:cs="Times New Roman"/>
          <w:sz w:val="22"/>
        </w:rPr>
      </w:pPr>
      <w:r>
        <w:rPr>
          <w:rFonts w:cs="Times New Roman"/>
          <w:noProof/>
          <w:sz w:val="22"/>
        </w:rPr>
        <w:lastRenderedPageBreak/>
        <w:drawing>
          <wp:anchor distT="0" distB="0" distL="114300" distR="114300" simplePos="0" relativeHeight="251674112" behindDoc="1" locked="0" layoutInCell="1" allowOverlap="1" wp14:anchorId="280385E4" wp14:editId="03EC9EDE">
            <wp:simplePos x="0" y="0"/>
            <wp:positionH relativeFrom="column">
              <wp:posOffset>-1326515</wp:posOffset>
            </wp:positionH>
            <wp:positionV relativeFrom="paragraph">
              <wp:posOffset>-1084692</wp:posOffset>
            </wp:positionV>
            <wp:extent cx="7214235" cy="10210800"/>
            <wp:effectExtent l="0" t="0" r="5715" b="0"/>
            <wp:wrapNone/>
            <wp:docPr id="15332434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43437" name="Picture 1533243437"/>
                    <pic:cNvPicPr/>
                  </pic:nvPicPr>
                  <pic:blipFill>
                    <a:blip r:embed="rId48">
                      <a:extLst>
                        <a:ext uri="{28A0092B-C50C-407E-A947-70E740481C1C}">
                          <a14:useLocalDpi xmlns:a14="http://schemas.microsoft.com/office/drawing/2010/main" val="0"/>
                        </a:ext>
                      </a:extLst>
                    </a:blip>
                    <a:stretch>
                      <a:fillRect/>
                    </a:stretch>
                  </pic:blipFill>
                  <pic:spPr>
                    <a:xfrm>
                      <a:off x="0" y="0"/>
                      <a:ext cx="7214235" cy="10210800"/>
                    </a:xfrm>
                    <a:prstGeom prst="rect">
                      <a:avLst/>
                    </a:prstGeom>
                  </pic:spPr>
                </pic:pic>
              </a:graphicData>
            </a:graphic>
            <wp14:sizeRelH relativeFrom="page">
              <wp14:pctWidth>0</wp14:pctWidth>
            </wp14:sizeRelH>
            <wp14:sizeRelV relativeFrom="page">
              <wp14:pctHeight>0</wp14:pctHeight>
            </wp14:sizeRelV>
          </wp:anchor>
        </w:drawing>
      </w:r>
    </w:p>
    <w:p w14:paraId="372820E2" w14:textId="0864E685" w:rsidR="00297D7B" w:rsidRDefault="00297D7B">
      <w:pPr>
        <w:rPr>
          <w:rFonts w:cs="Times New Roman"/>
          <w:sz w:val="22"/>
        </w:rPr>
      </w:pPr>
      <w:r>
        <w:rPr>
          <w:rFonts w:cs="Times New Roman"/>
          <w:sz w:val="22"/>
        </w:rPr>
        <w:br w:type="page"/>
      </w:r>
    </w:p>
    <w:p w14:paraId="2FC3166D" w14:textId="34C677BF" w:rsidR="00297D7B" w:rsidRDefault="00297D7B">
      <w:pPr>
        <w:rPr>
          <w:rFonts w:cs="Times New Roman"/>
          <w:sz w:val="22"/>
        </w:rPr>
      </w:pPr>
      <w:r>
        <w:rPr>
          <w:rFonts w:cs="Times New Roman"/>
          <w:b/>
          <w:iCs/>
          <w:noProof/>
          <w:szCs w:val="24"/>
        </w:rPr>
        <w:lastRenderedPageBreak/>
        <w:drawing>
          <wp:anchor distT="0" distB="0" distL="114300" distR="114300" simplePos="0" relativeHeight="251656704" behindDoc="1" locked="0" layoutInCell="1" allowOverlap="1" wp14:anchorId="3A9AB5A2" wp14:editId="5E6C3685">
            <wp:simplePos x="0" y="0"/>
            <wp:positionH relativeFrom="column">
              <wp:posOffset>-1386170</wp:posOffset>
            </wp:positionH>
            <wp:positionV relativeFrom="paragraph">
              <wp:posOffset>-1127543</wp:posOffset>
            </wp:positionV>
            <wp:extent cx="7355394" cy="10410165"/>
            <wp:effectExtent l="0" t="0" r="0" b="0"/>
            <wp:wrapNone/>
            <wp:docPr id="9782028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02813" name="Picture 978202813"/>
                    <pic:cNvPicPr/>
                  </pic:nvPicPr>
                  <pic:blipFill>
                    <a:blip r:embed="rId49">
                      <a:extLst>
                        <a:ext uri="{28A0092B-C50C-407E-A947-70E740481C1C}">
                          <a14:useLocalDpi xmlns:a14="http://schemas.microsoft.com/office/drawing/2010/main" val="0"/>
                        </a:ext>
                      </a:extLst>
                    </a:blip>
                    <a:stretch>
                      <a:fillRect/>
                    </a:stretch>
                  </pic:blipFill>
                  <pic:spPr>
                    <a:xfrm>
                      <a:off x="0" y="0"/>
                      <a:ext cx="7355394" cy="10410165"/>
                    </a:xfrm>
                    <a:prstGeom prst="rect">
                      <a:avLst/>
                    </a:prstGeom>
                  </pic:spPr>
                </pic:pic>
              </a:graphicData>
            </a:graphic>
            <wp14:sizeRelH relativeFrom="page">
              <wp14:pctWidth>0</wp14:pctWidth>
            </wp14:sizeRelH>
            <wp14:sizeRelV relativeFrom="page">
              <wp14:pctHeight>0</wp14:pctHeight>
            </wp14:sizeRelV>
          </wp:anchor>
        </w:drawing>
      </w:r>
    </w:p>
    <w:p w14:paraId="0E1F2E7E" w14:textId="3C48A8D1" w:rsidR="00F636EF" w:rsidRPr="00A07776" w:rsidRDefault="00F636EF" w:rsidP="00F636EF">
      <w:pPr>
        <w:ind w:firstLine="0"/>
        <w:rPr>
          <w:rFonts w:cs="Times New Roman"/>
          <w:sz w:val="22"/>
        </w:rPr>
      </w:pPr>
    </w:p>
    <w:p w14:paraId="1CF125A7" w14:textId="38FD959E" w:rsidR="00297D7B" w:rsidRDefault="00297D7B" w:rsidP="00001D66">
      <w:pPr>
        <w:ind w:firstLine="0"/>
        <w:rPr>
          <w:rFonts w:cs="Times New Roman"/>
          <w:b/>
          <w:iCs/>
          <w:szCs w:val="24"/>
        </w:rPr>
      </w:pPr>
    </w:p>
    <w:p w14:paraId="08A488E7" w14:textId="1FF3CD53" w:rsidR="00297D7B" w:rsidRDefault="00297D7B" w:rsidP="00297D7B">
      <w:pPr>
        <w:ind w:firstLine="0"/>
        <w:rPr>
          <w:rFonts w:cs="Times New Roman"/>
          <w:b/>
          <w:iCs/>
          <w:szCs w:val="24"/>
        </w:rPr>
      </w:pPr>
      <w:r>
        <w:rPr>
          <w:rFonts w:cs="Times New Roman"/>
          <w:b/>
          <w:iCs/>
          <w:szCs w:val="24"/>
        </w:rPr>
        <w:br w:type="page"/>
      </w:r>
    </w:p>
    <w:p w14:paraId="0DCB6153" w14:textId="725AACC0" w:rsidR="00297D7B" w:rsidRDefault="00C155AF" w:rsidP="00C155AF">
      <w:pPr>
        <w:ind w:firstLine="0"/>
        <w:rPr>
          <w:rFonts w:cs="Times New Roman"/>
          <w:b/>
          <w:iCs/>
          <w:szCs w:val="24"/>
        </w:rPr>
      </w:pPr>
      <w:r>
        <w:rPr>
          <w:rFonts w:cs="Times New Roman"/>
          <w:noProof/>
          <w:sz w:val="22"/>
        </w:rPr>
        <w:lastRenderedPageBreak/>
        <w:drawing>
          <wp:anchor distT="0" distB="0" distL="114300" distR="114300" simplePos="0" relativeHeight="251703296" behindDoc="1" locked="0" layoutInCell="1" allowOverlap="1" wp14:anchorId="1BA2252F" wp14:editId="1B1AAA42">
            <wp:simplePos x="0" y="0"/>
            <wp:positionH relativeFrom="column">
              <wp:posOffset>-1334247</wp:posOffset>
            </wp:positionH>
            <wp:positionV relativeFrom="paragraph">
              <wp:posOffset>-1145540</wp:posOffset>
            </wp:positionV>
            <wp:extent cx="7144378" cy="10111512"/>
            <wp:effectExtent l="0" t="0" r="0" b="4445"/>
            <wp:wrapNone/>
            <wp:docPr id="5581602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59232" name="Picture 522859232"/>
                    <pic:cNvPicPr/>
                  </pic:nvPicPr>
                  <pic:blipFill>
                    <a:blip r:embed="rId50">
                      <a:extLst>
                        <a:ext uri="{28A0092B-C50C-407E-A947-70E740481C1C}">
                          <a14:useLocalDpi xmlns:a14="http://schemas.microsoft.com/office/drawing/2010/main" val="0"/>
                        </a:ext>
                      </a:extLst>
                    </a:blip>
                    <a:stretch>
                      <a:fillRect/>
                    </a:stretch>
                  </pic:blipFill>
                  <pic:spPr>
                    <a:xfrm>
                      <a:off x="0" y="0"/>
                      <a:ext cx="7144378" cy="10111512"/>
                    </a:xfrm>
                    <a:prstGeom prst="rect">
                      <a:avLst/>
                    </a:prstGeom>
                  </pic:spPr>
                </pic:pic>
              </a:graphicData>
            </a:graphic>
            <wp14:sizeRelH relativeFrom="page">
              <wp14:pctWidth>0</wp14:pctWidth>
            </wp14:sizeRelH>
            <wp14:sizeRelV relativeFrom="page">
              <wp14:pctHeight>0</wp14:pctHeight>
            </wp14:sizeRelV>
          </wp:anchor>
        </w:drawing>
      </w:r>
      <w:r w:rsidR="00297D7B">
        <w:rPr>
          <w:rFonts w:cs="Times New Roman"/>
          <w:b/>
          <w:iCs/>
          <w:szCs w:val="24"/>
        </w:rPr>
        <w:br w:type="page"/>
      </w:r>
    </w:p>
    <w:p w14:paraId="2116A6E6" w14:textId="2A4F4799" w:rsidR="005167BD" w:rsidRDefault="00297D7B" w:rsidP="00001D66">
      <w:pPr>
        <w:ind w:firstLine="0"/>
        <w:rPr>
          <w:rFonts w:cs="Times New Roman"/>
          <w:b/>
          <w:iCs/>
          <w:szCs w:val="24"/>
        </w:rPr>
      </w:pPr>
      <w:r>
        <w:rPr>
          <w:rFonts w:cs="Times New Roman"/>
          <w:b/>
          <w:iCs/>
          <w:noProof/>
          <w:szCs w:val="24"/>
        </w:rPr>
        <w:lastRenderedPageBreak/>
        <w:drawing>
          <wp:anchor distT="0" distB="0" distL="114300" distR="114300" simplePos="0" relativeHeight="251671040" behindDoc="1" locked="0" layoutInCell="1" allowOverlap="1" wp14:anchorId="5C9DCC7A" wp14:editId="36628F1D">
            <wp:simplePos x="0" y="0"/>
            <wp:positionH relativeFrom="column">
              <wp:posOffset>-1153795</wp:posOffset>
            </wp:positionH>
            <wp:positionV relativeFrom="paragraph">
              <wp:posOffset>-1064540</wp:posOffset>
            </wp:positionV>
            <wp:extent cx="6883121" cy="9741238"/>
            <wp:effectExtent l="0" t="0" r="0" b="0"/>
            <wp:wrapNone/>
            <wp:docPr id="17108978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7859" name="Picture 1710897859"/>
                    <pic:cNvPicPr/>
                  </pic:nvPicPr>
                  <pic:blipFill>
                    <a:blip r:embed="rId51">
                      <a:extLst>
                        <a:ext uri="{28A0092B-C50C-407E-A947-70E740481C1C}">
                          <a14:useLocalDpi xmlns:a14="http://schemas.microsoft.com/office/drawing/2010/main" val="0"/>
                        </a:ext>
                      </a:extLst>
                    </a:blip>
                    <a:stretch>
                      <a:fillRect/>
                    </a:stretch>
                  </pic:blipFill>
                  <pic:spPr>
                    <a:xfrm>
                      <a:off x="0" y="0"/>
                      <a:ext cx="6883121" cy="9741238"/>
                    </a:xfrm>
                    <a:prstGeom prst="rect">
                      <a:avLst/>
                    </a:prstGeom>
                  </pic:spPr>
                </pic:pic>
              </a:graphicData>
            </a:graphic>
            <wp14:sizeRelH relativeFrom="page">
              <wp14:pctWidth>0</wp14:pctWidth>
            </wp14:sizeRelH>
            <wp14:sizeRelV relativeFrom="page">
              <wp14:pctHeight>0</wp14:pctHeight>
            </wp14:sizeRelV>
          </wp:anchor>
        </w:drawing>
      </w:r>
    </w:p>
    <w:p w14:paraId="40CAD19E" w14:textId="77777777" w:rsidR="00C155AF" w:rsidRPr="00C155AF" w:rsidRDefault="00C155AF" w:rsidP="00C155AF">
      <w:pPr>
        <w:rPr>
          <w:rFonts w:cs="Times New Roman"/>
          <w:szCs w:val="24"/>
        </w:rPr>
      </w:pPr>
    </w:p>
    <w:p w14:paraId="2E0EE23F" w14:textId="77777777" w:rsidR="00C155AF" w:rsidRPr="00C155AF" w:rsidRDefault="00C155AF" w:rsidP="00C155AF">
      <w:pPr>
        <w:rPr>
          <w:rFonts w:cs="Times New Roman"/>
          <w:szCs w:val="24"/>
        </w:rPr>
      </w:pPr>
    </w:p>
    <w:p w14:paraId="034BC1D4" w14:textId="77777777" w:rsidR="00C155AF" w:rsidRPr="00C155AF" w:rsidRDefault="00C155AF" w:rsidP="00C155AF">
      <w:pPr>
        <w:rPr>
          <w:rFonts w:cs="Times New Roman"/>
          <w:szCs w:val="24"/>
        </w:rPr>
      </w:pPr>
    </w:p>
    <w:p w14:paraId="157F466D" w14:textId="77777777" w:rsidR="00C155AF" w:rsidRPr="00C155AF" w:rsidRDefault="00C155AF" w:rsidP="00C155AF">
      <w:pPr>
        <w:rPr>
          <w:rFonts w:cs="Times New Roman"/>
          <w:szCs w:val="24"/>
        </w:rPr>
      </w:pPr>
    </w:p>
    <w:p w14:paraId="588A2733" w14:textId="77777777" w:rsidR="00C155AF" w:rsidRPr="00C155AF" w:rsidRDefault="00C155AF" w:rsidP="00C155AF">
      <w:pPr>
        <w:rPr>
          <w:rFonts w:cs="Times New Roman"/>
          <w:szCs w:val="24"/>
        </w:rPr>
      </w:pPr>
    </w:p>
    <w:p w14:paraId="183C700E" w14:textId="77777777" w:rsidR="00C155AF" w:rsidRPr="00C155AF" w:rsidRDefault="00C155AF" w:rsidP="00C155AF">
      <w:pPr>
        <w:rPr>
          <w:rFonts w:cs="Times New Roman"/>
          <w:szCs w:val="24"/>
        </w:rPr>
      </w:pPr>
    </w:p>
    <w:p w14:paraId="5BCE255E" w14:textId="77777777" w:rsidR="00C155AF" w:rsidRPr="00C155AF" w:rsidRDefault="00C155AF" w:rsidP="00C155AF">
      <w:pPr>
        <w:rPr>
          <w:rFonts w:cs="Times New Roman"/>
          <w:szCs w:val="24"/>
        </w:rPr>
      </w:pPr>
    </w:p>
    <w:p w14:paraId="5437405E" w14:textId="77777777" w:rsidR="00C155AF" w:rsidRPr="00C155AF" w:rsidRDefault="00C155AF" w:rsidP="00C155AF">
      <w:pPr>
        <w:rPr>
          <w:rFonts w:cs="Times New Roman"/>
          <w:szCs w:val="24"/>
        </w:rPr>
      </w:pPr>
    </w:p>
    <w:p w14:paraId="1CE0310B" w14:textId="77777777" w:rsidR="00C155AF" w:rsidRPr="00C155AF" w:rsidRDefault="00C155AF" w:rsidP="00C155AF">
      <w:pPr>
        <w:rPr>
          <w:rFonts w:cs="Times New Roman"/>
          <w:szCs w:val="24"/>
        </w:rPr>
      </w:pPr>
    </w:p>
    <w:p w14:paraId="4FE9DFB0" w14:textId="77777777" w:rsidR="00C155AF" w:rsidRPr="00C155AF" w:rsidRDefault="00C155AF" w:rsidP="00C155AF">
      <w:pPr>
        <w:rPr>
          <w:rFonts w:cs="Times New Roman"/>
          <w:szCs w:val="24"/>
        </w:rPr>
      </w:pPr>
    </w:p>
    <w:p w14:paraId="164E3702" w14:textId="77777777" w:rsidR="00C155AF" w:rsidRPr="00C155AF" w:rsidRDefault="00C155AF" w:rsidP="00C155AF">
      <w:pPr>
        <w:rPr>
          <w:rFonts w:cs="Times New Roman"/>
          <w:szCs w:val="24"/>
        </w:rPr>
      </w:pPr>
    </w:p>
    <w:p w14:paraId="294A5A9F" w14:textId="77777777" w:rsidR="00C155AF" w:rsidRPr="00C155AF" w:rsidRDefault="00C155AF" w:rsidP="00C155AF">
      <w:pPr>
        <w:rPr>
          <w:rFonts w:cs="Times New Roman"/>
          <w:szCs w:val="24"/>
        </w:rPr>
      </w:pPr>
    </w:p>
    <w:p w14:paraId="5E7BCE2D" w14:textId="77777777" w:rsidR="00C155AF" w:rsidRPr="00C155AF" w:rsidRDefault="00C155AF" w:rsidP="00C155AF">
      <w:pPr>
        <w:rPr>
          <w:rFonts w:cs="Times New Roman"/>
          <w:szCs w:val="24"/>
        </w:rPr>
      </w:pPr>
    </w:p>
    <w:p w14:paraId="258AF0E4" w14:textId="77777777" w:rsidR="00C155AF" w:rsidRPr="00C155AF" w:rsidRDefault="00C155AF" w:rsidP="00C155AF">
      <w:pPr>
        <w:rPr>
          <w:rFonts w:cs="Times New Roman"/>
          <w:szCs w:val="24"/>
        </w:rPr>
      </w:pPr>
    </w:p>
    <w:p w14:paraId="10AF519A" w14:textId="77777777" w:rsidR="00C155AF" w:rsidRPr="00C155AF" w:rsidRDefault="00C155AF" w:rsidP="00C155AF">
      <w:pPr>
        <w:rPr>
          <w:rFonts w:cs="Times New Roman"/>
          <w:szCs w:val="24"/>
        </w:rPr>
      </w:pPr>
    </w:p>
    <w:p w14:paraId="3E957F58" w14:textId="77777777" w:rsidR="00C155AF" w:rsidRPr="00C155AF" w:rsidRDefault="00C155AF" w:rsidP="00C155AF">
      <w:pPr>
        <w:rPr>
          <w:rFonts w:cs="Times New Roman"/>
          <w:szCs w:val="24"/>
        </w:rPr>
      </w:pPr>
    </w:p>
    <w:p w14:paraId="163A1A6E" w14:textId="77777777" w:rsidR="00C155AF" w:rsidRDefault="00C155AF" w:rsidP="00C155AF">
      <w:pPr>
        <w:rPr>
          <w:rFonts w:cs="Times New Roman"/>
          <w:b/>
          <w:iCs/>
          <w:szCs w:val="24"/>
        </w:rPr>
      </w:pPr>
    </w:p>
    <w:p w14:paraId="0C7309F8" w14:textId="77777777" w:rsidR="00C155AF" w:rsidRPr="00C155AF" w:rsidRDefault="00C155AF" w:rsidP="00C155AF">
      <w:pPr>
        <w:rPr>
          <w:rFonts w:cs="Times New Roman"/>
          <w:szCs w:val="24"/>
        </w:rPr>
      </w:pPr>
    </w:p>
    <w:p w14:paraId="4FA5D9F5" w14:textId="77777777" w:rsidR="00C155AF" w:rsidRDefault="00C155AF" w:rsidP="00C155AF">
      <w:pPr>
        <w:rPr>
          <w:rFonts w:cs="Times New Roman"/>
          <w:b/>
          <w:iCs/>
          <w:szCs w:val="24"/>
        </w:rPr>
      </w:pPr>
    </w:p>
    <w:p w14:paraId="3B5965DA" w14:textId="0889DEFA" w:rsidR="00C155AF" w:rsidRDefault="00C155AF" w:rsidP="00C155AF">
      <w:pPr>
        <w:rPr>
          <w:rFonts w:cs="Times New Roman"/>
          <w:szCs w:val="24"/>
        </w:rPr>
      </w:pPr>
    </w:p>
    <w:p w14:paraId="2C3BE31B" w14:textId="77777777" w:rsidR="00C155AF" w:rsidRDefault="00C155AF">
      <w:pPr>
        <w:rPr>
          <w:rFonts w:cs="Times New Roman"/>
          <w:szCs w:val="24"/>
        </w:rPr>
      </w:pPr>
      <w:r>
        <w:rPr>
          <w:rFonts w:cs="Times New Roman"/>
          <w:szCs w:val="24"/>
        </w:rPr>
        <w:br w:type="page"/>
      </w:r>
    </w:p>
    <w:p w14:paraId="31F1139B" w14:textId="688A4FFA" w:rsidR="00C155AF" w:rsidRDefault="00C155AF" w:rsidP="00C155AF">
      <w:pPr>
        <w:rPr>
          <w:rFonts w:cs="Times New Roman"/>
          <w:szCs w:val="24"/>
        </w:rPr>
      </w:pPr>
    </w:p>
    <w:p w14:paraId="1D2B1A5D" w14:textId="7E191BA1" w:rsidR="00C155AF" w:rsidRDefault="00C155AF" w:rsidP="00C155AF">
      <w:pPr>
        <w:ind w:firstLine="0"/>
        <w:rPr>
          <w:rFonts w:cs="Times New Roman"/>
          <w:szCs w:val="24"/>
        </w:rPr>
      </w:pPr>
      <w:r>
        <w:rPr>
          <w:rFonts w:cs="Times New Roman"/>
          <w:szCs w:val="24"/>
        </w:rPr>
        <w:br w:type="page"/>
      </w:r>
      <w:r>
        <w:rPr>
          <w:noProof/>
        </w:rPr>
        <w:drawing>
          <wp:anchor distT="0" distB="0" distL="114300" distR="114300" simplePos="0" relativeHeight="251706368" behindDoc="1" locked="0" layoutInCell="1" allowOverlap="1" wp14:anchorId="2445F65C" wp14:editId="2B08FF77">
            <wp:simplePos x="0" y="0"/>
            <wp:positionH relativeFrom="page">
              <wp:posOffset>1487170</wp:posOffset>
            </wp:positionH>
            <wp:positionV relativeFrom="paragraph">
              <wp:posOffset>-635</wp:posOffset>
            </wp:positionV>
            <wp:extent cx="4822605" cy="7610755"/>
            <wp:effectExtent l="0" t="0" r="0" b="0"/>
            <wp:wrapNone/>
            <wp:docPr id="31854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47500" name="Picture 318547500"/>
                    <pic:cNvPicPr/>
                  </pic:nvPicPr>
                  <pic:blipFill>
                    <a:blip r:embed="rId52">
                      <a:extLst>
                        <a:ext uri="{28A0092B-C50C-407E-A947-70E740481C1C}">
                          <a14:useLocalDpi xmlns:a14="http://schemas.microsoft.com/office/drawing/2010/main" val="0"/>
                        </a:ext>
                      </a:extLst>
                    </a:blip>
                    <a:stretch>
                      <a:fillRect/>
                    </a:stretch>
                  </pic:blipFill>
                  <pic:spPr>
                    <a:xfrm>
                      <a:off x="0" y="0"/>
                      <a:ext cx="4822605" cy="7610755"/>
                    </a:xfrm>
                    <a:prstGeom prst="rect">
                      <a:avLst/>
                    </a:prstGeom>
                  </pic:spPr>
                </pic:pic>
              </a:graphicData>
            </a:graphic>
            <wp14:sizeRelH relativeFrom="page">
              <wp14:pctWidth>0</wp14:pctWidth>
            </wp14:sizeRelH>
            <wp14:sizeRelV relativeFrom="page">
              <wp14:pctHeight>0</wp14:pctHeight>
            </wp14:sizeRelV>
          </wp:anchor>
        </w:drawing>
      </w:r>
    </w:p>
    <w:p w14:paraId="3D51071A" w14:textId="48B5F3DF" w:rsidR="00C155AF" w:rsidRDefault="00C155AF" w:rsidP="00C155AF">
      <w:pPr>
        <w:rPr>
          <w:rFonts w:cs="Times New Roman"/>
          <w:szCs w:val="24"/>
        </w:rPr>
      </w:pPr>
      <w:r>
        <w:rPr>
          <w:noProof/>
        </w:rPr>
        <w:lastRenderedPageBreak/>
        <w:drawing>
          <wp:anchor distT="0" distB="0" distL="114300" distR="114300" simplePos="0" relativeHeight="251708416" behindDoc="1" locked="0" layoutInCell="1" allowOverlap="1" wp14:anchorId="0759912D" wp14:editId="122312B0">
            <wp:simplePos x="0" y="0"/>
            <wp:positionH relativeFrom="page">
              <wp:posOffset>1487170</wp:posOffset>
            </wp:positionH>
            <wp:positionV relativeFrom="paragraph">
              <wp:posOffset>-635</wp:posOffset>
            </wp:positionV>
            <wp:extent cx="4302760" cy="7339224"/>
            <wp:effectExtent l="0" t="0" r="2540" b="0"/>
            <wp:wrapNone/>
            <wp:docPr id="514210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10543" name="Picture 514210543"/>
                    <pic:cNvPicPr/>
                  </pic:nvPicPr>
                  <pic:blipFill>
                    <a:blip r:embed="rId53">
                      <a:extLst>
                        <a:ext uri="{28A0092B-C50C-407E-A947-70E740481C1C}">
                          <a14:useLocalDpi xmlns:a14="http://schemas.microsoft.com/office/drawing/2010/main" val="0"/>
                        </a:ext>
                      </a:extLst>
                    </a:blip>
                    <a:stretch>
                      <a:fillRect/>
                    </a:stretch>
                  </pic:blipFill>
                  <pic:spPr>
                    <a:xfrm>
                      <a:off x="0" y="0"/>
                      <a:ext cx="4302760" cy="7339224"/>
                    </a:xfrm>
                    <a:prstGeom prst="rect">
                      <a:avLst/>
                    </a:prstGeom>
                  </pic:spPr>
                </pic:pic>
              </a:graphicData>
            </a:graphic>
            <wp14:sizeRelH relativeFrom="page">
              <wp14:pctWidth>0</wp14:pctWidth>
            </wp14:sizeRelH>
            <wp14:sizeRelV relativeFrom="page">
              <wp14:pctHeight>0</wp14:pctHeight>
            </wp14:sizeRelV>
          </wp:anchor>
        </w:drawing>
      </w:r>
    </w:p>
    <w:p w14:paraId="774723D1" w14:textId="77777777" w:rsidR="00C155AF" w:rsidRPr="00C155AF" w:rsidRDefault="00C155AF" w:rsidP="00C155AF">
      <w:pPr>
        <w:rPr>
          <w:rFonts w:cs="Times New Roman"/>
          <w:szCs w:val="24"/>
        </w:rPr>
      </w:pPr>
    </w:p>
    <w:p w14:paraId="54E12191" w14:textId="77777777" w:rsidR="00C155AF" w:rsidRPr="00C155AF" w:rsidRDefault="00C155AF" w:rsidP="00C155AF">
      <w:pPr>
        <w:rPr>
          <w:rFonts w:cs="Times New Roman"/>
          <w:szCs w:val="24"/>
        </w:rPr>
      </w:pPr>
    </w:p>
    <w:p w14:paraId="109D5414" w14:textId="77777777" w:rsidR="00C155AF" w:rsidRPr="00C155AF" w:rsidRDefault="00C155AF" w:rsidP="00C155AF">
      <w:pPr>
        <w:rPr>
          <w:rFonts w:cs="Times New Roman"/>
          <w:szCs w:val="24"/>
        </w:rPr>
      </w:pPr>
    </w:p>
    <w:p w14:paraId="23BF9E18" w14:textId="77777777" w:rsidR="00C155AF" w:rsidRPr="00C155AF" w:rsidRDefault="00C155AF" w:rsidP="00C155AF">
      <w:pPr>
        <w:rPr>
          <w:rFonts w:cs="Times New Roman"/>
          <w:szCs w:val="24"/>
        </w:rPr>
      </w:pPr>
    </w:p>
    <w:p w14:paraId="47696DF0" w14:textId="77777777" w:rsidR="00C155AF" w:rsidRPr="00C155AF" w:rsidRDefault="00C155AF" w:rsidP="00C155AF">
      <w:pPr>
        <w:rPr>
          <w:rFonts w:cs="Times New Roman"/>
          <w:szCs w:val="24"/>
        </w:rPr>
      </w:pPr>
    </w:p>
    <w:p w14:paraId="75AA993A" w14:textId="77777777" w:rsidR="00C155AF" w:rsidRPr="00C155AF" w:rsidRDefault="00C155AF" w:rsidP="00C155AF">
      <w:pPr>
        <w:rPr>
          <w:rFonts w:cs="Times New Roman"/>
          <w:szCs w:val="24"/>
        </w:rPr>
      </w:pPr>
    </w:p>
    <w:p w14:paraId="2839B0C3" w14:textId="77777777" w:rsidR="00C155AF" w:rsidRPr="00C155AF" w:rsidRDefault="00C155AF" w:rsidP="00C155AF">
      <w:pPr>
        <w:rPr>
          <w:rFonts w:cs="Times New Roman"/>
          <w:szCs w:val="24"/>
        </w:rPr>
      </w:pPr>
    </w:p>
    <w:p w14:paraId="3384C853" w14:textId="77777777" w:rsidR="00C155AF" w:rsidRPr="00C155AF" w:rsidRDefault="00C155AF" w:rsidP="00C155AF">
      <w:pPr>
        <w:rPr>
          <w:rFonts w:cs="Times New Roman"/>
          <w:szCs w:val="24"/>
        </w:rPr>
      </w:pPr>
    </w:p>
    <w:p w14:paraId="66275A32" w14:textId="77777777" w:rsidR="00C155AF" w:rsidRPr="00C155AF" w:rsidRDefault="00C155AF" w:rsidP="00C155AF">
      <w:pPr>
        <w:rPr>
          <w:rFonts w:cs="Times New Roman"/>
          <w:szCs w:val="24"/>
        </w:rPr>
      </w:pPr>
    </w:p>
    <w:p w14:paraId="60C423EB" w14:textId="77777777" w:rsidR="00C155AF" w:rsidRPr="00C155AF" w:rsidRDefault="00C155AF" w:rsidP="00C155AF">
      <w:pPr>
        <w:rPr>
          <w:rFonts w:cs="Times New Roman"/>
          <w:szCs w:val="24"/>
        </w:rPr>
      </w:pPr>
    </w:p>
    <w:p w14:paraId="0676C84C" w14:textId="77777777" w:rsidR="00C155AF" w:rsidRPr="00C155AF" w:rsidRDefault="00C155AF" w:rsidP="00C155AF">
      <w:pPr>
        <w:rPr>
          <w:rFonts w:cs="Times New Roman"/>
          <w:szCs w:val="24"/>
        </w:rPr>
      </w:pPr>
    </w:p>
    <w:p w14:paraId="02C6A4F0" w14:textId="77777777" w:rsidR="00C155AF" w:rsidRPr="00C155AF" w:rsidRDefault="00C155AF" w:rsidP="00C155AF">
      <w:pPr>
        <w:rPr>
          <w:rFonts w:cs="Times New Roman"/>
          <w:szCs w:val="24"/>
        </w:rPr>
      </w:pPr>
    </w:p>
    <w:p w14:paraId="636BD057" w14:textId="77777777" w:rsidR="00C155AF" w:rsidRPr="00C155AF" w:rsidRDefault="00C155AF" w:rsidP="00C155AF">
      <w:pPr>
        <w:rPr>
          <w:rFonts w:cs="Times New Roman"/>
          <w:szCs w:val="24"/>
        </w:rPr>
      </w:pPr>
    </w:p>
    <w:p w14:paraId="24EEDCC2" w14:textId="77777777" w:rsidR="00C155AF" w:rsidRPr="00C155AF" w:rsidRDefault="00C155AF" w:rsidP="00C155AF">
      <w:pPr>
        <w:rPr>
          <w:rFonts w:cs="Times New Roman"/>
          <w:szCs w:val="24"/>
        </w:rPr>
      </w:pPr>
    </w:p>
    <w:p w14:paraId="2BFC8800" w14:textId="77777777" w:rsidR="00C155AF" w:rsidRPr="00C155AF" w:rsidRDefault="00C155AF" w:rsidP="00C155AF">
      <w:pPr>
        <w:rPr>
          <w:rFonts w:cs="Times New Roman"/>
          <w:szCs w:val="24"/>
        </w:rPr>
      </w:pPr>
    </w:p>
    <w:p w14:paraId="44EB52C0" w14:textId="77777777" w:rsidR="00C155AF" w:rsidRPr="00C155AF" w:rsidRDefault="00C155AF" w:rsidP="00C155AF">
      <w:pPr>
        <w:rPr>
          <w:rFonts w:cs="Times New Roman"/>
          <w:szCs w:val="24"/>
        </w:rPr>
      </w:pPr>
    </w:p>
    <w:p w14:paraId="2A5AF7DC" w14:textId="77777777" w:rsidR="00C155AF" w:rsidRPr="00C155AF" w:rsidRDefault="00C155AF" w:rsidP="00C155AF">
      <w:pPr>
        <w:rPr>
          <w:rFonts w:cs="Times New Roman"/>
          <w:szCs w:val="24"/>
        </w:rPr>
      </w:pPr>
    </w:p>
    <w:p w14:paraId="79B5F0DB" w14:textId="77777777" w:rsidR="00C155AF" w:rsidRPr="00C155AF" w:rsidRDefault="00C155AF" w:rsidP="00C155AF">
      <w:pPr>
        <w:rPr>
          <w:rFonts w:cs="Times New Roman"/>
          <w:szCs w:val="24"/>
        </w:rPr>
      </w:pPr>
    </w:p>
    <w:p w14:paraId="377D0301" w14:textId="77777777" w:rsidR="00C155AF" w:rsidRDefault="00C155AF" w:rsidP="00C155AF">
      <w:pPr>
        <w:rPr>
          <w:rFonts w:cs="Times New Roman"/>
          <w:szCs w:val="24"/>
        </w:rPr>
      </w:pPr>
    </w:p>
    <w:p w14:paraId="75D89B4F" w14:textId="77777777" w:rsidR="00C155AF" w:rsidRPr="00C155AF" w:rsidRDefault="00C155AF" w:rsidP="00C155AF">
      <w:pPr>
        <w:rPr>
          <w:rFonts w:cs="Times New Roman"/>
          <w:szCs w:val="24"/>
        </w:rPr>
      </w:pPr>
    </w:p>
    <w:p w14:paraId="3A1239BC" w14:textId="77777777" w:rsidR="00C155AF" w:rsidRDefault="00C155AF" w:rsidP="00C155AF">
      <w:pPr>
        <w:rPr>
          <w:rFonts w:cs="Times New Roman"/>
          <w:szCs w:val="24"/>
        </w:rPr>
      </w:pPr>
    </w:p>
    <w:p w14:paraId="24F30BDC" w14:textId="7D0B5F6D" w:rsidR="00C155AF" w:rsidRDefault="00C155AF" w:rsidP="00C155AF">
      <w:pPr>
        <w:tabs>
          <w:tab w:val="left" w:pos="1795"/>
        </w:tabs>
        <w:rPr>
          <w:rFonts w:cs="Times New Roman"/>
          <w:szCs w:val="24"/>
        </w:rPr>
      </w:pPr>
      <w:r>
        <w:rPr>
          <w:rFonts w:cs="Times New Roman"/>
          <w:szCs w:val="24"/>
        </w:rPr>
        <w:tab/>
      </w:r>
    </w:p>
    <w:p w14:paraId="3858D5BB" w14:textId="327BDEC1" w:rsidR="00C155AF" w:rsidRDefault="00C155AF">
      <w:pPr>
        <w:rPr>
          <w:rFonts w:cs="Times New Roman"/>
          <w:szCs w:val="24"/>
        </w:rPr>
      </w:pPr>
      <w:r>
        <w:rPr>
          <w:rFonts w:cs="Times New Roman"/>
          <w:szCs w:val="24"/>
        </w:rPr>
        <w:br w:type="page"/>
      </w:r>
      <w:r>
        <w:rPr>
          <w:noProof/>
        </w:rPr>
        <w:lastRenderedPageBreak/>
        <w:drawing>
          <wp:anchor distT="0" distB="0" distL="114300" distR="114300" simplePos="0" relativeHeight="251710464" behindDoc="1" locked="0" layoutInCell="1" allowOverlap="1" wp14:anchorId="4457E90E" wp14:editId="7B949B12">
            <wp:simplePos x="0" y="0"/>
            <wp:positionH relativeFrom="page">
              <wp:posOffset>1487170</wp:posOffset>
            </wp:positionH>
            <wp:positionV relativeFrom="paragraph">
              <wp:posOffset>-635</wp:posOffset>
            </wp:positionV>
            <wp:extent cx="4732020" cy="7421517"/>
            <wp:effectExtent l="0" t="0" r="0" b="8255"/>
            <wp:wrapNone/>
            <wp:docPr id="843752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52955" name="Picture 843752955"/>
                    <pic:cNvPicPr/>
                  </pic:nvPicPr>
                  <pic:blipFill>
                    <a:blip r:embed="rId54">
                      <a:extLst>
                        <a:ext uri="{28A0092B-C50C-407E-A947-70E740481C1C}">
                          <a14:useLocalDpi xmlns:a14="http://schemas.microsoft.com/office/drawing/2010/main" val="0"/>
                        </a:ext>
                      </a:extLst>
                    </a:blip>
                    <a:stretch>
                      <a:fillRect/>
                    </a:stretch>
                  </pic:blipFill>
                  <pic:spPr>
                    <a:xfrm>
                      <a:off x="0" y="0"/>
                      <a:ext cx="4732020" cy="7421517"/>
                    </a:xfrm>
                    <a:prstGeom prst="rect">
                      <a:avLst/>
                    </a:prstGeom>
                  </pic:spPr>
                </pic:pic>
              </a:graphicData>
            </a:graphic>
            <wp14:sizeRelH relativeFrom="page">
              <wp14:pctWidth>0</wp14:pctWidth>
            </wp14:sizeRelH>
            <wp14:sizeRelV relativeFrom="page">
              <wp14:pctHeight>0</wp14:pctHeight>
            </wp14:sizeRelV>
          </wp:anchor>
        </w:drawing>
      </w:r>
      <w:r w:rsidR="00C66D75">
        <w:rPr>
          <w:rFonts w:cs="Times New Roman"/>
          <w:szCs w:val="24"/>
        </w:rPr>
        <w:t>ssss</w:t>
      </w:r>
    </w:p>
    <w:sectPr w:rsidR="00C155AF" w:rsidSect="00001D66">
      <w:headerReference w:type="default" r:id="rId55"/>
      <w:pgSz w:w="11907" w:h="16839" w:code="9"/>
      <w:pgMar w:top="2268" w:right="1701" w:bottom="1701" w:left="234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1A605" w14:textId="77777777" w:rsidR="006D0FB7" w:rsidRDefault="006D0FB7" w:rsidP="006D72F2">
      <w:pPr>
        <w:spacing w:line="240" w:lineRule="auto"/>
      </w:pPr>
      <w:r>
        <w:separator/>
      </w:r>
    </w:p>
  </w:endnote>
  <w:endnote w:type="continuationSeparator" w:id="0">
    <w:p w14:paraId="28593126" w14:textId="77777777" w:rsidR="006D0FB7" w:rsidRDefault="006D0FB7" w:rsidP="006D7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2577F" w14:textId="76D0CE8F" w:rsidR="00567BF1" w:rsidRPr="00D858F7" w:rsidRDefault="00567BF1">
    <w:pPr>
      <w:pStyle w:val="Footer"/>
      <w:jc w:val="center"/>
    </w:pPr>
  </w:p>
  <w:p w14:paraId="724B9252" w14:textId="77777777" w:rsidR="00567BF1" w:rsidRPr="00D858F7" w:rsidRDefault="00567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91617"/>
      <w:docPartObj>
        <w:docPartGallery w:val="Page Numbers (Bottom of Page)"/>
        <w:docPartUnique/>
      </w:docPartObj>
    </w:sdtPr>
    <w:sdtEndPr>
      <w:rPr>
        <w:noProof/>
      </w:rPr>
    </w:sdtEndPr>
    <w:sdtContent>
      <w:p w14:paraId="550B89EC" w14:textId="5F763C23" w:rsidR="00DC0BC5" w:rsidRDefault="00DC0B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46B9A2" w14:textId="77777777" w:rsidR="00DC0BC5" w:rsidRDefault="00DC0BC5" w:rsidP="00BB6188">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935013"/>
      <w:docPartObj>
        <w:docPartGallery w:val="Page Numbers (Bottom of Page)"/>
        <w:docPartUnique/>
      </w:docPartObj>
    </w:sdtPr>
    <w:sdtEndPr>
      <w:rPr>
        <w:noProof/>
      </w:rPr>
    </w:sdtEndPr>
    <w:sdtContent>
      <w:p w14:paraId="3A55335D" w14:textId="77777777" w:rsidR="00D858F7" w:rsidRPr="00D858F7" w:rsidRDefault="00D858F7">
        <w:pPr>
          <w:pStyle w:val="Footer"/>
          <w:jc w:val="center"/>
        </w:pPr>
        <w:r w:rsidRPr="00D858F7">
          <w:fldChar w:fldCharType="begin"/>
        </w:r>
        <w:r w:rsidRPr="00D858F7">
          <w:instrText xml:space="preserve"> PAGE   \* MERGEFORMAT </w:instrText>
        </w:r>
        <w:r w:rsidRPr="00D858F7">
          <w:fldChar w:fldCharType="separate"/>
        </w:r>
        <w:r w:rsidRPr="00D858F7">
          <w:rPr>
            <w:noProof/>
          </w:rPr>
          <w:t>2</w:t>
        </w:r>
        <w:r w:rsidRPr="00D858F7">
          <w:rPr>
            <w:noProof/>
          </w:rPr>
          <w:fldChar w:fldCharType="end"/>
        </w:r>
      </w:p>
    </w:sdtContent>
  </w:sdt>
  <w:p w14:paraId="71A03858" w14:textId="77777777" w:rsidR="00D858F7" w:rsidRPr="00D858F7" w:rsidRDefault="00D85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69145"/>
      <w:docPartObj>
        <w:docPartGallery w:val="Page Numbers (Bottom of Page)"/>
        <w:docPartUnique/>
      </w:docPartObj>
    </w:sdtPr>
    <w:sdtEndPr>
      <w:rPr>
        <w:noProof/>
      </w:rPr>
    </w:sdtEndPr>
    <w:sdtContent>
      <w:p w14:paraId="0F34FB8E" w14:textId="36C0267D" w:rsidR="00D858F7" w:rsidRDefault="00D858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B9F678" w14:textId="77777777" w:rsidR="00953DE8" w:rsidRDefault="00953DE8" w:rsidP="00BB6188">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293D" w14:textId="721AA260" w:rsidR="00567BF1" w:rsidRDefault="00567BF1">
    <w:pPr>
      <w:pStyle w:val="Footer"/>
      <w:jc w:val="center"/>
    </w:pPr>
  </w:p>
  <w:p w14:paraId="79C2BC7C" w14:textId="77777777" w:rsidR="00567BF1" w:rsidRDefault="00567B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1453674"/>
      <w:docPartObj>
        <w:docPartGallery w:val="Page Numbers (Bottom of Page)"/>
        <w:docPartUnique/>
      </w:docPartObj>
    </w:sdtPr>
    <w:sdtEndPr>
      <w:rPr>
        <w:noProof/>
      </w:rPr>
    </w:sdtEndPr>
    <w:sdtContent>
      <w:p w14:paraId="265BD381" w14:textId="77777777" w:rsidR="00D858F7" w:rsidRDefault="00D858F7">
        <w:pPr>
          <w:pStyle w:val="Footer"/>
          <w:jc w:val="center"/>
        </w:pPr>
        <w:r>
          <w:t>1</w:t>
        </w:r>
      </w:p>
    </w:sdtContent>
  </w:sdt>
  <w:p w14:paraId="2BCDCF43" w14:textId="77777777" w:rsidR="00D858F7" w:rsidRDefault="00D858F7" w:rsidP="00BB6188">
    <w:pPr>
      <w:pStyle w:val="Footer"/>
      <w:ind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276810"/>
      <w:docPartObj>
        <w:docPartGallery w:val="Page Numbers (Bottom of Page)"/>
        <w:docPartUnique/>
      </w:docPartObj>
    </w:sdtPr>
    <w:sdtEndPr>
      <w:rPr>
        <w:noProof/>
      </w:rPr>
    </w:sdtEndPr>
    <w:sdtContent>
      <w:p w14:paraId="27222435" w14:textId="5537FD13" w:rsidR="00D858F7" w:rsidRDefault="00D858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4C3C0A" w14:textId="77777777" w:rsidR="00D858F7" w:rsidRDefault="00D858F7" w:rsidP="00BB6188">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6722A" w14:textId="77777777" w:rsidR="006D0FB7" w:rsidRDefault="006D0FB7" w:rsidP="006D72F2">
      <w:pPr>
        <w:spacing w:line="240" w:lineRule="auto"/>
      </w:pPr>
      <w:r>
        <w:separator/>
      </w:r>
    </w:p>
  </w:footnote>
  <w:footnote w:type="continuationSeparator" w:id="0">
    <w:p w14:paraId="18C02CA0" w14:textId="77777777" w:rsidR="006D0FB7" w:rsidRDefault="006D0FB7" w:rsidP="006D72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27E0" w14:textId="34E6F200" w:rsidR="00DC0BC5" w:rsidRDefault="00DC0BC5">
    <w:pPr>
      <w:pStyle w:val="Header"/>
      <w:jc w:val="right"/>
    </w:pPr>
  </w:p>
  <w:p w14:paraId="0E9D43C3" w14:textId="77777777" w:rsidR="005167BD" w:rsidRDefault="005167BD" w:rsidP="000C0EE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1C8CE" w14:textId="5E6B6F47" w:rsidR="006900C3" w:rsidRDefault="006900C3">
    <w:pPr>
      <w:pStyle w:val="Header"/>
      <w:jc w:val="right"/>
    </w:pPr>
  </w:p>
  <w:p w14:paraId="32313657" w14:textId="77777777" w:rsidR="006900C3" w:rsidRDefault="006900C3" w:rsidP="000C0EE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819007"/>
      <w:docPartObj>
        <w:docPartGallery w:val="Page Numbers (Top of Page)"/>
        <w:docPartUnique/>
      </w:docPartObj>
    </w:sdtPr>
    <w:sdtEndPr>
      <w:rPr>
        <w:noProof/>
      </w:rPr>
    </w:sdtEndPr>
    <w:sdtContent>
      <w:p w14:paraId="569D2E68" w14:textId="77777777" w:rsidR="00567BF1" w:rsidRDefault="00567BF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0A2A57" w14:textId="77777777" w:rsidR="00567BF1" w:rsidRDefault="00567BF1" w:rsidP="000C0EEF">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90E5" w14:textId="77777777" w:rsidR="00567BF1" w:rsidRDefault="00567B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7A23" w14:textId="77777777" w:rsidR="00F636EF" w:rsidRDefault="00F636EF" w:rsidP="000C0EEF">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FB91A" w14:textId="77777777" w:rsidR="00EB5D86" w:rsidRPr="00EB5D86" w:rsidRDefault="00EB5D86" w:rsidP="00EB5D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427A"/>
    <w:multiLevelType w:val="hybridMultilevel"/>
    <w:tmpl w:val="D23CC7F6"/>
    <w:lvl w:ilvl="0" w:tplc="E6A6F04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4966E7"/>
    <w:multiLevelType w:val="hybridMultilevel"/>
    <w:tmpl w:val="DB666D1A"/>
    <w:lvl w:ilvl="0" w:tplc="E30AA8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93C06"/>
    <w:multiLevelType w:val="hybridMultilevel"/>
    <w:tmpl w:val="D5969C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E4878"/>
    <w:multiLevelType w:val="hybridMultilevel"/>
    <w:tmpl w:val="BDD428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42CA7"/>
    <w:multiLevelType w:val="multilevel"/>
    <w:tmpl w:val="9E3E6182"/>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4E04AA"/>
    <w:multiLevelType w:val="hybridMultilevel"/>
    <w:tmpl w:val="2006110E"/>
    <w:lvl w:ilvl="0" w:tplc="84AEA4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B0E3B"/>
    <w:multiLevelType w:val="hybridMultilevel"/>
    <w:tmpl w:val="39283C96"/>
    <w:lvl w:ilvl="0" w:tplc="83141BF8">
      <w:start w:val="1"/>
      <w:numFmt w:val="decimal"/>
      <w:lvlText w:val="%1."/>
      <w:lvlJc w:val="left"/>
      <w:pPr>
        <w:ind w:left="720" w:hanging="360"/>
      </w:pPr>
      <w:rPr>
        <w:rFonts w:ascii="Times New Roman" w:eastAsia="Times New Roman" w:hAnsi="Times New Roman" w:cs="Times New Roman" w:hint="default"/>
        <w:spacing w:val="-5"/>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A132C7"/>
    <w:multiLevelType w:val="hybridMultilevel"/>
    <w:tmpl w:val="BCC6B2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E40E2"/>
    <w:multiLevelType w:val="hybridMultilevel"/>
    <w:tmpl w:val="F7FC395A"/>
    <w:lvl w:ilvl="0" w:tplc="40207488">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208E1CE7"/>
    <w:multiLevelType w:val="multilevel"/>
    <w:tmpl w:val="A344D7D8"/>
    <w:lvl w:ilvl="0">
      <w:start w:val="1"/>
      <w:numFmt w:val="decimal"/>
      <w:lvlText w:val="%1."/>
      <w:lvlJc w:val="left"/>
      <w:pPr>
        <w:ind w:left="360" w:hanging="360"/>
      </w:pPr>
      <w:rPr>
        <w:rFonts w:ascii="Times New Roman" w:eastAsiaTheme="minorHAnsi" w:hAnsi="Times New Roman" w:cs="Times New Roman"/>
      </w:rPr>
    </w:lvl>
    <w:lvl w:ilvl="1">
      <w:start w:val="4"/>
      <w:numFmt w:val="decimal"/>
      <w:isLgl/>
      <w:lvlText w:val="%1.%2"/>
      <w:lvlJc w:val="left"/>
      <w:pPr>
        <w:ind w:left="849" w:hanging="660"/>
      </w:pPr>
      <w:rPr>
        <w:rFonts w:hint="default"/>
      </w:rPr>
    </w:lvl>
    <w:lvl w:ilvl="2">
      <w:start w:val="3"/>
      <w:numFmt w:val="decimal"/>
      <w:isLgl/>
      <w:lvlText w:val="%1.%2.%3"/>
      <w:lvlJc w:val="left"/>
      <w:pPr>
        <w:ind w:left="1098"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025"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763" w:hanging="1440"/>
      </w:pPr>
      <w:rPr>
        <w:rFonts w:hint="default"/>
      </w:rPr>
    </w:lvl>
    <w:lvl w:ilvl="8">
      <w:start w:val="1"/>
      <w:numFmt w:val="decimal"/>
      <w:isLgl/>
      <w:lvlText w:val="%1.%2.%3.%4.%5.%6.%7.%8.%9"/>
      <w:lvlJc w:val="left"/>
      <w:pPr>
        <w:ind w:left="2952" w:hanging="1440"/>
      </w:pPr>
      <w:rPr>
        <w:rFonts w:hint="default"/>
      </w:rPr>
    </w:lvl>
  </w:abstractNum>
  <w:abstractNum w:abstractNumId="10" w15:restartNumberingAfterBreak="0">
    <w:nsid w:val="247C6003"/>
    <w:multiLevelType w:val="hybridMultilevel"/>
    <w:tmpl w:val="D264E892"/>
    <w:lvl w:ilvl="0" w:tplc="089C85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CC6A4E"/>
    <w:multiLevelType w:val="hybridMultilevel"/>
    <w:tmpl w:val="CC9043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923570"/>
    <w:multiLevelType w:val="hybridMultilevel"/>
    <w:tmpl w:val="4DF2BE6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9C17FCE"/>
    <w:multiLevelType w:val="hybridMultilevel"/>
    <w:tmpl w:val="04626CE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2F324A23"/>
    <w:multiLevelType w:val="hybridMultilevel"/>
    <w:tmpl w:val="00983D5E"/>
    <w:lvl w:ilvl="0" w:tplc="34727CC0">
      <w:start w:val="1"/>
      <w:numFmt w:val="decimal"/>
      <w:lvlText w:val="%1.1."/>
      <w:lvlJc w:val="center"/>
      <w:pPr>
        <w:ind w:left="720" w:hanging="360"/>
      </w:pPr>
      <w:rPr>
        <w:rFonts w:hint="default"/>
      </w:rPr>
    </w:lvl>
    <w:lvl w:ilvl="1" w:tplc="38090019">
      <w:start w:val="1"/>
      <w:numFmt w:val="lowerLetter"/>
      <w:pStyle w:val="11"/>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0A61C33"/>
    <w:multiLevelType w:val="hybridMultilevel"/>
    <w:tmpl w:val="B364A256"/>
    <w:lvl w:ilvl="0" w:tplc="4594BF7E">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32E4068A"/>
    <w:multiLevelType w:val="hybridMultilevel"/>
    <w:tmpl w:val="398073A6"/>
    <w:lvl w:ilvl="0" w:tplc="04EE6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55CF5"/>
    <w:multiLevelType w:val="hybridMultilevel"/>
    <w:tmpl w:val="C478DC4A"/>
    <w:lvl w:ilvl="0" w:tplc="04EE6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A3B28"/>
    <w:multiLevelType w:val="hybridMultilevel"/>
    <w:tmpl w:val="31CCDDBC"/>
    <w:lvl w:ilvl="0" w:tplc="D1EE2B8E">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37207679"/>
    <w:multiLevelType w:val="multilevel"/>
    <w:tmpl w:val="11BEE338"/>
    <w:lvl w:ilvl="0">
      <w:start w:val="1"/>
      <w:numFmt w:val="decimal"/>
      <w:lvlText w:val="%1."/>
      <w:lvlJc w:val="left"/>
      <w:pPr>
        <w:ind w:left="92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3CF833E9"/>
    <w:multiLevelType w:val="multilevel"/>
    <w:tmpl w:val="57FCD5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6206C6"/>
    <w:multiLevelType w:val="multilevel"/>
    <w:tmpl w:val="BABC71EE"/>
    <w:lvl w:ilvl="0">
      <w:start w:val="5"/>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CF16B4"/>
    <w:multiLevelType w:val="multilevel"/>
    <w:tmpl w:val="53D44C4A"/>
    <w:lvl w:ilvl="0">
      <w:start w:val="1"/>
      <w:numFmt w:val="decimal"/>
      <w:lvlText w:val="%1."/>
      <w:lvlJc w:val="left"/>
      <w:pPr>
        <w:ind w:left="360" w:hanging="360"/>
      </w:pPr>
      <w:rPr>
        <w:rFonts w:hint="default"/>
      </w:rPr>
    </w:lvl>
    <w:lvl w:ilvl="1">
      <w:start w:val="4"/>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5CD09D2"/>
    <w:multiLevelType w:val="multilevel"/>
    <w:tmpl w:val="B8007714"/>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4" w15:restartNumberingAfterBreak="0">
    <w:nsid w:val="4A64179C"/>
    <w:multiLevelType w:val="hybridMultilevel"/>
    <w:tmpl w:val="E22A1D2A"/>
    <w:lvl w:ilvl="0" w:tplc="1F9E678E">
      <w:start w:val="1"/>
      <w:numFmt w:val="decimal"/>
      <w:lvlText w:val="%1."/>
      <w:lvlJc w:val="left"/>
      <w:pPr>
        <w:ind w:left="360" w:hanging="360"/>
      </w:pPr>
      <w:rPr>
        <w:rFonts w:hint="default"/>
        <w:i w:val="0"/>
        <w:iCs w:val="0"/>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4CF35A42"/>
    <w:multiLevelType w:val="hybridMultilevel"/>
    <w:tmpl w:val="97622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56569F"/>
    <w:multiLevelType w:val="hybridMultilevel"/>
    <w:tmpl w:val="AA809C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8C6FDD"/>
    <w:multiLevelType w:val="multilevel"/>
    <w:tmpl w:val="BE32239E"/>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855" w:hanging="855"/>
      </w:pPr>
      <w:rPr>
        <w:rFonts w:hint="default"/>
        <w:b/>
      </w:rPr>
    </w:lvl>
    <w:lvl w:ilvl="2">
      <w:start w:val="2"/>
      <w:numFmt w:val="decimal"/>
      <w:isLgl/>
      <w:lvlText w:val="%1.%2.%3"/>
      <w:lvlJc w:val="left"/>
      <w:pPr>
        <w:ind w:left="855" w:hanging="855"/>
      </w:pPr>
      <w:rPr>
        <w:rFonts w:hint="default"/>
        <w:b/>
      </w:rPr>
    </w:lvl>
    <w:lvl w:ilvl="3">
      <w:start w:val="2"/>
      <w:numFmt w:val="decimal"/>
      <w:pStyle w:val="Heading4"/>
      <w:isLgl/>
      <w:lvlText w:val="%1.%2.%3.%4"/>
      <w:lvlJc w:val="left"/>
      <w:pPr>
        <w:ind w:left="855" w:hanging="855"/>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8" w15:restartNumberingAfterBreak="0">
    <w:nsid w:val="5090696B"/>
    <w:multiLevelType w:val="hybridMultilevel"/>
    <w:tmpl w:val="E7902518"/>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E51580"/>
    <w:multiLevelType w:val="multilevel"/>
    <w:tmpl w:val="1EB44706"/>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E484A9A"/>
    <w:multiLevelType w:val="hybridMultilevel"/>
    <w:tmpl w:val="A66AB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A5039A"/>
    <w:multiLevelType w:val="hybridMultilevel"/>
    <w:tmpl w:val="95D46B2E"/>
    <w:lvl w:ilvl="0" w:tplc="0409000F">
      <w:start w:val="1"/>
      <w:numFmt w:val="decimal"/>
      <w:lvlText w:val="%1."/>
      <w:lvlJc w:val="left"/>
      <w:pPr>
        <w:ind w:left="360" w:hanging="360"/>
      </w:pPr>
    </w:lvl>
    <w:lvl w:ilvl="1" w:tplc="79B0BCE8">
      <w:start w:val="1"/>
      <w:numFmt w:val="decimal"/>
      <w:lvlText w:val="%2."/>
      <w:lvlJc w:val="left"/>
      <w:pPr>
        <w:ind w:left="360" w:hanging="360"/>
      </w:pPr>
      <w:rPr>
        <w:rFonts w:ascii="Times New Roman" w:eastAsiaTheme="minorHAnsi"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352AF872">
      <w:start w:val="1"/>
      <w:numFmt w:val="lowerLetter"/>
      <w:lvlText w:val="%5."/>
      <w:lvlJc w:val="left"/>
      <w:pPr>
        <w:ind w:left="36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0347DA9"/>
    <w:multiLevelType w:val="hybridMultilevel"/>
    <w:tmpl w:val="14CE73A2"/>
    <w:lvl w:ilvl="0" w:tplc="9FC2729A">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6BDE633C"/>
    <w:multiLevelType w:val="multilevel"/>
    <w:tmpl w:val="E2A45C8A"/>
    <w:lvl w:ilvl="0">
      <w:start w:val="1"/>
      <w:numFmt w:val="decimal"/>
      <w:lvlText w:val="%1."/>
      <w:lvlJc w:val="left"/>
      <w:pPr>
        <w:ind w:left="36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D437DE4"/>
    <w:multiLevelType w:val="hybridMultilevel"/>
    <w:tmpl w:val="14F66EF6"/>
    <w:lvl w:ilvl="0" w:tplc="D3C0E4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3072A"/>
    <w:multiLevelType w:val="hybridMultilevel"/>
    <w:tmpl w:val="F40036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F927889"/>
    <w:multiLevelType w:val="hybridMultilevel"/>
    <w:tmpl w:val="08CCCF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23AEFB2">
      <w:start w:val="1"/>
      <w:numFmt w:val="decimal"/>
      <w:lvlText w:val="%4."/>
      <w:lvlJc w:val="left"/>
      <w:pPr>
        <w:ind w:left="360" w:hanging="360"/>
      </w:pPr>
      <w:rPr>
        <w:b w:val="0"/>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44EE0"/>
    <w:multiLevelType w:val="multilevel"/>
    <w:tmpl w:val="387C64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ED4F6B"/>
    <w:multiLevelType w:val="multilevel"/>
    <w:tmpl w:val="A28A28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9" w15:restartNumberingAfterBreak="0">
    <w:nsid w:val="725A3A5A"/>
    <w:multiLevelType w:val="hybridMultilevel"/>
    <w:tmpl w:val="FFCCD490"/>
    <w:lvl w:ilvl="0" w:tplc="3E9A166A">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74CA4BE9"/>
    <w:multiLevelType w:val="multilevel"/>
    <w:tmpl w:val="29FE8444"/>
    <w:lvl w:ilvl="0">
      <w:start w:val="1"/>
      <w:numFmt w:val="decimal"/>
      <w:lvlText w:val="%1."/>
      <w:lvlJc w:val="left"/>
      <w:pPr>
        <w:ind w:left="360" w:hanging="360"/>
      </w:pPr>
      <w:rPr>
        <w:rFonts w:hint="default"/>
      </w:rPr>
    </w:lvl>
    <w:lvl w:ilvl="1">
      <w:start w:val="4"/>
      <w:numFmt w:val="decimal"/>
      <w:isLgl/>
      <w:lvlText w:val="%1.%2"/>
      <w:lvlJc w:val="left"/>
      <w:pPr>
        <w:ind w:left="620" w:hanging="620"/>
      </w:pPr>
      <w:rPr>
        <w:rFonts w:hint="default"/>
      </w:rPr>
    </w:lvl>
    <w:lvl w:ilvl="2">
      <w:start w:val="3"/>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76154E9F"/>
    <w:multiLevelType w:val="multilevel"/>
    <w:tmpl w:val="ABCE6A9C"/>
    <w:lvl w:ilvl="0">
      <w:start w:val="1"/>
      <w:numFmt w:val="decimal"/>
      <w:lvlText w:val="%1."/>
      <w:lvlJc w:val="left"/>
      <w:pPr>
        <w:ind w:left="360" w:hanging="360"/>
      </w:p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8D54D82"/>
    <w:multiLevelType w:val="hybridMultilevel"/>
    <w:tmpl w:val="8D28AF06"/>
    <w:lvl w:ilvl="0" w:tplc="50ECDC7C">
      <w:start w:val="1"/>
      <w:numFmt w:val="decimal"/>
      <w:lvlText w:val="%1."/>
      <w:lvlJc w:val="left"/>
      <w:pPr>
        <w:ind w:left="360" w:hanging="360"/>
      </w:pPr>
      <w:rPr>
        <w:rFonts w:hint="default"/>
      </w:rPr>
    </w:lvl>
    <w:lvl w:ilvl="1" w:tplc="D15EBB00">
      <w:start w:val="1"/>
      <w:numFmt w:val="lowerLetter"/>
      <w:lvlText w:val="%2."/>
      <w:lvlJc w:val="left"/>
      <w:pPr>
        <w:ind w:left="360" w:hanging="360"/>
      </w:pPr>
      <w:rPr>
        <w:i w:val="0"/>
        <w:iCs w:val="0"/>
      </w:rPr>
    </w:lvl>
    <w:lvl w:ilvl="2" w:tplc="FE0C95F4">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3F25BF"/>
    <w:multiLevelType w:val="hybridMultilevel"/>
    <w:tmpl w:val="CD642B52"/>
    <w:lvl w:ilvl="0" w:tplc="04EE6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EA0A38"/>
    <w:multiLevelType w:val="multilevel"/>
    <w:tmpl w:val="92D43DB4"/>
    <w:lvl w:ilvl="0">
      <w:start w:val="1"/>
      <w:numFmt w:val="decimal"/>
      <w:lvlText w:val="%1."/>
      <w:lvlJc w:val="left"/>
      <w:pPr>
        <w:ind w:left="360" w:hanging="360"/>
      </w:pPr>
      <w:rPr>
        <w:rFonts w:hint="default"/>
      </w:rPr>
    </w:lvl>
    <w:lvl w:ilvl="1">
      <w:start w:val="1"/>
      <w:numFmt w:val="decimal"/>
      <w:isLgl/>
      <w:lvlText w:val="%1.%2"/>
      <w:lvlJc w:val="left"/>
      <w:pPr>
        <w:ind w:left="660" w:hanging="660"/>
      </w:pPr>
      <w:rPr>
        <w:rFonts w:hint="default"/>
        <w:b/>
      </w:rPr>
    </w:lvl>
    <w:lvl w:ilvl="2">
      <w:start w:val="2"/>
      <w:numFmt w:val="decimal"/>
      <w:pStyle w:val="Heading3"/>
      <w:isLgl/>
      <w:lvlText w:val="%1.%2.%3"/>
      <w:lvlJc w:val="left"/>
      <w:pPr>
        <w:ind w:left="720" w:hanging="720"/>
      </w:pPr>
      <w:rPr>
        <w:rFonts w:hint="default"/>
        <w:b/>
      </w:rPr>
    </w:lvl>
    <w:lvl w:ilvl="3">
      <w:start w:val="3"/>
      <w:numFmt w:val="decimal"/>
      <w:isLgl/>
      <w:lvlText w:val="%1.%2.%3.%4"/>
      <w:lvlJc w:val="left"/>
      <w:pPr>
        <w:ind w:left="36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5" w15:restartNumberingAfterBreak="0">
    <w:nsid w:val="7C411B83"/>
    <w:multiLevelType w:val="multilevel"/>
    <w:tmpl w:val="76D66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CE65893"/>
    <w:multiLevelType w:val="hybridMultilevel"/>
    <w:tmpl w:val="2556D8B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7" w15:restartNumberingAfterBreak="0">
    <w:nsid w:val="7D1E3D95"/>
    <w:multiLevelType w:val="hybridMultilevel"/>
    <w:tmpl w:val="82267EA4"/>
    <w:lvl w:ilvl="0" w:tplc="E3D61D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0884604">
    <w:abstractNumId w:val="29"/>
  </w:num>
  <w:num w:numId="2" w16cid:durableId="1006708555">
    <w:abstractNumId w:val="31"/>
  </w:num>
  <w:num w:numId="3" w16cid:durableId="1857109336">
    <w:abstractNumId w:val="23"/>
  </w:num>
  <w:num w:numId="4" w16cid:durableId="1123232942">
    <w:abstractNumId w:val="3"/>
  </w:num>
  <w:num w:numId="5" w16cid:durableId="1812018617">
    <w:abstractNumId w:val="2"/>
  </w:num>
  <w:num w:numId="6" w16cid:durableId="1473715544">
    <w:abstractNumId w:val="47"/>
  </w:num>
  <w:num w:numId="7" w16cid:durableId="1721782427">
    <w:abstractNumId w:val="5"/>
  </w:num>
  <w:num w:numId="8" w16cid:durableId="249046323">
    <w:abstractNumId w:val="1"/>
  </w:num>
  <w:num w:numId="9" w16cid:durableId="915552820">
    <w:abstractNumId w:val="34"/>
  </w:num>
  <w:num w:numId="10" w16cid:durableId="1625187527">
    <w:abstractNumId w:val="16"/>
  </w:num>
  <w:num w:numId="11" w16cid:durableId="999508308">
    <w:abstractNumId w:val="17"/>
  </w:num>
  <w:num w:numId="12" w16cid:durableId="239799864">
    <w:abstractNumId w:val="43"/>
  </w:num>
  <w:num w:numId="13" w16cid:durableId="1383990255">
    <w:abstractNumId w:val="9"/>
  </w:num>
  <w:num w:numId="14" w16cid:durableId="341057971">
    <w:abstractNumId w:val="41"/>
  </w:num>
  <w:num w:numId="15" w16cid:durableId="534777215">
    <w:abstractNumId w:val="45"/>
  </w:num>
  <w:num w:numId="16" w16cid:durableId="125244156">
    <w:abstractNumId w:val="14"/>
  </w:num>
  <w:num w:numId="17" w16cid:durableId="230192248">
    <w:abstractNumId w:val="6"/>
  </w:num>
  <w:num w:numId="18" w16cid:durableId="1166476601">
    <w:abstractNumId w:val="36"/>
  </w:num>
  <w:num w:numId="19" w16cid:durableId="1386637339">
    <w:abstractNumId w:val="0"/>
  </w:num>
  <w:num w:numId="20" w16cid:durableId="440808351">
    <w:abstractNumId w:val="44"/>
  </w:num>
  <w:num w:numId="21" w16cid:durableId="1420759968">
    <w:abstractNumId w:val="27"/>
  </w:num>
  <w:num w:numId="22" w16cid:durableId="1966081506">
    <w:abstractNumId w:val="25"/>
  </w:num>
  <w:num w:numId="23" w16cid:durableId="816532722">
    <w:abstractNumId w:val="40"/>
  </w:num>
  <w:num w:numId="24" w16cid:durableId="781997077">
    <w:abstractNumId w:val="11"/>
  </w:num>
  <w:num w:numId="25" w16cid:durableId="2001107015">
    <w:abstractNumId w:val="28"/>
  </w:num>
  <w:num w:numId="26" w16cid:durableId="818569461">
    <w:abstractNumId w:val="7"/>
  </w:num>
  <w:num w:numId="27" w16cid:durableId="76250051">
    <w:abstractNumId w:val="30"/>
  </w:num>
  <w:num w:numId="28" w16cid:durableId="235822288">
    <w:abstractNumId w:val="33"/>
  </w:num>
  <w:num w:numId="29" w16cid:durableId="668874204">
    <w:abstractNumId w:val="10"/>
  </w:num>
  <w:num w:numId="30" w16cid:durableId="804784473">
    <w:abstractNumId w:val="22"/>
  </w:num>
  <w:num w:numId="31" w16cid:durableId="225603005">
    <w:abstractNumId w:val="38"/>
  </w:num>
  <w:num w:numId="32" w16cid:durableId="1717730661">
    <w:abstractNumId w:val="42"/>
  </w:num>
  <w:num w:numId="33" w16cid:durableId="1632788496">
    <w:abstractNumId w:val="19"/>
  </w:num>
  <w:num w:numId="34" w16cid:durableId="1175729511">
    <w:abstractNumId w:val="35"/>
  </w:num>
  <w:num w:numId="35" w16cid:durableId="455025189">
    <w:abstractNumId w:val="12"/>
  </w:num>
  <w:num w:numId="36" w16cid:durableId="1442144784">
    <w:abstractNumId w:val="15"/>
  </w:num>
  <w:num w:numId="37" w16cid:durableId="366950769">
    <w:abstractNumId w:val="39"/>
  </w:num>
  <w:num w:numId="38" w16cid:durableId="414790602">
    <w:abstractNumId w:val="46"/>
  </w:num>
  <w:num w:numId="39" w16cid:durableId="568269593">
    <w:abstractNumId w:val="24"/>
  </w:num>
  <w:num w:numId="40" w16cid:durableId="1082145487">
    <w:abstractNumId w:val="18"/>
  </w:num>
  <w:num w:numId="41" w16cid:durableId="637417803">
    <w:abstractNumId w:val="8"/>
  </w:num>
  <w:num w:numId="42" w16cid:durableId="1707900919">
    <w:abstractNumId w:val="26"/>
  </w:num>
  <w:num w:numId="43" w16cid:durableId="2114010581">
    <w:abstractNumId w:val="32"/>
  </w:num>
  <w:num w:numId="44" w16cid:durableId="86704649">
    <w:abstractNumId w:val="21"/>
  </w:num>
  <w:num w:numId="45" w16cid:durableId="676004783">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60091719">
    <w:abstractNumId w:val="13"/>
  </w:num>
  <w:num w:numId="47" w16cid:durableId="308942966">
    <w:abstractNumId w:val="37"/>
  </w:num>
  <w:num w:numId="48" w16cid:durableId="213588051">
    <w:abstractNumId w:val="20"/>
  </w:num>
  <w:num w:numId="49" w16cid:durableId="806552952">
    <w:abstractNumId w:val="27"/>
    <w:lvlOverride w:ilvl="0">
      <w:startOverride w:val="4"/>
    </w:lvlOverride>
    <w:lvlOverride w:ilvl="1">
      <w:startOverride w:val="3"/>
    </w:lvlOverride>
    <w:lvlOverride w:ilvl="2">
      <w:startOverride w:val="1"/>
    </w:lvlOverride>
  </w:num>
  <w:num w:numId="50" w16cid:durableId="13221557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6AE"/>
    <w:rsid w:val="000016CF"/>
    <w:rsid w:val="00001D66"/>
    <w:rsid w:val="00004271"/>
    <w:rsid w:val="0000615D"/>
    <w:rsid w:val="00007557"/>
    <w:rsid w:val="00010CEC"/>
    <w:rsid w:val="00011320"/>
    <w:rsid w:val="000138E0"/>
    <w:rsid w:val="00013B4D"/>
    <w:rsid w:val="000141A2"/>
    <w:rsid w:val="00014A9D"/>
    <w:rsid w:val="00015E93"/>
    <w:rsid w:val="00024ADB"/>
    <w:rsid w:val="00025DC4"/>
    <w:rsid w:val="00026280"/>
    <w:rsid w:val="000267AE"/>
    <w:rsid w:val="000277C8"/>
    <w:rsid w:val="0003394C"/>
    <w:rsid w:val="000345AB"/>
    <w:rsid w:val="00034DD8"/>
    <w:rsid w:val="00035CC2"/>
    <w:rsid w:val="00035DAC"/>
    <w:rsid w:val="00040AB0"/>
    <w:rsid w:val="000415F4"/>
    <w:rsid w:val="0004307E"/>
    <w:rsid w:val="00043E76"/>
    <w:rsid w:val="000444E6"/>
    <w:rsid w:val="00052430"/>
    <w:rsid w:val="00053147"/>
    <w:rsid w:val="000534B9"/>
    <w:rsid w:val="00053679"/>
    <w:rsid w:val="00054C90"/>
    <w:rsid w:val="000575A8"/>
    <w:rsid w:val="00060040"/>
    <w:rsid w:val="000606B9"/>
    <w:rsid w:val="0006268F"/>
    <w:rsid w:val="00062A8C"/>
    <w:rsid w:val="00065625"/>
    <w:rsid w:val="00067A94"/>
    <w:rsid w:val="000734B8"/>
    <w:rsid w:val="00074E36"/>
    <w:rsid w:val="00074FAF"/>
    <w:rsid w:val="00075343"/>
    <w:rsid w:val="00075668"/>
    <w:rsid w:val="0007684C"/>
    <w:rsid w:val="00076A5B"/>
    <w:rsid w:val="000824A6"/>
    <w:rsid w:val="00084140"/>
    <w:rsid w:val="00084CE2"/>
    <w:rsid w:val="000868DB"/>
    <w:rsid w:val="000868EC"/>
    <w:rsid w:val="0009026D"/>
    <w:rsid w:val="0009057B"/>
    <w:rsid w:val="0009110E"/>
    <w:rsid w:val="0009127D"/>
    <w:rsid w:val="0009165C"/>
    <w:rsid w:val="000918ED"/>
    <w:rsid w:val="000923D4"/>
    <w:rsid w:val="0009767E"/>
    <w:rsid w:val="00097C6F"/>
    <w:rsid w:val="000A218F"/>
    <w:rsid w:val="000A246A"/>
    <w:rsid w:val="000A24BA"/>
    <w:rsid w:val="000A3C4F"/>
    <w:rsid w:val="000A47A5"/>
    <w:rsid w:val="000A7CCD"/>
    <w:rsid w:val="000B0938"/>
    <w:rsid w:val="000B12C6"/>
    <w:rsid w:val="000B1891"/>
    <w:rsid w:val="000B2804"/>
    <w:rsid w:val="000B2957"/>
    <w:rsid w:val="000B5A23"/>
    <w:rsid w:val="000B5B84"/>
    <w:rsid w:val="000B6987"/>
    <w:rsid w:val="000C069E"/>
    <w:rsid w:val="000C0EEF"/>
    <w:rsid w:val="000C3160"/>
    <w:rsid w:val="000C3EC1"/>
    <w:rsid w:val="000D0320"/>
    <w:rsid w:val="000D306D"/>
    <w:rsid w:val="000D41AA"/>
    <w:rsid w:val="000D4D3C"/>
    <w:rsid w:val="000D6A8B"/>
    <w:rsid w:val="000D6DB7"/>
    <w:rsid w:val="000D7751"/>
    <w:rsid w:val="000E1399"/>
    <w:rsid w:val="000E1830"/>
    <w:rsid w:val="000E2DC4"/>
    <w:rsid w:val="000E4ABD"/>
    <w:rsid w:val="000E501C"/>
    <w:rsid w:val="000E5454"/>
    <w:rsid w:val="000E7C32"/>
    <w:rsid w:val="000E7ECD"/>
    <w:rsid w:val="000F0A48"/>
    <w:rsid w:val="000F2234"/>
    <w:rsid w:val="000F41AA"/>
    <w:rsid w:val="000F4C1A"/>
    <w:rsid w:val="001018F2"/>
    <w:rsid w:val="00103D73"/>
    <w:rsid w:val="00107457"/>
    <w:rsid w:val="00107D96"/>
    <w:rsid w:val="001102D7"/>
    <w:rsid w:val="00112308"/>
    <w:rsid w:val="00112A3F"/>
    <w:rsid w:val="00112A8C"/>
    <w:rsid w:val="00117E63"/>
    <w:rsid w:val="00120A12"/>
    <w:rsid w:val="001224B5"/>
    <w:rsid w:val="0012443D"/>
    <w:rsid w:val="00124AC3"/>
    <w:rsid w:val="00127846"/>
    <w:rsid w:val="00131818"/>
    <w:rsid w:val="00131BF4"/>
    <w:rsid w:val="001322A3"/>
    <w:rsid w:val="0013488F"/>
    <w:rsid w:val="00136BBD"/>
    <w:rsid w:val="00137606"/>
    <w:rsid w:val="00137D43"/>
    <w:rsid w:val="00141488"/>
    <w:rsid w:val="001423F6"/>
    <w:rsid w:val="00143AA1"/>
    <w:rsid w:val="00144CA0"/>
    <w:rsid w:val="00150CAB"/>
    <w:rsid w:val="0015148D"/>
    <w:rsid w:val="00151A2D"/>
    <w:rsid w:val="00151F1B"/>
    <w:rsid w:val="001546AE"/>
    <w:rsid w:val="00157903"/>
    <w:rsid w:val="00161704"/>
    <w:rsid w:val="001655D7"/>
    <w:rsid w:val="00165DFC"/>
    <w:rsid w:val="00165F13"/>
    <w:rsid w:val="0016632C"/>
    <w:rsid w:val="00166A37"/>
    <w:rsid w:val="001714C0"/>
    <w:rsid w:val="0017214D"/>
    <w:rsid w:val="001723A6"/>
    <w:rsid w:val="00172E0C"/>
    <w:rsid w:val="001756C0"/>
    <w:rsid w:val="00182653"/>
    <w:rsid w:val="001833C7"/>
    <w:rsid w:val="00185099"/>
    <w:rsid w:val="00185692"/>
    <w:rsid w:val="0018641E"/>
    <w:rsid w:val="0019024F"/>
    <w:rsid w:val="00190430"/>
    <w:rsid w:val="00192B5C"/>
    <w:rsid w:val="001958B5"/>
    <w:rsid w:val="00195AC1"/>
    <w:rsid w:val="001A192D"/>
    <w:rsid w:val="001A1C8D"/>
    <w:rsid w:val="001A2A15"/>
    <w:rsid w:val="001A3756"/>
    <w:rsid w:val="001A520A"/>
    <w:rsid w:val="001A531F"/>
    <w:rsid w:val="001A6443"/>
    <w:rsid w:val="001A6EF2"/>
    <w:rsid w:val="001B3ECE"/>
    <w:rsid w:val="001B3FE3"/>
    <w:rsid w:val="001B61CD"/>
    <w:rsid w:val="001B62BA"/>
    <w:rsid w:val="001C06C6"/>
    <w:rsid w:val="001C16BA"/>
    <w:rsid w:val="001C1824"/>
    <w:rsid w:val="001C22DE"/>
    <w:rsid w:val="001C2CA7"/>
    <w:rsid w:val="001C3978"/>
    <w:rsid w:val="001C397A"/>
    <w:rsid w:val="001C39FC"/>
    <w:rsid w:val="001C432D"/>
    <w:rsid w:val="001C54F9"/>
    <w:rsid w:val="001C5CEA"/>
    <w:rsid w:val="001D0365"/>
    <w:rsid w:val="001D07F6"/>
    <w:rsid w:val="001D2671"/>
    <w:rsid w:val="001D2B73"/>
    <w:rsid w:val="001D3D2F"/>
    <w:rsid w:val="001D4351"/>
    <w:rsid w:val="001E002F"/>
    <w:rsid w:val="001E0FFA"/>
    <w:rsid w:val="001E507A"/>
    <w:rsid w:val="001F036D"/>
    <w:rsid w:val="001F1985"/>
    <w:rsid w:val="001F241E"/>
    <w:rsid w:val="001F2B7E"/>
    <w:rsid w:val="001F32E6"/>
    <w:rsid w:val="001F37AF"/>
    <w:rsid w:val="001F4818"/>
    <w:rsid w:val="001F6A98"/>
    <w:rsid w:val="001F70B1"/>
    <w:rsid w:val="001F7EFB"/>
    <w:rsid w:val="002031D9"/>
    <w:rsid w:val="002060B4"/>
    <w:rsid w:val="002061F7"/>
    <w:rsid w:val="00206455"/>
    <w:rsid w:val="00206FB2"/>
    <w:rsid w:val="00210031"/>
    <w:rsid w:val="00210536"/>
    <w:rsid w:val="0021309B"/>
    <w:rsid w:val="00213E80"/>
    <w:rsid w:val="00214862"/>
    <w:rsid w:val="002156A0"/>
    <w:rsid w:val="00217129"/>
    <w:rsid w:val="002171D4"/>
    <w:rsid w:val="0022075B"/>
    <w:rsid w:val="0022484B"/>
    <w:rsid w:val="00225F7B"/>
    <w:rsid w:val="00230445"/>
    <w:rsid w:val="00230D4F"/>
    <w:rsid w:val="002379ED"/>
    <w:rsid w:val="00237CEB"/>
    <w:rsid w:val="00240274"/>
    <w:rsid w:val="00240540"/>
    <w:rsid w:val="0024081D"/>
    <w:rsid w:val="0024277D"/>
    <w:rsid w:val="00242D5F"/>
    <w:rsid w:val="00244CD1"/>
    <w:rsid w:val="00244FEF"/>
    <w:rsid w:val="00245297"/>
    <w:rsid w:val="002456EE"/>
    <w:rsid w:val="00246883"/>
    <w:rsid w:val="00247059"/>
    <w:rsid w:val="0024715A"/>
    <w:rsid w:val="00250611"/>
    <w:rsid w:val="00251216"/>
    <w:rsid w:val="00252C11"/>
    <w:rsid w:val="00252CFD"/>
    <w:rsid w:val="00252FAF"/>
    <w:rsid w:val="00255197"/>
    <w:rsid w:val="00257E08"/>
    <w:rsid w:val="00260640"/>
    <w:rsid w:val="002617E9"/>
    <w:rsid w:val="00261AD5"/>
    <w:rsid w:val="00262CA5"/>
    <w:rsid w:val="00264D48"/>
    <w:rsid w:val="00265849"/>
    <w:rsid w:val="00266404"/>
    <w:rsid w:val="00267616"/>
    <w:rsid w:val="00271952"/>
    <w:rsid w:val="00273D88"/>
    <w:rsid w:val="00273FC7"/>
    <w:rsid w:val="00275BDC"/>
    <w:rsid w:val="002801B2"/>
    <w:rsid w:val="00281483"/>
    <w:rsid w:val="00284679"/>
    <w:rsid w:val="0028556A"/>
    <w:rsid w:val="00291CB0"/>
    <w:rsid w:val="00292FF9"/>
    <w:rsid w:val="00294AF5"/>
    <w:rsid w:val="002961E3"/>
    <w:rsid w:val="00296E7A"/>
    <w:rsid w:val="002976D9"/>
    <w:rsid w:val="00297AA5"/>
    <w:rsid w:val="00297D7B"/>
    <w:rsid w:val="002A0DA4"/>
    <w:rsid w:val="002A1932"/>
    <w:rsid w:val="002A2319"/>
    <w:rsid w:val="002A4584"/>
    <w:rsid w:val="002A4C00"/>
    <w:rsid w:val="002A7DE6"/>
    <w:rsid w:val="002B0C2C"/>
    <w:rsid w:val="002B18E3"/>
    <w:rsid w:val="002B2BF5"/>
    <w:rsid w:val="002B33DD"/>
    <w:rsid w:val="002B3AA3"/>
    <w:rsid w:val="002B4A70"/>
    <w:rsid w:val="002B6055"/>
    <w:rsid w:val="002B6211"/>
    <w:rsid w:val="002B7AD9"/>
    <w:rsid w:val="002B7B9E"/>
    <w:rsid w:val="002C1FD6"/>
    <w:rsid w:val="002C2327"/>
    <w:rsid w:val="002C5E6F"/>
    <w:rsid w:val="002D2CE1"/>
    <w:rsid w:val="002D3BEC"/>
    <w:rsid w:val="002D6B13"/>
    <w:rsid w:val="002D6EA1"/>
    <w:rsid w:val="002E1854"/>
    <w:rsid w:val="002E2BE6"/>
    <w:rsid w:val="002E3D11"/>
    <w:rsid w:val="002E3D62"/>
    <w:rsid w:val="002E448A"/>
    <w:rsid w:val="002E480D"/>
    <w:rsid w:val="002E7CDE"/>
    <w:rsid w:val="002E7E5E"/>
    <w:rsid w:val="002F192E"/>
    <w:rsid w:val="002F6FC5"/>
    <w:rsid w:val="002F7116"/>
    <w:rsid w:val="003010D7"/>
    <w:rsid w:val="00302BB9"/>
    <w:rsid w:val="003055B9"/>
    <w:rsid w:val="00310C32"/>
    <w:rsid w:val="003112B3"/>
    <w:rsid w:val="00311DF5"/>
    <w:rsid w:val="0031264A"/>
    <w:rsid w:val="00312E0B"/>
    <w:rsid w:val="0031323B"/>
    <w:rsid w:val="00314F0D"/>
    <w:rsid w:val="00315F2E"/>
    <w:rsid w:val="00316075"/>
    <w:rsid w:val="00320B12"/>
    <w:rsid w:val="00324C84"/>
    <w:rsid w:val="00325A1E"/>
    <w:rsid w:val="00325A80"/>
    <w:rsid w:val="0033024E"/>
    <w:rsid w:val="0033221B"/>
    <w:rsid w:val="00332B3E"/>
    <w:rsid w:val="0033462F"/>
    <w:rsid w:val="003400FE"/>
    <w:rsid w:val="0034021B"/>
    <w:rsid w:val="003405C1"/>
    <w:rsid w:val="0034408E"/>
    <w:rsid w:val="003453DB"/>
    <w:rsid w:val="00346297"/>
    <w:rsid w:val="00347FE5"/>
    <w:rsid w:val="0035200F"/>
    <w:rsid w:val="003524F1"/>
    <w:rsid w:val="00352596"/>
    <w:rsid w:val="00353519"/>
    <w:rsid w:val="00354EC5"/>
    <w:rsid w:val="00357E4E"/>
    <w:rsid w:val="0036146A"/>
    <w:rsid w:val="0036208E"/>
    <w:rsid w:val="00363276"/>
    <w:rsid w:val="0036385F"/>
    <w:rsid w:val="00365668"/>
    <w:rsid w:val="00366DDA"/>
    <w:rsid w:val="00370AAD"/>
    <w:rsid w:val="00373219"/>
    <w:rsid w:val="00375783"/>
    <w:rsid w:val="003765C5"/>
    <w:rsid w:val="00376B28"/>
    <w:rsid w:val="003779AB"/>
    <w:rsid w:val="00380DD9"/>
    <w:rsid w:val="003813EC"/>
    <w:rsid w:val="00381A41"/>
    <w:rsid w:val="00385CF8"/>
    <w:rsid w:val="00386C17"/>
    <w:rsid w:val="00387590"/>
    <w:rsid w:val="00390AB2"/>
    <w:rsid w:val="00391644"/>
    <w:rsid w:val="0039315A"/>
    <w:rsid w:val="00394750"/>
    <w:rsid w:val="00395510"/>
    <w:rsid w:val="00396A1F"/>
    <w:rsid w:val="003973A2"/>
    <w:rsid w:val="003A00FF"/>
    <w:rsid w:val="003A053B"/>
    <w:rsid w:val="003A2218"/>
    <w:rsid w:val="003A4253"/>
    <w:rsid w:val="003A5413"/>
    <w:rsid w:val="003A6C10"/>
    <w:rsid w:val="003A7B24"/>
    <w:rsid w:val="003B15E7"/>
    <w:rsid w:val="003B18BF"/>
    <w:rsid w:val="003B621F"/>
    <w:rsid w:val="003B793B"/>
    <w:rsid w:val="003C17A4"/>
    <w:rsid w:val="003C191C"/>
    <w:rsid w:val="003C436F"/>
    <w:rsid w:val="003C4E6B"/>
    <w:rsid w:val="003C6141"/>
    <w:rsid w:val="003C6612"/>
    <w:rsid w:val="003C6A78"/>
    <w:rsid w:val="003D134E"/>
    <w:rsid w:val="003D27B2"/>
    <w:rsid w:val="003D5365"/>
    <w:rsid w:val="003D5F31"/>
    <w:rsid w:val="003D61B8"/>
    <w:rsid w:val="003D63AC"/>
    <w:rsid w:val="003E18FE"/>
    <w:rsid w:val="003E2FFA"/>
    <w:rsid w:val="003E43C5"/>
    <w:rsid w:val="003F3779"/>
    <w:rsid w:val="003F4ED5"/>
    <w:rsid w:val="003F5D6D"/>
    <w:rsid w:val="003F6801"/>
    <w:rsid w:val="003F6D6C"/>
    <w:rsid w:val="003F7816"/>
    <w:rsid w:val="00401463"/>
    <w:rsid w:val="00401F47"/>
    <w:rsid w:val="0040326E"/>
    <w:rsid w:val="004038FF"/>
    <w:rsid w:val="004039C1"/>
    <w:rsid w:val="00403FD3"/>
    <w:rsid w:val="004046E8"/>
    <w:rsid w:val="00406388"/>
    <w:rsid w:val="00407493"/>
    <w:rsid w:val="004113C4"/>
    <w:rsid w:val="00412600"/>
    <w:rsid w:val="00413EAC"/>
    <w:rsid w:val="004207A2"/>
    <w:rsid w:val="00420D19"/>
    <w:rsid w:val="004213D1"/>
    <w:rsid w:val="004215FA"/>
    <w:rsid w:val="00421A6D"/>
    <w:rsid w:val="004222C0"/>
    <w:rsid w:val="0042315C"/>
    <w:rsid w:val="00423F81"/>
    <w:rsid w:val="004252F9"/>
    <w:rsid w:val="00426A35"/>
    <w:rsid w:val="004274AE"/>
    <w:rsid w:val="00432251"/>
    <w:rsid w:val="0043234A"/>
    <w:rsid w:val="004356C5"/>
    <w:rsid w:val="0043637A"/>
    <w:rsid w:val="0043679D"/>
    <w:rsid w:val="00437326"/>
    <w:rsid w:val="00440D49"/>
    <w:rsid w:val="00443509"/>
    <w:rsid w:val="00443ED8"/>
    <w:rsid w:val="00444C0D"/>
    <w:rsid w:val="00445A3B"/>
    <w:rsid w:val="00445ED4"/>
    <w:rsid w:val="00447324"/>
    <w:rsid w:val="004477ED"/>
    <w:rsid w:val="00450109"/>
    <w:rsid w:val="0045416F"/>
    <w:rsid w:val="004547EC"/>
    <w:rsid w:val="00457975"/>
    <w:rsid w:val="00460417"/>
    <w:rsid w:val="0046196B"/>
    <w:rsid w:val="00461CFE"/>
    <w:rsid w:val="00462300"/>
    <w:rsid w:val="0046323F"/>
    <w:rsid w:val="00463B29"/>
    <w:rsid w:val="0046467B"/>
    <w:rsid w:val="00467B9C"/>
    <w:rsid w:val="00470364"/>
    <w:rsid w:val="00471F47"/>
    <w:rsid w:val="00477606"/>
    <w:rsid w:val="00477D1A"/>
    <w:rsid w:val="0048128F"/>
    <w:rsid w:val="004813A6"/>
    <w:rsid w:val="00481FB6"/>
    <w:rsid w:val="00483A91"/>
    <w:rsid w:val="00485A70"/>
    <w:rsid w:val="004865D7"/>
    <w:rsid w:val="004923E3"/>
    <w:rsid w:val="004925D6"/>
    <w:rsid w:val="00494645"/>
    <w:rsid w:val="00495033"/>
    <w:rsid w:val="004A1F65"/>
    <w:rsid w:val="004A3286"/>
    <w:rsid w:val="004A4D02"/>
    <w:rsid w:val="004A4D71"/>
    <w:rsid w:val="004A6A6D"/>
    <w:rsid w:val="004B5D2C"/>
    <w:rsid w:val="004C1D95"/>
    <w:rsid w:val="004C7015"/>
    <w:rsid w:val="004C7902"/>
    <w:rsid w:val="004C7E79"/>
    <w:rsid w:val="004D1F91"/>
    <w:rsid w:val="004D5190"/>
    <w:rsid w:val="004D5A58"/>
    <w:rsid w:val="004D5CFC"/>
    <w:rsid w:val="004D67E6"/>
    <w:rsid w:val="004D7A39"/>
    <w:rsid w:val="004E07D4"/>
    <w:rsid w:val="004E25A5"/>
    <w:rsid w:val="004E2D3D"/>
    <w:rsid w:val="004E34A0"/>
    <w:rsid w:val="004E3565"/>
    <w:rsid w:val="004F0D0E"/>
    <w:rsid w:val="004F0FA4"/>
    <w:rsid w:val="004F1A28"/>
    <w:rsid w:val="004F29C8"/>
    <w:rsid w:val="004F3987"/>
    <w:rsid w:val="004F67EE"/>
    <w:rsid w:val="004F6D15"/>
    <w:rsid w:val="004F6D30"/>
    <w:rsid w:val="005037E8"/>
    <w:rsid w:val="005061C0"/>
    <w:rsid w:val="00506D0D"/>
    <w:rsid w:val="0051098F"/>
    <w:rsid w:val="00511159"/>
    <w:rsid w:val="00513606"/>
    <w:rsid w:val="00515259"/>
    <w:rsid w:val="0051629F"/>
    <w:rsid w:val="005167BD"/>
    <w:rsid w:val="00520FE7"/>
    <w:rsid w:val="00521550"/>
    <w:rsid w:val="0052177B"/>
    <w:rsid w:val="005260EE"/>
    <w:rsid w:val="0053180B"/>
    <w:rsid w:val="00535A1D"/>
    <w:rsid w:val="00537922"/>
    <w:rsid w:val="00537F81"/>
    <w:rsid w:val="00541096"/>
    <w:rsid w:val="005435B6"/>
    <w:rsid w:val="00544363"/>
    <w:rsid w:val="00546557"/>
    <w:rsid w:val="00547489"/>
    <w:rsid w:val="005479E8"/>
    <w:rsid w:val="00547ADA"/>
    <w:rsid w:val="005502DE"/>
    <w:rsid w:val="00553F2B"/>
    <w:rsid w:val="00554375"/>
    <w:rsid w:val="0055483C"/>
    <w:rsid w:val="00554AFC"/>
    <w:rsid w:val="0055534E"/>
    <w:rsid w:val="00562B0F"/>
    <w:rsid w:val="0056744A"/>
    <w:rsid w:val="00567BF1"/>
    <w:rsid w:val="00572E5D"/>
    <w:rsid w:val="00572FFA"/>
    <w:rsid w:val="00577891"/>
    <w:rsid w:val="00577A6F"/>
    <w:rsid w:val="00580852"/>
    <w:rsid w:val="00580B86"/>
    <w:rsid w:val="00582A29"/>
    <w:rsid w:val="00584AE4"/>
    <w:rsid w:val="00584B00"/>
    <w:rsid w:val="00584C98"/>
    <w:rsid w:val="00585250"/>
    <w:rsid w:val="00585947"/>
    <w:rsid w:val="005859BE"/>
    <w:rsid w:val="00585CA3"/>
    <w:rsid w:val="00586A2C"/>
    <w:rsid w:val="005911AD"/>
    <w:rsid w:val="005911DC"/>
    <w:rsid w:val="0059415A"/>
    <w:rsid w:val="00595520"/>
    <w:rsid w:val="00595B0A"/>
    <w:rsid w:val="005A009E"/>
    <w:rsid w:val="005A163E"/>
    <w:rsid w:val="005A1FBB"/>
    <w:rsid w:val="005A21CE"/>
    <w:rsid w:val="005A2D65"/>
    <w:rsid w:val="005A4053"/>
    <w:rsid w:val="005A4F0A"/>
    <w:rsid w:val="005A5101"/>
    <w:rsid w:val="005A60E0"/>
    <w:rsid w:val="005A7932"/>
    <w:rsid w:val="005B04F5"/>
    <w:rsid w:val="005B58B8"/>
    <w:rsid w:val="005B68CA"/>
    <w:rsid w:val="005B6CA0"/>
    <w:rsid w:val="005B71F4"/>
    <w:rsid w:val="005C0054"/>
    <w:rsid w:val="005C1E46"/>
    <w:rsid w:val="005C37DD"/>
    <w:rsid w:val="005C4125"/>
    <w:rsid w:val="005C7EF6"/>
    <w:rsid w:val="005D128D"/>
    <w:rsid w:val="005D2B1F"/>
    <w:rsid w:val="005D4241"/>
    <w:rsid w:val="005D45C9"/>
    <w:rsid w:val="005D4A7C"/>
    <w:rsid w:val="005D514E"/>
    <w:rsid w:val="005D51AE"/>
    <w:rsid w:val="005D7A09"/>
    <w:rsid w:val="005E048F"/>
    <w:rsid w:val="005E240D"/>
    <w:rsid w:val="005E2E44"/>
    <w:rsid w:val="005E4302"/>
    <w:rsid w:val="005E5AF6"/>
    <w:rsid w:val="005F14E8"/>
    <w:rsid w:val="005F1958"/>
    <w:rsid w:val="005F1E7F"/>
    <w:rsid w:val="005F21BE"/>
    <w:rsid w:val="005F250B"/>
    <w:rsid w:val="005F2D1D"/>
    <w:rsid w:val="005F2E77"/>
    <w:rsid w:val="005F33A1"/>
    <w:rsid w:val="005F36E4"/>
    <w:rsid w:val="005F3873"/>
    <w:rsid w:val="005F6390"/>
    <w:rsid w:val="005F6BFF"/>
    <w:rsid w:val="00603C6F"/>
    <w:rsid w:val="00605219"/>
    <w:rsid w:val="00606DC9"/>
    <w:rsid w:val="00606FA5"/>
    <w:rsid w:val="006075BD"/>
    <w:rsid w:val="00610359"/>
    <w:rsid w:val="00612DE9"/>
    <w:rsid w:val="0061518F"/>
    <w:rsid w:val="00615D20"/>
    <w:rsid w:val="00616E7E"/>
    <w:rsid w:val="0061719A"/>
    <w:rsid w:val="00625EA2"/>
    <w:rsid w:val="00626A26"/>
    <w:rsid w:val="006300EB"/>
    <w:rsid w:val="00630193"/>
    <w:rsid w:val="00632DC0"/>
    <w:rsid w:val="006333A1"/>
    <w:rsid w:val="00633686"/>
    <w:rsid w:val="0063391C"/>
    <w:rsid w:val="006427D0"/>
    <w:rsid w:val="0064562B"/>
    <w:rsid w:val="006456C7"/>
    <w:rsid w:val="00647CA5"/>
    <w:rsid w:val="00650CBB"/>
    <w:rsid w:val="00651A9F"/>
    <w:rsid w:val="006534CE"/>
    <w:rsid w:val="00654A51"/>
    <w:rsid w:val="006559BA"/>
    <w:rsid w:val="00655A32"/>
    <w:rsid w:val="00655C32"/>
    <w:rsid w:val="00656674"/>
    <w:rsid w:val="00657707"/>
    <w:rsid w:val="0066060A"/>
    <w:rsid w:val="00661C9E"/>
    <w:rsid w:val="00662EE7"/>
    <w:rsid w:val="0066308D"/>
    <w:rsid w:val="00663393"/>
    <w:rsid w:val="006671A4"/>
    <w:rsid w:val="00667D96"/>
    <w:rsid w:val="00667DE2"/>
    <w:rsid w:val="006703EA"/>
    <w:rsid w:val="00670488"/>
    <w:rsid w:val="006723A8"/>
    <w:rsid w:val="00675B96"/>
    <w:rsid w:val="00680CE0"/>
    <w:rsid w:val="0068154E"/>
    <w:rsid w:val="00681BF1"/>
    <w:rsid w:val="00681F05"/>
    <w:rsid w:val="00682FFF"/>
    <w:rsid w:val="006846E4"/>
    <w:rsid w:val="00684DD9"/>
    <w:rsid w:val="00685BA6"/>
    <w:rsid w:val="00686FB9"/>
    <w:rsid w:val="006900C3"/>
    <w:rsid w:val="00690E40"/>
    <w:rsid w:val="00695CA3"/>
    <w:rsid w:val="0069734C"/>
    <w:rsid w:val="006A0D3F"/>
    <w:rsid w:val="006A38DE"/>
    <w:rsid w:val="006A3E8E"/>
    <w:rsid w:val="006A52B3"/>
    <w:rsid w:val="006A60E0"/>
    <w:rsid w:val="006B0933"/>
    <w:rsid w:val="006B1477"/>
    <w:rsid w:val="006B3A1E"/>
    <w:rsid w:val="006B561E"/>
    <w:rsid w:val="006B5914"/>
    <w:rsid w:val="006B7FA0"/>
    <w:rsid w:val="006C27B9"/>
    <w:rsid w:val="006C305B"/>
    <w:rsid w:val="006C4456"/>
    <w:rsid w:val="006C6B66"/>
    <w:rsid w:val="006C6E22"/>
    <w:rsid w:val="006D0FB7"/>
    <w:rsid w:val="006D1835"/>
    <w:rsid w:val="006D3BEA"/>
    <w:rsid w:val="006D694F"/>
    <w:rsid w:val="006D72F2"/>
    <w:rsid w:val="006E0216"/>
    <w:rsid w:val="006E2AE1"/>
    <w:rsid w:val="006E5BD3"/>
    <w:rsid w:val="006F0175"/>
    <w:rsid w:val="006F072E"/>
    <w:rsid w:val="006F0734"/>
    <w:rsid w:val="006F309D"/>
    <w:rsid w:val="006F4B37"/>
    <w:rsid w:val="006F6FE8"/>
    <w:rsid w:val="007005CF"/>
    <w:rsid w:val="00703CEC"/>
    <w:rsid w:val="00704A78"/>
    <w:rsid w:val="0071011A"/>
    <w:rsid w:val="00710589"/>
    <w:rsid w:val="00710950"/>
    <w:rsid w:val="00713EB8"/>
    <w:rsid w:val="00716419"/>
    <w:rsid w:val="00720CCC"/>
    <w:rsid w:val="00722017"/>
    <w:rsid w:val="007268B6"/>
    <w:rsid w:val="00727578"/>
    <w:rsid w:val="00727B8F"/>
    <w:rsid w:val="00727C06"/>
    <w:rsid w:val="00727D1E"/>
    <w:rsid w:val="00730350"/>
    <w:rsid w:val="00734D8D"/>
    <w:rsid w:val="00734DAF"/>
    <w:rsid w:val="00735F6B"/>
    <w:rsid w:val="007403E0"/>
    <w:rsid w:val="00743F4F"/>
    <w:rsid w:val="00746AAB"/>
    <w:rsid w:val="00754425"/>
    <w:rsid w:val="00754A09"/>
    <w:rsid w:val="00754D44"/>
    <w:rsid w:val="00756773"/>
    <w:rsid w:val="00757B95"/>
    <w:rsid w:val="0076063E"/>
    <w:rsid w:val="00762088"/>
    <w:rsid w:val="007635E9"/>
    <w:rsid w:val="00765D0B"/>
    <w:rsid w:val="00767C75"/>
    <w:rsid w:val="00770544"/>
    <w:rsid w:val="00772255"/>
    <w:rsid w:val="007752C7"/>
    <w:rsid w:val="00780749"/>
    <w:rsid w:val="0078074E"/>
    <w:rsid w:val="00780A69"/>
    <w:rsid w:val="00780A78"/>
    <w:rsid w:val="00781386"/>
    <w:rsid w:val="00781EDC"/>
    <w:rsid w:val="007827F7"/>
    <w:rsid w:val="00784EDE"/>
    <w:rsid w:val="0078590C"/>
    <w:rsid w:val="00790130"/>
    <w:rsid w:val="0079044C"/>
    <w:rsid w:val="00792AB1"/>
    <w:rsid w:val="007945AD"/>
    <w:rsid w:val="007959EE"/>
    <w:rsid w:val="007A0D51"/>
    <w:rsid w:val="007A2266"/>
    <w:rsid w:val="007A2F3B"/>
    <w:rsid w:val="007A3AF2"/>
    <w:rsid w:val="007A4CE2"/>
    <w:rsid w:val="007A7001"/>
    <w:rsid w:val="007A70B8"/>
    <w:rsid w:val="007B0D62"/>
    <w:rsid w:val="007B6D11"/>
    <w:rsid w:val="007C0AF4"/>
    <w:rsid w:val="007C1AE5"/>
    <w:rsid w:val="007C21AE"/>
    <w:rsid w:val="007C2761"/>
    <w:rsid w:val="007C5E70"/>
    <w:rsid w:val="007C6D9D"/>
    <w:rsid w:val="007D2224"/>
    <w:rsid w:val="007D3928"/>
    <w:rsid w:val="007D6665"/>
    <w:rsid w:val="007E282C"/>
    <w:rsid w:val="007E2848"/>
    <w:rsid w:val="007E3A0E"/>
    <w:rsid w:val="007E3CCE"/>
    <w:rsid w:val="007E4CBD"/>
    <w:rsid w:val="007E5EDA"/>
    <w:rsid w:val="007E6105"/>
    <w:rsid w:val="007E6BCE"/>
    <w:rsid w:val="007E7D91"/>
    <w:rsid w:val="007F059E"/>
    <w:rsid w:val="007F34D3"/>
    <w:rsid w:val="007F4EA2"/>
    <w:rsid w:val="007F6F23"/>
    <w:rsid w:val="00802937"/>
    <w:rsid w:val="00803564"/>
    <w:rsid w:val="00804B9C"/>
    <w:rsid w:val="00806B89"/>
    <w:rsid w:val="00807F34"/>
    <w:rsid w:val="00810C6B"/>
    <w:rsid w:val="008115A4"/>
    <w:rsid w:val="00811931"/>
    <w:rsid w:val="008120DF"/>
    <w:rsid w:val="008152AE"/>
    <w:rsid w:val="0081585B"/>
    <w:rsid w:val="00815B9E"/>
    <w:rsid w:val="00816B9B"/>
    <w:rsid w:val="00820BAE"/>
    <w:rsid w:val="00821C19"/>
    <w:rsid w:val="00822E83"/>
    <w:rsid w:val="00823FCB"/>
    <w:rsid w:val="00825C6A"/>
    <w:rsid w:val="00826077"/>
    <w:rsid w:val="008273E6"/>
    <w:rsid w:val="008307A7"/>
    <w:rsid w:val="00831483"/>
    <w:rsid w:val="008319E2"/>
    <w:rsid w:val="00834B2B"/>
    <w:rsid w:val="00836BAD"/>
    <w:rsid w:val="00836C0C"/>
    <w:rsid w:val="008373CD"/>
    <w:rsid w:val="008412B6"/>
    <w:rsid w:val="00842BE4"/>
    <w:rsid w:val="00843AC2"/>
    <w:rsid w:val="008466DF"/>
    <w:rsid w:val="0084736A"/>
    <w:rsid w:val="00847AE2"/>
    <w:rsid w:val="00847EC2"/>
    <w:rsid w:val="00850A2A"/>
    <w:rsid w:val="00850BDC"/>
    <w:rsid w:val="008517E4"/>
    <w:rsid w:val="008540DE"/>
    <w:rsid w:val="0085445D"/>
    <w:rsid w:val="00856C48"/>
    <w:rsid w:val="008611FA"/>
    <w:rsid w:val="00862708"/>
    <w:rsid w:val="008659A4"/>
    <w:rsid w:val="008666C5"/>
    <w:rsid w:val="00867669"/>
    <w:rsid w:val="00870824"/>
    <w:rsid w:val="00871A34"/>
    <w:rsid w:val="008728F8"/>
    <w:rsid w:val="00873093"/>
    <w:rsid w:val="008751FD"/>
    <w:rsid w:val="008758F7"/>
    <w:rsid w:val="00876CEA"/>
    <w:rsid w:val="00876F8C"/>
    <w:rsid w:val="008773A7"/>
    <w:rsid w:val="008821A1"/>
    <w:rsid w:val="0088345F"/>
    <w:rsid w:val="00884BB8"/>
    <w:rsid w:val="00887084"/>
    <w:rsid w:val="00887263"/>
    <w:rsid w:val="00891C1A"/>
    <w:rsid w:val="008A1B89"/>
    <w:rsid w:val="008A1E59"/>
    <w:rsid w:val="008A1EA4"/>
    <w:rsid w:val="008A21CC"/>
    <w:rsid w:val="008A27FF"/>
    <w:rsid w:val="008A2DB7"/>
    <w:rsid w:val="008A38E6"/>
    <w:rsid w:val="008A5C06"/>
    <w:rsid w:val="008A693F"/>
    <w:rsid w:val="008B63A1"/>
    <w:rsid w:val="008C0931"/>
    <w:rsid w:val="008C0C73"/>
    <w:rsid w:val="008C2987"/>
    <w:rsid w:val="008C33B0"/>
    <w:rsid w:val="008C3F5E"/>
    <w:rsid w:val="008C427E"/>
    <w:rsid w:val="008C4A73"/>
    <w:rsid w:val="008D087D"/>
    <w:rsid w:val="008D1B00"/>
    <w:rsid w:val="008D1FF9"/>
    <w:rsid w:val="008D3E07"/>
    <w:rsid w:val="008D451F"/>
    <w:rsid w:val="008D6A7C"/>
    <w:rsid w:val="008D767C"/>
    <w:rsid w:val="008E273F"/>
    <w:rsid w:val="008E5144"/>
    <w:rsid w:val="008E5F03"/>
    <w:rsid w:val="008E6A2C"/>
    <w:rsid w:val="008F0A9B"/>
    <w:rsid w:val="008F1906"/>
    <w:rsid w:val="008F221A"/>
    <w:rsid w:val="008F2765"/>
    <w:rsid w:val="008F3C4D"/>
    <w:rsid w:val="008F3CFC"/>
    <w:rsid w:val="008F4E1D"/>
    <w:rsid w:val="008F604F"/>
    <w:rsid w:val="008F6101"/>
    <w:rsid w:val="008F7012"/>
    <w:rsid w:val="009002AE"/>
    <w:rsid w:val="00901887"/>
    <w:rsid w:val="0090306B"/>
    <w:rsid w:val="00903A05"/>
    <w:rsid w:val="009059C0"/>
    <w:rsid w:val="00906CC1"/>
    <w:rsid w:val="009119D0"/>
    <w:rsid w:val="00911DB1"/>
    <w:rsid w:val="009138F5"/>
    <w:rsid w:val="00914361"/>
    <w:rsid w:val="009145C1"/>
    <w:rsid w:val="009146D0"/>
    <w:rsid w:val="00915674"/>
    <w:rsid w:val="009217CD"/>
    <w:rsid w:val="00922451"/>
    <w:rsid w:val="00924799"/>
    <w:rsid w:val="0092481F"/>
    <w:rsid w:val="00924F55"/>
    <w:rsid w:val="0092573B"/>
    <w:rsid w:val="00925933"/>
    <w:rsid w:val="0092709B"/>
    <w:rsid w:val="0092714D"/>
    <w:rsid w:val="00930CD0"/>
    <w:rsid w:val="00930D94"/>
    <w:rsid w:val="00935071"/>
    <w:rsid w:val="00940BE1"/>
    <w:rsid w:val="00942E43"/>
    <w:rsid w:val="009430B2"/>
    <w:rsid w:val="0094467C"/>
    <w:rsid w:val="00944707"/>
    <w:rsid w:val="00945256"/>
    <w:rsid w:val="00946FB7"/>
    <w:rsid w:val="00947BBD"/>
    <w:rsid w:val="00950E2D"/>
    <w:rsid w:val="0095120F"/>
    <w:rsid w:val="00951509"/>
    <w:rsid w:val="00952474"/>
    <w:rsid w:val="00952F7B"/>
    <w:rsid w:val="00953DE8"/>
    <w:rsid w:val="0095425A"/>
    <w:rsid w:val="00954F60"/>
    <w:rsid w:val="00956557"/>
    <w:rsid w:val="00956694"/>
    <w:rsid w:val="0095694D"/>
    <w:rsid w:val="00960A89"/>
    <w:rsid w:val="00960C41"/>
    <w:rsid w:val="00960CEC"/>
    <w:rsid w:val="00961379"/>
    <w:rsid w:val="00961684"/>
    <w:rsid w:val="00962403"/>
    <w:rsid w:val="00963AE5"/>
    <w:rsid w:val="00963BA5"/>
    <w:rsid w:val="0096593A"/>
    <w:rsid w:val="00970A50"/>
    <w:rsid w:val="00970E6D"/>
    <w:rsid w:val="00971872"/>
    <w:rsid w:val="009746B4"/>
    <w:rsid w:val="00974840"/>
    <w:rsid w:val="0097566F"/>
    <w:rsid w:val="00975C37"/>
    <w:rsid w:val="00976612"/>
    <w:rsid w:val="00976F2C"/>
    <w:rsid w:val="00977409"/>
    <w:rsid w:val="00983B78"/>
    <w:rsid w:val="00984660"/>
    <w:rsid w:val="009875C7"/>
    <w:rsid w:val="00987C34"/>
    <w:rsid w:val="00991064"/>
    <w:rsid w:val="0099215B"/>
    <w:rsid w:val="00993773"/>
    <w:rsid w:val="00993DA8"/>
    <w:rsid w:val="009944EA"/>
    <w:rsid w:val="00994D40"/>
    <w:rsid w:val="009953B3"/>
    <w:rsid w:val="00996504"/>
    <w:rsid w:val="00996A10"/>
    <w:rsid w:val="009A1573"/>
    <w:rsid w:val="009A183F"/>
    <w:rsid w:val="009A1F8B"/>
    <w:rsid w:val="009A3955"/>
    <w:rsid w:val="009A5A4C"/>
    <w:rsid w:val="009A7422"/>
    <w:rsid w:val="009B2C75"/>
    <w:rsid w:val="009B324D"/>
    <w:rsid w:val="009B4149"/>
    <w:rsid w:val="009B4248"/>
    <w:rsid w:val="009B49DC"/>
    <w:rsid w:val="009B4CE8"/>
    <w:rsid w:val="009B5143"/>
    <w:rsid w:val="009B56EB"/>
    <w:rsid w:val="009C0996"/>
    <w:rsid w:val="009C21E8"/>
    <w:rsid w:val="009C4C3A"/>
    <w:rsid w:val="009D1F9E"/>
    <w:rsid w:val="009D2F5E"/>
    <w:rsid w:val="009D3EFC"/>
    <w:rsid w:val="009D497D"/>
    <w:rsid w:val="009D49D4"/>
    <w:rsid w:val="009D5FE9"/>
    <w:rsid w:val="009D6BCE"/>
    <w:rsid w:val="009D6F39"/>
    <w:rsid w:val="009E06E2"/>
    <w:rsid w:val="009E33FC"/>
    <w:rsid w:val="009E3575"/>
    <w:rsid w:val="009E6656"/>
    <w:rsid w:val="009F2AAA"/>
    <w:rsid w:val="009F4535"/>
    <w:rsid w:val="009F486C"/>
    <w:rsid w:val="009F49E2"/>
    <w:rsid w:val="009F4C20"/>
    <w:rsid w:val="009F58BC"/>
    <w:rsid w:val="00A00048"/>
    <w:rsid w:val="00A02EA2"/>
    <w:rsid w:val="00A02EBA"/>
    <w:rsid w:val="00A055CB"/>
    <w:rsid w:val="00A071BC"/>
    <w:rsid w:val="00A10234"/>
    <w:rsid w:val="00A105CB"/>
    <w:rsid w:val="00A10F72"/>
    <w:rsid w:val="00A11F37"/>
    <w:rsid w:val="00A12B5A"/>
    <w:rsid w:val="00A12D19"/>
    <w:rsid w:val="00A1351A"/>
    <w:rsid w:val="00A14138"/>
    <w:rsid w:val="00A14C29"/>
    <w:rsid w:val="00A14D7E"/>
    <w:rsid w:val="00A15492"/>
    <w:rsid w:val="00A15D85"/>
    <w:rsid w:val="00A2020B"/>
    <w:rsid w:val="00A203D2"/>
    <w:rsid w:val="00A20B12"/>
    <w:rsid w:val="00A228D1"/>
    <w:rsid w:val="00A230A2"/>
    <w:rsid w:val="00A23802"/>
    <w:rsid w:val="00A25DF6"/>
    <w:rsid w:val="00A2727D"/>
    <w:rsid w:val="00A3043C"/>
    <w:rsid w:val="00A31225"/>
    <w:rsid w:val="00A31312"/>
    <w:rsid w:val="00A32D5B"/>
    <w:rsid w:val="00A3300A"/>
    <w:rsid w:val="00A34175"/>
    <w:rsid w:val="00A349B6"/>
    <w:rsid w:val="00A356F7"/>
    <w:rsid w:val="00A35EC8"/>
    <w:rsid w:val="00A36552"/>
    <w:rsid w:val="00A36AE9"/>
    <w:rsid w:val="00A37154"/>
    <w:rsid w:val="00A4027E"/>
    <w:rsid w:val="00A4035D"/>
    <w:rsid w:val="00A41678"/>
    <w:rsid w:val="00A46A80"/>
    <w:rsid w:val="00A46EEA"/>
    <w:rsid w:val="00A47AA1"/>
    <w:rsid w:val="00A50283"/>
    <w:rsid w:val="00A53D09"/>
    <w:rsid w:val="00A55657"/>
    <w:rsid w:val="00A560B6"/>
    <w:rsid w:val="00A56187"/>
    <w:rsid w:val="00A57429"/>
    <w:rsid w:val="00A62CD1"/>
    <w:rsid w:val="00A62E9C"/>
    <w:rsid w:val="00A641B3"/>
    <w:rsid w:val="00A64E7A"/>
    <w:rsid w:val="00A6715B"/>
    <w:rsid w:val="00A67DA4"/>
    <w:rsid w:val="00A728EA"/>
    <w:rsid w:val="00A72A29"/>
    <w:rsid w:val="00A73955"/>
    <w:rsid w:val="00A77092"/>
    <w:rsid w:val="00A84103"/>
    <w:rsid w:val="00A925FC"/>
    <w:rsid w:val="00A9416F"/>
    <w:rsid w:val="00A94274"/>
    <w:rsid w:val="00A944D9"/>
    <w:rsid w:val="00A9516C"/>
    <w:rsid w:val="00AA1C18"/>
    <w:rsid w:val="00AA3A5B"/>
    <w:rsid w:val="00AA6456"/>
    <w:rsid w:val="00AB2BA9"/>
    <w:rsid w:val="00AB3266"/>
    <w:rsid w:val="00AB4853"/>
    <w:rsid w:val="00AB4DE2"/>
    <w:rsid w:val="00AB5D72"/>
    <w:rsid w:val="00AB6D46"/>
    <w:rsid w:val="00AB750E"/>
    <w:rsid w:val="00AB79E3"/>
    <w:rsid w:val="00AC193A"/>
    <w:rsid w:val="00AC60AF"/>
    <w:rsid w:val="00AC6E9B"/>
    <w:rsid w:val="00AD0FDA"/>
    <w:rsid w:val="00AD1EB8"/>
    <w:rsid w:val="00AD4B79"/>
    <w:rsid w:val="00AD5175"/>
    <w:rsid w:val="00AD52F2"/>
    <w:rsid w:val="00AD5536"/>
    <w:rsid w:val="00AD614B"/>
    <w:rsid w:val="00AD7FB4"/>
    <w:rsid w:val="00AE44FF"/>
    <w:rsid w:val="00AE478D"/>
    <w:rsid w:val="00AE6D65"/>
    <w:rsid w:val="00AF193F"/>
    <w:rsid w:val="00AF1EE3"/>
    <w:rsid w:val="00AF395B"/>
    <w:rsid w:val="00AF39F5"/>
    <w:rsid w:val="00AF611D"/>
    <w:rsid w:val="00AF7E29"/>
    <w:rsid w:val="00B00F82"/>
    <w:rsid w:val="00B0148B"/>
    <w:rsid w:val="00B023FE"/>
    <w:rsid w:val="00B059AA"/>
    <w:rsid w:val="00B11EEA"/>
    <w:rsid w:val="00B13A5A"/>
    <w:rsid w:val="00B148FD"/>
    <w:rsid w:val="00B15604"/>
    <w:rsid w:val="00B1757F"/>
    <w:rsid w:val="00B20FB6"/>
    <w:rsid w:val="00B21725"/>
    <w:rsid w:val="00B23633"/>
    <w:rsid w:val="00B24542"/>
    <w:rsid w:val="00B245F1"/>
    <w:rsid w:val="00B24F8C"/>
    <w:rsid w:val="00B25AAF"/>
    <w:rsid w:val="00B267CD"/>
    <w:rsid w:val="00B271A2"/>
    <w:rsid w:val="00B279C2"/>
    <w:rsid w:val="00B320FC"/>
    <w:rsid w:val="00B3223F"/>
    <w:rsid w:val="00B33477"/>
    <w:rsid w:val="00B33852"/>
    <w:rsid w:val="00B33D91"/>
    <w:rsid w:val="00B42109"/>
    <w:rsid w:val="00B428AF"/>
    <w:rsid w:val="00B43897"/>
    <w:rsid w:val="00B4495D"/>
    <w:rsid w:val="00B44A1A"/>
    <w:rsid w:val="00B46329"/>
    <w:rsid w:val="00B46724"/>
    <w:rsid w:val="00B4788D"/>
    <w:rsid w:val="00B53A2E"/>
    <w:rsid w:val="00B54E63"/>
    <w:rsid w:val="00B61DA8"/>
    <w:rsid w:val="00B622D1"/>
    <w:rsid w:val="00B6462B"/>
    <w:rsid w:val="00B64885"/>
    <w:rsid w:val="00B64BC7"/>
    <w:rsid w:val="00B67CE4"/>
    <w:rsid w:val="00B70780"/>
    <w:rsid w:val="00B714FA"/>
    <w:rsid w:val="00B71787"/>
    <w:rsid w:val="00B71ABF"/>
    <w:rsid w:val="00B73528"/>
    <w:rsid w:val="00B73D00"/>
    <w:rsid w:val="00B7659D"/>
    <w:rsid w:val="00B8065B"/>
    <w:rsid w:val="00B807E3"/>
    <w:rsid w:val="00B80B70"/>
    <w:rsid w:val="00B82315"/>
    <w:rsid w:val="00B823EB"/>
    <w:rsid w:val="00B82FF3"/>
    <w:rsid w:val="00B867C1"/>
    <w:rsid w:val="00B90EB4"/>
    <w:rsid w:val="00B91160"/>
    <w:rsid w:val="00B91310"/>
    <w:rsid w:val="00B915C4"/>
    <w:rsid w:val="00B936D7"/>
    <w:rsid w:val="00B94B8C"/>
    <w:rsid w:val="00B959CE"/>
    <w:rsid w:val="00B976E0"/>
    <w:rsid w:val="00BA1E88"/>
    <w:rsid w:val="00BA396E"/>
    <w:rsid w:val="00BA42D3"/>
    <w:rsid w:val="00BA55A8"/>
    <w:rsid w:val="00BA627E"/>
    <w:rsid w:val="00BA7605"/>
    <w:rsid w:val="00BB09AC"/>
    <w:rsid w:val="00BB11C4"/>
    <w:rsid w:val="00BB1D4D"/>
    <w:rsid w:val="00BB2160"/>
    <w:rsid w:val="00BB2A59"/>
    <w:rsid w:val="00BB30D8"/>
    <w:rsid w:val="00BB6188"/>
    <w:rsid w:val="00BC0689"/>
    <w:rsid w:val="00BC08B2"/>
    <w:rsid w:val="00BC180D"/>
    <w:rsid w:val="00BC3B08"/>
    <w:rsid w:val="00BC6263"/>
    <w:rsid w:val="00BD096B"/>
    <w:rsid w:val="00BD119D"/>
    <w:rsid w:val="00BD4300"/>
    <w:rsid w:val="00BD492A"/>
    <w:rsid w:val="00BE0A77"/>
    <w:rsid w:val="00BE2142"/>
    <w:rsid w:val="00BE2C7B"/>
    <w:rsid w:val="00BE4B1B"/>
    <w:rsid w:val="00BE4CFB"/>
    <w:rsid w:val="00BE4D8F"/>
    <w:rsid w:val="00BE6AC4"/>
    <w:rsid w:val="00BE7B73"/>
    <w:rsid w:val="00BF02B2"/>
    <w:rsid w:val="00BF0428"/>
    <w:rsid w:val="00BF189F"/>
    <w:rsid w:val="00BF2CD1"/>
    <w:rsid w:val="00BF5024"/>
    <w:rsid w:val="00C02619"/>
    <w:rsid w:val="00C036F2"/>
    <w:rsid w:val="00C054B6"/>
    <w:rsid w:val="00C056DE"/>
    <w:rsid w:val="00C06332"/>
    <w:rsid w:val="00C06524"/>
    <w:rsid w:val="00C0661E"/>
    <w:rsid w:val="00C07EA6"/>
    <w:rsid w:val="00C110B0"/>
    <w:rsid w:val="00C111DD"/>
    <w:rsid w:val="00C14DF6"/>
    <w:rsid w:val="00C155AF"/>
    <w:rsid w:val="00C15A8B"/>
    <w:rsid w:val="00C22B8F"/>
    <w:rsid w:val="00C274F0"/>
    <w:rsid w:val="00C31B7F"/>
    <w:rsid w:val="00C3210B"/>
    <w:rsid w:val="00C32A0A"/>
    <w:rsid w:val="00C334FE"/>
    <w:rsid w:val="00C35171"/>
    <w:rsid w:val="00C422E2"/>
    <w:rsid w:val="00C43F2F"/>
    <w:rsid w:val="00C44F02"/>
    <w:rsid w:val="00C45A35"/>
    <w:rsid w:val="00C47BC9"/>
    <w:rsid w:val="00C509DB"/>
    <w:rsid w:val="00C50C54"/>
    <w:rsid w:val="00C51603"/>
    <w:rsid w:val="00C5197F"/>
    <w:rsid w:val="00C51F88"/>
    <w:rsid w:val="00C543EE"/>
    <w:rsid w:val="00C54455"/>
    <w:rsid w:val="00C5664E"/>
    <w:rsid w:val="00C56AC5"/>
    <w:rsid w:val="00C642A3"/>
    <w:rsid w:val="00C6477F"/>
    <w:rsid w:val="00C64AA9"/>
    <w:rsid w:val="00C66D75"/>
    <w:rsid w:val="00C74D38"/>
    <w:rsid w:val="00C7665D"/>
    <w:rsid w:val="00C80C14"/>
    <w:rsid w:val="00C80F4F"/>
    <w:rsid w:val="00C82272"/>
    <w:rsid w:val="00C83690"/>
    <w:rsid w:val="00C838D4"/>
    <w:rsid w:val="00C84AC0"/>
    <w:rsid w:val="00C84DA9"/>
    <w:rsid w:val="00C84F85"/>
    <w:rsid w:val="00C85CD2"/>
    <w:rsid w:val="00C86256"/>
    <w:rsid w:val="00C87483"/>
    <w:rsid w:val="00C96140"/>
    <w:rsid w:val="00C96720"/>
    <w:rsid w:val="00C97B3A"/>
    <w:rsid w:val="00C97C91"/>
    <w:rsid w:val="00CA264A"/>
    <w:rsid w:val="00CA43C8"/>
    <w:rsid w:val="00CA4729"/>
    <w:rsid w:val="00CA5B67"/>
    <w:rsid w:val="00CB055D"/>
    <w:rsid w:val="00CB0855"/>
    <w:rsid w:val="00CB159A"/>
    <w:rsid w:val="00CB1B9D"/>
    <w:rsid w:val="00CB1BB0"/>
    <w:rsid w:val="00CB4366"/>
    <w:rsid w:val="00CB4D64"/>
    <w:rsid w:val="00CB60B0"/>
    <w:rsid w:val="00CB6876"/>
    <w:rsid w:val="00CC014A"/>
    <w:rsid w:val="00CC036C"/>
    <w:rsid w:val="00CC0A27"/>
    <w:rsid w:val="00CC1C2C"/>
    <w:rsid w:val="00CC20F1"/>
    <w:rsid w:val="00CC2B2B"/>
    <w:rsid w:val="00CC3808"/>
    <w:rsid w:val="00CC6E19"/>
    <w:rsid w:val="00CD0082"/>
    <w:rsid w:val="00CD10EF"/>
    <w:rsid w:val="00CD2212"/>
    <w:rsid w:val="00CD44A5"/>
    <w:rsid w:val="00CD4586"/>
    <w:rsid w:val="00CD57EC"/>
    <w:rsid w:val="00CE1A9A"/>
    <w:rsid w:val="00CE1EFC"/>
    <w:rsid w:val="00CE2A82"/>
    <w:rsid w:val="00CE3979"/>
    <w:rsid w:val="00CE4B3B"/>
    <w:rsid w:val="00CF1889"/>
    <w:rsid w:val="00CF1A94"/>
    <w:rsid w:val="00D000C6"/>
    <w:rsid w:val="00D002A0"/>
    <w:rsid w:val="00D01069"/>
    <w:rsid w:val="00D03F5C"/>
    <w:rsid w:val="00D041BA"/>
    <w:rsid w:val="00D06DD5"/>
    <w:rsid w:val="00D10A3C"/>
    <w:rsid w:val="00D11190"/>
    <w:rsid w:val="00D126FC"/>
    <w:rsid w:val="00D13B4C"/>
    <w:rsid w:val="00D13CE4"/>
    <w:rsid w:val="00D156E9"/>
    <w:rsid w:val="00D15F09"/>
    <w:rsid w:val="00D17AFE"/>
    <w:rsid w:val="00D22270"/>
    <w:rsid w:val="00D2231E"/>
    <w:rsid w:val="00D22ABD"/>
    <w:rsid w:val="00D23570"/>
    <w:rsid w:val="00D24BEA"/>
    <w:rsid w:val="00D279CB"/>
    <w:rsid w:val="00D30E1B"/>
    <w:rsid w:val="00D319CC"/>
    <w:rsid w:val="00D32EDD"/>
    <w:rsid w:val="00D377B1"/>
    <w:rsid w:val="00D40533"/>
    <w:rsid w:val="00D41365"/>
    <w:rsid w:val="00D41575"/>
    <w:rsid w:val="00D47D35"/>
    <w:rsid w:val="00D50030"/>
    <w:rsid w:val="00D50F4B"/>
    <w:rsid w:val="00D537A4"/>
    <w:rsid w:val="00D53F53"/>
    <w:rsid w:val="00D55E3F"/>
    <w:rsid w:val="00D604CC"/>
    <w:rsid w:val="00D607BC"/>
    <w:rsid w:val="00D608D3"/>
    <w:rsid w:val="00D60DD7"/>
    <w:rsid w:val="00D61858"/>
    <w:rsid w:val="00D62FA5"/>
    <w:rsid w:val="00D638B0"/>
    <w:rsid w:val="00D64293"/>
    <w:rsid w:val="00D64A9E"/>
    <w:rsid w:val="00D652D8"/>
    <w:rsid w:val="00D65F91"/>
    <w:rsid w:val="00D678AD"/>
    <w:rsid w:val="00D67F31"/>
    <w:rsid w:val="00D7061A"/>
    <w:rsid w:val="00D71D74"/>
    <w:rsid w:val="00D72AAF"/>
    <w:rsid w:val="00D73074"/>
    <w:rsid w:val="00D73132"/>
    <w:rsid w:val="00D740A7"/>
    <w:rsid w:val="00D74CF9"/>
    <w:rsid w:val="00D7593D"/>
    <w:rsid w:val="00D81C3B"/>
    <w:rsid w:val="00D83AC6"/>
    <w:rsid w:val="00D843C5"/>
    <w:rsid w:val="00D8567C"/>
    <w:rsid w:val="00D858F7"/>
    <w:rsid w:val="00D905CF"/>
    <w:rsid w:val="00D90873"/>
    <w:rsid w:val="00D909E1"/>
    <w:rsid w:val="00D90CB6"/>
    <w:rsid w:val="00D9226C"/>
    <w:rsid w:val="00D92929"/>
    <w:rsid w:val="00D94845"/>
    <w:rsid w:val="00D94FA6"/>
    <w:rsid w:val="00DA03D4"/>
    <w:rsid w:val="00DA6D72"/>
    <w:rsid w:val="00DA73BE"/>
    <w:rsid w:val="00DB0505"/>
    <w:rsid w:val="00DB28BC"/>
    <w:rsid w:val="00DB3B9F"/>
    <w:rsid w:val="00DB5860"/>
    <w:rsid w:val="00DB7CD4"/>
    <w:rsid w:val="00DC0BC5"/>
    <w:rsid w:val="00DC2F36"/>
    <w:rsid w:val="00DC3235"/>
    <w:rsid w:val="00DC5144"/>
    <w:rsid w:val="00DC6D68"/>
    <w:rsid w:val="00DC731B"/>
    <w:rsid w:val="00DC75F8"/>
    <w:rsid w:val="00DD1070"/>
    <w:rsid w:val="00DD2FFD"/>
    <w:rsid w:val="00DD30FA"/>
    <w:rsid w:val="00DD5ED3"/>
    <w:rsid w:val="00DE218E"/>
    <w:rsid w:val="00DE2EA5"/>
    <w:rsid w:val="00DE5980"/>
    <w:rsid w:val="00DE7128"/>
    <w:rsid w:val="00DE7B6C"/>
    <w:rsid w:val="00DF4AAE"/>
    <w:rsid w:val="00DF4EB9"/>
    <w:rsid w:val="00DF61A5"/>
    <w:rsid w:val="00E006E4"/>
    <w:rsid w:val="00E00A1A"/>
    <w:rsid w:val="00E00DE9"/>
    <w:rsid w:val="00E026B2"/>
    <w:rsid w:val="00E0357B"/>
    <w:rsid w:val="00E0507C"/>
    <w:rsid w:val="00E0529E"/>
    <w:rsid w:val="00E071E8"/>
    <w:rsid w:val="00E074FF"/>
    <w:rsid w:val="00E0767C"/>
    <w:rsid w:val="00E07D35"/>
    <w:rsid w:val="00E123C5"/>
    <w:rsid w:val="00E13714"/>
    <w:rsid w:val="00E1397F"/>
    <w:rsid w:val="00E16F07"/>
    <w:rsid w:val="00E206D4"/>
    <w:rsid w:val="00E2287B"/>
    <w:rsid w:val="00E22BAC"/>
    <w:rsid w:val="00E24207"/>
    <w:rsid w:val="00E253F8"/>
    <w:rsid w:val="00E262AF"/>
    <w:rsid w:val="00E26E3D"/>
    <w:rsid w:val="00E315FB"/>
    <w:rsid w:val="00E33AA3"/>
    <w:rsid w:val="00E37F00"/>
    <w:rsid w:val="00E431D8"/>
    <w:rsid w:val="00E43FE4"/>
    <w:rsid w:val="00E445FF"/>
    <w:rsid w:val="00E449A4"/>
    <w:rsid w:val="00E45446"/>
    <w:rsid w:val="00E456B2"/>
    <w:rsid w:val="00E504E9"/>
    <w:rsid w:val="00E5309E"/>
    <w:rsid w:val="00E54023"/>
    <w:rsid w:val="00E547A1"/>
    <w:rsid w:val="00E559D4"/>
    <w:rsid w:val="00E569AA"/>
    <w:rsid w:val="00E606C9"/>
    <w:rsid w:val="00E6081A"/>
    <w:rsid w:val="00E60E9F"/>
    <w:rsid w:val="00E610C4"/>
    <w:rsid w:val="00E612F3"/>
    <w:rsid w:val="00E62685"/>
    <w:rsid w:val="00E62FA7"/>
    <w:rsid w:val="00E630F2"/>
    <w:rsid w:val="00E63EA6"/>
    <w:rsid w:val="00E64465"/>
    <w:rsid w:val="00E64657"/>
    <w:rsid w:val="00E67FCC"/>
    <w:rsid w:val="00E71B78"/>
    <w:rsid w:val="00E71EB2"/>
    <w:rsid w:val="00E72EF0"/>
    <w:rsid w:val="00E735B6"/>
    <w:rsid w:val="00E73BF3"/>
    <w:rsid w:val="00E7590A"/>
    <w:rsid w:val="00E76144"/>
    <w:rsid w:val="00E779E2"/>
    <w:rsid w:val="00E80828"/>
    <w:rsid w:val="00E830D8"/>
    <w:rsid w:val="00E83116"/>
    <w:rsid w:val="00E8440B"/>
    <w:rsid w:val="00E84459"/>
    <w:rsid w:val="00E85BF0"/>
    <w:rsid w:val="00E86903"/>
    <w:rsid w:val="00E87A3D"/>
    <w:rsid w:val="00E9016B"/>
    <w:rsid w:val="00E908B5"/>
    <w:rsid w:val="00E91C69"/>
    <w:rsid w:val="00E92EF9"/>
    <w:rsid w:val="00E935BD"/>
    <w:rsid w:val="00E93A44"/>
    <w:rsid w:val="00E950C6"/>
    <w:rsid w:val="00E96CFE"/>
    <w:rsid w:val="00EA0665"/>
    <w:rsid w:val="00EA084F"/>
    <w:rsid w:val="00EA1414"/>
    <w:rsid w:val="00EA36F2"/>
    <w:rsid w:val="00EA61D4"/>
    <w:rsid w:val="00EB0084"/>
    <w:rsid w:val="00EB0C5E"/>
    <w:rsid w:val="00EB2E11"/>
    <w:rsid w:val="00EB38CF"/>
    <w:rsid w:val="00EB489E"/>
    <w:rsid w:val="00EB5D86"/>
    <w:rsid w:val="00EB709C"/>
    <w:rsid w:val="00EB7E35"/>
    <w:rsid w:val="00EC14EA"/>
    <w:rsid w:val="00EC3BE0"/>
    <w:rsid w:val="00EC7B7D"/>
    <w:rsid w:val="00ED10A4"/>
    <w:rsid w:val="00ED10A8"/>
    <w:rsid w:val="00ED1F6F"/>
    <w:rsid w:val="00ED4200"/>
    <w:rsid w:val="00ED5A53"/>
    <w:rsid w:val="00ED7ECF"/>
    <w:rsid w:val="00EE1446"/>
    <w:rsid w:val="00EE28CB"/>
    <w:rsid w:val="00EE4222"/>
    <w:rsid w:val="00EE607E"/>
    <w:rsid w:val="00EE6EF6"/>
    <w:rsid w:val="00EE72B0"/>
    <w:rsid w:val="00F01B55"/>
    <w:rsid w:val="00F02627"/>
    <w:rsid w:val="00F0262E"/>
    <w:rsid w:val="00F03225"/>
    <w:rsid w:val="00F0688F"/>
    <w:rsid w:val="00F07B0C"/>
    <w:rsid w:val="00F101C6"/>
    <w:rsid w:val="00F10E75"/>
    <w:rsid w:val="00F11E5D"/>
    <w:rsid w:val="00F139D9"/>
    <w:rsid w:val="00F13C76"/>
    <w:rsid w:val="00F219F1"/>
    <w:rsid w:val="00F22384"/>
    <w:rsid w:val="00F224A0"/>
    <w:rsid w:val="00F23ED1"/>
    <w:rsid w:val="00F245B5"/>
    <w:rsid w:val="00F26FEB"/>
    <w:rsid w:val="00F30FD2"/>
    <w:rsid w:val="00F31A93"/>
    <w:rsid w:val="00F32418"/>
    <w:rsid w:val="00F3754E"/>
    <w:rsid w:val="00F37D37"/>
    <w:rsid w:val="00F43A9A"/>
    <w:rsid w:val="00F45C4A"/>
    <w:rsid w:val="00F4676B"/>
    <w:rsid w:val="00F53157"/>
    <w:rsid w:val="00F549EB"/>
    <w:rsid w:val="00F6220D"/>
    <w:rsid w:val="00F63133"/>
    <w:rsid w:val="00F636EF"/>
    <w:rsid w:val="00F6373C"/>
    <w:rsid w:val="00F649E4"/>
    <w:rsid w:val="00F65CBA"/>
    <w:rsid w:val="00F71315"/>
    <w:rsid w:val="00F716EB"/>
    <w:rsid w:val="00F73C30"/>
    <w:rsid w:val="00F74240"/>
    <w:rsid w:val="00F745C7"/>
    <w:rsid w:val="00F752ED"/>
    <w:rsid w:val="00F81CDF"/>
    <w:rsid w:val="00F82A9A"/>
    <w:rsid w:val="00F86D01"/>
    <w:rsid w:val="00F877B1"/>
    <w:rsid w:val="00F87A65"/>
    <w:rsid w:val="00F91D79"/>
    <w:rsid w:val="00F92569"/>
    <w:rsid w:val="00F92E18"/>
    <w:rsid w:val="00F9379D"/>
    <w:rsid w:val="00F95E53"/>
    <w:rsid w:val="00F970EA"/>
    <w:rsid w:val="00F972C3"/>
    <w:rsid w:val="00F975F0"/>
    <w:rsid w:val="00FA0FAA"/>
    <w:rsid w:val="00FA5349"/>
    <w:rsid w:val="00FA5CB7"/>
    <w:rsid w:val="00FA7014"/>
    <w:rsid w:val="00FB0E7A"/>
    <w:rsid w:val="00FB1625"/>
    <w:rsid w:val="00FB2808"/>
    <w:rsid w:val="00FB3D43"/>
    <w:rsid w:val="00FB4557"/>
    <w:rsid w:val="00FB5E8C"/>
    <w:rsid w:val="00FB68C9"/>
    <w:rsid w:val="00FC047C"/>
    <w:rsid w:val="00FC4533"/>
    <w:rsid w:val="00FC4D1F"/>
    <w:rsid w:val="00FC53DC"/>
    <w:rsid w:val="00FC698C"/>
    <w:rsid w:val="00FC7B48"/>
    <w:rsid w:val="00FD0544"/>
    <w:rsid w:val="00FD0A3E"/>
    <w:rsid w:val="00FD17FC"/>
    <w:rsid w:val="00FD277A"/>
    <w:rsid w:val="00FD2AB0"/>
    <w:rsid w:val="00FD53C7"/>
    <w:rsid w:val="00FD57FB"/>
    <w:rsid w:val="00FD662C"/>
    <w:rsid w:val="00FD7643"/>
    <w:rsid w:val="00FE249B"/>
    <w:rsid w:val="00FE6CB1"/>
    <w:rsid w:val="00FE7D7B"/>
    <w:rsid w:val="00FF16D5"/>
    <w:rsid w:val="00FF1B39"/>
    <w:rsid w:val="00FF2078"/>
    <w:rsid w:val="00FF5857"/>
    <w:rsid w:val="00FF5958"/>
    <w:rsid w:val="00FF5F8F"/>
    <w:rsid w:val="00FF7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BBE1103"/>
  <w15:docId w15:val="{82E4451A-4C15-4D93-84DD-F8925CA8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6B2"/>
    <w:rPr>
      <w:rFonts w:ascii="Times New Roman" w:hAnsi="Times New Roman"/>
      <w:sz w:val="24"/>
    </w:rPr>
  </w:style>
  <w:style w:type="paragraph" w:styleId="Heading1">
    <w:name w:val="heading 1"/>
    <w:basedOn w:val="Normal"/>
    <w:next w:val="Normal"/>
    <w:link w:val="Heading1Char"/>
    <w:uiPriority w:val="9"/>
    <w:qFormat/>
    <w:rsid w:val="00F01B55"/>
    <w:pPr>
      <w:ind w:firstLine="0"/>
      <w:jc w:val="center"/>
      <w:outlineLvl w:val="0"/>
    </w:pPr>
    <w:rPr>
      <w:b/>
      <w:bCs/>
      <w:sz w:val="28"/>
      <w:szCs w:val="24"/>
    </w:rPr>
  </w:style>
  <w:style w:type="paragraph" w:styleId="Heading2">
    <w:name w:val="heading 2"/>
    <w:basedOn w:val="ListParagraph"/>
    <w:next w:val="Normal"/>
    <w:link w:val="Heading2Char"/>
    <w:uiPriority w:val="9"/>
    <w:unhideWhenUsed/>
    <w:qFormat/>
    <w:rsid w:val="001C39FC"/>
    <w:pPr>
      <w:numPr>
        <w:ilvl w:val="1"/>
        <w:numId w:val="44"/>
      </w:numPr>
      <w:outlineLvl w:val="1"/>
    </w:pPr>
    <w:rPr>
      <w:rFonts w:cs="Times New Roman"/>
      <w:b/>
      <w:bCs/>
      <w:szCs w:val="24"/>
    </w:rPr>
  </w:style>
  <w:style w:type="paragraph" w:styleId="Heading3">
    <w:name w:val="heading 3"/>
    <w:basedOn w:val="ListParagraph"/>
    <w:next w:val="Normal"/>
    <w:link w:val="Heading3Char"/>
    <w:uiPriority w:val="9"/>
    <w:unhideWhenUsed/>
    <w:qFormat/>
    <w:rsid w:val="0012443D"/>
    <w:pPr>
      <w:numPr>
        <w:ilvl w:val="2"/>
        <w:numId w:val="20"/>
      </w:numPr>
      <w:tabs>
        <w:tab w:val="left" w:pos="1240"/>
      </w:tabs>
      <w:spacing w:after="160"/>
      <w:outlineLvl w:val="2"/>
    </w:pPr>
    <w:rPr>
      <w:rFonts w:cs="Times New Roman"/>
      <w:b/>
      <w:bCs/>
      <w:noProof/>
      <w:szCs w:val="24"/>
    </w:rPr>
  </w:style>
  <w:style w:type="paragraph" w:styleId="Heading4">
    <w:name w:val="heading 4"/>
    <w:basedOn w:val="ListParagraph"/>
    <w:next w:val="Normal"/>
    <w:link w:val="Heading4Char"/>
    <w:uiPriority w:val="9"/>
    <w:unhideWhenUsed/>
    <w:qFormat/>
    <w:rsid w:val="0012443D"/>
    <w:pPr>
      <w:numPr>
        <w:ilvl w:val="3"/>
        <w:numId w:val="21"/>
      </w:numPr>
      <w:spacing w:after="160"/>
      <w:outlineLvl w:val="3"/>
    </w:pPr>
    <w:rPr>
      <w:rFonts w:cs="Times New Roman"/>
      <w:b/>
      <w:bCs/>
      <w:szCs w:val="24"/>
    </w:rPr>
  </w:style>
  <w:style w:type="paragraph" w:styleId="Heading5">
    <w:name w:val="heading 5"/>
    <w:basedOn w:val="Heading4"/>
    <w:next w:val="Normal"/>
    <w:link w:val="Heading5Char"/>
    <w:uiPriority w:val="9"/>
    <w:unhideWhenUsed/>
    <w:qFormat/>
    <w:rsid w:val="00CC0A27"/>
    <w:pPr>
      <w:outlineLvl w:val="4"/>
    </w:pPr>
  </w:style>
  <w:style w:type="paragraph" w:styleId="Heading6">
    <w:name w:val="heading 6"/>
    <w:basedOn w:val="Normal"/>
    <w:next w:val="Normal"/>
    <w:link w:val="Heading6Char"/>
    <w:uiPriority w:val="9"/>
    <w:semiHidden/>
    <w:unhideWhenUsed/>
    <w:qFormat/>
    <w:rsid w:val="00780749"/>
    <w:pPr>
      <w:keepNext/>
      <w:keepLines/>
      <w:spacing w:before="40" w:line="278" w:lineRule="auto"/>
      <w:ind w:firstLine="0"/>
      <w:jc w:val="left"/>
      <w:outlineLvl w:val="5"/>
    </w:pPr>
    <w:rPr>
      <w:rFonts w:asciiTheme="minorHAnsi" w:eastAsiaTheme="majorEastAsia" w:hAnsiTheme="minorHAnsi" w:cstheme="majorBidi"/>
      <w:i/>
      <w:iCs/>
      <w:color w:val="595959" w:themeColor="text1" w:themeTint="A6"/>
      <w:kern w:val="2"/>
      <w:szCs w:val="24"/>
      <w:lang w:val="en-ID"/>
      <w14:ligatures w14:val="standardContextual"/>
    </w:rPr>
  </w:style>
  <w:style w:type="paragraph" w:styleId="Heading7">
    <w:name w:val="heading 7"/>
    <w:basedOn w:val="Normal"/>
    <w:next w:val="Normal"/>
    <w:link w:val="Heading7Char"/>
    <w:uiPriority w:val="9"/>
    <w:semiHidden/>
    <w:unhideWhenUsed/>
    <w:qFormat/>
    <w:rsid w:val="00780749"/>
    <w:pPr>
      <w:keepNext/>
      <w:keepLines/>
      <w:spacing w:before="40" w:line="278" w:lineRule="auto"/>
      <w:ind w:firstLine="0"/>
      <w:jc w:val="left"/>
      <w:outlineLvl w:val="6"/>
    </w:pPr>
    <w:rPr>
      <w:rFonts w:asciiTheme="minorHAnsi" w:eastAsiaTheme="majorEastAsia" w:hAnsiTheme="minorHAnsi" w:cstheme="majorBidi"/>
      <w:color w:val="595959" w:themeColor="text1" w:themeTint="A6"/>
      <w:kern w:val="2"/>
      <w:szCs w:val="24"/>
      <w:lang w:val="en-ID"/>
      <w14:ligatures w14:val="standardContextual"/>
    </w:rPr>
  </w:style>
  <w:style w:type="paragraph" w:styleId="Heading8">
    <w:name w:val="heading 8"/>
    <w:basedOn w:val="Normal"/>
    <w:next w:val="Normal"/>
    <w:link w:val="Heading8Char"/>
    <w:uiPriority w:val="9"/>
    <w:semiHidden/>
    <w:unhideWhenUsed/>
    <w:qFormat/>
    <w:rsid w:val="00780749"/>
    <w:pPr>
      <w:keepNext/>
      <w:keepLines/>
      <w:spacing w:line="278" w:lineRule="auto"/>
      <w:ind w:firstLine="0"/>
      <w:jc w:val="left"/>
      <w:outlineLvl w:val="7"/>
    </w:pPr>
    <w:rPr>
      <w:rFonts w:asciiTheme="minorHAnsi" w:eastAsiaTheme="majorEastAsia" w:hAnsiTheme="minorHAnsi" w:cstheme="majorBidi"/>
      <w:i/>
      <w:iCs/>
      <w:color w:val="272727" w:themeColor="text1" w:themeTint="D8"/>
      <w:kern w:val="2"/>
      <w:szCs w:val="24"/>
      <w:lang w:val="en-ID"/>
      <w14:ligatures w14:val="standardContextual"/>
    </w:rPr>
  </w:style>
  <w:style w:type="paragraph" w:styleId="Heading9">
    <w:name w:val="heading 9"/>
    <w:basedOn w:val="Normal"/>
    <w:next w:val="Normal"/>
    <w:link w:val="Heading9Char"/>
    <w:uiPriority w:val="9"/>
    <w:semiHidden/>
    <w:unhideWhenUsed/>
    <w:qFormat/>
    <w:rsid w:val="00780749"/>
    <w:pPr>
      <w:keepNext/>
      <w:keepLines/>
      <w:spacing w:line="278" w:lineRule="auto"/>
      <w:ind w:firstLine="0"/>
      <w:jc w:val="left"/>
      <w:outlineLvl w:val="8"/>
    </w:pPr>
    <w:rPr>
      <w:rFonts w:asciiTheme="minorHAnsi" w:eastAsiaTheme="majorEastAsia" w:hAnsiTheme="minorHAnsi" w:cstheme="majorBidi"/>
      <w:color w:val="272727" w:themeColor="text1" w:themeTint="D8"/>
      <w:kern w:val="2"/>
      <w:szCs w:val="24"/>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1C19"/>
    <w:pPr>
      <w:spacing w:line="240" w:lineRule="auto"/>
    </w:pPr>
  </w:style>
  <w:style w:type="paragraph" w:styleId="ListParagraph">
    <w:name w:val="List Paragraph"/>
    <w:basedOn w:val="Normal"/>
    <w:uiPriority w:val="34"/>
    <w:qFormat/>
    <w:rsid w:val="00FB5E8C"/>
    <w:pPr>
      <w:ind w:left="720"/>
      <w:contextualSpacing/>
    </w:pPr>
  </w:style>
  <w:style w:type="table" w:styleId="TableGrid">
    <w:name w:val="Table Grid"/>
    <w:basedOn w:val="TableNormal"/>
    <w:uiPriority w:val="39"/>
    <w:rsid w:val="001318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72F2"/>
    <w:pPr>
      <w:tabs>
        <w:tab w:val="center" w:pos="4680"/>
        <w:tab w:val="right" w:pos="9360"/>
      </w:tabs>
      <w:spacing w:line="240" w:lineRule="auto"/>
    </w:pPr>
  </w:style>
  <w:style w:type="character" w:customStyle="1" w:styleId="HeaderChar">
    <w:name w:val="Header Char"/>
    <w:basedOn w:val="DefaultParagraphFont"/>
    <w:link w:val="Header"/>
    <w:uiPriority w:val="99"/>
    <w:rsid w:val="006D72F2"/>
  </w:style>
  <w:style w:type="paragraph" w:styleId="Footer">
    <w:name w:val="footer"/>
    <w:basedOn w:val="Normal"/>
    <w:link w:val="FooterChar"/>
    <w:uiPriority w:val="99"/>
    <w:unhideWhenUsed/>
    <w:rsid w:val="006D72F2"/>
    <w:pPr>
      <w:tabs>
        <w:tab w:val="center" w:pos="4680"/>
        <w:tab w:val="right" w:pos="9360"/>
      </w:tabs>
      <w:spacing w:line="240" w:lineRule="auto"/>
    </w:pPr>
  </w:style>
  <w:style w:type="character" w:customStyle="1" w:styleId="FooterChar">
    <w:name w:val="Footer Char"/>
    <w:basedOn w:val="DefaultParagraphFont"/>
    <w:link w:val="Footer"/>
    <w:uiPriority w:val="99"/>
    <w:rsid w:val="006D72F2"/>
  </w:style>
  <w:style w:type="character" w:styleId="Hyperlink">
    <w:name w:val="Hyperlink"/>
    <w:basedOn w:val="DefaultParagraphFont"/>
    <w:uiPriority w:val="99"/>
    <w:unhideWhenUsed/>
    <w:rsid w:val="00B4495D"/>
    <w:rPr>
      <w:color w:val="0000FF" w:themeColor="hyperlink"/>
      <w:u w:val="single"/>
    </w:rPr>
  </w:style>
  <w:style w:type="character" w:customStyle="1" w:styleId="Heading1Char">
    <w:name w:val="Heading 1 Char"/>
    <w:basedOn w:val="DefaultParagraphFont"/>
    <w:link w:val="Heading1"/>
    <w:uiPriority w:val="9"/>
    <w:rsid w:val="00F01B55"/>
    <w:rPr>
      <w:rFonts w:ascii="Times New Roman" w:hAnsi="Times New Roman"/>
      <w:b/>
      <w:bCs/>
      <w:sz w:val="28"/>
      <w:szCs w:val="24"/>
    </w:rPr>
  </w:style>
  <w:style w:type="character" w:customStyle="1" w:styleId="Heading2Char">
    <w:name w:val="Heading 2 Char"/>
    <w:basedOn w:val="DefaultParagraphFont"/>
    <w:link w:val="Heading2"/>
    <w:uiPriority w:val="9"/>
    <w:rsid w:val="001C39FC"/>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CB05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55D"/>
    <w:rPr>
      <w:rFonts w:ascii="Tahoma" w:hAnsi="Tahoma" w:cs="Tahoma"/>
      <w:sz w:val="16"/>
      <w:szCs w:val="16"/>
    </w:rPr>
  </w:style>
  <w:style w:type="character" w:styleId="PlaceholderText">
    <w:name w:val="Placeholder Text"/>
    <w:basedOn w:val="DefaultParagraphFont"/>
    <w:uiPriority w:val="99"/>
    <w:semiHidden/>
    <w:rsid w:val="00D64A9E"/>
    <w:rPr>
      <w:color w:val="808080"/>
    </w:rPr>
  </w:style>
  <w:style w:type="paragraph" w:customStyle="1" w:styleId="11">
    <w:name w:val="1.1."/>
    <w:basedOn w:val="Heading2"/>
    <w:link w:val="11Char"/>
    <w:rsid w:val="00D53F53"/>
    <w:pPr>
      <w:numPr>
        <w:numId w:val="16"/>
      </w:numPr>
      <w:spacing w:before="40" w:line="360" w:lineRule="auto"/>
      <w:jc w:val="left"/>
    </w:pPr>
    <w:rPr>
      <w:b w:val="0"/>
      <w:bCs w:val="0"/>
      <w:lang w:val="en-ID"/>
    </w:rPr>
  </w:style>
  <w:style w:type="character" w:customStyle="1" w:styleId="11Char">
    <w:name w:val="1.1. Char"/>
    <w:basedOn w:val="Heading2Char"/>
    <w:link w:val="11"/>
    <w:rsid w:val="00D53F53"/>
    <w:rPr>
      <w:rFonts w:ascii="Times New Roman" w:hAnsi="Times New Roman" w:cs="Times New Roman"/>
      <w:b w:val="0"/>
      <w:bCs w:val="0"/>
      <w:sz w:val="24"/>
      <w:szCs w:val="24"/>
      <w:lang w:val="en-ID"/>
    </w:rPr>
  </w:style>
  <w:style w:type="paragraph" w:styleId="FootnoteText">
    <w:name w:val="footnote text"/>
    <w:basedOn w:val="Normal"/>
    <w:link w:val="FootnoteTextChar"/>
    <w:uiPriority w:val="99"/>
    <w:semiHidden/>
    <w:unhideWhenUsed/>
    <w:rsid w:val="00E64465"/>
    <w:pPr>
      <w:spacing w:line="240" w:lineRule="auto"/>
    </w:pPr>
    <w:rPr>
      <w:sz w:val="20"/>
      <w:szCs w:val="20"/>
    </w:rPr>
  </w:style>
  <w:style w:type="character" w:customStyle="1" w:styleId="FootnoteTextChar">
    <w:name w:val="Footnote Text Char"/>
    <w:basedOn w:val="DefaultParagraphFont"/>
    <w:link w:val="FootnoteText"/>
    <w:uiPriority w:val="99"/>
    <w:semiHidden/>
    <w:rsid w:val="00E64465"/>
    <w:rPr>
      <w:sz w:val="20"/>
      <w:szCs w:val="20"/>
    </w:rPr>
  </w:style>
  <w:style w:type="character" w:styleId="FootnoteReference">
    <w:name w:val="footnote reference"/>
    <w:basedOn w:val="DefaultParagraphFont"/>
    <w:uiPriority w:val="99"/>
    <w:semiHidden/>
    <w:unhideWhenUsed/>
    <w:rsid w:val="00E64465"/>
    <w:rPr>
      <w:vertAlign w:val="superscript"/>
    </w:rPr>
  </w:style>
  <w:style w:type="character" w:styleId="PageNumber">
    <w:name w:val="page number"/>
    <w:basedOn w:val="DefaultParagraphFont"/>
    <w:uiPriority w:val="99"/>
    <w:semiHidden/>
    <w:unhideWhenUsed/>
    <w:rsid w:val="002F6FC5"/>
  </w:style>
  <w:style w:type="character" w:customStyle="1" w:styleId="Heading3Char">
    <w:name w:val="Heading 3 Char"/>
    <w:basedOn w:val="DefaultParagraphFont"/>
    <w:link w:val="Heading3"/>
    <w:uiPriority w:val="9"/>
    <w:rsid w:val="0012443D"/>
    <w:rPr>
      <w:rFonts w:ascii="Times New Roman" w:hAnsi="Times New Roman" w:cs="Times New Roman"/>
      <w:b/>
      <w:bCs/>
      <w:noProof/>
      <w:sz w:val="24"/>
      <w:szCs w:val="24"/>
    </w:rPr>
  </w:style>
  <w:style w:type="character" w:customStyle="1" w:styleId="Heading4Char">
    <w:name w:val="Heading 4 Char"/>
    <w:basedOn w:val="DefaultParagraphFont"/>
    <w:link w:val="Heading4"/>
    <w:uiPriority w:val="9"/>
    <w:rsid w:val="0012443D"/>
    <w:rPr>
      <w:rFonts w:ascii="Times New Roman" w:hAnsi="Times New Roman" w:cs="Times New Roman"/>
      <w:b/>
      <w:bCs/>
      <w:sz w:val="24"/>
      <w:szCs w:val="24"/>
    </w:rPr>
  </w:style>
  <w:style w:type="paragraph" w:styleId="TOCHeading">
    <w:name w:val="TOC Heading"/>
    <w:basedOn w:val="Heading1"/>
    <w:next w:val="Normal"/>
    <w:uiPriority w:val="39"/>
    <w:unhideWhenUsed/>
    <w:qFormat/>
    <w:rsid w:val="0013488F"/>
    <w:pPr>
      <w:spacing w:before="48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E1397F"/>
    <w:pPr>
      <w:tabs>
        <w:tab w:val="left" w:pos="992"/>
        <w:tab w:val="left" w:leader="dot" w:pos="7371"/>
        <w:tab w:val="right" w:pos="7938"/>
      </w:tabs>
      <w:spacing w:line="360" w:lineRule="auto"/>
      <w:ind w:firstLine="0"/>
      <w:jc w:val="left"/>
    </w:pPr>
  </w:style>
  <w:style w:type="paragraph" w:styleId="TOC2">
    <w:name w:val="toc 2"/>
    <w:basedOn w:val="Normal"/>
    <w:next w:val="Normal"/>
    <w:autoRedefine/>
    <w:uiPriority w:val="39"/>
    <w:unhideWhenUsed/>
    <w:rsid w:val="00035DAC"/>
    <w:pPr>
      <w:tabs>
        <w:tab w:val="left" w:pos="1418"/>
        <w:tab w:val="left" w:leader="dot" w:pos="7371"/>
        <w:tab w:val="right" w:pos="7938"/>
      </w:tabs>
      <w:spacing w:after="100" w:line="240" w:lineRule="auto"/>
      <w:ind w:left="709" w:hanging="425"/>
      <w:jc w:val="left"/>
    </w:pPr>
  </w:style>
  <w:style w:type="paragraph" w:styleId="TOC3">
    <w:name w:val="toc 3"/>
    <w:basedOn w:val="Normal"/>
    <w:next w:val="Normal"/>
    <w:autoRedefine/>
    <w:uiPriority w:val="39"/>
    <w:unhideWhenUsed/>
    <w:rsid w:val="00035DAC"/>
    <w:pPr>
      <w:tabs>
        <w:tab w:val="left" w:pos="1276"/>
        <w:tab w:val="left" w:pos="1560"/>
        <w:tab w:val="left" w:leader="dot" w:pos="7371"/>
        <w:tab w:val="right" w:pos="7655"/>
      </w:tabs>
      <w:spacing w:line="240" w:lineRule="auto"/>
      <w:ind w:left="1418" w:right="493" w:hanging="709"/>
    </w:pPr>
  </w:style>
  <w:style w:type="character" w:customStyle="1" w:styleId="Heading5Char">
    <w:name w:val="Heading 5 Char"/>
    <w:basedOn w:val="DefaultParagraphFont"/>
    <w:link w:val="Heading5"/>
    <w:uiPriority w:val="9"/>
    <w:rsid w:val="00CC0A27"/>
    <w:rPr>
      <w:rFonts w:ascii="Times New Roman" w:hAnsi="Times New Roman" w:cs="Times New Roman"/>
      <w:b/>
      <w:bCs/>
      <w:sz w:val="24"/>
      <w:szCs w:val="24"/>
    </w:rPr>
  </w:style>
  <w:style w:type="character" w:customStyle="1" w:styleId="Heading6Char">
    <w:name w:val="Heading 6 Char"/>
    <w:basedOn w:val="DefaultParagraphFont"/>
    <w:link w:val="Heading6"/>
    <w:uiPriority w:val="9"/>
    <w:semiHidden/>
    <w:rsid w:val="00780749"/>
    <w:rPr>
      <w:rFonts w:eastAsiaTheme="majorEastAsia" w:cstheme="majorBidi"/>
      <w:i/>
      <w:iCs/>
      <w:color w:val="595959" w:themeColor="text1" w:themeTint="A6"/>
      <w:kern w:val="2"/>
      <w:sz w:val="24"/>
      <w:szCs w:val="24"/>
      <w:lang w:val="en-ID"/>
      <w14:ligatures w14:val="standardContextual"/>
    </w:rPr>
  </w:style>
  <w:style w:type="character" w:customStyle="1" w:styleId="Heading7Char">
    <w:name w:val="Heading 7 Char"/>
    <w:basedOn w:val="DefaultParagraphFont"/>
    <w:link w:val="Heading7"/>
    <w:uiPriority w:val="9"/>
    <w:semiHidden/>
    <w:rsid w:val="00780749"/>
    <w:rPr>
      <w:rFonts w:eastAsiaTheme="majorEastAsia" w:cstheme="majorBidi"/>
      <w:color w:val="595959" w:themeColor="text1" w:themeTint="A6"/>
      <w:kern w:val="2"/>
      <w:sz w:val="24"/>
      <w:szCs w:val="24"/>
      <w:lang w:val="en-ID"/>
      <w14:ligatures w14:val="standardContextual"/>
    </w:rPr>
  </w:style>
  <w:style w:type="character" w:customStyle="1" w:styleId="Heading8Char">
    <w:name w:val="Heading 8 Char"/>
    <w:basedOn w:val="DefaultParagraphFont"/>
    <w:link w:val="Heading8"/>
    <w:uiPriority w:val="9"/>
    <w:semiHidden/>
    <w:rsid w:val="00780749"/>
    <w:rPr>
      <w:rFonts w:eastAsiaTheme="majorEastAsia" w:cstheme="majorBidi"/>
      <w:i/>
      <w:iCs/>
      <w:color w:val="272727" w:themeColor="text1" w:themeTint="D8"/>
      <w:kern w:val="2"/>
      <w:sz w:val="24"/>
      <w:szCs w:val="24"/>
      <w:lang w:val="en-ID"/>
      <w14:ligatures w14:val="standardContextual"/>
    </w:rPr>
  </w:style>
  <w:style w:type="character" w:customStyle="1" w:styleId="Heading9Char">
    <w:name w:val="Heading 9 Char"/>
    <w:basedOn w:val="DefaultParagraphFont"/>
    <w:link w:val="Heading9"/>
    <w:uiPriority w:val="9"/>
    <w:semiHidden/>
    <w:rsid w:val="00780749"/>
    <w:rPr>
      <w:rFonts w:eastAsiaTheme="majorEastAsia" w:cstheme="majorBidi"/>
      <w:color w:val="272727" w:themeColor="text1" w:themeTint="D8"/>
      <w:kern w:val="2"/>
      <w:sz w:val="24"/>
      <w:szCs w:val="24"/>
      <w:lang w:val="en-ID"/>
      <w14:ligatures w14:val="standardContextual"/>
    </w:rPr>
  </w:style>
  <w:style w:type="paragraph" w:styleId="Title">
    <w:name w:val="Title"/>
    <w:basedOn w:val="Normal"/>
    <w:next w:val="Normal"/>
    <w:link w:val="TitleChar"/>
    <w:uiPriority w:val="10"/>
    <w:qFormat/>
    <w:rsid w:val="00780749"/>
    <w:pPr>
      <w:spacing w:after="80" w:line="240" w:lineRule="auto"/>
      <w:ind w:firstLine="0"/>
      <w:contextualSpacing/>
      <w:jc w:val="left"/>
    </w:pPr>
    <w:rPr>
      <w:rFonts w:asciiTheme="majorHAnsi" w:eastAsiaTheme="majorEastAsia" w:hAnsiTheme="majorHAnsi" w:cstheme="majorBidi"/>
      <w:spacing w:val="-10"/>
      <w:kern w:val="28"/>
      <w:sz w:val="56"/>
      <w:szCs w:val="56"/>
      <w:lang w:val="en-ID"/>
      <w14:ligatures w14:val="standardContextual"/>
    </w:rPr>
  </w:style>
  <w:style w:type="character" w:customStyle="1" w:styleId="TitleChar">
    <w:name w:val="Title Char"/>
    <w:basedOn w:val="DefaultParagraphFont"/>
    <w:link w:val="Title"/>
    <w:uiPriority w:val="10"/>
    <w:rsid w:val="00780749"/>
    <w:rPr>
      <w:rFonts w:asciiTheme="majorHAnsi" w:eastAsiaTheme="majorEastAsia" w:hAnsiTheme="majorHAnsi" w:cstheme="majorBidi"/>
      <w:spacing w:val="-10"/>
      <w:kern w:val="28"/>
      <w:sz w:val="56"/>
      <w:szCs w:val="56"/>
      <w:lang w:val="en-ID"/>
      <w14:ligatures w14:val="standardContextual"/>
    </w:rPr>
  </w:style>
  <w:style w:type="paragraph" w:styleId="Subtitle">
    <w:name w:val="Subtitle"/>
    <w:basedOn w:val="Normal"/>
    <w:next w:val="Normal"/>
    <w:link w:val="SubtitleChar"/>
    <w:uiPriority w:val="11"/>
    <w:qFormat/>
    <w:rsid w:val="00780749"/>
    <w:pPr>
      <w:numPr>
        <w:ilvl w:val="1"/>
      </w:numPr>
      <w:spacing w:after="160" w:line="278" w:lineRule="auto"/>
      <w:ind w:firstLine="567"/>
      <w:jc w:val="left"/>
    </w:pPr>
    <w:rPr>
      <w:rFonts w:asciiTheme="minorHAnsi" w:eastAsiaTheme="majorEastAsia" w:hAnsiTheme="minorHAnsi" w:cstheme="majorBidi"/>
      <w:color w:val="595959" w:themeColor="text1" w:themeTint="A6"/>
      <w:spacing w:val="15"/>
      <w:kern w:val="2"/>
      <w:sz w:val="28"/>
      <w:szCs w:val="28"/>
      <w:lang w:val="en-ID"/>
      <w14:ligatures w14:val="standardContextual"/>
    </w:rPr>
  </w:style>
  <w:style w:type="character" w:customStyle="1" w:styleId="SubtitleChar">
    <w:name w:val="Subtitle Char"/>
    <w:basedOn w:val="DefaultParagraphFont"/>
    <w:link w:val="Subtitle"/>
    <w:uiPriority w:val="11"/>
    <w:rsid w:val="00780749"/>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780749"/>
    <w:pPr>
      <w:spacing w:before="160" w:after="160" w:line="278" w:lineRule="auto"/>
      <w:ind w:firstLine="0"/>
      <w:jc w:val="center"/>
    </w:pPr>
    <w:rPr>
      <w:rFonts w:asciiTheme="minorHAnsi" w:hAnsiTheme="minorHAnsi"/>
      <w:i/>
      <w:iCs/>
      <w:color w:val="404040" w:themeColor="text1" w:themeTint="BF"/>
      <w:kern w:val="2"/>
      <w:szCs w:val="24"/>
      <w:lang w:val="en-ID"/>
      <w14:ligatures w14:val="standardContextual"/>
    </w:rPr>
  </w:style>
  <w:style w:type="character" w:customStyle="1" w:styleId="QuoteChar">
    <w:name w:val="Quote Char"/>
    <w:basedOn w:val="DefaultParagraphFont"/>
    <w:link w:val="Quote"/>
    <w:uiPriority w:val="29"/>
    <w:rsid w:val="00780749"/>
    <w:rPr>
      <w:i/>
      <w:iCs/>
      <w:color w:val="404040" w:themeColor="text1" w:themeTint="BF"/>
      <w:kern w:val="2"/>
      <w:sz w:val="24"/>
      <w:szCs w:val="24"/>
      <w:lang w:val="en-ID"/>
      <w14:ligatures w14:val="standardContextual"/>
    </w:rPr>
  </w:style>
  <w:style w:type="character" w:styleId="IntenseEmphasis">
    <w:name w:val="Intense Emphasis"/>
    <w:basedOn w:val="DefaultParagraphFont"/>
    <w:uiPriority w:val="21"/>
    <w:qFormat/>
    <w:rsid w:val="00780749"/>
    <w:rPr>
      <w:i/>
      <w:iCs/>
      <w:color w:val="365F91" w:themeColor="accent1" w:themeShade="BF"/>
    </w:rPr>
  </w:style>
  <w:style w:type="paragraph" w:styleId="IntenseQuote">
    <w:name w:val="Intense Quote"/>
    <w:basedOn w:val="Normal"/>
    <w:next w:val="Normal"/>
    <w:link w:val="IntenseQuoteChar"/>
    <w:uiPriority w:val="30"/>
    <w:qFormat/>
    <w:rsid w:val="00780749"/>
    <w:pPr>
      <w:pBdr>
        <w:top w:val="single" w:sz="4" w:space="10" w:color="365F91" w:themeColor="accent1" w:themeShade="BF"/>
        <w:bottom w:val="single" w:sz="4" w:space="10" w:color="365F91" w:themeColor="accent1" w:themeShade="BF"/>
      </w:pBdr>
      <w:spacing w:before="360" w:after="360" w:line="278" w:lineRule="auto"/>
      <w:ind w:left="864" w:right="864" w:firstLine="0"/>
      <w:jc w:val="center"/>
    </w:pPr>
    <w:rPr>
      <w:rFonts w:asciiTheme="minorHAnsi" w:hAnsiTheme="minorHAnsi"/>
      <w:i/>
      <w:iCs/>
      <w:color w:val="365F91" w:themeColor="accent1" w:themeShade="BF"/>
      <w:kern w:val="2"/>
      <w:szCs w:val="24"/>
      <w:lang w:val="en-ID"/>
      <w14:ligatures w14:val="standardContextual"/>
    </w:rPr>
  </w:style>
  <w:style w:type="character" w:customStyle="1" w:styleId="IntenseQuoteChar">
    <w:name w:val="Intense Quote Char"/>
    <w:basedOn w:val="DefaultParagraphFont"/>
    <w:link w:val="IntenseQuote"/>
    <w:uiPriority w:val="30"/>
    <w:rsid w:val="00780749"/>
    <w:rPr>
      <w:i/>
      <w:iCs/>
      <w:color w:val="365F91" w:themeColor="accent1" w:themeShade="BF"/>
      <w:kern w:val="2"/>
      <w:sz w:val="24"/>
      <w:szCs w:val="24"/>
      <w:lang w:val="en-ID"/>
      <w14:ligatures w14:val="standardContextual"/>
    </w:rPr>
  </w:style>
  <w:style w:type="character" w:styleId="IntenseReference">
    <w:name w:val="Intense Reference"/>
    <w:basedOn w:val="DefaultParagraphFont"/>
    <w:uiPriority w:val="32"/>
    <w:qFormat/>
    <w:rsid w:val="00780749"/>
    <w:rPr>
      <w:b/>
      <w:bCs/>
      <w:smallCaps/>
      <w:color w:val="365F91" w:themeColor="accent1" w:themeShade="BF"/>
      <w:spacing w:val="5"/>
    </w:rPr>
  </w:style>
  <w:style w:type="character" w:styleId="CommentReference">
    <w:name w:val="annotation reference"/>
    <w:basedOn w:val="DefaultParagraphFont"/>
    <w:uiPriority w:val="99"/>
    <w:semiHidden/>
    <w:unhideWhenUsed/>
    <w:rsid w:val="00515259"/>
    <w:rPr>
      <w:sz w:val="16"/>
      <w:szCs w:val="16"/>
    </w:rPr>
  </w:style>
  <w:style w:type="paragraph" w:styleId="CommentText">
    <w:name w:val="annotation text"/>
    <w:basedOn w:val="Normal"/>
    <w:link w:val="CommentTextChar"/>
    <w:uiPriority w:val="99"/>
    <w:unhideWhenUsed/>
    <w:rsid w:val="00515259"/>
    <w:pPr>
      <w:spacing w:line="240" w:lineRule="auto"/>
    </w:pPr>
    <w:rPr>
      <w:sz w:val="20"/>
      <w:szCs w:val="20"/>
    </w:rPr>
  </w:style>
  <w:style w:type="character" w:customStyle="1" w:styleId="CommentTextChar">
    <w:name w:val="Comment Text Char"/>
    <w:basedOn w:val="DefaultParagraphFont"/>
    <w:link w:val="CommentText"/>
    <w:uiPriority w:val="99"/>
    <w:rsid w:val="0051525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15259"/>
    <w:rPr>
      <w:b/>
      <w:bCs/>
    </w:rPr>
  </w:style>
  <w:style w:type="character" w:customStyle="1" w:styleId="CommentSubjectChar">
    <w:name w:val="Comment Subject Char"/>
    <w:basedOn w:val="CommentTextChar"/>
    <w:link w:val="CommentSubject"/>
    <w:uiPriority w:val="99"/>
    <w:semiHidden/>
    <w:rsid w:val="00515259"/>
    <w:rPr>
      <w:rFonts w:ascii="Times New Roman" w:hAnsi="Times New Roman"/>
      <w:b/>
      <w:bCs/>
      <w:sz w:val="20"/>
      <w:szCs w:val="20"/>
    </w:rPr>
  </w:style>
  <w:style w:type="character" w:styleId="FollowedHyperlink">
    <w:name w:val="FollowedHyperlink"/>
    <w:basedOn w:val="DefaultParagraphFont"/>
    <w:uiPriority w:val="99"/>
    <w:semiHidden/>
    <w:unhideWhenUsed/>
    <w:rsid w:val="00AB5D72"/>
    <w:rPr>
      <w:color w:val="954F72"/>
      <w:u w:val="single"/>
    </w:rPr>
  </w:style>
  <w:style w:type="paragraph" w:customStyle="1" w:styleId="msonormal0">
    <w:name w:val="msonormal"/>
    <w:basedOn w:val="Normal"/>
    <w:rsid w:val="00AB5D72"/>
    <w:pPr>
      <w:spacing w:before="100" w:beforeAutospacing="1" w:after="100" w:afterAutospacing="1" w:line="240" w:lineRule="auto"/>
      <w:ind w:firstLine="0"/>
      <w:jc w:val="left"/>
    </w:pPr>
    <w:rPr>
      <w:rFonts w:eastAsia="Times New Roman" w:cs="Times New Roman"/>
      <w:szCs w:val="24"/>
      <w:lang w:val="en-ID" w:eastAsia="en-ID"/>
    </w:rPr>
  </w:style>
  <w:style w:type="paragraph" w:customStyle="1" w:styleId="xl63">
    <w:name w:val="xl63"/>
    <w:basedOn w:val="Normal"/>
    <w:rsid w:val="00AB5D72"/>
    <w:pP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64">
    <w:name w:val="xl64"/>
    <w:basedOn w:val="Normal"/>
    <w:rsid w:val="00AB5D7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65">
    <w:name w:val="xl65"/>
    <w:basedOn w:val="Normal"/>
    <w:rsid w:val="00AB5D7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66">
    <w:name w:val="xl66"/>
    <w:basedOn w:val="Normal"/>
    <w:rsid w:val="00AB5D7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67">
    <w:name w:val="xl67"/>
    <w:basedOn w:val="Normal"/>
    <w:rsid w:val="00AB5D72"/>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68">
    <w:name w:val="xl68"/>
    <w:basedOn w:val="Normal"/>
    <w:rsid w:val="00AB5D72"/>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69">
    <w:name w:val="xl69"/>
    <w:basedOn w:val="Normal"/>
    <w:rsid w:val="00AB5D72"/>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70">
    <w:name w:val="xl70"/>
    <w:basedOn w:val="Normal"/>
    <w:rsid w:val="00AB5D72"/>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71">
    <w:name w:val="xl71"/>
    <w:basedOn w:val="Normal"/>
    <w:rsid w:val="00AB5D7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72">
    <w:name w:val="xl72"/>
    <w:basedOn w:val="Normal"/>
    <w:rsid w:val="00AB5D72"/>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Cs w:val="24"/>
      <w:lang w:val="en-ID" w:eastAsia="en-ID"/>
    </w:rPr>
  </w:style>
  <w:style w:type="paragraph" w:customStyle="1" w:styleId="xl73">
    <w:name w:val="xl73"/>
    <w:basedOn w:val="Normal"/>
    <w:rsid w:val="00AB5D7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val="en-ID" w:eastAsia="en-ID"/>
    </w:rPr>
  </w:style>
  <w:style w:type="paragraph" w:customStyle="1" w:styleId="xl74">
    <w:name w:val="xl74"/>
    <w:basedOn w:val="Normal"/>
    <w:rsid w:val="00AB5D72"/>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val="en-ID" w:eastAsia="en-ID"/>
    </w:rPr>
  </w:style>
  <w:style w:type="paragraph" w:customStyle="1" w:styleId="xl75">
    <w:name w:val="xl75"/>
    <w:basedOn w:val="Normal"/>
    <w:rsid w:val="00AB5D72"/>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val="en-ID" w:eastAsia="en-ID"/>
    </w:rPr>
  </w:style>
  <w:style w:type="paragraph" w:customStyle="1" w:styleId="xl76">
    <w:name w:val="xl76"/>
    <w:basedOn w:val="Normal"/>
    <w:rsid w:val="00AB5D7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val="en-ID" w:eastAsia="en-ID"/>
    </w:rPr>
  </w:style>
  <w:style w:type="paragraph" w:customStyle="1" w:styleId="xl77">
    <w:name w:val="xl77"/>
    <w:basedOn w:val="Normal"/>
    <w:rsid w:val="00AB5D72"/>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Cs w:val="24"/>
      <w:lang w:val="en-ID" w:eastAsia="en-ID"/>
    </w:rPr>
  </w:style>
  <w:style w:type="paragraph" w:customStyle="1" w:styleId="xl78">
    <w:name w:val="xl78"/>
    <w:basedOn w:val="Normal"/>
    <w:rsid w:val="00AB5D7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Cs w:val="24"/>
      <w:lang w:val="en-ID" w:eastAsia="en-ID"/>
    </w:rPr>
  </w:style>
  <w:style w:type="paragraph" w:styleId="Caption">
    <w:name w:val="caption"/>
    <w:basedOn w:val="Normal"/>
    <w:next w:val="Normal"/>
    <w:uiPriority w:val="35"/>
    <w:unhideWhenUsed/>
    <w:qFormat/>
    <w:rsid w:val="00CC2B2B"/>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B61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7410">
      <w:bodyDiv w:val="1"/>
      <w:marLeft w:val="0"/>
      <w:marRight w:val="0"/>
      <w:marTop w:val="0"/>
      <w:marBottom w:val="0"/>
      <w:divBdr>
        <w:top w:val="none" w:sz="0" w:space="0" w:color="auto"/>
        <w:left w:val="none" w:sz="0" w:space="0" w:color="auto"/>
        <w:bottom w:val="none" w:sz="0" w:space="0" w:color="auto"/>
        <w:right w:val="none" w:sz="0" w:space="0" w:color="auto"/>
      </w:divBdr>
    </w:div>
    <w:div w:id="57166728">
      <w:bodyDiv w:val="1"/>
      <w:marLeft w:val="0"/>
      <w:marRight w:val="0"/>
      <w:marTop w:val="0"/>
      <w:marBottom w:val="0"/>
      <w:divBdr>
        <w:top w:val="none" w:sz="0" w:space="0" w:color="auto"/>
        <w:left w:val="none" w:sz="0" w:space="0" w:color="auto"/>
        <w:bottom w:val="none" w:sz="0" w:space="0" w:color="auto"/>
        <w:right w:val="none" w:sz="0" w:space="0" w:color="auto"/>
      </w:divBdr>
    </w:div>
    <w:div w:id="68235508">
      <w:bodyDiv w:val="1"/>
      <w:marLeft w:val="0"/>
      <w:marRight w:val="0"/>
      <w:marTop w:val="0"/>
      <w:marBottom w:val="0"/>
      <w:divBdr>
        <w:top w:val="none" w:sz="0" w:space="0" w:color="auto"/>
        <w:left w:val="none" w:sz="0" w:space="0" w:color="auto"/>
        <w:bottom w:val="none" w:sz="0" w:space="0" w:color="auto"/>
        <w:right w:val="none" w:sz="0" w:space="0" w:color="auto"/>
      </w:divBdr>
    </w:div>
    <w:div w:id="106776806">
      <w:bodyDiv w:val="1"/>
      <w:marLeft w:val="0"/>
      <w:marRight w:val="0"/>
      <w:marTop w:val="0"/>
      <w:marBottom w:val="0"/>
      <w:divBdr>
        <w:top w:val="none" w:sz="0" w:space="0" w:color="auto"/>
        <w:left w:val="none" w:sz="0" w:space="0" w:color="auto"/>
        <w:bottom w:val="none" w:sz="0" w:space="0" w:color="auto"/>
        <w:right w:val="none" w:sz="0" w:space="0" w:color="auto"/>
      </w:divBdr>
      <w:divsChild>
        <w:div w:id="812914199">
          <w:marLeft w:val="0"/>
          <w:marRight w:val="0"/>
          <w:marTop w:val="0"/>
          <w:marBottom w:val="0"/>
          <w:divBdr>
            <w:top w:val="none" w:sz="0" w:space="0" w:color="auto"/>
            <w:left w:val="none" w:sz="0" w:space="0" w:color="auto"/>
            <w:bottom w:val="none" w:sz="0" w:space="0" w:color="auto"/>
            <w:right w:val="none" w:sz="0" w:space="0" w:color="auto"/>
          </w:divBdr>
        </w:div>
        <w:div w:id="1389524564">
          <w:marLeft w:val="0"/>
          <w:marRight w:val="0"/>
          <w:marTop w:val="0"/>
          <w:marBottom w:val="0"/>
          <w:divBdr>
            <w:top w:val="none" w:sz="0" w:space="0" w:color="auto"/>
            <w:left w:val="none" w:sz="0" w:space="0" w:color="auto"/>
            <w:bottom w:val="none" w:sz="0" w:space="0" w:color="auto"/>
            <w:right w:val="none" w:sz="0" w:space="0" w:color="auto"/>
          </w:divBdr>
        </w:div>
        <w:div w:id="1403673602">
          <w:marLeft w:val="0"/>
          <w:marRight w:val="0"/>
          <w:marTop w:val="0"/>
          <w:marBottom w:val="0"/>
          <w:divBdr>
            <w:top w:val="none" w:sz="0" w:space="0" w:color="auto"/>
            <w:left w:val="none" w:sz="0" w:space="0" w:color="auto"/>
            <w:bottom w:val="none" w:sz="0" w:space="0" w:color="auto"/>
            <w:right w:val="none" w:sz="0" w:space="0" w:color="auto"/>
          </w:divBdr>
        </w:div>
      </w:divsChild>
    </w:div>
    <w:div w:id="185556900">
      <w:bodyDiv w:val="1"/>
      <w:marLeft w:val="0"/>
      <w:marRight w:val="0"/>
      <w:marTop w:val="0"/>
      <w:marBottom w:val="0"/>
      <w:divBdr>
        <w:top w:val="none" w:sz="0" w:space="0" w:color="auto"/>
        <w:left w:val="none" w:sz="0" w:space="0" w:color="auto"/>
        <w:bottom w:val="none" w:sz="0" w:space="0" w:color="auto"/>
        <w:right w:val="none" w:sz="0" w:space="0" w:color="auto"/>
      </w:divBdr>
    </w:div>
    <w:div w:id="286396981">
      <w:bodyDiv w:val="1"/>
      <w:marLeft w:val="0"/>
      <w:marRight w:val="0"/>
      <w:marTop w:val="0"/>
      <w:marBottom w:val="0"/>
      <w:divBdr>
        <w:top w:val="none" w:sz="0" w:space="0" w:color="auto"/>
        <w:left w:val="none" w:sz="0" w:space="0" w:color="auto"/>
        <w:bottom w:val="none" w:sz="0" w:space="0" w:color="auto"/>
        <w:right w:val="none" w:sz="0" w:space="0" w:color="auto"/>
      </w:divBdr>
    </w:div>
    <w:div w:id="464007597">
      <w:bodyDiv w:val="1"/>
      <w:marLeft w:val="0"/>
      <w:marRight w:val="0"/>
      <w:marTop w:val="0"/>
      <w:marBottom w:val="0"/>
      <w:divBdr>
        <w:top w:val="none" w:sz="0" w:space="0" w:color="auto"/>
        <w:left w:val="none" w:sz="0" w:space="0" w:color="auto"/>
        <w:bottom w:val="none" w:sz="0" w:space="0" w:color="auto"/>
        <w:right w:val="none" w:sz="0" w:space="0" w:color="auto"/>
      </w:divBdr>
    </w:div>
    <w:div w:id="465590515">
      <w:bodyDiv w:val="1"/>
      <w:marLeft w:val="0"/>
      <w:marRight w:val="0"/>
      <w:marTop w:val="0"/>
      <w:marBottom w:val="0"/>
      <w:divBdr>
        <w:top w:val="none" w:sz="0" w:space="0" w:color="auto"/>
        <w:left w:val="none" w:sz="0" w:space="0" w:color="auto"/>
        <w:bottom w:val="none" w:sz="0" w:space="0" w:color="auto"/>
        <w:right w:val="none" w:sz="0" w:space="0" w:color="auto"/>
      </w:divBdr>
    </w:div>
    <w:div w:id="555513847">
      <w:bodyDiv w:val="1"/>
      <w:marLeft w:val="0"/>
      <w:marRight w:val="0"/>
      <w:marTop w:val="0"/>
      <w:marBottom w:val="0"/>
      <w:divBdr>
        <w:top w:val="none" w:sz="0" w:space="0" w:color="auto"/>
        <w:left w:val="none" w:sz="0" w:space="0" w:color="auto"/>
        <w:bottom w:val="none" w:sz="0" w:space="0" w:color="auto"/>
        <w:right w:val="none" w:sz="0" w:space="0" w:color="auto"/>
      </w:divBdr>
    </w:div>
    <w:div w:id="556862807">
      <w:bodyDiv w:val="1"/>
      <w:marLeft w:val="0"/>
      <w:marRight w:val="0"/>
      <w:marTop w:val="0"/>
      <w:marBottom w:val="0"/>
      <w:divBdr>
        <w:top w:val="none" w:sz="0" w:space="0" w:color="auto"/>
        <w:left w:val="none" w:sz="0" w:space="0" w:color="auto"/>
        <w:bottom w:val="none" w:sz="0" w:space="0" w:color="auto"/>
        <w:right w:val="none" w:sz="0" w:space="0" w:color="auto"/>
      </w:divBdr>
    </w:div>
    <w:div w:id="563639127">
      <w:bodyDiv w:val="1"/>
      <w:marLeft w:val="0"/>
      <w:marRight w:val="0"/>
      <w:marTop w:val="0"/>
      <w:marBottom w:val="0"/>
      <w:divBdr>
        <w:top w:val="none" w:sz="0" w:space="0" w:color="auto"/>
        <w:left w:val="none" w:sz="0" w:space="0" w:color="auto"/>
        <w:bottom w:val="none" w:sz="0" w:space="0" w:color="auto"/>
        <w:right w:val="none" w:sz="0" w:space="0" w:color="auto"/>
      </w:divBdr>
    </w:div>
    <w:div w:id="573471094">
      <w:bodyDiv w:val="1"/>
      <w:marLeft w:val="0"/>
      <w:marRight w:val="0"/>
      <w:marTop w:val="0"/>
      <w:marBottom w:val="0"/>
      <w:divBdr>
        <w:top w:val="none" w:sz="0" w:space="0" w:color="auto"/>
        <w:left w:val="none" w:sz="0" w:space="0" w:color="auto"/>
        <w:bottom w:val="none" w:sz="0" w:space="0" w:color="auto"/>
        <w:right w:val="none" w:sz="0" w:space="0" w:color="auto"/>
      </w:divBdr>
    </w:div>
    <w:div w:id="627321524">
      <w:bodyDiv w:val="1"/>
      <w:marLeft w:val="0"/>
      <w:marRight w:val="0"/>
      <w:marTop w:val="0"/>
      <w:marBottom w:val="0"/>
      <w:divBdr>
        <w:top w:val="none" w:sz="0" w:space="0" w:color="auto"/>
        <w:left w:val="none" w:sz="0" w:space="0" w:color="auto"/>
        <w:bottom w:val="none" w:sz="0" w:space="0" w:color="auto"/>
        <w:right w:val="none" w:sz="0" w:space="0" w:color="auto"/>
      </w:divBdr>
    </w:div>
    <w:div w:id="660042947">
      <w:bodyDiv w:val="1"/>
      <w:marLeft w:val="0"/>
      <w:marRight w:val="0"/>
      <w:marTop w:val="0"/>
      <w:marBottom w:val="0"/>
      <w:divBdr>
        <w:top w:val="none" w:sz="0" w:space="0" w:color="auto"/>
        <w:left w:val="none" w:sz="0" w:space="0" w:color="auto"/>
        <w:bottom w:val="none" w:sz="0" w:space="0" w:color="auto"/>
        <w:right w:val="none" w:sz="0" w:space="0" w:color="auto"/>
      </w:divBdr>
    </w:div>
    <w:div w:id="910700674">
      <w:bodyDiv w:val="1"/>
      <w:marLeft w:val="0"/>
      <w:marRight w:val="0"/>
      <w:marTop w:val="0"/>
      <w:marBottom w:val="0"/>
      <w:divBdr>
        <w:top w:val="none" w:sz="0" w:space="0" w:color="auto"/>
        <w:left w:val="none" w:sz="0" w:space="0" w:color="auto"/>
        <w:bottom w:val="none" w:sz="0" w:space="0" w:color="auto"/>
        <w:right w:val="none" w:sz="0" w:space="0" w:color="auto"/>
      </w:divBdr>
    </w:div>
    <w:div w:id="935333531">
      <w:bodyDiv w:val="1"/>
      <w:marLeft w:val="0"/>
      <w:marRight w:val="0"/>
      <w:marTop w:val="0"/>
      <w:marBottom w:val="0"/>
      <w:divBdr>
        <w:top w:val="none" w:sz="0" w:space="0" w:color="auto"/>
        <w:left w:val="none" w:sz="0" w:space="0" w:color="auto"/>
        <w:bottom w:val="none" w:sz="0" w:space="0" w:color="auto"/>
        <w:right w:val="none" w:sz="0" w:space="0" w:color="auto"/>
      </w:divBdr>
    </w:div>
    <w:div w:id="1164279486">
      <w:bodyDiv w:val="1"/>
      <w:marLeft w:val="0"/>
      <w:marRight w:val="0"/>
      <w:marTop w:val="0"/>
      <w:marBottom w:val="0"/>
      <w:divBdr>
        <w:top w:val="none" w:sz="0" w:space="0" w:color="auto"/>
        <w:left w:val="none" w:sz="0" w:space="0" w:color="auto"/>
        <w:bottom w:val="none" w:sz="0" w:space="0" w:color="auto"/>
        <w:right w:val="none" w:sz="0" w:space="0" w:color="auto"/>
      </w:divBdr>
    </w:div>
    <w:div w:id="1175455432">
      <w:bodyDiv w:val="1"/>
      <w:marLeft w:val="0"/>
      <w:marRight w:val="0"/>
      <w:marTop w:val="0"/>
      <w:marBottom w:val="0"/>
      <w:divBdr>
        <w:top w:val="none" w:sz="0" w:space="0" w:color="auto"/>
        <w:left w:val="none" w:sz="0" w:space="0" w:color="auto"/>
        <w:bottom w:val="none" w:sz="0" w:space="0" w:color="auto"/>
        <w:right w:val="none" w:sz="0" w:space="0" w:color="auto"/>
      </w:divBdr>
    </w:div>
    <w:div w:id="1308779223">
      <w:bodyDiv w:val="1"/>
      <w:marLeft w:val="0"/>
      <w:marRight w:val="0"/>
      <w:marTop w:val="0"/>
      <w:marBottom w:val="0"/>
      <w:divBdr>
        <w:top w:val="none" w:sz="0" w:space="0" w:color="auto"/>
        <w:left w:val="none" w:sz="0" w:space="0" w:color="auto"/>
        <w:bottom w:val="none" w:sz="0" w:space="0" w:color="auto"/>
        <w:right w:val="none" w:sz="0" w:space="0" w:color="auto"/>
      </w:divBdr>
    </w:div>
    <w:div w:id="1351447766">
      <w:bodyDiv w:val="1"/>
      <w:marLeft w:val="0"/>
      <w:marRight w:val="0"/>
      <w:marTop w:val="0"/>
      <w:marBottom w:val="0"/>
      <w:divBdr>
        <w:top w:val="none" w:sz="0" w:space="0" w:color="auto"/>
        <w:left w:val="none" w:sz="0" w:space="0" w:color="auto"/>
        <w:bottom w:val="none" w:sz="0" w:space="0" w:color="auto"/>
        <w:right w:val="none" w:sz="0" w:space="0" w:color="auto"/>
      </w:divBdr>
    </w:div>
    <w:div w:id="1513840757">
      <w:bodyDiv w:val="1"/>
      <w:marLeft w:val="0"/>
      <w:marRight w:val="0"/>
      <w:marTop w:val="0"/>
      <w:marBottom w:val="0"/>
      <w:divBdr>
        <w:top w:val="none" w:sz="0" w:space="0" w:color="auto"/>
        <w:left w:val="none" w:sz="0" w:space="0" w:color="auto"/>
        <w:bottom w:val="none" w:sz="0" w:space="0" w:color="auto"/>
        <w:right w:val="none" w:sz="0" w:space="0" w:color="auto"/>
      </w:divBdr>
    </w:div>
    <w:div w:id="1522355843">
      <w:bodyDiv w:val="1"/>
      <w:marLeft w:val="0"/>
      <w:marRight w:val="0"/>
      <w:marTop w:val="0"/>
      <w:marBottom w:val="0"/>
      <w:divBdr>
        <w:top w:val="none" w:sz="0" w:space="0" w:color="auto"/>
        <w:left w:val="none" w:sz="0" w:space="0" w:color="auto"/>
        <w:bottom w:val="none" w:sz="0" w:space="0" w:color="auto"/>
        <w:right w:val="none" w:sz="0" w:space="0" w:color="auto"/>
      </w:divBdr>
    </w:div>
    <w:div w:id="1557739956">
      <w:bodyDiv w:val="1"/>
      <w:marLeft w:val="0"/>
      <w:marRight w:val="0"/>
      <w:marTop w:val="0"/>
      <w:marBottom w:val="0"/>
      <w:divBdr>
        <w:top w:val="none" w:sz="0" w:space="0" w:color="auto"/>
        <w:left w:val="none" w:sz="0" w:space="0" w:color="auto"/>
        <w:bottom w:val="none" w:sz="0" w:space="0" w:color="auto"/>
        <w:right w:val="none" w:sz="0" w:space="0" w:color="auto"/>
      </w:divBdr>
    </w:div>
    <w:div w:id="1557930699">
      <w:bodyDiv w:val="1"/>
      <w:marLeft w:val="0"/>
      <w:marRight w:val="0"/>
      <w:marTop w:val="0"/>
      <w:marBottom w:val="0"/>
      <w:divBdr>
        <w:top w:val="none" w:sz="0" w:space="0" w:color="auto"/>
        <w:left w:val="none" w:sz="0" w:space="0" w:color="auto"/>
        <w:bottom w:val="none" w:sz="0" w:space="0" w:color="auto"/>
        <w:right w:val="none" w:sz="0" w:space="0" w:color="auto"/>
      </w:divBdr>
    </w:div>
    <w:div w:id="1573927813">
      <w:bodyDiv w:val="1"/>
      <w:marLeft w:val="0"/>
      <w:marRight w:val="0"/>
      <w:marTop w:val="0"/>
      <w:marBottom w:val="0"/>
      <w:divBdr>
        <w:top w:val="none" w:sz="0" w:space="0" w:color="auto"/>
        <w:left w:val="none" w:sz="0" w:space="0" w:color="auto"/>
        <w:bottom w:val="none" w:sz="0" w:space="0" w:color="auto"/>
        <w:right w:val="none" w:sz="0" w:space="0" w:color="auto"/>
      </w:divBdr>
    </w:div>
    <w:div w:id="1587111129">
      <w:bodyDiv w:val="1"/>
      <w:marLeft w:val="0"/>
      <w:marRight w:val="0"/>
      <w:marTop w:val="0"/>
      <w:marBottom w:val="0"/>
      <w:divBdr>
        <w:top w:val="none" w:sz="0" w:space="0" w:color="auto"/>
        <w:left w:val="none" w:sz="0" w:space="0" w:color="auto"/>
        <w:bottom w:val="none" w:sz="0" w:space="0" w:color="auto"/>
        <w:right w:val="none" w:sz="0" w:space="0" w:color="auto"/>
      </w:divBdr>
      <w:divsChild>
        <w:div w:id="458644629">
          <w:marLeft w:val="0"/>
          <w:marRight w:val="0"/>
          <w:marTop w:val="0"/>
          <w:marBottom w:val="0"/>
          <w:divBdr>
            <w:top w:val="none" w:sz="0" w:space="0" w:color="auto"/>
            <w:left w:val="none" w:sz="0" w:space="0" w:color="auto"/>
            <w:bottom w:val="none" w:sz="0" w:space="0" w:color="auto"/>
            <w:right w:val="none" w:sz="0" w:space="0" w:color="auto"/>
          </w:divBdr>
        </w:div>
        <w:div w:id="569778233">
          <w:marLeft w:val="0"/>
          <w:marRight w:val="0"/>
          <w:marTop w:val="0"/>
          <w:marBottom w:val="0"/>
          <w:divBdr>
            <w:top w:val="none" w:sz="0" w:space="0" w:color="auto"/>
            <w:left w:val="none" w:sz="0" w:space="0" w:color="auto"/>
            <w:bottom w:val="none" w:sz="0" w:space="0" w:color="auto"/>
            <w:right w:val="none" w:sz="0" w:space="0" w:color="auto"/>
          </w:divBdr>
        </w:div>
        <w:div w:id="895821253">
          <w:marLeft w:val="0"/>
          <w:marRight w:val="0"/>
          <w:marTop w:val="0"/>
          <w:marBottom w:val="0"/>
          <w:divBdr>
            <w:top w:val="none" w:sz="0" w:space="0" w:color="auto"/>
            <w:left w:val="none" w:sz="0" w:space="0" w:color="auto"/>
            <w:bottom w:val="none" w:sz="0" w:space="0" w:color="auto"/>
            <w:right w:val="none" w:sz="0" w:space="0" w:color="auto"/>
          </w:divBdr>
        </w:div>
        <w:div w:id="995113386">
          <w:marLeft w:val="0"/>
          <w:marRight w:val="0"/>
          <w:marTop w:val="0"/>
          <w:marBottom w:val="0"/>
          <w:divBdr>
            <w:top w:val="none" w:sz="0" w:space="0" w:color="auto"/>
            <w:left w:val="none" w:sz="0" w:space="0" w:color="auto"/>
            <w:bottom w:val="none" w:sz="0" w:space="0" w:color="auto"/>
            <w:right w:val="none" w:sz="0" w:space="0" w:color="auto"/>
          </w:divBdr>
        </w:div>
        <w:div w:id="1098990696">
          <w:marLeft w:val="0"/>
          <w:marRight w:val="0"/>
          <w:marTop w:val="0"/>
          <w:marBottom w:val="0"/>
          <w:divBdr>
            <w:top w:val="none" w:sz="0" w:space="0" w:color="auto"/>
            <w:left w:val="none" w:sz="0" w:space="0" w:color="auto"/>
            <w:bottom w:val="none" w:sz="0" w:space="0" w:color="auto"/>
            <w:right w:val="none" w:sz="0" w:space="0" w:color="auto"/>
          </w:divBdr>
        </w:div>
        <w:div w:id="1251619949">
          <w:marLeft w:val="0"/>
          <w:marRight w:val="0"/>
          <w:marTop w:val="0"/>
          <w:marBottom w:val="0"/>
          <w:divBdr>
            <w:top w:val="none" w:sz="0" w:space="0" w:color="auto"/>
            <w:left w:val="none" w:sz="0" w:space="0" w:color="auto"/>
            <w:bottom w:val="none" w:sz="0" w:space="0" w:color="auto"/>
            <w:right w:val="none" w:sz="0" w:space="0" w:color="auto"/>
          </w:divBdr>
        </w:div>
        <w:div w:id="1319845317">
          <w:marLeft w:val="0"/>
          <w:marRight w:val="0"/>
          <w:marTop w:val="0"/>
          <w:marBottom w:val="0"/>
          <w:divBdr>
            <w:top w:val="none" w:sz="0" w:space="0" w:color="auto"/>
            <w:left w:val="none" w:sz="0" w:space="0" w:color="auto"/>
            <w:bottom w:val="none" w:sz="0" w:space="0" w:color="auto"/>
            <w:right w:val="none" w:sz="0" w:space="0" w:color="auto"/>
          </w:divBdr>
        </w:div>
        <w:div w:id="1407609981">
          <w:marLeft w:val="0"/>
          <w:marRight w:val="0"/>
          <w:marTop w:val="0"/>
          <w:marBottom w:val="0"/>
          <w:divBdr>
            <w:top w:val="none" w:sz="0" w:space="0" w:color="auto"/>
            <w:left w:val="none" w:sz="0" w:space="0" w:color="auto"/>
            <w:bottom w:val="none" w:sz="0" w:space="0" w:color="auto"/>
            <w:right w:val="none" w:sz="0" w:space="0" w:color="auto"/>
          </w:divBdr>
        </w:div>
        <w:div w:id="1430544263">
          <w:marLeft w:val="0"/>
          <w:marRight w:val="0"/>
          <w:marTop w:val="0"/>
          <w:marBottom w:val="0"/>
          <w:divBdr>
            <w:top w:val="none" w:sz="0" w:space="0" w:color="auto"/>
            <w:left w:val="none" w:sz="0" w:space="0" w:color="auto"/>
            <w:bottom w:val="none" w:sz="0" w:space="0" w:color="auto"/>
            <w:right w:val="none" w:sz="0" w:space="0" w:color="auto"/>
          </w:divBdr>
        </w:div>
        <w:div w:id="1436711807">
          <w:marLeft w:val="0"/>
          <w:marRight w:val="0"/>
          <w:marTop w:val="0"/>
          <w:marBottom w:val="0"/>
          <w:divBdr>
            <w:top w:val="none" w:sz="0" w:space="0" w:color="auto"/>
            <w:left w:val="none" w:sz="0" w:space="0" w:color="auto"/>
            <w:bottom w:val="none" w:sz="0" w:space="0" w:color="auto"/>
            <w:right w:val="none" w:sz="0" w:space="0" w:color="auto"/>
          </w:divBdr>
        </w:div>
        <w:div w:id="1767386477">
          <w:marLeft w:val="0"/>
          <w:marRight w:val="0"/>
          <w:marTop w:val="0"/>
          <w:marBottom w:val="0"/>
          <w:divBdr>
            <w:top w:val="none" w:sz="0" w:space="0" w:color="auto"/>
            <w:left w:val="none" w:sz="0" w:space="0" w:color="auto"/>
            <w:bottom w:val="none" w:sz="0" w:space="0" w:color="auto"/>
            <w:right w:val="none" w:sz="0" w:space="0" w:color="auto"/>
          </w:divBdr>
        </w:div>
        <w:div w:id="1845318919">
          <w:marLeft w:val="0"/>
          <w:marRight w:val="0"/>
          <w:marTop w:val="0"/>
          <w:marBottom w:val="0"/>
          <w:divBdr>
            <w:top w:val="none" w:sz="0" w:space="0" w:color="auto"/>
            <w:left w:val="none" w:sz="0" w:space="0" w:color="auto"/>
            <w:bottom w:val="none" w:sz="0" w:space="0" w:color="auto"/>
            <w:right w:val="none" w:sz="0" w:space="0" w:color="auto"/>
          </w:divBdr>
        </w:div>
        <w:div w:id="1993440220">
          <w:marLeft w:val="0"/>
          <w:marRight w:val="0"/>
          <w:marTop w:val="0"/>
          <w:marBottom w:val="0"/>
          <w:divBdr>
            <w:top w:val="none" w:sz="0" w:space="0" w:color="auto"/>
            <w:left w:val="none" w:sz="0" w:space="0" w:color="auto"/>
            <w:bottom w:val="none" w:sz="0" w:space="0" w:color="auto"/>
            <w:right w:val="none" w:sz="0" w:space="0" w:color="auto"/>
          </w:divBdr>
        </w:div>
      </w:divsChild>
    </w:div>
    <w:div w:id="1589383936">
      <w:bodyDiv w:val="1"/>
      <w:marLeft w:val="0"/>
      <w:marRight w:val="0"/>
      <w:marTop w:val="0"/>
      <w:marBottom w:val="0"/>
      <w:divBdr>
        <w:top w:val="none" w:sz="0" w:space="0" w:color="auto"/>
        <w:left w:val="none" w:sz="0" w:space="0" w:color="auto"/>
        <w:bottom w:val="none" w:sz="0" w:space="0" w:color="auto"/>
        <w:right w:val="none" w:sz="0" w:space="0" w:color="auto"/>
      </w:divBdr>
    </w:div>
    <w:div w:id="1672414542">
      <w:bodyDiv w:val="1"/>
      <w:marLeft w:val="0"/>
      <w:marRight w:val="0"/>
      <w:marTop w:val="0"/>
      <w:marBottom w:val="0"/>
      <w:divBdr>
        <w:top w:val="none" w:sz="0" w:space="0" w:color="auto"/>
        <w:left w:val="none" w:sz="0" w:space="0" w:color="auto"/>
        <w:bottom w:val="none" w:sz="0" w:space="0" w:color="auto"/>
        <w:right w:val="none" w:sz="0" w:space="0" w:color="auto"/>
      </w:divBdr>
    </w:div>
    <w:div w:id="1681200972">
      <w:bodyDiv w:val="1"/>
      <w:marLeft w:val="0"/>
      <w:marRight w:val="0"/>
      <w:marTop w:val="0"/>
      <w:marBottom w:val="0"/>
      <w:divBdr>
        <w:top w:val="none" w:sz="0" w:space="0" w:color="auto"/>
        <w:left w:val="none" w:sz="0" w:space="0" w:color="auto"/>
        <w:bottom w:val="none" w:sz="0" w:space="0" w:color="auto"/>
        <w:right w:val="none" w:sz="0" w:space="0" w:color="auto"/>
      </w:divBdr>
    </w:div>
    <w:div w:id="1690718007">
      <w:bodyDiv w:val="1"/>
      <w:marLeft w:val="0"/>
      <w:marRight w:val="0"/>
      <w:marTop w:val="0"/>
      <w:marBottom w:val="0"/>
      <w:divBdr>
        <w:top w:val="none" w:sz="0" w:space="0" w:color="auto"/>
        <w:left w:val="none" w:sz="0" w:space="0" w:color="auto"/>
        <w:bottom w:val="none" w:sz="0" w:space="0" w:color="auto"/>
        <w:right w:val="none" w:sz="0" w:space="0" w:color="auto"/>
      </w:divBdr>
    </w:div>
    <w:div w:id="1702432151">
      <w:bodyDiv w:val="1"/>
      <w:marLeft w:val="0"/>
      <w:marRight w:val="0"/>
      <w:marTop w:val="0"/>
      <w:marBottom w:val="0"/>
      <w:divBdr>
        <w:top w:val="none" w:sz="0" w:space="0" w:color="auto"/>
        <w:left w:val="none" w:sz="0" w:space="0" w:color="auto"/>
        <w:bottom w:val="none" w:sz="0" w:space="0" w:color="auto"/>
        <w:right w:val="none" w:sz="0" w:space="0" w:color="auto"/>
      </w:divBdr>
      <w:divsChild>
        <w:div w:id="1040516729">
          <w:marLeft w:val="480"/>
          <w:marRight w:val="0"/>
          <w:marTop w:val="0"/>
          <w:marBottom w:val="0"/>
          <w:divBdr>
            <w:top w:val="none" w:sz="0" w:space="0" w:color="auto"/>
            <w:left w:val="none" w:sz="0" w:space="0" w:color="auto"/>
            <w:bottom w:val="none" w:sz="0" w:space="0" w:color="auto"/>
            <w:right w:val="none" w:sz="0" w:space="0" w:color="auto"/>
          </w:divBdr>
        </w:div>
        <w:div w:id="1096705288">
          <w:marLeft w:val="480"/>
          <w:marRight w:val="0"/>
          <w:marTop w:val="0"/>
          <w:marBottom w:val="0"/>
          <w:divBdr>
            <w:top w:val="none" w:sz="0" w:space="0" w:color="auto"/>
            <w:left w:val="none" w:sz="0" w:space="0" w:color="auto"/>
            <w:bottom w:val="none" w:sz="0" w:space="0" w:color="auto"/>
            <w:right w:val="none" w:sz="0" w:space="0" w:color="auto"/>
          </w:divBdr>
        </w:div>
        <w:div w:id="1482886927">
          <w:marLeft w:val="480"/>
          <w:marRight w:val="0"/>
          <w:marTop w:val="0"/>
          <w:marBottom w:val="0"/>
          <w:divBdr>
            <w:top w:val="none" w:sz="0" w:space="0" w:color="auto"/>
            <w:left w:val="none" w:sz="0" w:space="0" w:color="auto"/>
            <w:bottom w:val="none" w:sz="0" w:space="0" w:color="auto"/>
            <w:right w:val="none" w:sz="0" w:space="0" w:color="auto"/>
          </w:divBdr>
        </w:div>
        <w:div w:id="962808852">
          <w:marLeft w:val="480"/>
          <w:marRight w:val="0"/>
          <w:marTop w:val="0"/>
          <w:marBottom w:val="0"/>
          <w:divBdr>
            <w:top w:val="none" w:sz="0" w:space="0" w:color="auto"/>
            <w:left w:val="none" w:sz="0" w:space="0" w:color="auto"/>
            <w:bottom w:val="none" w:sz="0" w:space="0" w:color="auto"/>
            <w:right w:val="none" w:sz="0" w:space="0" w:color="auto"/>
          </w:divBdr>
        </w:div>
        <w:div w:id="348532412">
          <w:marLeft w:val="480"/>
          <w:marRight w:val="0"/>
          <w:marTop w:val="0"/>
          <w:marBottom w:val="0"/>
          <w:divBdr>
            <w:top w:val="none" w:sz="0" w:space="0" w:color="auto"/>
            <w:left w:val="none" w:sz="0" w:space="0" w:color="auto"/>
            <w:bottom w:val="none" w:sz="0" w:space="0" w:color="auto"/>
            <w:right w:val="none" w:sz="0" w:space="0" w:color="auto"/>
          </w:divBdr>
        </w:div>
        <w:div w:id="670639483">
          <w:marLeft w:val="480"/>
          <w:marRight w:val="0"/>
          <w:marTop w:val="0"/>
          <w:marBottom w:val="0"/>
          <w:divBdr>
            <w:top w:val="none" w:sz="0" w:space="0" w:color="auto"/>
            <w:left w:val="none" w:sz="0" w:space="0" w:color="auto"/>
            <w:bottom w:val="none" w:sz="0" w:space="0" w:color="auto"/>
            <w:right w:val="none" w:sz="0" w:space="0" w:color="auto"/>
          </w:divBdr>
        </w:div>
        <w:div w:id="722026162">
          <w:marLeft w:val="480"/>
          <w:marRight w:val="0"/>
          <w:marTop w:val="0"/>
          <w:marBottom w:val="0"/>
          <w:divBdr>
            <w:top w:val="none" w:sz="0" w:space="0" w:color="auto"/>
            <w:left w:val="none" w:sz="0" w:space="0" w:color="auto"/>
            <w:bottom w:val="none" w:sz="0" w:space="0" w:color="auto"/>
            <w:right w:val="none" w:sz="0" w:space="0" w:color="auto"/>
          </w:divBdr>
        </w:div>
        <w:div w:id="1485388200">
          <w:marLeft w:val="480"/>
          <w:marRight w:val="0"/>
          <w:marTop w:val="0"/>
          <w:marBottom w:val="0"/>
          <w:divBdr>
            <w:top w:val="none" w:sz="0" w:space="0" w:color="auto"/>
            <w:left w:val="none" w:sz="0" w:space="0" w:color="auto"/>
            <w:bottom w:val="none" w:sz="0" w:space="0" w:color="auto"/>
            <w:right w:val="none" w:sz="0" w:space="0" w:color="auto"/>
          </w:divBdr>
        </w:div>
        <w:div w:id="28267239">
          <w:marLeft w:val="480"/>
          <w:marRight w:val="0"/>
          <w:marTop w:val="0"/>
          <w:marBottom w:val="0"/>
          <w:divBdr>
            <w:top w:val="none" w:sz="0" w:space="0" w:color="auto"/>
            <w:left w:val="none" w:sz="0" w:space="0" w:color="auto"/>
            <w:bottom w:val="none" w:sz="0" w:space="0" w:color="auto"/>
            <w:right w:val="none" w:sz="0" w:space="0" w:color="auto"/>
          </w:divBdr>
        </w:div>
        <w:div w:id="1212228964">
          <w:marLeft w:val="480"/>
          <w:marRight w:val="0"/>
          <w:marTop w:val="0"/>
          <w:marBottom w:val="0"/>
          <w:divBdr>
            <w:top w:val="none" w:sz="0" w:space="0" w:color="auto"/>
            <w:left w:val="none" w:sz="0" w:space="0" w:color="auto"/>
            <w:bottom w:val="none" w:sz="0" w:space="0" w:color="auto"/>
            <w:right w:val="none" w:sz="0" w:space="0" w:color="auto"/>
          </w:divBdr>
        </w:div>
        <w:div w:id="1003387895">
          <w:marLeft w:val="480"/>
          <w:marRight w:val="0"/>
          <w:marTop w:val="0"/>
          <w:marBottom w:val="0"/>
          <w:divBdr>
            <w:top w:val="none" w:sz="0" w:space="0" w:color="auto"/>
            <w:left w:val="none" w:sz="0" w:space="0" w:color="auto"/>
            <w:bottom w:val="none" w:sz="0" w:space="0" w:color="auto"/>
            <w:right w:val="none" w:sz="0" w:space="0" w:color="auto"/>
          </w:divBdr>
        </w:div>
        <w:div w:id="893732268">
          <w:marLeft w:val="480"/>
          <w:marRight w:val="0"/>
          <w:marTop w:val="0"/>
          <w:marBottom w:val="0"/>
          <w:divBdr>
            <w:top w:val="none" w:sz="0" w:space="0" w:color="auto"/>
            <w:left w:val="none" w:sz="0" w:space="0" w:color="auto"/>
            <w:bottom w:val="none" w:sz="0" w:space="0" w:color="auto"/>
            <w:right w:val="none" w:sz="0" w:space="0" w:color="auto"/>
          </w:divBdr>
        </w:div>
        <w:div w:id="1106774774">
          <w:marLeft w:val="480"/>
          <w:marRight w:val="0"/>
          <w:marTop w:val="0"/>
          <w:marBottom w:val="0"/>
          <w:divBdr>
            <w:top w:val="none" w:sz="0" w:space="0" w:color="auto"/>
            <w:left w:val="none" w:sz="0" w:space="0" w:color="auto"/>
            <w:bottom w:val="none" w:sz="0" w:space="0" w:color="auto"/>
            <w:right w:val="none" w:sz="0" w:space="0" w:color="auto"/>
          </w:divBdr>
        </w:div>
        <w:div w:id="658584327">
          <w:marLeft w:val="480"/>
          <w:marRight w:val="0"/>
          <w:marTop w:val="0"/>
          <w:marBottom w:val="0"/>
          <w:divBdr>
            <w:top w:val="none" w:sz="0" w:space="0" w:color="auto"/>
            <w:left w:val="none" w:sz="0" w:space="0" w:color="auto"/>
            <w:bottom w:val="none" w:sz="0" w:space="0" w:color="auto"/>
            <w:right w:val="none" w:sz="0" w:space="0" w:color="auto"/>
          </w:divBdr>
        </w:div>
        <w:div w:id="1906984189">
          <w:marLeft w:val="480"/>
          <w:marRight w:val="0"/>
          <w:marTop w:val="0"/>
          <w:marBottom w:val="0"/>
          <w:divBdr>
            <w:top w:val="none" w:sz="0" w:space="0" w:color="auto"/>
            <w:left w:val="none" w:sz="0" w:space="0" w:color="auto"/>
            <w:bottom w:val="none" w:sz="0" w:space="0" w:color="auto"/>
            <w:right w:val="none" w:sz="0" w:space="0" w:color="auto"/>
          </w:divBdr>
        </w:div>
        <w:div w:id="327365063">
          <w:marLeft w:val="480"/>
          <w:marRight w:val="0"/>
          <w:marTop w:val="0"/>
          <w:marBottom w:val="0"/>
          <w:divBdr>
            <w:top w:val="none" w:sz="0" w:space="0" w:color="auto"/>
            <w:left w:val="none" w:sz="0" w:space="0" w:color="auto"/>
            <w:bottom w:val="none" w:sz="0" w:space="0" w:color="auto"/>
            <w:right w:val="none" w:sz="0" w:space="0" w:color="auto"/>
          </w:divBdr>
        </w:div>
        <w:div w:id="60715757">
          <w:marLeft w:val="480"/>
          <w:marRight w:val="0"/>
          <w:marTop w:val="0"/>
          <w:marBottom w:val="0"/>
          <w:divBdr>
            <w:top w:val="none" w:sz="0" w:space="0" w:color="auto"/>
            <w:left w:val="none" w:sz="0" w:space="0" w:color="auto"/>
            <w:bottom w:val="none" w:sz="0" w:space="0" w:color="auto"/>
            <w:right w:val="none" w:sz="0" w:space="0" w:color="auto"/>
          </w:divBdr>
        </w:div>
        <w:div w:id="1473982810">
          <w:marLeft w:val="480"/>
          <w:marRight w:val="0"/>
          <w:marTop w:val="0"/>
          <w:marBottom w:val="0"/>
          <w:divBdr>
            <w:top w:val="none" w:sz="0" w:space="0" w:color="auto"/>
            <w:left w:val="none" w:sz="0" w:space="0" w:color="auto"/>
            <w:bottom w:val="none" w:sz="0" w:space="0" w:color="auto"/>
            <w:right w:val="none" w:sz="0" w:space="0" w:color="auto"/>
          </w:divBdr>
        </w:div>
        <w:div w:id="1251505738">
          <w:marLeft w:val="480"/>
          <w:marRight w:val="0"/>
          <w:marTop w:val="0"/>
          <w:marBottom w:val="0"/>
          <w:divBdr>
            <w:top w:val="none" w:sz="0" w:space="0" w:color="auto"/>
            <w:left w:val="none" w:sz="0" w:space="0" w:color="auto"/>
            <w:bottom w:val="none" w:sz="0" w:space="0" w:color="auto"/>
            <w:right w:val="none" w:sz="0" w:space="0" w:color="auto"/>
          </w:divBdr>
        </w:div>
        <w:div w:id="294066836">
          <w:marLeft w:val="480"/>
          <w:marRight w:val="0"/>
          <w:marTop w:val="0"/>
          <w:marBottom w:val="0"/>
          <w:divBdr>
            <w:top w:val="none" w:sz="0" w:space="0" w:color="auto"/>
            <w:left w:val="none" w:sz="0" w:space="0" w:color="auto"/>
            <w:bottom w:val="none" w:sz="0" w:space="0" w:color="auto"/>
            <w:right w:val="none" w:sz="0" w:space="0" w:color="auto"/>
          </w:divBdr>
        </w:div>
        <w:div w:id="606087569">
          <w:marLeft w:val="480"/>
          <w:marRight w:val="0"/>
          <w:marTop w:val="0"/>
          <w:marBottom w:val="0"/>
          <w:divBdr>
            <w:top w:val="none" w:sz="0" w:space="0" w:color="auto"/>
            <w:left w:val="none" w:sz="0" w:space="0" w:color="auto"/>
            <w:bottom w:val="none" w:sz="0" w:space="0" w:color="auto"/>
            <w:right w:val="none" w:sz="0" w:space="0" w:color="auto"/>
          </w:divBdr>
        </w:div>
        <w:div w:id="1959532345">
          <w:marLeft w:val="480"/>
          <w:marRight w:val="0"/>
          <w:marTop w:val="0"/>
          <w:marBottom w:val="0"/>
          <w:divBdr>
            <w:top w:val="none" w:sz="0" w:space="0" w:color="auto"/>
            <w:left w:val="none" w:sz="0" w:space="0" w:color="auto"/>
            <w:bottom w:val="none" w:sz="0" w:space="0" w:color="auto"/>
            <w:right w:val="none" w:sz="0" w:space="0" w:color="auto"/>
          </w:divBdr>
        </w:div>
        <w:div w:id="157503393">
          <w:marLeft w:val="480"/>
          <w:marRight w:val="0"/>
          <w:marTop w:val="0"/>
          <w:marBottom w:val="0"/>
          <w:divBdr>
            <w:top w:val="none" w:sz="0" w:space="0" w:color="auto"/>
            <w:left w:val="none" w:sz="0" w:space="0" w:color="auto"/>
            <w:bottom w:val="none" w:sz="0" w:space="0" w:color="auto"/>
            <w:right w:val="none" w:sz="0" w:space="0" w:color="auto"/>
          </w:divBdr>
        </w:div>
        <w:div w:id="2093620290">
          <w:marLeft w:val="480"/>
          <w:marRight w:val="0"/>
          <w:marTop w:val="0"/>
          <w:marBottom w:val="0"/>
          <w:divBdr>
            <w:top w:val="none" w:sz="0" w:space="0" w:color="auto"/>
            <w:left w:val="none" w:sz="0" w:space="0" w:color="auto"/>
            <w:bottom w:val="none" w:sz="0" w:space="0" w:color="auto"/>
            <w:right w:val="none" w:sz="0" w:space="0" w:color="auto"/>
          </w:divBdr>
        </w:div>
        <w:div w:id="596640556">
          <w:marLeft w:val="480"/>
          <w:marRight w:val="0"/>
          <w:marTop w:val="0"/>
          <w:marBottom w:val="0"/>
          <w:divBdr>
            <w:top w:val="none" w:sz="0" w:space="0" w:color="auto"/>
            <w:left w:val="none" w:sz="0" w:space="0" w:color="auto"/>
            <w:bottom w:val="none" w:sz="0" w:space="0" w:color="auto"/>
            <w:right w:val="none" w:sz="0" w:space="0" w:color="auto"/>
          </w:divBdr>
        </w:div>
        <w:div w:id="1306816187">
          <w:marLeft w:val="480"/>
          <w:marRight w:val="0"/>
          <w:marTop w:val="0"/>
          <w:marBottom w:val="0"/>
          <w:divBdr>
            <w:top w:val="none" w:sz="0" w:space="0" w:color="auto"/>
            <w:left w:val="none" w:sz="0" w:space="0" w:color="auto"/>
            <w:bottom w:val="none" w:sz="0" w:space="0" w:color="auto"/>
            <w:right w:val="none" w:sz="0" w:space="0" w:color="auto"/>
          </w:divBdr>
        </w:div>
        <w:div w:id="823591696">
          <w:marLeft w:val="480"/>
          <w:marRight w:val="0"/>
          <w:marTop w:val="0"/>
          <w:marBottom w:val="0"/>
          <w:divBdr>
            <w:top w:val="none" w:sz="0" w:space="0" w:color="auto"/>
            <w:left w:val="none" w:sz="0" w:space="0" w:color="auto"/>
            <w:bottom w:val="none" w:sz="0" w:space="0" w:color="auto"/>
            <w:right w:val="none" w:sz="0" w:space="0" w:color="auto"/>
          </w:divBdr>
        </w:div>
        <w:div w:id="1326783180">
          <w:marLeft w:val="480"/>
          <w:marRight w:val="0"/>
          <w:marTop w:val="0"/>
          <w:marBottom w:val="0"/>
          <w:divBdr>
            <w:top w:val="none" w:sz="0" w:space="0" w:color="auto"/>
            <w:left w:val="none" w:sz="0" w:space="0" w:color="auto"/>
            <w:bottom w:val="none" w:sz="0" w:space="0" w:color="auto"/>
            <w:right w:val="none" w:sz="0" w:space="0" w:color="auto"/>
          </w:divBdr>
        </w:div>
      </w:divsChild>
    </w:div>
    <w:div w:id="1703171681">
      <w:bodyDiv w:val="1"/>
      <w:marLeft w:val="0"/>
      <w:marRight w:val="0"/>
      <w:marTop w:val="0"/>
      <w:marBottom w:val="0"/>
      <w:divBdr>
        <w:top w:val="none" w:sz="0" w:space="0" w:color="auto"/>
        <w:left w:val="none" w:sz="0" w:space="0" w:color="auto"/>
        <w:bottom w:val="none" w:sz="0" w:space="0" w:color="auto"/>
        <w:right w:val="none" w:sz="0" w:space="0" w:color="auto"/>
      </w:divBdr>
    </w:div>
    <w:div w:id="1746993998">
      <w:bodyDiv w:val="1"/>
      <w:marLeft w:val="0"/>
      <w:marRight w:val="0"/>
      <w:marTop w:val="0"/>
      <w:marBottom w:val="0"/>
      <w:divBdr>
        <w:top w:val="none" w:sz="0" w:space="0" w:color="auto"/>
        <w:left w:val="none" w:sz="0" w:space="0" w:color="auto"/>
        <w:bottom w:val="none" w:sz="0" w:space="0" w:color="auto"/>
        <w:right w:val="none" w:sz="0" w:space="0" w:color="auto"/>
      </w:divBdr>
    </w:div>
    <w:div w:id="1783181350">
      <w:bodyDiv w:val="1"/>
      <w:marLeft w:val="0"/>
      <w:marRight w:val="0"/>
      <w:marTop w:val="0"/>
      <w:marBottom w:val="0"/>
      <w:divBdr>
        <w:top w:val="none" w:sz="0" w:space="0" w:color="auto"/>
        <w:left w:val="none" w:sz="0" w:space="0" w:color="auto"/>
        <w:bottom w:val="none" w:sz="0" w:space="0" w:color="auto"/>
        <w:right w:val="none" w:sz="0" w:space="0" w:color="auto"/>
      </w:divBdr>
    </w:div>
    <w:div w:id="1902058017">
      <w:bodyDiv w:val="1"/>
      <w:marLeft w:val="0"/>
      <w:marRight w:val="0"/>
      <w:marTop w:val="0"/>
      <w:marBottom w:val="0"/>
      <w:divBdr>
        <w:top w:val="none" w:sz="0" w:space="0" w:color="auto"/>
        <w:left w:val="none" w:sz="0" w:space="0" w:color="auto"/>
        <w:bottom w:val="none" w:sz="0" w:space="0" w:color="auto"/>
        <w:right w:val="none" w:sz="0" w:space="0" w:color="auto"/>
      </w:divBdr>
    </w:div>
    <w:div w:id="1924953035">
      <w:bodyDiv w:val="1"/>
      <w:marLeft w:val="0"/>
      <w:marRight w:val="0"/>
      <w:marTop w:val="0"/>
      <w:marBottom w:val="0"/>
      <w:divBdr>
        <w:top w:val="none" w:sz="0" w:space="0" w:color="auto"/>
        <w:left w:val="none" w:sz="0" w:space="0" w:color="auto"/>
        <w:bottom w:val="none" w:sz="0" w:space="0" w:color="auto"/>
        <w:right w:val="none" w:sz="0" w:space="0" w:color="auto"/>
      </w:divBdr>
    </w:div>
    <w:div w:id="1933277230">
      <w:bodyDiv w:val="1"/>
      <w:marLeft w:val="0"/>
      <w:marRight w:val="0"/>
      <w:marTop w:val="0"/>
      <w:marBottom w:val="0"/>
      <w:divBdr>
        <w:top w:val="none" w:sz="0" w:space="0" w:color="auto"/>
        <w:left w:val="none" w:sz="0" w:space="0" w:color="auto"/>
        <w:bottom w:val="none" w:sz="0" w:space="0" w:color="auto"/>
        <w:right w:val="none" w:sz="0" w:space="0" w:color="auto"/>
      </w:divBdr>
    </w:div>
    <w:div w:id="1948275321">
      <w:bodyDiv w:val="1"/>
      <w:marLeft w:val="0"/>
      <w:marRight w:val="0"/>
      <w:marTop w:val="0"/>
      <w:marBottom w:val="0"/>
      <w:divBdr>
        <w:top w:val="none" w:sz="0" w:space="0" w:color="auto"/>
        <w:left w:val="none" w:sz="0" w:space="0" w:color="auto"/>
        <w:bottom w:val="none" w:sz="0" w:space="0" w:color="auto"/>
        <w:right w:val="none" w:sz="0" w:space="0" w:color="auto"/>
      </w:divBdr>
    </w:div>
    <w:div w:id="1965694281">
      <w:bodyDiv w:val="1"/>
      <w:marLeft w:val="0"/>
      <w:marRight w:val="0"/>
      <w:marTop w:val="0"/>
      <w:marBottom w:val="0"/>
      <w:divBdr>
        <w:top w:val="none" w:sz="0" w:space="0" w:color="auto"/>
        <w:left w:val="none" w:sz="0" w:space="0" w:color="auto"/>
        <w:bottom w:val="none" w:sz="0" w:space="0" w:color="auto"/>
        <w:right w:val="none" w:sz="0" w:space="0" w:color="auto"/>
      </w:divBdr>
    </w:div>
    <w:div w:id="2001498427">
      <w:bodyDiv w:val="1"/>
      <w:marLeft w:val="0"/>
      <w:marRight w:val="0"/>
      <w:marTop w:val="0"/>
      <w:marBottom w:val="0"/>
      <w:divBdr>
        <w:top w:val="none" w:sz="0" w:space="0" w:color="auto"/>
        <w:left w:val="none" w:sz="0" w:space="0" w:color="auto"/>
        <w:bottom w:val="none" w:sz="0" w:space="0" w:color="auto"/>
        <w:right w:val="none" w:sz="0" w:space="0" w:color="auto"/>
      </w:divBdr>
    </w:div>
    <w:div w:id="2042779784">
      <w:bodyDiv w:val="1"/>
      <w:marLeft w:val="0"/>
      <w:marRight w:val="0"/>
      <w:marTop w:val="0"/>
      <w:marBottom w:val="0"/>
      <w:divBdr>
        <w:top w:val="none" w:sz="0" w:space="0" w:color="auto"/>
        <w:left w:val="none" w:sz="0" w:space="0" w:color="auto"/>
        <w:bottom w:val="none" w:sz="0" w:space="0" w:color="auto"/>
        <w:right w:val="none" w:sz="0" w:space="0" w:color="auto"/>
      </w:divBdr>
    </w:div>
    <w:div w:id="2074043309">
      <w:bodyDiv w:val="1"/>
      <w:marLeft w:val="0"/>
      <w:marRight w:val="0"/>
      <w:marTop w:val="0"/>
      <w:marBottom w:val="0"/>
      <w:divBdr>
        <w:top w:val="none" w:sz="0" w:space="0" w:color="auto"/>
        <w:left w:val="none" w:sz="0" w:space="0" w:color="auto"/>
        <w:bottom w:val="none" w:sz="0" w:space="0" w:color="auto"/>
        <w:right w:val="none" w:sz="0" w:space="0" w:color="auto"/>
      </w:divBdr>
    </w:div>
    <w:div w:id="213903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7.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g"/><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g"/><Relationship Id="rId57" Type="http://schemas.openxmlformats.org/officeDocument/2006/relationships/glossaryDocument" Target="glossary/document.xml"/><Relationship Id="rId10"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3D78E3B-34D8-414B-AA59-ABE18CB255CE}"/>
      </w:docPartPr>
      <w:docPartBody>
        <w:p w:rsidR="0057001C" w:rsidRDefault="005C0696">
          <w:r w:rsidRPr="009926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696"/>
    <w:rsid w:val="000043B8"/>
    <w:rsid w:val="00014A9D"/>
    <w:rsid w:val="00034B60"/>
    <w:rsid w:val="00042579"/>
    <w:rsid w:val="00053679"/>
    <w:rsid w:val="0009110E"/>
    <w:rsid w:val="000A56FC"/>
    <w:rsid w:val="000B1AF4"/>
    <w:rsid w:val="000C0A9D"/>
    <w:rsid w:val="000F4C1A"/>
    <w:rsid w:val="00124984"/>
    <w:rsid w:val="0015711F"/>
    <w:rsid w:val="001760C4"/>
    <w:rsid w:val="0017752D"/>
    <w:rsid w:val="001B570F"/>
    <w:rsid w:val="001D2C41"/>
    <w:rsid w:val="001E02BB"/>
    <w:rsid w:val="00201E26"/>
    <w:rsid w:val="00281CBC"/>
    <w:rsid w:val="002976D9"/>
    <w:rsid w:val="00303F76"/>
    <w:rsid w:val="003524F1"/>
    <w:rsid w:val="0036146A"/>
    <w:rsid w:val="00367FE4"/>
    <w:rsid w:val="00390AB2"/>
    <w:rsid w:val="003A2218"/>
    <w:rsid w:val="003D27B2"/>
    <w:rsid w:val="00401F47"/>
    <w:rsid w:val="0040454A"/>
    <w:rsid w:val="00413EDD"/>
    <w:rsid w:val="00426B7D"/>
    <w:rsid w:val="00430B0F"/>
    <w:rsid w:val="00450109"/>
    <w:rsid w:val="00467B9C"/>
    <w:rsid w:val="004A3286"/>
    <w:rsid w:val="004C3171"/>
    <w:rsid w:val="004F0A35"/>
    <w:rsid w:val="004F2F63"/>
    <w:rsid w:val="00500070"/>
    <w:rsid w:val="00526D60"/>
    <w:rsid w:val="00533841"/>
    <w:rsid w:val="00547ADA"/>
    <w:rsid w:val="0055683C"/>
    <w:rsid w:val="00562D00"/>
    <w:rsid w:val="0057001C"/>
    <w:rsid w:val="005A21CE"/>
    <w:rsid w:val="005B764A"/>
    <w:rsid w:val="005C0696"/>
    <w:rsid w:val="005D4241"/>
    <w:rsid w:val="005E642D"/>
    <w:rsid w:val="005F2E77"/>
    <w:rsid w:val="005F32EA"/>
    <w:rsid w:val="005F5E67"/>
    <w:rsid w:val="00610B34"/>
    <w:rsid w:val="00610B7A"/>
    <w:rsid w:val="006220F4"/>
    <w:rsid w:val="0062467F"/>
    <w:rsid w:val="00630193"/>
    <w:rsid w:val="006413D8"/>
    <w:rsid w:val="00644AD8"/>
    <w:rsid w:val="0065276C"/>
    <w:rsid w:val="006546BC"/>
    <w:rsid w:val="00661B5D"/>
    <w:rsid w:val="00663393"/>
    <w:rsid w:val="0067427D"/>
    <w:rsid w:val="00682FFF"/>
    <w:rsid w:val="00684DD9"/>
    <w:rsid w:val="00686FB9"/>
    <w:rsid w:val="006A7DDB"/>
    <w:rsid w:val="006D1835"/>
    <w:rsid w:val="006F309D"/>
    <w:rsid w:val="00704587"/>
    <w:rsid w:val="00717263"/>
    <w:rsid w:val="00722017"/>
    <w:rsid w:val="00767948"/>
    <w:rsid w:val="007B748D"/>
    <w:rsid w:val="007C1AE5"/>
    <w:rsid w:val="007C273A"/>
    <w:rsid w:val="007D6665"/>
    <w:rsid w:val="007E40B9"/>
    <w:rsid w:val="007F4A57"/>
    <w:rsid w:val="007F51F7"/>
    <w:rsid w:val="00807990"/>
    <w:rsid w:val="008115A4"/>
    <w:rsid w:val="00850A2A"/>
    <w:rsid w:val="008540DE"/>
    <w:rsid w:val="008613FC"/>
    <w:rsid w:val="00870371"/>
    <w:rsid w:val="008719E8"/>
    <w:rsid w:val="008C44F5"/>
    <w:rsid w:val="008C46FB"/>
    <w:rsid w:val="008E0538"/>
    <w:rsid w:val="00906CC1"/>
    <w:rsid w:val="0091529E"/>
    <w:rsid w:val="00922451"/>
    <w:rsid w:val="0092709B"/>
    <w:rsid w:val="00960CEC"/>
    <w:rsid w:val="0097732E"/>
    <w:rsid w:val="00983FCC"/>
    <w:rsid w:val="009A44D3"/>
    <w:rsid w:val="009B114D"/>
    <w:rsid w:val="009D7ED5"/>
    <w:rsid w:val="00A06EBA"/>
    <w:rsid w:val="00A11BFD"/>
    <w:rsid w:val="00A11CB8"/>
    <w:rsid w:val="00A2751A"/>
    <w:rsid w:val="00A601D0"/>
    <w:rsid w:val="00B2140F"/>
    <w:rsid w:val="00B301A5"/>
    <w:rsid w:val="00B43780"/>
    <w:rsid w:val="00B46724"/>
    <w:rsid w:val="00BA7880"/>
    <w:rsid w:val="00BC0689"/>
    <w:rsid w:val="00BD096B"/>
    <w:rsid w:val="00BE6AC4"/>
    <w:rsid w:val="00C053FF"/>
    <w:rsid w:val="00C3210B"/>
    <w:rsid w:val="00C628FC"/>
    <w:rsid w:val="00C80FED"/>
    <w:rsid w:val="00CD744B"/>
    <w:rsid w:val="00D37DCA"/>
    <w:rsid w:val="00D40533"/>
    <w:rsid w:val="00D50030"/>
    <w:rsid w:val="00E01058"/>
    <w:rsid w:val="00E0507C"/>
    <w:rsid w:val="00E0676C"/>
    <w:rsid w:val="00E07D35"/>
    <w:rsid w:val="00E26622"/>
    <w:rsid w:val="00E37F00"/>
    <w:rsid w:val="00E64688"/>
    <w:rsid w:val="00E85AF3"/>
    <w:rsid w:val="00E87A3D"/>
    <w:rsid w:val="00E935BD"/>
    <w:rsid w:val="00E96CFE"/>
    <w:rsid w:val="00EB0084"/>
    <w:rsid w:val="00ED5283"/>
    <w:rsid w:val="00ED5A53"/>
    <w:rsid w:val="00F10BD1"/>
    <w:rsid w:val="00F17CB4"/>
    <w:rsid w:val="00F241F6"/>
    <w:rsid w:val="00F2505D"/>
    <w:rsid w:val="00F27C9E"/>
    <w:rsid w:val="00F609A2"/>
    <w:rsid w:val="00F86D01"/>
    <w:rsid w:val="00F877B1"/>
    <w:rsid w:val="00FB68C9"/>
    <w:rsid w:val="00FB7ACE"/>
    <w:rsid w:val="00FC3169"/>
    <w:rsid w:val="00FF1B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69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2E96DF-94E1-4059-A931-1248102C58FC}">
  <we:reference id="wa104382081" version="1.55.1.0" store="en-US" storeType="OMEX"/>
  <we:alternateReferences>
    <we:reference id="wa104382081" version="1.55.1.0" store="en-US" storeType="OMEX"/>
  </we:alternateReferences>
  <we:properties>
    <we:property name="MENDELEY_CITATIONS" value="[{&quot;citationID&quot;:&quot;MENDELEY_CITATION_ca691b2d-505f-477a-b36f-ec73d2537d51&quot;,&quot;citationItems&quot;:[{&quot;id&quot;:&quot;b8d22132-db8a-5fe0-907a-0f45894cab41&quot;,&quot;itemData&quot;:{&quot;DOI&quot;:&quot;10.51211/joia.v5i2.1435&quot;,&quot;abstract&quot;:&quot;Abstrak: Kepatuhan menjadi masalah penting karena berdasarkan data, kepatuhan wajib pajak baru mencapai 67,4% yang berarti belum maksimal. Penelitian ini bertujuan untuk meneliti adanya pengaruh tarif pajak, sanksi pajak, dan kesadaran pajak terhadap kepatuhan wajib pajak orang pribadi usahawan di ITC Mangga Dua. Kepatuhan perpajakan merupakan kondisi dimana wajib pajak taat dalam melaksanakan kewajiban perpajakannya. Wajib pajak yang patuh adalah wajib pajak yang melakukan kewajiban perpajakannya sesuai Undang Undang dengan atau tanpa dorongan dari pihak manapun. Penelitian dilakukan dengan menyebarkan kuesioner kepada wajib pajak orang pribadi usahawan di ITC Mangga Dua, selanjutnya dilakukan uji deskriptif, uji asumsi klasik, uji regresi linier berganda, dan uji hipotesis menggunakan spss versi 25. Hasil penelitian menunjukkan bahwa tarif pajak, sanksi pajak, dan kesadaran wajib pajak memiliki cukup bukti berpengaruh positif terhadap kepatuhan wajib pajak orang pribadi usahawan. Kata kunci: Tarif Pajak, Sanksi Pajak, Kesadaran Pajak, Kepatuhan Wajib Pajak Abstract: Compliance is an essential issue because new taxpayer compliance reaches 67.4% based on data, which means it is not maximal. This research aims to examine the influence of tax rates, tax sanctions, and taxpayer awareness on taxpayer compliance of private entrepreneurs at ITC Mangga Dua. Tax compliance is a condition in which the taxpayer is obedient in carrying out his tax obligations. A compliant taxpayer is a taxpayer who performs his tax obligations by the Act with or without any party's encouragement. The research was conducted by distributing questionnaires to taxpayers of private entrepreneurs at ITC Mangga Dua, followed by descriptive tests, classic assumption tests, multiple linear regression tests, and hypothetical tests using spss version 25. The results showed that tax rates, tax penalties, and taxpayer awareness had sufficient evidence of a positive effect on taxpayers' compliance with private entrepreneurs. Keywords: Tax Rates, Tax Penalties, Taxpayer Awareness, Tax Compliance&quot;,&quot;author&quot;:[{&quot;dropping-particle&quot;:&quot;&quot;,&quot;family&quot;:&quot;Sandra&quot;,&quot;given&quot;:&quot;Amelia&quot;,&quot;non-dropping-particle&quot;:&quot;&quot;,&quot;parse-names&quot;:false,&quot;suffix&quot;:&quot;&quot;},{&quot;dropping-particle&quot;:&quot;&quot;,&quot;family&quot;:&quot;Chandra&quot;,&quot;given&quot;:&quot;Cynthia&quot;,&quot;non-dropping-particle&quot;:&quot;&quot;,&quot;parse-names&quot;:false,&quot;suffix&quot;:&quot;&quot;}],&quot;container-title&quot;:&quot;Jurnal Online Insan Akuntan&quot;,&quot;id&quot;:&quot;b8d22132-db8a-5fe0-907a-0f45894cab41&quot;,&quot;issue&quot;:&quot;2&quot;,&quot;issued&quot;:{&quot;date-parts&quot;:[[&quot;2020&quot;]]},&quot;page&quot;:&quot;153&quot;,&quot;title&quot;:&quot;Pengaruh Tarif Pajak, Sanksi Pajak dan Kesadaran Pajak Terhadap Kepatuhan Wajib Pajak Orang Pribadi Usahawan&quot;,&quot;type&quot;:&quot;article-journal&quot;,&quot;volume&quot;:&quot;5&quot;},&quot;uris&quot;:[&quot;http://www.mendeley.com/documents/?uuid=d9bb3c2b-ddb4-4394-8443-a3b99d26b184&quot;],&quot;isTemporary&quot;:false,&quot;legacyDesktopId&quot;:&quot;d9bb3c2b-ddb4-4394-8443-a3b99d26b184&quot;}],&quot;properties&quot;:{&quot;noteIndex&quot;:0},&quot;isEdited&quot;:false,&quot;manualOverride&quot;:{&quot;citeprocText&quot;:&quot;(Sandra &amp;#38; Chandra, 2020)&quot;,&quot;isManuallyOverridden&quot;:false,&quot;manualOverrideText&quot;:&quot;&quot;},&quot;citationTag&quot;:&quot;MENDELEY_CITATION_v3_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&quot;},{&quot;citationID&quot;:&quot;MENDELEY_CITATION_32a84f90-c776-4b5f-8173-9e03a9d9a36b&quot;,&quot;citationItems&quot;:[{&quot;id&quot;:&quot;cc8c755f-09db-5e35-b2d0-bc82924027cb&quot;,&quot;itemData&quot;:{&quot;author&quot;:[{&quot;dropping-particle&quot;:&quot;&quot;,&quot;family&quot;:&quot;DDTCNews&quot;,&quot;given&quot;:&quot;&quot;,&quot;non-dropping-particle&quot;:&quot;&quot;,&quot;parse-names&quot;:false,&quot;suffix&quot;:&quot;&quot;}],&quot;id&quot;:&quot;cc8c755f-09db-5e35-b2d0-bc82924027cb&quot;,&quot;issued&quot;:{&quot;date-parts&quot;:[[&quot;2023&quot;]]},&quot;title&quot;:&quot;Rasio Kepatuhan Formal 2022 Tembus 83% DJP Buka Opsi Naikan Target&quot;,&quot;type&quot;:&quot;article-magazine&quot;},&quot;uris&quot;:[&quot;http://www.mendeley.com/documents/?uuid=8fb7b959-8ac8-4f72-b2cd-80ae1c0a4b8d&quot;],&quot;isTemporary&quot;:false,&quot;legacyDesktopId&quot;:&quot;8fb7b959-8ac8-4f72-b2cd-80ae1c0a4b8d&quot;}],&quot;properties&quot;:{&quot;noteIndex&quot;:0},&quot;isEdited&quot;:false,&quot;manualOverride&quot;:{&quot;citeprocText&quot;:&quot;(DDTCNews, 2023)&quot;,&quot;isManuallyOverridden&quot;:false,&quot;manualOverrideText&quot;:&quot;&quot;},&quot;citationTag&quot;:&quot;MENDELEY_CITATION_v3_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&quot;},{&quot;citationID&quot;:&quot;MENDELEY_CITATION_c01b39dc-22b9-4b1b-ad43-40e4b42bd57b&quot;,&quot;citationItems&quot;:[{&quot;id&quot;:&quot;5cb9a8bb-4fd1-50ab-96eb-7e8fb05a3d9e&quot;,&quot;itemData&quot;:{&quot;author&quot;:[{&quot;dropping-particle&quot;:&quot;&quot;,&quot;family&quot;:&quot;DDTCNews&quot;,&quot;given&quot;:&quot;&quot;,&quot;non-dropping-particle&quot;:&quot;&quot;,&quot;parse-names&quot;:false,&quot;suffix&quot;:&quot;&quot;}],&quot;id&quot;:&quot;5cb9a8bb-4fd1-50ab-96eb-7e8fb05a3d9e&quot;,&quot;issued&quot;:{&quot;date-parts&quot;:[[&quot;2022&quot;]]},&quot;title&quot;:&quot;Percepat Pencairan Piutang Pajak, Ratusan WP Dipanggil Debt Collector&quot;,&quot;type&quot;:&quot;article-newspaper&quot;},&quot;uris&quot;:[&quot;http://www.mendeley.com/documents/?uuid=b0372e3d-1a69-4264-ac0b-5dca0155af7e&quot;],&quot;isTemporary&quot;:false,&quot;legacyDesktopId&quot;:&quot;b0372e3d-1a69-4264-ac0b-5dca0155af7e&quot;}],&quot;properties&quot;:{&quot;noteIndex&quot;:0},&quot;isEdited&quot;:false,&quot;manualOverride&quot;:{&quot;citeprocText&quot;:&quot;(DDTCNews, 2022)&quot;,&quot;isManuallyOverridden&quot;:false,&quot;manualOverrideText&quot;:&quot;&quot;},&quot;citationTag&quot;:&quot;MENDELEY_CITATION_v3_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&quot;},{&quot;citationID&quot;:&quot;MENDELEY_CITATION_b79c91e4-fc91-4440-acb9-b0647c4adec2&quot;,&quot;citationItems&quot;:[{&quot;id&quot;:&quot;16da2257-7b50-5a6e-b416-70350f82e7a3&quot;,&quot;itemData&quot;:{&quot;abstract&quot;:&quot;Abstrak Kepatuhan Wajib Pajak diidentifikasi dari kepatuhan dalam mendaftarkan diri, menyetor kembali Surat Pemberitahuan (SPT), menghitung dan membayar pajak terutang serta membayar tunggakan pajak. Tujuan dari penelitian ini adalah untuk memperoleh bukti empiris mengenai pengaruh sanksi pajak, kesadaran wajib pajak, pengetahuan perpajakan, kulitas pelayanan, sosialisasi perpajakan serta kondisi keuangan terhadap kepatuhan wajib pajak orang pribadi di wilayah Bekasi. Penelitian ini menggunakan populasi yaitu wajib pajak orang pribadi yang memiliki NPWP yang terdaftar di wilayah Bekasi dan pembayaran dilakukan sendiri, serta pernah mengikuti penyuluhan perpajakan atau sosialisasi perpajakan. Pengambilan sampel yang digunakan dalam penelitian ini yaitu menggunkan penyebaran kuesioner. Dalam penyebaran kuesioner peneliti mendapatkan 70 responden yang sesuai dengan kriteria yang dibutuhkan, metode yang digunakan adalah yaitu Convenience sampling. Hasil pengujian yang dilakukan dalam penelitian ini menunjukan bahwa variabel sanksi perpajakan dan kesadaran wajib pajak meningkatkan kepatuhan wajib pajak orang pribadi. Penelitian ini memberikan gambaran perbaikan dalam hal perpajakan, baik peningkatan fasilitas perpajakan, peningkatan sosialisasi perpajakan yang belum semua masyarakat memiliki pengetahuan akan perpajakan. Wajib pajak yang belum memahami perpajakan tidak akan mematuhi prosedur perpajakan dengan baik. Kata&quot;,&quot;author&quot;:[{&quot;dropping-particle&quot;:&quot;&quot;,&quot;family&quot;:&quot;Prianutama&quot;,&quot;given&quot;:&quot;Satya Budi&quot;,&quot;non-dropping-particle&quot;:&quot;&quot;,&quot;parse-names&quot;:false,&quot;suffix&quot;:&quot;&quot;},{&quot;dropping-particle&quot;:&quot;&quot;,&quot;family&quot;:&quot;Alexander&quot;,&quot;given&quot;:&quot;Nico&quot;,&quot;non-dropping-particle&quot;:&quot;&quot;,&quot;parse-names&quot;:false,&quot;suffix&quot;:&quot;&quot;}],&quot;container-title&quot;:&quot;E-Jurnal Akuntans&quot;,&quot;id&quot;:&quot;16da2257-7b50-5a6e-b416-70350f82e7a3&quot;,&quot;issue&quot;:&quot;2&quot;,&quot;issued&quot;:{&quot;date-parts&quot;:[[&quot;2022&quot;]]},&quot;page&quot;:&quot;947-958&quot;,&quot;title&quot;:&quot;Faktor-Faktor yang Mempengaruhi Kepatuhan Wajib Pajak Orang Pribadi&quot;,&quot;type&quot;:&quot;article-journal&quot;,&quot;volume&quot;:&quot;2&quot;},&quot;uris&quot;:[&quot;http://www.mendeley.com/documents/?uuid=8024d525-3859-48bf-83d0-09b115ce0f00&quot;],&quot;isTemporary&quot;:false,&quot;legacyDesktopId&quot;:&quot;8024d525-3859-48bf-83d0-09b115ce0f00&quot;}],&quot;properties&quot;:{&quot;noteIndex&quot;:0},&quot;isEdited&quot;:false,&quot;manualOverride&quot;:{&quot;citeprocText&quot;:&quot;(Prianutama &amp;#38; Alexander, 2022)&quot;,&quot;isManuallyOverridden&quot;:false,&quot;manualOverrideText&quot;:&quot;&quot;},&quot;citationTag&quot;:&quot;MENDELEY_CITATION_v3_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&quot;},{&quot;citationID&quot;:&quot;MENDELEY_CITATION_be69e3b3-db5f-45fe-b6d1-493404cf1456&quot;,&quot;citationItems&quot;:[{&quot;id&quot;:&quot;1b8c1da5-f877-5f31-bdfa-cd0f5ff36a1d&quot;,&quot;itemData&quot;:{&quot;DOI&quot;:&quot;10.24843/eja.2020.v30.i06.p09&quot;,&quot;abstract&quot;:&quo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quot;,&quot;author&quot;:[{&quot;dropping-particle&quot;:&quot;&quot;,&quot;family&quot;:&quot;Perdana&quot;,&quot;given&quot;:&quot;Efrie Surya&quot;,&quot;non-dropping-particle&quot;:&quot;&quot;,&quot;parse-names&quot;:false,&quot;suffix&quot;:&quot;&quot;},{&quot;dropping-particle&quot;:&quot;&quot;,&quot;family&quot;:&quot;Dwirandra&quot;,&quot;given&quot;:&quot;A.A.N.B&quot;,&quot;non-dropping-particle&quot;:&quot;&quot;,&quot;parse-names&quot;:false,&quot;suffix&quot;:&quot;&quot;}],&quot;container-title&quot;:&quot;E-Jurnal Akuntansi&quot;,&quot;id&quot;:&quot;1b8c1da5-f877-5f31-bdfa-cd0f5ff36a1d&quot;,&quot;issue&quot;:&quot;6&quot;,&quot;issued&quot;:{&quot;date-parts&quot;:[[&quot;2020&quot;]]},&quot;page&quot;:&quot;1458&quot;,&quot;title&quot;:&quot;Pengaruh Kesadaran Wajib Pajak, Pengetahuan Perpajakan, dan Sanksi Perpajakan Pada Kepatuhan Wajib Pajak UMKM&quot;,&quot;type&quot;:&quot;article-journal&quot;,&quot;volume&quot;:&quot;30&quot;},&quot;uris&quot;:[&quot;http://www.mendeley.com/documents/?uuid=a17375ae-f67b-469b-b3a9-57cd08d5d339&quot;],&quot;isTemporary&quot;:false,&quot;legacyDesktopId&quot;:&quot;a17375ae-f67b-469b-b3a9-57cd08d5d339&quot;}],&quot;properties&quot;:{&quot;noteIndex&quot;:0},&quot;isEdited&quot;:false,&quot;manualOverride&quot;:{&quot;citeprocText&quot;:&quot;(Perdana &amp;#38; Dwirandra, 2020)&quot;,&quot;isManuallyOverridden&quot;:false,&quot;manualOverrideText&quot;:&quot;&quot;},&quot;citationTag&quot;:&quot;MENDELEY_CITATION_v3_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&quot;},{&quot;citationID&quot;:&quot;MENDELEY_CITATION_0541cc58-2983-43bd-ad18-9fa14e9e50cf&quot;,&quot;citationItems&quot;:[{&quot;id&quot;:&quot;5c7191a1-532e-5fe0-a4a6-5085910c626a&quot;,&quot;itemData&quot;:{&quot;DOI&quot;:&quot;10.31092/jpi.v6i2s.1862&quot;,&quot;abstract&quot;:&quot;Penelitian ini bertujuan untuk mendeskripsikan penyebab masih rendahnya kepatuhan Pajak Penghasilan UMKM Kuliner Khas Bali di Kabupaten Badung dan solusi alternatif KPP Pratama Badung Selatan untuk mengatasi hal tersebut. Selain itu, penelitian ini juga membahas bagaimana persepsi UMKM terhadap jumlah pajak yang harus dibayar setelah adanya penurunan tarif menjadi 0,5%. Metode yang digunakan dalam penelitian ini adalah metode kualitatif deskriptif dengan studi lapangan dan studi kepustakaan sebagai metode pengumpulan data. Studi ini menunjukan bahwa meningkatnya jumlah UMKM di Indonesia belum diimbangi oleh meningkatnya kepatuhan Pajak Penghasilan. Penurunan tarif Pajak Penghasilan juga belum mampu meningkatkan niat UMKM untuk membayar Pajak Penghasilan. Rendahnya kepatuhan pajak ini disebabkan oleh faktor internal dan eksternal. Persepsi UMKM masih cenderung kurang baik terhadap penurunan tarif pajak, sehingga belum mampu mempengaruhi niat UMKM Kuliner Khas Bali untuk patuh, namun justru mendorong niat mereka untuk berperilaku tidak patuh. Dalam menghadapi rendahnya kepatuhan Pajak UMKM, KPP Pratama Badung Selatan menggunakan sebuah aplikasi sebagai solusi alternatif untuk melakukan pengawasan Wajib Pajak UMKM yang lebih optimal.&quot;,&quot;author&quot;:[{&quot;dropping-particle&quot;:&quot;&quot;,&quot;family&quot;:&quot;Meliandari&quot;,&quot;given&quot;:&quot;Ni Made Sri&quot;,&quot;non-dropping-particle&quot;:&quot;&quot;,&quot;parse-names&quot;:false,&quot;suffix&quot;:&quot;&quot;},{&quot;dropping-particle&quot;:&quot;&quot;,&quot;family&quot;:&quot;Utomo&quot;,&quot;given&quot;:&quot;Rachmad&quot;,&quot;non-dropping-particle&quot;:&quot;&quot;,&quot;parse-names&quot;:false,&quot;suffix&quot;:&quot;&quot;}],&quot;container-title&quot;:&quot;Jurnal Pajak Indonesia (Indonesian Tax Review)&quot;,&quot;id&quot;:&quot;5c7191a1-532e-5fe0-a4a6-5085910c626a&quot;,&quot;issue&quot;:&quot;2S&quot;,&quot;issued&quot;:{&quot;date-parts&quot;:[[&quot;2022&quot;]]},&quot;page&quot;:&quot;512-528&quot;,&quot;title&quot;:&quot;Tinjauan Penyebab Rendahnya Kepatuhan Pajak Penghasilan UMKM Kuliner Khas Bali di Kabupaten Badung&quot;,&quot;type&quot;:&quot;article-journal&quot;,&quot;volume&quot;:&quot;6&quot;},&quot;uris&quot;:[&quot;http://www.mendeley.com/documents/?uuid=87f27084-2cc9-41f5-9f0e-ee88444b3225&quot;],&quot;isTemporary&quot;:false,&quot;legacyDesktopId&quot;:&quot;87f27084-2cc9-41f5-9f0e-ee88444b3225&quot;}],&quot;properties&quot;:{&quot;noteIndex&quot;:0},&quot;isEdited&quot;:false,&quot;manualOverride&quot;:{&quot;citeprocText&quot;:&quot;(Meliandari &amp;#38; Utomo, 2022)&quot;,&quot;isManuallyOverridden&quot;:false,&quot;manualOverrideText&quot;:&quot;&quot;},&quot;citationTag&quot;:&quot;MENDELEY_CITATION_v3_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&quot;},{&quot;citationID&quot;:&quot;MENDELEY_CITATION_04e84683-8803-4988-8400-62807d92bc5e&quot;,&quot;citationItems&quot;:[{&quot;id&quot;:&quot;33bc36fe-5c3f-5e61-8c70-b3621203570e&quot;,&quot;itemData&quot;:{&quot;ISSN&quot;:&quot;1411-1713&quot;,&quot;abstract&quot;:&quot;Abstrak Jumlah wajib pajak dari tahun ke tahun semakin bertambah. Namun bertambahnya jumlah wajib pajak tersebut tidak diimbangi dengan kepatuhan wajib pajak dalam membayar pajak. Masalah kepatuhan tersebut menjadi kendala dalam pemaksimalan penerimaan pajak. Penelitian ini mengkaji tingkat kepatuhan wajib pajak orang pribadi yang melakukan kegiatan usaha dan pekerjaan bebas di Kota Samarinda dengan menggunakan beberapa variabel bebas seperti kesadaran wajib pajak, pelayanan fiskus, dan sanksi pajak. Populasi dalam penelitian ini adalah para wajib pajak orang pribadi yang melakukan kegiatan usaha dan pekerjan bebas yang ada di Kota Samarinda. Berdasarkan data dari KPP Pratama Samarinda, hingga Juli 2016 terdapat 35.445 wajib pajak orang pribadi yang melakukan kegiatan usaha dan pekerjan bebas. Pengambilan sampel dilakukan dengan metode incidental sampling. Jumlah sampel ditentukan sebanyak 100 orang. Metode pengumpulan data primer yang dipakai adalah dengan metode survei dengan menggunakan media kuesioner. Teknik analisis data yang digunakan dalam penelitian ini adalah teknik analisis regresi berganda. Berdasarkan hasil analisis yang dilakukan maka diperoleh kesimpulan bahwa kesadaran wajib pajak, dan sanksi pajak berpengaruh signifikan dan mempunyai hubungan positif terhadap kepatuhan wajib pajak. Sedangkan pelayanan fiskus memberikan pengaruh tidak signifikan dan mempunyai hubungan yang negatif terhadap kepatuhan wajib pajak. Kata Kunci: Kepatuhan wajib pajak, kesadaran wajib pajak, pelayanan fiskus, dan sanksi pajak Abstract The number of tax payers is increase for years. But, it is not balanced with the level of tax compliance. The compliance problem becomes an obstacle in optimizing the tax revenue. This study examines the level of compliance of individual taxpayers conducting business and professional services in Samarinda by using several independent variables such as awareness of the taxpayer, the service tax authorities and tax penalties. The population of this study is individual taxpayers conducting business and professional services in Samarinda. Based on data from the KPP Pratama Samarinda, until July 2016 there were 35.445 individual taxpayers conducting business and free job retention. Sampling was done by incidental sampling method. The number of sample is 100 people. Primary data collection method used is a survey method using questionnaires media. Data analysis techniques used in this study is the technique of multiple regression analy…&quot;,&quot;author&quot;:[{&quot;dropping-particle&quot;:&quot;&quot;,&quot;family&quot;:&quot;Brata&quot;,&quot;given&quot;:&quot;Januar Dio&quot;,&quot;non-dropping-particle&quot;:&quot;&quot;,&quot;parse-names&quot;:false,&quot;suffix&quot;:&quot;&quot;},{&quot;dropping-particle&quot;:&quot;&quot;,&quot;family&quot;:&quot;Yuningsih&quot;,&quot;given&quot;:&quot;Isna&quot;,&quot;non-dropping-particle&quot;:&quot;&quot;,&quot;parse-names&quot;:false,&quot;suffix&quot;:&quot;&quot;},{&quot;dropping-particle&quot;:&quot;&quot;,&quot;family&quot;:&quot;Kesuma&quot;,&quot;given&quot;:&quot;Agus Iwan&quot;,&quot;non-dropping-particle&quot;:&quot;&quot;,&quot;parse-names&quot;:false,&quot;suffix&quot;:&quot;&quot;}],&quot;container-title&quot;:&quot;Forum Ekonomi&quot;,&quot;id&quot;:&quot;33bc36fe-5c3f-5e61-8c70-b3621203570e&quot;,&quot;issue&quot;:&quot;1&quot;,&quot;issued&quot;:{&quot;date-parts&quot;:[[&quot;2017&quot;]]},&quot;page&quot;:&quot;69-81&quot;,&quot;title&quot;:&quot;Pengaruh Kesadaran Wajib Pajak , Pelayanan Fiskus , dan Sanksi Pajak terhadap Kepatuhan Wajib Pajak Orang Pribadi yang Melakukan Kegiatan Usaha dan Pekerjaan Bebas di Kota Samarinda&quot;,&quot;type&quot;:&quot;article-journal&quot;,&quot;volume&quot;:&quot;19&quot;},&quot;uris&quot;:[&quot;http://www.mendeley.com/documents/?uuid=f161f978-9867-4115-a07f-8932b0c32cd2&quot;],&quot;isTemporary&quot;:false,&quot;legacyDesktopId&quot;:&quot;f161f978-9867-4115-a07f-8932b0c32cd2&quot;}],&quot;properties&quot;:{&quot;noteIndex&quot;:0},&quot;isEdited&quot;:false,&quot;manualOverride&quot;:{&quot;citeprocText&quot;:&quot;(Brata et al., 2017)&quot;,&quot;isManuallyOverridden&quot;:false,&quot;manualOverrideText&quot;:&quot;&quot;},&quot;citationTag&quot;:&quot;MENDELEY_CITATION_v3_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&quot;},{&quot;citationID&quot;:&quot;MENDELEY_CITATION_9b4e4ce0-561d-4905-9674-87a784392277&quot;,&quot;citationItems&quot;:[{&quot;id&quot;:&quot;3b748ef7-2049-5495-83ff-f80825062a9d&quot;,&quot;itemData&quot;:{&quot;abstract&quot;:&quot;… wajib pajak, pengetahuan pajak dan kebijakan intensif pajak terhadap kepatuhan wajib pajak … Populasi dalam penelitian ini adalah seluruh wajib pajak yang terdaftar pada Dinas …&quot;,&quot;author&quot;:[{&quot;dropping-particle&quot;:&quot;&quot;,&quot;family&quot;:&quot;Dhiu&quot;,&quot;given&quot;:&quot;Priskan Karolina&quot;,&quot;non-dropping-particle&quot;:&quot;&quot;,&quot;parse-names&quot;:false,&quot;suffix&quot;:&quot;&quot;},{&quot;dropping-particle&quot;:&quot;&quot;,&quot;family&quot;:&quot;Handayani&quot;,&quot;given&quot;:&quot;Nur&quot;,&quot;non-dropping-particle&quot;:&quot;&quot;,&quot;parse-names&quot;:false,&quot;suffix&quot;:&quot;&quot;}],&quot;container-title&quot;:&quot;Jurnal Ilmu dan Riset …&quot;,&quot;id&quot;:&quot;3b748ef7-2049-5495-83ff-f80825062a9d&quot;,&quot;issue&quot;:&quot;1&quot;,&quot;issued&quot;:{&quot;date-parts&quot;:[[&quot;2023&quot;]]},&quot;page&quot;:&quot;1&quot;,&quot;title&quot;:&quot;Pengaruh Kesadaran Wajib Pajak, Pengetahuan Dan Kebijakan Insentif Pajak Terhadap Kepatuhan Wajib Pajak&quot;,&quot;type&quot;:&quot;article-journal&quot;,&quot;volume&quot;:&quot;1&quot;},&quot;uris&quot;:[&quot;http://www.mendeley.com/documents/?uuid=c8c2d689-d50a-4b04-9b66-5036bafaf7b0&quot;],&quot;isTemporary&quot;:false,&quot;legacyDesktopId&quot;:&quot;c8c2d689-d50a-4b04-9b66-5036bafaf7b0&quot;}],&quot;properties&quot;:{&quot;noteIndex&quot;:0},&quot;isEdited&quot;:false,&quot;manualOverride&quot;:{&quot;citeprocText&quot;:&quot;(Dhiu &amp;#38; Handayani, 2023)&quot;,&quot;isManuallyOverridden&quot;:false,&quot;manualOverrideText&quot;:&quot;&quot;},&quot;citationTag&quot;:&quot;MENDELEY_CITATION_v3_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&quot;},{&quot;citationID&quot;:&quot;MENDELEY_CITATION_c5295796-44f7-41fe-9823-9cee94743f5d&quot;,&quot;citationItems&quot;:[{&quot;id&quot;:&quot;48613725-6667-5c83-a018-af262bb28ab7&quot;,&quot;itemData&quot;:{&quot;DOI&quot;:&quot;10.32493/jabi.v4i2.y2021.p183-195&quot;,&quot;ISSN&quot;:&quot;2614-8447&quot;,&quot;abstract&quot;:&quo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quot;,&quot;author&quot;:[{&quot;dropping-particle&quot;:&quot;&quot;,&quot;family&quot;:&quot;Khodijah&quot;,&quot;given&quot;:&quot;Siti&quot;,&quot;non-dropping-particle&quot;:&quot;&quot;,&quot;parse-names&quot;:false,&quot;suffix&quot;:&quot;&quot;},{&quot;dropping-particle&quot;:&quot;&quot;,&quot;family&quot;:&quot;Barli&quot;,&quot;given&quot;:&quot;Harry&quot;,&quot;non-dropping-particle&quot;:&quot;&quot;,&quot;parse-names&quot;:false,&quot;suffix&quot;:&quot;&quot;},{&quot;dropping-particle&quot;:&quot;&quot;,&quot;family&quot;:&quot;Irawati&quot;,&quot;given&quot;:&quot;Wiwit&quot;,&quot;non-dropping-particle&quot;:&quot;&quot;,&quot;parse-names&quot;:false,&quot;suffix&quot;:&quot;&quot;}],&quot;container-title&quot;:&quot;JABI (Jurnal Akuntansi Berkelanjutan Indonesia)&quot;,&quot;id&quot;:&quot;48613725-6667-5c83-a018-af262bb28ab7&quot;,&quot;issued&quot;:{&quot;date-parts&quot;:[[&quot;2021&quot;]]},&quot;title&quot;:&quot;Pengaruh Pemahaman Peraturan Perpajakan, Kualitas Layanan Fiskus, Tarif Pajak dan Sanksi Perpajakan terhadap Kepatuhan Wajib Pajak Orang Pribadi&quot;,&quot;type&quot;:&quot;article-journal&quot;},&quot;uris&quot;:[&quot;http://www.mendeley.com/documents/?uuid=07a1e0fc-718c-4f5c-a5b1-eee3af565625&quot;],&quot;isTemporary&quot;:false,&quot;legacyDesktopId&quot;:&quot;07a1e0fc-718c-4f5c-a5b1-eee3af565625&quot;}],&quot;properties&quot;:{&quot;noteIndex&quot;:0},&quot;isEdited&quot;:false,&quot;manualOverride&quot;:{&quot;citeprocText&quot;:&quot;(Khodijah et al., 2021)&quot;,&quot;isManuallyOverridden&quot;:false,&quot;manualOverrideText&quot;:&quot;&quot;},&quot;citationTag&quot;:&quot;MENDELEY_CITATION_v3_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&quot;},{&quot;citationID&quot;:&quot;MENDELEY_CITATION_f041fb8a-216f-48e5-a5be-17615d44d52c&quot;,&quot;citationItems&quot;:[{&quot;id&quot;:&quot;427eb89a-0b1c-5355-8e2c-d8fc4024a993&quot;,&quot;itemData&quot;:{&quot;abstract&quot;:&quot;Penulisan skripsi ini dalam rangka mencari tahu seberapa besar pengaruh kesadaran wajib pajak, pemahaman pajak dan sanksi pajak terhadap kepatuhan wajib pajak orang pribadi. Masyarakat yang berada di PT. Garda Bhakti Nusantara menjadi populasi dari riset serta data primer yang digunakan sebanyak 68 sampel yang pengumpulan datanya dilakukan dengan metode kuesioner dan studi pustaka. Hasil uji paraduga (hipotesa) menunjukan ada variabel pengaruh kesadaran wajib pajak berdampak pada kepatuhan wajib pajak orang pribadi, sedangkan variabel pemahaman pajak dan sanksi pajak tidak berdampak pada kepatuhan wajib pajak orang pribadi. sementara secara stimultan variabel kesadaran wajib pajak, pemahaman pajak dan sanksi pajak berdampak baik dan signifikan pada kepatuhan wajib pajak orang pribadi&quot;,&quot;author&quot;:[{&quot;dropping-particle&quot;:&quot;&quot;,&quot;family&quot;:&quot;Emilia&quot;,&quot;given&quot;:&quot;Miya&quot;,&quot;non-dropping-particle&quot;:&quot;&quot;,&quot;parse-names&quot;:false,&quot;suffix&quot;:&quot;&quot;}],&quot;container-title&quot;:&quot;Prosiding: Ekonomi dan Bisnis&quot;,&quot;id&quot;:&quot;427eb89a-0b1c-5355-8e2c-d8fc4024a993&quot;,&quot;issue&quot;:&quot;2&quot;,&quot;issued&quot;:{&quot;date-parts&quot;:[[&quot;2022&quot;]]},&quot;page&quot;:&quot;14&quot;,&quot;title&quot;:&quot;Pengaruh Kesadaran Wajib Pajak, Pemahaman Pajak dan Sanksi Pajak Terhadap Kepatuhan Wajib Pajak Orang Pribadi (Studi Kasus Karyawan Pada PT. Garda Bhakti Nusantara)&quot;,&quot;type&quot;:&quot;article-journal&quot;,&quot;volume&quot;:&quot;1 no 2&quot;},&quot;uris&quot;:[&quot;http://www.mendeley.com/documents/?uuid=9a24f6a0-0a00-432d-b98e-c7fcc887b7e7&quot;],&quot;isTemporary&quot;:false,&quot;legacyDesktopId&quot;:&quot;9a24f6a0-0a00-432d-b98e-c7fcc887b7e7&quot;}],&quot;properties&quot;:{&quot;noteIndex&quot;:0},&quot;isEdited&quot;:false,&quot;manualOverride&quot;:{&quot;citeprocText&quot;:&quot;(Emilia, 2022)&quot;,&quot;isManuallyOverridden&quot;:false,&quot;manualOverrideText&quot;:&quot;&quot;},&quot;citationTag&quot;:&quot;MENDELEY_CITATION_v3_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&quot;},{&quot;citationID&quot;:&quot;MENDELEY_CITATION_012fd292-07d3-45b4-a02a-6a7741261a5b&quot;,&quot;citationItems&quot;:[{&quot;id&quot;:&quot;0f553e56-7cb1-590c-a262-8f43b3381743&quot;,&quot;itemData&quot;:{&quot;DOI&quot;:&quot;10.54367/jrak.v8i1.1762&quot;,&quot;ISSN&quot;:&quot;2443-1079&quot;,&quot;abstract&quot;:&quot;Penelitian ini bertujuan untuk menganalisis pengaruh kesadaran wajib pajak, pelayanan fiskus, penyuluhan wajib pajak, pemeriksaan pajak dan sanksi pajak terhadap kepatuhan wajib pajak orang pribadi di KPP Pratama Medan Petisah. Populasi dalam penelitian ini yaitu seluruh wajib pajak orang pribadi yang terdaftar pada Kantor Pelayanan Pajak (KPP) Pratama Medan Petisah. Dengan sampel penelitian sebanyak 100 orang wajib pajak orang pribadi dengan teknik penarikan sampel dengan metode simple random sampling. Jenis data yang digunakan adalah data primer. Tenik analisis dalam penelitian ini dilakukan dengan menggunakan analisis regresi linear berganda. Hasil penelitian ini membuktikan bahwa secara parsial kesadaran wajib pajak, pelayanan fiskus, penyuluhan wajib pajak, pemeriksaan pajak dan sanksi pajak berpengaruh positif dan signifikan terhadap kepatuhan wajib pajak orang pribadi di KPP Pratama Medan Petisah. Artinya bahwa semakin meningkat kesadaran wajib pajak, pelayanan fiskus yang baik, penyuluhan wajib pajak, pemeriksaan pajak dan sanksi pajak maka kepatuhan wajib pajak orang pribadi akan semakin baik (meningkat).&quot;,&quot;author&quot;:[{&quot;dropping-particle&quot;:&quot;&quot;,&quot;family&quot;:&quot;Gaol&quot;,&quot;given&quot;:&quot;Romasi lumban&quot;,&quot;non-dropping-particle&quot;:&quot;&quot;,&quot;parse-names&quot;:false,&quot;suffix&quot;:&quot;&quot;},{&quot;dropping-particle&quot;:&quot;&quot;,&quot;family&quot;:&quot;Sarumaha&quot;,&quot;given&quot;:&quot;Frederika Heleniwati&quot;,&quot;non-dropping-particle&quot;:&quot;&quot;,&quot;parse-names&quot;:false,&quot;suffix&quot;:&quot;&quot;}],&quot;container-title&quot;:&quot;Jurnal Riset Akuntansi &amp; Keuangan&quot;,&quot;id&quot;:&quot;0f553e56-7cb1-590c-a262-8f43b3381743&quot;,&quot;issue&quot;:&quot;1&quot;,&quot;issued&quot;:{&quot;date-parts&quot;:[[&quot;2022&quot;]]},&quot;page&quot;:&quot;134-140&quot;,&quot;title&quot;:&quot;Pengaruh Kesadaran Wajib Pajak, Pelayanan Fiskus, Penyuluhan Wajib Pajak, Pemeriksaan Pajak Dan Sanksi Pajak Terhadap Kepatuhan Wajib Pajak Orang Pribadi Pada Kantor Pelayanan Pajak Pratama Medan Petisah&quot;,&quot;type&quot;:&quot;article-journal&quot;,&quot;volume&quot;:&quot;8&quot;},&quot;uris&quot;:[&quot;http://www.mendeley.com/documents/?uuid=67e4b246-b795-414f-8914-cd20e838e2bc&quot;],&quot;isTemporary&quot;:false,&quot;legacyDesktopId&quot;:&quot;67e4b246-b795-414f-8914-cd20e838e2bc&quot;}],&quot;properties&quot;:{&quot;noteIndex&quot;:0},&quot;isEdited&quot;:false,&quot;manualOverride&quot;:{&quot;citeprocText&quot;:&quot;(Gaol &amp;#38; Sarumaha, 2022)&quot;,&quot;isManuallyOverridden&quot;:false,&quot;manualOverrideText&quot;:&quot;&quot;},&quot;citationTag&quot;:&quot;MENDELEY_CITATION_v3_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&quot;},{&quot;citationID&quot;:&quot;MENDELEY_CITATION_6592002b-1df6-455d-92ed-1b41be2cf265&quot;,&quot;citationItems&quot;:[{&quot;id&quot;:&quot;1fe5f731-3d30-54ec-9203-80082941d709&quot;,&quot;itemData&quot;:{&quot;abstract&quot;:&quot;This research aimed to find out the effect of tax understanding, knowledge, quality service, and sanction on personal tax compliance. While, the population was in Tax Service Office Pratama, Simokerto. The research was quantitative. Moreover, the data collection technique used purposive sampling with 100 personal tax payers which were listed on KPP Pratama, Simokerto with Slovin formula as its instrument. In addition, the data analysis technique used multiple linear regression.The research result concluded the tax understanding and knowledge had positive effect on the personal tax compliance. It happened since the higher the tax understanding and knowledge, the easier the tax payers to understand the rule and fulfill its tax obligation. The tax service quality did not affect on the personal tax payers compliance. It happened as the service quality did not guarantee the tax payers, regulary, to pay taxes. Likewise, the tax sanction did not affect on the personal tax payers compliance. It happened because there was lack of society awareness with the importance of tax in continuing country development. Therefore, at this point, it did not affect on the tax payers compliance.&quot;,&quot;author&quot;:[{&quot;dropping-particle&quot;:&quot;&quot;,&quot;family&quot;:&quot;Zahrani&quot;,&quot;given&quot;:&quot;Naifah Roidah&quot;,&quot;non-dropping-particle&quot;:&quot;&quot;,&quot;parse-names&quot;:false,&quot;suffix&quot;:&quot;&quot;},{&quot;dropping-particle&quot;:&quot;&quot;,&quot;family&quot;:&quot;Mildawati&quot;,&quot;given&quot;:&quot;Titik&quot;,&quot;non-dropping-particle&quot;:&quot;&quot;,&quot;parse-names&quot;:false,&quot;suffix&quot;:&quot;&quot;}],&quot;container-title&quot;:&quot;Jurnal ilmu dan Riset akuntansi&quot;,&quot;id&quot;:&quot;1fe5f731-3d30-54ec-9203-80082941d709&quot;,&quot;issued&quot;:{&quot;date-parts&quot;:[[&quot;2019&quot;]]},&quot;page&quot;:&quot;2-18&quot;,&quot;title&quot;:&quot;Pengaruh pemahaman pajak, pengetahuan pajak, kualitas pelayanan pajak dan sanksi pajak terhadap kepatuhan wajib pajak orang pribadi&quot;,&quot;type&quot;:&quot;article-journal&quot;,&quot;volume&quot;:&quot;8&quot;},&quot;uris&quot;:[&quot;http://www.mendeley.com/documents/?uuid=76cbd413-e103-4372-a564-c4f9890783a6&quot;],&quot;isTemporary&quot;:false,&quot;legacyDesktopId&quot;:&quot;76cbd413-e103-4372-a564-c4f9890783a6&quot;}],&quot;properties&quot;:{&quot;noteIndex&quot;:0},&quot;isEdited&quot;:false,&quot;manualOverride&quot;:{&quot;citeprocText&quot;:&quot;(Zahrani &amp;#38; Mildawati, 2019)&quot;,&quot;isManuallyOverridden&quot;:false,&quot;manualOverrideText&quot;:&quot;&quot;},&quot;citationTag&quot;:&quot;MENDELEY_CITATION_v3_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&quot;},{&quot;citationID&quot;:&quot;MENDELEY_CITATION_77cd294a-610b-472b-a808-840d9c984e51&quot;,&quot;citationItems&quot;:[{&quot;id&quot;:&quot;48613725-6667-5c83-a018-af262bb28ab7&quot;,&quot;itemData&quot;:{&quot;DOI&quot;:&quot;10.32493/jabi.v4i2.y2021.p183-195&quot;,&quot;ISSN&quot;:&quot;2614-8447&quot;,&quot;abstract&quot;:&quo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quot;,&quot;author&quot;:[{&quot;dropping-particle&quot;:&quot;&quot;,&quot;family&quot;:&quot;Khodijah&quot;,&quot;given&quot;:&quot;Siti&quot;,&quot;non-dropping-particle&quot;:&quot;&quot;,&quot;parse-names&quot;:false,&quot;suffix&quot;:&quot;&quot;},{&quot;dropping-particle&quot;:&quot;&quot;,&quot;family&quot;:&quot;Barli&quot;,&quot;given&quot;:&quot;Harry&quot;,&quot;non-dropping-particle&quot;:&quot;&quot;,&quot;parse-names&quot;:false,&quot;suffix&quot;:&quot;&quot;},{&quot;dropping-particle&quot;:&quot;&quot;,&quot;family&quot;:&quot;Irawati&quot;,&quot;given&quot;:&quot;Wiwit&quot;,&quot;non-dropping-particle&quot;:&quot;&quot;,&quot;parse-names&quot;:false,&quot;suffix&quot;:&quot;&quot;}],&quot;container-title&quot;:&quot;JABI (Jurnal Akuntansi Berkelanjutan Indonesia)&quot;,&quot;id&quot;:&quot;48613725-6667-5c83-a018-af262bb28ab7&quot;,&quot;issued&quot;:{&quot;date-parts&quot;:[[&quot;2021&quot;]]},&quot;title&quot;:&quot;Pengaruh Pemahaman Peraturan Perpajakan, Kualitas Layanan Fiskus, Tarif Pajak dan Sanksi Perpajakan terhadap Kepatuhan Wajib Pajak Orang Pribadi&quot;,&quot;type&quot;:&quot;article-journal&quot;},&quot;uris&quot;:[&quot;http://www.mendeley.com/documents/?uuid=07a1e0fc-718c-4f5c-a5b1-eee3af565625&quot;],&quot;isTemporary&quot;:false,&quot;legacyDesktopId&quot;:&quot;07a1e0fc-718c-4f5c-a5b1-eee3af565625&quot;}],&quot;properties&quot;:{&quot;noteIndex&quot;:0},&quot;isEdited&quot;:false,&quot;manualOverride&quot;:{&quot;citeprocText&quot;:&quot;(Khodijah et al., 2021)&quot;,&quot;isManuallyOverridden&quot;:false,&quot;manualOverrideText&quot;:&quot;&quot;},&quot;citationTag&quot;:&quot;MENDELEY_CITATION_v3_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&quot;},{&quot;citationID&quot;:&quot;MENDELEY_CITATION_1d555d25-7468-44dc-81af-29f14ec92d95&quot;,&quot;citationItems&quot;:[{&quot;id&quot;:&quot;738adc1d-1921-511a-aee6-e8a387d42720&quot;,&quot;itemData&quot;:{&quot;ISBN&quot;:&quot;2013206534&quot;,&quot;abstract&quot;:&quot;Penelitian ini bertujuan untuk menguji untuk menguji secara empiris faktor-faktor potensial yang diduga mempengaruhi kepatuhan pelaporan SPT Tahunan WPOP di Instansi Militer, meliputi tiga variabel yaitu kepemimpinan, kesadaran pajak dan sosialisasi pajak dengan variabel kontrol tingkat pendidikan. Jumlah populasi penelitian sebanyak 568 orang dengan seluruh personil anggota Yonif 403/WP merupakan wajib pajak dan telah memiliki NPWP dan pernah melaporkan SPT Tahunan. Penelitian ini menggunakan alat analisis Structural Equation Modelling (SEM). dengan menggunakan software Amos Versi 24. Harapan dari penelitian ini adalah sebagai informasi untuk menambah wawasan mengenai kepatuhan pelaporan SPT Tahunan di instansi militer.&quot;,&quot;author&quot;:[{&quot;dropping-particle&quot;:&quot;&quot;,&quot;family&quot;:&quot;Timur&quot;,&quot;given&quot;:&quot;Andika Merita&quot;,&quot;non-dropping-particle&quot;:&quot;&quot;,&quot;parse-names&quot;:false,&quot;suffix&quot;:&quot;&quot;}],&quot;container-title&quot;:&quot;Prosiding National Conference on Applied Business&quot;,&quot;id&quot;:&quot;738adc1d-1921-511a-aee6-e8a387d42720&quot;,&quot;issued&quot;:{&quot;date-parts&quot;:[[&quot;2019&quot;]]},&quot;page&quot;:&quot;1-12&quot;,&quot;title&quot;:&quot;Pengaruh Kepemimpinan, Kesadaran Pajak, dan Sosialisasi Pajak terhadap Kepatuhan Pelaporan SPT Tahunan Wajib Pajak Orang Pribadi di Instansi Militer&quot;,&quot;type&quot;:&quot;article-journal&quot;},&quot;uris&quot;:[&quot;http://www.mendeley.com/documents/?uuid=447f18ec-fcc4-41ac-bd5b-afed999b9a79&quot;],&quot;isTemporary&quot;:false,&quot;legacyDesktopId&quot;:&quot;447f18ec-fcc4-41ac-bd5b-afed999b9a79&quot;}],&quot;properties&quot;:{&quot;noteIndex&quot;:0},&quot;isEdited&quot;:false,&quot;manualOverride&quot;:{&quot;citeprocText&quot;:&quot;(Timur, 2019)&quot;,&quot;isManuallyOverridden&quot;:false,&quot;manualOverrideText&quot;:&quot;&quot;},&quot;citationTag&quot;:&quot;MENDELEY_CITATION_v3_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&quot;},{&quot;citationID&quot;:&quot;MENDELEY_CITATION_952d9b84-5d34-45ff-8be8-6e4dca26243a&quot;,&quot;citationItems&quot;:[{&quot;id&quot;:&quot;67142e44-e1a4-5314-9bc3-f500ce75acb3&quot;,&quot;itemData&quot;:{&quot;ISSN&quot;:&quot;2301-8879&quot;,&quot;abstract&quot;:&quot;Abstrak Penelitian ini bertujuan untuk mengetahui pengaruh kesadaran wajib pajak terhadap kepatuhan wajib pajak, pengetahuan perpajakan terhadap kepatuhan wajib pajak, kualitas pelayanan terhadap kepatuhan wajib pajak dan sanksi perpajakan terhadap kepatuhan wajib pajak. Penelitian ini merupakan penelitian kuantitatif dengan jumlah responden sebanyak 100 responden wajib pajak di KPP Semarang Selatan. Data diperoleh dengan penyebaran kuesioner secara langsung. Teknik sampel yang digunakan yaitu accidental sampling. Data yang digunakan adalah data primer berupa jawaban responden dan diolah menggunakan SPSS 23. Hasil penelitian menunjukkan bahwa kesadaran wajib pajak berpengaruh positif dan signifikan terhadap kepatuhan wajib pajak, pengetahuan perpajakan berpengaruh positif dan signifikan terhadap kepatuhan wajib pajak, kualitas pelayanan berpengaruh secara positif dan signifikan terhadap kepatuhan wajib pajak, sanksi perpajakan berpengaruh secara positif dan signifikan terhadap kepatuhan wajib pajak.&quot;,&quot;author&quot;:[{&quot;dropping-particle&quot;:&quot;&quot;,&quot;family&quot;:&quot;Nugraheni&quot;,&quot;given&quot;:&quot;Mega Dresti Rarastya&quot;,&quot;non-dropping-particle&quot;:&quot;&quot;,&quot;parse-names&quot;:false,&quot;suffix&quot;:&quot;&quot;},{&quot;dropping-particle&quot;:&quot;&quot;,&quot;family&quot;:&quot;Srimindarti&quot;,&quot;given&quot;:&quot;Ceacilia&quot;,&quot;non-dropping-particle&quot;:&quot;&quot;,&quot;parse-names&quot;:false,&quot;suffix&quot;:&quot;&quot;}],&quot;container-title&quot;:&quot;Jurnal KRISNA: Kumpulan Riset Akuntansi&quot;,&quot;id&quot;:&quot;67142e44-e1a4-5314-9bc3-f500ce75acb3&quot;,&quot;issue&quot;:&quot;1&quot;,&quot;issued&quot;:{&quot;date-parts&quot;:[[&quot;2022&quot;]]},&quot;page&quot;:&quot;70-79&quot;,&quot;title&quot;:&quot;Faktor-Faktor Yang Mempengaruhi Kepatuhan Wajib Pajak Orang Pribadi Di KPP Semarang Selatan&quot;,&quot;type&quot;:&quot;article-journal&quot;,&quot;volume&quot;:&quot;14&quot;},&quot;uris&quot;:[&quot;http://www.mendeley.com/documents/?uuid=560dbc18-76f5-4329-ae1a-dcb2bcc36040&quot;],&quot;isTemporary&quot;:false,&quot;legacyDesktopId&quot;:&quot;560dbc18-76f5-4329-ae1a-dcb2bcc36040&quot;}],&quot;properties&quot;:{&quot;noteIndex&quot;:0},&quot;isEdited&quot;:false,&quot;manualOverride&quot;:{&quot;citeprocText&quot;:&quot;(Nugraheni &amp;#38; Srimindarti, 2022)&quot;,&quot;isManuallyOverridden&quot;:false,&quot;manualOverrideText&quot;:&quot;&quot;},&quot;citationTag&quot;:&quot;MENDELEY_CITATION_v3_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&quot;},{&quot;citationID&quot;:&quot;MENDELEY_CITATION_a3ff384c-c129-4d45-8bd9-69212fc36de4&quot;,&quot;citationItems&quot;:[{&quot;id&quot;:&quot;758992bc-946e-52d5-9f59-88386f743d03&quot;,&quot;itemData&quot;:{&quot;DOI&quot;:&quot;10.32502/jab.v4i2.1986&quot;,&quot;ISBN&quot;:&quot;0823794091&quot;,&quot;ISSN&quot;:&quot;25487523&quot;,&quot;abstract&quot;:&quot;This research was made to answer the problem formulation in this study that was to find out whether there were effects of tax regulation understanding, tax sanctions and tax audits on individual taxpayer compliance. With the aim of research was to determine the effect of tax regulations on individual taxpayer compliancein KPP Pratama Palembang SeberangUlu, to determine the effect of tax sanctions on individual taxpayer compliance in KPP Pratama Palembang Seberang Ulu. The variables in this study were tax regulations understanding (X1), taxation sanctions (X2), taxpayer compliance (Y). this type of research was associative and descriptive. The population in this study was 45 UKM Seberang Ulu I. Data that used in this research primary data of questionnaire. The data analysis technique used is multiple linear regression with the help of SPSS version 22.The results of the study showed that taxregulations understanding did not have an effect and was not significant on taxpayer compkiance, while taxation sanctions and tax audits had a positive effect on taxpayer compliance.&quot;,&quot;author&quot;:[{&quot;dropping-particle&quot;:&quot;&quot;,&quot;family&quot;:&quot;Asterina&quot;,&quot;given&quot;:&quot;Fenty&quot;,&quot;non-dropping-particle&quot;:&quot;&quot;,&quot;parse-names&quot;:false,&quot;suffix&quot;:&quot;&quot;},{&quot;dropping-particle&quot;:&quot;&quot;,&quot;family&quot;:&quot;Septiani&quot;,&quot;given&quot;:&quot;Chessy&quot;,&quot;non-dropping-particle&quot;:&quot;&quot;,&quot;parse-names&quot;:false,&quot;suffix&quot;:&quot;&quot;}],&quot;container-title&quot;:&quot;Balance : Jurnal Akuntansi Dan Bisnis&quot;,&quot;id&quot;:&quot;758992bc-946e-52d5-9f59-88386f743d03&quot;,&quot;issue&quot;:&quot;2&quot;,&quot;issued&quot;:{&quot;date-parts&quot;:[[&quot;2019&quot;]]},&quot;page&quot;:&quot;595&quot;,&quot;title&quot;:&quot;Pengaruh Pemahaman Peraturan Pajak, Sanksi Perpajakan, Pemeriksaan Pajak Terhadap Kepatuhan Wajib Pajak Orang Pribadi (Wpop)&quot;,&quot;type&quot;:&quot;article-journal&quot;,&quot;volume&quot;:&quot;4&quot;},&quot;uris&quot;:[&quot;http://www.mendeley.com/documents/?uuid=8098d0b5-0c4a-47c5-a60c-f8e45e507911&quot;],&quot;isTemporary&quot;:false,&quot;legacyDesktopId&quot;:&quot;8098d0b5-0c4a-47c5-a60c-f8e45e507911&quot;}],&quot;properties&quot;:{&quot;noteIndex&quot;:0},&quot;isEdited&quot;:false,&quot;manualOverride&quot;:{&quot;citeprocText&quot;:&quot;(Asterina &amp;#38; Septiani, 2019)&quot;,&quot;isManuallyOverridden&quot;:false,&quot;manualOverrideText&quot;:&quot;&quot;},&quot;citationTag&quot;:&quot;MENDELEY_CITATION_v3_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&quot;},{&quot;citationID&quot;:&quot;MENDELEY_CITATION_a823dcf6-5001-4e39-998e-1d1e781e1215&quot;,&quot;citationItems&quot;:[{&quot;id&quot;:&quot;345addd6-88a8-5bd2-9fcf-f59d1c5d602a&quot;,&quot;itemData&quot;:{&quot;ISSN&quot;:&quot;1412-5331&quot;,&quot;abstract&quot;:&quot;Abstract - The tax target from the government has never been achieved, previous research has shown inconsistencies between researchers, and the economic sector has declined due to the COVID-19 pandemic. Whether the current state of the COVID-19 pandemic will produce consistent or inconsistent results if research is carried out on compliance with fulfilling obligations in paying taxes. The purpose of this study is to obtain empirical evidence regarding the effect of understanding tax regulations, tax sanctions, and service of tax officials on taxpayer compliance with risk preference as a moderating variable. This study used 104 samples through simple random sampling method. The data used is primary data in the form of questionnaires distributed to individual taxpayers in Jakarta. Data processing in this study using the Smart Pls3 program. The results showed that prior to moderating the understanding of tax regulations and services of tax officials had an effect on taxpayer compliance, while tax sanctions had no effect on taxpayer compliance. After moderating with the risk preference variable statistically resulted in the understanding of tax regulations, the service of the tax authorities strengthened even though it had very little effect on taxpayer compliance. Meanwhile, the tax sanctions variable could not predict positively on taxpayer compliance, meaning that the risk preference variable was not statistically proven to be able to moderate . From the empirical results above, it shows that the Directorate General of Taxes should focus more on providing education, socialization in an effort to increase the understanding of taxpayers so that awareness arises in paying taxes and participating in mutual cooperation in building the Indonesian nation to achieve mutual prosperity. Keywords:&quot;,&quot;author&quot;:[{&quot;dropping-particle&quot;:&quot;&quot;,&quot;family&quot;:&quot;Daryanto&quot;,&quot;given&quot;:&quot;Andreas Bambang&quot;,&quot;non-dropping-particle&quot;:&quot;&quot;,&quot;parse-names&quot;:false,&quot;suffix&quot;:&quot;&quot;}],&quot;id&quot;:&quot;345addd6-88a8-5bd2-9fcf-f59d1c5d602a&quot;,&quot;issue&quot;:&quot;2&quot;,&quot;issued&quot;:{&quot;date-parts&quot;:[[&quot;2021&quot;]]},&quot;title&quot;:&quot;Faktor-Faktor Yang Mempengaruhi Kepatuhan Wajib Pajak Dengan Preferensi Resiko Sebagai Variabel Moderasi&quot;,&quot;type&quot;:&quot;article-journal&quot;,&quot;volume&quot;:&quot;13&quot;},&quot;uris&quot;:[&quot;http://www.mendeley.com/documents/?uuid=43eb538c-6ec0-4557-bcca-eb88005ef761&quot;],&quot;isTemporary&quot;:false,&quot;legacyDesktopId&quot;:&quot;43eb538c-6ec0-4557-bcca-eb88005ef761&quot;}],&quot;properties&quot;:{&quot;noteIndex&quot;:0},&quot;isEdited&quot;:false,&quot;manualOverride&quot;:{&quot;citeprocText&quot;:&quot;(Daryanto, 2021)&quot;,&quot;isManuallyOverridden&quot;:false,&quot;manualOverrideText&quot;:&quot;&quot;},&quot;citationTag&quot;:&quot;MENDELEY_CITATION_v3_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&quot;},{&quot;citationID&quot;:&quot;MENDELEY_CITATION_e3f02c69-a279-4a48-973d-c5adfaa0b267&quot;,&quot;citationItems&quot;:[{&quot;id&quot;:&quot;9a18e85f-3121-5fb6-b177-a89a8174f73e&quot;,&quot;itemData&quot;:{&quot;author&quot;:[{&quot;dropping-particle&quot;:&quot;&quot;,&quot;family&quot;:&quot;Hantono&quot;,&quot;given&quot;:&quot;&quot;,&quot;non-dropping-particle&quot;:&quot;&quot;,&quot;parse-names&quot;:false,&quot;suffix&quot;:&quot;&quot;},{&quot;dropping-particle&quot;:&quot;&quot;,&quot;family&quot;:&quot;Sianturi&quot;,&quot;given&quot;:&quot;Riko Fridolend&quot;,&quot;non-dropping-particle&quot;:&quot;&quot;,&quot;parse-names&quot;:false,&quot;suffix&quot;:&quot;&quot;}],&quot;id&quot;:&quot;9a18e85f-3121-5fb6-b177-a89a8174f73e&quot;,&quot;issued&quot;:{&quot;date-parts&quot;:[[&quot;2022&quot;]]},&quot;page&quot;:&quot;747-758&quot;,&quot;title&quot;:&quot;Pengaruh Pengetahuan pajak , sanksi pajak terhadap kepatuhan pajak pada UMKM kota Medan&quot;,&quot;type&quot;:&quot;article-journal&quot;,&quot;volume&quot;:&quot;6&quot;},&quot;uris&quot;:[&quot;http://www.mendeley.com/documents/?uuid=3df095fa-2108-4ac5-9bf3-257f87c8e104&quot;],&quot;isTemporary&quot;:false,&quot;legacyDesktopId&quot;:&quot;3df095fa-2108-4ac5-9bf3-257f87c8e104&quot;}],&quot;properties&quot;:{&quot;noteIndex&quot;:0},&quot;isEdited&quot;:false,&quot;manualOverride&quot;:{&quot;citeprocText&quot;:&quot;(Hantono &amp;#38; Sianturi, 2022)&quot;,&quot;isManuallyOverridden&quot;:false,&quot;manualOverrideText&quot;:&quot;&quot;},&quot;citationTag&quot;:&quot;MENDELEY_CITATION_v3_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&quot;},{&quot;citationID&quot;:&quot;MENDELEY_CITATION_8532c632-b070-4f67-b8c3-c7d015a9f8bb&quot;,&quot;citationItems&quot;:[{&quot;id&quot;:&quot;47877e60-e80b-5f78-87b5-3f9bc2f7ea6e&quot;,&quot;itemData&quot;:{&quot;author&quot;:[{&quot;dropping-particle&quot;:&quot;&quot;,&quot;family&quot;:&quot;Rahayu&quot;,&quot;given&quot;:&quot;Siti Kurnia&quot;,&quot;non-dropping-particle&quot;:&quot;&quot;,&quot;parse-names&quot;:false,&quot;suffix&quot;:&quot;&quot;}],&quot;id&quot;:&quot;47877e60-e80b-5f78-87b5-3f9bc2f7ea6e&quot;,&quot;issued&quot;:{&quot;date-parts&quot;:[[&quot;2017&quot;]]},&quot;publisher&quot;:&quot;Rekayasa Sains&quot;,&quot;publisher-place&quot;:&quot;Bandung&quot;,&quot;title&quot;:&quot;Perpajakan Konsep Dan Aspek Formal&quot;,&quot;type&quot;:&quot;book&quot;},&quot;uris&quot;:[&quot;http://www.mendeley.com/documents/?uuid=131e9ddd-8d8d-4390-be27-aea86a01a55e&quot;],&quot;isTemporary&quot;:false,&quot;legacyDesktopId&quot;:&quot;131e9ddd-8d8d-4390-be27-aea86a01a55e&quot;}],&quot;properties&quot;:{&quot;noteIndex&quot;:0},&quot;isEdited&quot;:false,&quot;manualOverride&quot;:{&quot;citeprocText&quot;:&quot;(Rahayu, 2017)&quot;,&quot;isManuallyOverridden&quot;:false,&quot;manualOverrideText&quot;:&quot;&quot;},&quot;citationTag&quot;:&quot;MENDELEY_CITATION_v3_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&quot;},{&quot;citationID&quot;:&quot;MENDELEY_CITATION_cd773773-8282-49eb-9338-631a921070cd&quot;,&quot;citationItems&quot;:[{&quot;id&quot;:&quot;21b7b85e-a129-5c26-8007-d09b2db360a8&quot;,&quot;itemData&quot;:{&quot;abstract&quot;:&quot;This study examines the effect of taxpayer awareness, tax services and tax regulations on taxpayer compliance. The research data was obtained from an online questionnaire survey from respondents, namely non-hospital doctors. Questionnaires were distributed to 60 respondents based on random sampling, but which can be used later in this study amounted to 41 observations. The questionnaire was distributed from March 26, 2021, to April 2, 2021, online. Testing the data of this research was done by using multiple linear regression analysis. The study result concludes that taxpayer awareness is not associated with taxpayer compliance. On the other hand, tax services and tax regulations are positively associated with taxpayer compliance. This study indicates that the Indonesian Tax Authority should pay attention to the behavior of certain individual taxpayers in the context of extensification of increasing state revenues.&quot;,&quot;author&quot;:[{&quot;dropping-particle&quot;:&quot;&quot;,&quot;family&quot;:&quot;Tan&quot;,&quot;given&quot;:&quot;Reynaldo&quot;,&quot;non-dropping-particle&quot;:&quot;&quot;,&quot;parse-names&quot;:false,&quot;suffix&quot;:&quot;&quot;},{&quot;dropping-particle&quot;:&quot;&quot;,&quot;family&quot;:&quot;Hizkiel&quot;,&quot;given&quot;:&quot;Yusak David&quot;,&quot;non-dropping-particle&quot;:&quot;&quot;,&quot;parse-names&quot;:false,&quot;suffix&quot;:&quot;&quot;},{&quot;dropping-particle&quot;:&quot;&quot;,&quot;family&quot;:&quot;Firmansyah&quot;,&quot;given&quot;:&quot;Amrie&quot;,&quot;non-dropping-particle&quot;:&quot;&quot;,&quot;parse-names&quot;:false,&quot;suffix&quot;:&quot;&quot;},{&quot;dropping-particle&quot;:&quot;&quot;,&quot;family&quot;:&quot;Trisnawati&quot;,&quot;given&quot;:&quot;Estralita&quot;,&quot;non-dropping-particle&quot;:&quot;&quot;,&quot;parse-names&quot;:false,&quot;suffix&quot;:&quot;&quot;}],&quot;container-title&quot;:&quot;Educoretax&quot;,&quot;id&quot;:&quot;21b7b85e-a129-5c26-8007-d09b2db360a8&quot;,&quot;issue&quot;:&quot;3&quot;,&quot;issued&quot;:{&quot;date-parts&quot;:[[&quot;2021&quot;]]},&quot;page&quot;:&quot;208-218&quot;,&quot;title&quot;:&quot;Kepatuhan Wajib Pajak Di Era Pandemi Covid19: Kesadaran Wajib Pajak, Pelayanan Perpajakan, Peraturan Perpajakan&quot;,&quot;type&quot;:&quot;article-journal&quot;,&quot;volume&quot;:&quot;1&quot;},&quot;uris&quot;:[&quot;http://www.mendeley.com/documents/?uuid=419397bc-f814-46c8-9c98-b4c0ee3bb50f&quot;],&quot;isTemporary&quot;:false,&quot;legacyDesktopId&quot;:&quot;419397bc-f814-46c8-9c98-b4c0ee3bb50f&quot;}],&quot;properties&quot;:{&quot;noteIndex&quot;:0},&quot;isEdited&quot;:false,&quot;manualOverride&quot;:{&quot;citeprocText&quot;:&quot;(Tan et al., 2021)&quot;,&quot;isManuallyOverridden&quot;:false,&quot;manualOverrideText&quot;:&quot;&quot;},&quot;citationTag&quot;:&quot;MENDELEY_CITATION_v3_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&quot;},{&quot;citationID&quot;:&quot;MENDELEY_CITATION_abd5dfd7-9086-4f8e-96b2-33d503816220&quot;,&quot;citationItems&quot;:[{&quot;id&quot;:&quot;801ae409-33ed-5f18-8524-f6b1c1fc2632&quot;,&quot;itemData&quot;:{&quot;author&quot;:[{&quot;dropping-particle&quot;:&quot;&quot;,&quot;family&quot;:&quot;Faradhila&quot;,&quot;given&quot;:&quot;Riska&quot;,&quot;non-dropping-particle&quot;:&quot;&quot;,&quot;parse-names&quot;:false,&quot;suffix&quot;:&quot;&quot;},{&quot;dropping-particle&quot;:&quot;&quot;,&quot;family&quot;:&quot;Fadhilia&quot;,&quot;given&quot;:&quot;Winda&quot;,&quot;non-dropping-particle&quot;:&quot;&quot;,&quot;parse-names&quot;:false,&quot;suffix&quot;:&quot;&quot;}],&quot;id&quot;:&quot;801ae409-33ed-5f18-8524-f6b1c1fc2632&quot;,&quot;issue&quot;:&quot;2&quot;,&quot;issued&quot;:{&quot;date-parts&quot;:[[&quot;2021&quot;]]},&quot;page&quot;:&quot;178-191&quot;,&quot;title&quot;:&quot;Pengaruh Pemahaman Perpajakan, Kesadaran Wajib Pajak, Kualitas Pelayanan, Dan Resiko Terdeteksi Fiskus Terhadap Kepatuhan Wajib Pajak UMKM (Studi Pada Wajib Pajak UMKM di Kota Banda Aceh)&quot;,&quot;type&quot;:&quot;article-journal&quot;,&quot;volume&quot;:&quot;6&quot;},&quot;uris&quot;:[&quot;http://www.mendeley.com/documents/?uuid=eb26d3e8-6ce4-48f8-bb55-644831ca339f&quot;],&quot;isTemporary&quot;:false,&quot;legacyDesktopId&quot;:&quot;eb26d3e8-6ce4-48f8-bb55-644831ca339f&quot;}],&quot;properties&quot;:{&quot;noteIndex&quot;:0},&quot;isEdited&quot;:false,&quot;manualOverride&quot;:{&quot;citeprocText&quot;:&quot;(Faradhila &amp;#38; Fadhilia, 2021)&quot;,&quot;isManuallyOverridden&quot;:false,&quot;manualOverrideText&quot;:&quot;&quot;},&quot;citationTag&quot;:&quot;MENDELEY_CITATION_v3_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&quot;},{&quot;citationID&quot;:&quot;MENDELEY_CITATION_4b75bf75-2a85-40e7-9311-13c2b8f379e8&quot;,&quot;citationItems&quot;:[{&quot;id&quot;:&quot;0833996e-61c0-5dbd-b1e2-60ad29ba5bee&quot;,&quot;itemData&quot;:{&quot;DOI&quot;:&quot;10.33395/owner.v7i1.1266&quot;,&quot;ISSN&quot;:&quot;2548-7507&quot;,&quot;abstract&quot;:&quot;Non-compliance in the implementation of taxes by individual taxpayers for employees will lead to a tax sanction, besides knowledge is also a factor in the non-compliance so that this is a phenomenon in this study. This research generally aims to find out how the understanding of income tax on individual taxpayers (WP OP) employees and how the conditions of understanding and tax sanctions on individual taxpayers (WP OP) employees. The research methodology used is a descriptive qualitative approach with a case study research approach. Descriptive qualitative research is a type of research by analyzing in depth and providing an overview of the research results. The method of data collection was done through interviews with several informants, namely several employees on the object of research. Then analyzed using descriptive analysis method, so as to obtain an overview of the object factually, accurately, and systematically. The result of this research is the understanding of income tax and tax sanctions. mandatory individual (WP OP) employees, namely not understanding income tax. Meanwhile, with tax sanctions, employees only know but do not understand so that many violate sanctions due to lack of knowledge about tax sanctions. The conclusion of this study is the understanding of income tax and tax sanctions. mandatory personal (WP OP) the employee is still minimal. They still do not know that they are individual taxpayers with the category of non-permanent employees and at what rate to pay and how to pay it.&quot;,&quot;author&quot;:[{&quot;dropping-particle&quot;:&quot;&quot;,&quot;family&quot;:&quot;Falhan&quot;,&quot;given&quot;:&quot;Muhammad&quot;,&quot;non-dropping-particle&quot;:&quot;&quot;,&quot;parse-names&quot;:false,&quot;suffix&quot;:&quot;&quot;},{&quot;dropping-particle&quot;:&quot;&quot;,&quot;family&quot;:&quot;Hafsah&quot;,&quot;given&quot;:&quot;Hafsah&quot;,&quot;non-dropping-particle&quot;:&quot;&quot;,&quot;parse-names&quot;:false,&quot;suffix&quot;:&quot;&quot;},{&quot;dropping-particle&quot;:&quot;&quot;,&quot;family&quot;:&quot;Hanum&quot;,&quot;given&quot;:&quot;Zulia&quot;,&quot;non-dropping-particle&quot;:&quot;&quot;,&quot;parse-names&quot;:false,&quot;suffix&quot;:&quot;&quot;}],&quot;container-title&quot;:&quot;Owner&quot;,&quot;id&quot;:&quot;0833996e-61c0-5dbd-b1e2-60ad29ba5bee&quot;,&quot;issue&quot;:&quot;1&quot;,&quot;issued&quot;:{&quot;date-parts&quot;:[[&quot;2022&quot;]]},&quot;page&quot;:&quot;435-443&quot;,&quot;title&quot;:&quot;Analisis Pemahaman Pajak Penghasilan Dan Sanksi Pajak Terhadap Pelaksanaan Wajib Pajak Orang Pribadi (WP OP) Pegawai&quot;,&quot;type&quot;:&quot;article-journal&quot;,&quot;volume&quot;:&quot;7&quot;},&quot;uris&quot;:[&quot;http://www.mendeley.com/documents/?uuid=620ccf19-1e6c-436f-b9be-84d9384030e9&quot;],&quot;isTemporary&quot;:false,&quot;legacyDesktopId&quot;:&quot;620ccf19-1e6c-436f-b9be-84d9384030e9&quot;}],&quot;properties&quot;:{&quot;noteIndex&quot;:0},&quot;isEdited&quot;:false,&quot;manualOverride&quot;:{&quot;citeprocText&quot;:&quot;(Falhan et al., 2022)&quot;,&quot;isManuallyOverridden&quot;:false,&quot;manualOverrideText&quot;:&quot;&quot;},&quot;citationTag&quot;:&quot;MENDELEY_CITATION_v3_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&quot;},{&quot;citationID&quot;:&quot;MENDELEY_CITATION_cd7d32e3-6b69-4946-a1cd-c51061ee7b9f&quot;,&quot;citationItems&quot;:[{&quot;id&quot;:&quot;35a4c7d0-c1a7-5092-81eb-7313cca4c553&quot;,&quot;itemData&quot;:{&quot;author&quot;:[{&quot;dropping-particle&quot;:&quot;&quot;,&quot;family&quot;:&quot;Permata&quot;,&quot;given&quot;:&quot;Merry Intan&quot;,&quot;non-dropping-particle&quot;:&quot;&quot;,&quot;parse-names&quot;:false,&quot;suffix&quot;:&quot;&quot;},{&quot;dropping-particle&quot;:&quot;&quot;,&quot;family&quot;:&quot;Zahroh&quot;,&quot;given&quot;:&quot;Fatmawati&quot;,&quot;non-dropping-particle&quot;:&quot;&quot;,&quot;parse-names&quot;:false,&quot;suffix&quot;:&quot;&quot;}],&quot;id&quot;:&quot;35a4c7d0-c1a7-5092-81eb-7313cca4c553&quot;,&quot;issue&quot;:&quot;12&quot;,&quot;issued&quot;:{&quot;date-parts&quot;:[[&quot;2022&quot;]]},&quot;page&quot;:&quot;5432-5443&quot;,&quot;title&quot;:&quot;Pengaruh pemahaman perpajakan , tarif pajak , dan sanksi perpajakan terhadap kepatuhan wajib pajak&quot;,&quot;type&quot;:&quot;article-journal&quot;,&quot;volume&quot;:&quot;4&quot;},&quot;uris&quot;:[&quot;http://www.mendeley.com/documents/?uuid=9dd39567-ea0c-4964-8728-42881ea05315&quot;],&quot;isTemporary&quot;:false,&quot;legacyDesktopId&quot;:&quot;9dd39567-ea0c-4964-8728-42881ea05315&quot;}],&quot;properties&quot;:{&quot;noteIndex&quot;:0},&quot;isEdited&quot;:false,&quot;manualOverride&quot;:{&quot;citeprocText&quot;:&quot;(Permata &amp;#38; Zahroh, 2022)&quot;,&quot;isManuallyOverridden&quot;:false,&quot;manualOverrideText&quot;:&quot;&quot;},&quot;citationTag&quot;:&quot;MENDELEY_CITATION_v3_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&quot;},{&quot;citationID&quot;:&quot;MENDELEY_CITATION_f39b43fd-de52-4eb1-8f5d-2738fab188c9&quot;,&quot;citationItems&quot;:[{&quot;id&quot;:&quot;15b92752-fb60-5b0f-b5c8-d7905164b09c&quot;,&quot;itemData&quot;:{&quot;author&quot;:[{&quot;dropping-particle&quot;:&quot;&quot;,&quot;family&quot;:&quot;Nabila&quot;,&quot;given&quot;:&quot;Savira Isnaini&quot;,&quot;non-dropping-particle&quot;:&quot;&quot;,&quot;parse-names&quot;:false,&quot;suffix&quot;:&quot;&quot;},{&quot;dropping-particle&quot;:&quot;&quot;,&quot;family&quot;:&quot;Rahmawati&quot;,&quot;given&quot;:&quot;Mia Ika&quot;,&quot;non-dropping-particle&quot;:&quot;&quot;,&quot;parse-names&quot;:false,&quot;suffix&quot;:&quot;&quot;}],&quot;container-title&quot;:&quot;Jurnal Ilmiah Dan Riset Akuntansi&quot;,&quot;id&quot;:&quot;15b92752-fb60-5b0f-b5c8-d7905164b09c&quot;,&quot;issue&quot;:&quot;7&quot;,&quot;issued&quot;:{&quot;date-parts&quot;:[[&quot;2021&quot;]]},&quot;title&quot;:&quot;Pengaruh sosialisasi perpajakan, kesadaran wajib pajak dan sanksi pajak terhadap kepatuhan wajib pajak&quot;,&quot;type&quot;:&quot;article-journal&quot;,&quot;volume&quot;:&quot;10&quot;},&quot;uris&quot;:[&quot;http://www.mendeley.com/documents/?uuid=14fbd5fd-c321-40f3-b655-b11d01379f34&quot;],&quot;isTemporary&quot;:false,&quot;legacyDesktopId&quot;:&quot;14fbd5fd-c321-40f3-b655-b11d01379f34&quot;}],&quot;properties&quot;:{&quot;noteIndex&quot;:0},&quot;isEdited&quot;:false,&quot;manualOverride&quot;:{&quot;citeprocText&quot;:&quot;(Nabila &amp;#38; Rahmawati, 2021)&quot;,&quot;isManuallyOverridden&quot;:false,&quot;manualOverrideText&quot;:&quot;&quot;},&quot;citationTag&quot;:&quot;MENDELEY_CITATION_v3_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&quot;},{&quot;citationID&quot;:&quot;MENDELEY_CITATION_d9849f56-9b07-4d54-a9e0-050d82a45399&quot;,&quot;citationItems&quot;:[{&quot;id&quot;:&quot;48613725-6667-5c83-a018-af262bb28ab7&quot;,&quot;itemData&quot;:{&quot;DOI&quot;:&quot;10.32493/jabi.v4i2.y2021.p183-195&quot;,&quot;ISSN&quot;:&quot;2614-8447&quot;,&quot;abstract&quot;:&quo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quot;,&quot;author&quot;:[{&quot;dropping-particle&quot;:&quot;&quot;,&quot;family&quot;:&quot;Khodijah&quot;,&quot;given&quot;:&quot;Siti&quot;,&quot;non-dropping-particle&quot;:&quot;&quot;,&quot;parse-names&quot;:false,&quot;suffix&quot;:&quot;&quot;},{&quot;dropping-particle&quot;:&quot;&quot;,&quot;family&quot;:&quot;Barli&quot;,&quot;given&quot;:&quot;Harry&quot;,&quot;non-dropping-particle&quot;:&quot;&quot;,&quot;parse-names&quot;:false,&quot;suffix&quot;:&quot;&quot;},{&quot;dropping-particle&quot;:&quot;&quot;,&quot;family&quot;:&quot;Irawati&quot;,&quot;given&quot;:&quot;Wiwit&quot;,&quot;non-dropping-particle&quot;:&quot;&quot;,&quot;parse-names&quot;:false,&quot;suffix&quot;:&quot;&quot;}],&quot;container-title&quot;:&quot;JABI (Jurnal Akuntansi Berkelanjutan Indonesia)&quot;,&quot;id&quot;:&quot;48613725-6667-5c83-a018-af262bb28ab7&quot;,&quot;issued&quot;:{&quot;date-parts&quot;:[[&quot;2021&quot;]]},&quot;title&quot;:&quot;Pengaruh Pemahaman Peraturan Perpajakan, Kualitas Layanan Fiskus, Tarif Pajak dan Sanksi Perpajakan terhadap Kepatuhan Wajib Pajak Orang Pribadi&quot;,&quot;type&quot;:&quot;article-journal&quot;},&quot;uris&quot;:[&quot;http://www.mendeley.com/documents/?uuid=07a1e0fc-718c-4f5c-a5b1-eee3af565625&quot;],&quot;isTemporary&quot;:false,&quot;legacyDesktopId&quot;:&quot;07a1e0fc-718c-4f5c-a5b1-eee3af565625&quot;}],&quot;properties&quot;:{&quot;noteIndex&quot;:0},&quot;isEdited&quot;:false,&quot;manualOverride&quot;:{&quot;citeprocText&quot;:&quot;(Khodijah et al., 2021)&quot;,&quot;isManuallyOverridden&quot;:false,&quot;manualOverrideText&quot;:&quot;&quot;},&quot;citationTag&quot;:&quot;MENDELEY_CITATION_v3_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&quot;},{&quot;citationID&quot;:&quot;MENDELEY_CITATION_63cdce8a-3ccb-4cb3-8248-2f842643ae58&quot;,&quot;citationItems&quot;:[{&quot;id&quot;:&quot;5f2f1fde-63a3-5639-a555-9dd36b3cf01b&quot;,&quot;itemData&quot;:{&quot;author&quot;:[{&quot;dropping-particle&quot;:&quot;&quot;,&quot;family&quot;:&quot;As'ari&quot;,&quot;given&quot;:&quot;Nur Ghailina&quot;,&quot;non-dropping-particle&quot;:&quot;&quot;,&quot;parse-names&quot;:false,&quot;suffix&quot;:&quot;&quot;}],&quot;id&quot;:&quot;5f2f1fde-63a3-5639-a555-9dd36b3cf01b&quot;,&quot;issue&quot;:&quot;6&quot;,&quot;issued&quot;:{&quot;date-parts&quot;:[[&quot;2018&quot;]]},&quot;page&quot;:&quot;64-76&quot;,&quot;title&quot;:&quot;Pengaruh Pemahaman Peraturan Perpajakan, Kualitas Pelayanan, Kesadaran Wajib pajak Dan Sanksi Pajak Terhadap Kepatuhan Wajib Pajak Orang Pribadi&quot;,&quot;type&quot;:&quot;article-journal&quot;,&quot;volume&quot;:&quot;1&quot;},&quot;uris&quot;:[&quot;http://www.mendeley.com/documents/?uuid=889fca5f-4824-4297-951c-17bceb28858e&quot;],&quot;isTemporary&quot;:false,&quot;legacyDesktopId&quot;:&quot;889fca5f-4824-4297-951c-17bceb28858e&quot;}],&quot;properties&quot;:{&quot;noteIndex&quot;:0},&quot;isEdited&quot;:false,&quot;manualOverride&quot;:{&quot;citeprocText&quot;:&quot;(As’ari, 2018)&quot;,&quot;isManuallyOverridden&quot;:false,&quot;manualOverrideText&quot;:&quot;&quot;},&quot;citationTag&quot;:&quot;MENDELEY_CITATION_v3_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&quot;},{&quot;citationID&quot;:&quot;MENDELEY_CITATION_c1445d2d-fdbc-4774-a2ef-91df90a5e560&quot;,&quot;citationItems&quot;:[{&quot;id&quot;:&quot;15b92752-fb60-5b0f-b5c8-d7905164b09c&quot;,&quot;itemData&quot;:{&quot;author&quot;:[{&quot;dropping-particle&quot;:&quot;&quot;,&quot;family&quot;:&quot;Nabila&quot;,&quot;given&quot;:&quot;Savira Isnaini&quot;,&quot;non-dropping-particle&quot;:&quot;&quot;,&quot;parse-names&quot;:false,&quot;suffix&quot;:&quot;&quot;},{&quot;dropping-particle&quot;:&quot;&quot;,&quot;family&quot;:&quot;Rahmawati&quot;,&quot;given&quot;:&quot;Mia Ika&quot;,&quot;non-dropping-particle&quot;:&quot;&quot;,&quot;parse-names&quot;:false,&quot;suffix&quot;:&quot;&quot;}],&quot;container-title&quot;:&quot;Jurnal Ilmiah Dan Riset Akuntansi&quot;,&quot;id&quot;:&quot;15b92752-fb60-5b0f-b5c8-d7905164b09c&quot;,&quot;issue&quot;:&quot;7&quot;,&quot;issued&quot;:{&quot;date-parts&quot;:[[&quot;2021&quot;]]},&quot;title&quot;:&quot;Pengaruh sosialisasi perpajakan, kesadaran wajib pajak dan sanksi pajak terhadap kepatuhan wajib pajak&quot;,&quot;type&quot;:&quot;article-journal&quot;,&quot;volume&quot;:&quot;10&quot;},&quot;uris&quot;:[&quot;http://www.mendeley.com/documents/?uuid=14fbd5fd-c321-40f3-b655-b11d01379f34&quot;],&quot;isTemporary&quot;:false,&quot;legacyDesktopId&quot;:&quot;14fbd5fd-c321-40f3-b655-b11d01379f34&quot;}],&quot;properties&quot;:{&quot;noteIndex&quot;:0},&quot;isEdited&quot;:false,&quot;manualOverride&quot;:{&quot;citeprocText&quot;:&quot;(Nabila &amp;#38; Rahmawati, 2021)&quot;,&quot;isManuallyOverridden&quot;:false,&quot;manualOverrideText&quot;:&quot;&quot;},&quot;citationTag&quot;:&quot;MENDELEY_CITATION_v3_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&quot;},{&quot;citationID&quot;:&quot;MENDELEY_CITATION_cce8ae0d-b513-4468-b566-658052beb36f&quot;,&quot;citationItems&quot;:[{&quot;id&quot;:&quot;7a7beae9-8d24-5f0a-b263-9e323893117c&quot;,&quot;itemData&quot;:{&quot;abstract&quot;:&quot;Tujuan penelitian ini untuk menganalisis seberapa besar pengaruh Kesadaran Wajib Pajak, Pemahaman Pajak, dan Sanksi Perpajakan terhadap Kepatuhan Wajib Pajak di KPP Pratama Batam Selatan. Pengumpulan data ini dilakukan dengan kuesioner yang di ukur melalui skala likert. Populasi yang di ambil dalam penelitian ini yaitu para wajib pajak orang pribadi yang sudah terdaftar di KPP Pratama Batam Selatan yang berjumlah 422.530 orang dan tehnik penentuan sampel dilakukan dengan memakai perhitungan rumus slovin, dari perhitungan rumus slovin diperolah sampe dalam penelitian ini sebanyak 100 responden wajib pajak orang pribadi. Metode analisis data yang digunakan dalam penelitian ini adalah analisis data secara kuantitatif dengan teknik pengumpulan data nya yaitu dengan analisis deskriptif, uji validitas, uji reliabilitas, uji regresi linear berganda, uji normalitas, uji multikolinearitas, uji heteroskedastisitas, uji F, uji T dan uji koefisien determinasi (R2). Data diolah dengan menggunakan SPSS Versi 26. Hasil penelitian ini menunjukkan bahwa kesadaran wajib pajak berpengaruh terhadap kepatuhan wajib pajak, pemahaman pajak berpengaruh terhadap kepatuhan wajib pajak, sanksi perpajakan berpengaruh terhadap kepatuhan wajib pajak dan secara bersama-sama wajib pajak, pemahaman pajak, dan sanksi perpajakan berpengaruh terhadap kepatuhan wajib pajak di KPP Pratama Batam Selatan. Kata&quot;,&quot;author&quot;:[{&quot;dropping-particle&quot;:&quot;&quot;,&quot;family&quot;:&quot;Laia&quot;,&quot;given&quot;:&quot;Sanjung Kristina&quot;,&quot;non-dropping-particle&quot;:&quot;&quot;,&quot;parse-names&quot;:false,&quot;suffix&quot;:&quot;&quot;},{&quot;dropping-particle&quot;:&quot;&quot;,&quot;family&quot;:&quot;Tipa&quot;,&quot;given&quot;:&quot;Handra&quot;,&quot;non-dropping-particle&quot;:&quot;&quot;,&quot;parse-names&quot;:false,&quot;suffix&quot;:&quot;&quot;}],&quot;container-title&quot;:&quot;SEIKO: Journal of Management &amp; Business&quot;,&quot;id&quot;:&quot;7a7beae9-8d24-5f0a-b263-9e323893117c&quot;,&quot;issue&quot;:&quot;2&quot;,&quot;issued&quot;:{&quot;date-parts&quot;:[[&quot;2023&quot;]]},&quot;page&quot;:&quot;120-132&quot;,&quot;title&quot;:&quot;Pengaruh Kesadaran Wajib Pajak, Pemahaman Pajak dan Sanksi Perpajakan Terhadap Kepatuhan Wajib Pajak Di KPP Pratama Batam Selatan&quot;,&quot;type&quot;:&quot;article-journal&quot;,&quot;volume&quot;:&quot;6&quot;},&quot;uris&quot;:[&quot;http://www.mendeley.com/documents/?uuid=e48a6bfa-3b41-457f-b4c3-b632331a5c16&quot;],&quot;isTemporary&quot;:false,&quot;legacyDesktopId&quot;:&quot;e48a6bfa-3b41-457f-b4c3-b632331a5c16&quot;}],&quot;properties&quot;:{&quot;noteIndex&quot;:0},&quot;isEdited&quot;:false,&quot;manualOverride&quot;:{&quot;citeprocText&quot;:&quot;(Laia &amp;#38; Tipa, 2023)&quot;,&quot;isManuallyOverridden&quot;:false,&quot;manualOverrideText&quot;:&quot;&quot;},&quot;citationTag&quot;:&quot;MENDELEY_CITATION_v3_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&quot;},{&quot;citationID&quot;:&quot;MENDELEY_CITATION_78eabaff-c281-40c0-b33c-452633acf462&quot;,&quot;citationItems&quot;:[{&quot;id&quot;:&quot;67142e44-e1a4-5314-9bc3-f500ce75acb3&quot;,&quot;itemData&quot;:{&quot;ISSN&quot;:&quot;2301-8879&quot;,&quot;abstract&quot;:&quot;Abstrak Penelitian ini bertujuan untuk mengetahui pengaruh kesadaran wajib pajak terhadap kepatuhan wajib pajak, pengetahuan perpajakan terhadap kepatuhan wajib pajak, kualitas pelayanan terhadap kepatuhan wajib pajak dan sanksi perpajakan terhadap kepatuhan wajib pajak. Penelitian ini merupakan penelitian kuantitatif dengan jumlah responden sebanyak 100 responden wajib pajak di KPP Semarang Selatan. Data diperoleh dengan penyebaran kuesioner secara langsung. Teknik sampel yang digunakan yaitu accidental sampling. Data yang digunakan adalah data primer berupa jawaban responden dan diolah menggunakan SPSS 23. Hasil penelitian menunjukkan bahwa kesadaran wajib pajak berpengaruh positif dan signifikan terhadap kepatuhan wajib pajak, pengetahuan perpajakan berpengaruh positif dan signifikan terhadap kepatuhan wajib pajak, kualitas pelayanan berpengaruh secara positif dan signifikan terhadap kepatuhan wajib pajak, sanksi perpajakan berpengaruh secara positif dan signifikan terhadap kepatuhan wajib pajak.&quot;,&quot;author&quot;:[{&quot;dropping-particle&quot;:&quot;&quot;,&quot;family&quot;:&quot;Nugraheni&quot;,&quot;given&quot;:&quot;Mega Dresti Rarastya&quot;,&quot;non-dropping-particle&quot;:&quot;&quot;,&quot;parse-names&quot;:false,&quot;suffix&quot;:&quot;&quot;},{&quot;dropping-particle&quot;:&quot;&quot;,&quot;family&quot;:&quot;Srimindarti&quot;,&quot;given&quot;:&quot;Ceacilia&quot;,&quot;non-dropping-particle&quot;:&quot;&quot;,&quot;parse-names&quot;:false,&quot;suffix&quot;:&quot;&quot;}],&quot;container-title&quot;:&quot;Jurnal KRISNA: Kumpulan Riset Akuntansi&quot;,&quot;id&quot;:&quot;67142e44-e1a4-5314-9bc3-f500ce75acb3&quot;,&quot;issue&quot;:&quot;1&quot;,&quot;issued&quot;:{&quot;date-parts&quot;:[[&quot;2022&quot;]]},&quot;page&quot;:&quot;70-79&quot;,&quot;title&quot;:&quot;Faktor-Faktor Yang Mempengaruhi Kepatuhan Wajib Pajak Orang Pribadi Di KPP Semarang Selatan&quot;,&quot;type&quot;:&quot;article-journal&quot;,&quot;volume&quot;:&quot;14&quot;},&quot;uris&quot;:[&quot;http://www.mendeley.com/documents/?uuid=560dbc18-76f5-4329-ae1a-dcb2bcc36040&quot;],&quot;isTemporary&quot;:false,&quot;legacyDesktopId&quot;:&quot;560dbc18-76f5-4329-ae1a-dcb2bcc36040&quot;}],&quot;properties&quot;:{&quot;noteIndex&quot;:0},&quot;isEdited&quot;:false,&quot;manualOverride&quot;:{&quot;citeprocText&quot;:&quot;(Nugraheni &amp;#38; Srimindarti, 2022)&quot;,&quot;isManuallyOverridden&quot;:false,&quot;manualOverrideText&quot;:&quot;&quot;},&quot;citationTag&quot;:&quot;MENDELEY_CITATION_v3_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&quot;},{&quot;citationID&quot;:&quot;MENDELEY_CITATION_0c8054c8-b5a8-4189-826e-b044eab81fa2&quot;,&quot;citationItems&quot;:[{&quot;id&quot;:&quot;37d28bd5-d56c-5364-949b-612d0fe70f0e&quot;,&quot;itemData&quot;:{&quot;author&quot;:[{&quot;dropping-particle&quot;:&quot;&quot;,&quot;family&quot;:&quot;Sugiyono&quot;,&quot;given&quot;:&quot;&quot;,&quot;non-dropping-particle&quot;:&quot;&quot;,&quot;parse-names&quot;:false,&quot;suffix&quot;:&quot;&quot;}],&quot;id&quot;:&quot;37d28bd5-d56c-5364-949b-612d0fe70f0e&quot;,&quot;issued&quot;:{&quot;date-parts&quot;:[[&quot;2018&quot;]]},&quot;title&quot;:&quot;Statistik NonParametris Untuk Penelitian&quot;,&quot;type&quot;:&quot;book&quot;},&quot;uris&quot;:[&quot;http://www.mendeley.com/documents/?uuid=7ec03a55-d525-4a0b-9bb8-f732d958df49&quot;],&quot;isTemporary&quot;:false,&quot;legacyDesktopId&quot;:&quot;7ec03a55-d525-4a0b-9bb8-f732d958df49&quot;}],&quot;properties&quot;:{&quot;noteIndex&quot;:0},&quot;isEdited&quot;:false,&quot;manualOverride&quot;:{&quot;citeprocText&quot;:&quot;(Sugiyono, 2018)&quot;,&quot;isManuallyOverridden&quot;:false,&quot;manualOverrideText&quot;:&quot;&quot;},&quot;citationTag&quot;:&quot;MENDELEY_CITATION_v3_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&quot;},{&quot;citationID&quot;:&quot;MENDELEY_CITATION_f8d5e073-3f64-4814-857f-224dbd371f55&quot;,&quot;citationItems&quot;:[{&quot;id&quot;:&quot;37d28bd5-d56c-5364-949b-612d0fe70f0e&quot;,&quot;itemData&quot;:{&quot;author&quot;:[{&quot;dropping-particle&quot;:&quot;&quot;,&quot;family&quot;:&quot;Sugiyono&quot;,&quot;given&quot;:&quot;&quot;,&quot;non-dropping-particle&quot;:&quot;&quot;,&quot;parse-names&quot;:false,&quot;suffix&quot;:&quot;&quot;}],&quot;id&quot;:&quot;37d28bd5-d56c-5364-949b-612d0fe70f0e&quot;,&quot;issued&quot;:{&quot;date-parts&quot;:[[&quot;2018&quot;]]},&quot;title&quot;:&quot;Statistik NonParametris Untuk Penelitian&quot;,&quot;type&quot;:&quot;book&quot;},&quot;uris&quot;:[&quot;http://www.mendeley.com/documents/?uuid=7ec03a55-d525-4a0b-9bb8-f732d958df49&quot;],&quot;isTemporary&quot;:false,&quot;legacyDesktopId&quot;:&quot;7ec03a55-d525-4a0b-9bb8-f732d958df49&quot;}],&quot;properties&quot;:{&quot;noteIndex&quot;:0},&quot;isEdited&quot;:false,&quot;manualOverride&quot;:{&quot;citeprocText&quot;:&quot;(Sugiyono, 2018)&quot;,&quot;isManuallyOverridden&quot;:false,&quot;manualOverrideText&quot;:&quot;&quot;},&quot;citationTag&quot;:&quot;MENDELEY_CITATION_v3_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&quot;},{&quot;citationID&quot;:&quot;MENDELEY_CITATION_7cee456f-a3fe-4d00-aa69-4d284401e969&quot;,&quot;citationItems&quot;:[{&quot;id&quot;:&quot;cf3e1360-0987-5021-aa1f-f5127cfdd00b&quot;,&quot;itemData&quot;:{&quot;author&quot;:[{&quot;dropping-particle&quot;:&quot;&quot;,&quot;family&quot;:&quot;Sugiyono&quot;,&quot;given&quot;:&quot;&quot;,&quot;non-dropping-particle&quot;:&quot;&quot;,&quot;parse-names&quot;:false,&quot;suffix&quot;:&quot;&quot;}],&quot;edition&quot;:&quot;Bandung&quot;,&quot;id&quot;:&quot;cf3e1360-0987-5021-aa1f-f5127cfdd00b&quot;,&quot;issued&quot;:{&quot;date-parts&quot;:[[&quot;2012&quot;]]},&quot;publisher&quot;:&quot;ALFABETA&quot;,&quot;title&quot;:&quot;Memahami Penelitian Kuantitatif&quot;,&quot;type&quot;:&quot;book&quot;},&quot;uris&quot;:[&quot;http://www.mendeley.com/documents/?uuid=aa7c7b51-2e28-496c-9f00-034920a4ae5e&quot;],&quot;isTemporary&quot;:false,&quot;legacyDesktopId&quot;:&quot;aa7c7b51-2e28-496c-9f00-034920a4ae5e&quot;}],&quot;properties&quot;:{&quot;noteIndex&quot;:0},&quot;isEdited&quot;:false,&quot;manualOverride&quot;:{&quot;citeprocText&quot;:&quot;(Sugiyono, 2012)&quot;,&quot;isManuallyOverridden&quot;:false,&quot;manualOverrideText&quot;:&quot;&quot;},&quot;citationTag&quot;:&quot;MENDELEY_CITATION_v3_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&quot;},{&quot;citationID&quot;:&quot;MENDELEY_CITATION_48def965-3e74-4e9a-bd21-1f6d87721095&quot;,&quot;citationItems&quot;:[{&quot;id&quot;:&quot;de9de9a0-2887-515a-bee9-0fa34f975795&quot;,&quot;itemData&quot;:{&quot;author&quot;:[{&quot;dropping-particle&quot;:&quot;&quot;,&quot;family&quot;:&quot;Ghozali&quot;,&quot;given&quot;:&quot;Imam&quot;,&quot;non-dropping-particle&quot;:&quot;&quot;,&quot;parse-names&quot;:false,&quot;suffix&quot;:&quot;&quot;},{&quot;dropping-particle&quot;:&quot;&quot;,&quot;family&quot;:&quot;Laten&quot;,&quot;given&quot;:&quot;Hengky&quot;,&quot;non-dropping-particle&quot;:&quot;&quot;,&quot;parse-names&quot;:false,&quot;suffix&quot;:&quot;&quot;}],&quot;id&quot;:&quot;de9de9a0-2887-515a-bee9-0fa34f975795&quot;,&quot;issued&quot;:{&quot;date-parts&quot;:[[&quot;2015&quot;]]},&quot;publisher&quot;:&quot;Undip&quot;,&quot;title&quot;:&quot;Partial Least Squares Konsep Teknik Dan Aplikasi Menggunakan Program SmartPls 3.0 (2nd ed).&quot;,&quot;type&quot;:&quot;book&quot;},&quot;uris&quot;:[&quot;http://www.mendeley.com/documents/?uuid=a627deb0-5890-4f88-b38f-c01a346c5a80&quot;],&quot;isTemporary&quot;:false,&quot;legacyDesktopId&quot;:&quot;a627deb0-5890-4f88-b38f-c01a346c5a80&quot;}],&quot;properties&quot;:{&quot;noteIndex&quot;:0},&quot;isEdited&quot;:false,&quot;manualOverride&quot;:{&quot;citeprocText&quot;:&quot;(Ghozali &amp;#38; Laten, 2015)&quot;,&quot;isManuallyOverridden&quot;:false,&quot;manualOverrideText&quot;:&quot;&quot;},&quot;citationTag&quot;:&quot;MENDELEY_CITATION_v3_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A24FF-0FFB-48F5-AE01-5CAA5D02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11787</TotalTime>
  <Pages>1</Pages>
  <Words>22086</Words>
  <Characters>125892</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ACER</cp:lastModifiedBy>
  <cp:revision>364</cp:revision>
  <cp:lastPrinted>2025-06-20T09:53:00Z</cp:lastPrinted>
  <dcterms:created xsi:type="dcterms:W3CDTF">2024-01-30T04:35:00Z</dcterms:created>
  <dcterms:modified xsi:type="dcterms:W3CDTF">2025-07-28T07:44:00Z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abcc7c75-669f-327d-af25-4711c5126b4a</vt:lpwstr>
  </property>
  <property fmtid="{D5CDD505-2E9C-101B-9397-08002B2CF9AE}" pid="25" name="NXPowerLiteLastOptimized">
    <vt:lpwstr>1521979</vt:lpwstr>
  </property>
  <property fmtid="{D5CDD505-2E9C-101B-9397-08002B2CF9AE}" pid="26" name="NXPowerLiteSettings">
    <vt:lpwstr>C7000400038000</vt:lpwstr>
  </property>
  <property fmtid="{D5CDD505-2E9C-101B-9397-08002B2CF9AE}" pid="27" name="NXPowerLiteVersion">
    <vt:lpwstr>S10.9.0</vt:lpwstr>
  </property>
</Properties>
</file>