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662B2" w14:textId="77777777" w:rsidR="00EF6EA0" w:rsidRDefault="00C37F8C" w:rsidP="00EF6EA0">
      <w:pPr>
        <w:spacing w:line="360" w:lineRule="auto"/>
        <w:ind w:firstLine="720"/>
        <w:jc w:val="center"/>
        <w:rPr>
          <w:rFonts w:cs="Times New Roman"/>
          <w:b/>
          <w:sz w:val="28"/>
          <w:szCs w:val="28"/>
        </w:rPr>
      </w:pPr>
      <w:r>
        <w:rPr>
          <w:rFonts w:cs="Times New Roman"/>
          <w:b/>
          <w:noProof/>
          <w:sz w:val="28"/>
          <w:szCs w:val="28"/>
          <w14:ligatures w14:val="standardContextual"/>
        </w:rPr>
        <mc:AlternateContent>
          <mc:Choice Requires="wps">
            <w:drawing>
              <wp:anchor distT="0" distB="0" distL="114300" distR="114300" simplePos="0" relativeHeight="251737109" behindDoc="0" locked="0" layoutInCell="1" allowOverlap="1" wp14:anchorId="63107FEE" wp14:editId="584931F3">
                <wp:simplePos x="0" y="0"/>
                <wp:positionH relativeFrom="column">
                  <wp:posOffset>4789170</wp:posOffset>
                </wp:positionH>
                <wp:positionV relativeFrom="paragraph">
                  <wp:posOffset>-1002030</wp:posOffset>
                </wp:positionV>
                <wp:extent cx="419100" cy="393700"/>
                <wp:effectExtent l="0" t="0" r="19050" b="25400"/>
                <wp:wrapNone/>
                <wp:docPr id="1694498499" name="Rectangle 33"/>
                <wp:cNvGraphicFramePr/>
                <a:graphic xmlns:a="http://schemas.openxmlformats.org/drawingml/2006/main">
                  <a:graphicData uri="http://schemas.microsoft.com/office/word/2010/wordprocessingShape">
                    <wps:wsp>
                      <wps:cNvSpPr/>
                      <wps:spPr>
                        <a:xfrm>
                          <a:off x="0" y="0"/>
                          <a:ext cx="419100" cy="393700"/>
                        </a:xfrm>
                        <a:prstGeom prst="rect">
                          <a:avLst/>
                        </a:prstGeom>
                        <a:solidFill>
                          <a:schemeClr val="bg1"/>
                        </a:solidFill>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FACEF6" id="Rectangle 33" o:spid="_x0000_s1026" style="position:absolute;margin-left:377.1pt;margin-top:-78.9pt;width:33pt;height:31pt;z-index:25173710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" fillcolor="white [3212]" strokecolor="white [3212]" strokeweight="1pt"/>
            </w:pict>
          </mc:Fallback>
        </mc:AlternateContent>
      </w:r>
      <w:r w:rsidR="007F4DA4" w:rsidRPr="00843AF5">
        <w:rPr>
          <w:rFonts w:cs="Times New Roman"/>
          <w:b/>
          <w:sz w:val="28"/>
          <w:szCs w:val="28"/>
        </w:rPr>
        <w:t>PENG</w:t>
      </w:r>
      <w:r w:rsidR="00C81070" w:rsidRPr="00843AF5">
        <w:rPr>
          <w:rFonts w:cs="Times New Roman"/>
          <w:b/>
          <w:sz w:val="28"/>
          <w:szCs w:val="28"/>
        </w:rPr>
        <w:t xml:space="preserve">ARUH </w:t>
      </w:r>
      <w:r w:rsidR="002711FB" w:rsidRPr="00843AF5">
        <w:rPr>
          <w:rFonts w:cs="Times New Roman"/>
          <w:b/>
          <w:sz w:val="28"/>
          <w:szCs w:val="28"/>
        </w:rPr>
        <w:t>KEPEMILIKAN MANAJERIAL, PROFITABILITAS</w:t>
      </w:r>
      <w:r w:rsidR="009E04CF" w:rsidRPr="00843AF5">
        <w:rPr>
          <w:rFonts w:cs="Times New Roman"/>
          <w:b/>
          <w:sz w:val="28"/>
          <w:szCs w:val="28"/>
        </w:rPr>
        <w:t>,</w:t>
      </w:r>
      <w:r w:rsidR="002711FB" w:rsidRPr="00843AF5">
        <w:rPr>
          <w:rFonts w:cs="Times New Roman"/>
          <w:b/>
          <w:sz w:val="28"/>
          <w:szCs w:val="28"/>
        </w:rPr>
        <w:t xml:space="preserve"> DAN UKURAN PERUSAHAAN</w:t>
      </w:r>
      <w:r w:rsidR="00EF6EA0">
        <w:rPr>
          <w:rFonts w:cs="Times New Roman"/>
          <w:b/>
          <w:sz w:val="28"/>
          <w:szCs w:val="28"/>
        </w:rPr>
        <w:t xml:space="preserve"> </w:t>
      </w:r>
      <w:r w:rsidR="00D3783E" w:rsidRPr="00843AF5">
        <w:rPr>
          <w:rFonts w:cs="Times New Roman"/>
          <w:b/>
          <w:sz w:val="28"/>
          <w:szCs w:val="28"/>
        </w:rPr>
        <w:t>TERHADAP KEBIJAKAN DIVIDEN</w:t>
      </w:r>
    </w:p>
    <w:p w14:paraId="6A266126" w14:textId="712EF703" w:rsidR="00234EB4" w:rsidRPr="00EF6EA0" w:rsidRDefault="00EF6EA0" w:rsidP="00EF6EA0">
      <w:pPr>
        <w:spacing w:line="360" w:lineRule="auto"/>
        <w:ind w:firstLine="720"/>
        <w:jc w:val="center"/>
        <w:rPr>
          <w:rFonts w:cs="Times New Roman"/>
          <w:b/>
          <w:sz w:val="28"/>
          <w:szCs w:val="28"/>
        </w:rPr>
      </w:pPr>
      <w:r>
        <w:rPr>
          <w:rFonts w:cs="Times New Roman"/>
          <w:bCs/>
          <w:szCs w:val="24"/>
        </w:rPr>
        <w:t xml:space="preserve">(Studi Empiris </w:t>
      </w:r>
      <w:r w:rsidRPr="00EF6EA0">
        <w:rPr>
          <w:rFonts w:cs="Times New Roman"/>
          <w:bCs/>
          <w:szCs w:val="24"/>
        </w:rPr>
        <w:t xml:space="preserve">Perusahaan Sektor </w:t>
      </w:r>
      <w:r w:rsidRPr="00EF6EA0">
        <w:rPr>
          <w:rFonts w:cs="Times New Roman"/>
          <w:bCs/>
          <w:i/>
          <w:iCs/>
          <w:szCs w:val="24"/>
        </w:rPr>
        <w:t>Food And Beverage</w:t>
      </w:r>
      <w:r w:rsidRPr="00EF6EA0">
        <w:rPr>
          <w:rFonts w:cs="Times New Roman"/>
          <w:bCs/>
          <w:szCs w:val="24"/>
        </w:rPr>
        <w:t xml:space="preserve"> Terdaftar </w:t>
      </w:r>
      <w:r>
        <w:rPr>
          <w:rFonts w:cs="Times New Roman"/>
          <w:bCs/>
          <w:szCs w:val="24"/>
        </w:rPr>
        <w:t>d</w:t>
      </w:r>
      <w:r w:rsidRPr="00EF6EA0">
        <w:rPr>
          <w:rFonts w:cs="Times New Roman"/>
          <w:bCs/>
          <w:szCs w:val="24"/>
        </w:rPr>
        <w:t>i Bursa Efek Indonesia</w:t>
      </w:r>
      <w:r>
        <w:rPr>
          <w:rFonts w:cs="Times New Roman"/>
          <w:bCs/>
          <w:szCs w:val="24"/>
        </w:rPr>
        <w:t>)</w:t>
      </w:r>
    </w:p>
    <w:p w14:paraId="6A03F9AC" w14:textId="617093BC" w:rsidR="00FA765E" w:rsidRPr="00843AF5" w:rsidRDefault="00FA765E" w:rsidP="00EF6EA0">
      <w:pPr>
        <w:tabs>
          <w:tab w:val="left" w:pos="7069"/>
        </w:tabs>
        <w:spacing w:line="360" w:lineRule="auto"/>
        <w:jc w:val="center"/>
        <w:rPr>
          <w:rFonts w:cs="Times New Roman"/>
          <w:b/>
          <w:sz w:val="28"/>
          <w:szCs w:val="28"/>
        </w:rPr>
      </w:pPr>
    </w:p>
    <w:p w14:paraId="320F55B5" w14:textId="471EAFF4" w:rsidR="00D112B5" w:rsidRPr="00843AF5" w:rsidRDefault="00CF69B9" w:rsidP="00FA765E">
      <w:pPr>
        <w:spacing w:line="360" w:lineRule="auto"/>
        <w:jc w:val="center"/>
        <w:rPr>
          <w:rFonts w:cs="Times New Roman"/>
          <w:b/>
          <w:bCs/>
          <w:sz w:val="28"/>
          <w:szCs w:val="28"/>
        </w:rPr>
      </w:pPr>
      <w:r w:rsidRPr="00843AF5">
        <w:rPr>
          <w:rFonts w:cs="Times New Roman"/>
          <w:b/>
          <w:bCs/>
          <w:sz w:val="28"/>
          <w:szCs w:val="28"/>
        </w:rPr>
        <w:t xml:space="preserve"> </w:t>
      </w:r>
      <w:r w:rsidR="00C77EF8" w:rsidRPr="00843AF5">
        <w:rPr>
          <w:rFonts w:cs="Times New Roman"/>
          <w:b/>
          <w:bCs/>
          <w:sz w:val="28"/>
          <w:szCs w:val="28"/>
        </w:rPr>
        <w:t xml:space="preserve">SKRIPSI </w:t>
      </w:r>
    </w:p>
    <w:p w14:paraId="0D9B20E8" w14:textId="19A04762" w:rsidR="009C7FB2" w:rsidRPr="00C01DA8" w:rsidRDefault="003F0FF0" w:rsidP="00C01DA8">
      <w:pPr>
        <w:spacing w:line="360" w:lineRule="auto"/>
        <w:jc w:val="center"/>
        <w:rPr>
          <w:rFonts w:cs="Times New Roman"/>
          <w:sz w:val="28"/>
          <w:szCs w:val="28"/>
        </w:rPr>
      </w:pPr>
      <w:r w:rsidRPr="00C01DA8">
        <w:rPr>
          <w:rFonts w:cs="Times New Roman"/>
          <w:sz w:val="28"/>
          <w:szCs w:val="28"/>
        </w:rPr>
        <w:t xml:space="preserve"> </w:t>
      </w:r>
      <w:r w:rsidR="00C77EF8" w:rsidRPr="00C01DA8">
        <w:rPr>
          <w:rFonts w:cs="Times New Roman"/>
          <w:sz w:val="28"/>
          <w:szCs w:val="28"/>
        </w:rPr>
        <w:t>U</w:t>
      </w:r>
      <w:r w:rsidR="00251936" w:rsidRPr="00C01DA8">
        <w:rPr>
          <w:rFonts w:cs="Times New Roman"/>
          <w:sz w:val="28"/>
          <w:szCs w:val="28"/>
        </w:rPr>
        <w:t>N</w:t>
      </w:r>
      <w:r w:rsidR="00C77EF8" w:rsidRPr="00C01DA8">
        <w:rPr>
          <w:rFonts w:cs="Times New Roman"/>
          <w:sz w:val="28"/>
          <w:szCs w:val="28"/>
        </w:rPr>
        <w:t>TUK SEMINAR PROPOSAL</w:t>
      </w:r>
    </w:p>
    <w:p w14:paraId="42037D53" w14:textId="24B55D52" w:rsidR="00B82F43" w:rsidRPr="009C7FB2" w:rsidRDefault="00B82F43" w:rsidP="00234EB4">
      <w:pPr>
        <w:jc w:val="center"/>
        <w:rPr>
          <w:rFonts w:cs="Times New Roman"/>
          <w:szCs w:val="24"/>
        </w:rPr>
      </w:pPr>
    </w:p>
    <w:p w14:paraId="445EED43" w14:textId="00431204" w:rsidR="00234EB4" w:rsidRDefault="00234EB4" w:rsidP="00234EB4">
      <w:pPr>
        <w:jc w:val="center"/>
        <w:rPr>
          <w:rFonts w:cs="Times New Roman"/>
          <w:vertAlign w:val="superscript"/>
        </w:rPr>
      </w:pPr>
      <w:r>
        <w:rPr>
          <w:rFonts w:cs="Times New Roman"/>
          <w:noProof/>
          <w:vertAlign w:val="superscript"/>
        </w:rPr>
        <w:drawing>
          <wp:inline distT="0" distB="0" distL="0" distR="0" wp14:anchorId="7A5665DE" wp14:editId="59327252">
            <wp:extent cx="1800000" cy="1800000"/>
            <wp:effectExtent l="0" t="0" r="0" b="0"/>
            <wp:docPr id="28078208"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78208" name="Picture 28078208"/>
                    <pic:cNvPicPr/>
                  </pic:nvPicPr>
                  <pic:blipFill>
                    <a:blip r:embed="rId8">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r w:rsidR="007A001F">
        <w:rPr>
          <w:rFonts w:cs="Times New Roman"/>
          <w:vertAlign w:val="superscript"/>
        </w:rPr>
        <w:t xml:space="preserve"> </w:t>
      </w:r>
      <w:r w:rsidR="00233BCA">
        <w:rPr>
          <w:rFonts w:cs="Times New Roman"/>
          <w:vertAlign w:val="superscript"/>
        </w:rPr>
        <w:t xml:space="preserve"> </w:t>
      </w:r>
    </w:p>
    <w:p w14:paraId="579E6E00" w14:textId="6E088D22" w:rsidR="00234EB4" w:rsidRPr="00D112B5" w:rsidRDefault="00234EB4" w:rsidP="00D112B5">
      <w:pPr>
        <w:spacing w:line="360" w:lineRule="auto"/>
        <w:rPr>
          <w:rFonts w:cs="Times New Roman"/>
          <w:b/>
          <w:bCs/>
          <w:szCs w:val="24"/>
        </w:rPr>
      </w:pPr>
    </w:p>
    <w:p w14:paraId="73EECE6A" w14:textId="77777777" w:rsidR="00234EB4" w:rsidRPr="00843AF5" w:rsidRDefault="00234EB4" w:rsidP="00234EB4">
      <w:pPr>
        <w:spacing w:line="360" w:lineRule="auto"/>
        <w:jc w:val="center"/>
        <w:rPr>
          <w:rFonts w:cs="Times New Roman"/>
          <w:sz w:val="28"/>
          <w:szCs w:val="28"/>
        </w:rPr>
      </w:pPr>
      <w:r w:rsidRPr="00843AF5">
        <w:rPr>
          <w:rFonts w:cs="Times New Roman"/>
          <w:sz w:val="28"/>
          <w:szCs w:val="28"/>
        </w:rPr>
        <w:t>Oleh:</w:t>
      </w:r>
    </w:p>
    <w:p w14:paraId="2B719F3C" w14:textId="351494D8" w:rsidR="00234EB4" w:rsidRPr="00843AF5" w:rsidRDefault="00FA634A" w:rsidP="00234EB4">
      <w:pPr>
        <w:spacing w:line="360" w:lineRule="auto"/>
        <w:jc w:val="center"/>
        <w:rPr>
          <w:rFonts w:cs="Times New Roman"/>
          <w:b/>
          <w:sz w:val="28"/>
          <w:szCs w:val="28"/>
        </w:rPr>
      </w:pPr>
      <w:r w:rsidRPr="00843AF5">
        <w:rPr>
          <w:rFonts w:cs="Times New Roman"/>
          <w:b/>
          <w:sz w:val="28"/>
          <w:szCs w:val="28"/>
        </w:rPr>
        <w:t>LAILATUL FITRIANUR ROHMAH</w:t>
      </w:r>
    </w:p>
    <w:p w14:paraId="4FC52ED1" w14:textId="6E91A179" w:rsidR="00234EB4" w:rsidRPr="00843AF5" w:rsidRDefault="00FA634A" w:rsidP="00C01DA8">
      <w:pPr>
        <w:spacing w:line="360" w:lineRule="auto"/>
        <w:jc w:val="center"/>
        <w:rPr>
          <w:rFonts w:cs="Times New Roman"/>
          <w:sz w:val="28"/>
          <w:szCs w:val="28"/>
        </w:rPr>
      </w:pPr>
      <w:r w:rsidRPr="00843AF5">
        <w:rPr>
          <w:rFonts w:cs="Times New Roman"/>
          <w:b/>
          <w:sz w:val="28"/>
          <w:szCs w:val="28"/>
        </w:rPr>
        <w:t>NIM : 2201036207</w:t>
      </w:r>
    </w:p>
    <w:p w14:paraId="5AA1EC1B" w14:textId="77777777" w:rsidR="00234EB4" w:rsidRPr="00843AF5" w:rsidRDefault="00234EB4" w:rsidP="00234EB4">
      <w:pPr>
        <w:spacing w:line="360" w:lineRule="auto"/>
        <w:jc w:val="center"/>
        <w:rPr>
          <w:rFonts w:cs="Times New Roman"/>
          <w:sz w:val="28"/>
          <w:szCs w:val="28"/>
        </w:rPr>
      </w:pPr>
    </w:p>
    <w:p w14:paraId="39CD98AD" w14:textId="77777777" w:rsidR="00234EB4" w:rsidRPr="00843AF5" w:rsidRDefault="00234EB4" w:rsidP="00234EB4">
      <w:pPr>
        <w:spacing w:line="360" w:lineRule="auto"/>
        <w:rPr>
          <w:rFonts w:cs="Times New Roman"/>
          <w:b/>
          <w:bCs/>
          <w:sz w:val="28"/>
          <w:szCs w:val="28"/>
        </w:rPr>
      </w:pPr>
    </w:p>
    <w:p w14:paraId="1F67006A" w14:textId="3E653185" w:rsidR="00234EB4" w:rsidRPr="00843AF5" w:rsidRDefault="00FA634A" w:rsidP="00234EB4">
      <w:pPr>
        <w:spacing w:line="360" w:lineRule="auto"/>
        <w:jc w:val="center"/>
        <w:rPr>
          <w:rFonts w:cs="Times New Roman"/>
          <w:b/>
          <w:bCs/>
          <w:sz w:val="28"/>
          <w:szCs w:val="28"/>
        </w:rPr>
      </w:pPr>
      <w:r w:rsidRPr="00843AF5">
        <w:rPr>
          <w:rFonts w:cs="Times New Roman"/>
          <w:b/>
          <w:bCs/>
          <w:sz w:val="28"/>
          <w:szCs w:val="28"/>
        </w:rPr>
        <w:t>PROGRAM STUDI AKUNTANSI</w:t>
      </w:r>
    </w:p>
    <w:p w14:paraId="4D8794A2" w14:textId="15F86972" w:rsidR="00234EB4" w:rsidRPr="00843AF5" w:rsidRDefault="00FA634A" w:rsidP="00234EB4">
      <w:pPr>
        <w:spacing w:line="360" w:lineRule="auto"/>
        <w:jc w:val="center"/>
        <w:rPr>
          <w:rFonts w:cs="Times New Roman"/>
          <w:b/>
          <w:bCs/>
          <w:sz w:val="28"/>
          <w:szCs w:val="28"/>
        </w:rPr>
      </w:pPr>
      <w:r w:rsidRPr="00843AF5">
        <w:rPr>
          <w:rFonts w:cs="Times New Roman"/>
          <w:b/>
          <w:bCs/>
          <w:sz w:val="28"/>
          <w:szCs w:val="28"/>
        </w:rPr>
        <w:t>FAKULTAS EKONOMI DAN BISNIS</w:t>
      </w:r>
    </w:p>
    <w:p w14:paraId="0C3CDFD4" w14:textId="605F318C" w:rsidR="00234EB4" w:rsidRPr="00843AF5" w:rsidRDefault="00FA634A" w:rsidP="00234EB4">
      <w:pPr>
        <w:spacing w:line="360" w:lineRule="auto"/>
        <w:jc w:val="center"/>
        <w:rPr>
          <w:rFonts w:cs="Times New Roman"/>
          <w:b/>
          <w:bCs/>
          <w:sz w:val="28"/>
          <w:szCs w:val="28"/>
        </w:rPr>
      </w:pPr>
      <w:r w:rsidRPr="00843AF5">
        <w:rPr>
          <w:rFonts w:cs="Times New Roman"/>
          <w:b/>
          <w:bCs/>
          <w:sz w:val="28"/>
          <w:szCs w:val="28"/>
        </w:rPr>
        <w:t>UNIVERSITAS MULAWARMAN</w:t>
      </w:r>
    </w:p>
    <w:p w14:paraId="76DABE39" w14:textId="6EF78D4F" w:rsidR="00A07211" w:rsidRDefault="00C37F8C" w:rsidP="00C01DA8">
      <w:pPr>
        <w:jc w:val="center"/>
        <w:rPr>
          <w:rFonts w:cs="Times New Roman"/>
          <w:b/>
          <w:bCs/>
          <w:sz w:val="28"/>
          <w:szCs w:val="28"/>
        </w:rPr>
      </w:pPr>
      <w:r>
        <w:rPr>
          <w:rFonts w:cs="Times New Roman"/>
          <w:b/>
          <w:noProof/>
          <w:sz w:val="28"/>
          <w:szCs w:val="28"/>
          <w14:ligatures w14:val="standardContextual"/>
        </w:rPr>
        <mc:AlternateContent>
          <mc:Choice Requires="wps">
            <w:drawing>
              <wp:anchor distT="0" distB="0" distL="114300" distR="114300" simplePos="0" relativeHeight="251739157" behindDoc="0" locked="0" layoutInCell="1" allowOverlap="1" wp14:anchorId="2B3065F6" wp14:editId="0B0E0DAC">
                <wp:simplePos x="0" y="0"/>
                <wp:positionH relativeFrom="column">
                  <wp:posOffset>2374900</wp:posOffset>
                </wp:positionH>
                <wp:positionV relativeFrom="paragraph">
                  <wp:posOffset>603250</wp:posOffset>
                </wp:positionV>
                <wp:extent cx="419100" cy="393700"/>
                <wp:effectExtent l="0" t="0" r="19050" b="25400"/>
                <wp:wrapNone/>
                <wp:docPr id="1985008293" name="Rectangle 33"/>
                <wp:cNvGraphicFramePr/>
                <a:graphic xmlns:a="http://schemas.openxmlformats.org/drawingml/2006/main">
                  <a:graphicData uri="http://schemas.microsoft.com/office/word/2010/wordprocessingShape">
                    <wps:wsp>
                      <wps:cNvSpPr/>
                      <wps:spPr>
                        <a:xfrm>
                          <a:off x="0" y="0"/>
                          <a:ext cx="419100" cy="393700"/>
                        </a:xfrm>
                        <a:prstGeom prst="rect">
                          <a:avLst/>
                        </a:prstGeom>
                        <a:solidFill>
                          <a:schemeClr val="bg1"/>
                        </a:solidFill>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6C6D7E" id="Rectangle 33" o:spid="_x0000_s1026" style="position:absolute;margin-left:187pt;margin-top:47.5pt;width:33pt;height:31pt;z-index:25173915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" fillcolor="white [3212]" strokecolor="white [3212]" strokeweight="1pt"/>
            </w:pict>
          </mc:Fallback>
        </mc:AlternateContent>
      </w:r>
      <w:r w:rsidR="00FA634A" w:rsidRPr="00843AF5">
        <w:rPr>
          <w:rFonts w:cs="Times New Roman"/>
          <w:b/>
          <w:bCs/>
          <w:sz w:val="28"/>
          <w:szCs w:val="28"/>
        </w:rPr>
        <w:t>202</w:t>
      </w:r>
      <w:r w:rsidR="00FA634A">
        <w:rPr>
          <w:rFonts w:cs="Times New Roman"/>
          <w:b/>
          <w:bCs/>
          <w:sz w:val="28"/>
          <w:szCs w:val="28"/>
        </w:rPr>
        <w:t>5</w:t>
      </w:r>
    </w:p>
    <w:p w14:paraId="358CD784" w14:textId="77777777" w:rsidR="0030644B" w:rsidRDefault="0030644B" w:rsidP="00C01DA8">
      <w:pPr>
        <w:jc w:val="center"/>
        <w:rPr>
          <w:rFonts w:cs="Times New Roman"/>
          <w:b/>
          <w:bCs/>
          <w:sz w:val="28"/>
          <w:szCs w:val="28"/>
        </w:rPr>
      </w:pPr>
    </w:p>
    <w:p w14:paraId="181618BC" w14:textId="305FD609" w:rsidR="0030644B" w:rsidRDefault="0030644B" w:rsidP="0030644B">
      <w:pPr>
        <w:rPr>
          <w:rFonts w:cs="Times New Roman"/>
          <w:b/>
          <w:bCs/>
          <w:sz w:val="28"/>
          <w:szCs w:val="28"/>
        </w:rPr>
        <w:sectPr w:rsidR="0030644B" w:rsidSect="00EF6EA0">
          <w:headerReference w:type="even" r:id="rId9"/>
          <w:headerReference w:type="default" r:id="rId10"/>
          <w:footerReference w:type="even" r:id="rId11"/>
          <w:footerReference w:type="default" r:id="rId12"/>
          <w:headerReference w:type="first" r:id="rId13"/>
          <w:footerReference w:type="first" r:id="rId14"/>
          <w:pgSz w:w="11906" w:h="16838" w:code="9"/>
          <w:pgMar w:top="2268" w:right="1701" w:bottom="1701" w:left="2268" w:header="720" w:footer="720" w:gutter="0"/>
          <w:cols w:space="720"/>
          <w:docGrid w:linePitch="360"/>
        </w:sectPr>
      </w:pPr>
    </w:p>
    <w:p w14:paraId="706AE366" w14:textId="1D30FFFE" w:rsidR="0030644B" w:rsidRPr="0030644B" w:rsidRDefault="0030644B" w:rsidP="0030644B">
      <w:pPr>
        <w:pStyle w:val="Heading1"/>
        <w:spacing w:before="0"/>
        <w:jc w:val="center"/>
        <w:rPr>
          <w:rFonts w:ascii="Times New Roman" w:hAnsi="Times New Roman" w:cs="Times New Roman"/>
          <w:b/>
          <w:bCs/>
          <w:color w:val="auto"/>
          <w:sz w:val="24"/>
          <w:szCs w:val="24"/>
        </w:rPr>
      </w:pPr>
      <w:bookmarkStart w:id="0" w:name="_Toc216686075"/>
      <w:bookmarkStart w:id="1" w:name="_Toc221013972"/>
      <w:r w:rsidRPr="00B66E37">
        <w:rPr>
          <w:rFonts w:ascii="Times New Roman" w:hAnsi="Times New Roman" w:cs="Times New Roman"/>
          <w:b/>
          <w:bCs/>
          <w:color w:val="auto"/>
          <w:sz w:val="24"/>
          <w:szCs w:val="24"/>
        </w:rPr>
        <w:lastRenderedPageBreak/>
        <w:t>HALAMAN PENGESAH</w:t>
      </w:r>
      <w:bookmarkEnd w:id="0"/>
      <w:r w:rsidR="004C08E7">
        <w:rPr>
          <w:rFonts w:ascii="Times New Roman" w:hAnsi="Times New Roman" w:cs="Times New Roman"/>
          <w:b/>
          <w:bCs/>
          <w:color w:val="auto"/>
          <w:sz w:val="24"/>
          <w:szCs w:val="24"/>
        </w:rPr>
        <w:t>AN</w:t>
      </w:r>
      <w:bookmarkEnd w:id="1"/>
    </w:p>
    <w:p w14:paraId="4F250304" w14:textId="1BF93767" w:rsidR="0030644B" w:rsidRPr="0030644B" w:rsidRDefault="0030644B" w:rsidP="004C08E7">
      <w:pPr>
        <w:spacing w:line="360" w:lineRule="auto"/>
        <w:ind w:left="2127" w:hanging="2127"/>
        <w:jc w:val="both"/>
        <w:rPr>
          <w:rFonts w:cs="Times New Roman"/>
          <w:b/>
          <w:sz w:val="28"/>
          <w:szCs w:val="28"/>
        </w:rPr>
      </w:pPr>
      <w:r w:rsidRPr="00B66E37">
        <w:t xml:space="preserve">Judul Peneliti       </w:t>
      </w:r>
      <w:r w:rsidR="004C08E7">
        <w:t xml:space="preserve">     </w:t>
      </w:r>
      <w:r w:rsidRPr="00B66E37">
        <w:t xml:space="preserve"> :  Pengaruh </w:t>
      </w:r>
      <w:r>
        <w:t>Kepemilikan Manajerial, Profitabilitas, dan Ukuran Perusahaan Terhadap Kebijakan Dividen (</w:t>
      </w:r>
      <w:r>
        <w:rPr>
          <w:rFonts w:cs="Times New Roman"/>
          <w:bCs/>
          <w:szCs w:val="24"/>
        </w:rPr>
        <w:t xml:space="preserve">Studi Empiris </w:t>
      </w:r>
      <w:r w:rsidRPr="00EF6EA0">
        <w:rPr>
          <w:rFonts w:cs="Times New Roman"/>
          <w:bCs/>
          <w:szCs w:val="24"/>
        </w:rPr>
        <w:t xml:space="preserve">Perusahaan Sektor </w:t>
      </w:r>
      <w:r w:rsidRPr="00EF6EA0">
        <w:rPr>
          <w:rFonts w:cs="Times New Roman"/>
          <w:bCs/>
          <w:i/>
          <w:iCs/>
          <w:szCs w:val="24"/>
        </w:rPr>
        <w:t>Food And Beverage</w:t>
      </w:r>
      <w:r w:rsidRPr="00EF6EA0">
        <w:rPr>
          <w:rFonts w:cs="Times New Roman"/>
          <w:bCs/>
          <w:szCs w:val="24"/>
        </w:rPr>
        <w:t xml:space="preserve"> Terdaftar </w:t>
      </w:r>
      <w:r>
        <w:rPr>
          <w:rFonts w:cs="Times New Roman"/>
          <w:bCs/>
          <w:szCs w:val="24"/>
        </w:rPr>
        <w:t>d</w:t>
      </w:r>
      <w:r w:rsidRPr="00EF6EA0">
        <w:rPr>
          <w:rFonts w:cs="Times New Roman"/>
          <w:bCs/>
          <w:szCs w:val="24"/>
        </w:rPr>
        <w:t>i Bursa Efek Indonesia</w:t>
      </w:r>
      <w:r>
        <w:rPr>
          <w:rFonts w:cs="Times New Roman"/>
          <w:bCs/>
          <w:szCs w:val="24"/>
        </w:rPr>
        <w:t>)</w:t>
      </w:r>
    </w:p>
    <w:p w14:paraId="59F17DC7" w14:textId="09F8640B" w:rsidR="0030644B" w:rsidRPr="00B66E37" w:rsidRDefault="0030644B" w:rsidP="0030644B">
      <w:pPr>
        <w:pStyle w:val="BodyText"/>
        <w:keepNext/>
        <w:tabs>
          <w:tab w:val="left" w:pos="2552"/>
        </w:tabs>
        <w:spacing w:before="1" w:line="360" w:lineRule="auto"/>
        <w:ind w:right="49"/>
        <w:jc w:val="both"/>
      </w:pPr>
      <w:r w:rsidRPr="00B66E37">
        <w:t>Nama</w:t>
      </w:r>
      <w:r w:rsidRPr="00B66E37">
        <w:rPr>
          <w:spacing w:val="-3"/>
        </w:rPr>
        <w:t xml:space="preserve"> </w:t>
      </w:r>
      <w:r w:rsidRPr="00B66E37">
        <w:t>Mahasiswa    :</w:t>
      </w:r>
      <w:r w:rsidRPr="00B66E37">
        <w:rPr>
          <w:spacing w:val="-3"/>
        </w:rPr>
        <w:t xml:space="preserve">  </w:t>
      </w:r>
      <w:r>
        <w:t>Lailatul Fitrianur Rohmah</w:t>
      </w:r>
    </w:p>
    <w:p w14:paraId="20732685" w14:textId="5DCC22F6" w:rsidR="0030644B" w:rsidRPr="00B66E37" w:rsidRDefault="0030644B" w:rsidP="0030644B">
      <w:pPr>
        <w:pStyle w:val="BodyText"/>
        <w:tabs>
          <w:tab w:val="left" w:pos="2268"/>
        </w:tabs>
        <w:spacing w:before="1" w:line="360" w:lineRule="auto"/>
        <w:ind w:right="3655"/>
        <w:jc w:val="both"/>
      </w:pPr>
      <w:r w:rsidRPr="00B66E37">
        <w:rPr>
          <w:spacing w:val="-4"/>
        </w:rPr>
        <w:t>NIM</w:t>
      </w:r>
      <w:r w:rsidR="004C08E7">
        <w:rPr>
          <w:spacing w:val="-4"/>
        </w:rPr>
        <w:t xml:space="preserve">                           </w:t>
      </w:r>
      <w:r w:rsidRPr="00B66E37">
        <w:t xml:space="preserve">:  </w:t>
      </w:r>
      <w:r w:rsidRPr="00B66E37">
        <w:rPr>
          <w:spacing w:val="-2"/>
        </w:rPr>
        <w:t>220103</w:t>
      </w:r>
      <w:r>
        <w:rPr>
          <w:spacing w:val="-2"/>
        </w:rPr>
        <w:t>6207</w:t>
      </w:r>
    </w:p>
    <w:p w14:paraId="7C996D04" w14:textId="34260139" w:rsidR="0030644B" w:rsidRPr="00B66E37" w:rsidRDefault="0030644B" w:rsidP="0030644B">
      <w:pPr>
        <w:pStyle w:val="BodyText"/>
        <w:spacing w:line="360" w:lineRule="auto"/>
        <w:jc w:val="both"/>
      </w:pPr>
      <w:r w:rsidRPr="00B66E37">
        <w:rPr>
          <w:spacing w:val="-2"/>
        </w:rPr>
        <w:t>Fakultas</w:t>
      </w:r>
      <w:r w:rsidR="004C08E7">
        <w:tab/>
        <w:t xml:space="preserve">         </w:t>
      </w:r>
      <w:r w:rsidRPr="00B66E37">
        <w:t xml:space="preserve">:  Ekonomi dan </w:t>
      </w:r>
      <w:r w:rsidRPr="00B66E37">
        <w:rPr>
          <w:spacing w:val="-2"/>
        </w:rPr>
        <w:t>Bisnis</w:t>
      </w:r>
    </w:p>
    <w:p w14:paraId="24F83534" w14:textId="7078533C" w:rsidR="0030644B" w:rsidRPr="00B66E37" w:rsidRDefault="0030644B" w:rsidP="0030644B">
      <w:pPr>
        <w:pStyle w:val="BodyText"/>
        <w:spacing w:line="360" w:lineRule="auto"/>
        <w:jc w:val="both"/>
      </w:pPr>
      <w:r w:rsidRPr="00B66E37">
        <w:t xml:space="preserve">Program </w:t>
      </w:r>
      <w:r w:rsidRPr="00B66E37">
        <w:rPr>
          <w:spacing w:val="-2"/>
        </w:rPr>
        <w:t>Studi</w:t>
      </w:r>
      <w:r w:rsidRPr="00B66E37">
        <w:tab/>
      </w:r>
      <w:r w:rsidR="004C08E7">
        <w:t xml:space="preserve">         </w:t>
      </w:r>
      <w:r w:rsidRPr="00B66E37">
        <w:t xml:space="preserve">: </w:t>
      </w:r>
      <w:r w:rsidRPr="00B66E37">
        <w:rPr>
          <w:spacing w:val="-2"/>
        </w:rPr>
        <w:t xml:space="preserve"> </w:t>
      </w:r>
      <w:r w:rsidRPr="00B66E37">
        <w:t>S1-</w:t>
      </w:r>
      <w:r w:rsidRPr="00B66E37">
        <w:rPr>
          <w:spacing w:val="-2"/>
        </w:rPr>
        <w:t>Akuntansi</w:t>
      </w:r>
    </w:p>
    <w:p w14:paraId="611DE461" w14:textId="77777777" w:rsidR="0030644B" w:rsidRPr="00B66E37" w:rsidRDefault="0030644B" w:rsidP="0030644B">
      <w:pPr>
        <w:pStyle w:val="BodyText"/>
        <w:spacing w:before="136"/>
      </w:pPr>
    </w:p>
    <w:p w14:paraId="52CF4AEF" w14:textId="0AB3320D" w:rsidR="0030644B" w:rsidRDefault="0030644B" w:rsidP="0030644B">
      <w:pPr>
        <w:pStyle w:val="BodyText"/>
        <w:spacing w:line="600" w:lineRule="auto"/>
        <w:jc w:val="center"/>
      </w:pPr>
      <w:r w:rsidRPr="00B66E37">
        <w:t xml:space="preserve">Diajukan untuk Seminar </w:t>
      </w:r>
      <w:r w:rsidR="004C08E7">
        <w:t>Proposal</w:t>
      </w:r>
    </w:p>
    <w:p w14:paraId="757A89AA" w14:textId="77777777" w:rsidR="0030644B" w:rsidRPr="00B66E37" w:rsidRDefault="0030644B" w:rsidP="0030644B">
      <w:pPr>
        <w:pStyle w:val="BodyText"/>
        <w:jc w:val="center"/>
      </w:pPr>
    </w:p>
    <w:p w14:paraId="79002C99" w14:textId="77777777" w:rsidR="0030644B" w:rsidRPr="00B66E37" w:rsidRDefault="0030644B" w:rsidP="0030644B">
      <w:pPr>
        <w:pStyle w:val="BodyText"/>
        <w:spacing w:line="360" w:lineRule="auto"/>
        <w:jc w:val="center"/>
      </w:pPr>
      <w:r w:rsidRPr="00B66E37">
        <w:t>Menyetujui,</w:t>
      </w:r>
    </w:p>
    <w:p w14:paraId="16BBF4E0" w14:textId="153C1207" w:rsidR="0030644B" w:rsidRPr="00B66E37" w:rsidRDefault="0030644B" w:rsidP="0030644B">
      <w:pPr>
        <w:pStyle w:val="BodyText"/>
        <w:jc w:val="center"/>
      </w:pPr>
      <w:r w:rsidRPr="00B66E37">
        <w:t xml:space="preserve">Samarinda, </w:t>
      </w:r>
      <w:r>
        <w:t>03 Februari 2026</w:t>
      </w:r>
    </w:p>
    <w:p w14:paraId="43AE02A0" w14:textId="77777777" w:rsidR="0030644B" w:rsidRPr="00B66E37" w:rsidRDefault="0030644B" w:rsidP="0030644B">
      <w:pPr>
        <w:pStyle w:val="BodyText"/>
        <w:jc w:val="center"/>
      </w:pPr>
      <w:r w:rsidRPr="00B66E37">
        <w:t>Pembimbing,</w:t>
      </w:r>
    </w:p>
    <w:p w14:paraId="05A79862" w14:textId="77777777" w:rsidR="0030644B" w:rsidRPr="00B66E37" w:rsidRDefault="0030644B" w:rsidP="0030644B">
      <w:pPr>
        <w:pStyle w:val="BodyText"/>
        <w:spacing w:line="360" w:lineRule="auto"/>
      </w:pPr>
    </w:p>
    <w:p w14:paraId="098D9C6E" w14:textId="77777777" w:rsidR="0030644B" w:rsidRDefault="0030644B" w:rsidP="0030644B">
      <w:pPr>
        <w:pStyle w:val="BodyText"/>
        <w:spacing w:line="276" w:lineRule="auto"/>
      </w:pPr>
    </w:p>
    <w:p w14:paraId="18B6DD9D" w14:textId="77777777" w:rsidR="0030644B" w:rsidRPr="00B66E37" w:rsidRDefault="0030644B" w:rsidP="0030644B">
      <w:pPr>
        <w:pStyle w:val="BodyText"/>
        <w:spacing w:line="276" w:lineRule="auto"/>
      </w:pPr>
    </w:p>
    <w:p w14:paraId="3A60859C" w14:textId="77777777" w:rsidR="0030644B" w:rsidRPr="00E30735" w:rsidRDefault="0030644B" w:rsidP="0030644B">
      <w:pPr>
        <w:pStyle w:val="BodyText"/>
        <w:spacing w:before="138"/>
        <w:rPr>
          <w:u w:val="single"/>
        </w:rPr>
      </w:pPr>
    </w:p>
    <w:p w14:paraId="23F286A5" w14:textId="6541D22C" w:rsidR="0030644B" w:rsidRPr="00E30735" w:rsidRDefault="002F4F1E" w:rsidP="0030644B">
      <w:pPr>
        <w:pStyle w:val="BodyText"/>
        <w:ind w:right="-1"/>
        <w:jc w:val="center"/>
        <w:rPr>
          <w:u w:val="single"/>
        </w:rPr>
      </w:pPr>
      <w:r>
        <w:rPr>
          <w:u w:val="single"/>
        </w:rPr>
        <w:t>Dr. Hj. Yana Ulfah, S.E., M.Si.,AK.,CA.,CSRS.,CIQar.,CSRA</w:t>
      </w:r>
    </w:p>
    <w:p w14:paraId="2A241AAB" w14:textId="4D3B021F" w:rsidR="0030644B" w:rsidRDefault="0030644B" w:rsidP="0030644B">
      <w:pPr>
        <w:pStyle w:val="BodyText"/>
        <w:spacing w:line="480" w:lineRule="auto"/>
        <w:ind w:left="2406" w:right="1982"/>
        <w:jc w:val="center"/>
      </w:pPr>
      <w:r w:rsidRPr="00B66E37">
        <w:t>NIP. 19</w:t>
      </w:r>
      <w:r w:rsidR="002F4F1E">
        <w:t>6412301989102001</w:t>
      </w:r>
    </w:p>
    <w:p w14:paraId="461FEAD6" w14:textId="77777777" w:rsidR="0030644B" w:rsidRPr="00B66E37" w:rsidRDefault="0030644B" w:rsidP="0030644B">
      <w:pPr>
        <w:pStyle w:val="BodyText"/>
        <w:ind w:left="2406" w:right="1982"/>
        <w:jc w:val="center"/>
      </w:pPr>
    </w:p>
    <w:p w14:paraId="5180EFFA" w14:textId="77777777" w:rsidR="0030644B" w:rsidRPr="00B66E37" w:rsidRDefault="0030644B" w:rsidP="0030644B">
      <w:pPr>
        <w:pStyle w:val="BodyText"/>
        <w:ind w:left="2411" w:right="1982"/>
        <w:jc w:val="center"/>
      </w:pPr>
      <w:r w:rsidRPr="00B66E37">
        <w:rPr>
          <w:spacing w:val="-2"/>
        </w:rPr>
        <w:t>Mengetahui,</w:t>
      </w:r>
    </w:p>
    <w:p w14:paraId="5A833AA9" w14:textId="77777777" w:rsidR="0030644B" w:rsidRPr="00B66E37" w:rsidRDefault="0030644B" w:rsidP="0030644B">
      <w:pPr>
        <w:pStyle w:val="BodyText"/>
        <w:spacing w:before="140"/>
        <w:ind w:left="1950" w:right="1525"/>
        <w:jc w:val="center"/>
      </w:pPr>
      <w:r w:rsidRPr="00B66E37">
        <w:t>Koordinator</w:t>
      </w:r>
      <w:r w:rsidRPr="00B66E37">
        <w:rPr>
          <w:spacing w:val="-15"/>
        </w:rPr>
        <w:t xml:space="preserve"> </w:t>
      </w:r>
      <w:r w:rsidRPr="00B66E37">
        <w:t>Program</w:t>
      </w:r>
      <w:r w:rsidRPr="00B66E37">
        <w:rPr>
          <w:spacing w:val="-12"/>
        </w:rPr>
        <w:t xml:space="preserve"> </w:t>
      </w:r>
      <w:r w:rsidRPr="00B66E37">
        <w:t>Studi</w:t>
      </w:r>
      <w:r w:rsidRPr="00B66E37">
        <w:rPr>
          <w:spacing w:val="-9"/>
        </w:rPr>
        <w:t xml:space="preserve"> </w:t>
      </w:r>
      <w:r w:rsidRPr="00B66E37">
        <w:t>Sarjana</w:t>
      </w:r>
      <w:r w:rsidRPr="00B66E37">
        <w:rPr>
          <w:spacing w:val="-15"/>
        </w:rPr>
        <w:t xml:space="preserve"> </w:t>
      </w:r>
      <w:r w:rsidRPr="00B66E37">
        <w:t>Akuntansi Fakultas Ekonomi dan Bisnis</w:t>
      </w:r>
    </w:p>
    <w:p w14:paraId="776E545C" w14:textId="77777777" w:rsidR="0030644B" w:rsidRPr="00B66E37" w:rsidRDefault="0030644B" w:rsidP="0030644B">
      <w:pPr>
        <w:pStyle w:val="BodyText"/>
        <w:spacing w:before="6"/>
        <w:ind w:left="2409" w:right="1982"/>
        <w:jc w:val="center"/>
      </w:pPr>
      <w:r w:rsidRPr="00B66E37">
        <w:t>Universitas</w:t>
      </w:r>
      <w:r w:rsidRPr="00B66E37">
        <w:rPr>
          <w:spacing w:val="-2"/>
        </w:rPr>
        <w:t xml:space="preserve"> Mulawarman</w:t>
      </w:r>
    </w:p>
    <w:p w14:paraId="5EA74DFF" w14:textId="77777777" w:rsidR="0030644B" w:rsidRPr="00B66E37" w:rsidRDefault="0030644B" w:rsidP="0030644B">
      <w:pPr>
        <w:pStyle w:val="BodyText"/>
      </w:pPr>
    </w:p>
    <w:p w14:paraId="53682426" w14:textId="77777777" w:rsidR="0030644B" w:rsidRPr="00B66E37" w:rsidRDefault="0030644B" w:rsidP="0030644B">
      <w:pPr>
        <w:pStyle w:val="BodyText"/>
      </w:pPr>
    </w:p>
    <w:p w14:paraId="5D3FB0F3" w14:textId="77777777" w:rsidR="0030644B" w:rsidRPr="00B66E37" w:rsidRDefault="0030644B" w:rsidP="0030644B">
      <w:pPr>
        <w:pStyle w:val="BodyText"/>
      </w:pPr>
    </w:p>
    <w:p w14:paraId="6F7450BD" w14:textId="77777777" w:rsidR="0030644B" w:rsidRPr="00B66E37" w:rsidRDefault="0030644B" w:rsidP="0030644B">
      <w:pPr>
        <w:pStyle w:val="BodyText"/>
      </w:pPr>
    </w:p>
    <w:p w14:paraId="5C4A432B" w14:textId="77777777" w:rsidR="0030644B" w:rsidRDefault="0030644B" w:rsidP="0030644B">
      <w:pPr>
        <w:pStyle w:val="BodyText"/>
        <w:ind w:right="-1"/>
        <w:jc w:val="center"/>
        <w:rPr>
          <w:u w:val="single"/>
        </w:rPr>
      </w:pPr>
    </w:p>
    <w:p w14:paraId="27FFA0AA" w14:textId="77777777" w:rsidR="0030644B" w:rsidRPr="00B66E37" w:rsidRDefault="0030644B" w:rsidP="0030644B">
      <w:pPr>
        <w:pStyle w:val="BodyText"/>
        <w:ind w:right="-1"/>
        <w:jc w:val="center"/>
        <w:rPr>
          <w:b/>
          <w:bCs/>
          <w:u w:val="single"/>
          <w:lang w:val="id-ID"/>
        </w:rPr>
      </w:pPr>
      <w:r w:rsidRPr="00B66E37">
        <w:rPr>
          <w:u w:val="single"/>
        </w:rPr>
        <w:t>Dr.</w:t>
      </w:r>
      <w:r w:rsidRPr="00B66E37">
        <w:rPr>
          <w:spacing w:val="-15"/>
          <w:u w:val="single"/>
        </w:rPr>
        <w:t xml:space="preserve"> </w:t>
      </w:r>
      <w:r w:rsidRPr="00B66E37">
        <w:rPr>
          <w:u w:val="single"/>
        </w:rPr>
        <w:t>Fibriyani</w:t>
      </w:r>
      <w:r w:rsidRPr="00B66E37">
        <w:rPr>
          <w:spacing w:val="-15"/>
          <w:u w:val="single"/>
        </w:rPr>
        <w:t xml:space="preserve"> </w:t>
      </w:r>
      <w:r w:rsidRPr="00B66E37">
        <w:rPr>
          <w:u w:val="single"/>
        </w:rPr>
        <w:t>Nur</w:t>
      </w:r>
      <w:r w:rsidRPr="00B66E37">
        <w:rPr>
          <w:spacing w:val="-15"/>
          <w:u w:val="single"/>
        </w:rPr>
        <w:t xml:space="preserve"> </w:t>
      </w:r>
      <w:r w:rsidRPr="00B66E37">
        <w:rPr>
          <w:u w:val="single"/>
        </w:rPr>
        <w:t>Khairin,</w:t>
      </w:r>
      <w:r w:rsidRPr="00B66E37">
        <w:rPr>
          <w:spacing w:val="-15"/>
          <w:u w:val="single"/>
        </w:rPr>
        <w:t xml:space="preserve"> </w:t>
      </w:r>
      <w:r w:rsidRPr="00B66E37">
        <w:rPr>
          <w:u w:val="single"/>
          <w:lang w:val="id-ID"/>
        </w:rPr>
        <w:t>S.E.,M.S.A.,Ak.,CA.,CSP.,CIQaR</w:t>
      </w:r>
    </w:p>
    <w:p w14:paraId="7DDEBA93" w14:textId="77777777" w:rsidR="00D53E9E" w:rsidRDefault="0030644B" w:rsidP="0030644B">
      <w:pPr>
        <w:pStyle w:val="BodyText"/>
        <w:ind w:left="1409" w:right="981"/>
        <w:jc w:val="center"/>
        <w:sectPr w:rsidR="00D53E9E" w:rsidSect="00C37F8C">
          <w:headerReference w:type="default" r:id="rId15"/>
          <w:headerReference w:type="first" r:id="rId16"/>
          <w:pgSz w:w="11906" w:h="16838" w:code="9"/>
          <w:pgMar w:top="2268" w:right="1701" w:bottom="1701" w:left="2268" w:header="720" w:footer="720" w:gutter="0"/>
          <w:pgNumType w:fmt="lowerRoman" w:start="2"/>
          <w:cols w:space="720"/>
          <w:titlePg/>
          <w:docGrid w:linePitch="360"/>
        </w:sectPr>
      </w:pPr>
      <w:r w:rsidRPr="00B66E37">
        <w:t>NIP. 198502042009122007</w:t>
      </w:r>
    </w:p>
    <w:p w14:paraId="21F13267" w14:textId="71DC48EA" w:rsidR="00E3764B" w:rsidRDefault="00E3764B" w:rsidP="00AF07E5">
      <w:pPr>
        <w:pStyle w:val="Heading1"/>
        <w:spacing w:before="0" w:line="240" w:lineRule="auto"/>
        <w:jc w:val="center"/>
        <w:rPr>
          <w:rFonts w:ascii="Times New Roman" w:hAnsi="Times New Roman" w:cs="Times New Roman"/>
          <w:b/>
          <w:bCs/>
          <w:color w:val="auto"/>
          <w:sz w:val="24"/>
          <w:szCs w:val="24"/>
        </w:rPr>
      </w:pPr>
      <w:bookmarkStart w:id="2" w:name="_Toc221013973"/>
      <w:r>
        <w:rPr>
          <w:rFonts w:ascii="Times New Roman" w:hAnsi="Times New Roman" w:cs="Times New Roman"/>
          <w:b/>
          <w:bCs/>
          <w:color w:val="auto"/>
          <w:sz w:val="24"/>
          <w:szCs w:val="24"/>
        </w:rPr>
        <w:lastRenderedPageBreak/>
        <w:t>DAFTAR ISI</w:t>
      </w:r>
      <w:bookmarkEnd w:id="2"/>
    </w:p>
    <w:sdt>
      <w:sdtPr>
        <w:rPr>
          <w:rFonts w:ascii="Times New Roman" w:eastAsia="Calibri" w:hAnsi="Times New Roman" w:cs="Arial"/>
          <w:color w:val="auto"/>
          <w:sz w:val="24"/>
          <w:szCs w:val="22"/>
          <w:lang w:val="id-ID"/>
        </w:rPr>
        <w:id w:val="-1571338940"/>
        <w:docPartObj>
          <w:docPartGallery w:val="Table of Contents"/>
          <w:docPartUnique/>
        </w:docPartObj>
      </w:sdtPr>
      <w:sdtEndPr>
        <w:rPr>
          <w:b/>
          <w:bCs/>
          <w:noProof/>
        </w:rPr>
      </w:sdtEndPr>
      <w:sdtContent>
        <w:p w14:paraId="031189F8" w14:textId="4EED9854" w:rsidR="002465BB" w:rsidRDefault="002465BB" w:rsidP="00D53E9E">
          <w:pPr>
            <w:pStyle w:val="TOCHeading"/>
            <w:spacing w:line="240" w:lineRule="auto"/>
          </w:pPr>
        </w:p>
        <w:p w14:paraId="3329CF7E" w14:textId="4B9E6916" w:rsidR="00D53E9E" w:rsidRDefault="002465BB" w:rsidP="00D53E9E">
          <w:pPr>
            <w:pStyle w:val="TOC1"/>
            <w:tabs>
              <w:tab w:val="right" w:leader="dot" w:pos="7927"/>
            </w:tabs>
            <w:spacing w:line="240" w:lineRule="auto"/>
            <w:rPr>
              <w:rFonts w:asciiTheme="minorHAnsi" w:eastAsiaTheme="minorEastAsia" w:hAnsiTheme="minorHAnsi" w:cstheme="minorBidi"/>
              <w:noProof/>
              <w:kern w:val="2"/>
              <w:szCs w:val="24"/>
              <w:lang w:val="en-US"/>
              <w14:ligatures w14:val="standardContextual"/>
            </w:rPr>
          </w:pPr>
          <w:r>
            <w:fldChar w:fldCharType="begin"/>
          </w:r>
          <w:r>
            <w:instrText xml:space="preserve"> TOC \o "1-3" \h \z \u </w:instrText>
          </w:r>
          <w:r>
            <w:fldChar w:fldCharType="separate"/>
          </w:r>
          <w:hyperlink w:anchor="_Toc221013972" w:history="1">
            <w:r w:rsidR="00D53E9E" w:rsidRPr="00571D86">
              <w:rPr>
                <w:rStyle w:val="Hyperlink"/>
                <w:rFonts w:cs="Times New Roman"/>
                <w:b/>
                <w:bCs/>
                <w:noProof/>
              </w:rPr>
              <w:t>HALAMAN PENGESAHAN</w:t>
            </w:r>
            <w:r w:rsidR="00D53E9E">
              <w:rPr>
                <w:noProof/>
                <w:webHidden/>
              </w:rPr>
              <w:tab/>
            </w:r>
            <w:r w:rsidR="00D53E9E">
              <w:rPr>
                <w:noProof/>
                <w:webHidden/>
              </w:rPr>
              <w:fldChar w:fldCharType="begin"/>
            </w:r>
            <w:r w:rsidR="00D53E9E">
              <w:rPr>
                <w:noProof/>
                <w:webHidden/>
              </w:rPr>
              <w:instrText xml:space="preserve"> PAGEREF _Toc221013972 \h </w:instrText>
            </w:r>
            <w:r w:rsidR="00D53E9E">
              <w:rPr>
                <w:noProof/>
                <w:webHidden/>
              </w:rPr>
            </w:r>
            <w:r w:rsidR="00D53E9E">
              <w:rPr>
                <w:noProof/>
                <w:webHidden/>
              </w:rPr>
              <w:fldChar w:fldCharType="separate"/>
            </w:r>
            <w:r w:rsidR="00FA634A">
              <w:rPr>
                <w:noProof/>
                <w:webHidden/>
              </w:rPr>
              <w:t>ii</w:t>
            </w:r>
            <w:r w:rsidR="00D53E9E">
              <w:rPr>
                <w:noProof/>
                <w:webHidden/>
              </w:rPr>
              <w:fldChar w:fldCharType="end"/>
            </w:r>
          </w:hyperlink>
        </w:p>
        <w:p w14:paraId="6609ED43" w14:textId="44268242" w:rsidR="00D53E9E" w:rsidRDefault="00D53E9E" w:rsidP="00D53E9E">
          <w:pPr>
            <w:pStyle w:val="TOC1"/>
            <w:tabs>
              <w:tab w:val="right" w:leader="dot" w:pos="7927"/>
            </w:tabs>
            <w:spacing w:line="240" w:lineRule="auto"/>
            <w:rPr>
              <w:rFonts w:asciiTheme="minorHAnsi" w:eastAsiaTheme="minorEastAsia" w:hAnsiTheme="minorHAnsi" w:cstheme="minorBidi"/>
              <w:noProof/>
              <w:kern w:val="2"/>
              <w:szCs w:val="24"/>
              <w:lang w:val="en-US"/>
              <w14:ligatures w14:val="standardContextual"/>
            </w:rPr>
          </w:pPr>
          <w:hyperlink w:anchor="_Toc221013973" w:history="1">
            <w:r w:rsidRPr="00571D86">
              <w:rPr>
                <w:rStyle w:val="Hyperlink"/>
                <w:rFonts w:cs="Times New Roman"/>
                <w:b/>
                <w:bCs/>
                <w:noProof/>
              </w:rPr>
              <w:t>DAFTAR ISI</w:t>
            </w:r>
            <w:r>
              <w:rPr>
                <w:noProof/>
                <w:webHidden/>
              </w:rPr>
              <w:tab/>
            </w:r>
            <w:r>
              <w:rPr>
                <w:noProof/>
                <w:webHidden/>
              </w:rPr>
              <w:fldChar w:fldCharType="begin"/>
            </w:r>
            <w:r>
              <w:rPr>
                <w:noProof/>
                <w:webHidden/>
              </w:rPr>
              <w:instrText xml:space="preserve"> PAGEREF _Toc221013973 \h </w:instrText>
            </w:r>
            <w:r>
              <w:rPr>
                <w:noProof/>
                <w:webHidden/>
              </w:rPr>
            </w:r>
            <w:r>
              <w:rPr>
                <w:noProof/>
                <w:webHidden/>
              </w:rPr>
              <w:fldChar w:fldCharType="separate"/>
            </w:r>
            <w:r w:rsidR="00FA634A">
              <w:rPr>
                <w:noProof/>
                <w:webHidden/>
              </w:rPr>
              <w:t>iii</w:t>
            </w:r>
            <w:r>
              <w:rPr>
                <w:noProof/>
                <w:webHidden/>
              </w:rPr>
              <w:fldChar w:fldCharType="end"/>
            </w:r>
          </w:hyperlink>
        </w:p>
        <w:p w14:paraId="25E01109" w14:textId="74640DB9" w:rsidR="00D53E9E" w:rsidRDefault="00D53E9E" w:rsidP="00D53E9E">
          <w:pPr>
            <w:pStyle w:val="TOC1"/>
            <w:tabs>
              <w:tab w:val="right" w:leader="dot" w:pos="7927"/>
            </w:tabs>
            <w:spacing w:line="240" w:lineRule="auto"/>
            <w:rPr>
              <w:rFonts w:asciiTheme="minorHAnsi" w:eastAsiaTheme="minorEastAsia" w:hAnsiTheme="minorHAnsi" w:cstheme="minorBidi"/>
              <w:noProof/>
              <w:kern w:val="2"/>
              <w:szCs w:val="24"/>
              <w:lang w:val="en-US"/>
              <w14:ligatures w14:val="standardContextual"/>
            </w:rPr>
          </w:pPr>
          <w:hyperlink w:anchor="_Toc221013974" w:history="1">
            <w:r w:rsidRPr="00571D86">
              <w:rPr>
                <w:rStyle w:val="Hyperlink"/>
                <w:rFonts w:cs="Times New Roman"/>
                <w:b/>
                <w:bCs/>
                <w:noProof/>
              </w:rPr>
              <w:t>DAFTAR TABEL</w:t>
            </w:r>
            <w:r>
              <w:rPr>
                <w:noProof/>
                <w:webHidden/>
              </w:rPr>
              <w:tab/>
            </w:r>
            <w:r>
              <w:rPr>
                <w:noProof/>
                <w:webHidden/>
              </w:rPr>
              <w:fldChar w:fldCharType="begin"/>
            </w:r>
            <w:r>
              <w:rPr>
                <w:noProof/>
                <w:webHidden/>
              </w:rPr>
              <w:instrText xml:space="preserve"> PAGEREF _Toc221013974 \h </w:instrText>
            </w:r>
            <w:r>
              <w:rPr>
                <w:noProof/>
                <w:webHidden/>
              </w:rPr>
            </w:r>
            <w:r>
              <w:rPr>
                <w:noProof/>
                <w:webHidden/>
              </w:rPr>
              <w:fldChar w:fldCharType="separate"/>
            </w:r>
            <w:r w:rsidR="00FA634A">
              <w:rPr>
                <w:noProof/>
                <w:webHidden/>
              </w:rPr>
              <w:t>v</w:t>
            </w:r>
            <w:r>
              <w:rPr>
                <w:noProof/>
                <w:webHidden/>
              </w:rPr>
              <w:fldChar w:fldCharType="end"/>
            </w:r>
          </w:hyperlink>
        </w:p>
        <w:p w14:paraId="1FFA5D1D" w14:textId="4740F654" w:rsidR="00D53E9E" w:rsidRDefault="00D53E9E" w:rsidP="00D53E9E">
          <w:pPr>
            <w:pStyle w:val="TOC1"/>
            <w:tabs>
              <w:tab w:val="right" w:leader="dot" w:pos="7927"/>
            </w:tabs>
            <w:spacing w:line="240" w:lineRule="auto"/>
            <w:rPr>
              <w:rFonts w:asciiTheme="minorHAnsi" w:eastAsiaTheme="minorEastAsia" w:hAnsiTheme="minorHAnsi" w:cstheme="minorBidi"/>
              <w:noProof/>
              <w:kern w:val="2"/>
              <w:szCs w:val="24"/>
              <w:lang w:val="en-US"/>
              <w14:ligatures w14:val="standardContextual"/>
            </w:rPr>
          </w:pPr>
          <w:hyperlink w:anchor="_Toc221013975" w:history="1">
            <w:r w:rsidRPr="00571D86">
              <w:rPr>
                <w:rStyle w:val="Hyperlink"/>
                <w:rFonts w:cs="Times New Roman"/>
                <w:b/>
                <w:bCs/>
                <w:noProof/>
              </w:rPr>
              <w:t>DAFTAR GAMBAR</w:t>
            </w:r>
            <w:r>
              <w:rPr>
                <w:noProof/>
                <w:webHidden/>
              </w:rPr>
              <w:tab/>
            </w:r>
            <w:r>
              <w:rPr>
                <w:noProof/>
                <w:webHidden/>
              </w:rPr>
              <w:fldChar w:fldCharType="begin"/>
            </w:r>
            <w:r>
              <w:rPr>
                <w:noProof/>
                <w:webHidden/>
              </w:rPr>
              <w:instrText xml:space="preserve"> PAGEREF _Toc221013975 \h </w:instrText>
            </w:r>
            <w:r>
              <w:rPr>
                <w:noProof/>
                <w:webHidden/>
              </w:rPr>
            </w:r>
            <w:r>
              <w:rPr>
                <w:noProof/>
                <w:webHidden/>
              </w:rPr>
              <w:fldChar w:fldCharType="separate"/>
            </w:r>
            <w:r w:rsidR="00FA634A">
              <w:rPr>
                <w:noProof/>
                <w:webHidden/>
              </w:rPr>
              <w:t>vi</w:t>
            </w:r>
            <w:r>
              <w:rPr>
                <w:noProof/>
                <w:webHidden/>
              </w:rPr>
              <w:fldChar w:fldCharType="end"/>
            </w:r>
          </w:hyperlink>
        </w:p>
        <w:p w14:paraId="62D2E904" w14:textId="1AF9CA5E" w:rsidR="00D53E9E" w:rsidRDefault="00D53E9E" w:rsidP="00D53E9E">
          <w:pPr>
            <w:pStyle w:val="TOC1"/>
            <w:tabs>
              <w:tab w:val="right" w:leader="dot" w:pos="7927"/>
            </w:tabs>
            <w:spacing w:line="240" w:lineRule="auto"/>
            <w:rPr>
              <w:rFonts w:asciiTheme="minorHAnsi" w:eastAsiaTheme="minorEastAsia" w:hAnsiTheme="minorHAnsi" w:cstheme="minorBidi"/>
              <w:noProof/>
              <w:kern w:val="2"/>
              <w:szCs w:val="24"/>
              <w:lang w:val="en-US"/>
              <w14:ligatures w14:val="standardContextual"/>
            </w:rPr>
          </w:pPr>
          <w:hyperlink w:anchor="_Toc221013976" w:history="1">
            <w:r w:rsidRPr="00571D86">
              <w:rPr>
                <w:rStyle w:val="Hyperlink"/>
                <w:rFonts w:cs="Times New Roman"/>
                <w:b/>
                <w:bCs/>
                <w:noProof/>
              </w:rPr>
              <w:t>BAB I  PENDAHULUAN</w:t>
            </w:r>
            <w:r>
              <w:rPr>
                <w:noProof/>
                <w:webHidden/>
              </w:rPr>
              <w:tab/>
            </w:r>
            <w:r>
              <w:rPr>
                <w:noProof/>
                <w:webHidden/>
              </w:rPr>
              <w:fldChar w:fldCharType="begin"/>
            </w:r>
            <w:r>
              <w:rPr>
                <w:noProof/>
                <w:webHidden/>
              </w:rPr>
              <w:instrText xml:space="preserve"> PAGEREF _Toc221013976 \h </w:instrText>
            </w:r>
            <w:r>
              <w:rPr>
                <w:noProof/>
                <w:webHidden/>
              </w:rPr>
            </w:r>
            <w:r>
              <w:rPr>
                <w:noProof/>
                <w:webHidden/>
              </w:rPr>
              <w:fldChar w:fldCharType="separate"/>
            </w:r>
            <w:r w:rsidR="00FA634A">
              <w:rPr>
                <w:noProof/>
                <w:webHidden/>
              </w:rPr>
              <w:t>1</w:t>
            </w:r>
            <w:r>
              <w:rPr>
                <w:noProof/>
                <w:webHidden/>
              </w:rPr>
              <w:fldChar w:fldCharType="end"/>
            </w:r>
          </w:hyperlink>
        </w:p>
        <w:p w14:paraId="5042233B" w14:textId="5B51AF20" w:rsidR="00D53E9E" w:rsidRPr="00D53E9E" w:rsidRDefault="00D53E9E" w:rsidP="00D53E9E">
          <w:pPr>
            <w:pStyle w:val="TOC2"/>
            <w:rPr>
              <w:rFonts w:asciiTheme="minorHAnsi" w:eastAsiaTheme="minorEastAsia" w:hAnsiTheme="minorHAnsi" w:cstheme="minorBidi"/>
              <w:kern w:val="2"/>
              <w:szCs w:val="24"/>
              <w:lang w:val="en-US"/>
              <w14:ligatures w14:val="standardContextual"/>
            </w:rPr>
          </w:pPr>
          <w:hyperlink w:anchor="_Toc221013977" w:history="1">
            <w:r w:rsidRPr="00D53E9E">
              <w:rPr>
                <w:rStyle w:val="Hyperlink"/>
              </w:rPr>
              <w:t>1.1 Latar Belakang</w:t>
            </w:r>
            <w:r w:rsidRPr="00D53E9E">
              <w:rPr>
                <w:webHidden/>
              </w:rPr>
              <w:tab/>
            </w:r>
            <w:r w:rsidRPr="00D53E9E">
              <w:rPr>
                <w:webHidden/>
              </w:rPr>
              <w:fldChar w:fldCharType="begin"/>
            </w:r>
            <w:r w:rsidRPr="00D53E9E">
              <w:rPr>
                <w:webHidden/>
              </w:rPr>
              <w:instrText xml:space="preserve"> PAGEREF _Toc221013977 \h </w:instrText>
            </w:r>
            <w:r w:rsidRPr="00D53E9E">
              <w:rPr>
                <w:webHidden/>
              </w:rPr>
            </w:r>
            <w:r w:rsidRPr="00D53E9E">
              <w:rPr>
                <w:webHidden/>
              </w:rPr>
              <w:fldChar w:fldCharType="separate"/>
            </w:r>
            <w:r w:rsidR="00FA634A">
              <w:rPr>
                <w:webHidden/>
              </w:rPr>
              <w:t>1</w:t>
            </w:r>
            <w:r w:rsidRPr="00D53E9E">
              <w:rPr>
                <w:webHidden/>
              </w:rPr>
              <w:fldChar w:fldCharType="end"/>
            </w:r>
          </w:hyperlink>
        </w:p>
        <w:p w14:paraId="144E740A" w14:textId="4B2A23D3" w:rsidR="00D53E9E" w:rsidRPr="00D53E9E" w:rsidRDefault="00D53E9E" w:rsidP="00D53E9E">
          <w:pPr>
            <w:pStyle w:val="TOC2"/>
            <w:rPr>
              <w:rFonts w:asciiTheme="minorHAnsi" w:eastAsiaTheme="minorEastAsia" w:hAnsiTheme="minorHAnsi" w:cstheme="minorBidi"/>
              <w:kern w:val="2"/>
              <w:szCs w:val="24"/>
              <w:lang w:val="en-US"/>
              <w14:ligatures w14:val="standardContextual"/>
            </w:rPr>
          </w:pPr>
          <w:hyperlink w:anchor="_Toc221013978" w:history="1">
            <w:r w:rsidRPr="00D53E9E">
              <w:rPr>
                <w:rStyle w:val="Hyperlink"/>
              </w:rPr>
              <w:t>1.2 Rumusan Masalah</w:t>
            </w:r>
            <w:r w:rsidRPr="00D53E9E">
              <w:rPr>
                <w:webHidden/>
              </w:rPr>
              <w:tab/>
            </w:r>
            <w:r w:rsidRPr="00D53E9E">
              <w:rPr>
                <w:webHidden/>
              </w:rPr>
              <w:fldChar w:fldCharType="begin"/>
            </w:r>
            <w:r w:rsidRPr="00D53E9E">
              <w:rPr>
                <w:webHidden/>
              </w:rPr>
              <w:instrText xml:space="preserve"> PAGEREF _Toc221013978 \h </w:instrText>
            </w:r>
            <w:r w:rsidRPr="00D53E9E">
              <w:rPr>
                <w:webHidden/>
              </w:rPr>
            </w:r>
            <w:r w:rsidRPr="00D53E9E">
              <w:rPr>
                <w:webHidden/>
              </w:rPr>
              <w:fldChar w:fldCharType="separate"/>
            </w:r>
            <w:r w:rsidR="00FA634A">
              <w:rPr>
                <w:webHidden/>
              </w:rPr>
              <w:t>8</w:t>
            </w:r>
            <w:r w:rsidRPr="00D53E9E">
              <w:rPr>
                <w:webHidden/>
              </w:rPr>
              <w:fldChar w:fldCharType="end"/>
            </w:r>
          </w:hyperlink>
        </w:p>
        <w:p w14:paraId="20C662CD" w14:textId="2A967BDD" w:rsidR="00D53E9E" w:rsidRPr="00D53E9E" w:rsidRDefault="00D53E9E" w:rsidP="00D53E9E">
          <w:pPr>
            <w:pStyle w:val="TOC2"/>
            <w:rPr>
              <w:rFonts w:asciiTheme="minorHAnsi" w:eastAsiaTheme="minorEastAsia" w:hAnsiTheme="minorHAnsi" w:cstheme="minorBidi"/>
              <w:kern w:val="2"/>
              <w:szCs w:val="24"/>
              <w:lang w:val="en-US"/>
              <w14:ligatures w14:val="standardContextual"/>
            </w:rPr>
          </w:pPr>
          <w:hyperlink w:anchor="_Toc221013979" w:history="1">
            <w:r w:rsidRPr="00D53E9E">
              <w:rPr>
                <w:rStyle w:val="Hyperlink"/>
              </w:rPr>
              <w:t>1.3 Tujuan Penelitian</w:t>
            </w:r>
            <w:r w:rsidRPr="00D53E9E">
              <w:rPr>
                <w:webHidden/>
              </w:rPr>
              <w:tab/>
            </w:r>
            <w:r w:rsidRPr="00D53E9E">
              <w:rPr>
                <w:webHidden/>
              </w:rPr>
              <w:fldChar w:fldCharType="begin"/>
            </w:r>
            <w:r w:rsidRPr="00D53E9E">
              <w:rPr>
                <w:webHidden/>
              </w:rPr>
              <w:instrText xml:space="preserve"> PAGEREF _Toc221013979 \h </w:instrText>
            </w:r>
            <w:r w:rsidRPr="00D53E9E">
              <w:rPr>
                <w:webHidden/>
              </w:rPr>
            </w:r>
            <w:r w:rsidRPr="00D53E9E">
              <w:rPr>
                <w:webHidden/>
              </w:rPr>
              <w:fldChar w:fldCharType="separate"/>
            </w:r>
            <w:r w:rsidR="00FA634A">
              <w:rPr>
                <w:webHidden/>
              </w:rPr>
              <w:t>9</w:t>
            </w:r>
            <w:r w:rsidRPr="00D53E9E">
              <w:rPr>
                <w:webHidden/>
              </w:rPr>
              <w:fldChar w:fldCharType="end"/>
            </w:r>
          </w:hyperlink>
        </w:p>
        <w:p w14:paraId="75C90AAA" w14:textId="7FFBAFD0" w:rsidR="00D53E9E" w:rsidRPr="00D53E9E" w:rsidRDefault="00D53E9E" w:rsidP="00D53E9E">
          <w:pPr>
            <w:pStyle w:val="TOC2"/>
            <w:rPr>
              <w:rFonts w:asciiTheme="minorHAnsi" w:eastAsiaTheme="minorEastAsia" w:hAnsiTheme="minorHAnsi" w:cstheme="minorBidi"/>
              <w:kern w:val="2"/>
              <w:szCs w:val="24"/>
              <w:lang w:val="en-US"/>
              <w14:ligatures w14:val="standardContextual"/>
            </w:rPr>
          </w:pPr>
          <w:hyperlink w:anchor="_Toc221013980" w:history="1">
            <w:r w:rsidRPr="00D53E9E">
              <w:rPr>
                <w:rStyle w:val="Hyperlink"/>
              </w:rPr>
              <w:t>1.4 Manfaat Penelitian</w:t>
            </w:r>
            <w:r w:rsidRPr="00D53E9E">
              <w:rPr>
                <w:webHidden/>
              </w:rPr>
              <w:tab/>
            </w:r>
            <w:r w:rsidRPr="00D53E9E">
              <w:rPr>
                <w:webHidden/>
              </w:rPr>
              <w:fldChar w:fldCharType="begin"/>
            </w:r>
            <w:r w:rsidRPr="00D53E9E">
              <w:rPr>
                <w:webHidden/>
              </w:rPr>
              <w:instrText xml:space="preserve"> PAGEREF _Toc221013980 \h </w:instrText>
            </w:r>
            <w:r w:rsidRPr="00D53E9E">
              <w:rPr>
                <w:webHidden/>
              </w:rPr>
            </w:r>
            <w:r w:rsidRPr="00D53E9E">
              <w:rPr>
                <w:webHidden/>
              </w:rPr>
              <w:fldChar w:fldCharType="separate"/>
            </w:r>
            <w:r w:rsidR="00FA634A">
              <w:rPr>
                <w:webHidden/>
              </w:rPr>
              <w:t>9</w:t>
            </w:r>
            <w:r w:rsidRPr="00D53E9E">
              <w:rPr>
                <w:webHidden/>
              </w:rPr>
              <w:fldChar w:fldCharType="end"/>
            </w:r>
          </w:hyperlink>
        </w:p>
        <w:p w14:paraId="3CAB24CD" w14:textId="1D54B6A4" w:rsidR="00D53E9E" w:rsidRDefault="00D53E9E" w:rsidP="00D53E9E">
          <w:pPr>
            <w:pStyle w:val="TOC1"/>
            <w:tabs>
              <w:tab w:val="right" w:leader="dot" w:pos="7927"/>
            </w:tabs>
            <w:spacing w:line="240" w:lineRule="auto"/>
            <w:rPr>
              <w:rFonts w:asciiTheme="minorHAnsi" w:eastAsiaTheme="minorEastAsia" w:hAnsiTheme="minorHAnsi" w:cstheme="minorBidi"/>
              <w:noProof/>
              <w:kern w:val="2"/>
              <w:szCs w:val="24"/>
              <w:lang w:val="en-US"/>
              <w14:ligatures w14:val="standardContextual"/>
            </w:rPr>
          </w:pPr>
          <w:hyperlink w:anchor="_Toc221013981" w:history="1">
            <w:r w:rsidRPr="00571D86">
              <w:rPr>
                <w:rStyle w:val="Hyperlink"/>
                <w:rFonts w:cs="Times New Roman"/>
                <w:b/>
                <w:bCs/>
                <w:noProof/>
              </w:rPr>
              <w:t>BAB II  KAJIAN PUSTAKA</w:t>
            </w:r>
            <w:r>
              <w:rPr>
                <w:noProof/>
                <w:webHidden/>
              </w:rPr>
              <w:tab/>
            </w:r>
            <w:r>
              <w:rPr>
                <w:noProof/>
                <w:webHidden/>
              </w:rPr>
              <w:fldChar w:fldCharType="begin"/>
            </w:r>
            <w:r>
              <w:rPr>
                <w:noProof/>
                <w:webHidden/>
              </w:rPr>
              <w:instrText xml:space="preserve"> PAGEREF _Toc221013981 \h </w:instrText>
            </w:r>
            <w:r>
              <w:rPr>
                <w:noProof/>
                <w:webHidden/>
              </w:rPr>
            </w:r>
            <w:r>
              <w:rPr>
                <w:noProof/>
                <w:webHidden/>
              </w:rPr>
              <w:fldChar w:fldCharType="separate"/>
            </w:r>
            <w:r w:rsidR="00FA634A">
              <w:rPr>
                <w:noProof/>
                <w:webHidden/>
              </w:rPr>
              <w:t>11</w:t>
            </w:r>
            <w:r>
              <w:rPr>
                <w:noProof/>
                <w:webHidden/>
              </w:rPr>
              <w:fldChar w:fldCharType="end"/>
            </w:r>
          </w:hyperlink>
        </w:p>
        <w:p w14:paraId="0CAFAEDB" w14:textId="51D6DA54" w:rsidR="00D53E9E" w:rsidRPr="00D53E9E" w:rsidRDefault="00D53E9E" w:rsidP="00D53E9E">
          <w:pPr>
            <w:pStyle w:val="TOC2"/>
            <w:rPr>
              <w:rFonts w:asciiTheme="minorHAnsi" w:eastAsiaTheme="minorEastAsia" w:hAnsiTheme="minorHAnsi" w:cstheme="minorBidi"/>
              <w:kern w:val="2"/>
              <w:szCs w:val="24"/>
              <w:lang w:val="en-US"/>
              <w14:ligatures w14:val="standardContextual"/>
            </w:rPr>
          </w:pPr>
          <w:hyperlink w:anchor="_Toc221013982" w:history="1">
            <w:r w:rsidRPr="00D53E9E">
              <w:rPr>
                <w:rStyle w:val="Hyperlink"/>
              </w:rPr>
              <w:t>2.1 Teori Agensi (</w:t>
            </w:r>
            <w:r w:rsidRPr="00D53E9E">
              <w:rPr>
                <w:rStyle w:val="Hyperlink"/>
                <w:i/>
                <w:iCs/>
              </w:rPr>
              <w:t>Agency Theory</w:t>
            </w:r>
            <w:r w:rsidRPr="00D53E9E">
              <w:rPr>
                <w:rStyle w:val="Hyperlink"/>
              </w:rPr>
              <w:t>)</w:t>
            </w:r>
            <w:r w:rsidRPr="00D53E9E">
              <w:rPr>
                <w:webHidden/>
              </w:rPr>
              <w:tab/>
            </w:r>
            <w:r w:rsidRPr="00D53E9E">
              <w:rPr>
                <w:webHidden/>
              </w:rPr>
              <w:fldChar w:fldCharType="begin"/>
            </w:r>
            <w:r w:rsidRPr="00D53E9E">
              <w:rPr>
                <w:webHidden/>
              </w:rPr>
              <w:instrText xml:space="preserve"> PAGEREF _Toc221013982 \h </w:instrText>
            </w:r>
            <w:r w:rsidRPr="00D53E9E">
              <w:rPr>
                <w:webHidden/>
              </w:rPr>
            </w:r>
            <w:r w:rsidRPr="00D53E9E">
              <w:rPr>
                <w:webHidden/>
              </w:rPr>
              <w:fldChar w:fldCharType="separate"/>
            </w:r>
            <w:r w:rsidR="00FA634A">
              <w:rPr>
                <w:webHidden/>
              </w:rPr>
              <w:t>11</w:t>
            </w:r>
            <w:r w:rsidRPr="00D53E9E">
              <w:rPr>
                <w:webHidden/>
              </w:rPr>
              <w:fldChar w:fldCharType="end"/>
            </w:r>
          </w:hyperlink>
        </w:p>
        <w:p w14:paraId="4AD3CDFE" w14:textId="4C93A98D" w:rsidR="00D53E9E" w:rsidRPr="00D53E9E" w:rsidRDefault="00D53E9E" w:rsidP="00D53E9E">
          <w:pPr>
            <w:pStyle w:val="TOC2"/>
            <w:rPr>
              <w:rFonts w:asciiTheme="minorHAnsi" w:eastAsiaTheme="minorEastAsia" w:hAnsiTheme="minorHAnsi" w:cstheme="minorBidi"/>
              <w:kern w:val="2"/>
              <w:szCs w:val="24"/>
              <w:lang w:val="en-US"/>
              <w14:ligatures w14:val="standardContextual"/>
            </w:rPr>
          </w:pPr>
          <w:hyperlink w:anchor="_Toc221013983" w:history="1">
            <w:r w:rsidRPr="00D53E9E">
              <w:rPr>
                <w:rStyle w:val="Hyperlink"/>
                <w:lang w:val="en-US"/>
              </w:rPr>
              <w:t>2.2 Kebijkan Dividen</w:t>
            </w:r>
            <w:r w:rsidRPr="00D53E9E">
              <w:rPr>
                <w:webHidden/>
              </w:rPr>
              <w:tab/>
            </w:r>
            <w:r w:rsidRPr="00D53E9E">
              <w:rPr>
                <w:webHidden/>
              </w:rPr>
              <w:fldChar w:fldCharType="begin"/>
            </w:r>
            <w:r w:rsidRPr="00D53E9E">
              <w:rPr>
                <w:webHidden/>
              </w:rPr>
              <w:instrText xml:space="preserve"> PAGEREF _Toc221013983 \h </w:instrText>
            </w:r>
            <w:r w:rsidRPr="00D53E9E">
              <w:rPr>
                <w:webHidden/>
              </w:rPr>
            </w:r>
            <w:r w:rsidRPr="00D53E9E">
              <w:rPr>
                <w:webHidden/>
              </w:rPr>
              <w:fldChar w:fldCharType="separate"/>
            </w:r>
            <w:r w:rsidR="00FA634A">
              <w:rPr>
                <w:webHidden/>
              </w:rPr>
              <w:t>13</w:t>
            </w:r>
            <w:r w:rsidRPr="00D53E9E">
              <w:rPr>
                <w:webHidden/>
              </w:rPr>
              <w:fldChar w:fldCharType="end"/>
            </w:r>
          </w:hyperlink>
        </w:p>
        <w:p w14:paraId="3A925939" w14:textId="33FE13E1" w:rsidR="00D53E9E" w:rsidRPr="00D53E9E" w:rsidRDefault="00D53E9E" w:rsidP="00D53E9E">
          <w:pPr>
            <w:pStyle w:val="TOC2"/>
            <w:rPr>
              <w:rFonts w:asciiTheme="minorHAnsi" w:eastAsiaTheme="minorEastAsia" w:hAnsiTheme="minorHAnsi" w:cstheme="minorBidi"/>
              <w:kern w:val="2"/>
              <w:szCs w:val="24"/>
              <w:lang w:val="en-US"/>
              <w14:ligatures w14:val="standardContextual"/>
            </w:rPr>
          </w:pPr>
          <w:hyperlink w:anchor="_Toc221013984" w:history="1">
            <w:r w:rsidRPr="00D53E9E">
              <w:rPr>
                <w:rStyle w:val="Hyperlink"/>
              </w:rPr>
              <w:t>2.3 Kepemilikan Manajerial</w:t>
            </w:r>
            <w:r w:rsidRPr="00D53E9E">
              <w:rPr>
                <w:webHidden/>
              </w:rPr>
              <w:tab/>
            </w:r>
            <w:r w:rsidRPr="00D53E9E">
              <w:rPr>
                <w:webHidden/>
              </w:rPr>
              <w:fldChar w:fldCharType="begin"/>
            </w:r>
            <w:r w:rsidRPr="00D53E9E">
              <w:rPr>
                <w:webHidden/>
              </w:rPr>
              <w:instrText xml:space="preserve"> PAGEREF _Toc221013984 \h </w:instrText>
            </w:r>
            <w:r w:rsidRPr="00D53E9E">
              <w:rPr>
                <w:webHidden/>
              </w:rPr>
            </w:r>
            <w:r w:rsidRPr="00D53E9E">
              <w:rPr>
                <w:webHidden/>
              </w:rPr>
              <w:fldChar w:fldCharType="separate"/>
            </w:r>
            <w:r w:rsidR="00FA634A">
              <w:rPr>
                <w:webHidden/>
              </w:rPr>
              <w:t>16</w:t>
            </w:r>
            <w:r w:rsidRPr="00D53E9E">
              <w:rPr>
                <w:webHidden/>
              </w:rPr>
              <w:fldChar w:fldCharType="end"/>
            </w:r>
          </w:hyperlink>
        </w:p>
        <w:p w14:paraId="1B75B248" w14:textId="158F6D93" w:rsidR="00D53E9E" w:rsidRPr="00D53E9E" w:rsidRDefault="00D53E9E" w:rsidP="00D53E9E">
          <w:pPr>
            <w:pStyle w:val="TOC2"/>
            <w:rPr>
              <w:rFonts w:asciiTheme="minorHAnsi" w:eastAsiaTheme="minorEastAsia" w:hAnsiTheme="minorHAnsi" w:cstheme="minorBidi"/>
              <w:kern w:val="2"/>
              <w:szCs w:val="24"/>
              <w:lang w:val="en-US"/>
              <w14:ligatures w14:val="standardContextual"/>
            </w:rPr>
          </w:pPr>
          <w:hyperlink w:anchor="_Toc221013985" w:history="1">
            <w:r w:rsidRPr="00D53E9E">
              <w:rPr>
                <w:rStyle w:val="Hyperlink"/>
              </w:rPr>
              <w:t>2.4  Profitabilitas</w:t>
            </w:r>
            <w:r w:rsidRPr="00D53E9E">
              <w:rPr>
                <w:webHidden/>
              </w:rPr>
              <w:tab/>
            </w:r>
            <w:r w:rsidRPr="00D53E9E">
              <w:rPr>
                <w:webHidden/>
              </w:rPr>
              <w:fldChar w:fldCharType="begin"/>
            </w:r>
            <w:r w:rsidRPr="00D53E9E">
              <w:rPr>
                <w:webHidden/>
              </w:rPr>
              <w:instrText xml:space="preserve"> PAGEREF _Toc221013985 \h </w:instrText>
            </w:r>
            <w:r w:rsidRPr="00D53E9E">
              <w:rPr>
                <w:webHidden/>
              </w:rPr>
            </w:r>
            <w:r w:rsidRPr="00D53E9E">
              <w:rPr>
                <w:webHidden/>
              </w:rPr>
              <w:fldChar w:fldCharType="separate"/>
            </w:r>
            <w:r w:rsidR="00FA634A">
              <w:rPr>
                <w:webHidden/>
              </w:rPr>
              <w:t>17</w:t>
            </w:r>
            <w:r w:rsidRPr="00D53E9E">
              <w:rPr>
                <w:webHidden/>
              </w:rPr>
              <w:fldChar w:fldCharType="end"/>
            </w:r>
          </w:hyperlink>
        </w:p>
        <w:p w14:paraId="0D452E14" w14:textId="1816689A" w:rsidR="00D53E9E" w:rsidRPr="00D53E9E" w:rsidRDefault="00D53E9E" w:rsidP="00D53E9E">
          <w:pPr>
            <w:pStyle w:val="TOC2"/>
            <w:rPr>
              <w:rFonts w:asciiTheme="minorHAnsi" w:eastAsiaTheme="minorEastAsia" w:hAnsiTheme="minorHAnsi" w:cstheme="minorBidi"/>
              <w:kern w:val="2"/>
              <w:szCs w:val="24"/>
              <w:lang w:val="en-US"/>
              <w14:ligatures w14:val="standardContextual"/>
            </w:rPr>
          </w:pPr>
          <w:hyperlink w:anchor="_Toc221013986" w:history="1">
            <w:r w:rsidRPr="00D53E9E">
              <w:rPr>
                <w:rStyle w:val="Hyperlink"/>
              </w:rPr>
              <w:t>2.5 Ukuran Perusahaan</w:t>
            </w:r>
            <w:r w:rsidRPr="00D53E9E">
              <w:rPr>
                <w:webHidden/>
              </w:rPr>
              <w:tab/>
            </w:r>
            <w:r w:rsidRPr="00D53E9E">
              <w:rPr>
                <w:webHidden/>
              </w:rPr>
              <w:fldChar w:fldCharType="begin"/>
            </w:r>
            <w:r w:rsidRPr="00D53E9E">
              <w:rPr>
                <w:webHidden/>
              </w:rPr>
              <w:instrText xml:space="preserve"> PAGEREF _Toc221013986 \h </w:instrText>
            </w:r>
            <w:r w:rsidRPr="00D53E9E">
              <w:rPr>
                <w:webHidden/>
              </w:rPr>
            </w:r>
            <w:r w:rsidRPr="00D53E9E">
              <w:rPr>
                <w:webHidden/>
              </w:rPr>
              <w:fldChar w:fldCharType="separate"/>
            </w:r>
            <w:r w:rsidR="00FA634A">
              <w:rPr>
                <w:webHidden/>
              </w:rPr>
              <w:t>19</w:t>
            </w:r>
            <w:r w:rsidRPr="00D53E9E">
              <w:rPr>
                <w:webHidden/>
              </w:rPr>
              <w:fldChar w:fldCharType="end"/>
            </w:r>
          </w:hyperlink>
        </w:p>
        <w:p w14:paraId="32057867" w14:textId="6BC78852" w:rsidR="00D53E9E" w:rsidRPr="00D53E9E" w:rsidRDefault="00D53E9E" w:rsidP="00D53E9E">
          <w:pPr>
            <w:pStyle w:val="TOC2"/>
            <w:rPr>
              <w:rFonts w:asciiTheme="minorHAnsi" w:eastAsiaTheme="minorEastAsia" w:hAnsiTheme="minorHAnsi" w:cstheme="minorBidi"/>
              <w:kern w:val="2"/>
              <w:szCs w:val="24"/>
              <w:lang w:val="en-US"/>
              <w14:ligatures w14:val="standardContextual"/>
            </w:rPr>
          </w:pPr>
          <w:hyperlink w:anchor="_Toc221013987" w:history="1">
            <w:r w:rsidRPr="00D53E9E">
              <w:rPr>
                <w:rStyle w:val="Hyperlink"/>
              </w:rPr>
              <w:t>2.6 Penelitian Terdahulu</w:t>
            </w:r>
            <w:r w:rsidRPr="00D53E9E">
              <w:rPr>
                <w:webHidden/>
              </w:rPr>
              <w:tab/>
            </w:r>
            <w:r w:rsidRPr="00D53E9E">
              <w:rPr>
                <w:webHidden/>
              </w:rPr>
              <w:fldChar w:fldCharType="begin"/>
            </w:r>
            <w:r w:rsidRPr="00D53E9E">
              <w:rPr>
                <w:webHidden/>
              </w:rPr>
              <w:instrText xml:space="preserve"> PAGEREF _Toc221013987 \h </w:instrText>
            </w:r>
            <w:r w:rsidRPr="00D53E9E">
              <w:rPr>
                <w:webHidden/>
              </w:rPr>
            </w:r>
            <w:r w:rsidRPr="00D53E9E">
              <w:rPr>
                <w:webHidden/>
              </w:rPr>
              <w:fldChar w:fldCharType="separate"/>
            </w:r>
            <w:r w:rsidR="00FA634A">
              <w:rPr>
                <w:webHidden/>
              </w:rPr>
              <w:t>20</w:t>
            </w:r>
            <w:r w:rsidRPr="00D53E9E">
              <w:rPr>
                <w:webHidden/>
              </w:rPr>
              <w:fldChar w:fldCharType="end"/>
            </w:r>
          </w:hyperlink>
        </w:p>
        <w:p w14:paraId="16E8D7AB" w14:textId="69F84858" w:rsidR="00D53E9E" w:rsidRPr="00D53E9E" w:rsidRDefault="00D53E9E" w:rsidP="00D53E9E">
          <w:pPr>
            <w:pStyle w:val="TOC2"/>
            <w:rPr>
              <w:rFonts w:asciiTheme="minorHAnsi" w:eastAsiaTheme="minorEastAsia" w:hAnsiTheme="minorHAnsi" w:cstheme="minorBidi"/>
              <w:kern w:val="2"/>
              <w:szCs w:val="24"/>
              <w:lang w:val="en-US"/>
              <w14:ligatures w14:val="standardContextual"/>
            </w:rPr>
          </w:pPr>
          <w:hyperlink w:anchor="_Toc221013988" w:history="1">
            <w:r w:rsidRPr="00D53E9E">
              <w:rPr>
                <w:rStyle w:val="Hyperlink"/>
              </w:rPr>
              <w:t>2.7 Kerangka Penelitian</w:t>
            </w:r>
            <w:r w:rsidRPr="00D53E9E">
              <w:rPr>
                <w:webHidden/>
              </w:rPr>
              <w:tab/>
            </w:r>
            <w:r w:rsidRPr="00D53E9E">
              <w:rPr>
                <w:webHidden/>
              </w:rPr>
              <w:fldChar w:fldCharType="begin"/>
            </w:r>
            <w:r w:rsidRPr="00D53E9E">
              <w:rPr>
                <w:webHidden/>
              </w:rPr>
              <w:instrText xml:space="preserve"> PAGEREF _Toc221013988 \h </w:instrText>
            </w:r>
            <w:r w:rsidRPr="00D53E9E">
              <w:rPr>
                <w:webHidden/>
              </w:rPr>
            </w:r>
            <w:r w:rsidRPr="00D53E9E">
              <w:rPr>
                <w:webHidden/>
              </w:rPr>
              <w:fldChar w:fldCharType="separate"/>
            </w:r>
            <w:r w:rsidR="00FA634A">
              <w:rPr>
                <w:webHidden/>
              </w:rPr>
              <w:t>23</w:t>
            </w:r>
            <w:r w:rsidRPr="00D53E9E">
              <w:rPr>
                <w:webHidden/>
              </w:rPr>
              <w:fldChar w:fldCharType="end"/>
            </w:r>
          </w:hyperlink>
        </w:p>
        <w:p w14:paraId="7DA68333" w14:textId="19B9D798" w:rsidR="00D53E9E" w:rsidRPr="00D53E9E" w:rsidRDefault="00D53E9E" w:rsidP="00D53E9E">
          <w:pPr>
            <w:pStyle w:val="TOC2"/>
            <w:rPr>
              <w:rFonts w:asciiTheme="minorHAnsi" w:eastAsiaTheme="minorEastAsia" w:hAnsiTheme="minorHAnsi" w:cstheme="minorBidi"/>
              <w:kern w:val="2"/>
              <w:szCs w:val="24"/>
              <w:lang w:val="en-US"/>
              <w14:ligatures w14:val="standardContextual"/>
            </w:rPr>
          </w:pPr>
          <w:hyperlink w:anchor="_Toc221013989" w:history="1">
            <w:r w:rsidRPr="00D53E9E">
              <w:rPr>
                <w:rStyle w:val="Hyperlink"/>
              </w:rPr>
              <w:t>2.8 Hipotesis</w:t>
            </w:r>
            <w:r w:rsidRPr="00D53E9E">
              <w:rPr>
                <w:webHidden/>
              </w:rPr>
              <w:tab/>
            </w:r>
            <w:r w:rsidRPr="00D53E9E">
              <w:rPr>
                <w:webHidden/>
              </w:rPr>
              <w:fldChar w:fldCharType="begin"/>
            </w:r>
            <w:r w:rsidRPr="00D53E9E">
              <w:rPr>
                <w:webHidden/>
              </w:rPr>
              <w:instrText xml:space="preserve"> PAGEREF _Toc221013989 \h </w:instrText>
            </w:r>
            <w:r w:rsidRPr="00D53E9E">
              <w:rPr>
                <w:webHidden/>
              </w:rPr>
            </w:r>
            <w:r w:rsidRPr="00D53E9E">
              <w:rPr>
                <w:webHidden/>
              </w:rPr>
              <w:fldChar w:fldCharType="separate"/>
            </w:r>
            <w:r w:rsidR="00FA634A">
              <w:rPr>
                <w:webHidden/>
              </w:rPr>
              <w:t>24</w:t>
            </w:r>
            <w:r w:rsidRPr="00D53E9E">
              <w:rPr>
                <w:webHidden/>
              </w:rPr>
              <w:fldChar w:fldCharType="end"/>
            </w:r>
          </w:hyperlink>
        </w:p>
        <w:p w14:paraId="780431B0" w14:textId="29CD9E3C" w:rsidR="00D53E9E" w:rsidRPr="00D53E9E" w:rsidRDefault="00D53E9E" w:rsidP="00D53E9E">
          <w:pPr>
            <w:pStyle w:val="TOC3"/>
            <w:rPr>
              <w:rFonts w:asciiTheme="minorHAnsi" w:eastAsiaTheme="minorEastAsia" w:hAnsiTheme="minorHAnsi" w:cstheme="minorBidi"/>
              <w:noProof/>
              <w:kern w:val="2"/>
              <w:szCs w:val="24"/>
              <w:lang w:val="en-US"/>
              <w14:ligatures w14:val="standardContextual"/>
            </w:rPr>
          </w:pPr>
          <w:hyperlink w:anchor="_Toc221013990" w:history="1">
            <w:r w:rsidRPr="00D53E9E">
              <w:rPr>
                <w:rStyle w:val="Hyperlink"/>
                <w:noProof/>
              </w:rPr>
              <w:t>2.8.1 Pengaruh Kepemilikan Manajerial Terhadap Kebijakan Dividen</w:t>
            </w:r>
            <w:r w:rsidRPr="00D53E9E">
              <w:rPr>
                <w:noProof/>
                <w:webHidden/>
              </w:rPr>
              <w:tab/>
            </w:r>
            <w:r w:rsidRPr="00D53E9E">
              <w:rPr>
                <w:noProof/>
                <w:webHidden/>
              </w:rPr>
              <w:fldChar w:fldCharType="begin"/>
            </w:r>
            <w:r w:rsidRPr="00D53E9E">
              <w:rPr>
                <w:noProof/>
                <w:webHidden/>
              </w:rPr>
              <w:instrText xml:space="preserve"> PAGEREF _Toc221013990 \h </w:instrText>
            </w:r>
            <w:r w:rsidRPr="00D53E9E">
              <w:rPr>
                <w:noProof/>
                <w:webHidden/>
              </w:rPr>
            </w:r>
            <w:r w:rsidRPr="00D53E9E">
              <w:rPr>
                <w:noProof/>
                <w:webHidden/>
              </w:rPr>
              <w:fldChar w:fldCharType="separate"/>
            </w:r>
            <w:r w:rsidR="00FA634A">
              <w:rPr>
                <w:noProof/>
                <w:webHidden/>
              </w:rPr>
              <w:t>24</w:t>
            </w:r>
            <w:r w:rsidRPr="00D53E9E">
              <w:rPr>
                <w:noProof/>
                <w:webHidden/>
              </w:rPr>
              <w:fldChar w:fldCharType="end"/>
            </w:r>
          </w:hyperlink>
        </w:p>
        <w:p w14:paraId="53F31802" w14:textId="0F2E1A68" w:rsidR="00D53E9E" w:rsidRPr="00D53E9E" w:rsidRDefault="00D53E9E" w:rsidP="00D53E9E">
          <w:pPr>
            <w:pStyle w:val="TOC3"/>
            <w:rPr>
              <w:rFonts w:asciiTheme="minorHAnsi" w:eastAsiaTheme="minorEastAsia" w:hAnsiTheme="minorHAnsi" w:cstheme="minorBidi"/>
              <w:noProof/>
              <w:kern w:val="2"/>
              <w:szCs w:val="24"/>
              <w:lang w:val="en-US"/>
              <w14:ligatures w14:val="standardContextual"/>
            </w:rPr>
          </w:pPr>
          <w:hyperlink w:anchor="_Toc221013991" w:history="1">
            <w:r w:rsidRPr="00D53E9E">
              <w:rPr>
                <w:rStyle w:val="Hyperlink"/>
                <w:noProof/>
              </w:rPr>
              <w:t>2.8.2 Pengaruh Profitabilitas Terhadap Kebijakan Dividen</w:t>
            </w:r>
            <w:r w:rsidRPr="00D53E9E">
              <w:rPr>
                <w:noProof/>
                <w:webHidden/>
              </w:rPr>
              <w:tab/>
            </w:r>
            <w:r w:rsidRPr="00D53E9E">
              <w:rPr>
                <w:noProof/>
                <w:webHidden/>
              </w:rPr>
              <w:fldChar w:fldCharType="begin"/>
            </w:r>
            <w:r w:rsidRPr="00D53E9E">
              <w:rPr>
                <w:noProof/>
                <w:webHidden/>
              </w:rPr>
              <w:instrText xml:space="preserve"> PAGEREF _Toc221013991 \h </w:instrText>
            </w:r>
            <w:r w:rsidRPr="00D53E9E">
              <w:rPr>
                <w:noProof/>
                <w:webHidden/>
              </w:rPr>
            </w:r>
            <w:r w:rsidRPr="00D53E9E">
              <w:rPr>
                <w:noProof/>
                <w:webHidden/>
              </w:rPr>
              <w:fldChar w:fldCharType="separate"/>
            </w:r>
            <w:r w:rsidR="00FA634A">
              <w:rPr>
                <w:noProof/>
                <w:webHidden/>
              </w:rPr>
              <w:t>25</w:t>
            </w:r>
            <w:r w:rsidRPr="00D53E9E">
              <w:rPr>
                <w:noProof/>
                <w:webHidden/>
              </w:rPr>
              <w:fldChar w:fldCharType="end"/>
            </w:r>
          </w:hyperlink>
        </w:p>
        <w:p w14:paraId="2FECF44C" w14:textId="185BF3EE" w:rsidR="00D53E9E" w:rsidRPr="00D53E9E" w:rsidRDefault="00D53E9E" w:rsidP="00D53E9E">
          <w:pPr>
            <w:pStyle w:val="TOC3"/>
            <w:rPr>
              <w:rFonts w:asciiTheme="minorHAnsi" w:eastAsiaTheme="minorEastAsia" w:hAnsiTheme="minorHAnsi" w:cstheme="minorBidi"/>
              <w:noProof/>
              <w:kern w:val="2"/>
              <w:szCs w:val="24"/>
              <w:lang w:val="en-US"/>
              <w14:ligatures w14:val="standardContextual"/>
            </w:rPr>
          </w:pPr>
          <w:hyperlink w:anchor="_Toc221013992" w:history="1">
            <w:r w:rsidRPr="00D53E9E">
              <w:rPr>
                <w:rStyle w:val="Hyperlink"/>
                <w:noProof/>
              </w:rPr>
              <w:t>2.8.3 Pengaruh Ukuran Perusahaan Terhadap Kebijakan Dividen</w:t>
            </w:r>
            <w:r w:rsidRPr="00D53E9E">
              <w:rPr>
                <w:noProof/>
                <w:webHidden/>
              </w:rPr>
              <w:tab/>
            </w:r>
            <w:r w:rsidRPr="00D53E9E">
              <w:rPr>
                <w:noProof/>
                <w:webHidden/>
              </w:rPr>
              <w:fldChar w:fldCharType="begin"/>
            </w:r>
            <w:r w:rsidRPr="00D53E9E">
              <w:rPr>
                <w:noProof/>
                <w:webHidden/>
              </w:rPr>
              <w:instrText xml:space="preserve"> PAGEREF _Toc221013992 \h </w:instrText>
            </w:r>
            <w:r w:rsidRPr="00D53E9E">
              <w:rPr>
                <w:noProof/>
                <w:webHidden/>
              </w:rPr>
            </w:r>
            <w:r w:rsidRPr="00D53E9E">
              <w:rPr>
                <w:noProof/>
                <w:webHidden/>
              </w:rPr>
              <w:fldChar w:fldCharType="separate"/>
            </w:r>
            <w:r w:rsidR="00FA634A">
              <w:rPr>
                <w:noProof/>
                <w:webHidden/>
              </w:rPr>
              <w:t>26</w:t>
            </w:r>
            <w:r w:rsidRPr="00D53E9E">
              <w:rPr>
                <w:noProof/>
                <w:webHidden/>
              </w:rPr>
              <w:fldChar w:fldCharType="end"/>
            </w:r>
          </w:hyperlink>
        </w:p>
        <w:p w14:paraId="3064CCD8" w14:textId="2FC00557" w:rsidR="00D53E9E" w:rsidRPr="00D53E9E" w:rsidRDefault="00D53E9E" w:rsidP="00D53E9E">
          <w:pPr>
            <w:pStyle w:val="TOC2"/>
            <w:rPr>
              <w:rFonts w:asciiTheme="minorHAnsi" w:eastAsiaTheme="minorEastAsia" w:hAnsiTheme="minorHAnsi" w:cstheme="minorBidi"/>
              <w:kern w:val="2"/>
              <w:szCs w:val="24"/>
              <w:lang w:val="en-US"/>
              <w14:ligatures w14:val="standardContextual"/>
            </w:rPr>
          </w:pPr>
          <w:hyperlink w:anchor="_Toc221013993" w:history="1">
            <w:r w:rsidRPr="00D53E9E">
              <w:rPr>
                <w:rStyle w:val="Hyperlink"/>
              </w:rPr>
              <w:t>2.9 Model Penelitian</w:t>
            </w:r>
            <w:r w:rsidRPr="00D53E9E">
              <w:rPr>
                <w:webHidden/>
              </w:rPr>
              <w:tab/>
            </w:r>
            <w:r w:rsidRPr="00D53E9E">
              <w:rPr>
                <w:webHidden/>
              </w:rPr>
              <w:fldChar w:fldCharType="begin"/>
            </w:r>
            <w:r w:rsidRPr="00D53E9E">
              <w:rPr>
                <w:webHidden/>
              </w:rPr>
              <w:instrText xml:space="preserve"> PAGEREF _Toc221013993 \h </w:instrText>
            </w:r>
            <w:r w:rsidRPr="00D53E9E">
              <w:rPr>
                <w:webHidden/>
              </w:rPr>
            </w:r>
            <w:r w:rsidRPr="00D53E9E">
              <w:rPr>
                <w:webHidden/>
              </w:rPr>
              <w:fldChar w:fldCharType="separate"/>
            </w:r>
            <w:r w:rsidR="00FA634A">
              <w:rPr>
                <w:webHidden/>
              </w:rPr>
              <w:t>27</w:t>
            </w:r>
            <w:r w:rsidRPr="00D53E9E">
              <w:rPr>
                <w:webHidden/>
              </w:rPr>
              <w:fldChar w:fldCharType="end"/>
            </w:r>
          </w:hyperlink>
        </w:p>
        <w:p w14:paraId="26134E04" w14:textId="1A0DEF82" w:rsidR="00D53E9E" w:rsidRDefault="00D53E9E" w:rsidP="00D53E9E">
          <w:pPr>
            <w:pStyle w:val="TOC1"/>
            <w:tabs>
              <w:tab w:val="right" w:leader="dot" w:pos="7927"/>
            </w:tabs>
            <w:spacing w:line="240" w:lineRule="auto"/>
            <w:rPr>
              <w:rFonts w:asciiTheme="minorHAnsi" w:eastAsiaTheme="minorEastAsia" w:hAnsiTheme="minorHAnsi" w:cstheme="minorBidi"/>
              <w:noProof/>
              <w:kern w:val="2"/>
              <w:szCs w:val="24"/>
              <w:lang w:val="en-US"/>
              <w14:ligatures w14:val="standardContextual"/>
            </w:rPr>
          </w:pPr>
          <w:hyperlink w:anchor="_Toc221013994" w:history="1">
            <w:r w:rsidRPr="00571D86">
              <w:rPr>
                <w:rStyle w:val="Hyperlink"/>
                <w:rFonts w:cs="Times New Roman"/>
                <w:b/>
                <w:bCs/>
                <w:noProof/>
              </w:rPr>
              <w:t>BAB III  METODE PENELITIAN</w:t>
            </w:r>
            <w:r>
              <w:rPr>
                <w:noProof/>
                <w:webHidden/>
              </w:rPr>
              <w:tab/>
            </w:r>
            <w:r>
              <w:rPr>
                <w:noProof/>
                <w:webHidden/>
              </w:rPr>
              <w:fldChar w:fldCharType="begin"/>
            </w:r>
            <w:r>
              <w:rPr>
                <w:noProof/>
                <w:webHidden/>
              </w:rPr>
              <w:instrText xml:space="preserve"> PAGEREF _Toc221013994 \h </w:instrText>
            </w:r>
            <w:r>
              <w:rPr>
                <w:noProof/>
                <w:webHidden/>
              </w:rPr>
            </w:r>
            <w:r>
              <w:rPr>
                <w:noProof/>
                <w:webHidden/>
              </w:rPr>
              <w:fldChar w:fldCharType="separate"/>
            </w:r>
            <w:r w:rsidR="00FA634A">
              <w:rPr>
                <w:noProof/>
                <w:webHidden/>
              </w:rPr>
              <w:t>28</w:t>
            </w:r>
            <w:r>
              <w:rPr>
                <w:noProof/>
                <w:webHidden/>
              </w:rPr>
              <w:fldChar w:fldCharType="end"/>
            </w:r>
          </w:hyperlink>
        </w:p>
        <w:p w14:paraId="4DA4B73C" w14:textId="22BE337E" w:rsidR="00D53E9E" w:rsidRPr="00D53E9E" w:rsidRDefault="00D53E9E" w:rsidP="00D53E9E">
          <w:pPr>
            <w:pStyle w:val="TOC2"/>
            <w:rPr>
              <w:rFonts w:asciiTheme="minorHAnsi" w:eastAsiaTheme="minorEastAsia" w:hAnsiTheme="minorHAnsi" w:cstheme="minorBidi"/>
              <w:kern w:val="2"/>
              <w:szCs w:val="24"/>
              <w:lang w:val="en-US"/>
              <w14:ligatures w14:val="standardContextual"/>
            </w:rPr>
          </w:pPr>
          <w:hyperlink w:anchor="_Toc221013995" w:history="1">
            <w:r w:rsidRPr="00D53E9E">
              <w:rPr>
                <w:rStyle w:val="Hyperlink"/>
              </w:rPr>
              <w:t>3.1 Variabel Penelitian dan Definisi Operasional Variabel</w:t>
            </w:r>
            <w:r w:rsidRPr="00D53E9E">
              <w:rPr>
                <w:webHidden/>
              </w:rPr>
              <w:tab/>
            </w:r>
            <w:r w:rsidRPr="00D53E9E">
              <w:rPr>
                <w:webHidden/>
              </w:rPr>
              <w:fldChar w:fldCharType="begin"/>
            </w:r>
            <w:r w:rsidRPr="00D53E9E">
              <w:rPr>
                <w:webHidden/>
              </w:rPr>
              <w:instrText xml:space="preserve"> PAGEREF _Toc221013995 \h </w:instrText>
            </w:r>
            <w:r w:rsidRPr="00D53E9E">
              <w:rPr>
                <w:webHidden/>
              </w:rPr>
            </w:r>
            <w:r w:rsidRPr="00D53E9E">
              <w:rPr>
                <w:webHidden/>
              </w:rPr>
              <w:fldChar w:fldCharType="separate"/>
            </w:r>
            <w:r w:rsidR="00FA634A">
              <w:rPr>
                <w:webHidden/>
              </w:rPr>
              <w:t>28</w:t>
            </w:r>
            <w:r w:rsidRPr="00D53E9E">
              <w:rPr>
                <w:webHidden/>
              </w:rPr>
              <w:fldChar w:fldCharType="end"/>
            </w:r>
          </w:hyperlink>
        </w:p>
        <w:p w14:paraId="43165316" w14:textId="6063797A" w:rsidR="00D53E9E" w:rsidRPr="00D53E9E" w:rsidRDefault="00D53E9E" w:rsidP="00D53E9E">
          <w:pPr>
            <w:pStyle w:val="TOC3"/>
            <w:rPr>
              <w:rFonts w:asciiTheme="minorHAnsi" w:eastAsiaTheme="minorEastAsia" w:hAnsiTheme="minorHAnsi" w:cstheme="minorBidi"/>
              <w:noProof/>
              <w:kern w:val="2"/>
              <w:szCs w:val="24"/>
              <w:lang w:val="en-US"/>
              <w14:ligatures w14:val="standardContextual"/>
            </w:rPr>
          </w:pPr>
          <w:hyperlink w:anchor="_Toc221013996" w:history="1">
            <w:r w:rsidRPr="00D53E9E">
              <w:rPr>
                <w:rStyle w:val="Hyperlink"/>
                <w:noProof/>
              </w:rPr>
              <w:t>3.1.1 Variabel Dependen (Y)</w:t>
            </w:r>
            <w:r w:rsidRPr="00D53E9E">
              <w:rPr>
                <w:noProof/>
                <w:webHidden/>
              </w:rPr>
              <w:tab/>
            </w:r>
            <w:r w:rsidRPr="00D53E9E">
              <w:rPr>
                <w:noProof/>
                <w:webHidden/>
              </w:rPr>
              <w:fldChar w:fldCharType="begin"/>
            </w:r>
            <w:r w:rsidRPr="00D53E9E">
              <w:rPr>
                <w:noProof/>
                <w:webHidden/>
              </w:rPr>
              <w:instrText xml:space="preserve"> PAGEREF _Toc221013996 \h </w:instrText>
            </w:r>
            <w:r w:rsidRPr="00D53E9E">
              <w:rPr>
                <w:noProof/>
                <w:webHidden/>
              </w:rPr>
            </w:r>
            <w:r w:rsidRPr="00D53E9E">
              <w:rPr>
                <w:noProof/>
                <w:webHidden/>
              </w:rPr>
              <w:fldChar w:fldCharType="separate"/>
            </w:r>
            <w:r w:rsidR="00FA634A">
              <w:rPr>
                <w:noProof/>
                <w:webHidden/>
              </w:rPr>
              <w:t>28</w:t>
            </w:r>
            <w:r w:rsidRPr="00D53E9E">
              <w:rPr>
                <w:noProof/>
                <w:webHidden/>
              </w:rPr>
              <w:fldChar w:fldCharType="end"/>
            </w:r>
          </w:hyperlink>
        </w:p>
        <w:p w14:paraId="4A7E481C" w14:textId="4D41A26D" w:rsidR="00D53E9E" w:rsidRPr="00D53E9E" w:rsidRDefault="00D53E9E" w:rsidP="00D53E9E">
          <w:pPr>
            <w:pStyle w:val="TOC3"/>
            <w:rPr>
              <w:rFonts w:asciiTheme="minorHAnsi" w:eastAsiaTheme="minorEastAsia" w:hAnsiTheme="minorHAnsi" w:cstheme="minorBidi"/>
              <w:noProof/>
              <w:kern w:val="2"/>
              <w:szCs w:val="24"/>
              <w:lang w:val="en-US"/>
              <w14:ligatures w14:val="standardContextual"/>
            </w:rPr>
          </w:pPr>
          <w:hyperlink w:anchor="_Toc221013997" w:history="1">
            <w:r w:rsidRPr="00D53E9E">
              <w:rPr>
                <w:rStyle w:val="Hyperlink"/>
                <w:noProof/>
              </w:rPr>
              <w:t>3.1.2 Varian Independen (X)</w:t>
            </w:r>
            <w:r w:rsidRPr="00D53E9E">
              <w:rPr>
                <w:noProof/>
                <w:webHidden/>
              </w:rPr>
              <w:tab/>
            </w:r>
            <w:r w:rsidRPr="00D53E9E">
              <w:rPr>
                <w:noProof/>
                <w:webHidden/>
              </w:rPr>
              <w:fldChar w:fldCharType="begin"/>
            </w:r>
            <w:r w:rsidRPr="00D53E9E">
              <w:rPr>
                <w:noProof/>
                <w:webHidden/>
              </w:rPr>
              <w:instrText xml:space="preserve"> PAGEREF _Toc221013997 \h </w:instrText>
            </w:r>
            <w:r w:rsidRPr="00D53E9E">
              <w:rPr>
                <w:noProof/>
                <w:webHidden/>
              </w:rPr>
            </w:r>
            <w:r w:rsidRPr="00D53E9E">
              <w:rPr>
                <w:noProof/>
                <w:webHidden/>
              </w:rPr>
              <w:fldChar w:fldCharType="separate"/>
            </w:r>
            <w:r w:rsidR="00FA634A">
              <w:rPr>
                <w:noProof/>
                <w:webHidden/>
              </w:rPr>
              <w:t>29</w:t>
            </w:r>
            <w:r w:rsidRPr="00D53E9E">
              <w:rPr>
                <w:noProof/>
                <w:webHidden/>
              </w:rPr>
              <w:fldChar w:fldCharType="end"/>
            </w:r>
          </w:hyperlink>
        </w:p>
        <w:p w14:paraId="69A14132" w14:textId="516B5C30" w:rsidR="00D53E9E" w:rsidRPr="00D53E9E" w:rsidRDefault="00D53E9E" w:rsidP="00D53E9E">
          <w:pPr>
            <w:pStyle w:val="TOC2"/>
            <w:rPr>
              <w:rFonts w:asciiTheme="minorHAnsi" w:eastAsiaTheme="minorEastAsia" w:hAnsiTheme="minorHAnsi" w:cstheme="minorBidi"/>
              <w:kern w:val="2"/>
              <w:szCs w:val="24"/>
              <w:lang w:val="en-US"/>
              <w14:ligatures w14:val="standardContextual"/>
            </w:rPr>
          </w:pPr>
          <w:hyperlink w:anchor="_Toc221013998" w:history="1">
            <w:r w:rsidRPr="00D53E9E">
              <w:rPr>
                <w:rStyle w:val="Hyperlink"/>
                <w:lang w:val="en-US"/>
              </w:rPr>
              <w:t>3.2 Populasi dan Sampel</w:t>
            </w:r>
            <w:r w:rsidRPr="00D53E9E">
              <w:rPr>
                <w:webHidden/>
              </w:rPr>
              <w:tab/>
            </w:r>
            <w:r w:rsidRPr="00D53E9E">
              <w:rPr>
                <w:webHidden/>
              </w:rPr>
              <w:fldChar w:fldCharType="begin"/>
            </w:r>
            <w:r w:rsidRPr="00D53E9E">
              <w:rPr>
                <w:webHidden/>
              </w:rPr>
              <w:instrText xml:space="preserve"> PAGEREF _Toc221013998 \h </w:instrText>
            </w:r>
            <w:r w:rsidRPr="00D53E9E">
              <w:rPr>
                <w:webHidden/>
              </w:rPr>
            </w:r>
            <w:r w:rsidRPr="00D53E9E">
              <w:rPr>
                <w:webHidden/>
              </w:rPr>
              <w:fldChar w:fldCharType="separate"/>
            </w:r>
            <w:r w:rsidR="00FA634A">
              <w:rPr>
                <w:webHidden/>
              </w:rPr>
              <w:t>32</w:t>
            </w:r>
            <w:r w:rsidRPr="00D53E9E">
              <w:rPr>
                <w:webHidden/>
              </w:rPr>
              <w:fldChar w:fldCharType="end"/>
            </w:r>
          </w:hyperlink>
        </w:p>
        <w:p w14:paraId="6A4F1200" w14:textId="6986E121" w:rsidR="00D53E9E" w:rsidRPr="00D53E9E" w:rsidRDefault="00D53E9E" w:rsidP="00D53E9E">
          <w:pPr>
            <w:pStyle w:val="TOC3"/>
            <w:rPr>
              <w:rFonts w:asciiTheme="minorHAnsi" w:eastAsiaTheme="minorEastAsia" w:hAnsiTheme="minorHAnsi" w:cstheme="minorBidi"/>
              <w:noProof/>
              <w:kern w:val="2"/>
              <w:szCs w:val="24"/>
              <w:lang w:val="en-US"/>
              <w14:ligatures w14:val="standardContextual"/>
            </w:rPr>
          </w:pPr>
          <w:hyperlink w:anchor="_Toc221013999" w:history="1">
            <w:r w:rsidRPr="00D53E9E">
              <w:rPr>
                <w:rStyle w:val="Hyperlink"/>
                <w:noProof/>
                <w:lang w:val="en-US"/>
              </w:rPr>
              <w:t>3.2.1 Populasi</w:t>
            </w:r>
            <w:r w:rsidRPr="00D53E9E">
              <w:rPr>
                <w:noProof/>
                <w:webHidden/>
              </w:rPr>
              <w:tab/>
            </w:r>
            <w:r w:rsidRPr="00D53E9E">
              <w:rPr>
                <w:noProof/>
                <w:webHidden/>
              </w:rPr>
              <w:fldChar w:fldCharType="begin"/>
            </w:r>
            <w:r w:rsidRPr="00D53E9E">
              <w:rPr>
                <w:noProof/>
                <w:webHidden/>
              </w:rPr>
              <w:instrText xml:space="preserve"> PAGEREF _Toc221013999 \h </w:instrText>
            </w:r>
            <w:r w:rsidRPr="00D53E9E">
              <w:rPr>
                <w:noProof/>
                <w:webHidden/>
              </w:rPr>
            </w:r>
            <w:r w:rsidRPr="00D53E9E">
              <w:rPr>
                <w:noProof/>
                <w:webHidden/>
              </w:rPr>
              <w:fldChar w:fldCharType="separate"/>
            </w:r>
            <w:r w:rsidR="00FA634A">
              <w:rPr>
                <w:noProof/>
                <w:webHidden/>
              </w:rPr>
              <w:t>32</w:t>
            </w:r>
            <w:r w:rsidRPr="00D53E9E">
              <w:rPr>
                <w:noProof/>
                <w:webHidden/>
              </w:rPr>
              <w:fldChar w:fldCharType="end"/>
            </w:r>
          </w:hyperlink>
        </w:p>
        <w:p w14:paraId="767266FC" w14:textId="6652616F" w:rsidR="00D53E9E" w:rsidRPr="00D53E9E" w:rsidRDefault="00D53E9E" w:rsidP="00D53E9E">
          <w:pPr>
            <w:pStyle w:val="TOC3"/>
            <w:rPr>
              <w:rFonts w:asciiTheme="minorHAnsi" w:eastAsiaTheme="minorEastAsia" w:hAnsiTheme="minorHAnsi" w:cstheme="minorBidi"/>
              <w:noProof/>
              <w:kern w:val="2"/>
              <w:szCs w:val="24"/>
              <w:lang w:val="en-US"/>
              <w14:ligatures w14:val="standardContextual"/>
            </w:rPr>
          </w:pPr>
          <w:hyperlink w:anchor="_Toc221014000" w:history="1">
            <w:r w:rsidRPr="00D53E9E">
              <w:rPr>
                <w:rStyle w:val="Hyperlink"/>
                <w:noProof/>
                <w:lang w:val="en-US"/>
              </w:rPr>
              <w:t>3.2.2 Sampel</w:t>
            </w:r>
            <w:r w:rsidRPr="00D53E9E">
              <w:rPr>
                <w:noProof/>
                <w:webHidden/>
              </w:rPr>
              <w:tab/>
            </w:r>
            <w:r w:rsidRPr="00D53E9E">
              <w:rPr>
                <w:noProof/>
                <w:webHidden/>
              </w:rPr>
              <w:fldChar w:fldCharType="begin"/>
            </w:r>
            <w:r w:rsidRPr="00D53E9E">
              <w:rPr>
                <w:noProof/>
                <w:webHidden/>
              </w:rPr>
              <w:instrText xml:space="preserve"> PAGEREF _Toc221014000 \h </w:instrText>
            </w:r>
            <w:r w:rsidRPr="00D53E9E">
              <w:rPr>
                <w:noProof/>
                <w:webHidden/>
              </w:rPr>
            </w:r>
            <w:r w:rsidRPr="00D53E9E">
              <w:rPr>
                <w:noProof/>
                <w:webHidden/>
              </w:rPr>
              <w:fldChar w:fldCharType="separate"/>
            </w:r>
            <w:r w:rsidR="00FA634A">
              <w:rPr>
                <w:noProof/>
                <w:webHidden/>
              </w:rPr>
              <w:t>32</w:t>
            </w:r>
            <w:r w:rsidRPr="00D53E9E">
              <w:rPr>
                <w:noProof/>
                <w:webHidden/>
              </w:rPr>
              <w:fldChar w:fldCharType="end"/>
            </w:r>
          </w:hyperlink>
        </w:p>
        <w:p w14:paraId="1DE5BB59" w14:textId="72337AA2" w:rsidR="00D53E9E" w:rsidRPr="00D53E9E" w:rsidRDefault="00D53E9E" w:rsidP="00D53E9E">
          <w:pPr>
            <w:pStyle w:val="TOC2"/>
            <w:rPr>
              <w:rFonts w:asciiTheme="minorHAnsi" w:eastAsiaTheme="minorEastAsia" w:hAnsiTheme="minorHAnsi" w:cstheme="minorBidi"/>
              <w:kern w:val="2"/>
              <w:szCs w:val="24"/>
              <w:lang w:val="en-US"/>
              <w14:ligatures w14:val="standardContextual"/>
            </w:rPr>
          </w:pPr>
          <w:hyperlink w:anchor="_Toc221014001" w:history="1">
            <w:r w:rsidRPr="00D53E9E">
              <w:rPr>
                <w:rStyle w:val="Hyperlink"/>
                <w:lang w:val="en-US"/>
              </w:rPr>
              <w:t>3.3 Jenis dan Sumber Data</w:t>
            </w:r>
            <w:r w:rsidRPr="00D53E9E">
              <w:rPr>
                <w:webHidden/>
              </w:rPr>
              <w:tab/>
            </w:r>
            <w:r w:rsidRPr="00D53E9E">
              <w:rPr>
                <w:webHidden/>
              </w:rPr>
              <w:fldChar w:fldCharType="begin"/>
            </w:r>
            <w:r w:rsidRPr="00D53E9E">
              <w:rPr>
                <w:webHidden/>
              </w:rPr>
              <w:instrText xml:space="preserve"> PAGEREF _Toc221014001 \h </w:instrText>
            </w:r>
            <w:r w:rsidRPr="00D53E9E">
              <w:rPr>
                <w:webHidden/>
              </w:rPr>
            </w:r>
            <w:r w:rsidRPr="00D53E9E">
              <w:rPr>
                <w:webHidden/>
              </w:rPr>
              <w:fldChar w:fldCharType="separate"/>
            </w:r>
            <w:r w:rsidR="00FA634A">
              <w:rPr>
                <w:webHidden/>
              </w:rPr>
              <w:t>33</w:t>
            </w:r>
            <w:r w:rsidRPr="00D53E9E">
              <w:rPr>
                <w:webHidden/>
              </w:rPr>
              <w:fldChar w:fldCharType="end"/>
            </w:r>
          </w:hyperlink>
        </w:p>
        <w:p w14:paraId="11510B18" w14:textId="638468DA" w:rsidR="00D53E9E" w:rsidRPr="00D53E9E" w:rsidRDefault="00D53E9E" w:rsidP="00D53E9E">
          <w:pPr>
            <w:pStyle w:val="TOC2"/>
            <w:rPr>
              <w:rFonts w:asciiTheme="minorHAnsi" w:eastAsiaTheme="minorEastAsia" w:hAnsiTheme="minorHAnsi" w:cstheme="minorBidi"/>
              <w:kern w:val="2"/>
              <w:szCs w:val="24"/>
              <w:lang w:val="en-US"/>
              <w14:ligatures w14:val="standardContextual"/>
            </w:rPr>
          </w:pPr>
          <w:hyperlink w:anchor="_Toc221014002" w:history="1">
            <w:r w:rsidRPr="00D53E9E">
              <w:rPr>
                <w:rStyle w:val="Hyperlink"/>
              </w:rPr>
              <w:t>3.4 Metode Pengumpulan Data</w:t>
            </w:r>
            <w:r w:rsidRPr="00D53E9E">
              <w:rPr>
                <w:webHidden/>
              </w:rPr>
              <w:tab/>
            </w:r>
            <w:r w:rsidRPr="00D53E9E">
              <w:rPr>
                <w:webHidden/>
              </w:rPr>
              <w:fldChar w:fldCharType="begin"/>
            </w:r>
            <w:r w:rsidRPr="00D53E9E">
              <w:rPr>
                <w:webHidden/>
              </w:rPr>
              <w:instrText xml:space="preserve"> PAGEREF _Toc221014002 \h </w:instrText>
            </w:r>
            <w:r w:rsidRPr="00D53E9E">
              <w:rPr>
                <w:webHidden/>
              </w:rPr>
            </w:r>
            <w:r w:rsidRPr="00D53E9E">
              <w:rPr>
                <w:webHidden/>
              </w:rPr>
              <w:fldChar w:fldCharType="separate"/>
            </w:r>
            <w:r w:rsidR="00FA634A">
              <w:rPr>
                <w:webHidden/>
              </w:rPr>
              <w:t>34</w:t>
            </w:r>
            <w:r w:rsidRPr="00D53E9E">
              <w:rPr>
                <w:webHidden/>
              </w:rPr>
              <w:fldChar w:fldCharType="end"/>
            </w:r>
          </w:hyperlink>
        </w:p>
        <w:p w14:paraId="6D234F50" w14:textId="5EB200D5" w:rsidR="00D53E9E" w:rsidRPr="00D53E9E" w:rsidRDefault="00D53E9E" w:rsidP="00D53E9E">
          <w:pPr>
            <w:pStyle w:val="TOC2"/>
            <w:rPr>
              <w:rFonts w:asciiTheme="minorHAnsi" w:eastAsiaTheme="minorEastAsia" w:hAnsiTheme="minorHAnsi" w:cstheme="minorBidi"/>
              <w:kern w:val="2"/>
              <w:szCs w:val="24"/>
              <w:lang w:val="en-US"/>
              <w14:ligatures w14:val="standardContextual"/>
            </w:rPr>
          </w:pPr>
          <w:hyperlink w:anchor="_Toc221014003" w:history="1">
            <w:r w:rsidRPr="00D53E9E">
              <w:rPr>
                <w:rStyle w:val="Hyperlink"/>
              </w:rPr>
              <w:t>3.5 Metode Analisis Data</w:t>
            </w:r>
            <w:r w:rsidRPr="00D53E9E">
              <w:rPr>
                <w:webHidden/>
              </w:rPr>
              <w:tab/>
            </w:r>
            <w:r w:rsidRPr="00D53E9E">
              <w:rPr>
                <w:webHidden/>
              </w:rPr>
              <w:fldChar w:fldCharType="begin"/>
            </w:r>
            <w:r w:rsidRPr="00D53E9E">
              <w:rPr>
                <w:webHidden/>
              </w:rPr>
              <w:instrText xml:space="preserve"> PAGEREF _Toc221014003 \h </w:instrText>
            </w:r>
            <w:r w:rsidRPr="00D53E9E">
              <w:rPr>
                <w:webHidden/>
              </w:rPr>
            </w:r>
            <w:r w:rsidRPr="00D53E9E">
              <w:rPr>
                <w:webHidden/>
              </w:rPr>
              <w:fldChar w:fldCharType="separate"/>
            </w:r>
            <w:r w:rsidR="00FA634A">
              <w:rPr>
                <w:webHidden/>
              </w:rPr>
              <w:t>34</w:t>
            </w:r>
            <w:r w:rsidRPr="00D53E9E">
              <w:rPr>
                <w:webHidden/>
              </w:rPr>
              <w:fldChar w:fldCharType="end"/>
            </w:r>
          </w:hyperlink>
        </w:p>
        <w:p w14:paraId="7EA6A7B8" w14:textId="2A0BF13C" w:rsidR="00D53E9E" w:rsidRPr="00D53E9E" w:rsidRDefault="00D53E9E" w:rsidP="00D53E9E">
          <w:pPr>
            <w:pStyle w:val="TOC3"/>
            <w:rPr>
              <w:rFonts w:asciiTheme="minorHAnsi" w:eastAsiaTheme="minorEastAsia" w:hAnsiTheme="minorHAnsi" w:cstheme="minorBidi"/>
              <w:noProof/>
              <w:kern w:val="2"/>
              <w:szCs w:val="24"/>
              <w:lang w:val="en-US"/>
              <w14:ligatures w14:val="standardContextual"/>
            </w:rPr>
          </w:pPr>
          <w:hyperlink w:anchor="_Toc221014004" w:history="1">
            <w:r w:rsidRPr="00D53E9E">
              <w:rPr>
                <w:rStyle w:val="Hyperlink"/>
                <w:noProof/>
              </w:rPr>
              <w:t>3.5.1 Analisis Deskriptif</w:t>
            </w:r>
            <w:r w:rsidRPr="00D53E9E">
              <w:rPr>
                <w:noProof/>
                <w:webHidden/>
              </w:rPr>
              <w:tab/>
            </w:r>
            <w:r w:rsidRPr="00D53E9E">
              <w:rPr>
                <w:noProof/>
                <w:webHidden/>
              </w:rPr>
              <w:fldChar w:fldCharType="begin"/>
            </w:r>
            <w:r w:rsidRPr="00D53E9E">
              <w:rPr>
                <w:noProof/>
                <w:webHidden/>
              </w:rPr>
              <w:instrText xml:space="preserve"> PAGEREF _Toc221014004 \h </w:instrText>
            </w:r>
            <w:r w:rsidRPr="00D53E9E">
              <w:rPr>
                <w:noProof/>
                <w:webHidden/>
              </w:rPr>
            </w:r>
            <w:r w:rsidRPr="00D53E9E">
              <w:rPr>
                <w:noProof/>
                <w:webHidden/>
              </w:rPr>
              <w:fldChar w:fldCharType="separate"/>
            </w:r>
            <w:r w:rsidR="00FA634A">
              <w:rPr>
                <w:noProof/>
                <w:webHidden/>
              </w:rPr>
              <w:t>34</w:t>
            </w:r>
            <w:r w:rsidRPr="00D53E9E">
              <w:rPr>
                <w:noProof/>
                <w:webHidden/>
              </w:rPr>
              <w:fldChar w:fldCharType="end"/>
            </w:r>
          </w:hyperlink>
        </w:p>
        <w:p w14:paraId="5A7D4131" w14:textId="4411C6B1" w:rsidR="00D53E9E" w:rsidRPr="00D53E9E" w:rsidRDefault="00D53E9E" w:rsidP="00D53E9E">
          <w:pPr>
            <w:pStyle w:val="TOC3"/>
            <w:rPr>
              <w:rFonts w:asciiTheme="minorHAnsi" w:eastAsiaTheme="minorEastAsia" w:hAnsiTheme="minorHAnsi" w:cstheme="minorBidi"/>
              <w:noProof/>
              <w:kern w:val="2"/>
              <w:szCs w:val="24"/>
              <w:lang w:val="en-US"/>
              <w14:ligatures w14:val="standardContextual"/>
            </w:rPr>
          </w:pPr>
          <w:hyperlink w:anchor="_Toc221014005" w:history="1">
            <w:r w:rsidRPr="00D53E9E">
              <w:rPr>
                <w:rStyle w:val="Hyperlink"/>
                <w:noProof/>
              </w:rPr>
              <w:t>3.5.2Uji Asumsi Klasik</w:t>
            </w:r>
            <w:r w:rsidRPr="00D53E9E">
              <w:rPr>
                <w:noProof/>
                <w:webHidden/>
              </w:rPr>
              <w:tab/>
            </w:r>
            <w:r w:rsidRPr="00D53E9E">
              <w:rPr>
                <w:noProof/>
                <w:webHidden/>
              </w:rPr>
              <w:fldChar w:fldCharType="begin"/>
            </w:r>
            <w:r w:rsidRPr="00D53E9E">
              <w:rPr>
                <w:noProof/>
                <w:webHidden/>
              </w:rPr>
              <w:instrText xml:space="preserve"> PAGEREF _Toc221014005 \h </w:instrText>
            </w:r>
            <w:r w:rsidRPr="00D53E9E">
              <w:rPr>
                <w:noProof/>
                <w:webHidden/>
              </w:rPr>
            </w:r>
            <w:r w:rsidRPr="00D53E9E">
              <w:rPr>
                <w:noProof/>
                <w:webHidden/>
              </w:rPr>
              <w:fldChar w:fldCharType="separate"/>
            </w:r>
            <w:r w:rsidR="00FA634A">
              <w:rPr>
                <w:noProof/>
                <w:webHidden/>
              </w:rPr>
              <w:t>35</w:t>
            </w:r>
            <w:r w:rsidRPr="00D53E9E">
              <w:rPr>
                <w:noProof/>
                <w:webHidden/>
              </w:rPr>
              <w:fldChar w:fldCharType="end"/>
            </w:r>
          </w:hyperlink>
        </w:p>
        <w:p w14:paraId="123ADEAD" w14:textId="59BA7F77" w:rsidR="00D53E9E" w:rsidRPr="00D53E9E" w:rsidRDefault="00D53E9E" w:rsidP="00D53E9E">
          <w:pPr>
            <w:pStyle w:val="TOC3"/>
            <w:rPr>
              <w:rFonts w:asciiTheme="minorHAnsi" w:eastAsiaTheme="minorEastAsia" w:hAnsiTheme="minorHAnsi" w:cstheme="minorBidi"/>
              <w:noProof/>
              <w:kern w:val="2"/>
              <w:szCs w:val="24"/>
              <w:lang w:val="en-US"/>
              <w14:ligatures w14:val="standardContextual"/>
            </w:rPr>
          </w:pPr>
          <w:hyperlink w:anchor="_Toc221014006" w:history="1">
            <w:r w:rsidRPr="00D53E9E">
              <w:rPr>
                <w:rStyle w:val="Hyperlink"/>
                <w:noProof/>
                <w:lang w:val="en-US"/>
              </w:rPr>
              <w:t>3.5.3 Analisis Regresi Linier Berganda</w:t>
            </w:r>
            <w:r w:rsidRPr="00D53E9E">
              <w:rPr>
                <w:noProof/>
                <w:webHidden/>
              </w:rPr>
              <w:tab/>
            </w:r>
            <w:r w:rsidRPr="00D53E9E">
              <w:rPr>
                <w:noProof/>
                <w:webHidden/>
              </w:rPr>
              <w:fldChar w:fldCharType="begin"/>
            </w:r>
            <w:r w:rsidRPr="00D53E9E">
              <w:rPr>
                <w:noProof/>
                <w:webHidden/>
              </w:rPr>
              <w:instrText xml:space="preserve"> PAGEREF _Toc221014006 \h </w:instrText>
            </w:r>
            <w:r w:rsidRPr="00D53E9E">
              <w:rPr>
                <w:noProof/>
                <w:webHidden/>
              </w:rPr>
            </w:r>
            <w:r w:rsidRPr="00D53E9E">
              <w:rPr>
                <w:noProof/>
                <w:webHidden/>
              </w:rPr>
              <w:fldChar w:fldCharType="separate"/>
            </w:r>
            <w:r w:rsidR="00FA634A">
              <w:rPr>
                <w:noProof/>
                <w:webHidden/>
              </w:rPr>
              <w:t>37</w:t>
            </w:r>
            <w:r w:rsidRPr="00D53E9E">
              <w:rPr>
                <w:noProof/>
                <w:webHidden/>
              </w:rPr>
              <w:fldChar w:fldCharType="end"/>
            </w:r>
          </w:hyperlink>
        </w:p>
        <w:p w14:paraId="777D5F92" w14:textId="1A383D70" w:rsidR="00D53E9E" w:rsidRPr="00D53E9E" w:rsidRDefault="00D53E9E" w:rsidP="00D53E9E">
          <w:pPr>
            <w:pStyle w:val="TOC3"/>
            <w:rPr>
              <w:rFonts w:asciiTheme="minorHAnsi" w:eastAsiaTheme="minorEastAsia" w:hAnsiTheme="minorHAnsi" w:cstheme="minorBidi"/>
              <w:noProof/>
              <w:kern w:val="2"/>
              <w:szCs w:val="24"/>
              <w:lang w:val="en-US"/>
              <w14:ligatures w14:val="standardContextual"/>
            </w:rPr>
          </w:pPr>
          <w:hyperlink w:anchor="_Toc221014007" w:history="1">
            <w:r w:rsidRPr="00D53E9E">
              <w:rPr>
                <w:rStyle w:val="Hyperlink"/>
                <w:noProof/>
              </w:rPr>
              <w:t>3.5.4 Uji Koefisien Determinasi (R²)</w:t>
            </w:r>
            <w:r w:rsidRPr="00D53E9E">
              <w:rPr>
                <w:noProof/>
                <w:webHidden/>
              </w:rPr>
              <w:tab/>
            </w:r>
            <w:r w:rsidRPr="00D53E9E">
              <w:rPr>
                <w:noProof/>
                <w:webHidden/>
              </w:rPr>
              <w:fldChar w:fldCharType="begin"/>
            </w:r>
            <w:r w:rsidRPr="00D53E9E">
              <w:rPr>
                <w:noProof/>
                <w:webHidden/>
              </w:rPr>
              <w:instrText xml:space="preserve"> PAGEREF _Toc221014007 \h </w:instrText>
            </w:r>
            <w:r w:rsidRPr="00D53E9E">
              <w:rPr>
                <w:noProof/>
                <w:webHidden/>
              </w:rPr>
            </w:r>
            <w:r w:rsidRPr="00D53E9E">
              <w:rPr>
                <w:noProof/>
                <w:webHidden/>
              </w:rPr>
              <w:fldChar w:fldCharType="separate"/>
            </w:r>
            <w:r w:rsidR="00FA634A">
              <w:rPr>
                <w:noProof/>
                <w:webHidden/>
              </w:rPr>
              <w:t>38</w:t>
            </w:r>
            <w:r w:rsidRPr="00D53E9E">
              <w:rPr>
                <w:noProof/>
                <w:webHidden/>
              </w:rPr>
              <w:fldChar w:fldCharType="end"/>
            </w:r>
          </w:hyperlink>
        </w:p>
        <w:p w14:paraId="1FC8643E" w14:textId="165A9831" w:rsidR="00D53E9E" w:rsidRPr="00D53E9E" w:rsidRDefault="00D53E9E" w:rsidP="00D53E9E">
          <w:pPr>
            <w:pStyle w:val="TOC3"/>
            <w:rPr>
              <w:rFonts w:asciiTheme="minorHAnsi" w:eastAsiaTheme="minorEastAsia" w:hAnsiTheme="minorHAnsi" w:cstheme="minorBidi"/>
              <w:noProof/>
              <w:kern w:val="2"/>
              <w:szCs w:val="24"/>
              <w:lang w:val="en-US"/>
              <w14:ligatures w14:val="standardContextual"/>
            </w:rPr>
          </w:pPr>
          <w:hyperlink w:anchor="_Toc221014008" w:history="1">
            <w:r w:rsidRPr="00D53E9E">
              <w:rPr>
                <w:rStyle w:val="Hyperlink"/>
                <w:noProof/>
              </w:rPr>
              <w:t>3.5.5 Pengujian Kelayakan Model (Uji F)</w:t>
            </w:r>
            <w:r w:rsidRPr="00D53E9E">
              <w:rPr>
                <w:noProof/>
                <w:webHidden/>
              </w:rPr>
              <w:tab/>
            </w:r>
            <w:r w:rsidRPr="00D53E9E">
              <w:rPr>
                <w:noProof/>
                <w:webHidden/>
              </w:rPr>
              <w:fldChar w:fldCharType="begin"/>
            </w:r>
            <w:r w:rsidRPr="00D53E9E">
              <w:rPr>
                <w:noProof/>
                <w:webHidden/>
              </w:rPr>
              <w:instrText xml:space="preserve"> PAGEREF _Toc221014008 \h </w:instrText>
            </w:r>
            <w:r w:rsidRPr="00D53E9E">
              <w:rPr>
                <w:noProof/>
                <w:webHidden/>
              </w:rPr>
            </w:r>
            <w:r w:rsidRPr="00D53E9E">
              <w:rPr>
                <w:noProof/>
                <w:webHidden/>
              </w:rPr>
              <w:fldChar w:fldCharType="separate"/>
            </w:r>
            <w:r w:rsidR="00FA634A">
              <w:rPr>
                <w:noProof/>
                <w:webHidden/>
              </w:rPr>
              <w:t>38</w:t>
            </w:r>
            <w:r w:rsidRPr="00D53E9E">
              <w:rPr>
                <w:noProof/>
                <w:webHidden/>
              </w:rPr>
              <w:fldChar w:fldCharType="end"/>
            </w:r>
          </w:hyperlink>
        </w:p>
        <w:p w14:paraId="65BA7045" w14:textId="757265FE" w:rsidR="00D53E9E" w:rsidRPr="00D53E9E" w:rsidRDefault="00D53E9E" w:rsidP="00D53E9E">
          <w:pPr>
            <w:pStyle w:val="TOC3"/>
            <w:rPr>
              <w:rFonts w:asciiTheme="minorHAnsi" w:eastAsiaTheme="minorEastAsia" w:hAnsiTheme="minorHAnsi" w:cstheme="minorBidi"/>
              <w:noProof/>
              <w:kern w:val="2"/>
              <w:szCs w:val="24"/>
              <w:lang w:val="en-US"/>
              <w14:ligatures w14:val="standardContextual"/>
            </w:rPr>
          </w:pPr>
          <w:hyperlink w:anchor="_Toc221014009" w:history="1">
            <w:r w:rsidRPr="00D53E9E">
              <w:rPr>
                <w:rStyle w:val="Hyperlink"/>
                <w:noProof/>
              </w:rPr>
              <w:t>3.5.6 Uji Signifikan Parameter Individual (Uji t)</w:t>
            </w:r>
            <w:r w:rsidRPr="00D53E9E">
              <w:rPr>
                <w:noProof/>
                <w:webHidden/>
              </w:rPr>
              <w:tab/>
            </w:r>
            <w:r w:rsidRPr="00D53E9E">
              <w:rPr>
                <w:noProof/>
                <w:webHidden/>
              </w:rPr>
              <w:fldChar w:fldCharType="begin"/>
            </w:r>
            <w:r w:rsidRPr="00D53E9E">
              <w:rPr>
                <w:noProof/>
                <w:webHidden/>
              </w:rPr>
              <w:instrText xml:space="preserve"> PAGEREF _Toc221014009 \h </w:instrText>
            </w:r>
            <w:r w:rsidRPr="00D53E9E">
              <w:rPr>
                <w:noProof/>
                <w:webHidden/>
              </w:rPr>
            </w:r>
            <w:r w:rsidRPr="00D53E9E">
              <w:rPr>
                <w:noProof/>
                <w:webHidden/>
              </w:rPr>
              <w:fldChar w:fldCharType="separate"/>
            </w:r>
            <w:r w:rsidR="00FA634A">
              <w:rPr>
                <w:noProof/>
                <w:webHidden/>
              </w:rPr>
              <w:t>39</w:t>
            </w:r>
            <w:r w:rsidRPr="00D53E9E">
              <w:rPr>
                <w:noProof/>
                <w:webHidden/>
              </w:rPr>
              <w:fldChar w:fldCharType="end"/>
            </w:r>
          </w:hyperlink>
        </w:p>
        <w:p w14:paraId="3C71E76D" w14:textId="5222B9A1" w:rsidR="00D53E9E" w:rsidRDefault="00D53E9E" w:rsidP="00D53E9E">
          <w:pPr>
            <w:pStyle w:val="TOC1"/>
            <w:tabs>
              <w:tab w:val="right" w:leader="dot" w:pos="7927"/>
            </w:tabs>
            <w:spacing w:line="240" w:lineRule="auto"/>
            <w:rPr>
              <w:rFonts w:asciiTheme="minorHAnsi" w:eastAsiaTheme="minorEastAsia" w:hAnsiTheme="minorHAnsi" w:cstheme="minorBidi"/>
              <w:noProof/>
              <w:kern w:val="2"/>
              <w:szCs w:val="24"/>
              <w:lang w:val="en-US"/>
              <w14:ligatures w14:val="standardContextual"/>
            </w:rPr>
          </w:pPr>
          <w:hyperlink w:anchor="_Toc221014010" w:history="1">
            <w:r w:rsidRPr="00571D86">
              <w:rPr>
                <w:rStyle w:val="Hyperlink"/>
                <w:rFonts w:cs="Times New Roman"/>
                <w:b/>
                <w:bCs/>
                <w:noProof/>
                <w:lang w:val="en-US"/>
              </w:rPr>
              <w:t>DAFTAR PUSTAKA</w:t>
            </w:r>
            <w:r>
              <w:rPr>
                <w:noProof/>
                <w:webHidden/>
              </w:rPr>
              <w:tab/>
            </w:r>
            <w:r>
              <w:rPr>
                <w:noProof/>
                <w:webHidden/>
              </w:rPr>
              <w:fldChar w:fldCharType="begin"/>
            </w:r>
            <w:r>
              <w:rPr>
                <w:noProof/>
                <w:webHidden/>
              </w:rPr>
              <w:instrText xml:space="preserve"> PAGEREF _Toc221014010 \h </w:instrText>
            </w:r>
            <w:r>
              <w:rPr>
                <w:noProof/>
                <w:webHidden/>
              </w:rPr>
            </w:r>
            <w:r>
              <w:rPr>
                <w:noProof/>
                <w:webHidden/>
              </w:rPr>
              <w:fldChar w:fldCharType="separate"/>
            </w:r>
            <w:r w:rsidR="00FA634A">
              <w:rPr>
                <w:noProof/>
                <w:webHidden/>
              </w:rPr>
              <w:t>40</w:t>
            </w:r>
            <w:r>
              <w:rPr>
                <w:noProof/>
                <w:webHidden/>
              </w:rPr>
              <w:fldChar w:fldCharType="end"/>
            </w:r>
          </w:hyperlink>
        </w:p>
        <w:p w14:paraId="52E6B214" w14:textId="78C80AB3" w:rsidR="002465BB" w:rsidRDefault="002465BB" w:rsidP="00D53E9E">
          <w:pPr>
            <w:spacing w:line="240" w:lineRule="auto"/>
          </w:pPr>
          <w:r>
            <w:rPr>
              <w:b/>
              <w:bCs/>
              <w:noProof/>
            </w:rPr>
            <w:fldChar w:fldCharType="end"/>
          </w:r>
        </w:p>
      </w:sdtContent>
    </w:sdt>
    <w:p w14:paraId="3B059BE9" w14:textId="77777777" w:rsidR="00A07211" w:rsidRDefault="00A07211" w:rsidP="00AF07E5">
      <w:pPr>
        <w:jc w:val="right"/>
      </w:pPr>
    </w:p>
    <w:p w14:paraId="2A32863B" w14:textId="77777777" w:rsidR="00AF07E5" w:rsidRDefault="00AF07E5" w:rsidP="00AF07E5">
      <w:pPr>
        <w:jc w:val="right"/>
      </w:pPr>
    </w:p>
    <w:p w14:paraId="0FF7F336" w14:textId="77777777" w:rsidR="00AF07E5" w:rsidRDefault="00AF07E5" w:rsidP="00AF07E5">
      <w:pPr>
        <w:jc w:val="right"/>
      </w:pPr>
    </w:p>
    <w:p w14:paraId="6FA953CC" w14:textId="77777777" w:rsidR="00AF07E5" w:rsidRDefault="00AF07E5" w:rsidP="00AF07E5">
      <w:pPr>
        <w:jc w:val="right"/>
      </w:pPr>
    </w:p>
    <w:p w14:paraId="0C59493F" w14:textId="77777777" w:rsidR="00AF07E5" w:rsidRDefault="00AF07E5" w:rsidP="00AF07E5">
      <w:pPr>
        <w:jc w:val="right"/>
      </w:pPr>
    </w:p>
    <w:p w14:paraId="4DA89B89" w14:textId="77777777" w:rsidR="00AF07E5" w:rsidRDefault="00AF07E5" w:rsidP="00AF07E5">
      <w:pPr>
        <w:jc w:val="right"/>
      </w:pPr>
    </w:p>
    <w:p w14:paraId="0658215F" w14:textId="77777777" w:rsidR="00AF07E5" w:rsidRDefault="00AF07E5" w:rsidP="00AF07E5">
      <w:pPr>
        <w:jc w:val="right"/>
      </w:pPr>
    </w:p>
    <w:p w14:paraId="1BB1725B" w14:textId="77777777" w:rsidR="00AF07E5" w:rsidRDefault="00AF07E5" w:rsidP="00AF07E5">
      <w:pPr>
        <w:jc w:val="right"/>
      </w:pPr>
    </w:p>
    <w:p w14:paraId="2B408A71" w14:textId="77777777" w:rsidR="00AF07E5" w:rsidRDefault="00AF07E5" w:rsidP="00AF07E5">
      <w:pPr>
        <w:jc w:val="right"/>
      </w:pPr>
    </w:p>
    <w:p w14:paraId="24379047" w14:textId="77777777" w:rsidR="00AF07E5" w:rsidRDefault="00AF07E5" w:rsidP="00AF07E5">
      <w:pPr>
        <w:pStyle w:val="Heading1"/>
        <w:spacing w:before="0"/>
        <w:rPr>
          <w:rFonts w:ascii="Times New Roman" w:hAnsi="Times New Roman" w:cs="Times New Roman"/>
          <w:b/>
          <w:bCs/>
          <w:color w:val="auto"/>
          <w:sz w:val="24"/>
          <w:szCs w:val="24"/>
        </w:rPr>
        <w:sectPr w:rsidR="00AF07E5" w:rsidSect="00FA634A">
          <w:pgSz w:w="11906" w:h="16838" w:code="9"/>
          <w:pgMar w:top="2268" w:right="1701" w:bottom="1701" w:left="2268" w:header="720" w:footer="720" w:gutter="0"/>
          <w:pgNumType w:fmt="lowerRoman" w:start="3"/>
          <w:cols w:space="720"/>
          <w:titlePg/>
          <w:docGrid w:linePitch="360"/>
        </w:sectPr>
      </w:pPr>
    </w:p>
    <w:p w14:paraId="0DC1D2DA" w14:textId="1F5D7CEE" w:rsidR="00AF07E5" w:rsidRPr="00AF07E5" w:rsidRDefault="00AF07E5" w:rsidP="00AF07E5">
      <w:pPr>
        <w:pStyle w:val="Heading1"/>
        <w:spacing w:before="0"/>
        <w:jc w:val="center"/>
        <w:rPr>
          <w:rFonts w:ascii="Times New Roman" w:hAnsi="Times New Roman" w:cs="Times New Roman"/>
          <w:b/>
          <w:bCs/>
          <w:color w:val="auto"/>
          <w:sz w:val="24"/>
          <w:szCs w:val="24"/>
        </w:rPr>
      </w:pPr>
      <w:bookmarkStart w:id="3" w:name="_Toc221013974"/>
      <w:r>
        <w:rPr>
          <w:rFonts w:ascii="Times New Roman" w:hAnsi="Times New Roman" w:cs="Times New Roman"/>
          <w:b/>
          <w:bCs/>
          <w:color w:val="auto"/>
          <w:sz w:val="24"/>
          <w:szCs w:val="24"/>
        </w:rPr>
        <w:lastRenderedPageBreak/>
        <w:t>DAFTAR TABEL</w:t>
      </w:r>
      <w:bookmarkEnd w:id="3"/>
    </w:p>
    <w:p w14:paraId="6B7DCF8D" w14:textId="71B814EB" w:rsidR="00AF07E5" w:rsidRPr="00B66E37" w:rsidRDefault="00AF07E5" w:rsidP="00AF07E5">
      <w:pPr>
        <w:spacing w:line="360" w:lineRule="auto"/>
        <w:ind w:right="-93"/>
        <w:jc w:val="both"/>
        <w:rPr>
          <w:szCs w:val="24"/>
        </w:rPr>
      </w:pPr>
      <w:r w:rsidRPr="00B66E37">
        <w:rPr>
          <w:szCs w:val="24"/>
        </w:rPr>
        <w:t>Tabel 2.1 Ringkasan Penelitian Terdahulu...........................................................</w:t>
      </w:r>
      <w:r>
        <w:rPr>
          <w:szCs w:val="24"/>
        </w:rPr>
        <w:t>20</w:t>
      </w:r>
    </w:p>
    <w:p w14:paraId="54903AF3" w14:textId="3BD8394B" w:rsidR="00AF07E5" w:rsidRPr="00B66E37" w:rsidRDefault="00AF07E5" w:rsidP="00AF07E5">
      <w:pPr>
        <w:spacing w:line="360" w:lineRule="auto"/>
        <w:ind w:right="49"/>
        <w:jc w:val="both"/>
        <w:rPr>
          <w:szCs w:val="24"/>
          <w:lang w:val="en-US"/>
        </w:rPr>
      </w:pPr>
      <w:r w:rsidRPr="00B66E37">
        <w:rPr>
          <w:szCs w:val="24"/>
        </w:rPr>
        <w:t xml:space="preserve">Tabel 3.1 </w:t>
      </w:r>
      <w:proofErr w:type="spellStart"/>
      <w:r w:rsidRPr="00B66E37">
        <w:rPr>
          <w:szCs w:val="24"/>
          <w:lang w:val="en-US"/>
        </w:rPr>
        <w:t>Penyaringan</w:t>
      </w:r>
      <w:proofErr w:type="spellEnd"/>
      <w:r w:rsidRPr="00B66E37">
        <w:rPr>
          <w:szCs w:val="24"/>
          <w:lang w:val="en-US"/>
        </w:rPr>
        <w:t xml:space="preserve"> Sampel</w:t>
      </w:r>
      <w:r w:rsidRPr="00B66E37">
        <w:rPr>
          <w:szCs w:val="24"/>
        </w:rPr>
        <w:t>..............................................................................</w:t>
      </w:r>
      <w:r w:rsidRPr="00B66E37">
        <w:rPr>
          <w:szCs w:val="24"/>
          <w:lang w:val="en-US"/>
        </w:rPr>
        <w:t>3</w:t>
      </w:r>
      <w:r>
        <w:rPr>
          <w:szCs w:val="24"/>
          <w:lang w:val="en-US"/>
        </w:rPr>
        <w:t>2</w:t>
      </w:r>
    </w:p>
    <w:p w14:paraId="3C325751" w14:textId="2C05DA50" w:rsidR="00AF07E5" w:rsidRPr="00B66E37" w:rsidRDefault="00AF07E5" w:rsidP="00AF07E5">
      <w:pPr>
        <w:spacing w:line="360" w:lineRule="auto"/>
        <w:ind w:right="-93"/>
        <w:jc w:val="both"/>
        <w:rPr>
          <w:szCs w:val="24"/>
          <w:lang w:val="en-US"/>
        </w:rPr>
      </w:pPr>
      <w:r w:rsidRPr="00B66E37">
        <w:rPr>
          <w:szCs w:val="24"/>
        </w:rPr>
        <w:t>Tabel 3.</w:t>
      </w:r>
      <w:r w:rsidRPr="00B66E37">
        <w:rPr>
          <w:szCs w:val="24"/>
          <w:lang w:val="en-US"/>
        </w:rPr>
        <w:t xml:space="preserve">2 </w:t>
      </w:r>
      <w:proofErr w:type="spellStart"/>
      <w:r w:rsidRPr="00B66E37">
        <w:rPr>
          <w:szCs w:val="24"/>
          <w:lang w:val="en-US"/>
        </w:rPr>
        <w:t>Kriteria</w:t>
      </w:r>
      <w:proofErr w:type="spellEnd"/>
      <w:r w:rsidRPr="00B66E37">
        <w:rPr>
          <w:szCs w:val="24"/>
          <w:lang w:val="en-US"/>
        </w:rPr>
        <w:t xml:space="preserve"> </w:t>
      </w:r>
      <w:proofErr w:type="spellStart"/>
      <w:r w:rsidRPr="00B66E37">
        <w:rPr>
          <w:szCs w:val="24"/>
          <w:lang w:val="en-US"/>
        </w:rPr>
        <w:t>Penilaian</w:t>
      </w:r>
      <w:proofErr w:type="spellEnd"/>
      <w:r w:rsidRPr="00B66E37">
        <w:rPr>
          <w:szCs w:val="24"/>
          <w:lang w:val="en-US"/>
        </w:rPr>
        <w:t xml:space="preserve"> Durbin Watson</w:t>
      </w:r>
      <w:r w:rsidRPr="00B66E37">
        <w:rPr>
          <w:szCs w:val="24"/>
        </w:rPr>
        <w:t>........................................................</w:t>
      </w:r>
      <w:r w:rsidRPr="00B66E37">
        <w:rPr>
          <w:szCs w:val="24"/>
          <w:lang w:val="en-US"/>
        </w:rPr>
        <w:t>.3</w:t>
      </w:r>
      <w:r>
        <w:rPr>
          <w:szCs w:val="24"/>
          <w:lang w:val="en-US"/>
        </w:rPr>
        <w:t>6</w:t>
      </w:r>
    </w:p>
    <w:p w14:paraId="66064B2F" w14:textId="3BE17EA7" w:rsidR="00AF07E5" w:rsidRPr="00AF07E5" w:rsidRDefault="00AF07E5" w:rsidP="00AF07E5">
      <w:pPr>
        <w:sectPr w:rsidR="00AF07E5" w:rsidRPr="00AF07E5" w:rsidSect="00FA634A">
          <w:pgSz w:w="11906" w:h="16838" w:code="9"/>
          <w:pgMar w:top="2268" w:right="1701" w:bottom="1701" w:left="2268" w:header="720" w:footer="720" w:gutter="0"/>
          <w:pgNumType w:fmt="lowerRoman" w:start="5"/>
          <w:cols w:space="720"/>
          <w:titlePg/>
          <w:docGrid w:linePitch="360"/>
        </w:sectPr>
      </w:pPr>
    </w:p>
    <w:p w14:paraId="6EEA2F6A" w14:textId="0B99367E" w:rsidR="00AF07E5" w:rsidRPr="00AF07E5" w:rsidRDefault="00AF07E5" w:rsidP="00AF07E5">
      <w:pPr>
        <w:pStyle w:val="Heading1"/>
        <w:spacing w:before="0"/>
        <w:jc w:val="center"/>
        <w:rPr>
          <w:rFonts w:ascii="Times New Roman" w:hAnsi="Times New Roman" w:cs="Times New Roman"/>
          <w:b/>
          <w:bCs/>
          <w:color w:val="auto"/>
          <w:sz w:val="24"/>
          <w:szCs w:val="24"/>
        </w:rPr>
      </w:pPr>
      <w:bookmarkStart w:id="4" w:name="_Toc221013975"/>
      <w:r>
        <w:rPr>
          <w:rFonts w:ascii="Times New Roman" w:hAnsi="Times New Roman" w:cs="Times New Roman"/>
          <w:b/>
          <w:bCs/>
          <w:color w:val="auto"/>
          <w:sz w:val="24"/>
          <w:szCs w:val="24"/>
        </w:rPr>
        <w:lastRenderedPageBreak/>
        <w:t>DAFTAR GAMBAR</w:t>
      </w:r>
      <w:bookmarkEnd w:id="4"/>
    </w:p>
    <w:p w14:paraId="27E4FDE6" w14:textId="27F3E2FB" w:rsidR="00AF07E5" w:rsidRPr="00B66E37" w:rsidRDefault="00AF07E5" w:rsidP="00AF07E5">
      <w:pPr>
        <w:pStyle w:val="ListParagraph"/>
        <w:spacing w:line="360" w:lineRule="auto"/>
        <w:ind w:left="0"/>
      </w:pPr>
      <w:r w:rsidRPr="00B66E37">
        <w:t>Gambar 2.1 Kerangka Konseptual........................................................................2</w:t>
      </w:r>
      <w:r w:rsidR="00E16251">
        <w:t>3</w:t>
      </w:r>
    </w:p>
    <w:p w14:paraId="77E6A4FB" w14:textId="77777777" w:rsidR="00FA634A" w:rsidRDefault="00AF07E5" w:rsidP="002F4F1E">
      <w:pPr>
        <w:spacing w:line="360" w:lineRule="auto"/>
        <w:rPr>
          <w:szCs w:val="24"/>
        </w:rPr>
        <w:sectPr w:rsidR="00FA634A" w:rsidSect="00FA634A">
          <w:pgSz w:w="11906" w:h="16838" w:code="9"/>
          <w:pgMar w:top="2268" w:right="1701" w:bottom="1701" w:left="2268" w:header="720" w:footer="720" w:gutter="0"/>
          <w:pgNumType w:fmt="lowerRoman" w:start="6"/>
          <w:cols w:space="720"/>
          <w:titlePg/>
          <w:docGrid w:linePitch="360"/>
        </w:sectPr>
      </w:pPr>
      <w:r w:rsidRPr="00B66E37">
        <w:rPr>
          <w:szCs w:val="24"/>
        </w:rPr>
        <w:t>Gambar 2.2 Model Penelitian...............................................................................2</w:t>
      </w:r>
      <w:r w:rsidR="00E16251">
        <w:rPr>
          <w:szCs w:val="24"/>
        </w:rPr>
        <w:t>7</w:t>
      </w:r>
    </w:p>
    <w:p w14:paraId="2F989AD9" w14:textId="2DD70DB2" w:rsidR="002F4F1E" w:rsidRDefault="002F4F1E" w:rsidP="00FA634A">
      <w:pPr>
        <w:spacing w:line="360" w:lineRule="auto"/>
        <w:jc w:val="center"/>
        <w:rPr>
          <w:b/>
          <w:bCs/>
          <w:szCs w:val="24"/>
        </w:rPr>
      </w:pPr>
      <w:r w:rsidRPr="002F4F1E">
        <w:rPr>
          <w:b/>
          <w:bCs/>
          <w:szCs w:val="24"/>
        </w:rPr>
        <w:lastRenderedPageBreak/>
        <w:t>DAF</w:t>
      </w:r>
      <w:r>
        <w:rPr>
          <w:b/>
          <w:bCs/>
          <w:szCs w:val="24"/>
        </w:rPr>
        <w:t>TAR SINGKATAN</w:t>
      </w:r>
    </w:p>
    <w:p w14:paraId="2175520F" w14:textId="77777777" w:rsidR="002F4F1E" w:rsidRDefault="002F4F1E" w:rsidP="002F4F1E">
      <w:pPr>
        <w:spacing w:line="360" w:lineRule="auto"/>
        <w:rPr>
          <w:b/>
          <w:bCs/>
          <w:szCs w:val="24"/>
        </w:rPr>
      </w:pPr>
    </w:p>
    <w:p w14:paraId="390739F0" w14:textId="4A546E42" w:rsidR="002F4F1E" w:rsidRPr="004C08E7" w:rsidRDefault="002F4F1E" w:rsidP="004C08E7">
      <w:pPr>
        <w:rPr>
          <w:szCs w:val="24"/>
        </w:rPr>
      </w:pPr>
      <w:r w:rsidRPr="004C08E7">
        <w:rPr>
          <w:szCs w:val="24"/>
        </w:rPr>
        <w:t>DPR</w:t>
      </w:r>
      <w:r w:rsidRPr="004C08E7">
        <w:rPr>
          <w:szCs w:val="24"/>
        </w:rPr>
        <w:tab/>
      </w:r>
      <w:r w:rsidRPr="004C08E7">
        <w:rPr>
          <w:szCs w:val="24"/>
        </w:rPr>
        <w:tab/>
      </w:r>
      <w:r w:rsidRPr="004C08E7">
        <w:rPr>
          <w:szCs w:val="24"/>
        </w:rPr>
        <w:tab/>
      </w:r>
      <w:r w:rsidRPr="004C08E7">
        <w:rPr>
          <w:szCs w:val="24"/>
        </w:rPr>
        <w:tab/>
      </w:r>
      <w:r w:rsidRPr="004C08E7">
        <w:rPr>
          <w:i/>
          <w:iCs/>
          <w:szCs w:val="24"/>
        </w:rPr>
        <w:t xml:space="preserve">Dividen </w:t>
      </w:r>
      <w:r w:rsidR="00EE35D4" w:rsidRPr="004C08E7">
        <w:rPr>
          <w:i/>
          <w:iCs/>
          <w:szCs w:val="24"/>
        </w:rPr>
        <w:t>Payout ratio</w:t>
      </w:r>
    </w:p>
    <w:p w14:paraId="1E023130" w14:textId="7867705B" w:rsidR="002F4F1E" w:rsidRDefault="002F4F1E" w:rsidP="004C08E7">
      <w:pPr>
        <w:tabs>
          <w:tab w:val="left" w:pos="1000"/>
        </w:tabs>
        <w:rPr>
          <w:i/>
          <w:iCs/>
          <w:szCs w:val="24"/>
        </w:rPr>
      </w:pPr>
      <w:r w:rsidRPr="004C08E7">
        <w:rPr>
          <w:szCs w:val="24"/>
        </w:rPr>
        <w:t>ROA</w:t>
      </w:r>
      <w:r w:rsidR="00EE35D4" w:rsidRPr="004C08E7">
        <w:rPr>
          <w:szCs w:val="24"/>
        </w:rPr>
        <w:tab/>
      </w:r>
      <w:r w:rsidR="00EE35D4" w:rsidRPr="004C08E7">
        <w:rPr>
          <w:szCs w:val="24"/>
        </w:rPr>
        <w:tab/>
      </w:r>
      <w:r w:rsidR="00EE35D4" w:rsidRPr="004C08E7">
        <w:rPr>
          <w:szCs w:val="24"/>
        </w:rPr>
        <w:tab/>
      </w:r>
      <w:r w:rsidR="00EE35D4" w:rsidRPr="004C08E7">
        <w:rPr>
          <w:szCs w:val="24"/>
        </w:rPr>
        <w:tab/>
      </w:r>
      <w:r w:rsidR="00EE35D4" w:rsidRPr="004C08E7">
        <w:rPr>
          <w:i/>
          <w:iCs/>
          <w:szCs w:val="24"/>
        </w:rPr>
        <w:t>R</w:t>
      </w:r>
      <w:r w:rsidR="00100AB4">
        <w:rPr>
          <w:i/>
          <w:iCs/>
          <w:szCs w:val="24"/>
        </w:rPr>
        <w:t>e</w:t>
      </w:r>
      <w:r w:rsidR="00EE35D4" w:rsidRPr="004C08E7">
        <w:rPr>
          <w:i/>
          <w:iCs/>
          <w:szCs w:val="24"/>
        </w:rPr>
        <w:t xml:space="preserve">turn </w:t>
      </w:r>
      <w:r w:rsidR="004C08E7" w:rsidRPr="004C08E7">
        <w:rPr>
          <w:i/>
          <w:iCs/>
          <w:szCs w:val="24"/>
        </w:rPr>
        <w:t>O</w:t>
      </w:r>
      <w:r w:rsidR="00EE35D4" w:rsidRPr="004C08E7">
        <w:rPr>
          <w:i/>
          <w:iCs/>
          <w:szCs w:val="24"/>
        </w:rPr>
        <w:t>n Asset</w:t>
      </w:r>
      <w:r w:rsidR="004C08E7" w:rsidRPr="004C08E7">
        <w:rPr>
          <w:i/>
          <w:iCs/>
          <w:szCs w:val="24"/>
        </w:rPr>
        <w:t>s</w:t>
      </w:r>
    </w:p>
    <w:p w14:paraId="25128E0F" w14:textId="0C840D7D" w:rsidR="002F4F1E" w:rsidRPr="00E40FA6" w:rsidRDefault="004C08E7" w:rsidP="00E40FA6">
      <w:pPr>
        <w:tabs>
          <w:tab w:val="left" w:pos="1000"/>
        </w:tabs>
        <w:rPr>
          <w:szCs w:val="24"/>
        </w:rPr>
      </w:pPr>
      <w:r>
        <w:rPr>
          <w:szCs w:val="24"/>
        </w:rPr>
        <w:t>BEI</w:t>
      </w:r>
      <w:r>
        <w:rPr>
          <w:szCs w:val="24"/>
        </w:rPr>
        <w:tab/>
      </w:r>
      <w:r>
        <w:rPr>
          <w:szCs w:val="24"/>
        </w:rPr>
        <w:tab/>
      </w:r>
      <w:r>
        <w:rPr>
          <w:szCs w:val="24"/>
        </w:rPr>
        <w:tab/>
      </w:r>
      <w:r>
        <w:rPr>
          <w:szCs w:val="24"/>
        </w:rPr>
        <w:tab/>
        <w:t>Bursa Efek Indonesia</w:t>
      </w:r>
    </w:p>
    <w:p w14:paraId="6B5E1C7D" w14:textId="2718EB6A" w:rsidR="002F4F1E" w:rsidRPr="002F4F1E" w:rsidRDefault="00E40FA6" w:rsidP="002F4F1E">
      <w:pPr>
        <w:rPr>
          <w:b/>
          <w:bCs/>
          <w:szCs w:val="24"/>
        </w:rPr>
        <w:sectPr w:rsidR="002F4F1E" w:rsidRPr="002F4F1E" w:rsidSect="00FA634A">
          <w:pgSz w:w="11906" w:h="16838" w:code="9"/>
          <w:pgMar w:top="2268" w:right="1701" w:bottom="1701" w:left="2268" w:header="720" w:footer="720" w:gutter="0"/>
          <w:pgNumType w:fmt="lowerRoman" w:start="7"/>
          <w:cols w:space="720"/>
          <w:titlePg/>
          <w:docGrid w:linePitch="360"/>
        </w:sectPr>
      </w:pPr>
      <w:r w:rsidRPr="00E40FA6">
        <w:rPr>
          <w:szCs w:val="24"/>
        </w:rPr>
        <w:t>F&amp;B</w:t>
      </w:r>
      <w:r w:rsidRPr="00E40FA6">
        <w:rPr>
          <w:szCs w:val="24"/>
        </w:rPr>
        <w:tab/>
      </w:r>
      <w:r>
        <w:rPr>
          <w:b/>
          <w:bCs/>
          <w:szCs w:val="24"/>
        </w:rPr>
        <w:tab/>
      </w:r>
      <w:r>
        <w:rPr>
          <w:b/>
          <w:bCs/>
          <w:szCs w:val="24"/>
        </w:rPr>
        <w:tab/>
      </w:r>
      <w:r>
        <w:rPr>
          <w:b/>
          <w:bCs/>
          <w:szCs w:val="24"/>
        </w:rPr>
        <w:tab/>
      </w:r>
      <w:r w:rsidRPr="00E40FA6">
        <w:rPr>
          <w:i/>
          <w:iCs/>
          <w:szCs w:val="24"/>
        </w:rPr>
        <w:t xml:space="preserve">Food </w:t>
      </w:r>
      <w:r>
        <w:rPr>
          <w:i/>
          <w:iCs/>
          <w:szCs w:val="24"/>
        </w:rPr>
        <w:t>A</w:t>
      </w:r>
      <w:r w:rsidRPr="00E40FA6">
        <w:rPr>
          <w:i/>
          <w:iCs/>
          <w:szCs w:val="24"/>
        </w:rPr>
        <w:t>nd Beverage</w:t>
      </w:r>
      <w:r w:rsidRPr="00E40FA6">
        <w:rPr>
          <w:i/>
          <w:iCs/>
          <w:szCs w:val="24"/>
        </w:rPr>
        <w:tab/>
      </w:r>
    </w:p>
    <w:p w14:paraId="4FF1AE16" w14:textId="50A34093" w:rsidR="00C32FED" w:rsidRPr="00843AF5" w:rsidRDefault="00C32FED" w:rsidP="00A07211">
      <w:pPr>
        <w:pStyle w:val="Heading1"/>
        <w:spacing w:before="0"/>
        <w:jc w:val="center"/>
        <w:rPr>
          <w:rFonts w:ascii="Times New Roman" w:hAnsi="Times New Roman" w:cs="Times New Roman"/>
          <w:b/>
          <w:bCs/>
          <w:color w:val="auto"/>
          <w:sz w:val="24"/>
          <w:szCs w:val="24"/>
        </w:rPr>
      </w:pPr>
      <w:bookmarkStart w:id="5" w:name="_Toc221013976"/>
      <w:r w:rsidRPr="00843AF5">
        <w:rPr>
          <w:rFonts w:ascii="Times New Roman" w:hAnsi="Times New Roman" w:cs="Times New Roman"/>
          <w:b/>
          <w:bCs/>
          <w:color w:val="auto"/>
          <w:sz w:val="24"/>
          <w:szCs w:val="24"/>
        </w:rPr>
        <w:lastRenderedPageBreak/>
        <w:t>BAB I</w:t>
      </w:r>
      <w:r w:rsidR="00843AF5" w:rsidRPr="00843AF5">
        <w:rPr>
          <w:rFonts w:ascii="Times New Roman" w:hAnsi="Times New Roman" w:cs="Times New Roman"/>
          <w:b/>
          <w:bCs/>
          <w:color w:val="auto"/>
          <w:sz w:val="24"/>
          <w:szCs w:val="24"/>
        </w:rPr>
        <w:t xml:space="preserve"> </w:t>
      </w:r>
      <w:r w:rsidR="00843AF5">
        <w:rPr>
          <w:rFonts w:ascii="Times New Roman" w:hAnsi="Times New Roman" w:cs="Times New Roman"/>
          <w:b/>
          <w:bCs/>
          <w:color w:val="auto"/>
          <w:sz w:val="24"/>
          <w:szCs w:val="24"/>
        </w:rPr>
        <w:br/>
      </w:r>
      <w:r w:rsidRPr="00843AF5">
        <w:rPr>
          <w:rFonts w:ascii="Times New Roman" w:hAnsi="Times New Roman" w:cs="Times New Roman"/>
          <w:b/>
          <w:bCs/>
          <w:color w:val="auto"/>
          <w:sz w:val="24"/>
          <w:szCs w:val="24"/>
        </w:rPr>
        <w:t>PENDAHULUAN</w:t>
      </w:r>
      <w:bookmarkEnd w:id="5"/>
    </w:p>
    <w:p w14:paraId="00355804" w14:textId="106105BB" w:rsidR="00C32FED" w:rsidRPr="00843AF5" w:rsidRDefault="00843AF5" w:rsidP="00843AF5">
      <w:pPr>
        <w:pStyle w:val="Heading2"/>
        <w:rPr>
          <w:rFonts w:ascii="Times New Roman" w:hAnsi="Times New Roman" w:cs="Times New Roman"/>
          <w:b/>
          <w:bCs/>
          <w:color w:val="auto"/>
          <w:sz w:val="24"/>
          <w:szCs w:val="24"/>
        </w:rPr>
      </w:pPr>
      <w:bookmarkStart w:id="6" w:name="_Toc221013977"/>
      <w:r>
        <w:rPr>
          <w:rFonts w:ascii="Times New Roman" w:hAnsi="Times New Roman" w:cs="Times New Roman"/>
          <w:b/>
          <w:bCs/>
          <w:color w:val="auto"/>
          <w:sz w:val="24"/>
          <w:szCs w:val="24"/>
        </w:rPr>
        <w:t xml:space="preserve">1.1 </w:t>
      </w:r>
      <w:r w:rsidR="00C32FED" w:rsidRPr="00843AF5">
        <w:rPr>
          <w:rFonts w:ascii="Times New Roman" w:hAnsi="Times New Roman" w:cs="Times New Roman"/>
          <w:b/>
          <w:bCs/>
          <w:color w:val="auto"/>
          <w:sz w:val="24"/>
          <w:szCs w:val="24"/>
        </w:rPr>
        <w:t>Latar Belakang</w:t>
      </w:r>
      <w:bookmarkEnd w:id="6"/>
    </w:p>
    <w:p w14:paraId="7F2988F6" w14:textId="6D391FF7" w:rsidR="0060288F" w:rsidRDefault="00702849" w:rsidP="002E4956">
      <w:pPr>
        <w:pStyle w:val="ListParagraph"/>
        <w:ind w:left="0" w:firstLine="720"/>
        <w:jc w:val="both"/>
        <w:rPr>
          <w:rFonts w:eastAsia="Times New Roman" w:cs="Times New Roman"/>
          <w:szCs w:val="24"/>
        </w:rPr>
      </w:pPr>
      <w:r w:rsidRPr="00702849">
        <w:rPr>
          <w:rFonts w:eastAsia="Times New Roman" w:cs="Times New Roman"/>
          <w:szCs w:val="24"/>
        </w:rPr>
        <w:t xml:space="preserve">Pertumbuhan perekonomian suatu negara dapat dinilai melalui berbagai indikator, salah satunya perkembangan pasar modal. Pasar modal berperan penting dalam mendukung pendanaan perusahaan melalui mekanisme penjualan saham kepada investor, sehingga turut mendorong aktivitas investasi dan pertumbuhan ekonomi (Monika </w:t>
      </w:r>
      <w:r w:rsidRPr="004B6CA6">
        <w:rPr>
          <w:rFonts w:eastAsia="Times New Roman" w:cs="Times New Roman"/>
          <w:i/>
          <w:iCs/>
          <w:szCs w:val="24"/>
        </w:rPr>
        <w:t>et al</w:t>
      </w:r>
      <w:r w:rsidRPr="00702849">
        <w:rPr>
          <w:rFonts w:eastAsia="Times New Roman" w:cs="Times New Roman"/>
          <w:szCs w:val="24"/>
        </w:rPr>
        <w:t>., 2022).</w:t>
      </w:r>
      <w:r w:rsidR="004B6CA6">
        <w:rPr>
          <w:rFonts w:eastAsia="Times New Roman" w:cs="Times New Roman"/>
          <w:szCs w:val="24"/>
        </w:rPr>
        <w:t xml:space="preserve"> </w:t>
      </w:r>
      <w:r w:rsidRPr="00702849">
        <w:rPr>
          <w:rFonts w:eastAsia="Times New Roman" w:cs="Times New Roman"/>
          <w:szCs w:val="24"/>
        </w:rPr>
        <w:t xml:space="preserve">Dalam menjalankan fungsinya, pasar modal menyediakan berbagai instrumen keuangan jangka panjang, seperti saham, obligasi, reksa dana, serta produk pembagian dividen dan instrumen keuangan lainnya (Aini </w:t>
      </w:r>
      <w:r w:rsidRPr="004B6CA6">
        <w:rPr>
          <w:rFonts w:eastAsia="Times New Roman" w:cs="Times New Roman"/>
          <w:i/>
          <w:iCs/>
          <w:szCs w:val="24"/>
        </w:rPr>
        <w:t>et al</w:t>
      </w:r>
      <w:r w:rsidRPr="00702849">
        <w:rPr>
          <w:rFonts w:eastAsia="Times New Roman" w:cs="Times New Roman"/>
          <w:szCs w:val="24"/>
        </w:rPr>
        <w:t>., 2025).</w:t>
      </w:r>
    </w:p>
    <w:p w14:paraId="11E9C6C6" w14:textId="3A52378A" w:rsidR="002D1ED5" w:rsidRDefault="00EB492F" w:rsidP="002E4956">
      <w:pPr>
        <w:pStyle w:val="ListParagraph"/>
        <w:ind w:left="0" w:firstLine="720"/>
        <w:jc w:val="both"/>
        <w:rPr>
          <w:rFonts w:eastAsia="Times New Roman" w:cs="Times New Roman"/>
          <w:szCs w:val="24"/>
        </w:rPr>
      </w:pPr>
      <w:r w:rsidRPr="00EB492F">
        <w:rPr>
          <w:rFonts w:eastAsia="Times New Roman" w:cs="Times New Roman"/>
          <w:szCs w:val="24"/>
        </w:rPr>
        <w:t xml:space="preserve">Kinerja perusahaan yang tercatat di bursa efek dapat dievaluasi melalui laporan keuangan yang mencerminkan kondisi keuangan serta strategi bisnis yang dijalankan oleh manajemen (Shaid, 2024). Informasi keuangan tersebut menjadi dasar bagi investor dalam pengambilan keputusan investasi dengan tujuan memperoleh imbal hasil berupa </w:t>
      </w:r>
      <w:r w:rsidRPr="00EB492F">
        <w:rPr>
          <w:rFonts w:eastAsia="Times New Roman" w:cs="Times New Roman"/>
          <w:i/>
          <w:iCs/>
          <w:szCs w:val="24"/>
        </w:rPr>
        <w:t>capital gain</w:t>
      </w:r>
      <w:r w:rsidRPr="00EB492F">
        <w:rPr>
          <w:rFonts w:eastAsia="Times New Roman" w:cs="Times New Roman"/>
          <w:szCs w:val="24"/>
        </w:rPr>
        <w:t xml:space="preserve"> dan dividen. Di sisi lain, perusahaan dituntut untuk menjaga pertumbuhan yang berkelanjutan agar mampu mempertahankan kelangsungan usaha sekaligus meningkatkan nilai bagi pemegang saham (Sakdiah, 2019).</w:t>
      </w:r>
      <w:r w:rsidR="00092365">
        <w:rPr>
          <w:rFonts w:eastAsia="Times New Roman" w:cs="Times New Roman"/>
          <w:szCs w:val="24"/>
        </w:rPr>
        <w:t xml:space="preserve"> </w:t>
      </w:r>
    </w:p>
    <w:p w14:paraId="2E2D7CCA" w14:textId="7FD918A5" w:rsidR="00114165" w:rsidRPr="00D722DE" w:rsidRDefault="006A7D74" w:rsidP="00D722DE">
      <w:pPr>
        <w:pStyle w:val="ListParagraph"/>
        <w:ind w:left="0" w:firstLine="720"/>
        <w:jc w:val="both"/>
        <w:rPr>
          <w:rFonts w:eastAsia="Times New Roman" w:cs="Times New Roman"/>
          <w:szCs w:val="24"/>
        </w:rPr>
      </w:pPr>
      <w:r w:rsidRPr="006A7D74">
        <w:rPr>
          <w:rFonts w:eastAsia="Times New Roman" w:cs="Times New Roman"/>
          <w:szCs w:val="24"/>
        </w:rPr>
        <w:t>Dividen merupakan bagian dari laba bersih perusahaan yang dibagikan kepada pemegang saham secara proporsional sesuai dengan jumlah saham yang dimiliki. Pembagian dividen tersebut menjadi salah satu bentuk</w:t>
      </w:r>
      <w:r w:rsidR="00BE76CE">
        <w:rPr>
          <w:rFonts w:eastAsia="Times New Roman" w:cs="Times New Roman"/>
          <w:szCs w:val="24"/>
        </w:rPr>
        <w:t xml:space="preserve"> </w:t>
      </w:r>
      <w:r w:rsidRPr="006A7D74">
        <w:rPr>
          <w:rFonts w:eastAsia="Times New Roman" w:cs="Times New Roman"/>
          <w:szCs w:val="24"/>
        </w:rPr>
        <w:t xml:space="preserve"> </w:t>
      </w:r>
      <w:r w:rsidR="00495D0D" w:rsidRPr="00495D0D">
        <w:rPr>
          <w:rFonts w:eastAsia="Times New Roman" w:cs="Times New Roman"/>
          <w:i/>
          <w:iCs/>
          <w:szCs w:val="24"/>
        </w:rPr>
        <w:t>return</w:t>
      </w:r>
      <w:r w:rsidR="00495D0D">
        <w:rPr>
          <w:rFonts w:eastAsia="Times New Roman" w:cs="Times New Roman"/>
          <w:szCs w:val="24"/>
        </w:rPr>
        <w:t xml:space="preserve"> (</w:t>
      </w:r>
      <w:r w:rsidRPr="006A7D74">
        <w:rPr>
          <w:rFonts w:eastAsia="Times New Roman" w:cs="Times New Roman"/>
          <w:szCs w:val="24"/>
        </w:rPr>
        <w:t>imbal hasil</w:t>
      </w:r>
      <w:r w:rsidR="00495D0D">
        <w:rPr>
          <w:rFonts w:eastAsia="Times New Roman" w:cs="Times New Roman"/>
          <w:szCs w:val="24"/>
        </w:rPr>
        <w:t>)</w:t>
      </w:r>
      <w:r w:rsidRPr="006A7D74">
        <w:rPr>
          <w:rFonts w:eastAsia="Times New Roman" w:cs="Times New Roman"/>
          <w:szCs w:val="24"/>
        </w:rPr>
        <w:t xml:space="preserve"> yang diterima investor sebagai kompensasi atas dana yang telah diinvestasikan pada </w:t>
      </w:r>
      <w:r w:rsidRPr="006A7D74">
        <w:rPr>
          <w:rFonts w:eastAsia="Times New Roman" w:cs="Times New Roman"/>
          <w:szCs w:val="24"/>
        </w:rPr>
        <w:lastRenderedPageBreak/>
        <w:t>perusahaan</w:t>
      </w:r>
      <w:r w:rsidR="00953CF2">
        <w:rPr>
          <w:rFonts w:eastAsia="Times New Roman" w:cs="Times New Roman"/>
          <w:szCs w:val="24"/>
        </w:rPr>
        <w:t xml:space="preserve"> </w:t>
      </w:r>
      <w:r w:rsidR="00394501">
        <w:rPr>
          <w:rFonts w:eastAsia="Times New Roman" w:cs="Times New Roman"/>
          <w:szCs w:val="24"/>
        </w:rPr>
        <w:fldChar w:fldCharType="begin" w:fldLock="1"/>
      </w:r>
      <w:r w:rsidR="005A229C">
        <w:rPr>
          <w:rFonts w:eastAsia="Times New Roman" w:cs="Times New Roman"/>
          <w:szCs w:val="24"/>
        </w:rPr>
        <w:instrText>ADDIN CSL_CITATION {"citationItems":[{"id":"ITEM-1","itemData":{"URL":"https://legalitas.org/tulisan/dividen-pengertian-dan-mekanisme-pembagian","author":[{"dropping-particle":"","family":"Tan","given":"Natali","non-dropping-particle":"","parse-names":false,"suffix":""}],"container-title":"Legalitas.org","id":"ITEM-1","issued":{"date-parts":[["2024"]]},"title":"Dividen: Pengertian dan Mekanisme Pembagian","type":"webpage"},"uris":["http://www.mendeley.com/documents/?uuid=f26ec7d0-dccc-4192-98b3-69157134602c"]}],"mendeley":{"formattedCitation":"(Tan, 2024)","plainTextFormattedCitation":"(Tan, 2024)","previouslyFormattedCitation":"(Tan, 2024)"},"properties":{"noteIndex":0},"schema":"https://github.com/citation-style-language/schema/raw/master/csl-citation.json"}</w:instrText>
      </w:r>
      <w:r w:rsidR="00394501">
        <w:rPr>
          <w:rFonts w:eastAsia="Times New Roman" w:cs="Times New Roman"/>
          <w:szCs w:val="24"/>
        </w:rPr>
        <w:fldChar w:fldCharType="separate"/>
      </w:r>
      <w:r w:rsidR="00394501" w:rsidRPr="00394501">
        <w:rPr>
          <w:rFonts w:eastAsia="Times New Roman" w:cs="Times New Roman"/>
          <w:noProof/>
          <w:szCs w:val="24"/>
        </w:rPr>
        <w:t>(Tan, 2024)</w:t>
      </w:r>
      <w:r w:rsidR="00394501">
        <w:rPr>
          <w:rFonts w:eastAsia="Times New Roman" w:cs="Times New Roman"/>
          <w:szCs w:val="24"/>
        </w:rPr>
        <w:fldChar w:fldCharType="end"/>
      </w:r>
      <w:r w:rsidRPr="006A7D74">
        <w:rPr>
          <w:rFonts w:eastAsia="Times New Roman" w:cs="Times New Roman"/>
          <w:szCs w:val="24"/>
        </w:rPr>
        <w:t>.</w:t>
      </w:r>
      <w:r w:rsidR="006F7ABB">
        <w:rPr>
          <w:rFonts w:eastAsia="Times New Roman" w:cs="Times New Roman"/>
          <w:szCs w:val="24"/>
        </w:rPr>
        <w:t xml:space="preserve"> </w:t>
      </w:r>
      <w:r w:rsidR="006F7ABB" w:rsidRPr="001D5C40">
        <w:rPr>
          <w:rFonts w:eastAsia="Times New Roman" w:cs="Times New Roman"/>
          <w:szCs w:val="24"/>
        </w:rPr>
        <w:t xml:space="preserve">Besarnya dividen yang dibagikan oleh perusahaan ditetapkan berdasarkan kebijakan dividen yang diputuskan dalam Rapat Umum Pemegang Saham (RUPS) </w:t>
      </w:r>
      <w:r w:rsidR="006F7ABB" w:rsidRPr="001D5C40">
        <w:rPr>
          <w:rFonts w:eastAsia="Times New Roman" w:cs="Times New Roman"/>
          <w:szCs w:val="24"/>
        </w:rPr>
        <w:fldChar w:fldCharType="begin" w:fldLock="1"/>
      </w:r>
      <w:r w:rsidR="006F7ABB" w:rsidRPr="001D5C40">
        <w:rPr>
          <w:rFonts w:eastAsia="Times New Roman" w:cs="Times New Roman"/>
          <w:szCs w:val="24"/>
        </w:rPr>
        <w:instrText>ADDIN CSL_CITATION {"citationItems":[{"id":"ITEM-1","itemData":{"author":[{"dropping-particle":"","family":"Rahayu","given":"Dewi","non-dropping-particle":"","parse-names":false,"suffix":""},{"dropping-particle":"","family":"Rusliati","given":"Ellen","non-dropping-particle":"","parse-names":false,"suffix":""}],"container-title":"Jurnal Riset Akuntansi Kontemporer","id":"ITEM-1","issue":"1","issued":{"date-parts":[["2019"]]},"page":"41-47","title":"Kepemilikan Institusional, kepemilikan manajerial, Dan Ukuran Perusahaan Terhadap Kebijakan Kividen","type":"article-journal","volume":"11"},"uris":["http://www.mendeley.com/documents/?uuid=af0f951e-a5a8-4475-8886-531b5e644f84"]}],"mendeley":{"formattedCitation":"(Rahayu &amp; Rusliati, 2019)","plainTextFormattedCitation":"(Rahayu &amp; Rusliati, 2019)","previouslyFormattedCitation":"(Rahayu &amp; Rusliati, 2019)"},"properties":{"noteIndex":0},"schema":"https://github.com/citation-style-language/schema/raw/master/csl-citation.json"}</w:instrText>
      </w:r>
      <w:r w:rsidR="006F7ABB" w:rsidRPr="001D5C40">
        <w:rPr>
          <w:rFonts w:eastAsia="Times New Roman" w:cs="Times New Roman"/>
          <w:szCs w:val="24"/>
        </w:rPr>
        <w:fldChar w:fldCharType="separate"/>
      </w:r>
      <w:r w:rsidR="006F7ABB" w:rsidRPr="001D5C40">
        <w:rPr>
          <w:rFonts w:eastAsia="Times New Roman" w:cs="Times New Roman"/>
          <w:noProof/>
          <w:szCs w:val="24"/>
        </w:rPr>
        <w:t>(Rahayu &amp; Rusliati, 2019)</w:t>
      </w:r>
      <w:r w:rsidR="006F7ABB" w:rsidRPr="001D5C40">
        <w:rPr>
          <w:rFonts w:eastAsia="Times New Roman" w:cs="Times New Roman"/>
          <w:szCs w:val="24"/>
        </w:rPr>
        <w:fldChar w:fldCharType="end"/>
      </w:r>
      <w:r w:rsidR="006F7ABB">
        <w:rPr>
          <w:rFonts w:eastAsia="Times New Roman" w:cs="Times New Roman"/>
          <w:szCs w:val="24"/>
        </w:rPr>
        <w:t xml:space="preserve">. </w:t>
      </w:r>
    </w:p>
    <w:p w14:paraId="2A0ED823" w14:textId="18D0DF59" w:rsidR="009309C7" w:rsidRPr="00BA4AB2" w:rsidRDefault="00114165" w:rsidP="00BA4AB2">
      <w:pPr>
        <w:pStyle w:val="ListParagraph"/>
        <w:ind w:left="0" w:firstLine="720"/>
        <w:jc w:val="both"/>
        <w:rPr>
          <w:rFonts w:eastAsia="Times New Roman" w:cs="Times New Roman"/>
          <w:szCs w:val="24"/>
        </w:rPr>
      </w:pPr>
      <w:proofErr w:type="spellStart"/>
      <w:r w:rsidRPr="00114165">
        <w:rPr>
          <w:rFonts w:eastAsia="Times New Roman" w:cs="Times New Roman"/>
          <w:szCs w:val="24"/>
          <w:lang w:val="en-US"/>
        </w:rPr>
        <w:t>Kebijakan</w:t>
      </w:r>
      <w:proofErr w:type="spellEnd"/>
      <w:r w:rsidRPr="00114165">
        <w:rPr>
          <w:rFonts w:eastAsia="Times New Roman" w:cs="Times New Roman"/>
          <w:szCs w:val="24"/>
          <w:lang w:val="en-US"/>
        </w:rPr>
        <w:t xml:space="preserve"> </w:t>
      </w:r>
      <w:proofErr w:type="spellStart"/>
      <w:r w:rsidRPr="00114165">
        <w:rPr>
          <w:rFonts w:eastAsia="Times New Roman" w:cs="Times New Roman"/>
          <w:szCs w:val="24"/>
          <w:lang w:val="en-US"/>
        </w:rPr>
        <w:t>dividen</w:t>
      </w:r>
      <w:proofErr w:type="spellEnd"/>
      <w:r w:rsidRPr="00114165">
        <w:rPr>
          <w:rFonts w:eastAsia="Times New Roman" w:cs="Times New Roman"/>
          <w:szCs w:val="24"/>
          <w:lang w:val="en-US"/>
        </w:rPr>
        <w:t xml:space="preserve"> </w:t>
      </w:r>
      <w:proofErr w:type="spellStart"/>
      <w:r w:rsidRPr="00114165">
        <w:rPr>
          <w:rFonts w:eastAsia="Times New Roman" w:cs="Times New Roman"/>
          <w:szCs w:val="24"/>
          <w:lang w:val="en-US"/>
        </w:rPr>
        <w:t>mencerminkan</w:t>
      </w:r>
      <w:proofErr w:type="spellEnd"/>
      <w:r w:rsidRPr="00114165">
        <w:rPr>
          <w:rFonts w:eastAsia="Times New Roman" w:cs="Times New Roman"/>
          <w:szCs w:val="24"/>
          <w:lang w:val="en-US"/>
        </w:rPr>
        <w:t xml:space="preserve"> </w:t>
      </w:r>
      <w:proofErr w:type="spellStart"/>
      <w:r w:rsidRPr="00114165">
        <w:rPr>
          <w:rFonts w:eastAsia="Times New Roman" w:cs="Times New Roman"/>
          <w:szCs w:val="24"/>
          <w:lang w:val="en-US"/>
        </w:rPr>
        <w:t>keputusan</w:t>
      </w:r>
      <w:proofErr w:type="spellEnd"/>
      <w:r w:rsidRPr="00114165">
        <w:rPr>
          <w:rFonts w:eastAsia="Times New Roman" w:cs="Times New Roman"/>
          <w:szCs w:val="24"/>
          <w:lang w:val="en-US"/>
        </w:rPr>
        <w:t xml:space="preserve"> </w:t>
      </w:r>
      <w:proofErr w:type="spellStart"/>
      <w:r w:rsidRPr="00114165">
        <w:rPr>
          <w:rFonts w:eastAsia="Times New Roman" w:cs="Times New Roman"/>
          <w:szCs w:val="24"/>
          <w:lang w:val="en-US"/>
        </w:rPr>
        <w:t>manajemen</w:t>
      </w:r>
      <w:proofErr w:type="spellEnd"/>
      <w:r w:rsidRPr="00114165">
        <w:rPr>
          <w:rFonts w:eastAsia="Times New Roman" w:cs="Times New Roman"/>
          <w:szCs w:val="24"/>
          <w:lang w:val="en-US"/>
        </w:rPr>
        <w:t xml:space="preserve"> </w:t>
      </w:r>
      <w:proofErr w:type="spellStart"/>
      <w:r w:rsidRPr="00114165">
        <w:rPr>
          <w:rFonts w:eastAsia="Times New Roman" w:cs="Times New Roman"/>
          <w:szCs w:val="24"/>
          <w:lang w:val="en-US"/>
        </w:rPr>
        <w:t>dalam</w:t>
      </w:r>
      <w:proofErr w:type="spellEnd"/>
      <w:r w:rsidRPr="00114165">
        <w:rPr>
          <w:rFonts w:eastAsia="Times New Roman" w:cs="Times New Roman"/>
          <w:szCs w:val="24"/>
          <w:lang w:val="en-US"/>
        </w:rPr>
        <w:t xml:space="preserve"> </w:t>
      </w:r>
      <w:proofErr w:type="spellStart"/>
      <w:r w:rsidRPr="00114165">
        <w:rPr>
          <w:rFonts w:eastAsia="Times New Roman" w:cs="Times New Roman"/>
          <w:szCs w:val="24"/>
          <w:lang w:val="en-US"/>
        </w:rPr>
        <w:t>mengalokasikan</w:t>
      </w:r>
      <w:proofErr w:type="spellEnd"/>
      <w:r w:rsidRPr="00114165">
        <w:rPr>
          <w:rFonts w:eastAsia="Times New Roman" w:cs="Times New Roman"/>
          <w:szCs w:val="24"/>
          <w:lang w:val="en-US"/>
        </w:rPr>
        <w:t xml:space="preserve"> </w:t>
      </w:r>
      <w:proofErr w:type="spellStart"/>
      <w:r w:rsidRPr="00114165">
        <w:rPr>
          <w:rFonts w:eastAsia="Times New Roman" w:cs="Times New Roman"/>
          <w:szCs w:val="24"/>
          <w:lang w:val="en-US"/>
        </w:rPr>
        <w:t>laba</w:t>
      </w:r>
      <w:proofErr w:type="spellEnd"/>
      <w:r w:rsidRPr="00114165">
        <w:rPr>
          <w:rFonts w:eastAsia="Times New Roman" w:cs="Times New Roman"/>
          <w:szCs w:val="24"/>
          <w:lang w:val="en-US"/>
        </w:rPr>
        <w:t xml:space="preserve"> </w:t>
      </w:r>
      <w:proofErr w:type="spellStart"/>
      <w:r w:rsidRPr="00114165">
        <w:rPr>
          <w:rFonts w:eastAsia="Times New Roman" w:cs="Times New Roman"/>
          <w:szCs w:val="24"/>
          <w:lang w:val="en-US"/>
        </w:rPr>
        <w:t>perusahaan</w:t>
      </w:r>
      <w:proofErr w:type="spellEnd"/>
      <w:r w:rsidRPr="00114165">
        <w:rPr>
          <w:rFonts w:eastAsia="Times New Roman" w:cs="Times New Roman"/>
          <w:szCs w:val="24"/>
          <w:lang w:val="en-US"/>
        </w:rPr>
        <w:t xml:space="preserve">, </w:t>
      </w:r>
      <w:proofErr w:type="spellStart"/>
      <w:r w:rsidRPr="00114165">
        <w:rPr>
          <w:rFonts w:eastAsia="Times New Roman" w:cs="Times New Roman"/>
          <w:szCs w:val="24"/>
          <w:lang w:val="en-US"/>
        </w:rPr>
        <w:t>apakah</w:t>
      </w:r>
      <w:proofErr w:type="spellEnd"/>
      <w:r w:rsidRPr="00114165">
        <w:rPr>
          <w:rFonts w:eastAsia="Times New Roman" w:cs="Times New Roman"/>
          <w:szCs w:val="24"/>
          <w:lang w:val="en-US"/>
        </w:rPr>
        <w:t xml:space="preserve"> </w:t>
      </w:r>
      <w:proofErr w:type="spellStart"/>
      <w:r w:rsidRPr="00114165">
        <w:rPr>
          <w:rFonts w:eastAsia="Times New Roman" w:cs="Times New Roman"/>
          <w:szCs w:val="24"/>
          <w:lang w:val="en-US"/>
        </w:rPr>
        <w:t>akan</w:t>
      </w:r>
      <w:proofErr w:type="spellEnd"/>
      <w:r w:rsidRPr="00114165">
        <w:rPr>
          <w:rFonts w:eastAsia="Times New Roman" w:cs="Times New Roman"/>
          <w:szCs w:val="24"/>
          <w:lang w:val="en-US"/>
        </w:rPr>
        <w:t xml:space="preserve"> </w:t>
      </w:r>
      <w:proofErr w:type="spellStart"/>
      <w:r w:rsidRPr="00114165">
        <w:rPr>
          <w:rFonts w:eastAsia="Times New Roman" w:cs="Times New Roman"/>
          <w:szCs w:val="24"/>
          <w:lang w:val="en-US"/>
        </w:rPr>
        <w:t>dibagikan</w:t>
      </w:r>
      <w:proofErr w:type="spellEnd"/>
      <w:r w:rsidRPr="00114165">
        <w:rPr>
          <w:rFonts w:eastAsia="Times New Roman" w:cs="Times New Roman"/>
          <w:szCs w:val="24"/>
          <w:lang w:val="en-US"/>
        </w:rPr>
        <w:t xml:space="preserve"> </w:t>
      </w:r>
      <w:proofErr w:type="spellStart"/>
      <w:r w:rsidRPr="00114165">
        <w:rPr>
          <w:rFonts w:eastAsia="Times New Roman" w:cs="Times New Roman"/>
          <w:szCs w:val="24"/>
          <w:lang w:val="en-US"/>
        </w:rPr>
        <w:t>kepada</w:t>
      </w:r>
      <w:proofErr w:type="spellEnd"/>
      <w:r w:rsidRPr="00114165">
        <w:rPr>
          <w:rFonts w:eastAsia="Times New Roman" w:cs="Times New Roman"/>
          <w:szCs w:val="24"/>
          <w:lang w:val="en-US"/>
        </w:rPr>
        <w:t xml:space="preserve"> </w:t>
      </w:r>
      <w:proofErr w:type="spellStart"/>
      <w:r w:rsidRPr="00114165">
        <w:rPr>
          <w:rFonts w:eastAsia="Times New Roman" w:cs="Times New Roman"/>
          <w:szCs w:val="24"/>
          <w:lang w:val="en-US"/>
        </w:rPr>
        <w:t>pemegang</w:t>
      </w:r>
      <w:proofErr w:type="spellEnd"/>
      <w:r w:rsidRPr="00114165">
        <w:rPr>
          <w:rFonts w:eastAsia="Times New Roman" w:cs="Times New Roman"/>
          <w:szCs w:val="24"/>
          <w:lang w:val="en-US"/>
        </w:rPr>
        <w:t xml:space="preserve"> </w:t>
      </w:r>
      <w:proofErr w:type="spellStart"/>
      <w:r w:rsidRPr="00114165">
        <w:rPr>
          <w:rFonts w:eastAsia="Times New Roman" w:cs="Times New Roman"/>
          <w:szCs w:val="24"/>
          <w:lang w:val="en-US"/>
        </w:rPr>
        <w:t>saham</w:t>
      </w:r>
      <w:proofErr w:type="spellEnd"/>
      <w:r w:rsidRPr="00114165">
        <w:rPr>
          <w:rFonts w:eastAsia="Times New Roman" w:cs="Times New Roman"/>
          <w:szCs w:val="24"/>
          <w:lang w:val="en-US"/>
        </w:rPr>
        <w:t xml:space="preserve"> </w:t>
      </w:r>
      <w:proofErr w:type="spellStart"/>
      <w:r w:rsidRPr="00114165">
        <w:rPr>
          <w:rFonts w:eastAsia="Times New Roman" w:cs="Times New Roman"/>
          <w:szCs w:val="24"/>
          <w:lang w:val="en-US"/>
        </w:rPr>
        <w:t>atau</w:t>
      </w:r>
      <w:proofErr w:type="spellEnd"/>
      <w:r w:rsidRPr="00114165">
        <w:rPr>
          <w:rFonts w:eastAsia="Times New Roman" w:cs="Times New Roman"/>
          <w:szCs w:val="24"/>
          <w:lang w:val="en-US"/>
        </w:rPr>
        <w:t xml:space="preserve"> </w:t>
      </w:r>
      <w:proofErr w:type="spellStart"/>
      <w:r w:rsidRPr="00114165">
        <w:rPr>
          <w:rFonts w:eastAsia="Times New Roman" w:cs="Times New Roman"/>
          <w:szCs w:val="24"/>
          <w:lang w:val="en-US"/>
        </w:rPr>
        <w:t>ditahan</w:t>
      </w:r>
      <w:proofErr w:type="spellEnd"/>
      <w:r w:rsidRPr="00114165">
        <w:rPr>
          <w:rFonts w:eastAsia="Times New Roman" w:cs="Times New Roman"/>
          <w:szCs w:val="24"/>
          <w:lang w:val="en-US"/>
        </w:rPr>
        <w:t xml:space="preserve"> </w:t>
      </w:r>
      <w:proofErr w:type="spellStart"/>
      <w:r w:rsidRPr="00114165">
        <w:rPr>
          <w:rFonts w:eastAsia="Times New Roman" w:cs="Times New Roman"/>
          <w:szCs w:val="24"/>
          <w:lang w:val="en-US"/>
        </w:rPr>
        <w:t>sebagai</w:t>
      </w:r>
      <w:proofErr w:type="spellEnd"/>
      <w:r w:rsidR="00E077E6">
        <w:rPr>
          <w:rFonts w:eastAsia="Times New Roman" w:cs="Times New Roman"/>
          <w:szCs w:val="24"/>
          <w:lang w:val="en-US"/>
        </w:rPr>
        <w:t xml:space="preserve"> </w:t>
      </w:r>
      <w:r w:rsidR="00E077E6" w:rsidRPr="00E077E6">
        <w:rPr>
          <w:rFonts w:eastAsia="Times New Roman" w:cs="Times New Roman"/>
          <w:i/>
          <w:iCs/>
          <w:szCs w:val="24"/>
        </w:rPr>
        <w:t>retained earnings</w:t>
      </w:r>
      <w:r w:rsidRPr="00114165">
        <w:rPr>
          <w:rFonts w:eastAsia="Times New Roman" w:cs="Times New Roman"/>
          <w:szCs w:val="24"/>
          <w:lang w:val="en-US"/>
        </w:rPr>
        <w:t xml:space="preserve"> </w:t>
      </w:r>
      <w:r w:rsidR="00E077E6">
        <w:rPr>
          <w:rFonts w:eastAsia="Times New Roman" w:cs="Times New Roman"/>
          <w:szCs w:val="24"/>
          <w:lang w:val="en-US"/>
        </w:rPr>
        <w:t>(</w:t>
      </w:r>
      <w:proofErr w:type="spellStart"/>
      <w:r w:rsidRPr="00114165">
        <w:rPr>
          <w:rFonts w:eastAsia="Times New Roman" w:cs="Times New Roman"/>
          <w:szCs w:val="24"/>
          <w:lang w:val="en-US"/>
        </w:rPr>
        <w:t>laba</w:t>
      </w:r>
      <w:proofErr w:type="spellEnd"/>
      <w:r w:rsidRPr="00114165">
        <w:rPr>
          <w:rFonts w:eastAsia="Times New Roman" w:cs="Times New Roman"/>
          <w:szCs w:val="24"/>
          <w:lang w:val="en-US"/>
        </w:rPr>
        <w:t xml:space="preserve"> </w:t>
      </w:r>
      <w:proofErr w:type="spellStart"/>
      <w:r w:rsidRPr="00114165">
        <w:rPr>
          <w:rFonts w:eastAsia="Times New Roman" w:cs="Times New Roman"/>
          <w:szCs w:val="24"/>
          <w:lang w:val="en-US"/>
        </w:rPr>
        <w:t>ditahan</w:t>
      </w:r>
      <w:proofErr w:type="spellEnd"/>
      <w:r w:rsidR="00E077E6">
        <w:rPr>
          <w:rFonts w:eastAsia="Times New Roman" w:cs="Times New Roman"/>
          <w:szCs w:val="24"/>
          <w:lang w:val="en-US"/>
        </w:rPr>
        <w:t>)</w:t>
      </w:r>
      <w:r w:rsidRPr="00114165">
        <w:rPr>
          <w:rFonts w:eastAsia="Times New Roman" w:cs="Times New Roman"/>
          <w:szCs w:val="24"/>
          <w:lang w:val="en-US"/>
        </w:rPr>
        <w:t xml:space="preserve"> </w:t>
      </w:r>
      <w:proofErr w:type="spellStart"/>
      <w:r w:rsidRPr="00114165">
        <w:rPr>
          <w:rFonts w:eastAsia="Times New Roman" w:cs="Times New Roman"/>
          <w:szCs w:val="24"/>
          <w:lang w:val="en-US"/>
        </w:rPr>
        <w:t>untuk</w:t>
      </w:r>
      <w:proofErr w:type="spellEnd"/>
      <w:r w:rsidRPr="00114165">
        <w:rPr>
          <w:rFonts w:eastAsia="Times New Roman" w:cs="Times New Roman"/>
          <w:szCs w:val="24"/>
          <w:lang w:val="en-US"/>
        </w:rPr>
        <w:t xml:space="preserve"> </w:t>
      </w:r>
      <w:proofErr w:type="spellStart"/>
      <w:r w:rsidRPr="00114165">
        <w:rPr>
          <w:rFonts w:eastAsia="Times New Roman" w:cs="Times New Roman"/>
          <w:szCs w:val="24"/>
          <w:lang w:val="en-US"/>
        </w:rPr>
        <w:t>membiayai</w:t>
      </w:r>
      <w:proofErr w:type="spellEnd"/>
      <w:r w:rsidRPr="00114165">
        <w:rPr>
          <w:rFonts w:eastAsia="Times New Roman" w:cs="Times New Roman"/>
          <w:szCs w:val="24"/>
          <w:lang w:val="en-US"/>
        </w:rPr>
        <w:t xml:space="preserve"> </w:t>
      </w:r>
      <w:proofErr w:type="spellStart"/>
      <w:r w:rsidRPr="00114165">
        <w:rPr>
          <w:rFonts w:eastAsia="Times New Roman" w:cs="Times New Roman"/>
          <w:szCs w:val="24"/>
          <w:lang w:val="en-US"/>
        </w:rPr>
        <w:t>investasi</w:t>
      </w:r>
      <w:proofErr w:type="spellEnd"/>
      <w:r w:rsidRPr="00114165">
        <w:rPr>
          <w:rFonts w:eastAsia="Times New Roman" w:cs="Times New Roman"/>
          <w:szCs w:val="24"/>
          <w:lang w:val="en-US"/>
        </w:rPr>
        <w:t xml:space="preserve"> di masa </w:t>
      </w:r>
      <w:proofErr w:type="spellStart"/>
      <w:r w:rsidRPr="00114165">
        <w:rPr>
          <w:rFonts w:eastAsia="Times New Roman" w:cs="Times New Roman"/>
          <w:szCs w:val="24"/>
          <w:lang w:val="en-US"/>
        </w:rPr>
        <w:t>mendatang</w:t>
      </w:r>
      <w:proofErr w:type="spellEnd"/>
      <w:r w:rsidR="00F8659D">
        <w:rPr>
          <w:rFonts w:eastAsia="Times New Roman" w:cs="Times New Roman"/>
          <w:szCs w:val="24"/>
          <w:lang w:val="en-US"/>
        </w:rPr>
        <w:t xml:space="preserve"> </w:t>
      </w:r>
      <w:r w:rsidR="00F8659D">
        <w:rPr>
          <w:rFonts w:eastAsia="Times New Roman" w:cs="Times New Roman"/>
          <w:szCs w:val="24"/>
          <w:lang w:val="en-US"/>
        </w:rPr>
        <w:fldChar w:fldCharType="begin" w:fldLock="1"/>
      </w:r>
      <w:r w:rsidR="000E39A4">
        <w:rPr>
          <w:rFonts w:eastAsia="Times New Roman" w:cs="Times New Roman"/>
          <w:szCs w:val="24"/>
          <w:lang w:val="en-US"/>
        </w:rPr>
        <w:instrText>ADDIN CSL_CITATION {"citationItems":[{"id":"ITEM-1","itemData":{"DOI":"10.47476/reslaj.v4i4.1068","author":[{"dropping-particle":"","family":"Nai","given":"Natalia Lembu","non-dropping-particle":"","parse-names":false,"suffix":""}],"container-title":"Religion Education Social Laa Roiba Journal","id":"ITEM-1","issued":{"date-parts":[["2022"]]},"page":"1073-1088","title":"Pengaruh Profitabilitas, Struktur Kepemilikan dan Pertumbuhan Perusahaan terhadap Kebijakan Dividen Pada Perusahaan Manufaktur: Studi Kasus Perusahaan Manufaktur BEI 2018-2020","type":"article-journal","volume":"4"},"uris":["http://www.mendeley.com/documents/?uuid=7d84e311-63d9-4e8f-9fcb-50eb0d1cc827"]}],"mendeley":{"formattedCitation":"(Nai, 2022)","plainTextFormattedCitation":"(Nai, 2022)","previouslyFormattedCitation":"(Nai, 2022)"},"properties":{"noteIndex":0},"schema":"https://github.com/citation-style-language/schema/raw/master/csl-citation.json"}</w:instrText>
      </w:r>
      <w:r w:rsidR="00F8659D">
        <w:rPr>
          <w:rFonts w:eastAsia="Times New Roman" w:cs="Times New Roman"/>
          <w:szCs w:val="24"/>
          <w:lang w:val="en-US"/>
        </w:rPr>
        <w:fldChar w:fldCharType="separate"/>
      </w:r>
      <w:r w:rsidR="00F8659D" w:rsidRPr="00F8659D">
        <w:rPr>
          <w:rFonts w:eastAsia="Times New Roman" w:cs="Times New Roman"/>
          <w:noProof/>
          <w:szCs w:val="24"/>
          <w:lang w:val="en-US"/>
        </w:rPr>
        <w:t>(Nai, 2022)</w:t>
      </w:r>
      <w:r w:rsidR="00F8659D">
        <w:rPr>
          <w:rFonts w:eastAsia="Times New Roman" w:cs="Times New Roman"/>
          <w:szCs w:val="24"/>
          <w:lang w:val="en-US"/>
        </w:rPr>
        <w:fldChar w:fldCharType="end"/>
      </w:r>
      <w:r w:rsidR="00F8659D">
        <w:rPr>
          <w:rFonts w:eastAsia="Times New Roman" w:cs="Times New Roman"/>
          <w:szCs w:val="24"/>
          <w:lang w:val="en-US"/>
        </w:rPr>
        <w:t>.</w:t>
      </w:r>
      <w:r w:rsidRPr="00114165">
        <w:rPr>
          <w:rFonts w:eastAsia="Times New Roman" w:cs="Times New Roman"/>
          <w:szCs w:val="24"/>
          <w:lang w:val="en-US"/>
        </w:rPr>
        <w:t xml:space="preserve"> </w:t>
      </w:r>
      <w:proofErr w:type="spellStart"/>
      <w:r w:rsidRPr="00114165">
        <w:rPr>
          <w:rFonts w:eastAsia="Times New Roman" w:cs="Times New Roman"/>
          <w:szCs w:val="24"/>
          <w:lang w:val="en-US"/>
        </w:rPr>
        <w:t>Semakin</w:t>
      </w:r>
      <w:proofErr w:type="spellEnd"/>
      <w:r w:rsidRPr="00114165">
        <w:rPr>
          <w:rFonts w:eastAsia="Times New Roman" w:cs="Times New Roman"/>
          <w:szCs w:val="24"/>
          <w:lang w:val="en-US"/>
        </w:rPr>
        <w:t xml:space="preserve"> </w:t>
      </w:r>
      <w:proofErr w:type="spellStart"/>
      <w:r w:rsidRPr="00114165">
        <w:rPr>
          <w:rFonts w:eastAsia="Times New Roman" w:cs="Times New Roman"/>
          <w:szCs w:val="24"/>
          <w:lang w:val="en-US"/>
        </w:rPr>
        <w:t>besar</w:t>
      </w:r>
      <w:proofErr w:type="spellEnd"/>
      <w:r w:rsidRPr="00114165">
        <w:rPr>
          <w:rFonts w:eastAsia="Times New Roman" w:cs="Times New Roman"/>
          <w:szCs w:val="24"/>
          <w:lang w:val="en-US"/>
        </w:rPr>
        <w:t xml:space="preserve"> </w:t>
      </w:r>
      <w:proofErr w:type="spellStart"/>
      <w:r w:rsidRPr="00114165">
        <w:rPr>
          <w:rFonts w:eastAsia="Times New Roman" w:cs="Times New Roman"/>
          <w:szCs w:val="24"/>
          <w:lang w:val="en-US"/>
        </w:rPr>
        <w:t>laba</w:t>
      </w:r>
      <w:proofErr w:type="spellEnd"/>
      <w:r w:rsidRPr="00114165">
        <w:rPr>
          <w:rFonts w:eastAsia="Times New Roman" w:cs="Times New Roman"/>
          <w:szCs w:val="24"/>
          <w:lang w:val="en-US"/>
        </w:rPr>
        <w:t xml:space="preserve"> yang </w:t>
      </w:r>
      <w:proofErr w:type="spellStart"/>
      <w:r w:rsidRPr="00114165">
        <w:rPr>
          <w:rFonts w:eastAsia="Times New Roman" w:cs="Times New Roman"/>
          <w:szCs w:val="24"/>
          <w:lang w:val="en-US"/>
        </w:rPr>
        <w:t>ditahan</w:t>
      </w:r>
      <w:proofErr w:type="spellEnd"/>
      <w:r w:rsidRPr="00114165">
        <w:rPr>
          <w:rFonts w:eastAsia="Times New Roman" w:cs="Times New Roman"/>
          <w:szCs w:val="24"/>
          <w:lang w:val="en-US"/>
        </w:rPr>
        <w:t xml:space="preserve">, </w:t>
      </w:r>
      <w:proofErr w:type="spellStart"/>
      <w:r w:rsidRPr="00114165">
        <w:rPr>
          <w:rFonts w:eastAsia="Times New Roman" w:cs="Times New Roman"/>
          <w:szCs w:val="24"/>
          <w:lang w:val="en-US"/>
        </w:rPr>
        <w:t>semakin</w:t>
      </w:r>
      <w:proofErr w:type="spellEnd"/>
      <w:r w:rsidRPr="00114165">
        <w:rPr>
          <w:rFonts w:eastAsia="Times New Roman" w:cs="Times New Roman"/>
          <w:szCs w:val="24"/>
          <w:lang w:val="en-US"/>
        </w:rPr>
        <w:t xml:space="preserve"> </w:t>
      </w:r>
      <w:proofErr w:type="spellStart"/>
      <w:r w:rsidRPr="00114165">
        <w:rPr>
          <w:rFonts w:eastAsia="Times New Roman" w:cs="Times New Roman"/>
          <w:szCs w:val="24"/>
          <w:lang w:val="en-US"/>
        </w:rPr>
        <w:t>kecil</w:t>
      </w:r>
      <w:proofErr w:type="spellEnd"/>
      <w:r w:rsidRPr="00114165">
        <w:rPr>
          <w:rFonts w:eastAsia="Times New Roman" w:cs="Times New Roman"/>
          <w:szCs w:val="24"/>
          <w:lang w:val="en-US"/>
        </w:rPr>
        <w:t xml:space="preserve"> </w:t>
      </w:r>
      <w:proofErr w:type="spellStart"/>
      <w:r w:rsidRPr="00114165">
        <w:rPr>
          <w:rFonts w:eastAsia="Times New Roman" w:cs="Times New Roman"/>
          <w:szCs w:val="24"/>
          <w:lang w:val="en-US"/>
        </w:rPr>
        <w:t>porsi</w:t>
      </w:r>
      <w:proofErr w:type="spellEnd"/>
      <w:r w:rsidRPr="00114165">
        <w:rPr>
          <w:rFonts w:eastAsia="Times New Roman" w:cs="Times New Roman"/>
          <w:szCs w:val="24"/>
          <w:lang w:val="en-US"/>
        </w:rPr>
        <w:t xml:space="preserve"> </w:t>
      </w:r>
      <w:proofErr w:type="spellStart"/>
      <w:r w:rsidRPr="00114165">
        <w:rPr>
          <w:rFonts w:eastAsia="Times New Roman" w:cs="Times New Roman"/>
          <w:szCs w:val="24"/>
          <w:lang w:val="en-US"/>
        </w:rPr>
        <w:t>laba</w:t>
      </w:r>
      <w:proofErr w:type="spellEnd"/>
      <w:r w:rsidRPr="00114165">
        <w:rPr>
          <w:rFonts w:eastAsia="Times New Roman" w:cs="Times New Roman"/>
          <w:szCs w:val="24"/>
          <w:lang w:val="en-US"/>
        </w:rPr>
        <w:t xml:space="preserve"> yang </w:t>
      </w:r>
      <w:proofErr w:type="spellStart"/>
      <w:r w:rsidRPr="00114165">
        <w:rPr>
          <w:rFonts w:eastAsia="Times New Roman" w:cs="Times New Roman"/>
          <w:szCs w:val="24"/>
          <w:lang w:val="en-US"/>
        </w:rPr>
        <w:t>dapat</w:t>
      </w:r>
      <w:proofErr w:type="spellEnd"/>
      <w:r w:rsidRPr="00114165">
        <w:rPr>
          <w:rFonts w:eastAsia="Times New Roman" w:cs="Times New Roman"/>
          <w:szCs w:val="24"/>
          <w:lang w:val="en-US"/>
        </w:rPr>
        <w:t xml:space="preserve"> </w:t>
      </w:r>
      <w:proofErr w:type="spellStart"/>
      <w:r w:rsidRPr="00114165">
        <w:rPr>
          <w:rFonts w:eastAsia="Times New Roman" w:cs="Times New Roman"/>
          <w:szCs w:val="24"/>
          <w:lang w:val="en-US"/>
        </w:rPr>
        <w:t>dibagikan</w:t>
      </w:r>
      <w:proofErr w:type="spellEnd"/>
      <w:r w:rsidRPr="00114165">
        <w:rPr>
          <w:rFonts w:eastAsia="Times New Roman" w:cs="Times New Roman"/>
          <w:szCs w:val="24"/>
          <w:lang w:val="en-US"/>
        </w:rPr>
        <w:t xml:space="preserve"> </w:t>
      </w:r>
      <w:proofErr w:type="spellStart"/>
      <w:r w:rsidRPr="00114165">
        <w:rPr>
          <w:rFonts w:eastAsia="Times New Roman" w:cs="Times New Roman"/>
          <w:szCs w:val="24"/>
          <w:lang w:val="en-US"/>
        </w:rPr>
        <w:t>sebagai</w:t>
      </w:r>
      <w:proofErr w:type="spellEnd"/>
      <w:r w:rsidRPr="00114165">
        <w:rPr>
          <w:rFonts w:eastAsia="Times New Roman" w:cs="Times New Roman"/>
          <w:szCs w:val="24"/>
          <w:lang w:val="en-US"/>
        </w:rPr>
        <w:t xml:space="preserve"> </w:t>
      </w:r>
      <w:proofErr w:type="spellStart"/>
      <w:r w:rsidRPr="00114165">
        <w:rPr>
          <w:rFonts w:eastAsia="Times New Roman" w:cs="Times New Roman"/>
          <w:szCs w:val="24"/>
          <w:lang w:val="en-US"/>
        </w:rPr>
        <w:t>dividen</w:t>
      </w:r>
      <w:proofErr w:type="spellEnd"/>
      <w:r w:rsidRPr="00114165">
        <w:rPr>
          <w:rFonts w:eastAsia="Times New Roman" w:cs="Times New Roman"/>
          <w:szCs w:val="24"/>
          <w:lang w:val="en-US"/>
        </w:rPr>
        <w:t xml:space="preserve"> </w:t>
      </w:r>
      <w:r w:rsidR="00CB5273">
        <w:rPr>
          <w:rFonts w:eastAsia="Times New Roman" w:cs="Times New Roman"/>
          <w:szCs w:val="24"/>
          <w:lang w:val="en-US"/>
        </w:rPr>
        <w:fldChar w:fldCharType="begin" w:fldLock="1"/>
      </w:r>
      <w:r w:rsidR="00F8659D">
        <w:rPr>
          <w:rFonts w:eastAsia="Times New Roman" w:cs="Times New Roman"/>
          <w:szCs w:val="24"/>
          <w:lang w:val="en-US"/>
        </w:rPr>
        <w:instrText>ADDIN CSL_CITATION {"citationItems":[{"id":"ITEM-1","itemData":{"author":[{"dropping-particle":"","family":"Wibowo","given":"Anggika Triyanto","non-dropping-particle":"","parse-names":false,"suffix":""},{"dropping-particle":"","family":"S.E., M.M., Ph.D2","given":"Deannes isynuwardhana","non-dropping-particle":"","parse-names":false,"suffix":""}],"container-title":"e-Proceeding of Management","id":"ITEM-1","issue":"2","issued":{"date-parts":[["2021"]]},"page":"1101-1109","title":"Pengaruh Profitabilitas, kesempatan Investasi, kepemilikan Manajerial Dan kepemilikan Institusional Terhadap Kebijakan Dividen (Studi Pada Perusahaan Sektor Industri Barang Konsumsi yang Terdaftar di Bursa Efek Indonesia Tahun Periode 2015-2018)","type":"article-journal","volume":"8"},"uris":["http://www.mendeley.com/documents/?uuid=74c8faa9-5194-4a05-99cc-06535fd83e8f"]}],"mendeley":{"formattedCitation":"(Wibowo &amp; S.E., M.M., Ph.D2, 2021)","manualFormatting":"(Wibowo &amp; Isynuwardhana 2021)","plainTextFormattedCitation":"(Wibowo &amp; S.E., M.M., Ph.D2, 2021)","previouslyFormattedCitation":"(Wibowo &amp; S.E., M.M., Ph.D2, 2021)"},"properties":{"noteIndex":0},"schema":"https://github.com/citation-style-language/schema/raw/master/csl-citation.json"}</w:instrText>
      </w:r>
      <w:r w:rsidR="00CB5273">
        <w:rPr>
          <w:rFonts w:eastAsia="Times New Roman" w:cs="Times New Roman"/>
          <w:szCs w:val="24"/>
          <w:lang w:val="en-US"/>
        </w:rPr>
        <w:fldChar w:fldCharType="separate"/>
      </w:r>
      <w:r w:rsidR="00CB5273" w:rsidRPr="00CB5273">
        <w:rPr>
          <w:rFonts w:eastAsia="Times New Roman" w:cs="Times New Roman"/>
          <w:noProof/>
          <w:szCs w:val="24"/>
          <w:lang w:val="en-US"/>
        </w:rPr>
        <w:t xml:space="preserve">(Wibowo &amp; </w:t>
      </w:r>
      <w:r w:rsidR="00CB5273">
        <w:rPr>
          <w:rFonts w:eastAsia="Times New Roman" w:cs="Times New Roman"/>
          <w:noProof/>
          <w:szCs w:val="24"/>
          <w:lang w:val="en-US"/>
        </w:rPr>
        <w:t>Isy</w:t>
      </w:r>
      <w:r w:rsidR="00F8659D">
        <w:rPr>
          <w:rFonts w:eastAsia="Times New Roman" w:cs="Times New Roman"/>
          <w:noProof/>
          <w:szCs w:val="24"/>
          <w:lang w:val="en-US"/>
        </w:rPr>
        <w:t xml:space="preserve">nuwardhana </w:t>
      </w:r>
      <w:r w:rsidR="00CB5273" w:rsidRPr="00CB5273">
        <w:rPr>
          <w:rFonts w:eastAsia="Times New Roman" w:cs="Times New Roman"/>
          <w:noProof/>
          <w:szCs w:val="24"/>
          <w:lang w:val="en-US"/>
        </w:rPr>
        <w:t>2021)</w:t>
      </w:r>
      <w:r w:rsidR="00CB5273">
        <w:rPr>
          <w:rFonts w:eastAsia="Times New Roman" w:cs="Times New Roman"/>
          <w:szCs w:val="24"/>
          <w:lang w:val="en-US"/>
        </w:rPr>
        <w:fldChar w:fldCharType="end"/>
      </w:r>
      <w:r w:rsidR="00CB5273">
        <w:rPr>
          <w:rFonts w:eastAsia="Times New Roman" w:cs="Times New Roman"/>
          <w:szCs w:val="24"/>
          <w:lang w:val="en-US"/>
        </w:rPr>
        <w:t xml:space="preserve">. </w:t>
      </w:r>
      <w:r w:rsidR="00D23F5D" w:rsidRPr="002D1ED5">
        <w:rPr>
          <w:rFonts w:eastAsia="Times New Roman" w:cs="Times New Roman"/>
          <w:szCs w:val="24"/>
        </w:rPr>
        <w:t xml:space="preserve">Dividen memiliki peran penting bagi investor karena tidak hanya berfungsi sebagai sumber pendapatan, tetapi juga sebagai salah satu indikator dalam menilai kinerja dan prospek perusahaan dari sudut pandang investasi </w:t>
      </w:r>
      <w:r w:rsidR="000E39A4">
        <w:rPr>
          <w:rFonts w:eastAsia="Times New Roman" w:cs="Times New Roman"/>
          <w:szCs w:val="24"/>
        </w:rPr>
        <w:fldChar w:fldCharType="begin" w:fldLock="1"/>
      </w:r>
      <w:r w:rsidR="0073369D">
        <w:rPr>
          <w:rFonts w:eastAsia="Times New Roman" w:cs="Times New Roman"/>
          <w:szCs w:val="24"/>
        </w:rPr>
        <w:instrText>ADDIN CSL_CITATION {"citationItems":[{"id":"ITEM-1","itemData":{"author":[{"dropping-particle":"","family":"Mustamiroh","given":"Tri Fadhilatul","non-dropping-particle":"","parse-names":false,"suffix":""},{"dropping-particle":"","family":"Wijayanti","given":"Dwi Marlina","non-dropping-particle":"","parse-names":false,"suffix":""}],"container-title":"Accounting Reseatch Journal","id":"ITEM-1","issue":"1","issued":{"date-parts":[["2023"]]},"page":"77-96","title":"Pengaruh kepemilikan institusi, kepemilikan manajerial, dan konsentrasi kepemilikan terhadap kebijakan dividen","type":"article-journal","volume":"3"},"uris":["http://www.mendeley.com/documents/?uuid=bb0c27da-2d1b-425d-b3b5-ada2f656d737"]}],"mendeley":{"formattedCitation":"(Mustamiroh &amp; Wijayanti, 2023)","plainTextFormattedCitation":"(Mustamiroh &amp; Wijayanti, 2023)","previouslyFormattedCitation":"(Mustamiroh &amp; Wijayanti, 2023)"},"properties":{"noteIndex":0},"schema":"https://github.com/citation-style-language/schema/raw/master/csl-citation.json"}</w:instrText>
      </w:r>
      <w:r w:rsidR="000E39A4">
        <w:rPr>
          <w:rFonts w:eastAsia="Times New Roman" w:cs="Times New Roman"/>
          <w:szCs w:val="24"/>
        </w:rPr>
        <w:fldChar w:fldCharType="separate"/>
      </w:r>
      <w:r w:rsidR="000E39A4" w:rsidRPr="000E39A4">
        <w:rPr>
          <w:rFonts w:eastAsia="Times New Roman" w:cs="Times New Roman"/>
          <w:noProof/>
          <w:szCs w:val="24"/>
        </w:rPr>
        <w:t>(Mustamiroh &amp; Wijayanti, 2023)</w:t>
      </w:r>
      <w:r w:rsidR="000E39A4">
        <w:rPr>
          <w:rFonts w:eastAsia="Times New Roman" w:cs="Times New Roman"/>
          <w:szCs w:val="24"/>
        </w:rPr>
        <w:fldChar w:fldCharType="end"/>
      </w:r>
      <w:r w:rsidR="000E39A4">
        <w:rPr>
          <w:rFonts w:eastAsia="Times New Roman" w:cs="Times New Roman"/>
          <w:szCs w:val="24"/>
        </w:rPr>
        <w:t>.</w:t>
      </w:r>
    </w:p>
    <w:p w14:paraId="386E5F4E" w14:textId="60C1F986" w:rsidR="00893F6A" w:rsidRDefault="003662CA" w:rsidP="00C37BCB">
      <w:pPr>
        <w:pStyle w:val="ListParagraph"/>
        <w:ind w:left="0" w:firstLine="720"/>
        <w:jc w:val="both"/>
      </w:pPr>
      <w:r>
        <w:rPr>
          <w:rFonts w:eastAsia="Times New Roman" w:cs="Times New Roman"/>
          <w:szCs w:val="24"/>
          <w:lang w:val="en-US"/>
        </w:rPr>
        <w:t xml:space="preserve">Salah </w:t>
      </w:r>
      <w:proofErr w:type="spellStart"/>
      <w:r>
        <w:rPr>
          <w:rFonts w:eastAsia="Times New Roman" w:cs="Times New Roman"/>
          <w:szCs w:val="24"/>
          <w:lang w:val="en-US"/>
        </w:rPr>
        <w:t>satu</w:t>
      </w:r>
      <w:proofErr w:type="spellEnd"/>
      <w:r>
        <w:rPr>
          <w:rFonts w:eastAsia="Times New Roman" w:cs="Times New Roman"/>
          <w:szCs w:val="24"/>
          <w:lang w:val="en-US"/>
        </w:rPr>
        <w:t xml:space="preserve"> </w:t>
      </w:r>
      <w:proofErr w:type="spellStart"/>
      <w:r>
        <w:rPr>
          <w:rFonts w:eastAsia="Times New Roman" w:cs="Times New Roman"/>
          <w:szCs w:val="24"/>
          <w:lang w:val="en-US"/>
        </w:rPr>
        <w:t>variabel</w:t>
      </w:r>
      <w:proofErr w:type="spellEnd"/>
      <w:r>
        <w:rPr>
          <w:rFonts w:eastAsia="Times New Roman" w:cs="Times New Roman"/>
          <w:szCs w:val="24"/>
          <w:lang w:val="en-US"/>
        </w:rPr>
        <w:t xml:space="preserve"> yang </w:t>
      </w:r>
      <w:proofErr w:type="spellStart"/>
      <w:r>
        <w:rPr>
          <w:rFonts w:eastAsia="Times New Roman" w:cs="Times New Roman"/>
          <w:szCs w:val="24"/>
          <w:lang w:val="en-US"/>
        </w:rPr>
        <w:t>dapat</w:t>
      </w:r>
      <w:proofErr w:type="spellEnd"/>
      <w:r>
        <w:rPr>
          <w:rFonts w:eastAsia="Times New Roman" w:cs="Times New Roman"/>
          <w:szCs w:val="24"/>
          <w:lang w:val="en-US"/>
        </w:rPr>
        <w:t xml:space="preserve"> </w:t>
      </w:r>
      <w:proofErr w:type="spellStart"/>
      <w:r>
        <w:rPr>
          <w:rFonts w:eastAsia="Times New Roman" w:cs="Times New Roman"/>
          <w:szCs w:val="24"/>
          <w:lang w:val="en-US"/>
        </w:rPr>
        <w:t>dikaitkan</w:t>
      </w:r>
      <w:proofErr w:type="spellEnd"/>
      <w:r>
        <w:rPr>
          <w:rFonts w:eastAsia="Times New Roman" w:cs="Times New Roman"/>
          <w:szCs w:val="24"/>
          <w:lang w:val="en-US"/>
        </w:rPr>
        <w:t xml:space="preserve"> </w:t>
      </w:r>
      <w:proofErr w:type="spellStart"/>
      <w:r>
        <w:rPr>
          <w:rFonts w:eastAsia="Times New Roman" w:cs="Times New Roman"/>
          <w:szCs w:val="24"/>
          <w:lang w:val="en-US"/>
        </w:rPr>
        <w:t>dengan</w:t>
      </w:r>
      <w:proofErr w:type="spellEnd"/>
      <w:r>
        <w:rPr>
          <w:rFonts w:eastAsia="Times New Roman" w:cs="Times New Roman"/>
          <w:szCs w:val="24"/>
          <w:lang w:val="en-US"/>
        </w:rPr>
        <w:t xml:space="preserve"> </w:t>
      </w:r>
      <w:proofErr w:type="spellStart"/>
      <w:r>
        <w:rPr>
          <w:rFonts w:eastAsia="Times New Roman" w:cs="Times New Roman"/>
          <w:szCs w:val="24"/>
          <w:lang w:val="en-US"/>
        </w:rPr>
        <w:t>kebijakan</w:t>
      </w:r>
      <w:proofErr w:type="spellEnd"/>
      <w:r>
        <w:rPr>
          <w:rFonts w:eastAsia="Times New Roman" w:cs="Times New Roman"/>
          <w:szCs w:val="24"/>
          <w:lang w:val="en-US"/>
        </w:rPr>
        <w:t xml:space="preserve"> </w:t>
      </w:r>
      <w:proofErr w:type="spellStart"/>
      <w:r>
        <w:rPr>
          <w:rFonts w:eastAsia="Times New Roman" w:cs="Times New Roman"/>
          <w:szCs w:val="24"/>
          <w:lang w:val="en-US"/>
        </w:rPr>
        <w:t>dividen</w:t>
      </w:r>
      <w:proofErr w:type="spellEnd"/>
      <w:r>
        <w:rPr>
          <w:rFonts w:eastAsia="Times New Roman" w:cs="Times New Roman"/>
          <w:szCs w:val="24"/>
          <w:lang w:val="en-US"/>
        </w:rPr>
        <w:t xml:space="preserve"> </w:t>
      </w:r>
      <w:proofErr w:type="spellStart"/>
      <w:r w:rsidR="005C19C3">
        <w:rPr>
          <w:rFonts w:eastAsia="Times New Roman" w:cs="Times New Roman"/>
          <w:szCs w:val="24"/>
          <w:lang w:val="en-US"/>
        </w:rPr>
        <w:t>adalah</w:t>
      </w:r>
      <w:proofErr w:type="spellEnd"/>
      <w:r w:rsidR="005C19C3">
        <w:rPr>
          <w:rFonts w:eastAsia="Times New Roman" w:cs="Times New Roman"/>
          <w:szCs w:val="24"/>
          <w:lang w:val="en-US"/>
        </w:rPr>
        <w:t xml:space="preserve"> </w:t>
      </w:r>
      <w:proofErr w:type="spellStart"/>
      <w:r w:rsidR="005C19C3">
        <w:rPr>
          <w:rFonts w:eastAsia="Times New Roman" w:cs="Times New Roman"/>
          <w:szCs w:val="24"/>
          <w:lang w:val="en-US"/>
        </w:rPr>
        <w:t>kepemilikan</w:t>
      </w:r>
      <w:proofErr w:type="spellEnd"/>
      <w:r w:rsidR="005C19C3">
        <w:rPr>
          <w:rFonts w:eastAsia="Times New Roman" w:cs="Times New Roman"/>
          <w:szCs w:val="24"/>
          <w:lang w:val="en-US"/>
        </w:rPr>
        <w:t xml:space="preserve"> </w:t>
      </w:r>
      <w:proofErr w:type="spellStart"/>
      <w:r w:rsidR="005C19C3">
        <w:rPr>
          <w:rFonts w:eastAsia="Times New Roman" w:cs="Times New Roman"/>
          <w:szCs w:val="24"/>
          <w:lang w:val="en-US"/>
        </w:rPr>
        <w:t>manajerial</w:t>
      </w:r>
      <w:proofErr w:type="spellEnd"/>
      <w:r w:rsidR="005C19C3">
        <w:rPr>
          <w:rFonts w:eastAsia="Times New Roman" w:cs="Times New Roman"/>
          <w:szCs w:val="24"/>
          <w:lang w:val="en-US"/>
        </w:rPr>
        <w:t xml:space="preserve">. </w:t>
      </w:r>
      <w:proofErr w:type="spellStart"/>
      <w:r w:rsidR="002876B9" w:rsidRPr="00966BE4">
        <w:rPr>
          <w:lang w:val="en-US"/>
        </w:rPr>
        <w:t>Sebagai</w:t>
      </w:r>
      <w:proofErr w:type="spellEnd"/>
      <w:r w:rsidR="002876B9" w:rsidRPr="00966BE4">
        <w:rPr>
          <w:lang w:val="en-US"/>
        </w:rPr>
        <w:t xml:space="preserve"> </w:t>
      </w:r>
      <w:proofErr w:type="spellStart"/>
      <w:r w:rsidR="002876B9" w:rsidRPr="00966BE4">
        <w:rPr>
          <w:lang w:val="en-US"/>
        </w:rPr>
        <w:t>bagian</w:t>
      </w:r>
      <w:proofErr w:type="spellEnd"/>
      <w:r w:rsidR="002876B9" w:rsidRPr="00966BE4">
        <w:rPr>
          <w:lang w:val="en-US"/>
        </w:rPr>
        <w:t xml:space="preserve"> </w:t>
      </w:r>
      <w:proofErr w:type="spellStart"/>
      <w:r w:rsidR="002876B9" w:rsidRPr="00966BE4">
        <w:rPr>
          <w:lang w:val="en-US"/>
        </w:rPr>
        <w:t>dari</w:t>
      </w:r>
      <w:proofErr w:type="spellEnd"/>
      <w:r w:rsidR="002876B9" w:rsidRPr="00966BE4">
        <w:rPr>
          <w:lang w:val="en-US"/>
        </w:rPr>
        <w:t xml:space="preserve"> </w:t>
      </w:r>
      <w:proofErr w:type="spellStart"/>
      <w:r w:rsidR="002876B9" w:rsidRPr="00966BE4">
        <w:rPr>
          <w:lang w:val="en-US"/>
        </w:rPr>
        <w:t>mekanisme</w:t>
      </w:r>
      <w:proofErr w:type="spellEnd"/>
      <w:r w:rsidR="002876B9" w:rsidRPr="00966BE4">
        <w:rPr>
          <w:lang w:val="en-US"/>
        </w:rPr>
        <w:t xml:space="preserve"> </w:t>
      </w:r>
      <w:r w:rsidR="002876B9" w:rsidRPr="00966BE4">
        <w:rPr>
          <w:i/>
          <w:iCs/>
          <w:lang w:val="en-US"/>
        </w:rPr>
        <w:t>corporate governance</w:t>
      </w:r>
      <w:r w:rsidR="002876B9">
        <w:rPr>
          <w:i/>
          <w:iCs/>
          <w:lang w:val="en-US"/>
        </w:rPr>
        <w:t xml:space="preserve"> </w:t>
      </w:r>
      <w:r w:rsidR="002876B9" w:rsidRPr="00CB4EA9">
        <w:rPr>
          <w:lang w:val="en-US"/>
        </w:rPr>
        <w:t xml:space="preserve">(tata </w:t>
      </w:r>
      <w:proofErr w:type="spellStart"/>
      <w:r w:rsidR="002876B9" w:rsidRPr="00CB4EA9">
        <w:rPr>
          <w:lang w:val="en-US"/>
        </w:rPr>
        <w:t>kelola</w:t>
      </w:r>
      <w:proofErr w:type="spellEnd"/>
      <w:r w:rsidR="002876B9" w:rsidRPr="00CB4EA9">
        <w:rPr>
          <w:lang w:val="en-US"/>
        </w:rPr>
        <w:t xml:space="preserve"> </w:t>
      </w:r>
      <w:proofErr w:type="spellStart"/>
      <w:r w:rsidR="002876B9" w:rsidRPr="00CB4EA9">
        <w:rPr>
          <w:lang w:val="en-US"/>
        </w:rPr>
        <w:t>perusahaan</w:t>
      </w:r>
      <w:proofErr w:type="spellEnd"/>
      <w:r w:rsidR="002876B9" w:rsidRPr="00CB4EA9">
        <w:rPr>
          <w:lang w:val="en-US"/>
        </w:rPr>
        <w:t xml:space="preserve">), </w:t>
      </w:r>
      <w:proofErr w:type="spellStart"/>
      <w:r w:rsidR="002876B9" w:rsidRPr="00966BE4">
        <w:rPr>
          <w:lang w:val="en-US"/>
        </w:rPr>
        <w:t>kepemilikan</w:t>
      </w:r>
      <w:proofErr w:type="spellEnd"/>
      <w:r w:rsidR="002876B9" w:rsidRPr="00966BE4">
        <w:rPr>
          <w:lang w:val="en-US"/>
        </w:rPr>
        <w:t xml:space="preserve"> </w:t>
      </w:r>
      <w:proofErr w:type="spellStart"/>
      <w:r w:rsidR="002876B9" w:rsidRPr="00966BE4">
        <w:rPr>
          <w:lang w:val="en-US"/>
        </w:rPr>
        <w:t>manajerial</w:t>
      </w:r>
      <w:proofErr w:type="spellEnd"/>
      <w:r w:rsidR="002876B9" w:rsidRPr="00966BE4">
        <w:rPr>
          <w:lang w:val="en-US"/>
        </w:rPr>
        <w:t xml:space="preserve"> </w:t>
      </w:r>
      <w:proofErr w:type="spellStart"/>
      <w:r w:rsidR="002876B9" w:rsidRPr="00966BE4">
        <w:rPr>
          <w:lang w:val="en-US"/>
        </w:rPr>
        <w:t>berfungsi</w:t>
      </w:r>
      <w:proofErr w:type="spellEnd"/>
      <w:r w:rsidR="002876B9" w:rsidRPr="00966BE4">
        <w:rPr>
          <w:lang w:val="en-US"/>
        </w:rPr>
        <w:t xml:space="preserve"> </w:t>
      </w:r>
      <w:proofErr w:type="spellStart"/>
      <w:r w:rsidR="002876B9" w:rsidRPr="00966BE4">
        <w:rPr>
          <w:lang w:val="en-US"/>
        </w:rPr>
        <w:t>untuk</w:t>
      </w:r>
      <w:proofErr w:type="spellEnd"/>
      <w:r w:rsidR="002876B9" w:rsidRPr="00966BE4">
        <w:rPr>
          <w:lang w:val="en-US"/>
        </w:rPr>
        <w:t xml:space="preserve"> </w:t>
      </w:r>
      <w:proofErr w:type="spellStart"/>
      <w:r w:rsidR="002876B9" w:rsidRPr="00966BE4">
        <w:rPr>
          <w:lang w:val="en-US"/>
        </w:rPr>
        <w:t>mengawasi</w:t>
      </w:r>
      <w:proofErr w:type="spellEnd"/>
      <w:r w:rsidR="002876B9" w:rsidRPr="00966BE4">
        <w:rPr>
          <w:lang w:val="en-US"/>
        </w:rPr>
        <w:t xml:space="preserve"> dan </w:t>
      </w:r>
      <w:proofErr w:type="spellStart"/>
      <w:r w:rsidR="002876B9" w:rsidRPr="00966BE4">
        <w:rPr>
          <w:lang w:val="en-US"/>
        </w:rPr>
        <w:t>mengendalikan</w:t>
      </w:r>
      <w:proofErr w:type="spellEnd"/>
      <w:r w:rsidR="002876B9" w:rsidRPr="00966BE4">
        <w:rPr>
          <w:lang w:val="en-US"/>
        </w:rPr>
        <w:t xml:space="preserve"> </w:t>
      </w:r>
      <w:proofErr w:type="spellStart"/>
      <w:r w:rsidR="002876B9" w:rsidRPr="00966BE4">
        <w:rPr>
          <w:lang w:val="en-US"/>
        </w:rPr>
        <w:t>perilaku</w:t>
      </w:r>
      <w:proofErr w:type="spellEnd"/>
      <w:r w:rsidR="002876B9" w:rsidRPr="00966BE4">
        <w:rPr>
          <w:lang w:val="en-US"/>
        </w:rPr>
        <w:t xml:space="preserve"> </w:t>
      </w:r>
      <w:proofErr w:type="spellStart"/>
      <w:r w:rsidR="002876B9" w:rsidRPr="00966BE4">
        <w:rPr>
          <w:lang w:val="en-US"/>
        </w:rPr>
        <w:t>manajer</w:t>
      </w:r>
      <w:proofErr w:type="spellEnd"/>
      <w:r w:rsidR="002876B9" w:rsidRPr="00966BE4">
        <w:rPr>
          <w:lang w:val="en-US"/>
        </w:rPr>
        <w:t xml:space="preserve"> </w:t>
      </w:r>
      <w:proofErr w:type="spellStart"/>
      <w:r w:rsidR="002876B9" w:rsidRPr="00966BE4">
        <w:rPr>
          <w:lang w:val="en-US"/>
        </w:rPr>
        <w:t>serta</w:t>
      </w:r>
      <w:proofErr w:type="spellEnd"/>
      <w:r w:rsidR="002876B9" w:rsidRPr="00966BE4">
        <w:rPr>
          <w:lang w:val="en-US"/>
        </w:rPr>
        <w:t xml:space="preserve"> </w:t>
      </w:r>
      <w:proofErr w:type="spellStart"/>
      <w:r w:rsidR="002876B9" w:rsidRPr="00966BE4">
        <w:rPr>
          <w:lang w:val="en-US"/>
        </w:rPr>
        <w:t>menekan</w:t>
      </w:r>
      <w:proofErr w:type="spellEnd"/>
      <w:r w:rsidR="002876B9" w:rsidRPr="00966BE4">
        <w:rPr>
          <w:lang w:val="en-US"/>
        </w:rPr>
        <w:t xml:space="preserve"> </w:t>
      </w:r>
      <w:proofErr w:type="spellStart"/>
      <w:r w:rsidR="002876B9" w:rsidRPr="00966BE4">
        <w:rPr>
          <w:lang w:val="en-US"/>
        </w:rPr>
        <w:t>biaya</w:t>
      </w:r>
      <w:proofErr w:type="spellEnd"/>
      <w:r w:rsidR="002876B9" w:rsidRPr="00966BE4">
        <w:rPr>
          <w:lang w:val="en-US"/>
        </w:rPr>
        <w:t xml:space="preserve"> </w:t>
      </w:r>
      <w:proofErr w:type="spellStart"/>
      <w:r w:rsidR="002876B9" w:rsidRPr="00966BE4">
        <w:rPr>
          <w:lang w:val="en-US"/>
        </w:rPr>
        <w:t>keagenan</w:t>
      </w:r>
      <w:proofErr w:type="spellEnd"/>
      <w:r w:rsidR="00A620E2">
        <w:rPr>
          <w:lang w:val="en-US"/>
        </w:rPr>
        <w:t xml:space="preserve"> </w:t>
      </w:r>
      <w:r w:rsidR="00212D1A">
        <w:rPr>
          <w:lang w:val="en-US"/>
        </w:rPr>
        <w:fldChar w:fldCharType="begin" w:fldLock="1"/>
      </w:r>
      <w:r w:rsidR="00161867">
        <w:rPr>
          <w:lang w:val="en-US"/>
        </w:rPr>
        <w:instrText>ADDIN CSL_CITATION {"citationItems":[{"id":"ITEM-1","itemData":{"author":[{"dropping-particle":"","family":"Wulandari","given":"Galuh Astrid","non-dropping-particle":"","parse-names":false,"suffix":""},{"dropping-particle":"","family":"Rahmawati","given":"Mia Ika","non-dropping-particle":"","parse-names":false,"suffix":""}],"container-title":"Jurnal Ilmu Riset Akuntansi","id":"ITEM-1","issued":{"date-parts":[["2022"]]},"title":"Pengaruh Mekanisme Good Corporate Governance ( Gcg ) Terhadap Nilai Perusahaan Dengan Profitabilitas Sebagai Variabel Moderasi","type":"article-journal"},"uris":["http://www.mendeley.com/documents/?uuid=5eb60c68-88c2-45e6-9807-c35681f8b00c"]}],"mendeley":{"formattedCitation":"(G. A. Wulandari &amp; Rahmawati, 2022)","manualFormatting":"(Wulandari &amp; Rahmawati, 2022)","plainTextFormattedCitation":"(G. A. Wulandari &amp; Rahmawati, 2022)","previouslyFormattedCitation":"(G. A. Wulandari &amp; Rahmawati, 2022)"},"properties":{"noteIndex":0},"schema":"https://github.com/citation-style-language/schema/raw/master/csl-citation.json"}</w:instrText>
      </w:r>
      <w:r w:rsidR="00212D1A">
        <w:rPr>
          <w:lang w:val="en-US"/>
        </w:rPr>
        <w:fldChar w:fldCharType="separate"/>
      </w:r>
      <w:r w:rsidR="00212D1A" w:rsidRPr="00212D1A">
        <w:rPr>
          <w:noProof/>
          <w:lang w:val="en-US"/>
        </w:rPr>
        <w:t>(Wulandari &amp; Rahmawati, 2022)</w:t>
      </w:r>
      <w:r w:rsidR="00212D1A">
        <w:rPr>
          <w:lang w:val="en-US"/>
        </w:rPr>
        <w:fldChar w:fldCharType="end"/>
      </w:r>
      <w:r w:rsidR="001355BE">
        <w:rPr>
          <w:lang w:val="en-US"/>
        </w:rPr>
        <w:t xml:space="preserve">. </w:t>
      </w:r>
      <w:r w:rsidR="002876B9" w:rsidRPr="00966BE4">
        <w:rPr>
          <w:lang w:val="en-US"/>
        </w:rPr>
        <w:fldChar w:fldCharType="begin" w:fldLock="1"/>
      </w:r>
      <w:r w:rsidR="002876B9" w:rsidRPr="00966BE4">
        <w:rPr>
          <w:lang w:val="en-US"/>
        </w:rPr>
        <w:instrText>ADDIN CSL_CITATION {"citationItems":[{"id":"ITEM-1","itemData":{"DOI":"10.2991/978-2-494069-09-1","ISBN":"9782494069091","author":[{"dropping-particle":"","family":"Handayani","given":"Tri","non-dropping-particle":"","parse-names":false,"suffix":""},{"dropping-particle":"","family":"Widianti","given":"Hesti","non-dropping-particle":"","parse-names":false,"suffix":""},{"dropping-particle":"","family":"Sulistyawati","given":"Dwi Retna","non-dropping-particle":"","parse-names":false,"suffix":""},{"dropping-particle":"","family":"Andini","given":"Rita","non-dropping-particle":"","parse-names":false,"suffix":""}],"id":"ITEM-1","issued":{"date-parts":[["2023"]]},"number-of-pages":"117-123","publisher":"Atlantis Press SARL","title":"Literature Review : Dividend Policy , Agency Theory and Corporate Governance","type":"book","volume":"2"},"uris":["http://www.mendeley.com/documents/?uuid=2b816715-e509-43fd-a25d-eb1b0a63a80a"]}],"mendeley":{"formattedCitation":"(Handayani et al., 2023)","manualFormatting":"Handayani et al., (2023)","plainTextFormattedCitation":"(Handayani et al., 2023)","previouslyFormattedCitation":"(Handayani et al., 2023)"},"properties":{"noteIndex":0},"schema":"https://github.com/citation-style-language/schema/raw/master/csl-citation.json"}</w:instrText>
      </w:r>
      <w:r w:rsidR="002876B9" w:rsidRPr="00966BE4">
        <w:rPr>
          <w:lang w:val="en-US"/>
        </w:rPr>
        <w:fldChar w:fldCharType="separate"/>
      </w:r>
      <w:r w:rsidR="002876B9" w:rsidRPr="00966BE4">
        <w:rPr>
          <w:noProof/>
          <w:lang w:val="en-US"/>
        </w:rPr>
        <w:t xml:space="preserve">Handayani </w:t>
      </w:r>
      <w:r w:rsidR="002876B9" w:rsidRPr="00966BE4">
        <w:rPr>
          <w:i/>
          <w:iCs/>
          <w:noProof/>
          <w:lang w:val="en-US"/>
        </w:rPr>
        <w:t>et al</w:t>
      </w:r>
      <w:r w:rsidR="002876B9" w:rsidRPr="00966BE4">
        <w:rPr>
          <w:noProof/>
          <w:lang w:val="en-US"/>
        </w:rPr>
        <w:t>., (2023)</w:t>
      </w:r>
      <w:r w:rsidR="002876B9" w:rsidRPr="00966BE4">
        <w:rPr>
          <w:lang w:val="en-US"/>
        </w:rPr>
        <w:fldChar w:fldCharType="end"/>
      </w:r>
      <w:r w:rsidR="002876B9" w:rsidRPr="00966BE4">
        <w:rPr>
          <w:lang w:val="en-US"/>
        </w:rPr>
        <w:t xml:space="preserve"> </w:t>
      </w:r>
      <w:proofErr w:type="spellStart"/>
      <w:r w:rsidR="002876B9" w:rsidRPr="00966BE4">
        <w:rPr>
          <w:lang w:val="en-US"/>
        </w:rPr>
        <w:t>menegaskan</w:t>
      </w:r>
      <w:proofErr w:type="spellEnd"/>
      <w:r w:rsidR="002876B9" w:rsidRPr="00966BE4">
        <w:rPr>
          <w:lang w:val="en-US"/>
        </w:rPr>
        <w:t xml:space="preserve"> </w:t>
      </w:r>
      <w:proofErr w:type="spellStart"/>
      <w:r w:rsidR="002876B9" w:rsidRPr="00966BE4">
        <w:rPr>
          <w:lang w:val="en-US"/>
        </w:rPr>
        <w:t>bahwa</w:t>
      </w:r>
      <w:proofErr w:type="spellEnd"/>
      <w:r w:rsidR="002876B9" w:rsidRPr="00966BE4">
        <w:rPr>
          <w:lang w:val="en-US"/>
        </w:rPr>
        <w:t xml:space="preserve"> </w:t>
      </w:r>
      <w:proofErr w:type="spellStart"/>
      <w:r w:rsidR="002876B9" w:rsidRPr="00966BE4">
        <w:rPr>
          <w:lang w:val="en-US"/>
        </w:rPr>
        <w:t>kepemilikan</w:t>
      </w:r>
      <w:proofErr w:type="spellEnd"/>
      <w:r w:rsidR="002876B9" w:rsidRPr="00966BE4">
        <w:rPr>
          <w:lang w:val="en-US"/>
        </w:rPr>
        <w:t xml:space="preserve"> </w:t>
      </w:r>
      <w:proofErr w:type="spellStart"/>
      <w:r w:rsidR="002876B9" w:rsidRPr="00966BE4">
        <w:rPr>
          <w:lang w:val="en-US"/>
        </w:rPr>
        <w:t>manajerial</w:t>
      </w:r>
      <w:proofErr w:type="spellEnd"/>
      <w:r w:rsidR="002876B9" w:rsidRPr="00966BE4">
        <w:rPr>
          <w:lang w:val="en-US"/>
        </w:rPr>
        <w:t xml:space="preserve"> </w:t>
      </w:r>
      <w:proofErr w:type="spellStart"/>
      <w:r w:rsidR="002876B9" w:rsidRPr="00966BE4">
        <w:rPr>
          <w:lang w:val="en-US"/>
        </w:rPr>
        <w:t>mencerminkan</w:t>
      </w:r>
      <w:proofErr w:type="spellEnd"/>
      <w:r w:rsidR="002876B9" w:rsidRPr="00966BE4">
        <w:rPr>
          <w:lang w:val="en-US"/>
        </w:rPr>
        <w:t xml:space="preserve"> </w:t>
      </w:r>
      <w:proofErr w:type="spellStart"/>
      <w:r w:rsidR="002876B9" w:rsidRPr="00966BE4">
        <w:rPr>
          <w:lang w:val="en-US"/>
        </w:rPr>
        <w:t>peran</w:t>
      </w:r>
      <w:proofErr w:type="spellEnd"/>
      <w:r w:rsidR="002876B9" w:rsidRPr="00966BE4">
        <w:rPr>
          <w:lang w:val="en-US"/>
        </w:rPr>
        <w:t xml:space="preserve"> </w:t>
      </w:r>
      <w:proofErr w:type="spellStart"/>
      <w:r w:rsidR="002876B9" w:rsidRPr="00966BE4">
        <w:rPr>
          <w:lang w:val="en-US"/>
        </w:rPr>
        <w:t>ganda</w:t>
      </w:r>
      <w:proofErr w:type="spellEnd"/>
      <w:r w:rsidR="002876B9" w:rsidRPr="00966BE4">
        <w:rPr>
          <w:lang w:val="en-US"/>
        </w:rPr>
        <w:t xml:space="preserve"> </w:t>
      </w:r>
      <w:proofErr w:type="spellStart"/>
      <w:r w:rsidR="002876B9" w:rsidRPr="00966BE4">
        <w:rPr>
          <w:lang w:val="en-US"/>
        </w:rPr>
        <w:t>manajemen</w:t>
      </w:r>
      <w:proofErr w:type="spellEnd"/>
      <w:r w:rsidR="002876B9" w:rsidRPr="00966BE4">
        <w:rPr>
          <w:lang w:val="en-US"/>
        </w:rPr>
        <w:t xml:space="preserve"> </w:t>
      </w:r>
      <w:proofErr w:type="spellStart"/>
      <w:r w:rsidR="002876B9" w:rsidRPr="00966BE4">
        <w:rPr>
          <w:lang w:val="en-US"/>
        </w:rPr>
        <w:t>sebagai</w:t>
      </w:r>
      <w:proofErr w:type="spellEnd"/>
      <w:r w:rsidR="002876B9" w:rsidRPr="00966BE4">
        <w:rPr>
          <w:lang w:val="en-US"/>
        </w:rPr>
        <w:t xml:space="preserve"> </w:t>
      </w:r>
      <w:proofErr w:type="spellStart"/>
      <w:r w:rsidR="002876B9" w:rsidRPr="00966BE4">
        <w:rPr>
          <w:lang w:val="en-US"/>
        </w:rPr>
        <w:t>pengelola</w:t>
      </w:r>
      <w:proofErr w:type="spellEnd"/>
      <w:r w:rsidR="002876B9" w:rsidRPr="00966BE4">
        <w:rPr>
          <w:lang w:val="en-US"/>
        </w:rPr>
        <w:t xml:space="preserve"> </w:t>
      </w:r>
      <w:proofErr w:type="spellStart"/>
      <w:r w:rsidR="002876B9" w:rsidRPr="00966BE4">
        <w:rPr>
          <w:lang w:val="en-US"/>
        </w:rPr>
        <w:t>perusahaan</w:t>
      </w:r>
      <w:proofErr w:type="spellEnd"/>
      <w:r w:rsidR="002876B9" w:rsidRPr="00966BE4">
        <w:rPr>
          <w:lang w:val="en-US"/>
        </w:rPr>
        <w:t xml:space="preserve"> </w:t>
      </w:r>
      <w:proofErr w:type="spellStart"/>
      <w:r w:rsidR="002876B9" w:rsidRPr="00966BE4">
        <w:rPr>
          <w:lang w:val="en-US"/>
        </w:rPr>
        <w:t>sekaligus</w:t>
      </w:r>
      <w:proofErr w:type="spellEnd"/>
      <w:r w:rsidR="002876B9" w:rsidRPr="00966BE4">
        <w:rPr>
          <w:lang w:val="en-US"/>
        </w:rPr>
        <w:t xml:space="preserve"> </w:t>
      </w:r>
      <w:proofErr w:type="spellStart"/>
      <w:r w:rsidR="002876B9" w:rsidRPr="00966BE4">
        <w:rPr>
          <w:lang w:val="en-US"/>
        </w:rPr>
        <w:t>pemegang</w:t>
      </w:r>
      <w:proofErr w:type="spellEnd"/>
      <w:r w:rsidR="002876B9" w:rsidRPr="00966BE4">
        <w:rPr>
          <w:lang w:val="en-US"/>
        </w:rPr>
        <w:t xml:space="preserve"> </w:t>
      </w:r>
      <w:proofErr w:type="spellStart"/>
      <w:r w:rsidR="002876B9" w:rsidRPr="00966BE4">
        <w:rPr>
          <w:lang w:val="en-US"/>
        </w:rPr>
        <w:t>saham</w:t>
      </w:r>
      <w:proofErr w:type="spellEnd"/>
      <w:r w:rsidR="002876B9" w:rsidRPr="00966BE4">
        <w:rPr>
          <w:lang w:val="en-US"/>
        </w:rPr>
        <w:t>.</w:t>
      </w:r>
      <w:r w:rsidR="00CC6BA7">
        <w:rPr>
          <w:lang w:val="en-US"/>
        </w:rPr>
        <w:t xml:space="preserve"> </w:t>
      </w:r>
      <w:r w:rsidR="00CC6BA7" w:rsidRPr="00CC6BA7">
        <w:t>Kepemilikan manajerial merupakan kondisi di mana pihak manajemen perusahaan, termasuk direksi dan komisaris, memiliki saham perusahaan dan turut berperan aktif dalam pengambilan keputusan strategis, dengan tujuan menyelaraskan kepentingan manajemen dan pemegang saham</w:t>
      </w:r>
      <w:r w:rsidR="00161867">
        <w:t xml:space="preserve"> </w:t>
      </w:r>
      <w:r w:rsidR="00161867">
        <w:fldChar w:fldCharType="begin" w:fldLock="1"/>
      </w:r>
      <w:r w:rsidR="002A480A">
        <w:instrText>ADDIN CSL_CITATION {"citationItems":[{"id":"ITEM-1","itemData":{"author":[{"dropping-particle":"","family":"Maharani","given":"Tridivita","non-dropping-particle":"","parse-names":false,"suffix":""},{"dropping-particle":"","family":"Terzaghi","given":"M. Titan","non-dropping-particle":"","parse-names":false,"suffix":""}],"container-title":"Menara Ekonomi","id":"ITEM-1","issue":"1","issued":{"date-parts":[["2022"]]},"page":"198-211","title":"Pengaruh Profitabilitas, Leverage, Ukuran Perusahaan Dan Kepemilikan Manajerial Terhadap Kebijakan Dividen Dengan Likuiditas Sebagai Variabel Moderating","type":"article-journal","volume":"VIII"},"uris":["http://www.mendeley.com/documents/?uuid=ac153012-6f2e-4b03-a612-dac624ff49de"]}],"mendeley":{"formattedCitation":"(Maharani &amp; Terzaghi, 2022)","plainTextFormattedCitation":"(Maharani &amp; Terzaghi, 2022)","previouslyFormattedCitation":"(Maharani &amp; Terzaghi, 2022)"},"properties":{"noteIndex":0},"schema":"https://github.com/citation-style-language/schema/raw/master/csl-citation.json"}</w:instrText>
      </w:r>
      <w:r w:rsidR="00161867">
        <w:fldChar w:fldCharType="separate"/>
      </w:r>
      <w:r w:rsidR="00161867" w:rsidRPr="00161867">
        <w:rPr>
          <w:noProof/>
        </w:rPr>
        <w:t>(Maharani &amp; Terzaghi, 2022)</w:t>
      </w:r>
      <w:r w:rsidR="00161867">
        <w:fldChar w:fldCharType="end"/>
      </w:r>
      <w:r w:rsidR="00161867">
        <w:t>.</w:t>
      </w:r>
    </w:p>
    <w:p w14:paraId="1C26EB83" w14:textId="6FE9B3F9" w:rsidR="001C06F9" w:rsidRPr="00893F6A" w:rsidRDefault="00F65691" w:rsidP="00893F6A">
      <w:pPr>
        <w:pStyle w:val="ListParagraph"/>
        <w:ind w:left="0" w:firstLine="720"/>
        <w:jc w:val="both"/>
      </w:pPr>
      <w:r w:rsidRPr="00F65691">
        <w:lastRenderedPageBreak/>
        <w:t>Dalam laporan keuangan disajikan informasi mengenai</w:t>
      </w:r>
      <w:r w:rsidR="007C1828">
        <w:t xml:space="preserve"> </w:t>
      </w:r>
      <w:r w:rsidRPr="00F65691">
        <w:t>persentase kepemilikan saham perusahaan oleh manajer. Informasi ini merupakan bagian penting bagi pengguna laporan keuangan sehingga perlu diungkapkan secara jelas dalam catatan atas laporan keuangan</w:t>
      </w:r>
      <w:r w:rsidR="002010C2">
        <w:t xml:space="preserve"> </w:t>
      </w:r>
      <w:r w:rsidR="002A480A">
        <w:fldChar w:fldCharType="begin" w:fldLock="1"/>
      </w:r>
      <w:r w:rsidR="00406CD7">
        <w:instrText>ADDIN CSL_CITATION {"citationItems":[{"id":"ITEM-1","itemData":{"author":[{"dropping-particle":"","family":"Putri","given":"Indira Nadiyah","non-dropping-particle":"","parse-names":false,"suffix":""},{"dropping-particle":"","family":"Fitria","given":"Astri","non-dropping-particle":"","parse-names":false,"suffix":""}],"container-title":"Jurnal Ilmu dan Riset Akuntansi","id":"ITEM-1","issue":"6","issued":{"date-parts":[["2023"]]},"title":"Pengaruh Kepemilikan Manajerial, Profitabilitas, dan Ukuran Perusahaan Terhadap Kebijakan Dividen","type":"article-journal","volume":"12"},"uris":["http://www.mendeley.com/documents/?uuid=200db720-efb8-423a-a4bc-4c33c9b8a488"]}],"mendeley":{"formattedCitation":"(Putri &amp; Fitria, 2023)","plainTextFormattedCitation":"(Putri &amp; Fitria, 2023)","previouslyFormattedCitation":"(Putri &amp; Fitria, 2023)"},"properties":{"noteIndex":0},"schema":"https://github.com/citation-style-language/schema/raw/master/csl-citation.json"}</w:instrText>
      </w:r>
      <w:r w:rsidR="002A480A">
        <w:fldChar w:fldCharType="separate"/>
      </w:r>
      <w:r w:rsidR="002A480A" w:rsidRPr="002A480A">
        <w:rPr>
          <w:noProof/>
        </w:rPr>
        <w:t>(Putri &amp; Fitria, 2023)</w:t>
      </w:r>
      <w:r w:rsidR="002A480A">
        <w:fldChar w:fldCharType="end"/>
      </w:r>
      <w:r w:rsidRPr="00F65691">
        <w:t>.</w:t>
      </w:r>
      <w:r w:rsidR="00893F6A">
        <w:t xml:space="preserve"> </w:t>
      </w:r>
      <w:r w:rsidR="001C06F9" w:rsidRPr="001C06F9">
        <w:rPr>
          <w:rFonts w:eastAsia="Times New Roman" w:cs="Times New Roman"/>
          <w:szCs w:val="24"/>
        </w:rPr>
        <w:t>Keterlibatan manajemen dalam kepemilikan saham perusahaan memungkinkan manajemen bertindak lebih efektif dalam pengambilan keputusan, karena manajemen secara langsung merasakan konsekuensi dari konflik kepentingan yang muncul ketika berperan sebagai pengelola dan pemegang saham</w:t>
      </w:r>
      <w:r w:rsidR="00526721">
        <w:rPr>
          <w:rFonts w:eastAsia="Times New Roman" w:cs="Times New Roman"/>
          <w:szCs w:val="24"/>
        </w:rPr>
        <w:t xml:space="preserve"> </w:t>
      </w:r>
      <w:r w:rsidR="006A07E2">
        <w:rPr>
          <w:rFonts w:eastAsia="Times New Roman" w:cs="Times New Roman"/>
          <w:szCs w:val="24"/>
        </w:rPr>
        <w:fldChar w:fldCharType="begin" w:fldLock="1"/>
      </w:r>
      <w:r w:rsidR="00164FC3">
        <w:rPr>
          <w:rFonts w:eastAsia="Times New Roman" w:cs="Times New Roman"/>
          <w:szCs w:val="24"/>
        </w:rPr>
        <w:instrText>ADDIN CSL_CITATION {"citationItems":[{"id":"ITEM-1","itemData":{"author":[{"dropping-particle":"","family":"Afni","given":"Dinda Ayu Nur","non-dropping-particle":"","parse-names":false,"suffix":""},{"dropping-particle":"","family":"Fitria","given":"Astri","non-dropping-particle":"","parse-names":false,"suffix":""}],"container-title":"Jurnal Ilmu dan Riset Akuntansi","id":"ITEM-1","issued":{"date-parts":[["2019"]]},"title":"Pengaruh Kepemilikan Manajerial, Free Cash Flow , Collateralizable Asset, Profitabilitas, Likuiditas Terhadap Kebijakan Dividen","type":"article-journal"},"uris":["http://www.mendeley.com/documents/?uuid=4e986e8a-9760-4dae-9c13-68eb00fff4df"]}],"mendeley":{"formattedCitation":"(Afni &amp; Fitria, 2019)","plainTextFormattedCitation":"(Afni &amp; Fitria, 2019)","previouslyFormattedCitation":"(Afni &amp; Fitria, 2019)"},"properties":{"noteIndex":0},"schema":"https://github.com/citation-style-language/schema/raw/master/csl-citation.json"}</w:instrText>
      </w:r>
      <w:r w:rsidR="006A07E2">
        <w:rPr>
          <w:rFonts w:eastAsia="Times New Roman" w:cs="Times New Roman"/>
          <w:szCs w:val="24"/>
        </w:rPr>
        <w:fldChar w:fldCharType="separate"/>
      </w:r>
      <w:r w:rsidR="006A07E2" w:rsidRPr="006A07E2">
        <w:rPr>
          <w:rFonts w:eastAsia="Times New Roman" w:cs="Times New Roman"/>
          <w:noProof/>
          <w:szCs w:val="24"/>
        </w:rPr>
        <w:t>(Afni &amp; Fitria, 2019)</w:t>
      </w:r>
      <w:r w:rsidR="006A07E2">
        <w:rPr>
          <w:rFonts w:eastAsia="Times New Roman" w:cs="Times New Roman"/>
          <w:szCs w:val="24"/>
        </w:rPr>
        <w:fldChar w:fldCharType="end"/>
      </w:r>
      <w:r w:rsidR="009F7934">
        <w:rPr>
          <w:rFonts w:eastAsia="Times New Roman" w:cs="Times New Roman"/>
          <w:szCs w:val="24"/>
        </w:rPr>
        <w:t>.</w:t>
      </w:r>
    </w:p>
    <w:p w14:paraId="1E08C8BD" w14:textId="76C57D27" w:rsidR="00DD64A0" w:rsidRDefault="00CB74B1" w:rsidP="00C37BCB">
      <w:pPr>
        <w:pStyle w:val="ListParagraph"/>
        <w:ind w:left="0" w:firstLine="720"/>
        <w:jc w:val="both"/>
      </w:pPr>
      <w:r w:rsidRPr="00E83669">
        <w:rPr>
          <w:lang w:val="en-US"/>
        </w:rPr>
        <w:t xml:space="preserve">Selain </w:t>
      </w:r>
      <w:proofErr w:type="spellStart"/>
      <w:r w:rsidRPr="00E83669">
        <w:rPr>
          <w:lang w:val="en-US"/>
        </w:rPr>
        <w:t>kepemilikan</w:t>
      </w:r>
      <w:proofErr w:type="spellEnd"/>
      <w:r w:rsidRPr="00E83669">
        <w:rPr>
          <w:lang w:val="en-US"/>
        </w:rPr>
        <w:t xml:space="preserve"> </w:t>
      </w:r>
      <w:proofErr w:type="spellStart"/>
      <w:r w:rsidRPr="00E83669">
        <w:rPr>
          <w:lang w:val="en-US"/>
        </w:rPr>
        <w:t>manajerial</w:t>
      </w:r>
      <w:proofErr w:type="spellEnd"/>
      <w:r w:rsidRPr="00E83669">
        <w:rPr>
          <w:lang w:val="en-US"/>
        </w:rPr>
        <w:t xml:space="preserve">, </w:t>
      </w:r>
      <w:proofErr w:type="spellStart"/>
      <w:r w:rsidRPr="00E83669">
        <w:rPr>
          <w:lang w:val="en-US"/>
        </w:rPr>
        <w:t>profitabilitas</w:t>
      </w:r>
      <w:proofErr w:type="spellEnd"/>
      <w:r w:rsidRPr="00E83669">
        <w:rPr>
          <w:lang w:val="en-US"/>
        </w:rPr>
        <w:t xml:space="preserve"> juga </w:t>
      </w:r>
      <w:proofErr w:type="spellStart"/>
      <w:r w:rsidRPr="00E83669">
        <w:rPr>
          <w:lang w:val="en-US"/>
        </w:rPr>
        <w:t>merupakan</w:t>
      </w:r>
      <w:proofErr w:type="spellEnd"/>
      <w:r w:rsidRPr="00E83669">
        <w:rPr>
          <w:lang w:val="en-US"/>
        </w:rPr>
        <w:t xml:space="preserve"> </w:t>
      </w:r>
      <w:proofErr w:type="spellStart"/>
      <w:r w:rsidRPr="00E83669">
        <w:rPr>
          <w:lang w:val="en-US"/>
        </w:rPr>
        <w:t>faktor</w:t>
      </w:r>
      <w:proofErr w:type="spellEnd"/>
      <w:r w:rsidRPr="00E83669">
        <w:rPr>
          <w:lang w:val="en-US"/>
        </w:rPr>
        <w:t xml:space="preserve"> </w:t>
      </w:r>
      <w:proofErr w:type="spellStart"/>
      <w:r w:rsidRPr="00E83669">
        <w:rPr>
          <w:lang w:val="en-US"/>
        </w:rPr>
        <w:t>penting</w:t>
      </w:r>
      <w:proofErr w:type="spellEnd"/>
      <w:r w:rsidRPr="00E83669">
        <w:rPr>
          <w:lang w:val="en-US"/>
        </w:rPr>
        <w:t xml:space="preserve"> </w:t>
      </w:r>
      <w:proofErr w:type="spellStart"/>
      <w:r w:rsidRPr="00E83669">
        <w:rPr>
          <w:lang w:val="en-US"/>
        </w:rPr>
        <w:t>dalam</w:t>
      </w:r>
      <w:proofErr w:type="spellEnd"/>
      <w:r w:rsidRPr="00E83669">
        <w:rPr>
          <w:lang w:val="en-US"/>
        </w:rPr>
        <w:t xml:space="preserve"> </w:t>
      </w:r>
      <w:proofErr w:type="spellStart"/>
      <w:r w:rsidRPr="00E83669">
        <w:rPr>
          <w:lang w:val="en-US"/>
        </w:rPr>
        <w:t>penentuan</w:t>
      </w:r>
      <w:proofErr w:type="spellEnd"/>
      <w:r w:rsidRPr="00E83669">
        <w:rPr>
          <w:lang w:val="en-US"/>
        </w:rPr>
        <w:t xml:space="preserve"> </w:t>
      </w:r>
      <w:proofErr w:type="spellStart"/>
      <w:r w:rsidRPr="00E83669">
        <w:rPr>
          <w:lang w:val="en-US"/>
        </w:rPr>
        <w:t>kebijakan</w:t>
      </w:r>
      <w:proofErr w:type="spellEnd"/>
      <w:r w:rsidRPr="00E83669">
        <w:rPr>
          <w:lang w:val="en-US"/>
        </w:rPr>
        <w:t xml:space="preserve"> </w:t>
      </w:r>
      <w:proofErr w:type="spellStart"/>
      <w:r w:rsidRPr="00E83669">
        <w:rPr>
          <w:lang w:val="en-US"/>
        </w:rPr>
        <w:t>dividen</w:t>
      </w:r>
      <w:proofErr w:type="spellEnd"/>
      <w:r w:rsidRPr="00E83669">
        <w:rPr>
          <w:lang w:val="en-US"/>
        </w:rPr>
        <w:t xml:space="preserve">. </w:t>
      </w:r>
      <w:r w:rsidR="00DD64A0" w:rsidRPr="00DD64A0">
        <w:t xml:space="preserve">Profitabilitas merupakan indikator yang menunjukkan kemampuan perusahaan dalam memperoleh laba yang berkaitan dengan penjualan, total aset, maupun modal sendiri. Dalam penelitian ini, tingkat profitabilitas diukur dengan </w:t>
      </w:r>
      <w:r w:rsidR="00DD64A0" w:rsidRPr="00DD64A0">
        <w:rPr>
          <w:i/>
          <w:iCs/>
        </w:rPr>
        <w:t>Return on Assets</w:t>
      </w:r>
      <w:r w:rsidR="00DD64A0" w:rsidRPr="00DD64A0">
        <w:t xml:space="preserve"> (ROA), yang merefleksikan efisiensi perusahaan dalam mengelola seluruh sumber daya yang dimilikinya untuk menghasilkan keuntungan</w:t>
      </w:r>
      <w:r w:rsidR="00DD64A0">
        <w:t xml:space="preserve"> </w:t>
      </w:r>
      <w:r w:rsidR="00DD64A0">
        <w:fldChar w:fldCharType="begin" w:fldLock="1"/>
      </w:r>
      <w:r w:rsidR="00472224">
        <w:instrText>ADDIN CSL_CITATION {"citationItems":[{"id":"ITEM-1","itemData":{"author":[{"dropping-particle":"","family":"Ginting","given":"Suriani","non-dropping-particle":"","parse-names":false,"suffix":""}],"container-title":"Jurnal Wira Ekonomi Mikroskil","id":"ITEM-1","issued":{"date-parts":[["2018"]]},"page":"195-204","title":"Pengaruh Likuiditas, Profitabilitas, Dan Leverage Terhadap Kebijakan Deviden Pada Perusahaan Lq45 Yang Terdaftar Di Bursa Efek Indonesia Periode 2012-2016","type":"article-journal","volume":"8"},"uris":["http://www.mendeley.com/documents/?uuid=d0c775d5-b17b-446a-ad2a-390685e9126e"]}],"mendeley":{"formattedCitation":"(Ginting, 2018)","plainTextFormattedCitation":"(Ginting, 2018)","previouslyFormattedCitation":"(Ginting, 2018)"},"properties":{"noteIndex":0},"schema":"https://github.com/citation-style-language/schema/raw/master/csl-citation.json"}</w:instrText>
      </w:r>
      <w:r w:rsidR="00DD64A0">
        <w:fldChar w:fldCharType="separate"/>
      </w:r>
      <w:r w:rsidR="00DD64A0" w:rsidRPr="00DD64A0">
        <w:rPr>
          <w:noProof/>
        </w:rPr>
        <w:t>(Ginting, 2018)</w:t>
      </w:r>
      <w:r w:rsidR="00DD64A0">
        <w:fldChar w:fldCharType="end"/>
      </w:r>
      <w:r w:rsidR="00DD64A0">
        <w:t>.</w:t>
      </w:r>
      <w:r w:rsidR="00DD64A0" w:rsidRPr="00DD64A0">
        <w:t xml:space="preserve"> </w:t>
      </w:r>
    </w:p>
    <w:p w14:paraId="48A6CED7" w14:textId="1295F5F1" w:rsidR="00CB74B1" w:rsidRDefault="00DD64A0" w:rsidP="00C37BCB">
      <w:pPr>
        <w:pStyle w:val="ListParagraph"/>
        <w:ind w:left="0" w:firstLine="720"/>
        <w:jc w:val="both"/>
        <w:rPr>
          <w:lang w:val="en-US"/>
        </w:rPr>
      </w:pPr>
      <w:r w:rsidRPr="00DD64A0">
        <w:t>Perusahaan dengan tingkat profitabilitas yang tinggi umumnya memiliki arus kas dan laba yang memadai, sehingga lebih berpeluang untuk mendistribusikan dividen kepada pemegang saham</w:t>
      </w:r>
      <w:r>
        <w:t xml:space="preserve"> </w:t>
      </w:r>
      <w:r w:rsidRPr="00E83669">
        <w:rPr>
          <w:lang w:val="en-US"/>
        </w:rPr>
        <w:fldChar w:fldCharType="begin" w:fldLock="1"/>
      </w:r>
      <w:r>
        <w:rPr>
          <w:lang w:val="en-US"/>
        </w:rPr>
        <w:instrText>ADDIN CSL_CITATION {"citationItems":[{"id":"ITEM-1","itemData":{"author":[{"dropping-particle":"","family":"Marchelina","given":"Della","non-dropping-particle":"","parse-names":false,"suffix":""},{"dropping-particle":"","family":"Sanusi","given":"Fauji","non-dropping-particle":"","parse-names":false,"suffix":""},{"dropping-particle":"","family":"Purbasari","given":"Intan","non-dropping-particle":"","parse-names":false,"suffix":""}],"container-title":"Journal Of Governance, taxation And Auditing","id":"ITEM-1","issued":{"date-parts":[["2025"]]},"page":"323-344","title":"The Effect Of Profitability And Liquidity On Firm Value With Dividend Policy As An Intervening Variable (Empirical Study On Non-Cyclical Consumer Sector Companies Listed On The Indonesia Stock Exchange period 2018-2019)","type":"webpage"},"uris":["http://www.mendeley.com/documents/?uuid=72944791-f3c9-4aa0-96ad-681e0c8e8436"]}],"mendeley":{"formattedCitation":"(Marchelina et al., 2025)","plainTextFormattedCitation":"(Marchelina et al., 2025)","previouslyFormattedCitation":"(Marchelina et al., 2025)"},"properties":{"noteIndex":0},"schema":"https://github.com/citation-style-language/schema/raw/master/csl-citation.json"}</w:instrText>
      </w:r>
      <w:r w:rsidRPr="00E83669">
        <w:rPr>
          <w:lang w:val="en-US"/>
        </w:rPr>
        <w:fldChar w:fldCharType="separate"/>
      </w:r>
      <w:r w:rsidRPr="00E83669">
        <w:rPr>
          <w:noProof/>
          <w:lang w:val="en-US"/>
        </w:rPr>
        <w:t>(Marchelina et al., 2025)</w:t>
      </w:r>
      <w:r w:rsidRPr="00E83669">
        <w:rPr>
          <w:lang w:val="en-US"/>
        </w:rPr>
        <w:fldChar w:fldCharType="end"/>
      </w:r>
      <w:r w:rsidRPr="00E83669">
        <w:rPr>
          <w:lang w:val="en-US"/>
        </w:rPr>
        <w:t>.</w:t>
      </w:r>
      <w:r>
        <w:t xml:space="preserve"> D</w:t>
      </w:r>
      <w:r w:rsidRPr="00DD64A0">
        <w:t>engan demikian, profitabilitas tidak hanya mencerminkan kinerja keuangan perusahaan, tetapi juga menunjukkan kemampuan perusahaan dalam menghasilkan laba dari aktivitas operasionalnya</w:t>
      </w:r>
      <w:r>
        <w:t xml:space="preserve"> </w:t>
      </w:r>
      <w:r w:rsidR="00CB74B1" w:rsidRPr="00E83669">
        <w:rPr>
          <w:lang w:val="en-US"/>
        </w:rPr>
        <w:fldChar w:fldCharType="begin" w:fldLock="1"/>
      </w:r>
      <w:r w:rsidR="00CB74B1" w:rsidRPr="00E83669">
        <w:rPr>
          <w:lang w:val="en-US"/>
        </w:rPr>
        <w:instrText>ADDIN CSL_CITATION {"citationItems":[{"id":"ITEM-1","itemData":{"DOI":"10.37531/sejaman.v6i1.3096","author":[{"dropping-particle":"","family":"Setiyani","given":"Sahrul Dwi","non-dropping-particle":"","parse-names":false,"suffix":""},{"dropping-particle":"","family":"Sudarsi","given":"Sri","non-dropping-particle":"","parse-names":false,"suffix":""}],"container-title":"Journal Of Management &amp; Business","id":"ITEM-1","issue":"1","issued":{"date-parts":[["2023"]]},"page":"889-901","title":"Analisis Kebijakan Deviden , Dan Ukuran Perusahaan Terhadap Kebijakan Hutang","type":"article-journal","volume":"6"},"uris":["http://www.mendeley.com/documents/?uuid=e9ef583a-c32d-4a78-8410-30f5c03fd8ea"]}],"mendeley":{"formattedCitation":"(Setiyani &amp; Sudarsi, 2023)","plainTextFormattedCitation":"(Setiyani &amp; Sudarsi, 2023)","previouslyFormattedCitation":"(Setiyani &amp; Sudarsi, 2023)"},"properties":{"noteIndex":0},"schema":"https://github.com/citation-style-language/schema/raw/master/csl-citation.json"}</w:instrText>
      </w:r>
      <w:r w:rsidR="00CB74B1" w:rsidRPr="00E83669">
        <w:rPr>
          <w:lang w:val="en-US"/>
        </w:rPr>
        <w:fldChar w:fldCharType="separate"/>
      </w:r>
      <w:r w:rsidR="00CB74B1" w:rsidRPr="00E83669">
        <w:rPr>
          <w:noProof/>
          <w:lang w:val="en-US"/>
        </w:rPr>
        <w:t>(Setiyani &amp; Sudarsi, 2023)</w:t>
      </w:r>
      <w:r w:rsidR="00CB74B1" w:rsidRPr="00E83669">
        <w:rPr>
          <w:lang w:val="en-US"/>
        </w:rPr>
        <w:fldChar w:fldCharType="end"/>
      </w:r>
      <w:r w:rsidR="00CB74B1" w:rsidRPr="00E83669">
        <w:rPr>
          <w:lang w:val="en-US"/>
        </w:rPr>
        <w:t xml:space="preserve">. </w:t>
      </w:r>
      <w:r w:rsidR="007B6208" w:rsidRPr="007B6208">
        <w:t xml:space="preserve">Kondisi ini menyebabkan laba yang tersedia bagi pemegang saham semakin besar, sehingga perusahaan memiliki </w:t>
      </w:r>
      <w:r w:rsidR="007B6208" w:rsidRPr="007B6208">
        <w:lastRenderedPageBreak/>
        <w:t>fleksibilitas yang lebih tinggi dalam menentukan pembagian dividen maupun penahanan laba</w:t>
      </w:r>
      <w:r w:rsidR="009F7934">
        <w:t xml:space="preserve"> </w:t>
      </w:r>
      <w:r w:rsidR="00164FC3">
        <w:fldChar w:fldCharType="begin" w:fldLock="1"/>
      </w:r>
      <w:r w:rsidR="00DC4FCB">
        <w:instrText>ADDIN CSL_CITATION {"citationItems":[{"id":"ITEM-1","itemData":{"author":[{"dropping-particle":"","family":"Monika","given":"Risseu Rizkia","non-dropping-particle":"","parse-names":false,"suffix":""},{"dropping-particle":"","family":"Zulaecha","given":"hasty Ervianni","non-dropping-particle":"","parse-names":false,"suffix":""},{"dropping-particle":"","family":"Hamdani","given":"","non-dropping-particle":"","parse-names":false,"suffix":""},{"dropping-particle":"","family":"Watiyarrahmah","given":"","non-dropping-particle":"","parse-names":false,"suffix":""}],"container-title":"Jurnal Mahasiswa Manajemen dan Akuntansi","id":"ITEM-1","issued":{"date-parts":[["2022"]]},"title":"Pengaruh Kepemilikan Manajerial, Kepemilikan Institusional, Profitabilitas Dan Ukuran Perusahaan Terhadap Kebijakan Deviden","type":"article-journal"},"uris":["http://www.mendeley.com/documents/?uuid=64c96692-260b-468a-a123-4bf9335cc1e4"]}],"mendeley":{"formattedCitation":"(Monika et al., 2022)","plainTextFormattedCitation":"(Monika et al., 2022)","previouslyFormattedCitation":"(Monika et al., 2022)"},"properties":{"noteIndex":0},"schema":"https://github.com/citation-style-language/schema/raw/master/csl-citation.json"}</w:instrText>
      </w:r>
      <w:r w:rsidR="00164FC3">
        <w:fldChar w:fldCharType="separate"/>
      </w:r>
      <w:r w:rsidR="00164FC3" w:rsidRPr="00164FC3">
        <w:rPr>
          <w:noProof/>
        </w:rPr>
        <w:t>(Monika et al., 2022)</w:t>
      </w:r>
      <w:r w:rsidR="00164FC3">
        <w:fldChar w:fldCharType="end"/>
      </w:r>
      <w:r w:rsidR="00164FC3">
        <w:t>.</w:t>
      </w:r>
    </w:p>
    <w:p w14:paraId="0FEFC12F" w14:textId="48620C1E" w:rsidR="00C3485A" w:rsidRDefault="00C3485A" w:rsidP="00C3485A">
      <w:pPr>
        <w:pStyle w:val="ListParagraph"/>
        <w:spacing w:after="160"/>
        <w:ind w:left="0" w:firstLine="720"/>
        <w:jc w:val="both"/>
        <w:rPr>
          <w:lang w:val="en-US"/>
        </w:rPr>
      </w:pPr>
      <w:r w:rsidRPr="00F22116">
        <w:rPr>
          <w:lang w:val="en-US"/>
        </w:rPr>
        <w:t xml:space="preserve">Faktor </w:t>
      </w:r>
      <w:proofErr w:type="spellStart"/>
      <w:r w:rsidRPr="00F22116">
        <w:rPr>
          <w:lang w:val="en-US"/>
        </w:rPr>
        <w:t>berikutnya</w:t>
      </w:r>
      <w:proofErr w:type="spellEnd"/>
      <w:r w:rsidRPr="00F22116">
        <w:rPr>
          <w:lang w:val="en-US"/>
        </w:rPr>
        <w:t xml:space="preserve"> </w:t>
      </w:r>
      <w:proofErr w:type="spellStart"/>
      <w:r w:rsidRPr="00F22116">
        <w:rPr>
          <w:lang w:val="en-US"/>
        </w:rPr>
        <w:t>adalah</w:t>
      </w:r>
      <w:proofErr w:type="spellEnd"/>
      <w:r w:rsidRPr="00F22116">
        <w:rPr>
          <w:lang w:val="en-US"/>
        </w:rPr>
        <w:t xml:space="preserve"> </w:t>
      </w:r>
      <w:proofErr w:type="spellStart"/>
      <w:r w:rsidRPr="00F22116">
        <w:rPr>
          <w:lang w:val="en-US"/>
        </w:rPr>
        <w:t>ukuran</w:t>
      </w:r>
      <w:proofErr w:type="spellEnd"/>
      <w:r w:rsidRPr="00F22116">
        <w:rPr>
          <w:lang w:val="en-US"/>
        </w:rPr>
        <w:t xml:space="preserve"> </w:t>
      </w:r>
      <w:proofErr w:type="spellStart"/>
      <w:r w:rsidRPr="00F22116">
        <w:rPr>
          <w:lang w:val="en-US"/>
        </w:rPr>
        <w:t>perusahaan</w:t>
      </w:r>
      <w:proofErr w:type="spellEnd"/>
      <w:r w:rsidR="007E460A">
        <w:t xml:space="preserve">, </w:t>
      </w:r>
      <w:r w:rsidR="002C4FEB" w:rsidRPr="002C4FEB">
        <w:t>mencerminkan besar kecilnya suatu perusahaan yang diukur melalui berbagai indikator, antara lain jumlah karyawan, pendapatan perusahaan, total aset, total ekuitas, dan kapitalisasi pasar</w:t>
      </w:r>
      <w:r w:rsidR="00BE34E8">
        <w:t xml:space="preserve"> </w:t>
      </w:r>
      <w:r w:rsidR="00406CD7">
        <w:fldChar w:fldCharType="begin" w:fldLock="1"/>
      </w:r>
      <w:r w:rsidR="00EB0F70">
        <w:instrText>ADDIN CSL_CITATION {"citationItems":[{"id":"ITEM-1","itemData":{"author":[{"dropping-particle":"","family":"Putri","given":"Indira Nadiyah","non-dropping-particle":"","parse-names":false,"suffix":""},{"dropping-particle":"","family":"Fitria","given":"Astri","non-dropping-particle":"","parse-names":false,"suffix":""}],"container-title":"Jurnal Ilmu dan Riset Akuntansi","id":"ITEM-1","issue":"6","issued":{"date-parts":[["2023"]]},"title":"Pengaruh Kepemilikan Manajerial, Profitabilitas, dan Ukuran Perusahaan Terhadap Kebijakan Dividen","type":"article-journal","volume":"12"},"uris":["http://www.mendeley.com/documents/?uuid=200db720-efb8-423a-a4bc-4c33c9b8a488"]}],"mendeley":{"formattedCitation":"(Putri &amp; Fitria, 2023)","plainTextFormattedCitation":"(Putri &amp; Fitria, 2023)","previouslyFormattedCitation":"(Putri &amp; Fitria, 2023)"},"properties":{"noteIndex":0},"schema":"https://github.com/citation-style-language/schema/raw/master/csl-citation.json"}</w:instrText>
      </w:r>
      <w:r w:rsidR="00406CD7">
        <w:fldChar w:fldCharType="separate"/>
      </w:r>
      <w:r w:rsidR="00406CD7" w:rsidRPr="00406CD7">
        <w:rPr>
          <w:noProof/>
        </w:rPr>
        <w:t>(Putri &amp; Fitria, 2023)</w:t>
      </w:r>
      <w:r w:rsidR="00406CD7">
        <w:fldChar w:fldCharType="end"/>
      </w:r>
      <w:r w:rsidR="00406CD7">
        <w:t>.</w:t>
      </w:r>
      <w:r w:rsidR="00472224">
        <w:t xml:space="preserve"> </w:t>
      </w:r>
      <w:r w:rsidR="00472224" w:rsidRPr="00472224">
        <w:t>Ukuran perusahaan dipandang sebagai determinan yang berperan dalam menentukan kapasitas perusahaan untuk menghasilkan keuntungan berdasarkan total aset yang dikelolanya</w:t>
      </w:r>
      <w:r w:rsidR="00472224">
        <w:t xml:space="preserve"> </w:t>
      </w:r>
      <w:r w:rsidR="00472224">
        <w:fldChar w:fldCharType="begin" w:fldLock="1"/>
      </w:r>
      <w:r w:rsidR="002D31FE">
        <w:instrText>ADDIN CSL_CITATION {"citationItems":[{"id":"ITEM-1","itemData":{"author":[{"dropping-particle":"","family":"Sherly","given":"","non-dropping-particle":"","parse-names":false,"suffix":""},{"dropping-particle":"","family":"Edastami","given":"Mayangsari","non-dropping-particle":"","parse-names":false,"suffix":""}],"container-title":"Jurnal Mahasiswa Humanis","id":"ITEM-1","issue":"3","issued":{"date-parts":[["2024"]]},"page":"951-966","title":"Pengaruh Tingkat Pertumbuhan , Profitabilitas , Leverage dan Ukuran Perusahaan terhadap Kebijakan Dividen Perusahaan Makanan dan Minuman","type":"article-journal","volume":"4"},"uris":["http://www.mendeley.com/documents/?uuid=1eed4cfa-b0c7-477f-93d0-2af4a6e17678"]}],"mendeley":{"formattedCitation":"(Sherly &amp; Edastami, 2024)","plainTextFormattedCitation":"(Sherly &amp; Edastami, 2024)","previouslyFormattedCitation":"(Sherly &amp; Edastami, 2024)"},"properties":{"noteIndex":0},"schema":"https://github.com/citation-style-language/schema/raw/master/csl-citation.json"}</w:instrText>
      </w:r>
      <w:r w:rsidR="00472224">
        <w:fldChar w:fldCharType="separate"/>
      </w:r>
      <w:r w:rsidR="00472224" w:rsidRPr="00472224">
        <w:rPr>
          <w:noProof/>
        </w:rPr>
        <w:t>(Sherly &amp; Edastami, 2024)</w:t>
      </w:r>
      <w:r w:rsidR="00472224">
        <w:fldChar w:fldCharType="end"/>
      </w:r>
      <w:r w:rsidR="00472224">
        <w:t>.</w:t>
      </w:r>
      <w:r w:rsidR="00406CD7">
        <w:t xml:space="preserve"> </w:t>
      </w:r>
      <w:r w:rsidRPr="00F22116">
        <w:rPr>
          <w:lang w:val="en-US"/>
        </w:rPr>
        <w:t xml:space="preserve">Perusahaan </w:t>
      </w:r>
      <w:proofErr w:type="spellStart"/>
      <w:r w:rsidRPr="00F22116">
        <w:rPr>
          <w:lang w:val="en-US"/>
        </w:rPr>
        <w:t>dengan</w:t>
      </w:r>
      <w:proofErr w:type="spellEnd"/>
      <w:r w:rsidRPr="00F22116">
        <w:rPr>
          <w:lang w:val="en-US"/>
        </w:rPr>
        <w:t xml:space="preserve"> </w:t>
      </w:r>
      <w:proofErr w:type="spellStart"/>
      <w:r w:rsidRPr="00F22116">
        <w:rPr>
          <w:lang w:val="en-US"/>
        </w:rPr>
        <w:t>ukuran</w:t>
      </w:r>
      <w:proofErr w:type="spellEnd"/>
      <w:r w:rsidRPr="00F22116">
        <w:rPr>
          <w:lang w:val="en-US"/>
        </w:rPr>
        <w:t xml:space="preserve"> yang </w:t>
      </w:r>
      <w:proofErr w:type="spellStart"/>
      <w:r w:rsidRPr="00F22116">
        <w:rPr>
          <w:lang w:val="en-US"/>
        </w:rPr>
        <w:t>lebih</w:t>
      </w:r>
      <w:proofErr w:type="spellEnd"/>
      <w:r w:rsidRPr="00F22116">
        <w:rPr>
          <w:lang w:val="en-US"/>
        </w:rPr>
        <w:t xml:space="preserve"> </w:t>
      </w:r>
      <w:proofErr w:type="spellStart"/>
      <w:r w:rsidRPr="00F22116">
        <w:rPr>
          <w:lang w:val="en-US"/>
        </w:rPr>
        <w:t>besar</w:t>
      </w:r>
      <w:proofErr w:type="spellEnd"/>
      <w:r w:rsidRPr="00F22116">
        <w:rPr>
          <w:lang w:val="en-US"/>
        </w:rPr>
        <w:t xml:space="preserve"> </w:t>
      </w:r>
      <w:proofErr w:type="spellStart"/>
      <w:r w:rsidRPr="00F22116">
        <w:rPr>
          <w:lang w:val="en-US"/>
        </w:rPr>
        <w:t>cenderung</w:t>
      </w:r>
      <w:proofErr w:type="spellEnd"/>
      <w:r w:rsidRPr="00F22116">
        <w:rPr>
          <w:lang w:val="en-US"/>
        </w:rPr>
        <w:t xml:space="preserve"> </w:t>
      </w:r>
      <w:proofErr w:type="spellStart"/>
      <w:r w:rsidRPr="00F22116">
        <w:rPr>
          <w:lang w:val="en-US"/>
        </w:rPr>
        <w:t>memiliki</w:t>
      </w:r>
      <w:proofErr w:type="spellEnd"/>
      <w:r w:rsidRPr="00F22116">
        <w:rPr>
          <w:lang w:val="en-US"/>
        </w:rPr>
        <w:t xml:space="preserve"> </w:t>
      </w:r>
      <w:proofErr w:type="spellStart"/>
      <w:r w:rsidRPr="00F22116">
        <w:rPr>
          <w:lang w:val="en-US"/>
        </w:rPr>
        <w:t>kondisi</w:t>
      </w:r>
      <w:proofErr w:type="spellEnd"/>
      <w:r w:rsidRPr="00F22116">
        <w:rPr>
          <w:lang w:val="en-US"/>
        </w:rPr>
        <w:t xml:space="preserve"> </w:t>
      </w:r>
      <w:proofErr w:type="spellStart"/>
      <w:r w:rsidRPr="00F22116">
        <w:rPr>
          <w:lang w:val="en-US"/>
        </w:rPr>
        <w:t>keuangan</w:t>
      </w:r>
      <w:proofErr w:type="spellEnd"/>
      <w:r w:rsidRPr="00F22116">
        <w:rPr>
          <w:lang w:val="en-US"/>
        </w:rPr>
        <w:t xml:space="preserve"> yang </w:t>
      </w:r>
      <w:proofErr w:type="spellStart"/>
      <w:r w:rsidRPr="00F22116">
        <w:rPr>
          <w:lang w:val="en-US"/>
        </w:rPr>
        <w:t>lebih</w:t>
      </w:r>
      <w:proofErr w:type="spellEnd"/>
      <w:r w:rsidRPr="00F22116">
        <w:rPr>
          <w:lang w:val="en-US"/>
        </w:rPr>
        <w:t xml:space="preserve"> </w:t>
      </w:r>
      <w:proofErr w:type="spellStart"/>
      <w:r w:rsidRPr="00F22116">
        <w:rPr>
          <w:lang w:val="en-US"/>
        </w:rPr>
        <w:t>stabil</w:t>
      </w:r>
      <w:proofErr w:type="spellEnd"/>
      <w:r w:rsidRPr="00F22116">
        <w:rPr>
          <w:lang w:val="en-US"/>
        </w:rPr>
        <w:t xml:space="preserve"> </w:t>
      </w:r>
      <w:proofErr w:type="spellStart"/>
      <w:r w:rsidRPr="00F22116">
        <w:rPr>
          <w:lang w:val="en-US"/>
        </w:rPr>
        <w:t>serta</w:t>
      </w:r>
      <w:proofErr w:type="spellEnd"/>
      <w:r w:rsidRPr="00F22116">
        <w:rPr>
          <w:lang w:val="en-US"/>
        </w:rPr>
        <w:t xml:space="preserve"> </w:t>
      </w:r>
      <w:proofErr w:type="spellStart"/>
      <w:r w:rsidRPr="00F22116">
        <w:rPr>
          <w:lang w:val="en-US"/>
        </w:rPr>
        <w:t>akses</w:t>
      </w:r>
      <w:proofErr w:type="spellEnd"/>
      <w:r w:rsidRPr="00F22116">
        <w:rPr>
          <w:lang w:val="en-US"/>
        </w:rPr>
        <w:t xml:space="preserve"> yang </w:t>
      </w:r>
      <w:proofErr w:type="spellStart"/>
      <w:r w:rsidRPr="00F22116">
        <w:rPr>
          <w:lang w:val="en-US"/>
        </w:rPr>
        <w:t>lebih</w:t>
      </w:r>
      <w:proofErr w:type="spellEnd"/>
      <w:r w:rsidRPr="00F22116">
        <w:rPr>
          <w:lang w:val="en-US"/>
        </w:rPr>
        <w:t xml:space="preserve"> </w:t>
      </w:r>
      <w:proofErr w:type="spellStart"/>
      <w:r w:rsidRPr="00F22116">
        <w:rPr>
          <w:lang w:val="en-US"/>
        </w:rPr>
        <w:t>mudah</w:t>
      </w:r>
      <w:proofErr w:type="spellEnd"/>
      <w:r w:rsidRPr="00F22116">
        <w:rPr>
          <w:lang w:val="en-US"/>
        </w:rPr>
        <w:t xml:space="preserve"> </w:t>
      </w:r>
      <w:proofErr w:type="spellStart"/>
      <w:r w:rsidRPr="00F22116">
        <w:rPr>
          <w:lang w:val="en-US"/>
        </w:rPr>
        <w:t>terhadap</w:t>
      </w:r>
      <w:proofErr w:type="spellEnd"/>
      <w:r w:rsidRPr="00F22116">
        <w:rPr>
          <w:lang w:val="en-US"/>
        </w:rPr>
        <w:t xml:space="preserve"> </w:t>
      </w:r>
      <w:proofErr w:type="spellStart"/>
      <w:r w:rsidRPr="00F22116">
        <w:rPr>
          <w:lang w:val="en-US"/>
        </w:rPr>
        <w:t>sumber</w:t>
      </w:r>
      <w:proofErr w:type="spellEnd"/>
      <w:r w:rsidRPr="00F22116">
        <w:rPr>
          <w:lang w:val="en-US"/>
        </w:rPr>
        <w:t xml:space="preserve"> </w:t>
      </w:r>
      <w:proofErr w:type="spellStart"/>
      <w:r w:rsidRPr="00F22116">
        <w:rPr>
          <w:lang w:val="en-US"/>
        </w:rPr>
        <w:t>pendanaan</w:t>
      </w:r>
      <w:proofErr w:type="spellEnd"/>
      <w:r w:rsidRPr="00F22116">
        <w:rPr>
          <w:lang w:val="en-US"/>
        </w:rPr>
        <w:t xml:space="preserve"> </w:t>
      </w:r>
      <w:proofErr w:type="spellStart"/>
      <w:r w:rsidRPr="00F22116">
        <w:rPr>
          <w:lang w:val="en-US"/>
        </w:rPr>
        <w:t>eksternal</w:t>
      </w:r>
      <w:proofErr w:type="spellEnd"/>
      <w:r w:rsidRPr="00F22116">
        <w:rPr>
          <w:lang w:val="en-US"/>
        </w:rPr>
        <w:t xml:space="preserve">, </w:t>
      </w:r>
      <w:proofErr w:type="spellStart"/>
      <w:r w:rsidRPr="00F22116">
        <w:rPr>
          <w:lang w:val="en-US"/>
        </w:rPr>
        <w:t>sehingga</w:t>
      </w:r>
      <w:proofErr w:type="spellEnd"/>
      <w:r w:rsidRPr="00F22116">
        <w:rPr>
          <w:lang w:val="en-US"/>
        </w:rPr>
        <w:t xml:space="preserve"> </w:t>
      </w:r>
      <w:proofErr w:type="spellStart"/>
      <w:r w:rsidRPr="00F22116">
        <w:rPr>
          <w:lang w:val="en-US"/>
        </w:rPr>
        <w:t>lebih</w:t>
      </w:r>
      <w:proofErr w:type="spellEnd"/>
      <w:r w:rsidRPr="00F22116">
        <w:rPr>
          <w:lang w:val="en-US"/>
        </w:rPr>
        <w:t xml:space="preserve"> </w:t>
      </w:r>
      <w:proofErr w:type="spellStart"/>
      <w:r w:rsidRPr="00F22116">
        <w:rPr>
          <w:lang w:val="en-US"/>
        </w:rPr>
        <w:t>mampu</w:t>
      </w:r>
      <w:proofErr w:type="spellEnd"/>
      <w:r w:rsidRPr="00F22116">
        <w:rPr>
          <w:lang w:val="en-US"/>
        </w:rPr>
        <w:t xml:space="preserve"> dan </w:t>
      </w:r>
      <w:proofErr w:type="spellStart"/>
      <w:r w:rsidRPr="00F22116">
        <w:rPr>
          <w:lang w:val="en-US"/>
        </w:rPr>
        <w:t>lebih</w:t>
      </w:r>
      <w:proofErr w:type="spellEnd"/>
      <w:r w:rsidRPr="00F22116">
        <w:rPr>
          <w:lang w:val="en-US"/>
        </w:rPr>
        <w:t xml:space="preserve"> </w:t>
      </w:r>
      <w:proofErr w:type="spellStart"/>
      <w:r w:rsidRPr="00F22116">
        <w:rPr>
          <w:lang w:val="en-US"/>
        </w:rPr>
        <w:t>konsisten</w:t>
      </w:r>
      <w:proofErr w:type="spellEnd"/>
      <w:r w:rsidRPr="00F22116">
        <w:rPr>
          <w:lang w:val="en-US"/>
        </w:rPr>
        <w:t xml:space="preserve"> </w:t>
      </w:r>
      <w:proofErr w:type="spellStart"/>
      <w:r w:rsidRPr="00F22116">
        <w:rPr>
          <w:lang w:val="en-US"/>
        </w:rPr>
        <w:t>dalam</w:t>
      </w:r>
      <w:proofErr w:type="spellEnd"/>
      <w:r w:rsidRPr="00F22116">
        <w:rPr>
          <w:lang w:val="en-US"/>
        </w:rPr>
        <w:t xml:space="preserve"> </w:t>
      </w:r>
      <w:proofErr w:type="spellStart"/>
      <w:r w:rsidRPr="00F22116">
        <w:rPr>
          <w:lang w:val="en-US"/>
        </w:rPr>
        <w:t>membagikan</w:t>
      </w:r>
      <w:proofErr w:type="spellEnd"/>
      <w:r w:rsidRPr="00F22116">
        <w:rPr>
          <w:lang w:val="en-US"/>
        </w:rPr>
        <w:t xml:space="preserve"> </w:t>
      </w:r>
      <w:proofErr w:type="spellStart"/>
      <w:r w:rsidRPr="00F22116">
        <w:rPr>
          <w:lang w:val="en-US"/>
        </w:rPr>
        <w:t>dividen</w:t>
      </w:r>
      <w:proofErr w:type="spellEnd"/>
      <w:r w:rsidRPr="00F22116">
        <w:rPr>
          <w:lang w:val="en-US"/>
        </w:rPr>
        <w:t xml:space="preserve"> </w:t>
      </w:r>
      <w:proofErr w:type="spellStart"/>
      <w:r w:rsidRPr="00F22116">
        <w:rPr>
          <w:lang w:val="en-US"/>
        </w:rPr>
        <w:t>dibandingkan</w:t>
      </w:r>
      <w:proofErr w:type="spellEnd"/>
      <w:r w:rsidRPr="00F22116">
        <w:rPr>
          <w:lang w:val="en-US"/>
        </w:rPr>
        <w:t xml:space="preserve"> </w:t>
      </w:r>
      <w:proofErr w:type="spellStart"/>
      <w:r w:rsidRPr="00F22116">
        <w:rPr>
          <w:lang w:val="en-US"/>
        </w:rPr>
        <w:t>perusahaan</w:t>
      </w:r>
      <w:proofErr w:type="spellEnd"/>
      <w:r w:rsidRPr="00F22116">
        <w:rPr>
          <w:lang w:val="en-US"/>
        </w:rPr>
        <w:t xml:space="preserve"> </w:t>
      </w:r>
      <w:proofErr w:type="spellStart"/>
      <w:r w:rsidRPr="00F22116">
        <w:rPr>
          <w:lang w:val="en-US"/>
        </w:rPr>
        <w:t>berskala</w:t>
      </w:r>
      <w:proofErr w:type="spellEnd"/>
      <w:r w:rsidRPr="00F22116">
        <w:rPr>
          <w:lang w:val="en-US"/>
        </w:rPr>
        <w:t xml:space="preserve"> </w:t>
      </w:r>
      <w:proofErr w:type="spellStart"/>
      <w:r w:rsidRPr="00F22116">
        <w:rPr>
          <w:lang w:val="en-US"/>
        </w:rPr>
        <w:t>kecil</w:t>
      </w:r>
      <w:proofErr w:type="spellEnd"/>
      <w:r w:rsidRPr="00F22116">
        <w:rPr>
          <w:lang w:val="en-US"/>
        </w:rPr>
        <w:t xml:space="preserve">. Selain </w:t>
      </w:r>
      <w:proofErr w:type="spellStart"/>
      <w:r w:rsidRPr="00F22116">
        <w:rPr>
          <w:lang w:val="en-US"/>
        </w:rPr>
        <w:t>itu</w:t>
      </w:r>
      <w:proofErr w:type="spellEnd"/>
      <w:r w:rsidRPr="00F22116">
        <w:rPr>
          <w:lang w:val="en-US"/>
        </w:rPr>
        <w:t xml:space="preserve">, </w:t>
      </w:r>
      <w:proofErr w:type="spellStart"/>
      <w:r w:rsidRPr="00F22116">
        <w:rPr>
          <w:lang w:val="en-US"/>
        </w:rPr>
        <w:t>struktur</w:t>
      </w:r>
      <w:proofErr w:type="spellEnd"/>
      <w:r w:rsidRPr="00F22116">
        <w:rPr>
          <w:lang w:val="en-US"/>
        </w:rPr>
        <w:t xml:space="preserve"> </w:t>
      </w:r>
      <w:proofErr w:type="spellStart"/>
      <w:r w:rsidRPr="00F22116">
        <w:rPr>
          <w:lang w:val="en-US"/>
        </w:rPr>
        <w:t>keuangan</w:t>
      </w:r>
      <w:proofErr w:type="spellEnd"/>
      <w:r w:rsidRPr="00F22116">
        <w:rPr>
          <w:lang w:val="en-US"/>
        </w:rPr>
        <w:t xml:space="preserve"> internal </w:t>
      </w:r>
      <w:proofErr w:type="spellStart"/>
      <w:r w:rsidRPr="00F22116">
        <w:rPr>
          <w:lang w:val="en-US"/>
        </w:rPr>
        <w:t>perusahaan</w:t>
      </w:r>
      <w:proofErr w:type="spellEnd"/>
      <w:r w:rsidRPr="00F22116">
        <w:rPr>
          <w:lang w:val="en-US"/>
        </w:rPr>
        <w:t xml:space="preserve"> juga </w:t>
      </w:r>
      <w:proofErr w:type="spellStart"/>
      <w:r w:rsidRPr="00F22116">
        <w:rPr>
          <w:lang w:val="en-US"/>
        </w:rPr>
        <w:t>menjadi</w:t>
      </w:r>
      <w:proofErr w:type="spellEnd"/>
      <w:r w:rsidRPr="00F22116">
        <w:rPr>
          <w:lang w:val="en-US"/>
        </w:rPr>
        <w:t xml:space="preserve"> </w:t>
      </w:r>
      <w:proofErr w:type="spellStart"/>
      <w:r w:rsidRPr="00F22116">
        <w:rPr>
          <w:lang w:val="en-US"/>
        </w:rPr>
        <w:t>indikator</w:t>
      </w:r>
      <w:proofErr w:type="spellEnd"/>
      <w:r w:rsidRPr="00F22116">
        <w:rPr>
          <w:lang w:val="en-US"/>
        </w:rPr>
        <w:t xml:space="preserve"> </w:t>
      </w:r>
      <w:proofErr w:type="spellStart"/>
      <w:r w:rsidRPr="00F22116">
        <w:rPr>
          <w:lang w:val="en-US"/>
        </w:rPr>
        <w:t>penting</w:t>
      </w:r>
      <w:proofErr w:type="spellEnd"/>
      <w:r w:rsidRPr="00F22116">
        <w:rPr>
          <w:lang w:val="en-US"/>
        </w:rPr>
        <w:t xml:space="preserve"> </w:t>
      </w:r>
      <w:proofErr w:type="spellStart"/>
      <w:r w:rsidRPr="00F22116">
        <w:rPr>
          <w:lang w:val="en-US"/>
        </w:rPr>
        <w:t>dalam</w:t>
      </w:r>
      <w:proofErr w:type="spellEnd"/>
      <w:r w:rsidRPr="00F22116">
        <w:rPr>
          <w:lang w:val="en-US"/>
        </w:rPr>
        <w:t xml:space="preserve"> </w:t>
      </w:r>
      <w:proofErr w:type="spellStart"/>
      <w:r w:rsidRPr="00F22116">
        <w:rPr>
          <w:lang w:val="en-US"/>
        </w:rPr>
        <w:t>menilai</w:t>
      </w:r>
      <w:proofErr w:type="spellEnd"/>
      <w:r w:rsidRPr="00F22116">
        <w:rPr>
          <w:lang w:val="en-US"/>
        </w:rPr>
        <w:t xml:space="preserve"> </w:t>
      </w:r>
      <w:proofErr w:type="spellStart"/>
      <w:r w:rsidRPr="00F22116">
        <w:rPr>
          <w:lang w:val="en-US"/>
        </w:rPr>
        <w:t>kemampuan</w:t>
      </w:r>
      <w:proofErr w:type="spellEnd"/>
      <w:r w:rsidRPr="00F22116">
        <w:rPr>
          <w:lang w:val="en-US"/>
        </w:rPr>
        <w:t xml:space="preserve"> </w:t>
      </w:r>
      <w:proofErr w:type="spellStart"/>
      <w:r w:rsidRPr="00F22116">
        <w:rPr>
          <w:lang w:val="en-US"/>
        </w:rPr>
        <w:t>perusahaan</w:t>
      </w:r>
      <w:proofErr w:type="spellEnd"/>
      <w:r w:rsidRPr="00F22116">
        <w:rPr>
          <w:lang w:val="en-US"/>
        </w:rPr>
        <w:t xml:space="preserve"> </w:t>
      </w:r>
      <w:proofErr w:type="spellStart"/>
      <w:r w:rsidRPr="00F22116">
        <w:rPr>
          <w:lang w:val="en-US"/>
        </w:rPr>
        <w:t>dalam</w:t>
      </w:r>
      <w:proofErr w:type="spellEnd"/>
      <w:r w:rsidRPr="00F22116">
        <w:rPr>
          <w:lang w:val="en-US"/>
        </w:rPr>
        <w:t xml:space="preserve"> </w:t>
      </w:r>
      <w:proofErr w:type="spellStart"/>
      <w:r w:rsidRPr="00F22116">
        <w:rPr>
          <w:lang w:val="en-US"/>
        </w:rPr>
        <w:t>menetapkan</w:t>
      </w:r>
      <w:proofErr w:type="spellEnd"/>
      <w:r w:rsidRPr="00F22116">
        <w:rPr>
          <w:lang w:val="en-US"/>
        </w:rPr>
        <w:t xml:space="preserve"> </w:t>
      </w:r>
      <w:proofErr w:type="spellStart"/>
      <w:r w:rsidRPr="00F22116">
        <w:rPr>
          <w:lang w:val="en-US"/>
        </w:rPr>
        <w:t>kebijakan</w:t>
      </w:r>
      <w:proofErr w:type="spellEnd"/>
      <w:r w:rsidRPr="00F22116">
        <w:rPr>
          <w:lang w:val="en-US"/>
        </w:rPr>
        <w:t xml:space="preserve"> </w:t>
      </w:r>
      <w:proofErr w:type="spellStart"/>
      <w:r w:rsidRPr="00F22116">
        <w:rPr>
          <w:lang w:val="en-US"/>
        </w:rPr>
        <w:t>dividen</w:t>
      </w:r>
      <w:proofErr w:type="spellEnd"/>
      <w:r w:rsidRPr="00F22116">
        <w:rPr>
          <w:lang w:val="en-US"/>
        </w:rPr>
        <w:t xml:space="preserve"> </w:t>
      </w:r>
      <w:r w:rsidRPr="00F22116">
        <w:rPr>
          <w:lang w:val="en-US"/>
        </w:rPr>
        <w:fldChar w:fldCharType="begin" w:fldLock="1"/>
      </w:r>
      <w:r w:rsidRPr="00F22116">
        <w:rPr>
          <w:lang w:val="en-US"/>
        </w:rPr>
        <w:instrText>ADDIN CSL_CITATION {"citationItems":[{"id":"ITEM-1","itemData":{"author":[{"dropping-particle":"","family":"Gunawan","given":"Alvina","non-dropping-particle":"","parse-names":false,"suffix":""},{"dropping-particle":"","family":"Harjanto","given":"Karina","non-dropping-particle":"","parse-names":false,"suffix":""}],"container-title":"Jurnal Ilmu Akuntansi","id":"ITEM-1","issue":"1","issued":{"date-parts":[["2019"]]},"page":"81-107","title":"Pengaruh Profitabilitas, Leverage, Ukuran Perusahaan, Pertumbuhan Perusahaan Dan Struktur Kepemilikan Terhadap Kebijakan Dividen: Studi Empiris Pada Perusahaan Manufaktur Yang Terdaftar Di Bursa Efek Indonesia Periode 2013-2016","type":"article-journal","volume":"11"},"uris":["http://www.mendeley.com/documents/?uuid=690ac259-4f19-482f-8d2a-7ed4dd1fc0be"]}],"mendeley":{"formattedCitation":"(Gunawan &amp; Harjanto, 2019)","plainTextFormattedCitation":"(Gunawan &amp; Harjanto, 2019)","previouslyFormattedCitation":"(Gunawan &amp; Harjanto, 2019)"},"properties":{"noteIndex":0},"schema":"https://github.com/citation-style-language/schema/raw/master/csl-citation.json"}</w:instrText>
      </w:r>
      <w:r w:rsidRPr="00F22116">
        <w:rPr>
          <w:lang w:val="en-US"/>
        </w:rPr>
        <w:fldChar w:fldCharType="separate"/>
      </w:r>
      <w:r w:rsidRPr="00F22116">
        <w:rPr>
          <w:noProof/>
          <w:lang w:val="en-US"/>
        </w:rPr>
        <w:t>(Gunawan &amp; Harjanto, 2019)</w:t>
      </w:r>
      <w:r w:rsidRPr="00F22116">
        <w:rPr>
          <w:lang w:val="en-US"/>
        </w:rPr>
        <w:fldChar w:fldCharType="end"/>
      </w:r>
      <w:r w:rsidRPr="00F22116">
        <w:rPr>
          <w:lang w:val="en-US"/>
        </w:rPr>
        <w:t>.</w:t>
      </w:r>
      <w:r w:rsidR="00BF0D5A">
        <w:rPr>
          <w:lang w:val="en-US"/>
        </w:rPr>
        <w:t xml:space="preserve"> </w:t>
      </w:r>
    </w:p>
    <w:p w14:paraId="14B57254" w14:textId="1766D526" w:rsidR="00C3485A" w:rsidRDefault="00574B89" w:rsidP="002818D4">
      <w:pPr>
        <w:pStyle w:val="ListParagraph"/>
        <w:spacing w:after="160"/>
        <w:ind w:left="0" w:firstLine="720"/>
        <w:jc w:val="both"/>
      </w:pPr>
      <w:r w:rsidRPr="00574B89">
        <w:rPr>
          <w:i/>
          <w:iCs/>
        </w:rPr>
        <w:t>Agency theory</w:t>
      </w:r>
      <w:r w:rsidRPr="00574B89">
        <w:t xml:space="preserve"> </w:t>
      </w:r>
      <w:r w:rsidR="002818D4">
        <w:t xml:space="preserve">(teori keagenan) </w:t>
      </w:r>
      <w:r w:rsidRPr="00574B89">
        <w:t xml:space="preserve">mengidentifikasi adanya konflik kepentingan antara pihak-pihak yang berkepentingan dalam perusahaan yang disebabkan oleh perbedaan tujuan dan kepentingan sesuai dengan posisi masing-masing pihak, terutama antara </w:t>
      </w:r>
      <w:r w:rsidR="00882559" w:rsidRPr="00882559">
        <w:rPr>
          <w:i/>
          <w:iCs/>
        </w:rPr>
        <w:t>principal</w:t>
      </w:r>
      <w:r w:rsidR="003434E9">
        <w:rPr>
          <w:i/>
          <w:iCs/>
        </w:rPr>
        <w:t xml:space="preserve"> </w:t>
      </w:r>
      <w:r w:rsidR="00882559">
        <w:t xml:space="preserve">dan </w:t>
      </w:r>
      <w:r w:rsidR="00882559" w:rsidRPr="00882559">
        <w:rPr>
          <w:i/>
          <w:iCs/>
        </w:rPr>
        <w:t>agent</w:t>
      </w:r>
      <w:r w:rsidR="00406CD7">
        <w:t xml:space="preserve"> </w:t>
      </w:r>
      <w:r w:rsidR="003434E9">
        <w:rPr>
          <w:i/>
          <w:iCs/>
        </w:rPr>
        <w:t xml:space="preserve"> </w:t>
      </w:r>
      <w:r w:rsidR="00D00E4F">
        <w:rPr>
          <w:i/>
          <w:iCs/>
        </w:rPr>
        <w:fldChar w:fldCharType="begin" w:fldLock="1"/>
      </w:r>
      <w:r w:rsidR="00646B21">
        <w:rPr>
          <w:i/>
          <w:iCs/>
        </w:rPr>
        <w:instrText>ADDIN CSL_CITATION {"citationItems":[{"id":"ITEM-1","itemData":{"author":[{"dropping-particle":"","family":"Ginting","given":"Suriani","non-dropping-particle":"","parse-names":false,"suffix":""}],"container-title":"Jurnal Wira Ekonomi Mikroskil","id":"ITEM-1","issued":{"date-parts":[["2018"]]},"page":"195-204","title":"Pengaruh Likuiditas, Profitabilitas, Dan Leverage Terhadap Kebijakan Deviden Pada Perusahaan Lq45 Yang Terdaftar Di Bursa Efek Indonesia Periode 2012-2016","type":"article-journal","volume":"8"},"uris":["http://www.mendeley.com/documents/?uuid=d0c775d5-b17b-446a-ad2a-390685e9126e"]}],"mendeley":{"formattedCitation":"(Ginting, 2018)","plainTextFormattedCitation":"(Ginting, 2018)","previouslyFormattedCitation":"(Ginting, 2018)"},"properties":{"noteIndex":0},"schema":"https://github.com/citation-style-language/schema/raw/master/csl-citation.json"}</w:instrText>
      </w:r>
      <w:r w:rsidR="00D00E4F">
        <w:rPr>
          <w:i/>
          <w:iCs/>
        </w:rPr>
        <w:fldChar w:fldCharType="separate"/>
      </w:r>
      <w:r w:rsidR="00D00E4F" w:rsidRPr="00D00E4F">
        <w:rPr>
          <w:iCs/>
          <w:noProof/>
        </w:rPr>
        <w:t>(Ginting, 2018)</w:t>
      </w:r>
      <w:r w:rsidR="00D00E4F">
        <w:rPr>
          <w:i/>
          <w:iCs/>
        </w:rPr>
        <w:fldChar w:fldCharType="end"/>
      </w:r>
      <w:r w:rsidR="00D00E4F">
        <w:rPr>
          <w:i/>
          <w:iCs/>
        </w:rPr>
        <w:t xml:space="preserve">. </w:t>
      </w:r>
      <w:r w:rsidR="002818D4">
        <w:rPr>
          <w:i/>
          <w:iCs/>
        </w:rPr>
        <w:t xml:space="preserve"> </w:t>
      </w:r>
      <w:r w:rsidR="002818D4" w:rsidRPr="002818D4">
        <w:t xml:space="preserve">Teori keagenan menjelaskan bahwa kebijakan dividen tunai dapat digunakan untuk mengurangi aliran kas bebas yang berada di tangan manajer. Melalui pembayaran dividen, pemilik dapat meningkatkan pengawasan terhadap manajer dengan biaya yang lebih rendah, sehingga potensi konflik kepentingan dapat diminimalkan. </w:t>
      </w:r>
      <w:r w:rsidR="002818D4" w:rsidRPr="002818D4">
        <w:lastRenderedPageBreak/>
        <w:t>Pembayaran dividen juga mendorong pengawasan eksternal dan mengurangi peluang manajer bertindak demi kepentingan pribadi</w:t>
      </w:r>
      <w:r w:rsidR="00335777">
        <w:t xml:space="preserve"> </w:t>
      </w:r>
      <w:r w:rsidR="00EB0F70">
        <w:fldChar w:fldCharType="begin" w:fldLock="1"/>
      </w:r>
      <w:r w:rsidR="00D00E4F">
        <w:instrText>ADDIN CSL_CITATION {"citationItems":[{"id":"ITEM-1","itemData":{"author":[{"dropping-particle":"","family":"Maharani","given":"Tridivita","non-dropping-particle":"","parse-names":false,"suffix":""},{"dropping-particle":"","family":"Terzaghi","given":"M. Titan","non-dropping-particle":"","parse-names":false,"suffix":""}],"container-title":"Menara Ekonomi","id":"ITEM-1","issue":"1","issued":{"date-parts":[["2022"]]},"page":"198-211","title":"Pengaruh Profitabilitas, Leverage, Ukuran Perusahaan Dan Kepemilikan Manajerial Terhadap Kebijakan Dividen Dengan Likuiditas Sebagai Variabel Moderating","type":"article-journal","volume":"VIII"},"uris":["http://www.mendeley.com/documents/?uuid=ac153012-6f2e-4b03-a612-dac624ff49de"]}],"mendeley":{"formattedCitation":"(Maharani &amp; Terzaghi, 2022)","plainTextFormattedCitation":"(Maharani &amp; Terzaghi, 2022)","previouslyFormattedCitation":"(Maharani &amp; Terzaghi, 2022)"},"properties":{"noteIndex":0},"schema":"https://github.com/citation-style-language/schema/raw/master/csl-citation.json"}</w:instrText>
      </w:r>
      <w:r w:rsidR="00EB0F70">
        <w:fldChar w:fldCharType="separate"/>
      </w:r>
      <w:r w:rsidR="00EB0F70" w:rsidRPr="00EB0F70">
        <w:rPr>
          <w:noProof/>
        </w:rPr>
        <w:t>(Maharani &amp; Terzaghi, 2022)</w:t>
      </w:r>
      <w:r w:rsidR="00EB0F70">
        <w:fldChar w:fldCharType="end"/>
      </w:r>
      <w:r w:rsidR="00EB0F70">
        <w:t>.</w:t>
      </w:r>
    </w:p>
    <w:p w14:paraId="223C27A5" w14:textId="6D5BE7A3" w:rsidR="000D0AA0" w:rsidRDefault="005910B6" w:rsidP="00BC2BC6">
      <w:pPr>
        <w:pStyle w:val="ListParagraph"/>
        <w:spacing w:after="160"/>
        <w:ind w:left="0" w:firstLine="720"/>
        <w:jc w:val="both"/>
        <w:rPr>
          <w:rFonts w:eastAsia="Times New Roman" w:cs="Times New Roman"/>
          <w:szCs w:val="24"/>
        </w:rPr>
      </w:pPr>
      <w:r w:rsidRPr="005910B6">
        <w:rPr>
          <w:rFonts w:eastAsia="Times New Roman" w:cs="Times New Roman"/>
          <w:szCs w:val="24"/>
        </w:rPr>
        <w:t xml:space="preserve">Penelitian ini menggunakan perusahaan sektor </w:t>
      </w:r>
      <w:r w:rsidRPr="005910B6">
        <w:rPr>
          <w:rFonts w:eastAsia="Times New Roman" w:cs="Times New Roman"/>
          <w:i/>
          <w:iCs/>
          <w:szCs w:val="24"/>
        </w:rPr>
        <w:t>food and beverage</w:t>
      </w:r>
      <w:r w:rsidRPr="005910B6">
        <w:rPr>
          <w:rFonts w:eastAsia="Times New Roman" w:cs="Times New Roman"/>
          <w:szCs w:val="24"/>
        </w:rPr>
        <w:t xml:space="preserve"> sebagai objek penelitian karena industri ini terus menunjukkan perkembangan yang sejalan dengan perubahan gaya hidup masyarakat serta memiliki prospek jangka panjang yang relatif baik. Produk makanan dan minuman merupakan kebutuhan dasar yang tetap menjadi prioritas konsumsi</w:t>
      </w:r>
      <w:r w:rsidR="00434879">
        <w:rPr>
          <w:rFonts w:eastAsia="Times New Roman" w:cs="Times New Roman"/>
          <w:szCs w:val="24"/>
        </w:rPr>
        <w:t xml:space="preserve">. </w:t>
      </w:r>
      <w:r w:rsidRPr="005910B6">
        <w:rPr>
          <w:rFonts w:eastAsia="Times New Roman" w:cs="Times New Roman"/>
          <w:szCs w:val="24"/>
        </w:rPr>
        <w:t xml:space="preserve">Oleh karena itu, sektor </w:t>
      </w:r>
      <w:r w:rsidR="009A6339" w:rsidRPr="009A6339">
        <w:rPr>
          <w:rFonts w:eastAsia="Times New Roman" w:cs="Times New Roman"/>
          <w:szCs w:val="24"/>
        </w:rPr>
        <w:t>F</w:t>
      </w:r>
      <w:r w:rsidR="009A6339">
        <w:rPr>
          <w:rFonts w:eastAsia="Times New Roman" w:cs="Times New Roman"/>
          <w:szCs w:val="24"/>
        </w:rPr>
        <w:t>&amp;B</w:t>
      </w:r>
      <w:r w:rsidRPr="005910B6">
        <w:rPr>
          <w:rFonts w:eastAsia="Times New Roman" w:cs="Times New Roman"/>
          <w:szCs w:val="24"/>
        </w:rPr>
        <w:t xml:space="preserve"> dinilai lebih stabil dibandingkan sektor non-esensial, karena tingkat konsumsi masyarakat terhadap produk ini cenderung tetap terjaga (Lubis et al., 2025).</w:t>
      </w:r>
      <w:r w:rsidR="0049056A">
        <w:rPr>
          <w:rFonts w:eastAsia="Times New Roman" w:cs="Times New Roman"/>
          <w:szCs w:val="24"/>
        </w:rPr>
        <w:t xml:space="preserve"> </w:t>
      </w:r>
    </w:p>
    <w:p w14:paraId="400BCFCC" w14:textId="73CBF3D5" w:rsidR="009309C7" w:rsidRDefault="00DD61BE" w:rsidP="00BC2BC6">
      <w:pPr>
        <w:pStyle w:val="ListParagraph"/>
        <w:spacing w:after="160"/>
        <w:ind w:left="0" w:firstLine="720"/>
        <w:jc w:val="both"/>
        <w:rPr>
          <w:rFonts w:eastAsia="Times New Roman" w:cs="Times New Roman"/>
          <w:szCs w:val="24"/>
        </w:rPr>
      </w:pPr>
      <w:r w:rsidRPr="00DD61BE">
        <w:rPr>
          <w:rFonts w:eastAsia="Times New Roman" w:cs="Times New Roman"/>
          <w:szCs w:val="24"/>
        </w:rPr>
        <w:t xml:space="preserve">Namun, perkembangan terkini menunjukkan bahwa segmen minuman dalam industri </w:t>
      </w:r>
      <w:r>
        <w:rPr>
          <w:rFonts w:eastAsia="Times New Roman" w:cs="Times New Roman"/>
          <w:szCs w:val="24"/>
        </w:rPr>
        <w:t>F&amp;B</w:t>
      </w:r>
      <w:r w:rsidRPr="00DD61BE">
        <w:rPr>
          <w:rFonts w:eastAsia="Times New Roman" w:cs="Times New Roman"/>
          <w:szCs w:val="24"/>
        </w:rPr>
        <w:t xml:space="preserve"> mengalami perlambatan pertumbuhan bahkan kontraksi pada awal tahun 2025 akibat melemahnya daya beli masyarakat dan tekanan ekonomi. Data menunjukkan penurunan penjualan sekitar 4,4% </w:t>
      </w:r>
      <w:r w:rsidR="005A229C">
        <w:rPr>
          <w:rFonts w:eastAsia="Times New Roman" w:cs="Times New Roman"/>
          <w:szCs w:val="24"/>
        </w:rPr>
        <w:fldChar w:fldCharType="begin" w:fldLock="1"/>
      </w:r>
      <w:r w:rsidR="00CB5273">
        <w:rPr>
          <w:rFonts w:eastAsia="Times New Roman" w:cs="Times New Roman"/>
          <w:szCs w:val="24"/>
        </w:rPr>
        <w:instrText>ADDIN CSL_CITATION {"citationItems":[{"id":"ITEM-1","itemData":{"URL":"https://www.id.crifasia.com/resources/industry-insights/indonesia-s-fb-outlook-2025-slowing-growth-ahead/","author":[{"dropping-particle":"","family":"CRIF","given":"Asia","non-dropping-particle":"","parse-names":false,"suffix":""}],"container-title":"CRIF Asia Indonesia","id":"ITEM-1","issued":{"date-parts":[["2025"]]},"title":"Indonesia’s F&amp;B Outlook 2025: Slowing Growth Ahead","type":"webpage"},"uris":["http://www.mendeley.com/documents/?uuid=3d600df3-1480-432d-9602-cf1d628391c3"]}],"mendeley":{"formattedCitation":"(CRIF, 2025)","plainTextFormattedCitation":"(CRIF, 2025)","previouslyFormattedCitation":"(CRIF, 2025)"},"properties":{"noteIndex":0},"schema":"https://github.com/citation-style-language/schema/raw/master/csl-citation.json"}</w:instrText>
      </w:r>
      <w:r w:rsidR="005A229C">
        <w:rPr>
          <w:rFonts w:eastAsia="Times New Roman" w:cs="Times New Roman"/>
          <w:szCs w:val="24"/>
        </w:rPr>
        <w:fldChar w:fldCharType="separate"/>
      </w:r>
      <w:r w:rsidR="0069589F" w:rsidRPr="0069589F">
        <w:rPr>
          <w:rFonts w:eastAsia="Times New Roman" w:cs="Times New Roman"/>
          <w:noProof/>
          <w:szCs w:val="24"/>
        </w:rPr>
        <w:t>(CRIF, 2025)</w:t>
      </w:r>
      <w:r w:rsidR="005A229C">
        <w:rPr>
          <w:rFonts w:eastAsia="Times New Roman" w:cs="Times New Roman"/>
          <w:szCs w:val="24"/>
        </w:rPr>
        <w:fldChar w:fldCharType="end"/>
      </w:r>
      <w:r w:rsidR="00BC2BC6" w:rsidRPr="00BC2BC6">
        <w:rPr>
          <w:rFonts w:eastAsia="Times New Roman" w:cs="Times New Roman"/>
          <w:szCs w:val="24"/>
        </w:rPr>
        <w:t>.</w:t>
      </w:r>
      <w:r>
        <w:rPr>
          <w:rFonts w:eastAsia="Times New Roman" w:cs="Times New Roman"/>
          <w:szCs w:val="24"/>
        </w:rPr>
        <w:t xml:space="preserve"> </w:t>
      </w:r>
      <w:r w:rsidRPr="00DD61BE">
        <w:rPr>
          <w:rFonts w:eastAsia="Times New Roman" w:cs="Times New Roman"/>
          <w:szCs w:val="24"/>
        </w:rPr>
        <w:t xml:space="preserve">Kondisi ini mengindikasikan bahwa meskipun sektor </w:t>
      </w:r>
      <w:r>
        <w:rPr>
          <w:rFonts w:eastAsia="Times New Roman" w:cs="Times New Roman"/>
          <w:szCs w:val="24"/>
        </w:rPr>
        <w:t>F&amp;B</w:t>
      </w:r>
      <w:r w:rsidRPr="00DD61BE">
        <w:rPr>
          <w:rFonts w:eastAsia="Times New Roman" w:cs="Times New Roman"/>
          <w:szCs w:val="24"/>
        </w:rPr>
        <w:t xml:space="preserve"> relatif stabil, terdapat tantangan dalam mempertahankan kinerja dan pertumbuhan usaha, sehingga memperkuat urgensi pengkajian kebijakan keuangan perusahaan pada periode sebelumnya.</w:t>
      </w:r>
    </w:p>
    <w:p w14:paraId="579C48E4" w14:textId="33FC7A0D" w:rsidR="00D705E0" w:rsidRPr="007340EC" w:rsidRDefault="0002788F" w:rsidP="007340EC">
      <w:pPr>
        <w:pStyle w:val="ListParagraph"/>
        <w:ind w:left="0" w:firstLine="720"/>
        <w:jc w:val="both"/>
        <w:rPr>
          <w:rFonts w:eastAsia="Times New Roman" w:cs="Times New Roman"/>
          <w:color w:val="000000" w:themeColor="text1"/>
          <w:szCs w:val="24"/>
          <w:lang w:val="en-US"/>
        </w:rPr>
      </w:pPr>
      <w:r>
        <w:rPr>
          <w:rFonts w:eastAsia="Times New Roman" w:cs="Times New Roman"/>
          <w:color w:val="000000" w:themeColor="text1"/>
          <w:szCs w:val="24"/>
        </w:rPr>
        <w:t>F</w:t>
      </w:r>
      <w:r w:rsidRPr="005B58D9">
        <w:rPr>
          <w:rFonts w:eastAsia="Times New Roman" w:cs="Times New Roman"/>
          <w:color w:val="000000" w:themeColor="text1"/>
          <w:szCs w:val="24"/>
        </w:rPr>
        <w:t xml:space="preserve">enomena terjadinya </w:t>
      </w:r>
      <w:proofErr w:type="spellStart"/>
      <w:r w:rsidRPr="005B58D9">
        <w:rPr>
          <w:rFonts w:eastAsia="Times New Roman"/>
          <w:color w:val="000000" w:themeColor="text1"/>
          <w:lang w:val="en-US"/>
        </w:rPr>
        <w:t>khususnya</w:t>
      </w:r>
      <w:proofErr w:type="spellEnd"/>
      <w:r w:rsidRPr="005B58D9">
        <w:rPr>
          <w:rFonts w:eastAsia="Times New Roman"/>
          <w:color w:val="000000" w:themeColor="text1"/>
          <w:lang w:val="en-US"/>
        </w:rPr>
        <w:t xml:space="preserve"> pada </w:t>
      </w:r>
      <w:r w:rsidRPr="00084F64">
        <w:rPr>
          <w:rFonts w:eastAsia="Times New Roman"/>
          <w:color w:val="000000" w:themeColor="text1"/>
          <w:lang w:val="en-US"/>
        </w:rPr>
        <w:t xml:space="preserve">PT Indofood CBP </w:t>
      </w:r>
      <w:proofErr w:type="spellStart"/>
      <w:r w:rsidRPr="00084F64">
        <w:rPr>
          <w:rFonts w:eastAsia="Times New Roman"/>
          <w:color w:val="000000" w:themeColor="text1"/>
          <w:lang w:val="en-US"/>
        </w:rPr>
        <w:t>Sukses</w:t>
      </w:r>
      <w:proofErr w:type="spellEnd"/>
      <w:r w:rsidRPr="00084F64">
        <w:rPr>
          <w:rFonts w:eastAsia="Times New Roman"/>
          <w:color w:val="000000" w:themeColor="text1"/>
          <w:lang w:val="en-US"/>
        </w:rPr>
        <w:t xml:space="preserve"> Makmur </w:t>
      </w:r>
      <w:proofErr w:type="spellStart"/>
      <w:r w:rsidRPr="00084F64">
        <w:rPr>
          <w:rFonts w:eastAsia="Times New Roman"/>
          <w:color w:val="000000" w:themeColor="text1"/>
          <w:lang w:val="en-US"/>
        </w:rPr>
        <w:t>Tbk</w:t>
      </w:r>
      <w:proofErr w:type="spellEnd"/>
      <w:r w:rsidRPr="00084F64">
        <w:rPr>
          <w:rFonts w:eastAsia="Times New Roman"/>
          <w:color w:val="000000" w:themeColor="text1"/>
          <w:lang w:val="en-US"/>
        </w:rPr>
        <w:t xml:space="preserve"> (ICBP)</w:t>
      </w:r>
      <w:r>
        <w:rPr>
          <w:rFonts w:eastAsia="Times New Roman"/>
          <w:color w:val="000000" w:themeColor="text1"/>
          <w:lang w:val="en-US"/>
        </w:rPr>
        <w:t xml:space="preserve">. </w:t>
      </w:r>
      <w:r w:rsidRPr="00D56154">
        <w:rPr>
          <w:rFonts w:eastAsia="Times New Roman"/>
          <w:color w:val="000000" w:themeColor="text1"/>
          <w:lang w:val="en-US"/>
        </w:rPr>
        <w:t xml:space="preserve">PT Indofood CBP </w:t>
      </w:r>
      <w:proofErr w:type="spellStart"/>
      <w:r w:rsidRPr="00D56154">
        <w:rPr>
          <w:rFonts w:eastAsia="Times New Roman"/>
          <w:color w:val="000000" w:themeColor="text1"/>
          <w:lang w:val="en-US"/>
        </w:rPr>
        <w:t>Sukses</w:t>
      </w:r>
      <w:proofErr w:type="spellEnd"/>
      <w:r w:rsidRPr="00D56154">
        <w:rPr>
          <w:rFonts w:eastAsia="Times New Roman"/>
          <w:color w:val="000000" w:themeColor="text1"/>
          <w:lang w:val="en-US"/>
        </w:rPr>
        <w:t xml:space="preserve"> Makmur </w:t>
      </w:r>
      <w:proofErr w:type="spellStart"/>
      <w:r w:rsidRPr="00D56154">
        <w:rPr>
          <w:rFonts w:eastAsia="Times New Roman"/>
          <w:color w:val="000000" w:themeColor="text1"/>
          <w:lang w:val="en-US"/>
        </w:rPr>
        <w:t>Tbk</w:t>
      </w:r>
      <w:proofErr w:type="spellEnd"/>
      <w:r w:rsidRPr="00D56154">
        <w:rPr>
          <w:rFonts w:eastAsia="Times New Roman"/>
          <w:color w:val="000000" w:themeColor="text1"/>
          <w:lang w:val="en-US"/>
        </w:rPr>
        <w:t xml:space="preserve"> (ICBP) </w:t>
      </w:r>
      <w:proofErr w:type="spellStart"/>
      <w:r w:rsidRPr="00D56154">
        <w:rPr>
          <w:rFonts w:eastAsia="Times New Roman"/>
          <w:color w:val="000000" w:themeColor="text1"/>
          <w:lang w:val="en-US"/>
        </w:rPr>
        <w:t>merupakan</w:t>
      </w:r>
      <w:proofErr w:type="spellEnd"/>
      <w:r w:rsidRPr="00D56154">
        <w:rPr>
          <w:rFonts w:eastAsia="Times New Roman"/>
          <w:color w:val="000000" w:themeColor="text1"/>
          <w:lang w:val="en-US"/>
        </w:rPr>
        <w:t xml:space="preserve"> salah </w:t>
      </w:r>
      <w:proofErr w:type="spellStart"/>
      <w:r w:rsidRPr="00D56154">
        <w:rPr>
          <w:rFonts w:eastAsia="Times New Roman"/>
          <w:color w:val="000000" w:themeColor="text1"/>
          <w:lang w:val="en-US"/>
        </w:rPr>
        <w:t>satu</w:t>
      </w:r>
      <w:proofErr w:type="spellEnd"/>
      <w:r w:rsidRPr="00D56154">
        <w:rPr>
          <w:rFonts w:eastAsia="Times New Roman"/>
          <w:color w:val="000000" w:themeColor="text1"/>
          <w:lang w:val="en-US"/>
        </w:rPr>
        <w:t xml:space="preserve"> </w:t>
      </w:r>
      <w:proofErr w:type="spellStart"/>
      <w:r w:rsidRPr="00D56154">
        <w:rPr>
          <w:rFonts w:eastAsia="Times New Roman"/>
          <w:color w:val="000000" w:themeColor="text1"/>
          <w:lang w:val="en-US"/>
        </w:rPr>
        <w:t>perusahaan</w:t>
      </w:r>
      <w:proofErr w:type="spellEnd"/>
      <w:r w:rsidRPr="00D56154">
        <w:rPr>
          <w:rFonts w:eastAsia="Times New Roman"/>
          <w:color w:val="000000" w:themeColor="text1"/>
          <w:lang w:val="en-US"/>
        </w:rPr>
        <w:t xml:space="preserve"> </w:t>
      </w:r>
      <w:proofErr w:type="spellStart"/>
      <w:r w:rsidRPr="00D56154">
        <w:rPr>
          <w:rFonts w:eastAsia="Times New Roman"/>
          <w:color w:val="000000" w:themeColor="text1"/>
          <w:lang w:val="en-US"/>
        </w:rPr>
        <w:t>besar</w:t>
      </w:r>
      <w:proofErr w:type="spellEnd"/>
      <w:r w:rsidRPr="00D56154">
        <w:rPr>
          <w:rFonts w:eastAsia="Times New Roman"/>
          <w:color w:val="000000" w:themeColor="text1"/>
          <w:lang w:val="en-US"/>
        </w:rPr>
        <w:t xml:space="preserve"> di </w:t>
      </w:r>
      <w:proofErr w:type="spellStart"/>
      <w:r w:rsidRPr="00D56154">
        <w:rPr>
          <w:rFonts w:eastAsia="Times New Roman"/>
          <w:color w:val="000000" w:themeColor="text1"/>
          <w:lang w:val="en-US"/>
        </w:rPr>
        <w:t>sektor</w:t>
      </w:r>
      <w:proofErr w:type="spellEnd"/>
      <w:r w:rsidR="00DD61BE">
        <w:rPr>
          <w:rFonts w:eastAsia="Times New Roman"/>
          <w:color w:val="000000" w:themeColor="text1"/>
          <w:lang w:val="en-US"/>
        </w:rPr>
        <w:t xml:space="preserve"> F&amp;B</w:t>
      </w:r>
      <w:r w:rsidRPr="00D56154">
        <w:rPr>
          <w:rFonts w:eastAsia="Times New Roman"/>
          <w:color w:val="000000" w:themeColor="text1"/>
          <w:lang w:val="en-US"/>
        </w:rPr>
        <w:t xml:space="preserve">. </w:t>
      </w:r>
      <w:proofErr w:type="spellStart"/>
      <w:r w:rsidRPr="00D56154">
        <w:rPr>
          <w:rFonts w:eastAsia="Times New Roman"/>
          <w:color w:val="000000" w:themeColor="text1"/>
          <w:lang w:val="en-US"/>
        </w:rPr>
        <w:t>Berdasarkan</w:t>
      </w:r>
      <w:proofErr w:type="spellEnd"/>
      <w:r w:rsidRPr="00D56154">
        <w:rPr>
          <w:rFonts w:eastAsia="Times New Roman"/>
          <w:color w:val="000000" w:themeColor="text1"/>
          <w:lang w:val="en-US"/>
        </w:rPr>
        <w:t xml:space="preserve"> </w:t>
      </w:r>
      <w:proofErr w:type="spellStart"/>
      <w:r w:rsidRPr="00D56154">
        <w:rPr>
          <w:rFonts w:eastAsia="Times New Roman"/>
          <w:color w:val="000000" w:themeColor="text1"/>
          <w:lang w:val="en-US"/>
        </w:rPr>
        <w:t>Rapat</w:t>
      </w:r>
      <w:proofErr w:type="spellEnd"/>
      <w:r w:rsidRPr="00D56154">
        <w:rPr>
          <w:rFonts w:eastAsia="Times New Roman"/>
          <w:color w:val="000000" w:themeColor="text1"/>
          <w:lang w:val="en-US"/>
        </w:rPr>
        <w:t xml:space="preserve"> Umum </w:t>
      </w:r>
      <w:proofErr w:type="spellStart"/>
      <w:r w:rsidRPr="00D56154">
        <w:rPr>
          <w:rFonts w:eastAsia="Times New Roman"/>
          <w:color w:val="000000" w:themeColor="text1"/>
          <w:lang w:val="en-US"/>
        </w:rPr>
        <w:t>Pemegang</w:t>
      </w:r>
      <w:proofErr w:type="spellEnd"/>
      <w:r w:rsidRPr="00D56154">
        <w:rPr>
          <w:rFonts w:eastAsia="Times New Roman"/>
          <w:color w:val="000000" w:themeColor="text1"/>
          <w:lang w:val="en-US"/>
        </w:rPr>
        <w:t xml:space="preserve"> Saham </w:t>
      </w:r>
      <w:proofErr w:type="spellStart"/>
      <w:r w:rsidRPr="00D56154">
        <w:rPr>
          <w:rFonts w:eastAsia="Times New Roman"/>
          <w:color w:val="000000" w:themeColor="text1"/>
          <w:lang w:val="en-US"/>
        </w:rPr>
        <w:t>Tahunan</w:t>
      </w:r>
      <w:proofErr w:type="spellEnd"/>
      <w:r w:rsidRPr="00D56154">
        <w:rPr>
          <w:rFonts w:eastAsia="Times New Roman"/>
          <w:color w:val="000000" w:themeColor="text1"/>
          <w:lang w:val="en-US"/>
        </w:rPr>
        <w:t xml:space="preserve"> (RUPST) </w:t>
      </w:r>
      <w:proofErr w:type="spellStart"/>
      <w:r w:rsidRPr="00D56154">
        <w:rPr>
          <w:rFonts w:eastAsia="Times New Roman"/>
          <w:color w:val="000000" w:themeColor="text1"/>
          <w:lang w:val="en-US"/>
        </w:rPr>
        <w:t>tahun</w:t>
      </w:r>
      <w:proofErr w:type="spellEnd"/>
      <w:r w:rsidRPr="00D56154">
        <w:rPr>
          <w:rFonts w:eastAsia="Times New Roman"/>
          <w:color w:val="000000" w:themeColor="text1"/>
          <w:lang w:val="en-US"/>
        </w:rPr>
        <w:t xml:space="preserve"> </w:t>
      </w:r>
      <w:proofErr w:type="spellStart"/>
      <w:r w:rsidRPr="00D56154">
        <w:rPr>
          <w:rFonts w:eastAsia="Times New Roman"/>
          <w:color w:val="000000" w:themeColor="text1"/>
          <w:lang w:val="en-US"/>
        </w:rPr>
        <w:t>buku</w:t>
      </w:r>
      <w:proofErr w:type="spellEnd"/>
      <w:r w:rsidRPr="00D56154">
        <w:rPr>
          <w:rFonts w:eastAsia="Times New Roman"/>
          <w:color w:val="000000" w:themeColor="text1"/>
          <w:lang w:val="en-US"/>
        </w:rPr>
        <w:t xml:space="preserve"> 2022 yang </w:t>
      </w:r>
      <w:proofErr w:type="spellStart"/>
      <w:r w:rsidRPr="00D56154">
        <w:rPr>
          <w:rFonts w:eastAsia="Times New Roman"/>
          <w:color w:val="000000" w:themeColor="text1"/>
          <w:lang w:val="en-US"/>
        </w:rPr>
        <w:t>dilaksanakan</w:t>
      </w:r>
      <w:proofErr w:type="spellEnd"/>
      <w:r w:rsidRPr="00D56154">
        <w:rPr>
          <w:rFonts w:eastAsia="Times New Roman"/>
          <w:color w:val="000000" w:themeColor="text1"/>
          <w:lang w:val="en-US"/>
        </w:rPr>
        <w:t xml:space="preserve"> pada 23 Juni 2023, </w:t>
      </w:r>
      <w:proofErr w:type="spellStart"/>
      <w:r w:rsidRPr="00D56154">
        <w:rPr>
          <w:rFonts w:eastAsia="Times New Roman"/>
          <w:color w:val="000000" w:themeColor="text1"/>
          <w:lang w:val="en-US"/>
        </w:rPr>
        <w:t>perusahaan</w:t>
      </w:r>
      <w:proofErr w:type="spellEnd"/>
      <w:r w:rsidRPr="00D56154">
        <w:rPr>
          <w:rFonts w:eastAsia="Times New Roman"/>
          <w:color w:val="000000" w:themeColor="text1"/>
          <w:lang w:val="en-US"/>
        </w:rPr>
        <w:t xml:space="preserve"> </w:t>
      </w:r>
      <w:proofErr w:type="spellStart"/>
      <w:r w:rsidRPr="00D56154">
        <w:rPr>
          <w:rFonts w:eastAsia="Times New Roman"/>
          <w:color w:val="000000" w:themeColor="text1"/>
          <w:lang w:val="en-US"/>
        </w:rPr>
        <w:t>menetapkan</w:t>
      </w:r>
      <w:proofErr w:type="spellEnd"/>
      <w:r w:rsidRPr="00D56154">
        <w:rPr>
          <w:rFonts w:eastAsia="Times New Roman"/>
          <w:color w:val="000000" w:themeColor="text1"/>
          <w:lang w:val="en-US"/>
        </w:rPr>
        <w:t xml:space="preserve"> </w:t>
      </w:r>
      <w:proofErr w:type="spellStart"/>
      <w:r w:rsidRPr="00D56154">
        <w:rPr>
          <w:rFonts w:eastAsia="Times New Roman"/>
          <w:color w:val="000000" w:themeColor="text1"/>
          <w:lang w:val="en-US"/>
        </w:rPr>
        <w:t>pembagian</w:t>
      </w:r>
      <w:proofErr w:type="spellEnd"/>
      <w:r w:rsidRPr="00D56154">
        <w:rPr>
          <w:rFonts w:eastAsia="Times New Roman"/>
          <w:color w:val="000000" w:themeColor="text1"/>
          <w:lang w:val="en-US"/>
        </w:rPr>
        <w:t xml:space="preserve"> </w:t>
      </w:r>
      <w:proofErr w:type="spellStart"/>
      <w:r w:rsidRPr="00D56154">
        <w:rPr>
          <w:rFonts w:eastAsia="Times New Roman"/>
          <w:color w:val="000000" w:themeColor="text1"/>
          <w:lang w:val="en-US"/>
        </w:rPr>
        <w:t>dividen</w:t>
      </w:r>
      <w:proofErr w:type="spellEnd"/>
      <w:r w:rsidRPr="00D56154">
        <w:rPr>
          <w:rFonts w:eastAsia="Times New Roman"/>
          <w:color w:val="000000" w:themeColor="text1"/>
          <w:lang w:val="en-US"/>
        </w:rPr>
        <w:t xml:space="preserve"> </w:t>
      </w:r>
      <w:proofErr w:type="spellStart"/>
      <w:r w:rsidRPr="00D56154">
        <w:rPr>
          <w:rFonts w:eastAsia="Times New Roman"/>
          <w:color w:val="000000" w:themeColor="text1"/>
          <w:lang w:val="en-US"/>
        </w:rPr>
        <w:t>tunai</w:t>
      </w:r>
      <w:proofErr w:type="spellEnd"/>
      <w:r w:rsidRPr="00D56154">
        <w:rPr>
          <w:rFonts w:eastAsia="Times New Roman"/>
          <w:color w:val="000000" w:themeColor="text1"/>
          <w:lang w:val="en-US"/>
        </w:rPr>
        <w:t xml:space="preserve"> </w:t>
      </w:r>
      <w:proofErr w:type="spellStart"/>
      <w:r w:rsidRPr="00D56154">
        <w:rPr>
          <w:rFonts w:eastAsia="Times New Roman"/>
          <w:color w:val="000000" w:themeColor="text1"/>
          <w:lang w:val="en-US"/>
        </w:rPr>
        <w:t>sebesar</w:t>
      </w:r>
      <w:proofErr w:type="spellEnd"/>
      <w:r w:rsidRPr="00D56154">
        <w:rPr>
          <w:rFonts w:eastAsia="Times New Roman"/>
          <w:color w:val="000000" w:themeColor="text1"/>
          <w:lang w:val="en-US"/>
        </w:rPr>
        <w:t xml:space="preserve"> Rp188 per </w:t>
      </w:r>
      <w:proofErr w:type="spellStart"/>
      <w:r w:rsidRPr="00D56154">
        <w:rPr>
          <w:rFonts w:eastAsia="Times New Roman"/>
          <w:color w:val="000000" w:themeColor="text1"/>
          <w:lang w:val="en-US"/>
        </w:rPr>
        <w:t>saham</w:t>
      </w:r>
      <w:proofErr w:type="spellEnd"/>
      <w:r w:rsidRPr="00D56154">
        <w:rPr>
          <w:rFonts w:eastAsia="Times New Roman"/>
          <w:color w:val="000000" w:themeColor="text1"/>
          <w:lang w:val="en-US"/>
        </w:rPr>
        <w:t xml:space="preserve"> </w:t>
      </w:r>
      <w:proofErr w:type="spellStart"/>
      <w:r w:rsidRPr="00D56154">
        <w:rPr>
          <w:rFonts w:eastAsia="Times New Roman"/>
          <w:color w:val="000000" w:themeColor="text1"/>
          <w:lang w:val="en-US"/>
        </w:rPr>
        <w:t>atau</w:t>
      </w:r>
      <w:proofErr w:type="spellEnd"/>
      <w:r w:rsidRPr="00D56154">
        <w:rPr>
          <w:rFonts w:eastAsia="Times New Roman"/>
          <w:color w:val="000000" w:themeColor="text1"/>
          <w:lang w:val="en-US"/>
        </w:rPr>
        <w:t xml:space="preserve"> </w:t>
      </w:r>
      <w:proofErr w:type="spellStart"/>
      <w:r w:rsidRPr="00D56154">
        <w:rPr>
          <w:rFonts w:eastAsia="Times New Roman"/>
          <w:color w:val="000000" w:themeColor="text1"/>
          <w:lang w:val="en-US"/>
        </w:rPr>
        <w:t>sebesar</w:t>
      </w:r>
      <w:proofErr w:type="spellEnd"/>
      <w:r w:rsidRPr="00D56154">
        <w:rPr>
          <w:rFonts w:eastAsia="Times New Roman"/>
          <w:color w:val="000000" w:themeColor="text1"/>
          <w:lang w:val="en-US"/>
        </w:rPr>
        <w:t xml:space="preserve"> Rp2,192 </w:t>
      </w:r>
      <w:proofErr w:type="spellStart"/>
      <w:r w:rsidRPr="00D56154">
        <w:rPr>
          <w:rFonts w:eastAsia="Times New Roman"/>
          <w:color w:val="000000" w:themeColor="text1"/>
          <w:lang w:val="en-US"/>
        </w:rPr>
        <w:t>triliun</w:t>
      </w:r>
      <w:proofErr w:type="spellEnd"/>
      <w:r w:rsidRPr="00D56154">
        <w:rPr>
          <w:rFonts w:eastAsia="Times New Roman"/>
          <w:color w:val="000000" w:themeColor="text1"/>
          <w:lang w:val="en-US"/>
        </w:rPr>
        <w:t xml:space="preserve">, </w:t>
      </w:r>
      <w:proofErr w:type="spellStart"/>
      <w:r w:rsidRPr="00D56154">
        <w:rPr>
          <w:rFonts w:eastAsia="Times New Roman"/>
          <w:color w:val="000000" w:themeColor="text1"/>
          <w:lang w:val="en-US"/>
        </w:rPr>
        <w:t>setara</w:t>
      </w:r>
      <w:proofErr w:type="spellEnd"/>
      <w:r w:rsidRPr="00D56154">
        <w:rPr>
          <w:rFonts w:eastAsia="Times New Roman"/>
          <w:color w:val="000000" w:themeColor="text1"/>
          <w:lang w:val="en-US"/>
        </w:rPr>
        <w:t xml:space="preserve"> </w:t>
      </w:r>
      <w:proofErr w:type="spellStart"/>
      <w:r w:rsidRPr="00D56154">
        <w:rPr>
          <w:rFonts w:eastAsia="Times New Roman"/>
          <w:color w:val="000000" w:themeColor="text1"/>
          <w:lang w:val="en-US"/>
        </w:rPr>
        <w:t>dengan</w:t>
      </w:r>
      <w:proofErr w:type="spellEnd"/>
      <w:r w:rsidRPr="00D56154">
        <w:rPr>
          <w:rFonts w:eastAsia="Times New Roman"/>
          <w:color w:val="000000" w:themeColor="text1"/>
          <w:lang w:val="en-US"/>
        </w:rPr>
        <w:t xml:space="preserve"> 47,7 </w:t>
      </w:r>
      <w:proofErr w:type="spellStart"/>
      <w:r w:rsidRPr="00D56154">
        <w:rPr>
          <w:rFonts w:eastAsia="Times New Roman"/>
          <w:color w:val="000000" w:themeColor="text1"/>
          <w:lang w:val="en-US"/>
        </w:rPr>
        <w:t>persen</w:t>
      </w:r>
      <w:proofErr w:type="spellEnd"/>
      <w:r w:rsidRPr="00D56154">
        <w:rPr>
          <w:rFonts w:eastAsia="Times New Roman"/>
          <w:color w:val="000000" w:themeColor="text1"/>
          <w:lang w:val="en-US"/>
        </w:rPr>
        <w:t xml:space="preserve"> </w:t>
      </w:r>
      <w:proofErr w:type="spellStart"/>
      <w:r w:rsidRPr="00D56154">
        <w:rPr>
          <w:rFonts w:eastAsia="Times New Roman"/>
          <w:color w:val="000000" w:themeColor="text1"/>
          <w:lang w:val="en-US"/>
        </w:rPr>
        <w:t>dari</w:t>
      </w:r>
      <w:proofErr w:type="spellEnd"/>
      <w:r w:rsidRPr="00D56154">
        <w:rPr>
          <w:rFonts w:eastAsia="Times New Roman"/>
          <w:color w:val="000000" w:themeColor="text1"/>
          <w:lang w:val="en-US"/>
        </w:rPr>
        <w:t xml:space="preserve"> </w:t>
      </w:r>
      <w:proofErr w:type="spellStart"/>
      <w:r w:rsidRPr="00D56154">
        <w:rPr>
          <w:rFonts w:eastAsia="Times New Roman"/>
          <w:color w:val="000000" w:themeColor="text1"/>
          <w:lang w:val="en-US"/>
        </w:rPr>
        <w:t>laba</w:t>
      </w:r>
      <w:proofErr w:type="spellEnd"/>
      <w:r w:rsidRPr="00D56154">
        <w:rPr>
          <w:rFonts w:eastAsia="Times New Roman"/>
          <w:color w:val="000000" w:themeColor="text1"/>
          <w:lang w:val="en-US"/>
        </w:rPr>
        <w:t xml:space="preserve"> </w:t>
      </w:r>
      <w:proofErr w:type="spellStart"/>
      <w:r w:rsidRPr="00D56154">
        <w:rPr>
          <w:rFonts w:eastAsia="Times New Roman"/>
          <w:color w:val="000000" w:themeColor="text1"/>
          <w:lang w:val="en-US"/>
        </w:rPr>
        <w:t>bersih</w:t>
      </w:r>
      <w:proofErr w:type="spellEnd"/>
      <w:r w:rsidRPr="00D56154">
        <w:rPr>
          <w:rFonts w:eastAsia="Times New Roman"/>
          <w:color w:val="000000" w:themeColor="text1"/>
          <w:lang w:val="en-US"/>
        </w:rPr>
        <w:t xml:space="preserve"> </w:t>
      </w:r>
      <w:proofErr w:type="spellStart"/>
      <w:r w:rsidRPr="00D56154">
        <w:rPr>
          <w:rFonts w:eastAsia="Times New Roman"/>
          <w:color w:val="000000" w:themeColor="text1"/>
          <w:lang w:val="en-US"/>
        </w:rPr>
        <w:t>tahun</w:t>
      </w:r>
      <w:proofErr w:type="spellEnd"/>
      <w:r w:rsidRPr="00D56154">
        <w:rPr>
          <w:rFonts w:eastAsia="Times New Roman"/>
          <w:color w:val="000000" w:themeColor="text1"/>
          <w:lang w:val="en-US"/>
        </w:rPr>
        <w:t xml:space="preserve"> 2022 </w:t>
      </w:r>
      <w:proofErr w:type="spellStart"/>
      <w:r w:rsidRPr="00D56154">
        <w:rPr>
          <w:rFonts w:eastAsia="Times New Roman"/>
          <w:color w:val="000000" w:themeColor="text1"/>
          <w:lang w:val="en-US"/>
        </w:rPr>
        <w:t>sebesar</w:t>
      </w:r>
      <w:proofErr w:type="spellEnd"/>
      <w:r w:rsidRPr="00D56154">
        <w:rPr>
          <w:rFonts w:eastAsia="Times New Roman"/>
          <w:color w:val="000000" w:themeColor="text1"/>
          <w:lang w:val="en-US"/>
        </w:rPr>
        <w:t xml:space="preserve"> Rp4,587 </w:t>
      </w:r>
      <w:proofErr w:type="spellStart"/>
      <w:r w:rsidRPr="00D56154">
        <w:rPr>
          <w:rFonts w:eastAsia="Times New Roman"/>
          <w:color w:val="000000" w:themeColor="text1"/>
          <w:lang w:val="en-US"/>
        </w:rPr>
        <w:t>triliun</w:t>
      </w:r>
      <w:proofErr w:type="spellEnd"/>
      <w:r w:rsidRPr="00D56154">
        <w:rPr>
          <w:rFonts w:eastAsia="Times New Roman"/>
          <w:color w:val="000000" w:themeColor="text1"/>
          <w:lang w:val="en-US"/>
        </w:rPr>
        <w:t xml:space="preserve">. </w:t>
      </w:r>
      <w:proofErr w:type="spellStart"/>
      <w:r w:rsidRPr="00D56154">
        <w:rPr>
          <w:rFonts w:eastAsia="Times New Roman"/>
          <w:color w:val="000000" w:themeColor="text1"/>
          <w:lang w:val="en-US"/>
        </w:rPr>
        <w:t>Sementara</w:t>
      </w:r>
      <w:proofErr w:type="spellEnd"/>
      <w:r w:rsidRPr="00D56154">
        <w:rPr>
          <w:rFonts w:eastAsia="Times New Roman"/>
          <w:color w:val="000000" w:themeColor="text1"/>
          <w:lang w:val="en-US"/>
        </w:rPr>
        <w:t xml:space="preserve"> </w:t>
      </w:r>
      <w:proofErr w:type="spellStart"/>
      <w:r w:rsidRPr="00D56154">
        <w:rPr>
          <w:rFonts w:eastAsia="Times New Roman"/>
          <w:color w:val="000000" w:themeColor="text1"/>
          <w:lang w:val="en-US"/>
        </w:rPr>
        <w:t>itu</w:t>
      </w:r>
      <w:proofErr w:type="spellEnd"/>
      <w:r w:rsidRPr="00D56154">
        <w:rPr>
          <w:rFonts w:eastAsia="Times New Roman"/>
          <w:color w:val="000000" w:themeColor="text1"/>
          <w:lang w:val="en-US"/>
        </w:rPr>
        <w:t xml:space="preserve">, </w:t>
      </w:r>
      <w:proofErr w:type="spellStart"/>
      <w:r w:rsidRPr="00D56154">
        <w:rPr>
          <w:rFonts w:eastAsia="Times New Roman"/>
          <w:color w:val="000000" w:themeColor="text1"/>
          <w:lang w:val="en-US"/>
        </w:rPr>
        <w:t>sebesar</w:t>
      </w:r>
      <w:proofErr w:type="spellEnd"/>
      <w:r w:rsidRPr="00D56154">
        <w:rPr>
          <w:rFonts w:eastAsia="Times New Roman"/>
          <w:color w:val="000000" w:themeColor="text1"/>
          <w:lang w:val="en-US"/>
        </w:rPr>
        <w:t xml:space="preserve"> 52,2 </w:t>
      </w:r>
      <w:proofErr w:type="spellStart"/>
      <w:r w:rsidRPr="00D56154">
        <w:rPr>
          <w:rFonts w:eastAsia="Times New Roman"/>
          <w:color w:val="000000" w:themeColor="text1"/>
          <w:lang w:val="en-US"/>
        </w:rPr>
        <w:t>persen</w:t>
      </w:r>
      <w:proofErr w:type="spellEnd"/>
      <w:r w:rsidRPr="00D56154">
        <w:rPr>
          <w:rFonts w:eastAsia="Times New Roman"/>
          <w:color w:val="000000" w:themeColor="text1"/>
          <w:lang w:val="en-US"/>
        </w:rPr>
        <w:t xml:space="preserve"> </w:t>
      </w:r>
      <w:proofErr w:type="spellStart"/>
      <w:r w:rsidRPr="00D56154">
        <w:rPr>
          <w:rFonts w:eastAsia="Times New Roman"/>
          <w:color w:val="000000" w:themeColor="text1"/>
          <w:lang w:val="en-US"/>
        </w:rPr>
        <w:t>laba</w:t>
      </w:r>
      <w:proofErr w:type="spellEnd"/>
      <w:r w:rsidRPr="00D56154">
        <w:rPr>
          <w:rFonts w:eastAsia="Times New Roman"/>
          <w:color w:val="000000" w:themeColor="text1"/>
          <w:lang w:val="en-US"/>
        </w:rPr>
        <w:t xml:space="preserve"> </w:t>
      </w:r>
      <w:proofErr w:type="spellStart"/>
      <w:r w:rsidRPr="00D56154">
        <w:rPr>
          <w:rFonts w:eastAsia="Times New Roman"/>
          <w:color w:val="000000" w:themeColor="text1"/>
          <w:lang w:val="en-US"/>
        </w:rPr>
        <w:t>bersih</w:t>
      </w:r>
      <w:proofErr w:type="spellEnd"/>
      <w:r w:rsidRPr="00D56154">
        <w:rPr>
          <w:rFonts w:eastAsia="Times New Roman"/>
          <w:color w:val="000000" w:themeColor="text1"/>
          <w:lang w:val="en-US"/>
        </w:rPr>
        <w:t xml:space="preserve"> </w:t>
      </w:r>
      <w:proofErr w:type="spellStart"/>
      <w:r w:rsidRPr="00D56154">
        <w:rPr>
          <w:rFonts w:eastAsia="Times New Roman"/>
          <w:color w:val="000000" w:themeColor="text1"/>
          <w:lang w:val="en-US"/>
        </w:rPr>
        <w:t>atau</w:t>
      </w:r>
      <w:proofErr w:type="spellEnd"/>
      <w:r w:rsidRPr="00D56154">
        <w:rPr>
          <w:rFonts w:eastAsia="Times New Roman"/>
          <w:color w:val="000000" w:themeColor="text1"/>
          <w:lang w:val="en-US"/>
        </w:rPr>
        <w:t xml:space="preserve"> </w:t>
      </w:r>
      <w:r w:rsidRPr="00D56154">
        <w:rPr>
          <w:rFonts w:eastAsia="Times New Roman"/>
          <w:color w:val="000000" w:themeColor="text1"/>
          <w:lang w:val="en-US"/>
        </w:rPr>
        <w:lastRenderedPageBreak/>
        <w:t xml:space="preserve">Rp2,395 </w:t>
      </w:r>
      <w:proofErr w:type="spellStart"/>
      <w:r w:rsidRPr="00D56154">
        <w:rPr>
          <w:rFonts w:eastAsia="Times New Roman"/>
          <w:color w:val="000000" w:themeColor="text1"/>
          <w:lang w:val="en-US"/>
        </w:rPr>
        <w:t>triliun</w:t>
      </w:r>
      <w:proofErr w:type="spellEnd"/>
      <w:r w:rsidRPr="00D56154">
        <w:rPr>
          <w:rFonts w:eastAsia="Times New Roman"/>
          <w:color w:val="000000" w:themeColor="text1"/>
          <w:lang w:val="en-US"/>
        </w:rPr>
        <w:t xml:space="preserve"> </w:t>
      </w:r>
      <w:proofErr w:type="spellStart"/>
      <w:r w:rsidRPr="00D56154">
        <w:rPr>
          <w:rFonts w:eastAsia="Times New Roman"/>
          <w:color w:val="000000" w:themeColor="text1"/>
          <w:lang w:val="en-US"/>
        </w:rPr>
        <w:t>dialokasikan</w:t>
      </w:r>
      <w:proofErr w:type="spellEnd"/>
      <w:r w:rsidRPr="00D56154">
        <w:rPr>
          <w:rFonts w:eastAsia="Times New Roman"/>
          <w:color w:val="000000" w:themeColor="text1"/>
          <w:lang w:val="en-US"/>
        </w:rPr>
        <w:t xml:space="preserve"> </w:t>
      </w:r>
      <w:proofErr w:type="spellStart"/>
      <w:r w:rsidRPr="00D56154">
        <w:rPr>
          <w:rFonts w:eastAsia="Times New Roman"/>
          <w:color w:val="000000" w:themeColor="text1"/>
          <w:lang w:val="en-US"/>
        </w:rPr>
        <w:t>sebagai</w:t>
      </w:r>
      <w:proofErr w:type="spellEnd"/>
      <w:r w:rsidRPr="00D56154">
        <w:rPr>
          <w:rFonts w:eastAsia="Times New Roman"/>
          <w:color w:val="000000" w:themeColor="text1"/>
          <w:lang w:val="en-US"/>
        </w:rPr>
        <w:t xml:space="preserve"> </w:t>
      </w:r>
      <w:proofErr w:type="spellStart"/>
      <w:r w:rsidRPr="00D56154">
        <w:rPr>
          <w:rFonts w:eastAsia="Times New Roman"/>
          <w:color w:val="000000" w:themeColor="text1"/>
          <w:lang w:val="en-US"/>
        </w:rPr>
        <w:t>laba</w:t>
      </w:r>
      <w:proofErr w:type="spellEnd"/>
      <w:r w:rsidRPr="00D56154">
        <w:rPr>
          <w:rFonts w:eastAsia="Times New Roman"/>
          <w:color w:val="000000" w:themeColor="text1"/>
          <w:lang w:val="en-US"/>
        </w:rPr>
        <w:t xml:space="preserve"> </w:t>
      </w:r>
      <w:proofErr w:type="spellStart"/>
      <w:r w:rsidRPr="00D56154">
        <w:rPr>
          <w:rFonts w:eastAsia="Times New Roman"/>
          <w:color w:val="000000" w:themeColor="text1"/>
          <w:lang w:val="en-US"/>
        </w:rPr>
        <w:t>ditahan</w:t>
      </w:r>
      <w:proofErr w:type="spellEnd"/>
      <w:r w:rsidRPr="00D56154">
        <w:rPr>
          <w:rFonts w:eastAsia="Times New Roman"/>
          <w:color w:val="000000" w:themeColor="text1"/>
          <w:lang w:val="en-US"/>
        </w:rPr>
        <w:t xml:space="preserve"> </w:t>
      </w:r>
      <w:proofErr w:type="spellStart"/>
      <w:r w:rsidRPr="00D56154">
        <w:rPr>
          <w:rFonts w:eastAsia="Times New Roman"/>
          <w:color w:val="000000" w:themeColor="text1"/>
          <w:lang w:val="en-US"/>
        </w:rPr>
        <w:t>serta</w:t>
      </w:r>
      <w:proofErr w:type="spellEnd"/>
      <w:r w:rsidRPr="00D56154">
        <w:rPr>
          <w:rFonts w:eastAsia="Times New Roman"/>
          <w:color w:val="000000" w:themeColor="text1"/>
          <w:lang w:val="en-US"/>
        </w:rPr>
        <w:t xml:space="preserve"> </w:t>
      </w:r>
      <w:proofErr w:type="spellStart"/>
      <w:r w:rsidRPr="00D56154">
        <w:rPr>
          <w:rFonts w:eastAsia="Times New Roman"/>
          <w:color w:val="000000" w:themeColor="text1"/>
          <w:lang w:val="en-US"/>
        </w:rPr>
        <w:t>penambahan</w:t>
      </w:r>
      <w:proofErr w:type="spellEnd"/>
      <w:r w:rsidRPr="00D56154">
        <w:rPr>
          <w:rFonts w:eastAsia="Times New Roman"/>
          <w:color w:val="000000" w:themeColor="text1"/>
          <w:lang w:val="en-US"/>
        </w:rPr>
        <w:t xml:space="preserve"> </w:t>
      </w:r>
      <w:proofErr w:type="spellStart"/>
      <w:r w:rsidRPr="00D56154">
        <w:rPr>
          <w:rFonts w:eastAsia="Times New Roman"/>
          <w:color w:val="000000" w:themeColor="text1"/>
          <w:lang w:val="en-US"/>
        </w:rPr>
        <w:t>cadangan</w:t>
      </w:r>
      <w:proofErr w:type="spellEnd"/>
      <w:r w:rsidRPr="00D56154">
        <w:rPr>
          <w:rFonts w:eastAsia="Times New Roman"/>
          <w:color w:val="000000" w:themeColor="text1"/>
          <w:lang w:val="en-US"/>
        </w:rPr>
        <w:t xml:space="preserve"> </w:t>
      </w:r>
      <w:proofErr w:type="spellStart"/>
      <w:r w:rsidRPr="00D56154">
        <w:rPr>
          <w:rFonts w:eastAsia="Times New Roman"/>
          <w:color w:val="000000" w:themeColor="text1"/>
          <w:lang w:val="en-US"/>
        </w:rPr>
        <w:t>wajib</w:t>
      </w:r>
      <w:proofErr w:type="spellEnd"/>
      <w:r w:rsidRPr="00D56154">
        <w:rPr>
          <w:rFonts w:eastAsia="Times New Roman"/>
          <w:color w:val="000000" w:themeColor="text1"/>
          <w:lang w:val="en-US"/>
        </w:rPr>
        <w:t xml:space="preserve"> </w:t>
      </w:r>
      <w:proofErr w:type="spellStart"/>
      <w:r w:rsidRPr="00D56154">
        <w:rPr>
          <w:rFonts w:eastAsia="Times New Roman"/>
          <w:color w:val="000000" w:themeColor="text1"/>
          <w:lang w:val="en-US"/>
        </w:rPr>
        <w:t>sebesar</w:t>
      </w:r>
      <w:proofErr w:type="spellEnd"/>
      <w:r w:rsidRPr="00D56154">
        <w:rPr>
          <w:rFonts w:eastAsia="Times New Roman"/>
          <w:color w:val="000000" w:themeColor="text1"/>
          <w:lang w:val="en-US"/>
        </w:rPr>
        <w:t xml:space="preserve"> Rp5 </w:t>
      </w:r>
      <w:proofErr w:type="spellStart"/>
      <w:r w:rsidRPr="00D56154">
        <w:rPr>
          <w:rFonts w:eastAsia="Times New Roman"/>
          <w:color w:val="000000" w:themeColor="text1"/>
          <w:lang w:val="en-US"/>
        </w:rPr>
        <w:t>miliar</w:t>
      </w:r>
      <w:proofErr w:type="spellEnd"/>
      <w:r w:rsidRPr="00D56154">
        <w:rPr>
          <w:rFonts w:eastAsia="Times New Roman"/>
          <w:color w:val="000000" w:themeColor="text1"/>
          <w:lang w:val="en-US"/>
        </w:rPr>
        <w:t>.</w:t>
      </w:r>
      <w:r>
        <w:rPr>
          <w:rFonts w:eastAsia="Times New Roman"/>
          <w:color w:val="000000" w:themeColor="text1"/>
          <w:lang w:val="en-US"/>
        </w:rPr>
        <w:t xml:space="preserve"> </w:t>
      </w:r>
      <w:proofErr w:type="spellStart"/>
      <w:r w:rsidRPr="00485AC1">
        <w:rPr>
          <w:rFonts w:eastAsia="Times New Roman"/>
          <w:color w:val="000000" w:themeColor="text1"/>
          <w:lang w:val="en-US"/>
        </w:rPr>
        <w:t>Demikian</w:t>
      </w:r>
      <w:proofErr w:type="spellEnd"/>
      <w:r w:rsidRPr="00485AC1">
        <w:rPr>
          <w:rFonts w:eastAsia="Times New Roman"/>
          <w:color w:val="000000" w:themeColor="text1"/>
          <w:lang w:val="en-US"/>
        </w:rPr>
        <w:t xml:space="preserve">, total </w:t>
      </w:r>
      <w:proofErr w:type="spellStart"/>
      <w:r w:rsidRPr="00485AC1">
        <w:rPr>
          <w:rFonts w:eastAsia="Times New Roman"/>
          <w:color w:val="000000" w:themeColor="text1"/>
          <w:lang w:val="en-US"/>
        </w:rPr>
        <w:t>dividen</w:t>
      </w:r>
      <w:proofErr w:type="spellEnd"/>
      <w:r w:rsidRPr="00485AC1">
        <w:rPr>
          <w:rFonts w:eastAsia="Times New Roman"/>
          <w:color w:val="000000" w:themeColor="text1"/>
          <w:lang w:val="en-US"/>
        </w:rPr>
        <w:t xml:space="preserve"> yang </w:t>
      </w:r>
      <w:proofErr w:type="spellStart"/>
      <w:r w:rsidRPr="00485AC1">
        <w:rPr>
          <w:rFonts w:eastAsia="Times New Roman"/>
          <w:color w:val="000000" w:themeColor="text1"/>
          <w:lang w:val="en-US"/>
        </w:rPr>
        <w:t>dibagikan</w:t>
      </w:r>
      <w:proofErr w:type="spellEnd"/>
      <w:r w:rsidRPr="00485AC1">
        <w:rPr>
          <w:rFonts w:eastAsia="Times New Roman"/>
          <w:color w:val="000000" w:themeColor="text1"/>
          <w:lang w:val="en-US"/>
        </w:rPr>
        <w:t xml:space="preserve"> pada </w:t>
      </w:r>
      <w:proofErr w:type="spellStart"/>
      <w:r w:rsidRPr="00485AC1">
        <w:rPr>
          <w:rFonts w:eastAsia="Times New Roman"/>
          <w:color w:val="000000" w:themeColor="text1"/>
          <w:lang w:val="en-US"/>
        </w:rPr>
        <w:t>tahun</w:t>
      </w:r>
      <w:proofErr w:type="spellEnd"/>
      <w:r w:rsidRPr="00485AC1">
        <w:rPr>
          <w:rFonts w:eastAsia="Times New Roman"/>
          <w:color w:val="000000" w:themeColor="text1"/>
          <w:lang w:val="en-US"/>
        </w:rPr>
        <w:t xml:space="preserve"> 2022 </w:t>
      </w:r>
      <w:proofErr w:type="spellStart"/>
      <w:r w:rsidRPr="00485AC1">
        <w:rPr>
          <w:rFonts w:eastAsia="Times New Roman"/>
          <w:color w:val="000000" w:themeColor="text1"/>
          <w:lang w:val="en-US"/>
        </w:rPr>
        <w:t>mengalami</w:t>
      </w:r>
      <w:proofErr w:type="spellEnd"/>
      <w:r w:rsidRPr="00485AC1">
        <w:rPr>
          <w:rFonts w:eastAsia="Times New Roman"/>
          <w:color w:val="000000" w:themeColor="text1"/>
          <w:lang w:val="en-US"/>
        </w:rPr>
        <w:t xml:space="preserve"> </w:t>
      </w:r>
      <w:proofErr w:type="spellStart"/>
      <w:r w:rsidRPr="00485AC1">
        <w:rPr>
          <w:rFonts w:eastAsia="Times New Roman"/>
          <w:color w:val="000000" w:themeColor="text1"/>
          <w:lang w:val="en-US"/>
        </w:rPr>
        <w:t>penurunan</w:t>
      </w:r>
      <w:proofErr w:type="spellEnd"/>
      <w:r w:rsidRPr="00485AC1">
        <w:rPr>
          <w:rFonts w:eastAsia="Times New Roman"/>
          <w:color w:val="000000" w:themeColor="text1"/>
          <w:lang w:val="en-US"/>
        </w:rPr>
        <w:t xml:space="preserve"> </w:t>
      </w:r>
      <w:proofErr w:type="spellStart"/>
      <w:r w:rsidRPr="00485AC1">
        <w:rPr>
          <w:rFonts w:eastAsia="Times New Roman"/>
          <w:color w:val="000000" w:themeColor="text1"/>
          <w:lang w:val="en-US"/>
        </w:rPr>
        <w:t>sekitar</w:t>
      </w:r>
      <w:proofErr w:type="spellEnd"/>
      <w:r w:rsidRPr="00485AC1">
        <w:rPr>
          <w:rFonts w:eastAsia="Times New Roman"/>
          <w:color w:val="000000" w:themeColor="text1"/>
          <w:lang w:val="en-US"/>
        </w:rPr>
        <w:t xml:space="preserve"> 16 </w:t>
      </w:r>
      <w:proofErr w:type="spellStart"/>
      <w:r w:rsidRPr="00485AC1">
        <w:rPr>
          <w:rFonts w:eastAsia="Times New Roman"/>
          <w:color w:val="000000" w:themeColor="text1"/>
          <w:lang w:val="en-US"/>
        </w:rPr>
        <w:t>persen</w:t>
      </w:r>
      <w:proofErr w:type="spellEnd"/>
      <w:r w:rsidRPr="00485AC1">
        <w:rPr>
          <w:rFonts w:eastAsia="Times New Roman"/>
          <w:color w:val="000000" w:themeColor="text1"/>
          <w:lang w:val="en-US"/>
        </w:rPr>
        <w:t xml:space="preserve"> </w:t>
      </w:r>
      <w:proofErr w:type="spellStart"/>
      <w:r w:rsidRPr="00485AC1">
        <w:rPr>
          <w:rFonts w:eastAsia="Times New Roman"/>
          <w:color w:val="000000" w:themeColor="text1"/>
          <w:lang w:val="en-US"/>
        </w:rPr>
        <w:t>dibandingkan</w:t>
      </w:r>
      <w:proofErr w:type="spellEnd"/>
      <w:r w:rsidRPr="00485AC1">
        <w:rPr>
          <w:rFonts w:eastAsia="Times New Roman"/>
          <w:color w:val="000000" w:themeColor="text1"/>
          <w:lang w:val="en-US"/>
        </w:rPr>
        <w:t xml:space="preserve"> </w:t>
      </w:r>
      <w:proofErr w:type="spellStart"/>
      <w:r w:rsidRPr="00485AC1">
        <w:rPr>
          <w:rFonts w:eastAsia="Times New Roman"/>
          <w:color w:val="000000" w:themeColor="text1"/>
          <w:lang w:val="en-US"/>
        </w:rPr>
        <w:t>dengan</w:t>
      </w:r>
      <w:proofErr w:type="spellEnd"/>
      <w:r w:rsidRPr="00485AC1">
        <w:rPr>
          <w:rFonts w:eastAsia="Times New Roman"/>
          <w:color w:val="000000" w:themeColor="text1"/>
          <w:lang w:val="en-US"/>
        </w:rPr>
        <w:t xml:space="preserve"> </w:t>
      </w:r>
      <w:proofErr w:type="spellStart"/>
      <w:r w:rsidRPr="00485AC1">
        <w:rPr>
          <w:rFonts w:eastAsia="Times New Roman"/>
          <w:color w:val="000000" w:themeColor="text1"/>
          <w:lang w:val="en-US"/>
        </w:rPr>
        <w:t>tahun</w:t>
      </w:r>
      <w:proofErr w:type="spellEnd"/>
      <w:r w:rsidRPr="00485AC1">
        <w:rPr>
          <w:rFonts w:eastAsia="Times New Roman"/>
          <w:color w:val="000000" w:themeColor="text1"/>
          <w:lang w:val="en-US"/>
        </w:rPr>
        <w:t xml:space="preserve"> </w:t>
      </w:r>
      <w:proofErr w:type="spellStart"/>
      <w:r w:rsidRPr="00485AC1">
        <w:rPr>
          <w:rFonts w:eastAsia="Times New Roman"/>
          <w:color w:val="000000" w:themeColor="text1"/>
          <w:lang w:val="en-US"/>
        </w:rPr>
        <w:t>sebelumnya</w:t>
      </w:r>
      <w:proofErr w:type="spellEnd"/>
      <w:r w:rsidRPr="00485AC1">
        <w:rPr>
          <w:rFonts w:eastAsia="Times New Roman"/>
          <w:color w:val="000000" w:themeColor="text1"/>
          <w:lang w:val="en-US"/>
        </w:rPr>
        <w:t xml:space="preserve">, </w:t>
      </w:r>
      <w:proofErr w:type="spellStart"/>
      <w:r w:rsidRPr="00485AC1">
        <w:rPr>
          <w:rFonts w:eastAsia="Times New Roman"/>
          <w:color w:val="000000" w:themeColor="text1"/>
          <w:lang w:val="en-US"/>
        </w:rPr>
        <w:t>meskipun</w:t>
      </w:r>
      <w:proofErr w:type="spellEnd"/>
      <w:r w:rsidRPr="00485AC1">
        <w:rPr>
          <w:rFonts w:eastAsia="Times New Roman"/>
          <w:color w:val="000000" w:themeColor="text1"/>
          <w:lang w:val="en-US"/>
        </w:rPr>
        <w:t xml:space="preserve"> </w:t>
      </w:r>
      <w:proofErr w:type="spellStart"/>
      <w:r w:rsidRPr="00485AC1">
        <w:rPr>
          <w:rFonts w:eastAsia="Times New Roman"/>
          <w:color w:val="000000" w:themeColor="text1"/>
          <w:lang w:val="en-US"/>
        </w:rPr>
        <w:t>perusahaan</w:t>
      </w:r>
      <w:proofErr w:type="spellEnd"/>
      <w:r w:rsidRPr="00485AC1">
        <w:rPr>
          <w:rFonts w:eastAsia="Times New Roman"/>
          <w:color w:val="000000" w:themeColor="text1"/>
          <w:lang w:val="en-US"/>
        </w:rPr>
        <w:t xml:space="preserve"> </w:t>
      </w:r>
      <w:proofErr w:type="spellStart"/>
      <w:r w:rsidRPr="00485AC1">
        <w:rPr>
          <w:rFonts w:eastAsia="Times New Roman"/>
          <w:color w:val="000000" w:themeColor="text1"/>
          <w:lang w:val="en-US"/>
        </w:rPr>
        <w:t>masih</w:t>
      </w:r>
      <w:proofErr w:type="spellEnd"/>
      <w:r w:rsidRPr="00485AC1">
        <w:rPr>
          <w:rFonts w:eastAsia="Times New Roman"/>
          <w:color w:val="000000" w:themeColor="text1"/>
          <w:lang w:val="en-US"/>
        </w:rPr>
        <w:t xml:space="preserve"> </w:t>
      </w:r>
      <w:proofErr w:type="spellStart"/>
      <w:r w:rsidRPr="00485AC1">
        <w:rPr>
          <w:rFonts w:eastAsia="Times New Roman"/>
          <w:color w:val="000000" w:themeColor="text1"/>
          <w:lang w:val="en-US"/>
        </w:rPr>
        <w:t>mencatatkan</w:t>
      </w:r>
      <w:proofErr w:type="spellEnd"/>
      <w:r w:rsidRPr="00485AC1">
        <w:rPr>
          <w:rFonts w:eastAsia="Times New Roman"/>
          <w:color w:val="000000" w:themeColor="text1"/>
          <w:lang w:val="en-US"/>
        </w:rPr>
        <w:t xml:space="preserve"> </w:t>
      </w:r>
      <w:proofErr w:type="spellStart"/>
      <w:r w:rsidRPr="00485AC1">
        <w:rPr>
          <w:rFonts w:eastAsia="Times New Roman"/>
          <w:color w:val="000000" w:themeColor="text1"/>
          <w:lang w:val="en-US"/>
        </w:rPr>
        <w:t>laba</w:t>
      </w:r>
      <w:proofErr w:type="spellEnd"/>
      <w:r w:rsidRPr="00485AC1">
        <w:rPr>
          <w:rFonts w:eastAsia="Times New Roman"/>
          <w:color w:val="000000" w:themeColor="text1"/>
          <w:lang w:val="en-US"/>
        </w:rPr>
        <w:t xml:space="preserve"> </w:t>
      </w:r>
      <w:proofErr w:type="spellStart"/>
      <w:r w:rsidRPr="00485AC1">
        <w:rPr>
          <w:rFonts w:eastAsia="Times New Roman"/>
          <w:color w:val="000000" w:themeColor="text1"/>
          <w:lang w:val="en-US"/>
        </w:rPr>
        <w:t>bersih</w:t>
      </w:r>
      <w:proofErr w:type="spellEnd"/>
      <w:r w:rsidRPr="00485AC1">
        <w:rPr>
          <w:rFonts w:eastAsia="Times New Roman"/>
          <w:color w:val="000000" w:themeColor="text1"/>
          <w:lang w:val="en-US"/>
        </w:rPr>
        <w:t xml:space="preserve"> yang </w:t>
      </w:r>
      <w:proofErr w:type="spellStart"/>
      <w:r w:rsidRPr="00485AC1">
        <w:rPr>
          <w:rFonts w:eastAsia="Times New Roman"/>
          <w:color w:val="000000" w:themeColor="text1"/>
          <w:lang w:val="en-US"/>
        </w:rPr>
        <w:t>relatif</w:t>
      </w:r>
      <w:proofErr w:type="spellEnd"/>
      <w:r w:rsidRPr="00485AC1">
        <w:rPr>
          <w:rFonts w:eastAsia="Times New Roman"/>
          <w:color w:val="000000" w:themeColor="text1"/>
          <w:lang w:val="en-US"/>
        </w:rPr>
        <w:t xml:space="preserve"> </w:t>
      </w:r>
      <w:proofErr w:type="spellStart"/>
      <w:r w:rsidRPr="00485AC1">
        <w:rPr>
          <w:rFonts w:eastAsia="Times New Roman"/>
          <w:color w:val="000000" w:themeColor="text1"/>
          <w:lang w:val="en-US"/>
        </w:rPr>
        <w:t>tinggi</w:t>
      </w:r>
      <w:proofErr w:type="spellEnd"/>
      <w:r w:rsidRPr="00485AC1">
        <w:rPr>
          <w:rFonts w:eastAsia="Times New Roman"/>
          <w:color w:val="000000" w:themeColor="text1"/>
          <w:lang w:val="en-US"/>
        </w:rPr>
        <w:t xml:space="preserve">. Selain </w:t>
      </w:r>
      <w:proofErr w:type="spellStart"/>
      <w:r w:rsidRPr="00485AC1">
        <w:rPr>
          <w:rFonts w:eastAsia="Times New Roman"/>
          <w:color w:val="000000" w:themeColor="text1"/>
          <w:lang w:val="en-US"/>
        </w:rPr>
        <w:t>itu</w:t>
      </w:r>
      <w:proofErr w:type="spellEnd"/>
      <w:r w:rsidRPr="00485AC1">
        <w:rPr>
          <w:rFonts w:eastAsia="Times New Roman"/>
          <w:color w:val="000000" w:themeColor="text1"/>
          <w:lang w:val="en-US"/>
        </w:rPr>
        <w:t xml:space="preserve">, </w:t>
      </w:r>
      <w:proofErr w:type="spellStart"/>
      <w:r w:rsidRPr="00485AC1">
        <w:rPr>
          <w:rFonts w:eastAsia="Times New Roman"/>
          <w:color w:val="000000" w:themeColor="text1"/>
          <w:lang w:val="en-US"/>
        </w:rPr>
        <w:t>struktur</w:t>
      </w:r>
      <w:proofErr w:type="spellEnd"/>
      <w:r w:rsidRPr="00485AC1">
        <w:rPr>
          <w:rFonts w:eastAsia="Times New Roman"/>
          <w:color w:val="000000" w:themeColor="text1"/>
          <w:lang w:val="en-US"/>
        </w:rPr>
        <w:t xml:space="preserve"> </w:t>
      </w:r>
      <w:proofErr w:type="spellStart"/>
      <w:r w:rsidRPr="00485AC1">
        <w:rPr>
          <w:rFonts w:eastAsia="Times New Roman"/>
          <w:color w:val="000000" w:themeColor="text1"/>
          <w:lang w:val="en-US"/>
        </w:rPr>
        <w:t>kepemilikan</w:t>
      </w:r>
      <w:proofErr w:type="spellEnd"/>
      <w:r w:rsidRPr="00485AC1">
        <w:rPr>
          <w:rFonts w:eastAsia="Times New Roman"/>
          <w:color w:val="000000" w:themeColor="text1"/>
          <w:lang w:val="en-US"/>
        </w:rPr>
        <w:t xml:space="preserve"> ICBP yang </w:t>
      </w:r>
      <w:proofErr w:type="spellStart"/>
      <w:r w:rsidRPr="00485AC1">
        <w:rPr>
          <w:rFonts w:eastAsia="Times New Roman"/>
          <w:color w:val="000000" w:themeColor="text1"/>
          <w:lang w:val="en-US"/>
        </w:rPr>
        <w:t>didominasi</w:t>
      </w:r>
      <w:proofErr w:type="spellEnd"/>
      <w:r w:rsidRPr="00485AC1">
        <w:rPr>
          <w:rFonts w:eastAsia="Times New Roman"/>
          <w:color w:val="000000" w:themeColor="text1"/>
          <w:lang w:val="en-US"/>
        </w:rPr>
        <w:t xml:space="preserve"> oleh PT Indofood </w:t>
      </w:r>
      <w:proofErr w:type="spellStart"/>
      <w:r w:rsidRPr="00485AC1">
        <w:rPr>
          <w:rFonts w:eastAsia="Times New Roman"/>
          <w:color w:val="000000" w:themeColor="text1"/>
          <w:lang w:val="en-US"/>
        </w:rPr>
        <w:t>Sukses</w:t>
      </w:r>
      <w:proofErr w:type="spellEnd"/>
      <w:r w:rsidRPr="00485AC1">
        <w:rPr>
          <w:rFonts w:eastAsia="Times New Roman"/>
          <w:color w:val="000000" w:themeColor="text1"/>
          <w:lang w:val="en-US"/>
        </w:rPr>
        <w:t xml:space="preserve"> Makmur </w:t>
      </w:r>
      <w:proofErr w:type="spellStart"/>
      <w:r w:rsidRPr="00485AC1">
        <w:rPr>
          <w:rFonts w:eastAsia="Times New Roman"/>
          <w:color w:val="000000" w:themeColor="text1"/>
          <w:lang w:val="en-US"/>
        </w:rPr>
        <w:t>Tbk</w:t>
      </w:r>
      <w:proofErr w:type="spellEnd"/>
      <w:r w:rsidRPr="00485AC1">
        <w:rPr>
          <w:rFonts w:eastAsia="Times New Roman"/>
          <w:color w:val="000000" w:themeColor="text1"/>
          <w:lang w:val="en-US"/>
        </w:rPr>
        <w:t xml:space="preserve"> (INDF) </w:t>
      </w:r>
      <w:proofErr w:type="spellStart"/>
      <w:r w:rsidRPr="00485AC1">
        <w:rPr>
          <w:rFonts w:eastAsia="Times New Roman"/>
          <w:color w:val="000000" w:themeColor="text1"/>
          <w:lang w:val="en-US"/>
        </w:rPr>
        <w:t>dengan</w:t>
      </w:r>
      <w:proofErr w:type="spellEnd"/>
      <w:r w:rsidRPr="00485AC1">
        <w:rPr>
          <w:rFonts w:eastAsia="Times New Roman"/>
          <w:color w:val="000000" w:themeColor="text1"/>
          <w:lang w:val="en-US"/>
        </w:rPr>
        <w:t xml:space="preserve"> </w:t>
      </w:r>
      <w:proofErr w:type="spellStart"/>
      <w:r w:rsidRPr="00485AC1">
        <w:rPr>
          <w:rFonts w:eastAsia="Times New Roman"/>
          <w:color w:val="000000" w:themeColor="text1"/>
          <w:lang w:val="en-US"/>
        </w:rPr>
        <w:t>kepemilikan</w:t>
      </w:r>
      <w:proofErr w:type="spellEnd"/>
      <w:r w:rsidRPr="00485AC1">
        <w:rPr>
          <w:rFonts w:eastAsia="Times New Roman"/>
          <w:color w:val="000000" w:themeColor="text1"/>
          <w:lang w:val="en-US"/>
        </w:rPr>
        <w:t xml:space="preserve"> </w:t>
      </w:r>
      <w:proofErr w:type="spellStart"/>
      <w:r w:rsidRPr="00485AC1">
        <w:rPr>
          <w:rFonts w:eastAsia="Times New Roman"/>
          <w:color w:val="000000" w:themeColor="text1"/>
          <w:lang w:val="en-US"/>
        </w:rPr>
        <w:t>sebesar</w:t>
      </w:r>
      <w:proofErr w:type="spellEnd"/>
      <w:r w:rsidRPr="00485AC1">
        <w:rPr>
          <w:rFonts w:eastAsia="Times New Roman"/>
          <w:color w:val="000000" w:themeColor="text1"/>
          <w:lang w:val="en-US"/>
        </w:rPr>
        <w:t xml:space="preserve"> 80,53 </w:t>
      </w:r>
      <w:proofErr w:type="spellStart"/>
      <w:r w:rsidRPr="00485AC1">
        <w:rPr>
          <w:rFonts w:eastAsia="Times New Roman"/>
          <w:color w:val="000000" w:themeColor="text1"/>
          <w:lang w:val="en-US"/>
        </w:rPr>
        <w:t>persen</w:t>
      </w:r>
      <w:proofErr w:type="spellEnd"/>
      <w:r w:rsidRPr="00485AC1">
        <w:rPr>
          <w:rFonts w:eastAsia="Times New Roman"/>
          <w:color w:val="000000" w:themeColor="text1"/>
          <w:lang w:val="en-US"/>
        </w:rPr>
        <w:t xml:space="preserve"> </w:t>
      </w:r>
      <w:proofErr w:type="spellStart"/>
      <w:r w:rsidRPr="00485AC1">
        <w:rPr>
          <w:rFonts w:eastAsia="Times New Roman"/>
          <w:color w:val="000000" w:themeColor="text1"/>
          <w:lang w:val="en-US"/>
        </w:rPr>
        <w:t>menunjukkan</w:t>
      </w:r>
      <w:proofErr w:type="spellEnd"/>
      <w:r w:rsidRPr="00485AC1">
        <w:rPr>
          <w:rFonts w:eastAsia="Times New Roman"/>
          <w:color w:val="000000" w:themeColor="text1"/>
          <w:lang w:val="en-US"/>
        </w:rPr>
        <w:t xml:space="preserve"> </w:t>
      </w:r>
      <w:proofErr w:type="spellStart"/>
      <w:r w:rsidRPr="00485AC1">
        <w:rPr>
          <w:rFonts w:eastAsia="Times New Roman"/>
          <w:color w:val="000000" w:themeColor="text1"/>
          <w:lang w:val="en-US"/>
        </w:rPr>
        <w:t>adanya</w:t>
      </w:r>
      <w:proofErr w:type="spellEnd"/>
      <w:r w:rsidRPr="00485AC1">
        <w:rPr>
          <w:rFonts w:eastAsia="Times New Roman"/>
          <w:color w:val="000000" w:themeColor="text1"/>
          <w:lang w:val="en-US"/>
        </w:rPr>
        <w:t xml:space="preserve"> </w:t>
      </w:r>
      <w:proofErr w:type="spellStart"/>
      <w:r w:rsidRPr="00485AC1">
        <w:rPr>
          <w:rFonts w:eastAsia="Times New Roman"/>
          <w:color w:val="000000" w:themeColor="text1"/>
          <w:lang w:val="en-US"/>
        </w:rPr>
        <w:t>pengaruh</w:t>
      </w:r>
      <w:proofErr w:type="spellEnd"/>
      <w:r w:rsidRPr="00485AC1">
        <w:rPr>
          <w:rFonts w:eastAsia="Times New Roman"/>
          <w:color w:val="000000" w:themeColor="text1"/>
          <w:lang w:val="en-US"/>
        </w:rPr>
        <w:t xml:space="preserve"> </w:t>
      </w:r>
      <w:proofErr w:type="spellStart"/>
      <w:r w:rsidRPr="00485AC1">
        <w:rPr>
          <w:rFonts w:eastAsia="Times New Roman"/>
          <w:color w:val="000000" w:themeColor="text1"/>
          <w:lang w:val="en-US"/>
        </w:rPr>
        <w:t>struktur</w:t>
      </w:r>
      <w:proofErr w:type="spellEnd"/>
      <w:r w:rsidRPr="00485AC1">
        <w:rPr>
          <w:rFonts w:eastAsia="Times New Roman"/>
          <w:color w:val="000000" w:themeColor="text1"/>
          <w:lang w:val="en-US"/>
        </w:rPr>
        <w:t xml:space="preserve"> </w:t>
      </w:r>
      <w:proofErr w:type="spellStart"/>
      <w:r w:rsidRPr="00485AC1">
        <w:rPr>
          <w:rFonts w:eastAsia="Times New Roman"/>
          <w:color w:val="000000" w:themeColor="text1"/>
          <w:lang w:val="en-US"/>
        </w:rPr>
        <w:t>kepemilikan</w:t>
      </w:r>
      <w:proofErr w:type="spellEnd"/>
      <w:r w:rsidRPr="00485AC1">
        <w:rPr>
          <w:rFonts w:eastAsia="Times New Roman"/>
          <w:color w:val="000000" w:themeColor="text1"/>
          <w:lang w:val="en-US"/>
        </w:rPr>
        <w:t xml:space="preserve"> dan </w:t>
      </w:r>
      <w:proofErr w:type="spellStart"/>
      <w:r w:rsidRPr="00485AC1">
        <w:rPr>
          <w:rFonts w:eastAsia="Times New Roman"/>
          <w:color w:val="000000" w:themeColor="text1"/>
          <w:lang w:val="en-US"/>
        </w:rPr>
        <w:t>ukuran</w:t>
      </w:r>
      <w:proofErr w:type="spellEnd"/>
      <w:r w:rsidRPr="00485AC1">
        <w:rPr>
          <w:rFonts w:eastAsia="Times New Roman"/>
          <w:color w:val="000000" w:themeColor="text1"/>
          <w:lang w:val="en-US"/>
        </w:rPr>
        <w:t xml:space="preserve"> </w:t>
      </w:r>
      <w:proofErr w:type="spellStart"/>
      <w:r w:rsidRPr="00485AC1">
        <w:rPr>
          <w:rFonts w:eastAsia="Times New Roman"/>
          <w:color w:val="000000" w:themeColor="text1"/>
          <w:lang w:val="en-US"/>
        </w:rPr>
        <w:t>perusahaan</w:t>
      </w:r>
      <w:proofErr w:type="spellEnd"/>
      <w:r w:rsidRPr="00485AC1">
        <w:rPr>
          <w:rFonts w:eastAsia="Times New Roman"/>
          <w:color w:val="000000" w:themeColor="text1"/>
          <w:lang w:val="en-US"/>
        </w:rPr>
        <w:t xml:space="preserve"> </w:t>
      </w:r>
      <w:proofErr w:type="spellStart"/>
      <w:r w:rsidRPr="00485AC1">
        <w:rPr>
          <w:rFonts w:eastAsia="Times New Roman"/>
          <w:color w:val="000000" w:themeColor="text1"/>
          <w:lang w:val="en-US"/>
        </w:rPr>
        <w:t>terhadap</w:t>
      </w:r>
      <w:proofErr w:type="spellEnd"/>
      <w:r w:rsidRPr="00485AC1">
        <w:rPr>
          <w:rFonts w:eastAsia="Times New Roman"/>
          <w:color w:val="000000" w:themeColor="text1"/>
          <w:lang w:val="en-US"/>
        </w:rPr>
        <w:t xml:space="preserve"> </w:t>
      </w:r>
      <w:proofErr w:type="spellStart"/>
      <w:r w:rsidRPr="00485AC1">
        <w:rPr>
          <w:rFonts w:eastAsia="Times New Roman"/>
          <w:color w:val="000000" w:themeColor="text1"/>
          <w:lang w:val="en-US"/>
        </w:rPr>
        <w:t>kebijakan</w:t>
      </w:r>
      <w:proofErr w:type="spellEnd"/>
      <w:r w:rsidRPr="00485AC1">
        <w:rPr>
          <w:rFonts w:eastAsia="Times New Roman"/>
          <w:color w:val="000000" w:themeColor="text1"/>
          <w:lang w:val="en-US"/>
        </w:rPr>
        <w:t xml:space="preserve"> </w:t>
      </w:r>
      <w:proofErr w:type="spellStart"/>
      <w:r w:rsidRPr="00485AC1">
        <w:rPr>
          <w:rFonts w:eastAsia="Times New Roman"/>
          <w:color w:val="000000" w:themeColor="text1"/>
          <w:lang w:val="en-US"/>
        </w:rPr>
        <w:t>dividen</w:t>
      </w:r>
      <w:proofErr w:type="spellEnd"/>
      <w:r w:rsidRPr="00485AC1">
        <w:rPr>
          <w:rFonts w:eastAsia="Times New Roman"/>
          <w:color w:val="000000" w:themeColor="text1"/>
          <w:lang w:val="en-US"/>
        </w:rPr>
        <w:t xml:space="preserve">. </w:t>
      </w:r>
      <w:proofErr w:type="spellStart"/>
      <w:r w:rsidRPr="00485AC1">
        <w:rPr>
          <w:rFonts w:eastAsia="Times New Roman"/>
          <w:color w:val="000000" w:themeColor="text1"/>
          <w:lang w:val="en-US"/>
        </w:rPr>
        <w:t>Kondisi</w:t>
      </w:r>
      <w:proofErr w:type="spellEnd"/>
      <w:r w:rsidRPr="00485AC1">
        <w:rPr>
          <w:rFonts w:eastAsia="Times New Roman"/>
          <w:color w:val="000000" w:themeColor="text1"/>
          <w:lang w:val="en-US"/>
        </w:rPr>
        <w:t xml:space="preserve"> </w:t>
      </w:r>
      <w:proofErr w:type="spellStart"/>
      <w:r w:rsidRPr="00485AC1">
        <w:rPr>
          <w:rFonts w:eastAsia="Times New Roman"/>
          <w:color w:val="000000" w:themeColor="text1"/>
          <w:lang w:val="en-US"/>
        </w:rPr>
        <w:t>ini</w:t>
      </w:r>
      <w:proofErr w:type="spellEnd"/>
      <w:r w:rsidRPr="00485AC1">
        <w:rPr>
          <w:rFonts w:eastAsia="Times New Roman"/>
          <w:color w:val="000000" w:themeColor="text1"/>
          <w:lang w:val="en-US"/>
        </w:rPr>
        <w:t xml:space="preserve"> </w:t>
      </w:r>
      <w:proofErr w:type="spellStart"/>
      <w:r w:rsidRPr="00485AC1">
        <w:rPr>
          <w:rFonts w:eastAsia="Times New Roman"/>
          <w:color w:val="000000" w:themeColor="text1"/>
          <w:lang w:val="en-US"/>
        </w:rPr>
        <w:t>mengindikasikan</w:t>
      </w:r>
      <w:proofErr w:type="spellEnd"/>
      <w:r w:rsidRPr="00485AC1">
        <w:rPr>
          <w:rFonts w:eastAsia="Times New Roman"/>
          <w:color w:val="000000" w:themeColor="text1"/>
          <w:lang w:val="en-US"/>
        </w:rPr>
        <w:t xml:space="preserve"> </w:t>
      </w:r>
      <w:proofErr w:type="spellStart"/>
      <w:r w:rsidRPr="00485AC1">
        <w:rPr>
          <w:rFonts w:eastAsia="Times New Roman"/>
          <w:color w:val="000000" w:themeColor="text1"/>
          <w:lang w:val="en-US"/>
        </w:rPr>
        <w:t>bahwa</w:t>
      </w:r>
      <w:proofErr w:type="spellEnd"/>
      <w:r w:rsidRPr="00485AC1">
        <w:rPr>
          <w:rFonts w:eastAsia="Times New Roman"/>
          <w:color w:val="000000" w:themeColor="text1"/>
          <w:lang w:val="en-US"/>
        </w:rPr>
        <w:t xml:space="preserve"> </w:t>
      </w:r>
      <w:proofErr w:type="spellStart"/>
      <w:r w:rsidRPr="00485AC1">
        <w:rPr>
          <w:rFonts w:eastAsia="Times New Roman"/>
          <w:color w:val="000000" w:themeColor="text1"/>
          <w:lang w:val="en-US"/>
        </w:rPr>
        <w:t>kebijakan</w:t>
      </w:r>
      <w:proofErr w:type="spellEnd"/>
      <w:r w:rsidRPr="00485AC1">
        <w:rPr>
          <w:rFonts w:eastAsia="Times New Roman"/>
          <w:color w:val="000000" w:themeColor="text1"/>
          <w:lang w:val="en-US"/>
        </w:rPr>
        <w:t xml:space="preserve"> </w:t>
      </w:r>
      <w:proofErr w:type="spellStart"/>
      <w:r w:rsidRPr="00485AC1">
        <w:rPr>
          <w:rFonts w:eastAsia="Times New Roman"/>
          <w:color w:val="000000" w:themeColor="text1"/>
          <w:lang w:val="en-US"/>
        </w:rPr>
        <w:t>dividen</w:t>
      </w:r>
      <w:proofErr w:type="spellEnd"/>
      <w:r w:rsidRPr="00485AC1">
        <w:rPr>
          <w:rFonts w:eastAsia="Times New Roman"/>
          <w:color w:val="000000" w:themeColor="text1"/>
          <w:lang w:val="en-US"/>
        </w:rPr>
        <w:t xml:space="preserve"> </w:t>
      </w:r>
      <w:proofErr w:type="spellStart"/>
      <w:r w:rsidRPr="00485AC1">
        <w:rPr>
          <w:rFonts w:eastAsia="Times New Roman"/>
          <w:color w:val="000000" w:themeColor="text1"/>
          <w:lang w:val="en-US"/>
        </w:rPr>
        <w:t>tidak</w:t>
      </w:r>
      <w:proofErr w:type="spellEnd"/>
      <w:r w:rsidRPr="00485AC1">
        <w:rPr>
          <w:rFonts w:eastAsia="Times New Roman"/>
          <w:color w:val="000000" w:themeColor="text1"/>
          <w:lang w:val="en-US"/>
        </w:rPr>
        <w:t xml:space="preserve"> </w:t>
      </w:r>
      <w:proofErr w:type="spellStart"/>
      <w:r w:rsidRPr="00485AC1">
        <w:rPr>
          <w:rFonts w:eastAsia="Times New Roman"/>
          <w:color w:val="000000" w:themeColor="text1"/>
          <w:lang w:val="en-US"/>
        </w:rPr>
        <w:t>hanya</w:t>
      </w:r>
      <w:proofErr w:type="spellEnd"/>
      <w:r w:rsidRPr="00485AC1">
        <w:rPr>
          <w:rFonts w:eastAsia="Times New Roman"/>
          <w:color w:val="000000" w:themeColor="text1"/>
          <w:lang w:val="en-US"/>
        </w:rPr>
        <w:t xml:space="preserve"> </w:t>
      </w:r>
      <w:proofErr w:type="spellStart"/>
      <w:r w:rsidRPr="00485AC1">
        <w:rPr>
          <w:rFonts w:eastAsia="Times New Roman"/>
          <w:color w:val="000000" w:themeColor="text1"/>
          <w:lang w:val="en-US"/>
        </w:rPr>
        <w:t>ditentukan</w:t>
      </w:r>
      <w:proofErr w:type="spellEnd"/>
      <w:r w:rsidRPr="00485AC1">
        <w:rPr>
          <w:rFonts w:eastAsia="Times New Roman"/>
          <w:color w:val="000000" w:themeColor="text1"/>
          <w:lang w:val="en-US"/>
        </w:rPr>
        <w:t xml:space="preserve"> oleh </w:t>
      </w:r>
      <w:proofErr w:type="spellStart"/>
      <w:r w:rsidRPr="00485AC1">
        <w:rPr>
          <w:rFonts w:eastAsia="Times New Roman"/>
          <w:color w:val="000000" w:themeColor="text1"/>
          <w:lang w:val="en-US"/>
        </w:rPr>
        <w:t>tingkat</w:t>
      </w:r>
      <w:proofErr w:type="spellEnd"/>
      <w:r w:rsidRPr="00485AC1">
        <w:rPr>
          <w:rFonts w:eastAsia="Times New Roman"/>
          <w:color w:val="000000" w:themeColor="text1"/>
          <w:lang w:val="en-US"/>
        </w:rPr>
        <w:t xml:space="preserve"> </w:t>
      </w:r>
      <w:proofErr w:type="spellStart"/>
      <w:r w:rsidRPr="00485AC1">
        <w:rPr>
          <w:rFonts w:eastAsia="Times New Roman"/>
          <w:color w:val="000000" w:themeColor="text1"/>
          <w:lang w:val="en-US"/>
        </w:rPr>
        <w:t>profitabilitas</w:t>
      </w:r>
      <w:proofErr w:type="spellEnd"/>
      <w:r w:rsidRPr="00485AC1">
        <w:rPr>
          <w:rFonts w:eastAsia="Times New Roman"/>
          <w:color w:val="000000" w:themeColor="text1"/>
          <w:lang w:val="en-US"/>
        </w:rPr>
        <w:t xml:space="preserve">, </w:t>
      </w:r>
      <w:proofErr w:type="spellStart"/>
      <w:r w:rsidRPr="00485AC1">
        <w:rPr>
          <w:rFonts w:eastAsia="Times New Roman"/>
          <w:color w:val="000000" w:themeColor="text1"/>
          <w:lang w:val="en-US"/>
        </w:rPr>
        <w:t>tetapi</w:t>
      </w:r>
      <w:proofErr w:type="spellEnd"/>
      <w:r w:rsidRPr="00485AC1">
        <w:rPr>
          <w:rFonts w:eastAsia="Times New Roman"/>
          <w:color w:val="000000" w:themeColor="text1"/>
          <w:lang w:val="en-US"/>
        </w:rPr>
        <w:t xml:space="preserve"> juga </w:t>
      </w:r>
      <w:proofErr w:type="spellStart"/>
      <w:r w:rsidRPr="00485AC1">
        <w:rPr>
          <w:rFonts w:eastAsia="Times New Roman"/>
          <w:color w:val="000000" w:themeColor="text1"/>
          <w:lang w:val="en-US"/>
        </w:rPr>
        <w:t>dipengaruhi</w:t>
      </w:r>
      <w:proofErr w:type="spellEnd"/>
      <w:r w:rsidRPr="00485AC1">
        <w:rPr>
          <w:rFonts w:eastAsia="Times New Roman"/>
          <w:color w:val="000000" w:themeColor="text1"/>
          <w:lang w:val="en-US"/>
        </w:rPr>
        <w:t xml:space="preserve"> oleh </w:t>
      </w:r>
      <w:proofErr w:type="spellStart"/>
      <w:r w:rsidRPr="00485AC1">
        <w:rPr>
          <w:rFonts w:eastAsia="Times New Roman"/>
          <w:color w:val="000000" w:themeColor="text1"/>
          <w:lang w:val="en-US"/>
        </w:rPr>
        <w:t>kepemilikan</w:t>
      </w:r>
      <w:proofErr w:type="spellEnd"/>
      <w:r w:rsidRPr="00485AC1">
        <w:rPr>
          <w:rFonts w:eastAsia="Times New Roman"/>
          <w:color w:val="000000" w:themeColor="text1"/>
          <w:lang w:val="en-US"/>
        </w:rPr>
        <w:t xml:space="preserve"> </w:t>
      </w:r>
      <w:proofErr w:type="spellStart"/>
      <w:r w:rsidRPr="00485AC1">
        <w:rPr>
          <w:rFonts w:eastAsia="Times New Roman"/>
          <w:color w:val="000000" w:themeColor="text1"/>
          <w:lang w:val="en-US"/>
        </w:rPr>
        <w:t>manajerial</w:t>
      </w:r>
      <w:proofErr w:type="spellEnd"/>
      <w:r w:rsidRPr="00485AC1">
        <w:rPr>
          <w:rFonts w:eastAsia="Times New Roman"/>
          <w:color w:val="000000" w:themeColor="text1"/>
          <w:lang w:val="en-US"/>
        </w:rPr>
        <w:t xml:space="preserve"> dan </w:t>
      </w:r>
      <w:proofErr w:type="spellStart"/>
      <w:r w:rsidRPr="00485AC1">
        <w:rPr>
          <w:rFonts w:eastAsia="Times New Roman"/>
          <w:color w:val="000000" w:themeColor="text1"/>
          <w:lang w:val="en-US"/>
        </w:rPr>
        <w:t>ukuran</w:t>
      </w:r>
      <w:proofErr w:type="spellEnd"/>
      <w:r w:rsidRPr="00485AC1">
        <w:rPr>
          <w:rFonts w:eastAsia="Times New Roman"/>
          <w:color w:val="000000" w:themeColor="text1"/>
          <w:lang w:val="en-US"/>
        </w:rPr>
        <w:t xml:space="preserve"> </w:t>
      </w:r>
      <w:proofErr w:type="spellStart"/>
      <w:r w:rsidRPr="00485AC1">
        <w:rPr>
          <w:rFonts w:eastAsia="Times New Roman"/>
          <w:color w:val="000000" w:themeColor="text1"/>
          <w:lang w:val="en-US"/>
        </w:rPr>
        <w:t>perusahaan</w:t>
      </w:r>
      <w:proofErr w:type="spellEnd"/>
      <w:r w:rsidRPr="00485AC1">
        <w:rPr>
          <w:rFonts w:eastAsia="Times New Roman"/>
          <w:color w:val="000000" w:themeColor="text1"/>
          <w:lang w:val="en-US"/>
        </w:rPr>
        <w:t xml:space="preserve"> </w:t>
      </w:r>
      <w:r w:rsidRPr="00485AC1">
        <w:rPr>
          <w:rFonts w:eastAsia="Times New Roman"/>
          <w:color w:val="000000" w:themeColor="text1"/>
          <w:lang w:val="en-US"/>
        </w:rPr>
        <w:fldChar w:fldCharType="begin" w:fldLock="1"/>
      </w:r>
      <w:r w:rsidRPr="00485AC1">
        <w:rPr>
          <w:rFonts w:eastAsia="Times New Roman"/>
          <w:color w:val="000000" w:themeColor="text1"/>
          <w:lang w:val="en-US"/>
        </w:rPr>
        <w:instrText>ADDIN CSL_CITATION {"citationItems":[{"id":"ITEM-1","itemData":{"URL":"https://pasardana.id/moneymarket/view","author":[{"dropping-particle":"","family":"Aziz","given":"","non-dropping-particle":"","parse-names":false,"suffix":""}],"container-title":"Pasardana.id","id":"ITEM-1","issued":{"date-parts":[["2023"]]},"title":"Setoran Dividen Tahun Buku 2022 ICBP Kepada INDF Turun Jadi Rp1,7 Triliun","type":"webpage"},"uris":["http://www.mendeley.com/documents/?uuid=bcf86102-0cde-478c-964a-adf86a0cfb35"]}],"mendeley":{"formattedCitation":"(Aziz, 2023)","plainTextFormattedCitation":"(Aziz, 2023)","previouslyFormattedCitation":"(Aziz, 2023)"},"properties":{"noteIndex":0},"schema":"https://github.com/citation-style-language/schema/raw/master/csl-citation.json"}</w:instrText>
      </w:r>
      <w:r w:rsidRPr="00485AC1">
        <w:rPr>
          <w:rFonts w:eastAsia="Times New Roman"/>
          <w:color w:val="000000" w:themeColor="text1"/>
          <w:lang w:val="en-US"/>
        </w:rPr>
        <w:fldChar w:fldCharType="separate"/>
      </w:r>
      <w:r w:rsidRPr="00485AC1">
        <w:rPr>
          <w:rFonts w:eastAsia="Times New Roman"/>
          <w:noProof/>
          <w:color w:val="000000" w:themeColor="text1"/>
          <w:lang w:val="en-US"/>
        </w:rPr>
        <w:t>(Aziz, 2023)</w:t>
      </w:r>
      <w:r w:rsidRPr="00485AC1">
        <w:rPr>
          <w:rFonts w:eastAsia="Times New Roman"/>
          <w:color w:val="000000" w:themeColor="text1"/>
          <w:lang w:val="en-US"/>
        </w:rPr>
        <w:fldChar w:fldCharType="end"/>
      </w:r>
      <w:r w:rsidRPr="00485AC1">
        <w:rPr>
          <w:rFonts w:eastAsia="Times New Roman"/>
          <w:color w:val="000000" w:themeColor="text1"/>
          <w:lang w:val="en-US"/>
        </w:rPr>
        <w:t>.</w:t>
      </w:r>
      <w:r w:rsidRPr="00485AC1">
        <w:rPr>
          <w:rFonts w:eastAsia="Times New Roman" w:cs="Times New Roman"/>
          <w:color w:val="000000" w:themeColor="text1"/>
          <w:szCs w:val="24"/>
          <w:lang w:val="en-US"/>
        </w:rPr>
        <w:t xml:space="preserve"> </w:t>
      </w:r>
    </w:p>
    <w:p w14:paraId="3F802C3A" w14:textId="550FD81F" w:rsidR="00865C73" w:rsidRDefault="00D705E0" w:rsidP="007340EC">
      <w:pPr>
        <w:ind w:firstLine="720"/>
        <w:jc w:val="both"/>
        <w:rPr>
          <w:rFonts w:eastAsia="Times New Roman"/>
          <w:color w:val="000000" w:themeColor="text1"/>
        </w:rPr>
      </w:pPr>
      <w:r w:rsidRPr="007340EC">
        <w:rPr>
          <w:rFonts w:eastAsia="Times New Roman"/>
          <w:color w:val="000000" w:themeColor="text1"/>
          <w:lang w:val="en-US"/>
        </w:rPr>
        <w:t xml:space="preserve">Perusahaan yang </w:t>
      </w:r>
      <w:proofErr w:type="spellStart"/>
      <w:r w:rsidRPr="007340EC">
        <w:rPr>
          <w:rFonts w:eastAsia="Times New Roman"/>
          <w:color w:val="000000" w:themeColor="text1"/>
          <w:lang w:val="en-US"/>
        </w:rPr>
        <w:t>mampu</w:t>
      </w:r>
      <w:proofErr w:type="spellEnd"/>
      <w:r w:rsidRPr="007340EC">
        <w:rPr>
          <w:rFonts w:eastAsia="Times New Roman"/>
          <w:color w:val="000000" w:themeColor="text1"/>
          <w:lang w:val="en-US"/>
        </w:rPr>
        <w:t xml:space="preserve"> </w:t>
      </w:r>
      <w:proofErr w:type="spellStart"/>
      <w:r w:rsidRPr="007340EC">
        <w:rPr>
          <w:rFonts w:eastAsia="Times New Roman"/>
          <w:color w:val="000000" w:themeColor="text1"/>
          <w:lang w:val="en-US"/>
        </w:rPr>
        <w:t>membagikan</w:t>
      </w:r>
      <w:proofErr w:type="spellEnd"/>
      <w:r w:rsidRPr="007340EC">
        <w:rPr>
          <w:rFonts w:eastAsia="Times New Roman"/>
          <w:color w:val="000000" w:themeColor="text1"/>
          <w:lang w:val="en-US"/>
        </w:rPr>
        <w:t xml:space="preserve"> </w:t>
      </w:r>
      <w:proofErr w:type="spellStart"/>
      <w:r w:rsidRPr="007340EC">
        <w:rPr>
          <w:rFonts w:eastAsia="Times New Roman"/>
          <w:color w:val="000000" w:themeColor="text1"/>
          <w:lang w:val="en-US"/>
        </w:rPr>
        <w:t>dividen</w:t>
      </w:r>
      <w:proofErr w:type="spellEnd"/>
      <w:r w:rsidRPr="007340EC">
        <w:rPr>
          <w:rFonts w:eastAsia="Times New Roman"/>
          <w:color w:val="000000" w:themeColor="text1"/>
          <w:lang w:val="en-US"/>
        </w:rPr>
        <w:t xml:space="preserve"> </w:t>
      </w:r>
      <w:proofErr w:type="spellStart"/>
      <w:r w:rsidRPr="007340EC">
        <w:rPr>
          <w:rFonts w:eastAsia="Times New Roman"/>
          <w:color w:val="000000" w:themeColor="text1"/>
          <w:lang w:val="en-US"/>
        </w:rPr>
        <w:t>secara</w:t>
      </w:r>
      <w:proofErr w:type="spellEnd"/>
      <w:r w:rsidRPr="007340EC">
        <w:rPr>
          <w:rFonts w:eastAsia="Times New Roman"/>
          <w:color w:val="000000" w:themeColor="text1"/>
          <w:lang w:val="en-US"/>
        </w:rPr>
        <w:t xml:space="preserve"> </w:t>
      </w:r>
      <w:proofErr w:type="spellStart"/>
      <w:r w:rsidRPr="007340EC">
        <w:rPr>
          <w:rFonts w:eastAsia="Times New Roman"/>
          <w:color w:val="000000" w:themeColor="text1"/>
          <w:lang w:val="en-US"/>
        </w:rPr>
        <w:t>konsisten</w:t>
      </w:r>
      <w:proofErr w:type="spellEnd"/>
      <w:r w:rsidRPr="007340EC">
        <w:rPr>
          <w:rFonts w:eastAsia="Times New Roman"/>
          <w:color w:val="000000" w:themeColor="text1"/>
          <w:lang w:val="en-US"/>
        </w:rPr>
        <w:t xml:space="preserve"> </w:t>
      </w:r>
      <w:proofErr w:type="spellStart"/>
      <w:r w:rsidRPr="007340EC">
        <w:rPr>
          <w:rFonts w:eastAsia="Times New Roman"/>
          <w:color w:val="000000" w:themeColor="text1"/>
          <w:lang w:val="en-US"/>
        </w:rPr>
        <w:t>dipersepsikan</w:t>
      </w:r>
      <w:proofErr w:type="spellEnd"/>
      <w:r w:rsidRPr="007340EC">
        <w:rPr>
          <w:rFonts w:eastAsia="Times New Roman"/>
          <w:color w:val="000000" w:themeColor="text1"/>
          <w:lang w:val="en-US"/>
        </w:rPr>
        <w:t xml:space="preserve"> </w:t>
      </w:r>
      <w:proofErr w:type="spellStart"/>
      <w:r w:rsidRPr="007340EC">
        <w:rPr>
          <w:rFonts w:eastAsia="Times New Roman"/>
          <w:color w:val="000000" w:themeColor="text1"/>
          <w:lang w:val="en-US"/>
        </w:rPr>
        <w:t>memiliki</w:t>
      </w:r>
      <w:proofErr w:type="spellEnd"/>
      <w:r w:rsidRPr="007340EC">
        <w:rPr>
          <w:rFonts w:eastAsia="Times New Roman"/>
          <w:color w:val="000000" w:themeColor="text1"/>
          <w:lang w:val="en-US"/>
        </w:rPr>
        <w:t xml:space="preserve"> </w:t>
      </w:r>
      <w:proofErr w:type="spellStart"/>
      <w:r w:rsidRPr="007340EC">
        <w:rPr>
          <w:rFonts w:eastAsia="Times New Roman"/>
          <w:color w:val="000000" w:themeColor="text1"/>
          <w:lang w:val="en-US"/>
        </w:rPr>
        <w:t>kondisi</w:t>
      </w:r>
      <w:proofErr w:type="spellEnd"/>
      <w:r w:rsidRPr="007340EC">
        <w:rPr>
          <w:rFonts w:eastAsia="Times New Roman"/>
          <w:color w:val="000000" w:themeColor="text1"/>
          <w:lang w:val="en-US"/>
        </w:rPr>
        <w:t xml:space="preserve"> </w:t>
      </w:r>
      <w:proofErr w:type="spellStart"/>
      <w:r w:rsidRPr="007340EC">
        <w:rPr>
          <w:rFonts w:eastAsia="Times New Roman"/>
          <w:color w:val="000000" w:themeColor="text1"/>
          <w:lang w:val="en-US"/>
        </w:rPr>
        <w:t>keuangan</w:t>
      </w:r>
      <w:proofErr w:type="spellEnd"/>
      <w:r w:rsidRPr="007340EC">
        <w:rPr>
          <w:rFonts w:eastAsia="Times New Roman"/>
          <w:color w:val="000000" w:themeColor="text1"/>
          <w:lang w:val="en-US"/>
        </w:rPr>
        <w:t xml:space="preserve"> yang </w:t>
      </w:r>
      <w:proofErr w:type="spellStart"/>
      <w:r w:rsidRPr="007340EC">
        <w:rPr>
          <w:rFonts w:eastAsia="Times New Roman"/>
          <w:color w:val="000000" w:themeColor="text1"/>
          <w:lang w:val="en-US"/>
        </w:rPr>
        <w:t>lebih</w:t>
      </w:r>
      <w:proofErr w:type="spellEnd"/>
      <w:r w:rsidRPr="007340EC">
        <w:rPr>
          <w:rFonts w:eastAsia="Times New Roman"/>
          <w:color w:val="000000" w:themeColor="text1"/>
          <w:lang w:val="en-US"/>
        </w:rPr>
        <w:t xml:space="preserve"> </w:t>
      </w:r>
      <w:proofErr w:type="spellStart"/>
      <w:r w:rsidRPr="007340EC">
        <w:rPr>
          <w:rFonts w:eastAsia="Times New Roman"/>
          <w:color w:val="000000" w:themeColor="text1"/>
          <w:lang w:val="en-US"/>
        </w:rPr>
        <w:t>sehat</w:t>
      </w:r>
      <w:proofErr w:type="spellEnd"/>
      <w:r w:rsidRPr="007340EC">
        <w:rPr>
          <w:rFonts w:eastAsia="Times New Roman"/>
          <w:color w:val="000000" w:themeColor="text1"/>
          <w:lang w:val="en-US"/>
        </w:rPr>
        <w:t xml:space="preserve"> dan </w:t>
      </w:r>
      <w:proofErr w:type="spellStart"/>
      <w:r w:rsidRPr="007340EC">
        <w:rPr>
          <w:rFonts w:eastAsia="Times New Roman"/>
          <w:color w:val="000000" w:themeColor="text1"/>
          <w:lang w:val="en-US"/>
        </w:rPr>
        <w:t>kinerja</w:t>
      </w:r>
      <w:proofErr w:type="spellEnd"/>
      <w:r w:rsidRPr="007340EC">
        <w:rPr>
          <w:rFonts w:eastAsia="Times New Roman"/>
          <w:color w:val="000000" w:themeColor="text1"/>
          <w:lang w:val="en-US"/>
        </w:rPr>
        <w:t xml:space="preserve"> yang </w:t>
      </w:r>
      <w:proofErr w:type="spellStart"/>
      <w:r w:rsidRPr="007340EC">
        <w:rPr>
          <w:rFonts w:eastAsia="Times New Roman"/>
          <w:color w:val="000000" w:themeColor="text1"/>
          <w:lang w:val="en-US"/>
        </w:rPr>
        <w:t>berkelanjutan</w:t>
      </w:r>
      <w:proofErr w:type="spellEnd"/>
      <w:r w:rsidRPr="007340EC">
        <w:rPr>
          <w:rFonts w:eastAsia="Times New Roman"/>
          <w:color w:val="000000" w:themeColor="text1"/>
          <w:lang w:val="en-US"/>
        </w:rPr>
        <w:t xml:space="preserve"> </w:t>
      </w:r>
      <w:proofErr w:type="spellStart"/>
      <w:r w:rsidRPr="007340EC">
        <w:rPr>
          <w:rFonts w:eastAsia="Times New Roman"/>
          <w:color w:val="000000" w:themeColor="text1"/>
          <w:lang w:val="en-US"/>
        </w:rPr>
        <w:t>dibandingkan</w:t>
      </w:r>
      <w:proofErr w:type="spellEnd"/>
      <w:r w:rsidRPr="007340EC">
        <w:rPr>
          <w:rFonts w:eastAsia="Times New Roman"/>
          <w:color w:val="000000" w:themeColor="text1"/>
          <w:lang w:val="en-US"/>
        </w:rPr>
        <w:t xml:space="preserve"> </w:t>
      </w:r>
      <w:proofErr w:type="spellStart"/>
      <w:r w:rsidRPr="007340EC">
        <w:rPr>
          <w:rFonts w:eastAsia="Times New Roman"/>
          <w:color w:val="000000" w:themeColor="text1"/>
          <w:lang w:val="en-US"/>
        </w:rPr>
        <w:t>perusahaan</w:t>
      </w:r>
      <w:proofErr w:type="spellEnd"/>
      <w:r w:rsidRPr="007340EC">
        <w:rPr>
          <w:rFonts w:eastAsia="Times New Roman"/>
          <w:color w:val="000000" w:themeColor="text1"/>
          <w:lang w:val="en-US"/>
        </w:rPr>
        <w:t xml:space="preserve"> </w:t>
      </w:r>
      <w:proofErr w:type="spellStart"/>
      <w:r w:rsidRPr="007340EC">
        <w:rPr>
          <w:rFonts w:eastAsia="Times New Roman"/>
          <w:color w:val="000000" w:themeColor="text1"/>
          <w:lang w:val="en-US"/>
        </w:rPr>
        <w:t>dengan</w:t>
      </w:r>
      <w:proofErr w:type="spellEnd"/>
      <w:r w:rsidRPr="007340EC">
        <w:rPr>
          <w:rFonts w:eastAsia="Times New Roman"/>
          <w:color w:val="000000" w:themeColor="text1"/>
          <w:lang w:val="en-US"/>
        </w:rPr>
        <w:t xml:space="preserve"> </w:t>
      </w:r>
      <w:proofErr w:type="spellStart"/>
      <w:r w:rsidRPr="007340EC">
        <w:rPr>
          <w:rFonts w:eastAsia="Times New Roman"/>
          <w:color w:val="000000" w:themeColor="text1"/>
          <w:lang w:val="en-US"/>
        </w:rPr>
        <w:t>pola</w:t>
      </w:r>
      <w:proofErr w:type="spellEnd"/>
      <w:r w:rsidRPr="007340EC">
        <w:rPr>
          <w:rFonts w:eastAsia="Times New Roman"/>
          <w:color w:val="000000" w:themeColor="text1"/>
          <w:lang w:val="en-US"/>
        </w:rPr>
        <w:t xml:space="preserve"> </w:t>
      </w:r>
      <w:proofErr w:type="spellStart"/>
      <w:r w:rsidRPr="007340EC">
        <w:rPr>
          <w:rFonts w:eastAsia="Times New Roman"/>
          <w:color w:val="000000" w:themeColor="text1"/>
          <w:lang w:val="en-US"/>
        </w:rPr>
        <w:t>pembayaran</w:t>
      </w:r>
      <w:proofErr w:type="spellEnd"/>
      <w:r w:rsidRPr="007340EC">
        <w:rPr>
          <w:rFonts w:eastAsia="Times New Roman"/>
          <w:color w:val="000000" w:themeColor="text1"/>
          <w:lang w:val="en-US"/>
        </w:rPr>
        <w:t xml:space="preserve"> </w:t>
      </w:r>
      <w:proofErr w:type="spellStart"/>
      <w:r w:rsidRPr="007340EC">
        <w:rPr>
          <w:rFonts w:eastAsia="Times New Roman"/>
          <w:color w:val="000000" w:themeColor="text1"/>
          <w:lang w:val="en-US"/>
        </w:rPr>
        <w:t>dividen</w:t>
      </w:r>
      <w:proofErr w:type="spellEnd"/>
      <w:r w:rsidRPr="007340EC">
        <w:rPr>
          <w:rFonts w:eastAsia="Times New Roman"/>
          <w:color w:val="000000" w:themeColor="text1"/>
          <w:lang w:val="en-US"/>
        </w:rPr>
        <w:t xml:space="preserve"> yang </w:t>
      </w:r>
      <w:proofErr w:type="spellStart"/>
      <w:r w:rsidRPr="007340EC">
        <w:rPr>
          <w:rFonts w:eastAsia="Times New Roman"/>
          <w:color w:val="000000" w:themeColor="text1"/>
          <w:lang w:val="en-US"/>
        </w:rPr>
        <w:t>berfluktuasi</w:t>
      </w:r>
      <w:proofErr w:type="spellEnd"/>
      <w:r w:rsidRPr="007340EC">
        <w:rPr>
          <w:rFonts w:eastAsia="Times New Roman"/>
          <w:color w:val="000000" w:themeColor="text1"/>
          <w:lang w:val="en-US"/>
        </w:rPr>
        <w:t xml:space="preserve">. </w:t>
      </w:r>
      <w:proofErr w:type="spellStart"/>
      <w:r w:rsidRPr="007340EC">
        <w:rPr>
          <w:rFonts w:eastAsia="Times New Roman"/>
          <w:color w:val="000000" w:themeColor="text1"/>
          <w:lang w:val="en-US"/>
        </w:rPr>
        <w:t>Konsistensi</w:t>
      </w:r>
      <w:proofErr w:type="spellEnd"/>
      <w:r w:rsidRPr="007340EC">
        <w:rPr>
          <w:rFonts w:eastAsia="Times New Roman"/>
          <w:color w:val="000000" w:themeColor="text1"/>
          <w:lang w:val="en-US"/>
        </w:rPr>
        <w:t xml:space="preserve"> </w:t>
      </w:r>
      <w:proofErr w:type="spellStart"/>
      <w:r w:rsidRPr="007340EC">
        <w:rPr>
          <w:rFonts w:eastAsia="Times New Roman"/>
          <w:color w:val="000000" w:themeColor="text1"/>
          <w:lang w:val="en-US"/>
        </w:rPr>
        <w:t>dividen</w:t>
      </w:r>
      <w:proofErr w:type="spellEnd"/>
      <w:r w:rsidRPr="007340EC">
        <w:rPr>
          <w:rFonts w:eastAsia="Times New Roman"/>
          <w:color w:val="000000" w:themeColor="text1"/>
          <w:lang w:val="en-US"/>
        </w:rPr>
        <w:t xml:space="preserve"> </w:t>
      </w:r>
      <w:proofErr w:type="spellStart"/>
      <w:r w:rsidRPr="007340EC">
        <w:rPr>
          <w:rFonts w:eastAsia="Times New Roman"/>
          <w:color w:val="000000" w:themeColor="text1"/>
          <w:lang w:val="en-US"/>
        </w:rPr>
        <w:t>ini</w:t>
      </w:r>
      <w:proofErr w:type="spellEnd"/>
      <w:r w:rsidRPr="007340EC">
        <w:rPr>
          <w:rFonts w:eastAsia="Times New Roman"/>
          <w:color w:val="000000" w:themeColor="text1"/>
          <w:lang w:val="en-US"/>
        </w:rPr>
        <w:t xml:space="preserve"> </w:t>
      </w:r>
      <w:proofErr w:type="spellStart"/>
      <w:r w:rsidRPr="007340EC">
        <w:rPr>
          <w:rFonts w:eastAsia="Times New Roman"/>
          <w:color w:val="000000" w:themeColor="text1"/>
          <w:lang w:val="en-US"/>
        </w:rPr>
        <w:t>berperan</w:t>
      </w:r>
      <w:proofErr w:type="spellEnd"/>
      <w:r w:rsidRPr="007340EC">
        <w:rPr>
          <w:rFonts w:eastAsia="Times New Roman"/>
          <w:color w:val="000000" w:themeColor="text1"/>
          <w:lang w:val="en-US"/>
        </w:rPr>
        <w:t xml:space="preserve"> </w:t>
      </w:r>
      <w:proofErr w:type="spellStart"/>
      <w:r w:rsidRPr="007340EC">
        <w:rPr>
          <w:rFonts w:eastAsia="Times New Roman"/>
          <w:color w:val="000000" w:themeColor="text1"/>
          <w:lang w:val="en-US"/>
        </w:rPr>
        <w:t>dalam</w:t>
      </w:r>
      <w:proofErr w:type="spellEnd"/>
      <w:r w:rsidRPr="007340EC">
        <w:rPr>
          <w:rFonts w:eastAsia="Times New Roman"/>
          <w:color w:val="000000" w:themeColor="text1"/>
          <w:lang w:val="en-US"/>
        </w:rPr>
        <w:t xml:space="preserve"> </w:t>
      </w:r>
      <w:proofErr w:type="spellStart"/>
      <w:r w:rsidRPr="007340EC">
        <w:rPr>
          <w:rFonts w:eastAsia="Times New Roman"/>
          <w:color w:val="000000" w:themeColor="text1"/>
          <w:lang w:val="en-US"/>
        </w:rPr>
        <w:t>menjaga</w:t>
      </w:r>
      <w:proofErr w:type="spellEnd"/>
      <w:r w:rsidRPr="007340EC">
        <w:rPr>
          <w:rFonts w:eastAsia="Times New Roman"/>
          <w:color w:val="000000" w:themeColor="text1"/>
          <w:lang w:val="en-US"/>
        </w:rPr>
        <w:t xml:space="preserve"> </w:t>
      </w:r>
      <w:proofErr w:type="spellStart"/>
      <w:r w:rsidRPr="007340EC">
        <w:rPr>
          <w:rFonts w:eastAsia="Times New Roman"/>
          <w:color w:val="000000" w:themeColor="text1"/>
          <w:lang w:val="en-US"/>
        </w:rPr>
        <w:t>kepercayaan</w:t>
      </w:r>
      <w:proofErr w:type="spellEnd"/>
      <w:r w:rsidRPr="007340EC">
        <w:rPr>
          <w:rFonts w:eastAsia="Times New Roman"/>
          <w:color w:val="000000" w:themeColor="text1"/>
          <w:lang w:val="en-US"/>
        </w:rPr>
        <w:t xml:space="preserve"> investor dan </w:t>
      </w:r>
      <w:proofErr w:type="spellStart"/>
      <w:r w:rsidRPr="007340EC">
        <w:rPr>
          <w:rFonts w:eastAsia="Times New Roman"/>
          <w:color w:val="000000" w:themeColor="text1"/>
          <w:lang w:val="en-US"/>
        </w:rPr>
        <w:t>memperkuat</w:t>
      </w:r>
      <w:proofErr w:type="spellEnd"/>
      <w:r w:rsidRPr="007340EC">
        <w:rPr>
          <w:rFonts w:eastAsia="Times New Roman"/>
          <w:color w:val="000000" w:themeColor="text1"/>
          <w:lang w:val="en-US"/>
        </w:rPr>
        <w:t xml:space="preserve"> </w:t>
      </w:r>
      <w:proofErr w:type="spellStart"/>
      <w:r w:rsidRPr="007340EC">
        <w:rPr>
          <w:rFonts w:eastAsia="Times New Roman"/>
          <w:color w:val="000000" w:themeColor="text1"/>
          <w:lang w:val="en-US"/>
        </w:rPr>
        <w:t>citra</w:t>
      </w:r>
      <w:proofErr w:type="spellEnd"/>
      <w:r w:rsidRPr="007340EC">
        <w:rPr>
          <w:rFonts w:eastAsia="Times New Roman"/>
          <w:color w:val="000000" w:themeColor="text1"/>
          <w:lang w:val="en-US"/>
        </w:rPr>
        <w:t xml:space="preserve"> </w:t>
      </w:r>
      <w:proofErr w:type="spellStart"/>
      <w:r w:rsidRPr="007340EC">
        <w:rPr>
          <w:rFonts w:eastAsia="Times New Roman"/>
          <w:color w:val="000000" w:themeColor="text1"/>
          <w:lang w:val="en-US"/>
        </w:rPr>
        <w:t>perusahaan</w:t>
      </w:r>
      <w:proofErr w:type="spellEnd"/>
      <w:r w:rsidRPr="007340EC">
        <w:rPr>
          <w:rFonts w:eastAsia="Times New Roman"/>
          <w:color w:val="000000" w:themeColor="text1"/>
          <w:lang w:val="en-US"/>
        </w:rPr>
        <w:t xml:space="preserve"> di pasar modal, </w:t>
      </w:r>
      <w:proofErr w:type="spellStart"/>
      <w:r w:rsidRPr="007340EC">
        <w:rPr>
          <w:rFonts w:eastAsia="Times New Roman"/>
          <w:color w:val="000000" w:themeColor="text1"/>
          <w:lang w:val="en-US"/>
        </w:rPr>
        <w:t>sehingga</w:t>
      </w:r>
      <w:proofErr w:type="spellEnd"/>
      <w:r w:rsidRPr="007340EC">
        <w:rPr>
          <w:rFonts w:eastAsia="Times New Roman"/>
          <w:color w:val="000000" w:themeColor="text1"/>
          <w:lang w:val="en-US"/>
        </w:rPr>
        <w:t xml:space="preserve"> </w:t>
      </w:r>
      <w:proofErr w:type="spellStart"/>
      <w:r w:rsidRPr="007340EC">
        <w:rPr>
          <w:rFonts w:eastAsia="Times New Roman"/>
          <w:color w:val="000000" w:themeColor="text1"/>
          <w:lang w:val="en-US"/>
        </w:rPr>
        <w:t>perusahaan</w:t>
      </w:r>
      <w:proofErr w:type="spellEnd"/>
      <w:r w:rsidRPr="007340EC">
        <w:rPr>
          <w:rFonts w:eastAsia="Times New Roman"/>
          <w:color w:val="000000" w:themeColor="text1"/>
          <w:lang w:val="en-US"/>
        </w:rPr>
        <w:t xml:space="preserve"> yang </w:t>
      </w:r>
      <w:proofErr w:type="spellStart"/>
      <w:r w:rsidRPr="007340EC">
        <w:rPr>
          <w:rFonts w:eastAsia="Times New Roman"/>
          <w:color w:val="000000" w:themeColor="text1"/>
          <w:lang w:val="en-US"/>
        </w:rPr>
        <w:t>secara</w:t>
      </w:r>
      <w:proofErr w:type="spellEnd"/>
      <w:r w:rsidRPr="007340EC">
        <w:rPr>
          <w:rFonts w:eastAsia="Times New Roman"/>
          <w:color w:val="000000" w:themeColor="text1"/>
          <w:lang w:val="en-US"/>
        </w:rPr>
        <w:t xml:space="preserve"> </w:t>
      </w:r>
      <w:proofErr w:type="spellStart"/>
      <w:r w:rsidRPr="007340EC">
        <w:rPr>
          <w:rFonts w:eastAsia="Times New Roman"/>
          <w:color w:val="000000" w:themeColor="text1"/>
          <w:lang w:val="en-US"/>
        </w:rPr>
        <w:t>konsisten</w:t>
      </w:r>
      <w:proofErr w:type="spellEnd"/>
      <w:r w:rsidRPr="007340EC">
        <w:rPr>
          <w:rFonts w:eastAsia="Times New Roman"/>
          <w:color w:val="000000" w:themeColor="text1"/>
          <w:lang w:val="en-US"/>
        </w:rPr>
        <w:t xml:space="preserve"> </w:t>
      </w:r>
      <w:proofErr w:type="spellStart"/>
      <w:r w:rsidRPr="007340EC">
        <w:rPr>
          <w:rFonts w:eastAsia="Times New Roman"/>
          <w:color w:val="000000" w:themeColor="text1"/>
          <w:lang w:val="en-US"/>
        </w:rPr>
        <w:t>membagikan</w:t>
      </w:r>
      <w:proofErr w:type="spellEnd"/>
      <w:r w:rsidRPr="007340EC">
        <w:rPr>
          <w:rFonts w:eastAsia="Times New Roman"/>
          <w:color w:val="000000" w:themeColor="text1"/>
          <w:lang w:val="en-US"/>
        </w:rPr>
        <w:t xml:space="preserve"> </w:t>
      </w:r>
      <w:proofErr w:type="spellStart"/>
      <w:r w:rsidRPr="007340EC">
        <w:rPr>
          <w:rFonts w:eastAsia="Times New Roman"/>
          <w:color w:val="000000" w:themeColor="text1"/>
          <w:lang w:val="en-US"/>
        </w:rPr>
        <w:t>dividen</w:t>
      </w:r>
      <w:proofErr w:type="spellEnd"/>
      <w:r w:rsidRPr="007340EC">
        <w:rPr>
          <w:rFonts w:eastAsia="Times New Roman"/>
          <w:color w:val="000000" w:themeColor="text1"/>
          <w:lang w:val="en-US"/>
        </w:rPr>
        <w:t xml:space="preserve"> </w:t>
      </w:r>
      <w:proofErr w:type="spellStart"/>
      <w:r w:rsidRPr="007340EC">
        <w:rPr>
          <w:rFonts w:eastAsia="Times New Roman"/>
          <w:color w:val="000000" w:themeColor="text1"/>
          <w:lang w:val="en-US"/>
        </w:rPr>
        <w:t>cenderung</w:t>
      </w:r>
      <w:proofErr w:type="spellEnd"/>
      <w:r w:rsidRPr="007340EC">
        <w:rPr>
          <w:rFonts w:eastAsia="Times New Roman"/>
          <w:color w:val="000000" w:themeColor="text1"/>
          <w:lang w:val="en-US"/>
        </w:rPr>
        <w:t xml:space="preserve"> </w:t>
      </w:r>
      <w:proofErr w:type="spellStart"/>
      <w:r w:rsidRPr="007340EC">
        <w:rPr>
          <w:rFonts w:eastAsia="Times New Roman"/>
          <w:color w:val="000000" w:themeColor="text1"/>
          <w:lang w:val="en-US"/>
        </w:rPr>
        <w:t>dipandang</w:t>
      </w:r>
      <w:proofErr w:type="spellEnd"/>
      <w:r w:rsidRPr="007340EC">
        <w:rPr>
          <w:rFonts w:eastAsia="Times New Roman"/>
          <w:color w:val="000000" w:themeColor="text1"/>
          <w:lang w:val="en-US"/>
        </w:rPr>
        <w:t xml:space="preserve"> </w:t>
      </w:r>
      <w:proofErr w:type="spellStart"/>
      <w:r w:rsidRPr="007340EC">
        <w:rPr>
          <w:rFonts w:eastAsia="Times New Roman"/>
          <w:color w:val="000000" w:themeColor="text1"/>
          <w:lang w:val="en-US"/>
        </w:rPr>
        <w:t>memiliki</w:t>
      </w:r>
      <w:proofErr w:type="spellEnd"/>
      <w:r w:rsidRPr="007340EC">
        <w:rPr>
          <w:rFonts w:eastAsia="Times New Roman"/>
          <w:color w:val="000000" w:themeColor="text1"/>
          <w:lang w:val="en-US"/>
        </w:rPr>
        <w:t xml:space="preserve"> </w:t>
      </w:r>
      <w:proofErr w:type="spellStart"/>
      <w:r w:rsidRPr="007340EC">
        <w:rPr>
          <w:rFonts w:eastAsia="Times New Roman"/>
          <w:color w:val="000000" w:themeColor="text1"/>
          <w:lang w:val="en-US"/>
        </w:rPr>
        <w:t>prospek</w:t>
      </w:r>
      <w:proofErr w:type="spellEnd"/>
      <w:r w:rsidRPr="007340EC">
        <w:rPr>
          <w:rFonts w:eastAsia="Times New Roman"/>
          <w:color w:val="000000" w:themeColor="text1"/>
          <w:lang w:val="en-US"/>
        </w:rPr>
        <w:t xml:space="preserve"> yang </w:t>
      </w:r>
      <w:proofErr w:type="spellStart"/>
      <w:r w:rsidRPr="007340EC">
        <w:rPr>
          <w:rFonts w:eastAsia="Times New Roman"/>
          <w:color w:val="000000" w:themeColor="text1"/>
          <w:lang w:val="en-US"/>
        </w:rPr>
        <w:t>lebih</w:t>
      </w:r>
      <w:proofErr w:type="spellEnd"/>
      <w:r w:rsidRPr="007340EC">
        <w:rPr>
          <w:rFonts w:eastAsia="Times New Roman"/>
          <w:color w:val="000000" w:themeColor="text1"/>
          <w:lang w:val="en-US"/>
        </w:rPr>
        <w:t xml:space="preserve"> </w:t>
      </w:r>
      <w:proofErr w:type="spellStart"/>
      <w:r w:rsidRPr="007340EC">
        <w:rPr>
          <w:rFonts w:eastAsia="Times New Roman"/>
          <w:color w:val="000000" w:themeColor="text1"/>
          <w:lang w:val="en-US"/>
        </w:rPr>
        <w:t>baik</w:t>
      </w:r>
      <w:proofErr w:type="spellEnd"/>
      <w:r w:rsidRPr="007340EC">
        <w:rPr>
          <w:rFonts w:eastAsia="Times New Roman"/>
          <w:color w:val="000000" w:themeColor="text1"/>
          <w:lang w:val="en-US"/>
        </w:rPr>
        <w:t xml:space="preserve"> </w:t>
      </w:r>
      <w:r w:rsidR="00444097" w:rsidRPr="007340EC">
        <w:rPr>
          <w:rFonts w:eastAsia="Times New Roman"/>
          <w:color w:val="000000" w:themeColor="text1"/>
        </w:rPr>
        <w:fldChar w:fldCharType="begin" w:fldLock="1"/>
      </w:r>
      <w:r w:rsidR="00444097" w:rsidRPr="007340EC">
        <w:rPr>
          <w:rFonts w:eastAsia="Times New Roman"/>
          <w:color w:val="000000" w:themeColor="text1"/>
        </w:rPr>
        <w:instrText>ADDIN CSL_CITATION {"citationItems":[{"id":"ITEM-1","itemData":{"author":[{"dropping-particle":"","family":"Maharani","given":"Tridivita","non-dropping-particle":"","parse-names":false,"suffix":""},{"dropping-particle":"","family":"Terzaghi","given":"M. Titan","non-dropping-particle":"","parse-names":false,"suffix":""}],"container-title":"Menara Ekonomi","id":"ITEM-1","issue":"1","issued":{"date-parts":[["2022"]]},"page":"198-211","title":"Pengaruh Profitabilitas, Leverage, Ukuran Perusahaan Dan Kepemilikan Manajerial Terhadap Kebijakan Dividen Dengan Likuiditas Sebagai Variabel Moderating","type":"article-journal","volume":"VIII"},"uris":["http://www.mendeley.com/documents/?uuid=ac153012-6f2e-4b03-a612-dac624ff49de"]}],"mendeley":{"formattedCitation":"(Maharani &amp; Terzaghi, 2022)","plainTextFormattedCitation":"(Maharani &amp; Terzaghi, 2022)","previouslyFormattedCitation":"(Maharani &amp; Terzaghi, 2022)"},"properties":{"noteIndex":0},"schema":"https://github.com/citation-style-language/schema/raw/master/csl-citation.json"}</w:instrText>
      </w:r>
      <w:r w:rsidR="00444097" w:rsidRPr="007340EC">
        <w:rPr>
          <w:rFonts w:eastAsia="Times New Roman"/>
          <w:color w:val="000000" w:themeColor="text1"/>
        </w:rPr>
        <w:fldChar w:fldCharType="separate"/>
      </w:r>
      <w:r w:rsidR="00444097" w:rsidRPr="007340EC">
        <w:rPr>
          <w:rFonts w:eastAsia="Times New Roman"/>
          <w:noProof/>
          <w:color w:val="000000" w:themeColor="text1"/>
        </w:rPr>
        <w:t>(Maharani &amp; Terzaghi, 2022)</w:t>
      </w:r>
      <w:r w:rsidR="00444097" w:rsidRPr="007340EC">
        <w:rPr>
          <w:rFonts w:eastAsia="Times New Roman"/>
          <w:color w:val="000000" w:themeColor="text1"/>
        </w:rPr>
        <w:fldChar w:fldCharType="end"/>
      </w:r>
      <w:r w:rsidR="00444097" w:rsidRPr="007340EC">
        <w:rPr>
          <w:rFonts w:eastAsia="Times New Roman"/>
          <w:color w:val="000000" w:themeColor="text1"/>
        </w:rPr>
        <w:t xml:space="preserve">. </w:t>
      </w:r>
    </w:p>
    <w:p w14:paraId="7A48E884" w14:textId="710D8849" w:rsidR="00041E9B" w:rsidRDefault="00A618E8" w:rsidP="00851C8D">
      <w:pPr>
        <w:pStyle w:val="ListParagraph"/>
        <w:spacing w:after="160"/>
        <w:ind w:left="0" w:firstLine="720"/>
        <w:jc w:val="both"/>
      </w:pPr>
      <w:proofErr w:type="spellStart"/>
      <w:r>
        <w:rPr>
          <w:lang w:val="en-US"/>
        </w:rPr>
        <w:t>Penelitian</w:t>
      </w:r>
      <w:proofErr w:type="spellEnd"/>
      <w:r>
        <w:rPr>
          <w:lang w:val="en-US"/>
        </w:rPr>
        <w:t xml:space="preserve"> </w:t>
      </w:r>
      <w:proofErr w:type="spellStart"/>
      <w:r>
        <w:rPr>
          <w:lang w:val="en-US"/>
        </w:rPr>
        <w:t>sebelumnya</w:t>
      </w:r>
      <w:proofErr w:type="spellEnd"/>
      <w:r>
        <w:rPr>
          <w:lang w:val="en-US"/>
        </w:rPr>
        <w:t xml:space="preserve"> </w:t>
      </w:r>
      <w:proofErr w:type="spellStart"/>
      <w:r>
        <w:rPr>
          <w:lang w:val="en-US"/>
        </w:rPr>
        <w:t>masih</w:t>
      </w:r>
      <w:proofErr w:type="spellEnd"/>
      <w:r>
        <w:rPr>
          <w:lang w:val="en-US"/>
        </w:rPr>
        <w:t xml:space="preserve"> </w:t>
      </w:r>
      <w:proofErr w:type="spellStart"/>
      <w:r>
        <w:rPr>
          <w:lang w:val="en-US"/>
        </w:rPr>
        <w:t>menunjukkan</w:t>
      </w:r>
      <w:proofErr w:type="spellEnd"/>
      <w:r>
        <w:rPr>
          <w:lang w:val="en-US"/>
        </w:rPr>
        <w:t xml:space="preserve"> </w:t>
      </w:r>
      <w:proofErr w:type="spellStart"/>
      <w:r w:rsidR="0083015E">
        <w:rPr>
          <w:lang w:val="en-US"/>
        </w:rPr>
        <w:t>hasil</w:t>
      </w:r>
      <w:proofErr w:type="spellEnd"/>
      <w:r w:rsidR="0083015E">
        <w:rPr>
          <w:lang w:val="en-US"/>
        </w:rPr>
        <w:t xml:space="preserve"> yang </w:t>
      </w:r>
      <w:proofErr w:type="spellStart"/>
      <w:r w:rsidR="0083015E">
        <w:rPr>
          <w:lang w:val="en-US"/>
        </w:rPr>
        <w:t>berbeda</w:t>
      </w:r>
      <w:proofErr w:type="spellEnd"/>
      <w:r w:rsidR="0083015E">
        <w:rPr>
          <w:lang w:val="en-US"/>
        </w:rPr>
        <w:t xml:space="preserve"> </w:t>
      </w:r>
      <w:proofErr w:type="spellStart"/>
      <w:r w:rsidR="0083015E">
        <w:rPr>
          <w:lang w:val="en-US"/>
        </w:rPr>
        <w:t>terkait</w:t>
      </w:r>
      <w:proofErr w:type="spellEnd"/>
      <w:r w:rsidR="0083015E">
        <w:rPr>
          <w:lang w:val="en-US"/>
        </w:rPr>
        <w:t xml:space="preserve"> </w:t>
      </w:r>
      <w:proofErr w:type="spellStart"/>
      <w:r w:rsidR="0083015E">
        <w:rPr>
          <w:lang w:val="en-US"/>
        </w:rPr>
        <w:t>pengaruh</w:t>
      </w:r>
      <w:proofErr w:type="spellEnd"/>
      <w:r w:rsidR="003823D5">
        <w:rPr>
          <w:lang w:val="en-US"/>
        </w:rPr>
        <w:t xml:space="preserve"> </w:t>
      </w:r>
      <w:proofErr w:type="spellStart"/>
      <w:r w:rsidR="003823D5">
        <w:rPr>
          <w:lang w:val="en-US"/>
        </w:rPr>
        <w:t>kepemilikan</w:t>
      </w:r>
      <w:proofErr w:type="spellEnd"/>
      <w:r w:rsidR="003823D5">
        <w:rPr>
          <w:lang w:val="en-US"/>
        </w:rPr>
        <w:t xml:space="preserve"> </w:t>
      </w:r>
      <w:proofErr w:type="spellStart"/>
      <w:r w:rsidR="003823D5">
        <w:rPr>
          <w:lang w:val="en-US"/>
        </w:rPr>
        <w:t>manajerial</w:t>
      </w:r>
      <w:proofErr w:type="spellEnd"/>
      <w:r w:rsidR="003823D5">
        <w:rPr>
          <w:lang w:val="en-US"/>
        </w:rPr>
        <w:t xml:space="preserve">, </w:t>
      </w:r>
      <w:proofErr w:type="spellStart"/>
      <w:r w:rsidR="003823D5">
        <w:rPr>
          <w:lang w:val="en-US"/>
        </w:rPr>
        <w:t>profitabilitas</w:t>
      </w:r>
      <w:proofErr w:type="spellEnd"/>
      <w:r w:rsidR="003823D5">
        <w:rPr>
          <w:lang w:val="en-US"/>
        </w:rPr>
        <w:t xml:space="preserve">, dan </w:t>
      </w:r>
      <w:proofErr w:type="spellStart"/>
      <w:r w:rsidR="003823D5">
        <w:rPr>
          <w:lang w:val="en-US"/>
        </w:rPr>
        <w:t>ukuran</w:t>
      </w:r>
      <w:proofErr w:type="spellEnd"/>
      <w:r w:rsidR="003823D5">
        <w:rPr>
          <w:lang w:val="en-US"/>
        </w:rPr>
        <w:t xml:space="preserve"> </w:t>
      </w:r>
      <w:proofErr w:type="spellStart"/>
      <w:r w:rsidR="003823D5">
        <w:rPr>
          <w:lang w:val="en-US"/>
        </w:rPr>
        <w:t>perusahaan</w:t>
      </w:r>
      <w:proofErr w:type="spellEnd"/>
      <w:r w:rsidR="003823D5">
        <w:rPr>
          <w:lang w:val="en-US"/>
        </w:rPr>
        <w:t xml:space="preserve"> </w:t>
      </w:r>
      <w:proofErr w:type="spellStart"/>
      <w:r w:rsidR="003823D5">
        <w:rPr>
          <w:lang w:val="en-US"/>
        </w:rPr>
        <w:t>terhadap</w:t>
      </w:r>
      <w:proofErr w:type="spellEnd"/>
      <w:r w:rsidR="003823D5">
        <w:rPr>
          <w:lang w:val="en-US"/>
        </w:rPr>
        <w:t xml:space="preserve"> </w:t>
      </w:r>
      <w:proofErr w:type="spellStart"/>
      <w:r w:rsidR="003823D5">
        <w:rPr>
          <w:lang w:val="en-US"/>
        </w:rPr>
        <w:t>kebijakan</w:t>
      </w:r>
      <w:proofErr w:type="spellEnd"/>
      <w:r w:rsidR="003823D5">
        <w:rPr>
          <w:lang w:val="en-US"/>
        </w:rPr>
        <w:t xml:space="preserve"> </w:t>
      </w:r>
      <w:proofErr w:type="spellStart"/>
      <w:r w:rsidR="003823D5">
        <w:rPr>
          <w:lang w:val="en-US"/>
        </w:rPr>
        <w:t>dividen</w:t>
      </w:r>
      <w:proofErr w:type="spellEnd"/>
      <w:r w:rsidR="00BB6190">
        <w:rPr>
          <w:lang w:val="en-US"/>
        </w:rPr>
        <w:t>.</w:t>
      </w:r>
      <w:r w:rsidR="0083015E">
        <w:rPr>
          <w:lang w:val="en-US"/>
        </w:rPr>
        <w:t xml:space="preserve"> </w:t>
      </w:r>
      <w:proofErr w:type="spellStart"/>
      <w:r w:rsidR="009023D9" w:rsidRPr="00966BE4">
        <w:rPr>
          <w:lang w:val="en-US"/>
        </w:rPr>
        <w:t>Secara</w:t>
      </w:r>
      <w:proofErr w:type="spellEnd"/>
      <w:r w:rsidR="009023D9" w:rsidRPr="00966BE4">
        <w:rPr>
          <w:lang w:val="en-US"/>
        </w:rPr>
        <w:t xml:space="preserve"> </w:t>
      </w:r>
      <w:proofErr w:type="spellStart"/>
      <w:r w:rsidR="009023D9" w:rsidRPr="00966BE4">
        <w:rPr>
          <w:lang w:val="en-US"/>
        </w:rPr>
        <w:t>empiris</w:t>
      </w:r>
      <w:proofErr w:type="spellEnd"/>
      <w:r w:rsidR="009023D9" w:rsidRPr="00966BE4">
        <w:rPr>
          <w:lang w:val="en-US"/>
        </w:rPr>
        <w:t xml:space="preserve">, </w:t>
      </w:r>
      <w:proofErr w:type="spellStart"/>
      <w:r w:rsidR="009023D9" w:rsidRPr="00966BE4">
        <w:rPr>
          <w:lang w:val="en-US"/>
        </w:rPr>
        <w:t>penelitian</w:t>
      </w:r>
      <w:proofErr w:type="spellEnd"/>
      <w:r w:rsidR="009023D9" w:rsidRPr="00966BE4">
        <w:rPr>
          <w:lang w:val="en-US"/>
        </w:rPr>
        <w:t xml:space="preserve"> </w:t>
      </w:r>
      <w:r w:rsidR="009023D9" w:rsidRPr="00966BE4">
        <w:rPr>
          <w:lang w:val="en-US"/>
        </w:rPr>
        <w:fldChar w:fldCharType="begin" w:fldLock="1"/>
      </w:r>
      <w:r w:rsidR="00161867">
        <w:rPr>
          <w:lang w:val="en-US"/>
        </w:rPr>
        <w:instrText>ADDIN CSL_CITATION {"citationItems":[{"id":"ITEM-1","itemData":{"abstract":"Objective: This study attempt to quantitative assessment of journal productivity by the number of articles published in Pharmacognosy Magazine publications between 2011 and 2020. The present study provides a detailed scientometric analysis of publications by year‑wise and citation count, document type, highly productive institutions, highly productive authors, most cited papers, country collaborations, and most used keywords of the journal. Methodology: The publication data on Pharmacognosy Magazine publications have been retrieved by using Web of Science database and the journal web page. The collected data were tabulated using MS Excel, later, we used the VOSviewer and biblioshiny for network graphs. Results: Results found that the 1494 publications and average citations per author 5.807. Average publication per year is 4.51, average citations per documents is 5.807, and majority of publications are published as articles, i.e. 1477, total 1574 institutes contributed 1494 papers, 29 (1.941%) papers published by single author, and the rest 1465 papers were published in collaborations. Conclusion: These results indicate that Pharmacogn Mag is one of the leading journals in where the journal is indexed, with publications from a wide range of authors, institutions, and countries around the world. The study summarizes using various scientometric techniques and analyzing the journal impact, prominent topics, most prolific authors and their affiliations, collaborative countries output, and most used keywords.","author":[{"dropping-particle":"","family":"Wulandari","given":"Nofi","non-dropping-particle":"","parse-names":false,"suffix":""}],"container-title":"Pharmacognosy Magazine","id":"ITEM-1","issue":"17","issued":{"date-parts":[["2021"]]},"page":"399-405","title":"Pengaruh Ukuran Perusahaan, Likuiditas, Profitabilitas, Leverage, Dan Kepemilikan Manajerial Terhadap Kebijakan Dividen","type":"article-journal","volume":"75"},"uris":["http://www.mendeley.com/documents/?uuid=e5512874-7fa3-4c1a-80d8-ccbfb497f273"]}],"mendeley":{"formattedCitation":"(N. Wulandari, 2021)","manualFormatting":"Wulandari, (2021)","plainTextFormattedCitation":"(N. Wulandari, 2021)","previouslyFormattedCitation":"(N. Wulandari, 2021)"},"properties":{"noteIndex":0},"schema":"https://github.com/citation-style-language/schema/raw/master/csl-citation.json"}</w:instrText>
      </w:r>
      <w:r w:rsidR="009023D9" w:rsidRPr="00966BE4">
        <w:rPr>
          <w:lang w:val="en-US"/>
        </w:rPr>
        <w:fldChar w:fldCharType="separate"/>
      </w:r>
      <w:r w:rsidR="009023D9" w:rsidRPr="00966BE4">
        <w:rPr>
          <w:noProof/>
          <w:lang w:val="en-US"/>
        </w:rPr>
        <w:t>Wulandari, (2021)</w:t>
      </w:r>
      <w:r w:rsidR="009023D9" w:rsidRPr="00966BE4">
        <w:rPr>
          <w:lang w:val="en-US"/>
        </w:rPr>
        <w:fldChar w:fldCharType="end"/>
      </w:r>
      <w:r w:rsidR="009023D9" w:rsidRPr="00966BE4">
        <w:rPr>
          <w:lang w:val="en-US"/>
        </w:rPr>
        <w:t xml:space="preserve"> </w:t>
      </w:r>
      <w:proofErr w:type="spellStart"/>
      <w:r w:rsidR="009023D9" w:rsidRPr="00966BE4">
        <w:rPr>
          <w:lang w:val="en-US"/>
        </w:rPr>
        <w:t>serta</w:t>
      </w:r>
      <w:proofErr w:type="spellEnd"/>
      <w:r w:rsidR="009023D9" w:rsidRPr="00966BE4">
        <w:rPr>
          <w:lang w:val="en-US"/>
        </w:rPr>
        <w:t xml:space="preserve"> </w:t>
      </w:r>
      <w:r w:rsidR="009023D9" w:rsidRPr="00966BE4">
        <w:rPr>
          <w:lang w:val="en-US"/>
        </w:rPr>
        <w:fldChar w:fldCharType="begin" w:fldLock="1"/>
      </w:r>
      <w:r w:rsidR="009023D9" w:rsidRPr="00966BE4">
        <w:rPr>
          <w:lang w:val="en-US"/>
        </w:rPr>
        <w:instrText>ADDIN CSL_CITATION {"citationItems":[{"id":"ITEM-1","itemData":{"DOI":"10.2991/978-2-494069-09-1","ISBN":"9782494069091","author":[{"dropping-particle":"","family":"Handayani","given":"Tri","non-dropping-particle":"","parse-names":false,"suffix":""},{"dropping-particle":"","family":"Widianti","given":"Hesti","non-dropping-particle":"","parse-names":false,"suffix":""},{"dropping-particle":"","family":"Sulistyawati","given":"Dwi Retna","non-dropping-particle":"","parse-names":false,"suffix":""},{"dropping-particle":"","family":"Andini","given":"Rita","non-dropping-particle":"","parse-names":false,"suffix":""}],"id":"ITEM-1","issued":{"date-parts":[["2023"]]},"number-of-pages":"117-123","publisher":"Atlantis Press SARL","title":"Literature Review : Dividend Policy , Agency Theory and Corporate Governance","type":"book","volume":"2"},"uris":["http://www.mendeley.com/documents/?uuid=2b816715-e509-43fd-a25d-eb1b0a63a80a"]}],"mendeley":{"formattedCitation":"(Handayani et al., 2023)","manualFormatting":"Handayani et al., (2023)","plainTextFormattedCitation":"(Handayani et al., 2023)","previouslyFormattedCitation":"(Handayani et al., 2023)"},"properties":{"noteIndex":0},"schema":"https://github.com/citation-style-language/schema/raw/master/csl-citation.json"}</w:instrText>
      </w:r>
      <w:r w:rsidR="009023D9" w:rsidRPr="00966BE4">
        <w:rPr>
          <w:lang w:val="en-US"/>
        </w:rPr>
        <w:fldChar w:fldCharType="separate"/>
      </w:r>
      <w:r w:rsidR="009023D9" w:rsidRPr="00966BE4">
        <w:rPr>
          <w:noProof/>
          <w:lang w:val="en-US"/>
        </w:rPr>
        <w:t xml:space="preserve">Handayani </w:t>
      </w:r>
      <w:r w:rsidR="009023D9" w:rsidRPr="00966BE4">
        <w:rPr>
          <w:i/>
          <w:iCs/>
          <w:noProof/>
          <w:lang w:val="en-US"/>
        </w:rPr>
        <w:t>et al.</w:t>
      </w:r>
      <w:r w:rsidR="009023D9" w:rsidRPr="00966BE4">
        <w:rPr>
          <w:noProof/>
          <w:lang w:val="en-US"/>
        </w:rPr>
        <w:t>, (2023)</w:t>
      </w:r>
      <w:r w:rsidR="009023D9" w:rsidRPr="00966BE4">
        <w:rPr>
          <w:lang w:val="en-US"/>
        </w:rPr>
        <w:fldChar w:fldCharType="end"/>
      </w:r>
      <w:r w:rsidR="009023D9" w:rsidRPr="00966BE4">
        <w:rPr>
          <w:lang w:val="en-US"/>
        </w:rPr>
        <w:t xml:space="preserve"> </w:t>
      </w:r>
      <w:proofErr w:type="spellStart"/>
      <w:r w:rsidR="009023D9" w:rsidRPr="00966BE4">
        <w:rPr>
          <w:lang w:val="en-US"/>
        </w:rPr>
        <w:t>menemukan</w:t>
      </w:r>
      <w:proofErr w:type="spellEnd"/>
      <w:r w:rsidR="009023D9" w:rsidRPr="00966BE4">
        <w:rPr>
          <w:lang w:val="en-US"/>
        </w:rPr>
        <w:t xml:space="preserve"> </w:t>
      </w:r>
      <w:proofErr w:type="spellStart"/>
      <w:r w:rsidR="009023D9" w:rsidRPr="00966BE4">
        <w:rPr>
          <w:lang w:val="en-US"/>
        </w:rPr>
        <w:t>bahwa</w:t>
      </w:r>
      <w:proofErr w:type="spellEnd"/>
      <w:r w:rsidR="009023D9" w:rsidRPr="00966BE4">
        <w:rPr>
          <w:lang w:val="en-US"/>
        </w:rPr>
        <w:t xml:space="preserve"> </w:t>
      </w:r>
      <w:proofErr w:type="spellStart"/>
      <w:r w:rsidR="009023D9" w:rsidRPr="00966BE4">
        <w:rPr>
          <w:lang w:val="en-US"/>
        </w:rPr>
        <w:t>kepemilikan</w:t>
      </w:r>
      <w:proofErr w:type="spellEnd"/>
      <w:r w:rsidR="009023D9" w:rsidRPr="00966BE4">
        <w:rPr>
          <w:lang w:val="en-US"/>
        </w:rPr>
        <w:t xml:space="preserve"> </w:t>
      </w:r>
      <w:proofErr w:type="spellStart"/>
      <w:r w:rsidR="009023D9" w:rsidRPr="00966BE4">
        <w:rPr>
          <w:lang w:val="en-US"/>
        </w:rPr>
        <w:t>manajerial</w:t>
      </w:r>
      <w:proofErr w:type="spellEnd"/>
      <w:r w:rsidR="009023D9" w:rsidRPr="00966BE4">
        <w:rPr>
          <w:lang w:val="en-US"/>
        </w:rPr>
        <w:t xml:space="preserve"> </w:t>
      </w:r>
      <w:proofErr w:type="spellStart"/>
      <w:r w:rsidR="009023D9" w:rsidRPr="00966BE4">
        <w:rPr>
          <w:lang w:val="en-US"/>
        </w:rPr>
        <w:t>berpengaruh</w:t>
      </w:r>
      <w:proofErr w:type="spellEnd"/>
      <w:r w:rsidR="003823D5">
        <w:rPr>
          <w:lang w:val="en-US"/>
        </w:rPr>
        <w:t xml:space="preserve"> </w:t>
      </w:r>
      <w:proofErr w:type="spellStart"/>
      <w:r w:rsidR="003823D5">
        <w:rPr>
          <w:lang w:val="en-US"/>
        </w:rPr>
        <w:t>p</w:t>
      </w:r>
      <w:r w:rsidR="009023D9" w:rsidRPr="00966BE4">
        <w:rPr>
          <w:lang w:val="en-US"/>
        </w:rPr>
        <w:t>ositif</w:t>
      </w:r>
      <w:proofErr w:type="spellEnd"/>
      <w:r w:rsidR="009023D9" w:rsidRPr="00966BE4">
        <w:rPr>
          <w:lang w:val="en-US"/>
        </w:rPr>
        <w:t xml:space="preserve"> dan </w:t>
      </w:r>
      <w:proofErr w:type="spellStart"/>
      <w:r w:rsidR="009023D9" w:rsidRPr="00966BE4">
        <w:rPr>
          <w:lang w:val="en-US"/>
        </w:rPr>
        <w:t>signifikan</w:t>
      </w:r>
      <w:proofErr w:type="spellEnd"/>
      <w:r w:rsidR="009023D9" w:rsidRPr="00966BE4">
        <w:rPr>
          <w:lang w:val="en-US"/>
        </w:rPr>
        <w:t xml:space="preserve"> </w:t>
      </w:r>
      <w:proofErr w:type="spellStart"/>
      <w:r w:rsidR="009023D9" w:rsidRPr="00966BE4">
        <w:rPr>
          <w:lang w:val="en-US"/>
        </w:rPr>
        <w:t>terhadap</w:t>
      </w:r>
      <w:proofErr w:type="spellEnd"/>
      <w:r w:rsidR="009023D9" w:rsidRPr="00966BE4">
        <w:rPr>
          <w:lang w:val="en-US"/>
        </w:rPr>
        <w:t xml:space="preserve"> </w:t>
      </w:r>
      <w:proofErr w:type="spellStart"/>
      <w:r w:rsidR="009023D9" w:rsidRPr="00966BE4">
        <w:rPr>
          <w:lang w:val="en-US"/>
        </w:rPr>
        <w:t>kebijakan</w:t>
      </w:r>
      <w:proofErr w:type="spellEnd"/>
      <w:r w:rsidR="009023D9" w:rsidRPr="00966BE4">
        <w:rPr>
          <w:lang w:val="en-US"/>
        </w:rPr>
        <w:t xml:space="preserve"> </w:t>
      </w:r>
      <w:proofErr w:type="spellStart"/>
      <w:r w:rsidR="009023D9" w:rsidRPr="00966BE4">
        <w:rPr>
          <w:lang w:val="en-US"/>
        </w:rPr>
        <w:t>dividen</w:t>
      </w:r>
      <w:proofErr w:type="spellEnd"/>
      <w:r w:rsidR="009023D9" w:rsidRPr="00966BE4">
        <w:rPr>
          <w:lang w:val="en-US"/>
        </w:rPr>
        <w:t xml:space="preserve">. </w:t>
      </w:r>
      <w:proofErr w:type="spellStart"/>
      <w:r w:rsidR="009023D9" w:rsidRPr="00966BE4">
        <w:rPr>
          <w:lang w:val="en-US"/>
        </w:rPr>
        <w:t>Namun</w:t>
      </w:r>
      <w:proofErr w:type="spellEnd"/>
      <w:r w:rsidR="009023D9" w:rsidRPr="00966BE4">
        <w:rPr>
          <w:lang w:val="en-US"/>
        </w:rPr>
        <w:t xml:space="preserve">, </w:t>
      </w:r>
      <w:proofErr w:type="spellStart"/>
      <w:r w:rsidR="009023D9" w:rsidRPr="00966BE4">
        <w:rPr>
          <w:lang w:val="en-US"/>
        </w:rPr>
        <w:t>hasil</w:t>
      </w:r>
      <w:proofErr w:type="spellEnd"/>
      <w:r w:rsidR="009023D9" w:rsidRPr="00966BE4">
        <w:rPr>
          <w:lang w:val="en-US"/>
        </w:rPr>
        <w:t xml:space="preserve"> </w:t>
      </w:r>
      <w:proofErr w:type="spellStart"/>
      <w:r w:rsidR="009023D9" w:rsidRPr="00966BE4">
        <w:rPr>
          <w:lang w:val="en-US"/>
        </w:rPr>
        <w:t>berbeda</w:t>
      </w:r>
      <w:proofErr w:type="spellEnd"/>
      <w:r w:rsidR="009023D9" w:rsidRPr="00966BE4">
        <w:rPr>
          <w:lang w:val="en-US"/>
        </w:rPr>
        <w:t xml:space="preserve"> </w:t>
      </w:r>
      <w:proofErr w:type="spellStart"/>
      <w:r w:rsidR="009023D9" w:rsidRPr="00966BE4">
        <w:rPr>
          <w:lang w:val="en-US"/>
        </w:rPr>
        <w:t>ditunjukkan</w:t>
      </w:r>
      <w:proofErr w:type="spellEnd"/>
      <w:r w:rsidR="009023D9" w:rsidRPr="00966BE4">
        <w:rPr>
          <w:lang w:val="en-US"/>
        </w:rPr>
        <w:t xml:space="preserve"> oleh</w:t>
      </w:r>
      <w:r w:rsidR="00226BD0">
        <w:rPr>
          <w:lang w:val="en-US"/>
        </w:rPr>
        <w:t xml:space="preserve"> </w:t>
      </w:r>
      <w:r w:rsidR="009023D9" w:rsidRPr="00966BE4">
        <w:rPr>
          <w:lang w:val="en-US"/>
        </w:rPr>
        <w:fldChar w:fldCharType="begin" w:fldLock="1"/>
      </w:r>
      <w:r w:rsidR="009023D9">
        <w:rPr>
          <w:lang w:val="en-US"/>
        </w:rPr>
        <w:instrText>ADDIN CSL_CITATION {"citationItems":[{"id":"ITEM-1","itemData":{"abstract":"Objective: This study attempt to quantitative assessment of journal productivity by the number of articles published in Pharmacognosy Magazine publications between 2011 and 2020. The present study provides a detailed scientometric analysis of publications by year‑wise and citation count, document type, highly productive institutions, highly productive authors, most cited papers, country collaborations, and most used keywords of the journal. Methodology: The publication data on Pharmacognosy Magazine publications have been retrieved by using Web of Science database and the journal web page. The collected data were tabulated using MS Excel, later, we used the VOSviewer and biblioshiny for network graphs. Results: Results found that the 1494 publications and average citations per author 5.807. Average publication per year is 4.51, average citations per documents is 5.807, and majority of publications are published as articles, i.e. 1477, total 1574 institutes contributed 1494 papers, 29 (1.941%) papers published by single author, and the rest 1465 papers were published in collaborations. Conclusion: These results indicate that Pharmacogn Mag is one of the leading journals in where the journal is indexed, with publications from a wide range of authors, institutions, and countries around the world. The study summarizes using various scientometric techniques and analyzing the journal impact, prominent topics, most prolific authors and their affiliations, collaborative countries output, and most used keywords.","author":[{"dropping-particle":"","family":"Larasati","given":"Novi Antika","non-dropping-particle":"","parse-names":false,"suffix":""}],"container-title":"Pharmacognosy Magazine","id":"ITEM-1","issue":"17","issued":{"date-parts":[["2021"]]},"page":"399-405","title":"Pengaruh Profitabilitas, Kepemilikan Manajerial, Ukuran Perusahaan dan Likuiditas Terhadap Kebijakan Dividen Pada Perusahaan manufaktur yang Terdaftar di Bursa Efek Indonesia Periode 2017-2020","type":"article-journal","volume":"75"},"uris":["http://www.mendeley.com/documents/?uuid=4dc5545b-9361-42e2-8a85-acebf9624e86"]}],"mendeley":{"formattedCitation":"(Larasati, 2021)","manualFormatting":"Larasati, (2021)","plainTextFormattedCitation":"(Larasati, 2021)","previouslyFormattedCitation":"(Larasati, 2021)"},"properties":{"noteIndex":0},"schema":"https://github.com/citation-style-language/schema/raw/master/csl-citation.json"}</w:instrText>
      </w:r>
      <w:r w:rsidR="009023D9" w:rsidRPr="00966BE4">
        <w:rPr>
          <w:lang w:val="en-US"/>
        </w:rPr>
        <w:fldChar w:fldCharType="separate"/>
      </w:r>
      <w:r w:rsidR="009023D9" w:rsidRPr="00966BE4">
        <w:rPr>
          <w:noProof/>
          <w:lang w:val="en-US"/>
        </w:rPr>
        <w:t>Larasati,</w:t>
      </w:r>
      <w:r w:rsidR="00226BD0">
        <w:rPr>
          <w:noProof/>
          <w:lang w:val="en-US"/>
        </w:rPr>
        <w:t xml:space="preserve"> </w:t>
      </w:r>
      <w:r w:rsidR="009023D9" w:rsidRPr="00966BE4">
        <w:rPr>
          <w:noProof/>
          <w:lang w:val="en-US"/>
        </w:rPr>
        <w:t>(2021)</w:t>
      </w:r>
      <w:r w:rsidR="009023D9" w:rsidRPr="00966BE4">
        <w:rPr>
          <w:lang w:val="en-US"/>
        </w:rPr>
        <w:fldChar w:fldCharType="end"/>
      </w:r>
      <w:r w:rsidR="00226BD0">
        <w:rPr>
          <w:lang w:val="en-US"/>
        </w:rPr>
        <w:t xml:space="preserve"> </w:t>
      </w:r>
      <w:r w:rsidR="009023D9" w:rsidRPr="00966BE4">
        <w:rPr>
          <w:lang w:val="en-US"/>
        </w:rPr>
        <w:t xml:space="preserve">yang </w:t>
      </w:r>
      <w:proofErr w:type="spellStart"/>
      <w:r w:rsidR="009023D9" w:rsidRPr="00966BE4">
        <w:rPr>
          <w:lang w:val="en-US"/>
        </w:rPr>
        <w:t>menyatakan</w:t>
      </w:r>
      <w:proofErr w:type="spellEnd"/>
      <w:r w:rsidR="009023D9" w:rsidRPr="00966BE4">
        <w:rPr>
          <w:lang w:val="en-US"/>
        </w:rPr>
        <w:t xml:space="preserve"> </w:t>
      </w:r>
      <w:proofErr w:type="spellStart"/>
      <w:r w:rsidR="009023D9" w:rsidRPr="00966BE4">
        <w:rPr>
          <w:lang w:val="en-US"/>
        </w:rPr>
        <w:t>bahwa</w:t>
      </w:r>
      <w:proofErr w:type="spellEnd"/>
      <w:r w:rsidR="009023D9" w:rsidRPr="00966BE4">
        <w:rPr>
          <w:lang w:val="en-US"/>
        </w:rPr>
        <w:t xml:space="preserve"> </w:t>
      </w:r>
      <w:proofErr w:type="spellStart"/>
      <w:r w:rsidR="009023D9" w:rsidRPr="00966BE4">
        <w:rPr>
          <w:lang w:val="en-US"/>
        </w:rPr>
        <w:t>kepemilikan</w:t>
      </w:r>
      <w:proofErr w:type="spellEnd"/>
      <w:r w:rsidR="009023D9" w:rsidRPr="00966BE4">
        <w:rPr>
          <w:lang w:val="en-US"/>
        </w:rPr>
        <w:t xml:space="preserve"> </w:t>
      </w:r>
      <w:proofErr w:type="spellStart"/>
      <w:r w:rsidR="009023D9" w:rsidRPr="00966BE4">
        <w:rPr>
          <w:lang w:val="en-US"/>
        </w:rPr>
        <w:t>manajerial</w:t>
      </w:r>
      <w:proofErr w:type="spellEnd"/>
      <w:r w:rsidR="009023D9" w:rsidRPr="00966BE4">
        <w:rPr>
          <w:lang w:val="en-US"/>
        </w:rPr>
        <w:t xml:space="preserve"> </w:t>
      </w:r>
      <w:proofErr w:type="spellStart"/>
      <w:r w:rsidR="009023D9" w:rsidRPr="00966BE4">
        <w:rPr>
          <w:lang w:val="en-US"/>
        </w:rPr>
        <w:t>tidak</w:t>
      </w:r>
      <w:proofErr w:type="spellEnd"/>
      <w:r w:rsidR="00226BD0">
        <w:rPr>
          <w:lang w:val="en-US"/>
        </w:rPr>
        <w:t xml:space="preserve"> </w:t>
      </w:r>
      <w:proofErr w:type="spellStart"/>
      <w:r w:rsidR="009023D9" w:rsidRPr="00966BE4">
        <w:rPr>
          <w:lang w:val="en-US"/>
        </w:rPr>
        <w:lastRenderedPageBreak/>
        <w:t>berpengaruh</w:t>
      </w:r>
      <w:proofErr w:type="spellEnd"/>
      <w:r w:rsidR="009023D9" w:rsidRPr="00966BE4">
        <w:rPr>
          <w:lang w:val="en-US"/>
        </w:rPr>
        <w:t xml:space="preserve"> </w:t>
      </w:r>
      <w:proofErr w:type="spellStart"/>
      <w:r w:rsidR="009023D9" w:rsidRPr="00966BE4">
        <w:rPr>
          <w:lang w:val="en-US"/>
        </w:rPr>
        <w:t>terhadap</w:t>
      </w:r>
      <w:proofErr w:type="spellEnd"/>
      <w:r w:rsidR="009023D9" w:rsidRPr="00966BE4">
        <w:rPr>
          <w:lang w:val="en-US"/>
        </w:rPr>
        <w:t xml:space="preserve"> </w:t>
      </w:r>
      <w:proofErr w:type="spellStart"/>
      <w:r w:rsidR="009023D9" w:rsidRPr="00966BE4">
        <w:rPr>
          <w:lang w:val="en-US"/>
        </w:rPr>
        <w:t>kebijakan</w:t>
      </w:r>
      <w:proofErr w:type="spellEnd"/>
      <w:r w:rsidR="009023D9" w:rsidRPr="00966BE4">
        <w:rPr>
          <w:lang w:val="en-US"/>
        </w:rPr>
        <w:t xml:space="preserve"> </w:t>
      </w:r>
      <w:proofErr w:type="spellStart"/>
      <w:r w:rsidR="009023D9" w:rsidRPr="00966BE4">
        <w:rPr>
          <w:lang w:val="en-US"/>
        </w:rPr>
        <w:t>dividen</w:t>
      </w:r>
      <w:proofErr w:type="spellEnd"/>
      <w:r w:rsidR="009023D9" w:rsidRPr="00966BE4">
        <w:rPr>
          <w:lang w:val="en-US"/>
        </w:rPr>
        <w:t>.</w:t>
      </w:r>
      <w:r w:rsidR="00041E9B">
        <w:rPr>
          <w:lang w:val="en-US"/>
        </w:rPr>
        <w:t xml:space="preserve"> </w:t>
      </w:r>
      <w:r w:rsidR="00041E9B" w:rsidRPr="00344F2C">
        <w:rPr>
          <w:lang w:val="en-US"/>
        </w:rPr>
        <w:t xml:space="preserve">Hasil </w:t>
      </w:r>
      <w:proofErr w:type="spellStart"/>
      <w:r w:rsidR="00041E9B" w:rsidRPr="00344F2C">
        <w:rPr>
          <w:lang w:val="en-US"/>
        </w:rPr>
        <w:t>penelit</w:t>
      </w:r>
      <w:r w:rsidR="00041E9B">
        <w:rPr>
          <w:lang w:val="en-US"/>
        </w:rPr>
        <w:t>ian</w:t>
      </w:r>
      <w:proofErr w:type="spellEnd"/>
      <w:r w:rsidR="00041E9B">
        <w:rPr>
          <w:lang w:val="en-US"/>
        </w:rPr>
        <w:t xml:space="preserve"> </w:t>
      </w:r>
      <w:r w:rsidR="00041E9B" w:rsidRPr="00344F2C">
        <w:rPr>
          <w:lang w:val="en-US"/>
        </w:rPr>
        <w:fldChar w:fldCharType="begin" w:fldLock="1"/>
      </w:r>
      <w:r w:rsidR="00041E9B">
        <w:rPr>
          <w:lang w:val="en-US"/>
        </w:rPr>
        <w:instrText>ADDIN CSL_CITATION {"citationItems":[{"id":"ITEM-1","itemData":{"author":[{"dropping-particle":"","family":"Thosen","given":"Ewaldo Thosen","non-dropping-particle":"","parse-names":false,"suffix":""},{"dropping-particle":"","family":"Dermawan","given":"Elizabeth Sugiarto","non-dropping-particle":"","parse-names":false,"suffix":""}],"container-title":"Jurnal Multiparadigma AKuntansi","id":"ITEM-1","issue":"3","issued":{"date-parts":[["2023"]]},"page":"1407-1418","title":"Pengaruh Profitabilitas, Leverage, Likuiditas dan Ukuran Perusahaan Terhadap Kebijakan Dividen Pada Perusahaan Manufaktur Yang Terdaftar Di BEI Periode 2018-2020","type":"article-journal","volume":"V"},"uris":["http://www.mendeley.com/documents/?uuid=89835d4c-d974-45bc-9aa6-b3c540436bc7"]}],"mendeley":{"formattedCitation":"(Thosen &amp; Dermawan, 2023)","manualFormatting":"Thosen &amp; Dermawan, (2023)","plainTextFormattedCitation":"(Thosen &amp; Dermawan, 2023)","previouslyFormattedCitation":"(Thosen &amp; Dermawan, 2023)"},"properties":{"noteIndex":0},"schema":"https://github.com/citation-style-language/schema/raw/master/csl-citation.json"}</w:instrText>
      </w:r>
      <w:r w:rsidR="00041E9B" w:rsidRPr="00344F2C">
        <w:rPr>
          <w:lang w:val="en-US"/>
        </w:rPr>
        <w:fldChar w:fldCharType="separate"/>
      </w:r>
      <w:r w:rsidR="00041E9B" w:rsidRPr="00344F2C">
        <w:rPr>
          <w:noProof/>
          <w:lang w:val="en-US"/>
        </w:rPr>
        <w:t>Thosen &amp; Dermawan, (2023)</w:t>
      </w:r>
      <w:r w:rsidR="00041E9B" w:rsidRPr="00344F2C">
        <w:rPr>
          <w:lang w:val="en-US"/>
        </w:rPr>
        <w:fldChar w:fldCharType="end"/>
      </w:r>
      <w:r w:rsidR="00041E9B" w:rsidRPr="00344F2C">
        <w:rPr>
          <w:lang w:val="en-US"/>
        </w:rPr>
        <w:t xml:space="preserve"> </w:t>
      </w:r>
      <w:r w:rsidR="00B63C3A">
        <w:rPr>
          <w:lang w:val="en-US"/>
        </w:rPr>
        <w:t xml:space="preserve">dan </w:t>
      </w:r>
      <w:r w:rsidR="00B63C3A">
        <w:rPr>
          <w:lang w:val="en-US"/>
        </w:rPr>
        <w:fldChar w:fldCharType="begin" w:fldLock="1"/>
      </w:r>
      <w:r w:rsidR="00B63C3A">
        <w:rPr>
          <w:lang w:val="en-US"/>
        </w:rPr>
        <w:instrText>ADDIN CSL_CITATION {"citationItems":[{"id":"ITEM-1","itemData":{"author":[{"dropping-particle":"","family":"Amalia","given":"Firti Prima Nur","non-dropping-particle":"","parse-names":false,"suffix":""},{"dropping-particle":"","family":"Wahyuni","given":"Lidia","non-dropping-particle":"","parse-names":false,"suffix":""}],"container-title":"Jurnal Ekonomi Trisakti","id":"ITEM-1","issue":"2","issued":{"date-parts":[["2023"]]},"page":"2289-2298","title":"Pengaruh Profitabilitas, Leverage, Pertumbuhan Perusahaan Terhadap kebijakan Dividen","type":"article-journal","volume":"3"},"uris":["http://www.mendeley.com/documents/?uuid=2b8cd464-ad99-4e56-97e0-762742c5f875"]}],"mendeley":{"formattedCitation":"(Amalia &amp; Wahyuni, 2023)","plainTextFormattedCitation":"(Amalia &amp; Wahyuni, 2023)","previouslyFormattedCitation":"(Amalia &amp; Wahyuni, 2023)"},"properties":{"noteIndex":0},"schema":"https://github.com/citation-style-language/schema/raw/master/csl-citation.json"}</w:instrText>
      </w:r>
      <w:r w:rsidR="00B63C3A">
        <w:rPr>
          <w:lang w:val="en-US"/>
        </w:rPr>
        <w:fldChar w:fldCharType="separate"/>
      </w:r>
      <w:r w:rsidR="00B63C3A" w:rsidRPr="00B63C3A">
        <w:rPr>
          <w:noProof/>
          <w:lang w:val="en-US"/>
        </w:rPr>
        <w:t>(Amalia &amp; Wahyuni, 2023)</w:t>
      </w:r>
      <w:r w:rsidR="00B63C3A">
        <w:rPr>
          <w:lang w:val="en-US"/>
        </w:rPr>
        <w:fldChar w:fldCharType="end"/>
      </w:r>
      <w:r w:rsidR="00B63C3A">
        <w:rPr>
          <w:lang w:val="en-US"/>
        </w:rPr>
        <w:t xml:space="preserve"> </w:t>
      </w:r>
      <w:proofErr w:type="spellStart"/>
      <w:r w:rsidR="00041E9B" w:rsidRPr="00344F2C">
        <w:rPr>
          <w:lang w:val="en-US"/>
        </w:rPr>
        <w:t>menunjukkan</w:t>
      </w:r>
      <w:proofErr w:type="spellEnd"/>
      <w:r w:rsidR="00041E9B" w:rsidRPr="00344F2C">
        <w:rPr>
          <w:lang w:val="en-US"/>
        </w:rPr>
        <w:t xml:space="preserve"> </w:t>
      </w:r>
      <w:proofErr w:type="spellStart"/>
      <w:r w:rsidR="00041E9B" w:rsidRPr="00344F2C">
        <w:rPr>
          <w:lang w:val="en-US"/>
        </w:rPr>
        <w:t>bahwa</w:t>
      </w:r>
      <w:proofErr w:type="spellEnd"/>
      <w:r w:rsidR="00041E9B" w:rsidRPr="00344F2C">
        <w:rPr>
          <w:lang w:val="en-US"/>
        </w:rPr>
        <w:t xml:space="preserve"> </w:t>
      </w:r>
      <w:proofErr w:type="spellStart"/>
      <w:r w:rsidR="00041E9B" w:rsidRPr="00344F2C">
        <w:rPr>
          <w:lang w:val="en-US"/>
        </w:rPr>
        <w:t>profitabilitas</w:t>
      </w:r>
      <w:proofErr w:type="spellEnd"/>
      <w:r w:rsidR="00041E9B" w:rsidRPr="00344F2C">
        <w:rPr>
          <w:lang w:val="en-US"/>
        </w:rPr>
        <w:t xml:space="preserve"> </w:t>
      </w:r>
      <w:proofErr w:type="spellStart"/>
      <w:r w:rsidR="00041E9B" w:rsidRPr="00344F2C">
        <w:rPr>
          <w:lang w:val="en-US"/>
        </w:rPr>
        <w:t>berpengaruh</w:t>
      </w:r>
      <w:proofErr w:type="spellEnd"/>
      <w:r w:rsidR="00041E9B" w:rsidRPr="00344F2C">
        <w:rPr>
          <w:lang w:val="en-US"/>
        </w:rPr>
        <w:t xml:space="preserve"> </w:t>
      </w:r>
      <w:proofErr w:type="spellStart"/>
      <w:r w:rsidR="00041E9B" w:rsidRPr="00344F2C">
        <w:rPr>
          <w:lang w:val="en-US"/>
        </w:rPr>
        <w:t>positif</w:t>
      </w:r>
      <w:proofErr w:type="spellEnd"/>
      <w:r w:rsidR="00041E9B" w:rsidRPr="00344F2C">
        <w:rPr>
          <w:lang w:val="en-US"/>
        </w:rPr>
        <w:t xml:space="preserve"> </w:t>
      </w:r>
      <w:proofErr w:type="spellStart"/>
      <w:r w:rsidR="00041E9B" w:rsidRPr="00344F2C">
        <w:rPr>
          <w:lang w:val="en-US"/>
        </w:rPr>
        <w:t>terhadap</w:t>
      </w:r>
      <w:proofErr w:type="spellEnd"/>
      <w:r w:rsidR="00041E9B" w:rsidRPr="00344F2C">
        <w:rPr>
          <w:lang w:val="en-US"/>
        </w:rPr>
        <w:t xml:space="preserve"> </w:t>
      </w:r>
      <w:proofErr w:type="spellStart"/>
      <w:r w:rsidR="00041E9B" w:rsidRPr="00344F2C">
        <w:rPr>
          <w:lang w:val="en-US"/>
        </w:rPr>
        <w:t>kebijakan</w:t>
      </w:r>
      <w:proofErr w:type="spellEnd"/>
      <w:r w:rsidR="00041E9B" w:rsidRPr="00344F2C">
        <w:rPr>
          <w:lang w:val="en-US"/>
        </w:rPr>
        <w:t xml:space="preserve"> </w:t>
      </w:r>
      <w:proofErr w:type="spellStart"/>
      <w:r w:rsidR="00041E9B" w:rsidRPr="00344F2C">
        <w:rPr>
          <w:lang w:val="en-US"/>
        </w:rPr>
        <w:t>dividen</w:t>
      </w:r>
      <w:proofErr w:type="spellEnd"/>
      <w:r w:rsidR="00041E9B">
        <w:rPr>
          <w:lang w:val="en-US"/>
        </w:rPr>
        <w:t>.</w:t>
      </w:r>
      <w:r w:rsidR="00D939B0">
        <w:rPr>
          <w:lang w:val="en-US"/>
        </w:rPr>
        <w:t xml:space="preserve"> </w:t>
      </w:r>
      <w:proofErr w:type="spellStart"/>
      <w:r w:rsidR="00041E9B" w:rsidRPr="00344F2C">
        <w:rPr>
          <w:lang w:val="en-US"/>
        </w:rPr>
        <w:t>Sebaliknya</w:t>
      </w:r>
      <w:proofErr w:type="spellEnd"/>
      <w:r w:rsidR="00041E9B" w:rsidRPr="00344F2C">
        <w:rPr>
          <w:lang w:val="en-US"/>
        </w:rPr>
        <w:t xml:space="preserve">, </w:t>
      </w:r>
      <w:r w:rsidR="00041E9B" w:rsidRPr="00344F2C">
        <w:rPr>
          <w:lang w:val="en-US"/>
        </w:rPr>
        <w:fldChar w:fldCharType="begin" w:fldLock="1"/>
      </w:r>
      <w:r w:rsidR="00161867">
        <w:rPr>
          <w:lang w:val="en-US"/>
        </w:rPr>
        <w:instrText>ADDIN CSL_CITATION {"citationItems":[{"id":"ITEM-1","itemData":{"abstract":"Objective: This study attempt to quantitative assessment of journal productivity by the number of articles published in Pharmacognosy Magazine publications between 2011 and 2020. The present study provides a detailed scientometric analysis of publications by year‑wise and citation count, document type, highly productive institutions, highly productive authors, most cited papers, country collaborations, and most used keywords of the journal. Methodology: The publication data on Pharmacognosy Magazine publications have been retrieved by using Web of Science database and the journal web page. The collected data were tabulated using MS Excel, later, we used the VOSviewer and biblioshiny for network graphs. Results: Results found that the 1494 publications and average citations per author 5.807. Average publication per year is 4.51, average citations per documents is 5.807, and majority of publications are published as articles, i.e. 1477, total 1574 institutes contributed 1494 papers, 29 (1.941%) papers published by single author, and the rest 1465 papers were published in collaborations. Conclusion: These results indicate that Pharmacogn Mag is one of the leading journals in where the journal is indexed, with publications from a wide range of authors, institutions, and countries around the world. The study summarizes using various scientometric techniques and analyzing the journal impact, prominent topics, most prolific authors and their affiliations, collaborative countries output, and most used keywords.","author":[{"dropping-particle":"","family":"Wulandari","given":"Nofi","non-dropping-particle":"","parse-names":false,"suffix":""}],"container-title":"Pharmacognosy Magazine","id":"ITEM-1","issue":"17","issued":{"date-parts":[["2021"]]},"page":"399-405","title":"Pengaruh Ukuran Perusahaan, Likuiditas, Profitabilitas, Leverage, Dan Kepemilikan Manajerial Terhadap Kebijakan Dividen","type":"article-journal","volume":"75"},"uris":["http://www.mendeley.com/documents/?uuid=e5512874-7fa3-4c1a-80d8-ccbfb497f273"]}],"mendeley":{"formattedCitation":"(N. Wulandari, 2021)","manualFormatting":"Wulandari, (2021)","plainTextFormattedCitation":"(N. Wulandari, 2021)","previouslyFormattedCitation":"(N. Wulandari, 2021)"},"properties":{"noteIndex":0},"schema":"https://github.com/citation-style-language/schema/raw/master/csl-citation.json"}</w:instrText>
      </w:r>
      <w:r w:rsidR="00041E9B" w:rsidRPr="00344F2C">
        <w:rPr>
          <w:lang w:val="en-US"/>
        </w:rPr>
        <w:fldChar w:fldCharType="separate"/>
      </w:r>
      <w:r w:rsidR="00041E9B" w:rsidRPr="00344F2C">
        <w:rPr>
          <w:noProof/>
          <w:lang w:val="en-US"/>
        </w:rPr>
        <w:t>Wulandari, (2021)</w:t>
      </w:r>
      <w:r w:rsidR="00041E9B" w:rsidRPr="00344F2C">
        <w:rPr>
          <w:lang w:val="en-US"/>
        </w:rPr>
        <w:fldChar w:fldCharType="end"/>
      </w:r>
      <w:r w:rsidR="00041E9B" w:rsidRPr="00344F2C">
        <w:rPr>
          <w:lang w:val="en-US"/>
        </w:rPr>
        <w:t xml:space="preserve"> </w:t>
      </w:r>
      <w:proofErr w:type="spellStart"/>
      <w:r w:rsidR="00041E9B" w:rsidRPr="00344F2C">
        <w:rPr>
          <w:lang w:val="en-US"/>
        </w:rPr>
        <w:t>menemukan</w:t>
      </w:r>
      <w:proofErr w:type="spellEnd"/>
      <w:r w:rsidR="00041E9B" w:rsidRPr="00344F2C">
        <w:rPr>
          <w:lang w:val="en-US"/>
        </w:rPr>
        <w:t xml:space="preserve"> </w:t>
      </w:r>
      <w:proofErr w:type="spellStart"/>
      <w:r w:rsidR="00041E9B" w:rsidRPr="00344F2C">
        <w:rPr>
          <w:lang w:val="en-US"/>
        </w:rPr>
        <w:t>bahwa</w:t>
      </w:r>
      <w:proofErr w:type="spellEnd"/>
      <w:r w:rsidR="00041E9B" w:rsidRPr="00344F2C">
        <w:rPr>
          <w:lang w:val="en-US"/>
        </w:rPr>
        <w:t xml:space="preserve"> </w:t>
      </w:r>
      <w:proofErr w:type="spellStart"/>
      <w:r w:rsidR="00041E9B" w:rsidRPr="00344F2C">
        <w:rPr>
          <w:lang w:val="en-US"/>
        </w:rPr>
        <w:t>profitabilitas</w:t>
      </w:r>
      <w:proofErr w:type="spellEnd"/>
      <w:r w:rsidR="00041E9B" w:rsidRPr="00344F2C">
        <w:rPr>
          <w:lang w:val="en-US"/>
        </w:rPr>
        <w:t xml:space="preserve"> </w:t>
      </w:r>
      <w:proofErr w:type="spellStart"/>
      <w:r w:rsidR="00041E9B" w:rsidRPr="00344F2C">
        <w:rPr>
          <w:lang w:val="en-US"/>
        </w:rPr>
        <w:t>tidak</w:t>
      </w:r>
      <w:proofErr w:type="spellEnd"/>
      <w:r w:rsidR="00041E9B" w:rsidRPr="00344F2C">
        <w:rPr>
          <w:lang w:val="en-US"/>
        </w:rPr>
        <w:t xml:space="preserve"> </w:t>
      </w:r>
      <w:proofErr w:type="spellStart"/>
      <w:r w:rsidR="00041E9B" w:rsidRPr="00344F2C">
        <w:rPr>
          <w:lang w:val="en-US"/>
        </w:rPr>
        <w:t>berpengaruh</w:t>
      </w:r>
      <w:proofErr w:type="spellEnd"/>
      <w:r w:rsidR="00041E9B" w:rsidRPr="00344F2C">
        <w:rPr>
          <w:lang w:val="en-US"/>
        </w:rPr>
        <w:t xml:space="preserve"> </w:t>
      </w:r>
      <w:proofErr w:type="spellStart"/>
      <w:r w:rsidR="00041E9B" w:rsidRPr="00344F2C">
        <w:rPr>
          <w:lang w:val="en-US"/>
        </w:rPr>
        <w:t>terhadap</w:t>
      </w:r>
      <w:proofErr w:type="spellEnd"/>
      <w:r w:rsidR="00041E9B" w:rsidRPr="00344F2C">
        <w:rPr>
          <w:lang w:val="en-US"/>
        </w:rPr>
        <w:t xml:space="preserve"> </w:t>
      </w:r>
      <w:proofErr w:type="spellStart"/>
      <w:r w:rsidR="00041E9B" w:rsidRPr="00344F2C">
        <w:rPr>
          <w:lang w:val="en-US"/>
        </w:rPr>
        <w:t>kebijakan</w:t>
      </w:r>
      <w:proofErr w:type="spellEnd"/>
      <w:r w:rsidR="00041E9B" w:rsidRPr="00344F2C">
        <w:rPr>
          <w:lang w:val="en-US"/>
        </w:rPr>
        <w:t xml:space="preserve"> </w:t>
      </w:r>
      <w:proofErr w:type="spellStart"/>
      <w:r w:rsidR="00041E9B" w:rsidRPr="00344F2C">
        <w:rPr>
          <w:lang w:val="en-US"/>
        </w:rPr>
        <w:t>dividen</w:t>
      </w:r>
      <w:proofErr w:type="spellEnd"/>
      <w:r w:rsidR="00041E9B" w:rsidRPr="00344F2C">
        <w:rPr>
          <w:lang w:val="en-US"/>
        </w:rPr>
        <w:t xml:space="preserve">. </w:t>
      </w:r>
      <w:r w:rsidR="00041E9B" w:rsidRPr="00F22116">
        <w:fldChar w:fldCharType="begin" w:fldLock="1"/>
      </w:r>
      <w:r w:rsidR="002C2941">
        <w:instrText>ADDIN CSL_CITATION {"citationItems":[{"id":"ITEM-1","itemData":{"author":[{"dropping-particle":"","family":"Jao","given":"Robert","non-dropping-particle":"","parse-names":false,"suffix":""},{"dropping-particle":"","family":"Daromes","given":"Fransiskus E","non-dropping-particle":"","parse-names":false,"suffix":""},{"dropping-particle":"","family":"Samparaya","given":"Rachmat","non-dropping-particle":"","parse-names":false,"suffix":""}],"container-title":"Jurnal Akuntansi Kompetif","id":"ITEM-1","issue":"23","issued":{"date-parts":[["2022"]]},"title":"Pengaruh Ukuran Perusahaan , Leverage , Profitabilitas , dan Risiko Bisnis Terhadap Kebijakan Dividen","type":"article-journal"},"uris":["http://www.mendeley.com/documents/?uuid=a7a4af7c-8ed9-4db3-8e56-c9de6ce8e073"]}],"mendeley":{"formattedCitation":"(Jao et al., 2022)","manualFormatting":"Jao et al., (2022)","plainTextFormattedCitation":"(Jao et al., 2022)","previouslyFormattedCitation":"(Jao et al., 2022)"},"properties":{"noteIndex":0},"schema":"https://github.com/citation-style-language/schema/raw/master/csl-citation.json"}</w:instrText>
      </w:r>
      <w:r w:rsidR="00041E9B" w:rsidRPr="00F22116">
        <w:fldChar w:fldCharType="separate"/>
      </w:r>
      <w:r w:rsidR="00041E9B" w:rsidRPr="005D08A9">
        <w:rPr>
          <w:noProof/>
        </w:rPr>
        <w:t>Jao</w:t>
      </w:r>
      <w:r w:rsidR="00041E9B" w:rsidRPr="00F22116">
        <w:rPr>
          <w:i/>
          <w:iCs/>
          <w:noProof/>
        </w:rPr>
        <w:t xml:space="preserve"> et al</w:t>
      </w:r>
      <w:r w:rsidR="00041E9B" w:rsidRPr="00F22116">
        <w:rPr>
          <w:noProof/>
        </w:rPr>
        <w:t xml:space="preserve">., </w:t>
      </w:r>
      <w:r w:rsidR="002C2941">
        <w:rPr>
          <w:noProof/>
        </w:rPr>
        <w:t>(</w:t>
      </w:r>
      <w:r w:rsidR="00041E9B" w:rsidRPr="00F22116">
        <w:rPr>
          <w:noProof/>
        </w:rPr>
        <w:t>2022)</w:t>
      </w:r>
      <w:r w:rsidR="00041E9B" w:rsidRPr="00F22116">
        <w:fldChar w:fldCharType="end"/>
      </w:r>
      <w:r w:rsidR="00041E9B" w:rsidRPr="00F22116">
        <w:t xml:space="preserve"> menemukan bahwa ukuran perusahaan berpengaruh positif tetapi tidak signifikan terhadap kebijakan dividen</w:t>
      </w:r>
      <w:r w:rsidR="00851C8D">
        <w:t xml:space="preserve">. </w:t>
      </w:r>
      <w:r w:rsidR="00041E9B" w:rsidRPr="00F22116">
        <w:t xml:space="preserve">Sementara itu, </w:t>
      </w:r>
      <w:r w:rsidR="00041E9B" w:rsidRPr="00F22116">
        <w:fldChar w:fldCharType="begin" w:fldLock="1"/>
      </w:r>
      <w:r w:rsidR="002C2941">
        <w:instrText>ADDIN CSL_CITATION {"citationItems":[{"id":"ITEM-1","itemData":{"author":[{"dropping-particle":"","family":"Ratih","given":"Ida Ayu Made","non-dropping-particle":"","parse-names":false,"suffix":""},{"dropping-particle":"","family":"Surasmi","given":"Ida Ayu","non-dropping-particle":"","parse-names":false,"suffix":""}],"container-title":"Jurnal Lingkungan Dan pembangunan","id":"ITEM-1","issue":"1","issued":{"date-parts":[["2025"]]},"page":"46-61","title":"Pengaruh Free Cash Flow , Kepemilikan Institusional , Kepemilikan Manajerial , Arus Kas Operasi Dan Ukuran Perusahaan Terhadap Kebijakan Dividen Pada Perusahaan Manufaktur Yang Terdaftar di Bursa Efek Indonesia Periode 2021-2023","type":"article-journal","volume":"9"},"uris":["http://www.mendeley.com/documents/?uuid=679a861d-1b48-4e4f-b4fb-5ffce09ac3be"]}],"mendeley":{"formattedCitation":"(Ratih &amp; Surasmi, 2025)","manualFormatting":"Ratih &amp; Surasmi, (2025)","plainTextFormattedCitation":"(Ratih &amp; Surasmi, 2025)","previouslyFormattedCitation":"(Ratih &amp; Surasmi, 2025)"},"properties":{"noteIndex":0},"schema":"https://github.com/citation-style-language/schema/raw/master/csl-citation.json"}</w:instrText>
      </w:r>
      <w:r w:rsidR="00041E9B" w:rsidRPr="00F22116">
        <w:fldChar w:fldCharType="separate"/>
      </w:r>
      <w:r w:rsidR="00041E9B" w:rsidRPr="00F22116">
        <w:rPr>
          <w:noProof/>
        </w:rPr>
        <w:t xml:space="preserve">Ratih &amp; Surasmi, </w:t>
      </w:r>
      <w:r w:rsidR="002C2941">
        <w:rPr>
          <w:noProof/>
        </w:rPr>
        <w:t>(</w:t>
      </w:r>
      <w:r w:rsidR="00041E9B" w:rsidRPr="00F22116">
        <w:rPr>
          <w:noProof/>
        </w:rPr>
        <w:t>2025)</w:t>
      </w:r>
      <w:r w:rsidR="00041E9B" w:rsidRPr="00F22116">
        <w:fldChar w:fldCharType="end"/>
      </w:r>
      <w:r w:rsidR="006327C2">
        <w:t xml:space="preserve"> </w:t>
      </w:r>
      <w:r w:rsidR="00422C06">
        <w:t xml:space="preserve">menunjukan </w:t>
      </w:r>
      <w:r w:rsidR="006327C2">
        <w:t>pengaruh negatif dan tidak signifikan terhadap kebijakan dividen.</w:t>
      </w:r>
    </w:p>
    <w:p w14:paraId="120E15F4" w14:textId="77777777" w:rsidR="006F0A7F" w:rsidRDefault="006F0A7F" w:rsidP="006F0A7F">
      <w:pPr>
        <w:pStyle w:val="ListParagraph"/>
        <w:spacing w:after="160"/>
        <w:ind w:left="0" w:firstLine="720"/>
        <w:jc w:val="both"/>
      </w:pPr>
      <w:r>
        <w:t>Berdasarkan dari penelitian sebelumnya, p</w:t>
      </w:r>
      <w:r w:rsidRPr="004E1AAD">
        <w:t>enelitian ini penting dilakukan karena kebijakan dividen berperan dalam membentuk struktur modal dan memengaruhi keputusan investasi perusahaan</w:t>
      </w:r>
      <w:r>
        <w:t xml:space="preserve"> d</w:t>
      </w:r>
      <w:r w:rsidRPr="004E1AAD">
        <w:t>engan demikian, kebijakan dividen dapat dijadikan alat oleh manajemen dan pemegang saham untuk menekan biaya keagenan. Kinerja manajer dinilai dari sejauh mana mereka mampu meningkatkan nilai kekayaan pemegang saham. Oleh karena itu, pemahaman yang baik terhadap mekanisme kebijakan dividen menjadi kunci dalam mencapai keberhasilan tersebut.</w:t>
      </w:r>
    </w:p>
    <w:p w14:paraId="7D3D05B6" w14:textId="5378A17C" w:rsidR="00DD2B8E" w:rsidRDefault="00B11D6E" w:rsidP="006F0A7F">
      <w:pPr>
        <w:pStyle w:val="ListParagraph"/>
        <w:spacing w:after="160"/>
        <w:ind w:left="0" w:firstLine="720"/>
        <w:jc w:val="both"/>
      </w:pPr>
      <w:r w:rsidRPr="00B11D6E">
        <w:t xml:space="preserve">Penelitian terdahulu yang mengkaji faktor-faktor yang memengaruhi kebijakan dividen menunjukkan hasil yang belum konsisten, sehingga masih diperlukan penelitian lanjutan untuk memperoleh pemahaman yang lebih komprehensif. </w:t>
      </w:r>
      <w:r w:rsidR="0095314C" w:rsidRPr="004F478E">
        <w:t xml:space="preserve">Fokus penelitian diarahkan pada pengaruh kepemilikan manajerial, profitabilitas, dan ukuran perusahaan terhadap kebijakan dividen di tengah dinamika ekonomi yang terus berubah. </w:t>
      </w:r>
      <w:r w:rsidRPr="00B11D6E">
        <w:t>Periode penelitian yang digunakan adalah tahun 202</w:t>
      </w:r>
      <w:r w:rsidR="00DD2B8E">
        <w:t>2</w:t>
      </w:r>
      <w:r w:rsidRPr="00B11D6E">
        <w:t xml:space="preserve"> hingga 2024</w:t>
      </w:r>
      <w:r w:rsidR="0095314C">
        <w:t xml:space="preserve">, </w:t>
      </w:r>
      <w:r w:rsidRPr="00B11D6E">
        <w:t xml:space="preserve">karena periode tersebut mencerminkan dinamika kondisi </w:t>
      </w:r>
      <w:r w:rsidRPr="00B11D6E">
        <w:lastRenderedPageBreak/>
        <w:t xml:space="preserve">ekonomi serta perubahan kebijakan perusahaan yang berpotensi memengaruhi penetapan kebijakan dividen, khususnya pada perusahaan sektor </w:t>
      </w:r>
      <w:r w:rsidRPr="00B11D6E">
        <w:rPr>
          <w:i/>
          <w:iCs/>
        </w:rPr>
        <w:t>food and beverage</w:t>
      </w:r>
      <w:r w:rsidRPr="00B11D6E">
        <w:t>.</w:t>
      </w:r>
    </w:p>
    <w:p w14:paraId="65F093CE" w14:textId="07362E08" w:rsidR="00EB0F70" w:rsidRDefault="006F0A7F" w:rsidP="00472224">
      <w:pPr>
        <w:pStyle w:val="ListParagraph"/>
        <w:spacing w:after="160"/>
        <w:ind w:left="0" w:firstLine="720"/>
        <w:jc w:val="both"/>
        <w:rPr>
          <w:b/>
          <w:bCs/>
        </w:rPr>
      </w:pPr>
      <w:r>
        <w:t xml:space="preserve">Berdasarkan latar belakang tersebut maka penulis mengambil judul </w:t>
      </w:r>
      <w:r w:rsidRPr="0095314C">
        <w:rPr>
          <w:b/>
          <w:bCs/>
        </w:rPr>
        <w:t xml:space="preserve">“Pengaruh Kepemilikan Manajerial, Profitabilitas, dan Ukuran Perusahaan Terhadap Kebijakan Dividen Pada Perusahaan </w:t>
      </w:r>
      <w:r w:rsidRPr="0095314C">
        <w:rPr>
          <w:b/>
          <w:bCs/>
          <w:i/>
          <w:iCs/>
        </w:rPr>
        <w:t>Food and Beverage</w:t>
      </w:r>
      <w:r w:rsidRPr="0095314C">
        <w:rPr>
          <w:b/>
          <w:bCs/>
        </w:rPr>
        <w:t xml:space="preserve"> yang Terdaftar di Bursa Efek Indonesia Selama Periode 2022-202</w:t>
      </w:r>
      <w:r w:rsidR="00FE7C51">
        <w:rPr>
          <w:b/>
          <w:bCs/>
        </w:rPr>
        <w:t>4</w:t>
      </w:r>
      <w:r w:rsidRPr="0095314C">
        <w:rPr>
          <w:b/>
          <w:bCs/>
        </w:rPr>
        <w:t>”</w:t>
      </w:r>
    </w:p>
    <w:p w14:paraId="79FA56B6" w14:textId="77777777" w:rsidR="00472224" w:rsidRPr="00472224" w:rsidRDefault="00472224" w:rsidP="00472224">
      <w:pPr>
        <w:pStyle w:val="ListParagraph"/>
        <w:spacing w:after="160"/>
        <w:ind w:left="0" w:firstLine="720"/>
        <w:jc w:val="both"/>
        <w:rPr>
          <w:b/>
          <w:bCs/>
        </w:rPr>
      </w:pPr>
    </w:p>
    <w:p w14:paraId="482F2AB9" w14:textId="5C891CFF" w:rsidR="00A5629E" w:rsidRPr="00843AF5" w:rsidRDefault="00843AF5" w:rsidP="00843AF5">
      <w:pPr>
        <w:pStyle w:val="Heading2"/>
        <w:rPr>
          <w:rFonts w:ascii="Times New Roman" w:hAnsi="Times New Roman" w:cs="Times New Roman"/>
          <w:b/>
          <w:bCs/>
          <w:color w:val="auto"/>
          <w:sz w:val="24"/>
          <w:szCs w:val="24"/>
        </w:rPr>
      </w:pPr>
      <w:bookmarkStart w:id="7" w:name="_Toc221013978"/>
      <w:r>
        <w:rPr>
          <w:rFonts w:ascii="Times New Roman" w:hAnsi="Times New Roman" w:cs="Times New Roman"/>
          <w:b/>
          <w:bCs/>
          <w:color w:val="auto"/>
          <w:sz w:val="24"/>
          <w:szCs w:val="24"/>
        </w:rPr>
        <w:t xml:space="preserve">1.2 </w:t>
      </w:r>
      <w:r w:rsidR="00C32FED" w:rsidRPr="00843AF5">
        <w:rPr>
          <w:rFonts w:ascii="Times New Roman" w:hAnsi="Times New Roman" w:cs="Times New Roman"/>
          <w:b/>
          <w:bCs/>
          <w:color w:val="auto"/>
          <w:sz w:val="24"/>
          <w:szCs w:val="24"/>
        </w:rPr>
        <w:t>Rumusan Masalah</w:t>
      </w:r>
      <w:bookmarkEnd w:id="7"/>
    </w:p>
    <w:p w14:paraId="281DD1C0" w14:textId="35162CFF" w:rsidR="000D7FB5" w:rsidRPr="00432147" w:rsidRDefault="00142DFE" w:rsidP="002E4956">
      <w:pPr>
        <w:pStyle w:val="ListParagraph"/>
        <w:ind w:left="0" w:firstLine="720"/>
        <w:jc w:val="both"/>
      </w:pPr>
      <w:r w:rsidRPr="00142DFE">
        <w:t xml:space="preserve">Berdasarkan penjelasan dari </w:t>
      </w:r>
      <w:r w:rsidR="003F397A">
        <w:t>latar belakang</w:t>
      </w:r>
      <w:r w:rsidR="009142D9">
        <w:t xml:space="preserve"> yang telah diuraikan</w:t>
      </w:r>
      <w:r w:rsidRPr="00142DFE">
        <w:t xml:space="preserve">, maka penulis merumuskan </w:t>
      </w:r>
      <w:r w:rsidR="0097688D">
        <w:t>pertanyaan penelitian sebagai berikut:</w:t>
      </w:r>
    </w:p>
    <w:p w14:paraId="5607B0A5" w14:textId="5A8446D0" w:rsidR="00871750" w:rsidRDefault="00871750">
      <w:pPr>
        <w:pStyle w:val="ListParagraph"/>
        <w:numPr>
          <w:ilvl w:val="0"/>
          <w:numId w:val="2"/>
        </w:numPr>
        <w:ind w:left="1134"/>
        <w:jc w:val="both"/>
      </w:pPr>
      <w:r w:rsidRPr="00871750">
        <w:t>Apakah kepemilikan manajerial berpengaruh</w:t>
      </w:r>
      <w:r w:rsidR="006F3463">
        <w:t xml:space="preserve"> signifikan terhadap</w:t>
      </w:r>
      <w:r w:rsidR="00620F5A">
        <w:t xml:space="preserve"> </w:t>
      </w:r>
      <w:r w:rsidRPr="00871750">
        <w:t>kebijakan dividen</w:t>
      </w:r>
      <w:r w:rsidR="00CE476E">
        <w:t xml:space="preserve"> pada perusahaan</w:t>
      </w:r>
      <w:r w:rsidR="00620F5A">
        <w:t xml:space="preserve"> </w:t>
      </w:r>
      <w:r w:rsidR="00620F5A" w:rsidRPr="00520E35">
        <w:rPr>
          <w:i/>
          <w:iCs/>
        </w:rPr>
        <w:t>sektor food</w:t>
      </w:r>
      <w:r w:rsidR="00620F5A">
        <w:t xml:space="preserve"> and beverage</w:t>
      </w:r>
      <w:r w:rsidR="00CE476E">
        <w:t xml:space="preserve"> </w:t>
      </w:r>
      <w:r w:rsidR="00620F5A">
        <w:t>terdaftar di Bursa Efek Indonesia</w:t>
      </w:r>
      <w:r w:rsidRPr="00871750">
        <w:t>?</w:t>
      </w:r>
    </w:p>
    <w:p w14:paraId="30663D23" w14:textId="1F9D91D3" w:rsidR="00871750" w:rsidRDefault="00871750">
      <w:pPr>
        <w:pStyle w:val="ListParagraph"/>
        <w:numPr>
          <w:ilvl w:val="0"/>
          <w:numId w:val="2"/>
        </w:numPr>
        <w:ind w:left="1134"/>
        <w:jc w:val="both"/>
      </w:pPr>
      <w:r w:rsidRPr="00871750">
        <w:t xml:space="preserve">Apakah profitabilitas berpengaruh </w:t>
      </w:r>
      <w:r w:rsidR="005429B5">
        <w:t>signifikan terhadap</w:t>
      </w:r>
      <w:r w:rsidRPr="00871750">
        <w:t xml:space="preserve"> kebijakan dividen</w:t>
      </w:r>
      <w:r w:rsidR="005429B5">
        <w:t xml:space="preserve"> pada perusahaan sektor </w:t>
      </w:r>
      <w:r w:rsidR="005429B5" w:rsidRPr="00520E35">
        <w:rPr>
          <w:i/>
          <w:iCs/>
        </w:rPr>
        <w:t>food and beverage</w:t>
      </w:r>
      <w:r w:rsidR="00520E35">
        <w:t xml:space="preserve"> terdaftar di Bursa Efek Indonesia</w:t>
      </w:r>
      <w:r w:rsidRPr="00871750">
        <w:t>?</w:t>
      </w:r>
    </w:p>
    <w:p w14:paraId="72C9AEF1" w14:textId="7AF01395" w:rsidR="00AC78B9" w:rsidRDefault="00267429">
      <w:pPr>
        <w:pStyle w:val="ListParagraph"/>
        <w:numPr>
          <w:ilvl w:val="0"/>
          <w:numId w:val="2"/>
        </w:numPr>
        <w:ind w:left="1134"/>
        <w:jc w:val="both"/>
      </w:pPr>
      <w:r w:rsidRPr="00267429">
        <w:t>Apakah ukuran perusahaan berpengaruh</w:t>
      </w:r>
      <w:r w:rsidR="00520E35">
        <w:t xml:space="preserve"> signifikan</w:t>
      </w:r>
      <w:r w:rsidRPr="00267429">
        <w:t xml:space="preserve"> terhadap kebijakan dividen</w:t>
      </w:r>
      <w:r w:rsidR="00520E35">
        <w:t xml:space="preserve"> pada perusahaan sektor </w:t>
      </w:r>
      <w:r w:rsidR="00520E35" w:rsidRPr="00520E35">
        <w:rPr>
          <w:i/>
          <w:iCs/>
        </w:rPr>
        <w:t>food and beverage</w:t>
      </w:r>
      <w:r w:rsidR="00520E35">
        <w:t xml:space="preserve"> terdaftar di Bursa Efek Indonesia</w:t>
      </w:r>
      <w:r w:rsidRPr="00267429">
        <w:t>?</w:t>
      </w:r>
    </w:p>
    <w:p w14:paraId="52EB5BEB" w14:textId="6AD37B94" w:rsidR="00064ACD" w:rsidRPr="00843AF5" w:rsidRDefault="00843AF5" w:rsidP="00843AF5">
      <w:pPr>
        <w:pStyle w:val="Heading2"/>
        <w:rPr>
          <w:rFonts w:ascii="Times New Roman" w:hAnsi="Times New Roman" w:cs="Times New Roman"/>
          <w:b/>
          <w:bCs/>
          <w:color w:val="auto"/>
          <w:sz w:val="24"/>
          <w:szCs w:val="24"/>
        </w:rPr>
      </w:pPr>
      <w:bookmarkStart w:id="8" w:name="_Toc221013979"/>
      <w:r>
        <w:rPr>
          <w:rFonts w:ascii="Times New Roman" w:hAnsi="Times New Roman" w:cs="Times New Roman"/>
          <w:b/>
          <w:bCs/>
          <w:color w:val="auto"/>
          <w:sz w:val="24"/>
          <w:szCs w:val="24"/>
        </w:rPr>
        <w:lastRenderedPageBreak/>
        <w:t xml:space="preserve">1.3 </w:t>
      </w:r>
      <w:r w:rsidR="00C32FED" w:rsidRPr="00843AF5">
        <w:rPr>
          <w:rFonts w:ascii="Times New Roman" w:hAnsi="Times New Roman" w:cs="Times New Roman"/>
          <w:b/>
          <w:bCs/>
          <w:color w:val="auto"/>
          <w:sz w:val="24"/>
          <w:szCs w:val="24"/>
        </w:rPr>
        <w:t>Tujuan Penelitian</w:t>
      </w:r>
      <w:bookmarkEnd w:id="8"/>
    </w:p>
    <w:p w14:paraId="616D4A55" w14:textId="672C235A" w:rsidR="0000605D" w:rsidRDefault="00E676B2">
      <w:pPr>
        <w:pStyle w:val="ListParagraph"/>
        <w:numPr>
          <w:ilvl w:val="0"/>
          <w:numId w:val="3"/>
        </w:numPr>
        <w:jc w:val="both"/>
        <w:rPr>
          <w:lang w:val="en-US"/>
        </w:rPr>
      </w:pPr>
      <w:r w:rsidRPr="00E676B2">
        <w:rPr>
          <w:lang w:val="en-US"/>
        </w:rPr>
        <w:t>Untuk menganalisis pengaruh kepemilikan manajerial terhadap kebijakan</w:t>
      </w:r>
      <w:r>
        <w:rPr>
          <w:lang w:val="en-US"/>
        </w:rPr>
        <w:t xml:space="preserve"> </w:t>
      </w:r>
      <w:r w:rsidRPr="00E676B2">
        <w:rPr>
          <w:lang w:val="en-US"/>
        </w:rPr>
        <w:t xml:space="preserve">dividen pada seluruh perusahaan </w:t>
      </w:r>
      <w:r w:rsidR="00432147">
        <w:rPr>
          <w:lang w:val="en-US"/>
        </w:rPr>
        <w:t xml:space="preserve">sektor </w:t>
      </w:r>
      <w:r w:rsidR="00767EDE" w:rsidRPr="00767EDE">
        <w:rPr>
          <w:i/>
          <w:iCs/>
          <w:lang w:val="en-US"/>
        </w:rPr>
        <w:t>food and beverage</w:t>
      </w:r>
      <w:r w:rsidR="00432147">
        <w:rPr>
          <w:lang w:val="en-US"/>
        </w:rPr>
        <w:t xml:space="preserve"> </w:t>
      </w:r>
      <w:proofErr w:type="spellStart"/>
      <w:r w:rsidRPr="00E676B2">
        <w:rPr>
          <w:lang w:val="en-US"/>
        </w:rPr>
        <w:t>terdaftar</w:t>
      </w:r>
      <w:proofErr w:type="spellEnd"/>
      <w:r w:rsidRPr="00E676B2">
        <w:rPr>
          <w:lang w:val="en-US"/>
        </w:rPr>
        <w:t xml:space="preserve"> di Bursa </w:t>
      </w:r>
      <w:proofErr w:type="spellStart"/>
      <w:r w:rsidRPr="00E676B2">
        <w:rPr>
          <w:lang w:val="en-US"/>
        </w:rPr>
        <w:t>Efek</w:t>
      </w:r>
      <w:proofErr w:type="spellEnd"/>
      <w:r>
        <w:rPr>
          <w:lang w:val="en-US"/>
        </w:rPr>
        <w:t xml:space="preserve"> </w:t>
      </w:r>
      <w:r w:rsidRPr="00E676B2">
        <w:rPr>
          <w:lang w:val="en-US"/>
        </w:rPr>
        <w:t>Indonesia</w:t>
      </w:r>
      <w:r w:rsidR="00767EDE">
        <w:rPr>
          <w:lang w:val="en-US"/>
        </w:rPr>
        <w:t>.</w:t>
      </w:r>
    </w:p>
    <w:p w14:paraId="2DAEA869" w14:textId="23552703" w:rsidR="007F0AD1" w:rsidRPr="007F0AD1" w:rsidRDefault="00665A8B">
      <w:pPr>
        <w:pStyle w:val="ListParagraph"/>
        <w:numPr>
          <w:ilvl w:val="0"/>
          <w:numId w:val="3"/>
        </w:numPr>
        <w:jc w:val="both"/>
        <w:rPr>
          <w:rStyle w:val="oypena"/>
          <w:lang w:val="en-US"/>
        </w:rPr>
      </w:pPr>
      <w:r w:rsidRPr="0000605D">
        <w:rPr>
          <w:rStyle w:val="oypena"/>
          <w:rFonts w:eastAsiaTheme="majorEastAsia"/>
          <w:color w:val="000000"/>
        </w:rPr>
        <w:t>Untuk menganalisis pengaruh profitabilitas terhadap kebijakan dividen pada</w:t>
      </w:r>
      <w:r w:rsidRPr="0000605D">
        <w:rPr>
          <w:color w:val="000000"/>
        </w:rPr>
        <w:t xml:space="preserve"> </w:t>
      </w:r>
      <w:r w:rsidRPr="0000605D">
        <w:rPr>
          <w:rStyle w:val="oypena"/>
          <w:rFonts w:eastAsiaTheme="majorEastAsia"/>
          <w:color w:val="000000"/>
        </w:rPr>
        <w:t xml:space="preserve">seluruh perusahaan </w:t>
      </w:r>
      <w:r w:rsidR="00767EDE" w:rsidRPr="00767EDE">
        <w:rPr>
          <w:rStyle w:val="oypena"/>
          <w:rFonts w:eastAsiaTheme="majorEastAsia"/>
          <w:i/>
          <w:iCs/>
          <w:color w:val="000000"/>
        </w:rPr>
        <w:t>food and beverage</w:t>
      </w:r>
      <w:r w:rsidR="00767EDE">
        <w:rPr>
          <w:rStyle w:val="oypena"/>
          <w:rFonts w:eastAsiaTheme="majorEastAsia"/>
          <w:color w:val="000000"/>
        </w:rPr>
        <w:t xml:space="preserve"> </w:t>
      </w:r>
      <w:r w:rsidRPr="0000605D">
        <w:rPr>
          <w:rStyle w:val="oypena"/>
          <w:rFonts w:eastAsiaTheme="majorEastAsia"/>
          <w:color w:val="000000"/>
        </w:rPr>
        <w:t>terdaftar di Bursa Efek Indonesia</w:t>
      </w:r>
      <w:r w:rsidR="00767EDE">
        <w:rPr>
          <w:rStyle w:val="oypena"/>
          <w:rFonts w:eastAsiaTheme="majorEastAsia"/>
          <w:color w:val="000000"/>
        </w:rPr>
        <w:t>.</w:t>
      </w:r>
    </w:p>
    <w:p w14:paraId="145A1695" w14:textId="14C66679" w:rsidR="0048568C" w:rsidRPr="007635E3" w:rsidRDefault="007F0AD1">
      <w:pPr>
        <w:pStyle w:val="ListParagraph"/>
        <w:numPr>
          <w:ilvl w:val="0"/>
          <w:numId w:val="3"/>
        </w:numPr>
        <w:jc w:val="both"/>
        <w:rPr>
          <w:lang w:val="en-US"/>
        </w:rPr>
      </w:pPr>
      <w:r w:rsidRPr="007F0AD1">
        <w:rPr>
          <w:rStyle w:val="oypena"/>
          <w:rFonts w:eastAsiaTheme="majorEastAsia"/>
          <w:color w:val="000000"/>
        </w:rPr>
        <w:t xml:space="preserve">Untuk menganalisis pengaruh ukuran perusahaan terhadap kebijakan dividen pada seluruh perusahaan </w:t>
      </w:r>
      <w:r w:rsidR="00B35DE5">
        <w:rPr>
          <w:rStyle w:val="oypena"/>
          <w:rFonts w:eastAsiaTheme="majorEastAsia"/>
          <w:color w:val="000000"/>
        </w:rPr>
        <w:t xml:space="preserve">sektor </w:t>
      </w:r>
      <w:r w:rsidR="00767EDE" w:rsidRPr="00767EDE">
        <w:rPr>
          <w:rStyle w:val="oypena"/>
          <w:rFonts w:eastAsiaTheme="majorEastAsia"/>
          <w:i/>
          <w:iCs/>
          <w:color w:val="000000"/>
        </w:rPr>
        <w:t>food and beverage</w:t>
      </w:r>
      <w:r w:rsidRPr="00767EDE">
        <w:rPr>
          <w:rStyle w:val="oypena"/>
          <w:rFonts w:eastAsiaTheme="majorEastAsia"/>
          <w:i/>
          <w:iCs/>
          <w:color w:val="000000"/>
        </w:rPr>
        <w:t xml:space="preserve"> </w:t>
      </w:r>
      <w:r w:rsidRPr="007F0AD1">
        <w:rPr>
          <w:rStyle w:val="oypena"/>
          <w:rFonts w:eastAsiaTheme="majorEastAsia"/>
          <w:color w:val="000000"/>
        </w:rPr>
        <w:t>terdaftar di Bursa Efek Indonesia</w:t>
      </w:r>
      <w:r w:rsidR="009D5FD3">
        <w:rPr>
          <w:rStyle w:val="oypena"/>
          <w:rFonts w:eastAsiaTheme="majorEastAsia"/>
          <w:color w:val="000000"/>
        </w:rPr>
        <w:t>.</w:t>
      </w:r>
    </w:p>
    <w:p w14:paraId="1A710D8F" w14:textId="74FAF96D" w:rsidR="00C32FED" w:rsidRPr="00843AF5" w:rsidRDefault="00843AF5" w:rsidP="00843AF5">
      <w:pPr>
        <w:pStyle w:val="Heading2"/>
        <w:rPr>
          <w:rFonts w:ascii="Times New Roman" w:hAnsi="Times New Roman" w:cs="Times New Roman"/>
          <w:b/>
          <w:bCs/>
          <w:color w:val="auto"/>
          <w:sz w:val="24"/>
          <w:szCs w:val="24"/>
        </w:rPr>
      </w:pPr>
      <w:bookmarkStart w:id="9" w:name="_Toc221013980"/>
      <w:r>
        <w:rPr>
          <w:rFonts w:ascii="Times New Roman" w:hAnsi="Times New Roman" w:cs="Times New Roman"/>
          <w:b/>
          <w:bCs/>
          <w:color w:val="auto"/>
          <w:sz w:val="24"/>
          <w:szCs w:val="24"/>
        </w:rPr>
        <w:t xml:space="preserve">1.4 </w:t>
      </w:r>
      <w:r w:rsidR="00C32FED" w:rsidRPr="00843AF5">
        <w:rPr>
          <w:rFonts w:ascii="Times New Roman" w:hAnsi="Times New Roman" w:cs="Times New Roman"/>
          <w:b/>
          <w:bCs/>
          <w:color w:val="auto"/>
          <w:sz w:val="24"/>
          <w:szCs w:val="24"/>
        </w:rPr>
        <w:t>Manfaat Penelitian</w:t>
      </w:r>
      <w:bookmarkEnd w:id="9"/>
    </w:p>
    <w:p w14:paraId="19777DC1" w14:textId="3B5D4408" w:rsidR="00C32FED" w:rsidRDefault="00C32FED">
      <w:pPr>
        <w:pStyle w:val="ListParagraph"/>
        <w:numPr>
          <w:ilvl w:val="1"/>
          <w:numId w:val="3"/>
        </w:numPr>
        <w:ind w:left="284" w:hanging="284"/>
        <w:jc w:val="both"/>
        <w:rPr>
          <w:b/>
          <w:bCs/>
        </w:rPr>
      </w:pPr>
      <w:r>
        <w:rPr>
          <w:b/>
          <w:bCs/>
        </w:rPr>
        <w:t>Manfaat Teoriti</w:t>
      </w:r>
      <w:r w:rsidR="00B676F0">
        <w:rPr>
          <w:b/>
          <w:bCs/>
        </w:rPr>
        <w:t>s</w:t>
      </w:r>
    </w:p>
    <w:p w14:paraId="13E6A3F8" w14:textId="47B4BB61" w:rsidR="00F7304E" w:rsidRDefault="00F7304E" w:rsidP="002E4956">
      <w:pPr>
        <w:pStyle w:val="ListParagraph"/>
        <w:ind w:left="0" w:firstLine="709"/>
        <w:jc w:val="both"/>
      </w:pPr>
      <w:r w:rsidRPr="00F7304E">
        <w:t>Penelitian ini diharapkan dapat memberikan kontribusi bagi pengembangan kajian akademik, khususnya dalam memperkaya pemahaman dan literatur mengenai faktor-faktor yang memengaruhi kebijakan dividen perusahaan. Secara teoritis, hasil penelitian ini diharapkan mampu menambah referensi serta memperkuat konsep dan teori yang berkaitan dengan pengaruh kepemilikan manajerial, profitabilitas, dan ukuran perusahaan terhadap kebijakan dividen.</w:t>
      </w:r>
    </w:p>
    <w:p w14:paraId="27B0C128" w14:textId="6A32FCFF" w:rsidR="00381E6B" w:rsidRPr="00CF1FC6" w:rsidRDefault="00381E6B">
      <w:pPr>
        <w:pStyle w:val="ListParagraph"/>
        <w:numPr>
          <w:ilvl w:val="1"/>
          <w:numId w:val="3"/>
        </w:numPr>
        <w:ind w:left="284" w:hanging="284"/>
        <w:jc w:val="both"/>
        <w:rPr>
          <w:b/>
          <w:bCs/>
        </w:rPr>
      </w:pPr>
      <w:r w:rsidRPr="00CF1FC6">
        <w:rPr>
          <w:b/>
          <w:bCs/>
        </w:rPr>
        <w:t>Manfaat Praktis</w:t>
      </w:r>
    </w:p>
    <w:p w14:paraId="73EB4665" w14:textId="0334EB4D" w:rsidR="00DA2628" w:rsidRPr="00C01DA8" w:rsidRDefault="000D2798" w:rsidP="00C01DA8">
      <w:pPr>
        <w:pStyle w:val="ListParagraph"/>
        <w:ind w:left="0" w:firstLine="709"/>
        <w:jc w:val="both"/>
      </w:pPr>
      <w:r w:rsidRPr="000D2798">
        <w:t xml:space="preserve">Penelitian ini diharapkan dapat memberikan manfaat praktis bagi berbagai pihak. Bagi investor, hasil penelitian ini dapat menambah wawasan mengenai pengaruh kepemilikan manajerial, profitabilitas, dan ukuran perusahaan terhadap kebijakan dividen, sehingga dapat dijadikan sebagai bahan pertimbangan dalam </w:t>
      </w:r>
      <w:r w:rsidRPr="000D2798">
        <w:lastRenderedPageBreak/>
        <w:t>pengambilan keputusan investasi. Sementara itu, bagi pihak perusahaan, penelitian ini diharapkan dapat menjadi referensi dalam menetapkan kebijakan dividen, khususnya dalam menentukan proporsi dividen yang sesuai dengan kondisi dan karakteristik perusahaan.</w:t>
      </w:r>
    </w:p>
    <w:p w14:paraId="05B86334" w14:textId="77777777" w:rsidR="00A07211" w:rsidRDefault="00A07211" w:rsidP="00843AF5">
      <w:pPr>
        <w:pStyle w:val="Heading1"/>
        <w:jc w:val="center"/>
        <w:rPr>
          <w:rFonts w:ascii="Times New Roman" w:hAnsi="Times New Roman" w:cs="Times New Roman"/>
          <w:b/>
          <w:bCs/>
          <w:color w:val="auto"/>
          <w:sz w:val="24"/>
          <w:szCs w:val="24"/>
        </w:rPr>
        <w:sectPr w:rsidR="00A07211" w:rsidSect="00A07211">
          <w:pgSz w:w="11906" w:h="16838" w:code="9"/>
          <w:pgMar w:top="2268" w:right="1701" w:bottom="1701" w:left="2268" w:header="720" w:footer="720" w:gutter="0"/>
          <w:pgNumType w:start="1"/>
          <w:cols w:space="720"/>
          <w:titlePg/>
          <w:docGrid w:linePitch="360"/>
        </w:sectPr>
      </w:pPr>
    </w:p>
    <w:p w14:paraId="0AE1AD3E" w14:textId="692819CE" w:rsidR="00234EB4" w:rsidRPr="00843AF5" w:rsidRDefault="00AD2B97" w:rsidP="00BA4240">
      <w:pPr>
        <w:pStyle w:val="Heading1"/>
        <w:spacing w:before="0"/>
        <w:jc w:val="center"/>
        <w:rPr>
          <w:rFonts w:ascii="Times New Roman" w:hAnsi="Times New Roman" w:cs="Times New Roman"/>
          <w:b/>
          <w:bCs/>
          <w:color w:val="auto"/>
          <w:sz w:val="24"/>
          <w:szCs w:val="24"/>
        </w:rPr>
      </w:pPr>
      <w:bookmarkStart w:id="10" w:name="_Toc221013981"/>
      <w:r w:rsidRPr="00843AF5">
        <w:rPr>
          <w:rFonts w:ascii="Times New Roman" w:hAnsi="Times New Roman" w:cs="Times New Roman"/>
          <w:b/>
          <w:bCs/>
          <w:color w:val="auto"/>
          <w:sz w:val="24"/>
          <w:szCs w:val="24"/>
        </w:rPr>
        <w:lastRenderedPageBreak/>
        <w:t>BAB II</w:t>
      </w:r>
      <w:r w:rsidR="00843AF5" w:rsidRPr="00843AF5">
        <w:rPr>
          <w:rFonts w:ascii="Times New Roman" w:hAnsi="Times New Roman" w:cs="Times New Roman"/>
          <w:b/>
          <w:bCs/>
          <w:color w:val="auto"/>
          <w:sz w:val="24"/>
          <w:szCs w:val="24"/>
        </w:rPr>
        <w:t xml:space="preserve"> </w:t>
      </w:r>
      <w:r w:rsidR="00843AF5">
        <w:rPr>
          <w:rFonts w:ascii="Times New Roman" w:hAnsi="Times New Roman" w:cs="Times New Roman"/>
          <w:b/>
          <w:bCs/>
          <w:color w:val="auto"/>
          <w:sz w:val="24"/>
          <w:szCs w:val="24"/>
        </w:rPr>
        <w:br/>
      </w:r>
      <w:r w:rsidR="00C80E7C" w:rsidRPr="00843AF5">
        <w:rPr>
          <w:rFonts w:ascii="Times New Roman" w:hAnsi="Times New Roman" w:cs="Times New Roman"/>
          <w:b/>
          <w:bCs/>
          <w:color w:val="auto"/>
          <w:sz w:val="24"/>
          <w:szCs w:val="24"/>
        </w:rPr>
        <w:t>KAJIAN PUSTAKA</w:t>
      </w:r>
      <w:bookmarkEnd w:id="10"/>
    </w:p>
    <w:p w14:paraId="2C357E0E" w14:textId="7C7CEDB4" w:rsidR="00661C5D" w:rsidRPr="00843AF5" w:rsidRDefault="00843AF5" w:rsidP="002E4956">
      <w:pPr>
        <w:pStyle w:val="Heading2"/>
        <w:rPr>
          <w:rFonts w:ascii="Times New Roman" w:hAnsi="Times New Roman" w:cs="Times New Roman"/>
          <w:b/>
          <w:bCs/>
          <w:color w:val="auto"/>
          <w:sz w:val="24"/>
          <w:szCs w:val="24"/>
        </w:rPr>
      </w:pPr>
      <w:bookmarkStart w:id="11" w:name="_Toc221013982"/>
      <w:r>
        <w:rPr>
          <w:rFonts w:ascii="Times New Roman" w:hAnsi="Times New Roman" w:cs="Times New Roman"/>
          <w:b/>
          <w:bCs/>
          <w:color w:val="auto"/>
          <w:sz w:val="24"/>
          <w:szCs w:val="24"/>
        </w:rPr>
        <w:t xml:space="preserve">2.1 </w:t>
      </w:r>
      <w:r w:rsidR="00661C5D" w:rsidRPr="00843AF5">
        <w:rPr>
          <w:rFonts w:ascii="Times New Roman" w:hAnsi="Times New Roman" w:cs="Times New Roman"/>
          <w:b/>
          <w:bCs/>
          <w:color w:val="auto"/>
          <w:sz w:val="24"/>
          <w:szCs w:val="24"/>
        </w:rPr>
        <w:t xml:space="preserve">Teori </w:t>
      </w:r>
      <w:r w:rsidR="00C62992" w:rsidRPr="00843AF5">
        <w:rPr>
          <w:rFonts w:ascii="Times New Roman" w:hAnsi="Times New Roman" w:cs="Times New Roman"/>
          <w:b/>
          <w:bCs/>
          <w:color w:val="auto"/>
          <w:sz w:val="24"/>
          <w:szCs w:val="24"/>
        </w:rPr>
        <w:t>Agensi</w:t>
      </w:r>
      <w:r w:rsidR="001811B3" w:rsidRPr="00843AF5">
        <w:rPr>
          <w:rFonts w:ascii="Times New Roman" w:hAnsi="Times New Roman" w:cs="Times New Roman"/>
          <w:b/>
          <w:bCs/>
          <w:color w:val="auto"/>
          <w:sz w:val="24"/>
          <w:szCs w:val="24"/>
        </w:rPr>
        <w:t xml:space="preserve"> (</w:t>
      </w:r>
      <w:r w:rsidR="00937722" w:rsidRPr="00843AF5">
        <w:rPr>
          <w:rFonts w:ascii="Times New Roman" w:hAnsi="Times New Roman" w:cs="Times New Roman"/>
          <w:b/>
          <w:bCs/>
          <w:i/>
          <w:iCs/>
          <w:color w:val="auto"/>
          <w:sz w:val="24"/>
          <w:szCs w:val="24"/>
        </w:rPr>
        <w:t>Agency Theory</w:t>
      </w:r>
      <w:r w:rsidR="001811B3" w:rsidRPr="00843AF5">
        <w:rPr>
          <w:rFonts w:ascii="Times New Roman" w:hAnsi="Times New Roman" w:cs="Times New Roman"/>
          <w:b/>
          <w:bCs/>
          <w:color w:val="auto"/>
          <w:sz w:val="24"/>
          <w:szCs w:val="24"/>
        </w:rPr>
        <w:t>)</w:t>
      </w:r>
      <w:bookmarkEnd w:id="11"/>
    </w:p>
    <w:p w14:paraId="71107F73" w14:textId="2B89CE63" w:rsidR="00DE6A5A" w:rsidRDefault="00AB74FC" w:rsidP="002E4956">
      <w:pPr>
        <w:pStyle w:val="ListParagraph"/>
        <w:ind w:left="0" w:firstLine="709"/>
        <w:jc w:val="both"/>
      </w:pPr>
      <w:r w:rsidRPr="002645B1">
        <w:t xml:space="preserve">Teori agensi merupakan landasan konseptual dalam menganalisis kebijakan dividen perusahaan, yang menekankan adanya hubungan kontraktual antara </w:t>
      </w:r>
      <w:r w:rsidRPr="008E127F">
        <w:rPr>
          <w:i/>
          <w:iCs/>
        </w:rPr>
        <w:t>principal</w:t>
      </w:r>
      <w:r w:rsidRPr="002645B1">
        <w:t xml:space="preserve"> sebagai pemilik perusahaan dan </w:t>
      </w:r>
      <w:r w:rsidRPr="008E127F">
        <w:rPr>
          <w:i/>
          <w:iCs/>
        </w:rPr>
        <w:t>agent</w:t>
      </w:r>
      <w:r w:rsidRPr="002645B1">
        <w:t xml:space="preserve"> sebagai pihak manajemen. Teori ini menjelaskan bahwa pendelegasian kewenangan pengelolaan perusahaan dari pemegang saham kepada manajer berpotensi menimbulkan konflik kepentingan, akibat perbedaan tujuan antara kedua pihak</w:t>
      </w:r>
      <w:r w:rsidR="00281080">
        <w:t xml:space="preserve"> </w:t>
      </w:r>
      <w:r w:rsidRPr="00AB74FC">
        <w:t xml:space="preserve"> </w:t>
      </w:r>
      <w:r w:rsidR="00111B70">
        <w:fldChar w:fldCharType="begin" w:fldLock="1"/>
      </w:r>
      <w:r w:rsidR="00170624">
        <w:instrText>ADDIN CSL_CITATION {"citationItems":[{"id":"ITEM-1","itemData":{"author":[{"dropping-particle":"","family":"Jensen","given":"Michael C","non-dropping-particle":"","parse-names":false,"suffix":""},{"dropping-particle":"","family":"Meckling","given":"William H","non-dropping-particle":"","parse-names":false,"suffix":""}],"container-title":"Journal of Financial Ekonomics","id":"ITEM-1","issued":{"date-parts":[["1976"]]},"title":"Theory of the Firm : Managerial Behavior , Agency Costs and Ownership Structure","type":"article-journal","volume":"V. 3, No.4"},"uris":["http://www.mendeley.com/documents/?uuid=a9d2b7f1-fec7-4546-a690-64fd83b32cf0"]}],"mendeley":{"formattedCitation":"(Jensen &amp; Meckling, 1976)","plainTextFormattedCitation":"(Jensen &amp; Meckling, 1976)","previouslyFormattedCitation":"(Jensen &amp; Meckling, 1976)"},"properties":{"noteIndex":0},"schema":"https://github.com/citation-style-language/schema/raw/master/csl-citation.json"}</w:instrText>
      </w:r>
      <w:r w:rsidR="00111B70">
        <w:fldChar w:fldCharType="separate"/>
      </w:r>
      <w:r w:rsidR="00111B70" w:rsidRPr="00111B70">
        <w:rPr>
          <w:noProof/>
        </w:rPr>
        <w:t>(Jensen &amp; Meckling, 1976)</w:t>
      </w:r>
      <w:r w:rsidR="00111B70">
        <w:fldChar w:fldCharType="end"/>
      </w:r>
      <w:r w:rsidR="008B3B44">
        <w:t xml:space="preserve">. </w:t>
      </w:r>
      <w:r w:rsidR="00DE6A5A" w:rsidRPr="00AC630A">
        <w:t>Teori agensi menjelaskan bahwa kepemilikan saham oleh manajemen merupakan mekanisme untuk menurunkan biaya agensi, karena menyelaraskan kepentingan manajer dengan pemegang saham, sehingga manajer memiliki kepentingan langsung terhadap kebijakan pembagian dividen perusahaan</w:t>
      </w:r>
      <w:r w:rsidR="00DE6A5A">
        <w:t xml:space="preserve"> </w:t>
      </w:r>
      <w:r w:rsidR="00170624">
        <w:fldChar w:fldCharType="begin" w:fldLock="1"/>
      </w:r>
      <w:r w:rsidR="004F00BE">
        <w:instrText>ADDIN CSL_CITATION {"citationItems":[{"id":"ITEM-1","itemData":{"author":[{"dropping-particle":"","family":"Rahayu","given":"Dewi","non-dropping-particle":"","parse-names":false,"suffix":""},{"dropping-particle":"","family":"Rusliati","given":"Ellen","non-dropping-particle":"","parse-names":false,"suffix":""}],"container-title":"Jurnal Riset Akuntansi Kontemporer","id":"ITEM-1","issue":"1","issued":{"date-parts":[["2019"]]},"page":"41-47","title":"Kepemilikan Institusional, kepemilikan manajerial, Dan Ukuran Perusahaan Terhadap Kebijakan Kividen","type":"article-journal","volume":"11"},"uris":["http://www.mendeley.com/documents/?uuid=af0f951e-a5a8-4475-8886-531b5e644f84"]}],"mendeley":{"formattedCitation":"(Rahayu &amp; Rusliati, 2019)","plainTextFormattedCitation":"(Rahayu &amp; Rusliati, 2019)","previouslyFormattedCitation":"(Rahayu &amp; Rusliati, 2019)"},"properties":{"noteIndex":0},"schema":"https://github.com/citation-style-language/schema/raw/master/csl-citation.json"}</w:instrText>
      </w:r>
      <w:r w:rsidR="00170624">
        <w:fldChar w:fldCharType="separate"/>
      </w:r>
      <w:r w:rsidR="00170624" w:rsidRPr="00170624">
        <w:rPr>
          <w:noProof/>
        </w:rPr>
        <w:t>(Rahayu &amp; Rusliati, 2019)</w:t>
      </w:r>
      <w:r w:rsidR="00170624">
        <w:fldChar w:fldCharType="end"/>
      </w:r>
      <w:r w:rsidR="00563A4F">
        <w:t xml:space="preserve"> </w:t>
      </w:r>
    </w:p>
    <w:p w14:paraId="2CF8F51A" w14:textId="77777777" w:rsidR="00472224" w:rsidRDefault="00DF4746" w:rsidP="00472224">
      <w:pPr>
        <w:pStyle w:val="ListParagraph"/>
        <w:ind w:left="0" w:firstLine="709"/>
        <w:jc w:val="both"/>
      </w:pPr>
      <w:r w:rsidRPr="003D0D84">
        <w:t>Dalam konteks kebijakan dividen, teori keagenan relevan karena keputusan pembagian laba sering kali dipengaruhi oleh perbedaan tujuan antara manajer yang menjalankan operasional perusahaan dan investor yang mengharapkan pengembalian atas investasinya</w:t>
      </w:r>
      <w:r w:rsidR="00807B3E">
        <w:t xml:space="preserve"> </w:t>
      </w:r>
      <w:r w:rsidR="004F00BE">
        <w:fldChar w:fldCharType="begin" w:fldLock="1"/>
      </w:r>
      <w:r w:rsidR="00D35B0E">
        <w:instrText>ADDIN CSL_CITATION {"citationItems":[{"id":"ITEM-1","itemData":{"author":[{"dropping-particle":"","family":"Putri","given":"Indira Nadiyah","non-dropping-particle":"","parse-names":false,"suffix":""},{"dropping-particle":"","family":"Fitria","given":"Astri","non-dropping-particle":"","parse-names":false,"suffix":""}],"container-title":"Jurnal Ilmu dan Riset Akuntansi","id":"ITEM-1","issue":"6","issued":{"date-parts":[["2023"]]},"title":"Pengaruh Kepemilikan Manajerial, Profitabilitas, dan Ukuran Perusahaan Terhadap Kebijakan Dividen","type":"article-journal","volume":"12"},"uris":["http://www.mendeley.com/documents/?uuid=200db720-efb8-423a-a4bc-4c33c9b8a488"]}],"mendeley":{"formattedCitation":"(Putri &amp; Fitria, 2023)","plainTextFormattedCitation":"(Putri &amp; Fitria, 2023)","previouslyFormattedCitation":"(Putri &amp; Fitria, 2023)"},"properties":{"noteIndex":0},"schema":"https://github.com/citation-style-language/schema/raw/master/csl-citation.json"}</w:instrText>
      </w:r>
      <w:r w:rsidR="004F00BE">
        <w:fldChar w:fldCharType="separate"/>
      </w:r>
      <w:r w:rsidR="004F00BE" w:rsidRPr="004F00BE">
        <w:rPr>
          <w:noProof/>
        </w:rPr>
        <w:t>(Putri &amp; Fitria, 2023)</w:t>
      </w:r>
      <w:r w:rsidR="004F00BE">
        <w:fldChar w:fldCharType="end"/>
      </w:r>
      <w:r w:rsidR="00AD562F">
        <w:t xml:space="preserve">. </w:t>
      </w:r>
      <w:r w:rsidR="00021E28" w:rsidRPr="006463E3">
        <w:t>Menurut</w:t>
      </w:r>
      <w:r w:rsidR="001D2AE6" w:rsidRPr="006463E3">
        <w:t xml:space="preserve"> </w:t>
      </w:r>
      <w:r w:rsidR="001D2AE6" w:rsidRPr="006463E3">
        <w:fldChar w:fldCharType="begin" w:fldLock="1"/>
      </w:r>
      <w:r w:rsidR="00F8659D">
        <w:instrText>ADDIN CSL_CITATION {"citationItems":[{"id":"ITEM-1","itemData":{"author":[{"dropping-particle":"","family":"Lubis","given":"Asra Tondi","non-dropping-particle":"","parse-names":false,"suffix":""}],"container-title":"Skripsi, Universitas Negeri Syarif Hidayatullah","id":"ITEM-1","issued":{"date-parts":[["2021"]]},"title":"Pemgaruh Profitabilitas, Leverage, Kepemilikan Manajerial Dan Ukuran Perushaan Terhadap Kebijakan Dividen","type":"article-journal"},"uris":["http://www.mendeley.com/documents/?uuid=09e729e2-7b03-46e3-9bfd-8ebced36ae93"]}],"mendeley":{"formattedCitation":"(Lubis, 2021)","manualFormatting":"Lubis, (2021)","plainTextFormattedCitation":"(Lubis, 2021)","previouslyFormattedCitation":"(Lubis, 2021)"},"properties":{"noteIndex":0},"schema":"https://github.com/citation-style-language/schema/raw/master/csl-citation.json"}</w:instrText>
      </w:r>
      <w:r w:rsidR="001D2AE6" w:rsidRPr="006463E3">
        <w:fldChar w:fldCharType="separate"/>
      </w:r>
      <w:r w:rsidR="001D2AE6" w:rsidRPr="006463E3">
        <w:rPr>
          <w:noProof/>
        </w:rPr>
        <w:t>Lubis,</w:t>
      </w:r>
      <w:r w:rsidR="00275B3E">
        <w:rPr>
          <w:noProof/>
        </w:rPr>
        <w:t xml:space="preserve"> </w:t>
      </w:r>
      <w:r w:rsidR="00713B0F" w:rsidRPr="006463E3">
        <w:rPr>
          <w:noProof/>
        </w:rPr>
        <w:t>(</w:t>
      </w:r>
      <w:r w:rsidR="001D2AE6" w:rsidRPr="006463E3">
        <w:rPr>
          <w:noProof/>
        </w:rPr>
        <w:t>2021)</w:t>
      </w:r>
      <w:r w:rsidR="001D2AE6" w:rsidRPr="006463E3">
        <w:fldChar w:fldCharType="end"/>
      </w:r>
      <w:r w:rsidR="001D2AE6">
        <w:t xml:space="preserve"> </w:t>
      </w:r>
      <w:r w:rsidR="00021E28" w:rsidRPr="00021E28">
        <w:t>teori ini menunjukkan bahwa investor cenderung menginginkan peningkatan penerimaan kas melalui dividen yang lebih besar, sedangkan manajemen lebih memilih menambah laba ditahan untuk menjaga ketersediaan dana bagi kebutuhan investasi atau ekspansi</w:t>
      </w:r>
      <w:r w:rsidR="00D74BE2">
        <w:t>, p</w:t>
      </w:r>
      <w:r w:rsidR="00021E28" w:rsidRPr="00021E28">
        <w:t>erbedaan preferensi tersebut memunculkan potensi konflik keagenan antara kedua pihak.</w:t>
      </w:r>
      <w:r w:rsidR="00586739">
        <w:t xml:space="preserve"> </w:t>
      </w:r>
    </w:p>
    <w:p w14:paraId="599B8604" w14:textId="6B811FE4" w:rsidR="00C02A6D" w:rsidRDefault="00031B53" w:rsidP="00472224">
      <w:pPr>
        <w:pStyle w:val="ListParagraph"/>
        <w:ind w:left="0" w:firstLine="709"/>
        <w:jc w:val="both"/>
      </w:pPr>
      <w:r w:rsidRPr="00031B53">
        <w:lastRenderedPageBreak/>
        <w:t xml:space="preserve">Konflik </w:t>
      </w:r>
      <w:r w:rsidR="00472224">
        <w:t xml:space="preserve">yang terjadi </w:t>
      </w:r>
      <w:r w:rsidRPr="00031B53">
        <w:t xml:space="preserve">dikenal sebagai </w:t>
      </w:r>
      <w:r w:rsidRPr="00AD562F">
        <w:rPr>
          <w:i/>
          <w:iCs/>
        </w:rPr>
        <w:t>agency problem</w:t>
      </w:r>
      <w:r w:rsidRPr="00031B53">
        <w:t xml:space="preserve"> dan dapat mempengaruhi kebijakan dividen yang diambil oleh perusahaan karena keputusan dividen berkaitan erat dengan distribusi laba kepada pemegang saham versus reinvestasi untuk pertumbuhan perusahaan</w:t>
      </w:r>
      <w:r w:rsidR="00B623F7">
        <w:t xml:space="preserve"> </w:t>
      </w:r>
      <w:r w:rsidR="003966F1">
        <w:fldChar w:fldCharType="begin" w:fldLock="1"/>
      </w:r>
      <w:r w:rsidR="00761C24">
        <w:instrText>ADDIN CSL_CITATION {"citationItems":[{"id":"ITEM-1","itemData":{"DOI":"10.2991/978-2-494069-09-1","ISBN":"9782494069091","author":[{"dropping-particle":"","family":"Handayani","given":"Tri","non-dropping-particle":"","parse-names":false,"suffix":""},{"dropping-particle":"","family":"Widianti","given":"Hesti","non-dropping-particle":"","parse-names":false,"suffix":""},{"dropping-particle":"","family":"Sulistyawati","given":"Dwi Retna","non-dropping-particle":"","parse-names":false,"suffix":""},{"dropping-particle":"","family":"Andini","given":"Rita","non-dropping-particle":"","parse-names":false,"suffix":""}],"id":"ITEM-1","issued":{"date-parts":[["2023"]]},"number-of-pages":"117-123","publisher":"Atlantis Press SARL","title":"Literature Review : Dividend Policy , Agency Theory and Corporate Governance","type":"book","volume":"2"},"uris":["http://www.mendeley.com/documents/?uuid=2b816715-e509-43fd-a25d-eb1b0a63a80a"]}],"mendeley":{"formattedCitation":"(Handayani et al., 2023)","plainTextFormattedCitation":"(Handayani et al., 2023)","previouslyFormattedCitation":"(Handayani et al., 2023)"},"properties":{"noteIndex":0},"schema":"https://github.com/citation-style-language/schema/raw/master/csl-citation.json"}</w:instrText>
      </w:r>
      <w:r w:rsidR="003966F1">
        <w:fldChar w:fldCharType="separate"/>
      </w:r>
      <w:r w:rsidR="003966F1" w:rsidRPr="003966F1">
        <w:rPr>
          <w:noProof/>
        </w:rPr>
        <w:t xml:space="preserve">(Handayani </w:t>
      </w:r>
      <w:r w:rsidR="003966F1" w:rsidRPr="00AD562F">
        <w:rPr>
          <w:i/>
          <w:iCs/>
          <w:noProof/>
        </w:rPr>
        <w:t>et al</w:t>
      </w:r>
      <w:r w:rsidR="003966F1" w:rsidRPr="003966F1">
        <w:rPr>
          <w:noProof/>
        </w:rPr>
        <w:t>., 2023)</w:t>
      </w:r>
      <w:r w:rsidR="003966F1">
        <w:fldChar w:fldCharType="end"/>
      </w:r>
      <w:r w:rsidR="00333E75">
        <w:t>.</w:t>
      </w:r>
      <w:r w:rsidR="00472224">
        <w:t xml:space="preserve"> </w:t>
      </w:r>
      <w:r w:rsidRPr="00031B53">
        <w:t>Ketidakseimbangan informasi antara pemilik dan manajemen juga memperbesar konflik ini karena manajemen seringkali memiliki informasi yang lebih lengkap tentang prospek dan kebutuhan perusahaan</w:t>
      </w:r>
      <w:r w:rsidR="006308A9">
        <w:t xml:space="preserve"> </w:t>
      </w:r>
      <w:r w:rsidR="00D35B0E">
        <w:fldChar w:fldCharType="begin" w:fldLock="1"/>
      </w:r>
      <w:r w:rsidR="00AF584D">
        <w:instrText>ADDIN CSL_CITATION {"citationItems":[{"id":"ITEM-1","itemData":{"DOI":"10.32493/skt.v6i1.25468","author":[{"dropping-particle":"","family":"Damayanti","given":"Ira","non-dropping-particle":"","parse-names":false,"suffix":""},{"dropping-particle":"","family":"Mulyani","given":"Nani","non-dropping-particle":"","parse-names":false,"suffix":""}],"container-title":"Sekuritas","id":"ITEM-1","issue":"1","issued":{"date-parts":[["2023"]]},"page":"200-214","title":"Effect of Dividend Policy , Ownership Managerial , And Company Size on Growth Profit","type":"article-journal","volume":"6"},"uris":["http://www.mendeley.com/documents/?uuid=f62804ad-9fb8-4993-beb6-6ed07cfcbd86"]}],"mendeley":{"formattedCitation":"(Damayanti &amp; Mulyani, 2023)","plainTextFormattedCitation":"(Damayanti &amp; Mulyani, 2023)","previouslyFormattedCitation":"(Damayanti &amp; Mulyani, 2023)"},"properties":{"noteIndex":0},"schema":"https://github.com/citation-style-language/schema/raw/master/csl-citation.json"}</w:instrText>
      </w:r>
      <w:r w:rsidR="00D35B0E">
        <w:fldChar w:fldCharType="separate"/>
      </w:r>
      <w:r w:rsidR="00D35B0E" w:rsidRPr="00D35B0E">
        <w:rPr>
          <w:noProof/>
        </w:rPr>
        <w:t>(Damayanti &amp; Mulyani, 2023)</w:t>
      </w:r>
      <w:r w:rsidR="00D35B0E">
        <w:fldChar w:fldCharType="end"/>
      </w:r>
      <w:r w:rsidR="00FC0D7A">
        <w:t>.</w:t>
      </w:r>
    </w:p>
    <w:p w14:paraId="1A195512" w14:textId="611DB7BC" w:rsidR="00C02A6D" w:rsidRPr="00275B3E" w:rsidRDefault="00031B53" w:rsidP="002E4956">
      <w:pPr>
        <w:pStyle w:val="ListParagraph"/>
        <w:ind w:left="0" w:firstLine="709"/>
        <w:jc w:val="both"/>
        <w:rPr>
          <w:color w:val="2F5496" w:themeColor="accent1" w:themeShade="BF"/>
        </w:rPr>
      </w:pPr>
      <w:r w:rsidRPr="00116E82">
        <w:rPr>
          <w:color w:val="0D0D0D" w:themeColor="text1" w:themeTint="F2"/>
        </w:rPr>
        <w:t xml:space="preserve">Kepemilikan manajerial adalah mekanisme penting dalam teori agensi untuk mengurangi konflik </w:t>
      </w:r>
      <w:r w:rsidR="000437E3" w:rsidRPr="00116E82">
        <w:rPr>
          <w:color w:val="0D0D0D" w:themeColor="text1" w:themeTint="F2"/>
        </w:rPr>
        <w:t>d</w:t>
      </w:r>
      <w:r w:rsidRPr="00116E82">
        <w:rPr>
          <w:color w:val="0D0D0D" w:themeColor="text1" w:themeTint="F2"/>
        </w:rPr>
        <w:t>engan memiliki saham perusahaan, manajer memiliki insentif yang lebih besar untuk menyelaraskan keputusan mereka dengan kepentingan pemegang saham karena ikut merasakan dampak finansial dari keputusan tersebut</w:t>
      </w:r>
      <w:r w:rsidR="000B527D" w:rsidRPr="00116E82">
        <w:rPr>
          <w:color w:val="0D0D0D" w:themeColor="text1" w:themeTint="F2"/>
        </w:rPr>
        <w:t xml:space="preserve"> </w:t>
      </w:r>
      <w:r w:rsidR="00116E82" w:rsidRPr="00116E82">
        <w:rPr>
          <w:color w:val="0D0D0D" w:themeColor="text1" w:themeTint="F2"/>
        </w:rPr>
        <w:fldChar w:fldCharType="begin" w:fldLock="1"/>
      </w:r>
      <w:r w:rsidR="00866592">
        <w:rPr>
          <w:color w:val="0D0D0D" w:themeColor="text1" w:themeTint="F2"/>
        </w:rPr>
        <w:instrText>ADDIN CSL_CITATION {"citationItems":[{"id":"ITEM-1","itemData":{"author":[{"dropping-particle":"","family":"Ratih","given":"Ida Ayu Made","non-dropping-particle":"","parse-names":false,"suffix":""},{"dropping-particle":"","family":"Surasmi","given":"Ida Ayu","non-dropping-particle":"","parse-names":false,"suffix":""}],"container-title":"Jurnal Lingkungan Dan pembangunan","id":"ITEM-1","issue":"1","issued":{"date-parts":[["2025"]]},"page":"46-61","title":"Pengaruh Free Cash Flow , Kepemilikan Institusional , Kepemilikan Manajerial , Arus Kas Operasi Dan Ukuran Perusahaan Terhadap Kebijakan Dividen Pada Perusahaan Manufaktur Yang Terdaftar di Bursa Efek Indonesia Periode 2021-2023","type":"article-journal","volume":"9"},"uris":["http://www.mendeley.com/documents/?uuid=679a861d-1b48-4e4f-b4fb-5ffce09ac3be"]}],"mendeley":{"formattedCitation":"(Ratih &amp; Surasmi, 2025)","plainTextFormattedCitation":"(Ratih &amp; Surasmi, 2025)","previouslyFormattedCitation":"(Ratih &amp; Surasmi, 2025)"},"properties":{"noteIndex":0},"schema":"https://github.com/citation-style-language/schema/raw/master/csl-citation.json"}</w:instrText>
      </w:r>
      <w:r w:rsidR="00116E82" w:rsidRPr="00116E82">
        <w:rPr>
          <w:color w:val="0D0D0D" w:themeColor="text1" w:themeTint="F2"/>
        </w:rPr>
        <w:fldChar w:fldCharType="separate"/>
      </w:r>
      <w:r w:rsidR="00116E82" w:rsidRPr="00116E82">
        <w:rPr>
          <w:noProof/>
          <w:color w:val="0D0D0D" w:themeColor="text1" w:themeTint="F2"/>
        </w:rPr>
        <w:t>(Ratih &amp; Surasmi, 2025)</w:t>
      </w:r>
      <w:r w:rsidR="00116E82" w:rsidRPr="00116E82">
        <w:rPr>
          <w:color w:val="0D0D0D" w:themeColor="text1" w:themeTint="F2"/>
        </w:rPr>
        <w:fldChar w:fldCharType="end"/>
      </w:r>
      <w:r w:rsidRPr="00116E82">
        <w:rPr>
          <w:color w:val="0D0D0D" w:themeColor="text1" w:themeTint="F2"/>
        </w:rPr>
        <w:t xml:space="preserve">. </w:t>
      </w:r>
      <w:r w:rsidRPr="00DA0D98">
        <w:rPr>
          <w:color w:val="0D0D0D" w:themeColor="text1" w:themeTint="F2"/>
        </w:rPr>
        <w:t>Penelitian kuantitatif empiris menunjukkan bahwa kepemilikan manajerial dapat mempengaruhi kebijakan dividen meskipun hasilnya berbeda-beda di setiap konteks industri dan periode penelitian</w:t>
      </w:r>
      <w:r w:rsidR="00A52F44" w:rsidRPr="00DA0D98">
        <w:rPr>
          <w:color w:val="0D0D0D" w:themeColor="text1" w:themeTint="F2"/>
        </w:rPr>
        <w:t xml:space="preserve"> </w:t>
      </w:r>
      <w:r w:rsidR="00A52F44" w:rsidRPr="00DA0D98">
        <w:rPr>
          <w:color w:val="0D0D0D" w:themeColor="text1" w:themeTint="F2"/>
        </w:rPr>
        <w:fldChar w:fldCharType="begin" w:fldLock="1"/>
      </w:r>
      <w:r w:rsidR="003A4220">
        <w:rPr>
          <w:color w:val="0D0D0D" w:themeColor="text1" w:themeTint="F2"/>
        </w:rPr>
        <w:instrText>ADDIN CSL_CITATION {"citationItems":[{"id":"ITEM-1","itemData":{"author":[{"dropping-particle":"","family":"Nafis","given":"Moh. Abi Adhurun","non-dropping-particle":"","parse-names":false,"suffix":""},{"dropping-particle":"","family":"Widiawati","given":"Hestin Sri","non-dropping-particle":"","parse-names":false,"suffix":""}],"container-title":"Jurnal Ekonomi, Bisnis dan Manajemen","id":"ITEM-1","issued":{"date-parts":[["2025"]]},"title":"Pengaruh Kepemilikan Manajerial , Profitabilitas , Leverage , dan Ukuran Perusahaan Terhadap Kebijakan Dividen pada Perusahaan Sektor Makanan dan Minuman yang Terdaftar di BEI Tahun 2019-2023","type":"article-journal","volume":"4, Nomor, "},"uris":["http://www.mendeley.com/documents/?uuid=45a2d7b1-bccc-42bd-9acb-8321c9c5bdb8"]}],"mendeley":{"formattedCitation":"(Nafis &amp; Widiawati, 2025)","plainTextFormattedCitation":"(Nafis &amp; Widiawati, 2025)","previouslyFormattedCitation":"(Nafis &amp; Widiawati, 2025)"},"properties":{"noteIndex":0},"schema":"https://github.com/citation-style-language/schema/raw/master/csl-citation.json"}</w:instrText>
      </w:r>
      <w:r w:rsidR="00A52F44" w:rsidRPr="00DA0D98">
        <w:rPr>
          <w:color w:val="0D0D0D" w:themeColor="text1" w:themeTint="F2"/>
        </w:rPr>
        <w:fldChar w:fldCharType="separate"/>
      </w:r>
      <w:r w:rsidR="00A52F44" w:rsidRPr="00DA0D98">
        <w:rPr>
          <w:noProof/>
          <w:color w:val="0D0D0D" w:themeColor="text1" w:themeTint="F2"/>
        </w:rPr>
        <w:t>(Nafis &amp; Widiawati, 2025)</w:t>
      </w:r>
      <w:r w:rsidR="00A52F44" w:rsidRPr="00DA0D98">
        <w:rPr>
          <w:color w:val="0D0D0D" w:themeColor="text1" w:themeTint="F2"/>
        </w:rPr>
        <w:fldChar w:fldCharType="end"/>
      </w:r>
      <w:r w:rsidRPr="00DA0D98">
        <w:rPr>
          <w:color w:val="0D0D0D" w:themeColor="text1" w:themeTint="F2"/>
        </w:rPr>
        <w:t xml:space="preserve">. </w:t>
      </w:r>
    </w:p>
    <w:p w14:paraId="4DFA018F" w14:textId="686F2BA9" w:rsidR="00C02A6D" w:rsidRPr="00E4528B" w:rsidRDefault="002D31FE" w:rsidP="002E4956">
      <w:pPr>
        <w:pStyle w:val="ListParagraph"/>
        <w:ind w:left="0" w:firstLine="709"/>
        <w:jc w:val="both"/>
        <w:rPr>
          <w:color w:val="0D0D0D" w:themeColor="text1" w:themeTint="F2"/>
        </w:rPr>
      </w:pPr>
      <w:r w:rsidRPr="002D31FE">
        <w:rPr>
          <w:color w:val="0D0D0D" w:themeColor="text1" w:themeTint="F2"/>
        </w:rPr>
        <w:t>Profitabilitas menggambarkan efektivitas perusahaan dalam mengelola sumber daya yang dimiliki untuk menghasilkan keuntungan, yang diukur melalui komponen pendapatan, aset, dan ekuitas. Oleh karena itu, profitabilitas menjadi indikator krusial dalam mengevaluasi kinerja keuangan, daya saing, serta keberlanjutan perusahaan dalam jangka panjang</w:t>
      </w:r>
      <w:r>
        <w:rPr>
          <w:color w:val="0D0D0D" w:themeColor="text1" w:themeTint="F2"/>
        </w:rPr>
        <w:t xml:space="preserve"> </w:t>
      </w:r>
      <w:r>
        <w:rPr>
          <w:color w:val="0D0D0D" w:themeColor="text1" w:themeTint="F2"/>
        </w:rPr>
        <w:fldChar w:fldCharType="begin" w:fldLock="1"/>
      </w:r>
      <w:r>
        <w:rPr>
          <w:color w:val="0D0D0D" w:themeColor="text1" w:themeTint="F2"/>
        </w:rPr>
        <w:instrText>ADDIN CSL_CITATION {"citationItems":[{"id":"ITEM-1","itemData":{"author":[{"dropping-particle":"","family":"Sherly","given":"","non-dropping-particle":"","parse-names":false,"suffix":""},{"dropping-particle":"","family":"Edastami","given":"Mayangsari","non-dropping-particle":"","parse-names":false,"suffix":""}],"container-title":"Jurnal Mahasiswa Humanis","id":"ITEM-1","issue":"3","issued":{"date-parts":[["2024"]]},"page":"951-966","title":"Pengaruh Tingkat Pertumbuhan , Profitabilitas , Leverage dan Ukuran Perusahaan terhadap Kebijakan Dividen Perusahaan Makanan dan Minuman","type":"article-journal","volume":"4"},"uris":["http://www.mendeley.com/documents/?uuid=1eed4cfa-b0c7-477f-93d0-2af4a6e17678"]}],"mendeley":{"formattedCitation":"(Sherly &amp; Edastami, 2024)","plainTextFormattedCitation":"(Sherly &amp; Edastami, 2024)","previouslyFormattedCitation":"(Sherly &amp; Edastami, 2024)"},"properties":{"noteIndex":0},"schema":"https://github.com/citation-style-language/schema/raw/master/csl-citation.json"}</w:instrText>
      </w:r>
      <w:r>
        <w:rPr>
          <w:color w:val="0D0D0D" w:themeColor="text1" w:themeTint="F2"/>
        </w:rPr>
        <w:fldChar w:fldCharType="separate"/>
      </w:r>
      <w:r w:rsidRPr="002D31FE">
        <w:rPr>
          <w:noProof/>
          <w:color w:val="0D0D0D" w:themeColor="text1" w:themeTint="F2"/>
        </w:rPr>
        <w:t>(Sherly &amp; Edastami, 2024)</w:t>
      </w:r>
      <w:r>
        <w:rPr>
          <w:color w:val="0D0D0D" w:themeColor="text1" w:themeTint="F2"/>
        </w:rPr>
        <w:fldChar w:fldCharType="end"/>
      </w:r>
      <w:r w:rsidRPr="002D31FE">
        <w:rPr>
          <w:color w:val="0D0D0D" w:themeColor="text1" w:themeTint="F2"/>
        </w:rPr>
        <w:t>.</w:t>
      </w:r>
      <w:r>
        <w:rPr>
          <w:color w:val="0D0D0D" w:themeColor="text1" w:themeTint="F2"/>
        </w:rPr>
        <w:t xml:space="preserve"> </w:t>
      </w:r>
      <w:r w:rsidR="00031B53" w:rsidRPr="00E4528B">
        <w:rPr>
          <w:color w:val="0D0D0D" w:themeColor="text1" w:themeTint="F2"/>
        </w:rPr>
        <w:t xml:space="preserve">Perusahaan yang lebih profitabel memiliki lebih banyak sumber daya untuk dibayarkan sebagai dividen tanpa mengorbankan kebutuhan investasi masa depan, </w:t>
      </w:r>
      <w:r w:rsidR="00031B53" w:rsidRPr="00E4528B">
        <w:rPr>
          <w:color w:val="0D0D0D" w:themeColor="text1" w:themeTint="F2"/>
        </w:rPr>
        <w:lastRenderedPageBreak/>
        <w:t>sehingga dapat menurunkan konflik antara manajemen dan pemilik modal</w:t>
      </w:r>
      <w:r w:rsidR="001C2148" w:rsidRPr="00E4528B">
        <w:rPr>
          <w:color w:val="0D0D0D" w:themeColor="text1" w:themeTint="F2"/>
        </w:rPr>
        <w:t xml:space="preserve"> </w:t>
      </w:r>
      <w:r w:rsidR="001C2148" w:rsidRPr="00E4528B">
        <w:rPr>
          <w:color w:val="0D0D0D" w:themeColor="text1" w:themeTint="F2"/>
        </w:rPr>
        <w:fldChar w:fldCharType="begin" w:fldLock="1"/>
      </w:r>
      <w:r w:rsidR="00116E82">
        <w:rPr>
          <w:color w:val="0D0D0D" w:themeColor="text1" w:themeTint="F2"/>
        </w:rPr>
        <w:instrText>ADDIN CSL_CITATION {"citationItems":[{"id":"ITEM-1","itemData":{"author":[{"dropping-particle":"","family":"Jao","given":"Robert","non-dropping-particle":"","parse-names":false,"suffix":""},{"dropping-particle":"","family":"Daromes","given":"Fransiskus E","non-dropping-particle":"","parse-names":false,"suffix":""},{"dropping-particle":"","family":"Samparaya","given":"Rachmat","non-dropping-particle":"","parse-names":false,"suffix":""}],"container-title":"Jurnal Akuntansi Kompetif","id":"ITEM-1","issue":"23","issued":{"date-parts":[["2022"]]},"title":"Pengaruh Ukuran Perusahaan , Leverage , Profitabilitas , dan Risiko Bisnis Terhadap Kebijakan Dividen","type":"article-journal"},"uris":["http://www.mendeley.com/documents/?uuid=a7a4af7c-8ed9-4db3-8e56-c9de6ce8e073"]}],"mendeley":{"formattedCitation":"(Jao et al., 2022)","plainTextFormattedCitation":"(Jao et al., 2022)","previouslyFormattedCitation":"(Jao et al., 2022)"},"properties":{"noteIndex":0},"schema":"https://github.com/citation-style-language/schema/raw/master/csl-citation.json"}</w:instrText>
      </w:r>
      <w:r w:rsidR="001C2148" w:rsidRPr="00E4528B">
        <w:rPr>
          <w:color w:val="0D0D0D" w:themeColor="text1" w:themeTint="F2"/>
        </w:rPr>
        <w:fldChar w:fldCharType="separate"/>
      </w:r>
      <w:r w:rsidR="001C2148" w:rsidRPr="00E4528B">
        <w:rPr>
          <w:noProof/>
          <w:color w:val="0D0D0D" w:themeColor="text1" w:themeTint="F2"/>
        </w:rPr>
        <w:t xml:space="preserve">(Jao </w:t>
      </w:r>
      <w:r w:rsidR="001C2148" w:rsidRPr="00E4528B">
        <w:rPr>
          <w:i/>
          <w:iCs/>
          <w:noProof/>
          <w:color w:val="0D0D0D" w:themeColor="text1" w:themeTint="F2"/>
        </w:rPr>
        <w:t>et al</w:t>
      </w:r>
      <w:r w:rsidR="001C2148" w:rsidRPr="00E4528B">
        <w:rPr>
          <w:noProof/>
          <w:color w:val="0D0D0D" w:themeColor="text1" w:themeTint="F2"/>
        </w:rPr>
        <w:t>., 2022)</w:t>
      </w:r>
      <w:r w:rsidR="001C2148" w:rsidRPr="00E4528B">
        <w:rPr>
          <w:color w:val="0D0D0D" w:themeColor="text1" w:themeTint="F2"/>
        </w:rPr>
        <w:fldChar w:fldCharType="end"/>
      </w:r>
      <w:r w:rsidR="00031B53" w:rsidRPr="00E4528B">
        <w:rPr>
          <w:color w:val="0D0D0D" w:themeColor="text1" w:themeTint="F2"/>
        </w:rPr>
        <w:t xml:space="preserve">. </w:t>
      </w:r>
    </w:p>
    <w:p w14:paraId="2601711E" w14:textId="0B0C2E12" w:rsidR="008C656C" w:rsidRPr="00C01DA8" w:rsidRDefault="002D31FE" w:rsidP="002D31FE">
      <w:pPr>
        <w:pStyle w:val="ListParagraph"/>
        <w:ind w:left="0" w:firstLine="709"/>
        <w:jc w:val="both"/>
        <w:rPr>
          <w:color w:val="0D0D0D" w:themeColor="text1" w:themeTint="F2"/>
        </w:rPr>
      </w:pPr>
      <w:r w:rsidRPr="002D31FE">
        <w:rPr>
          <w:color w:val="0D0D0D" w:themeColor="text1" w:themeTint="F2"/>
        </w:rPr>
        <w:t>Ukuran perusahaan</w:t>
      </w:r>
      <w:r>
        <w:rPr>
          <w:color w:val="0D0D0D" w:themeColor="text1" w:themeTint="F2"/>
        </w:rPr>
        <w:t xml:space="preserve"> merupakan</w:t>
      </w:r>
      <w:r w:rsidRPr="002D31FE">
        <w:rPr>
          <w:color w:val="0D0D0D" w:themeColor="text1" w:themeTint="F2"/>
        </w:rPr>
        <w:t xml:space="preserve"> aspek penting yang memengaruhi pertimbangan manajemen dalam menentukan peluang investasi yang dapat dilakukan perusahaan</w:t>
      </w:r>
      <w:r>
        <w:rPr>
          <w:color w:val="0D0D0D" w:themeColor="text1" w:themeTint="F2"/>
        </w:rPr>
        <w:t xml:space="preserve"> </w:t>
      </w:r>
      <w:r>
        <w:rPr>
          <w:color w:val="0D0D0D" w:themeColor="text1" w:themeTint="F2"/>
        </w:rPr>
        <w:fldChar w:fldCharType="begin" w:fldLock="1"/>
      </w:r>
      <w:r w:rsidR="002A02C7">
        <w:rPr>
          <w:color w:val="0D0D0D" w:themeColor="text1" w:themeTint="F2"/>
        </w:rPr>
        <w:instrText>ADDIN CSL_CITATION {"citationItems":[{"id":"ITEM-1","itemData":{"abstract":"Manufacturing companies in an effort to maintain reputation in the eyes of investors always distribute dividends to shareholders. The problem of managerial ownership influence, debt policy, profitability, company size and investment opportunities. The hypothesis is whether managerial ownership, debt policy, profitability, company size, and investment opportunities influence the company's dividend policy. Calculation results show that X1, X2, X3, X4, and X5 together have no effect on Y, the hypothesis is accepted, as evidenced by the test (F) where the significance value of 0.188&gt; 0.05. While for the test (tcount) X4 has a positive and significant effect on Y. With a tcount &lt;ttable (0.232 &lt;2.085963) and a significance value of 0.010 &lt;0.05. Based on the coefficient of determination of 0.307 (30.7%) only. Multiple regression models obtained Y = 3.984-0.180-0.022 + 0.133 + 0.232-0.038. This shows that if there is a variable X1 that has decreased by 1 (one) point. Then the variables X2, X3, X4, and X5 are considered fixed. Conclusions calculated using multiple regression analysis have decreased trust. Keywords: managerial ownership, debt policy, profitability, company size and investment opportunities and dividend policy. Abstrak Perusahaan manufaktur dalam upaya menjaga reputasi dimata investor selalu membagikan dividen kepada para pemegang saham. Permasalahan pengaruh kepemilikan manajerial, kebijakan hutang, profitabilitas, ukuran perusahaan dan kesempatan investasi. Hipotesis apakah kepemilikan manajerial, kebijakan hutang, profitabilitas, ukuran perusahaan, dan kesempatan investasi berpengaruh terhadap kebijakan dividen perusahan. Hasil perhitungan menunjukan bahwa X 1 , X 2 , X3, X 4 , dan X 5 secara bersama-sama tidak berpengaruh terhadap Y, hipotesisnya diterima, yang dibuktikan dengan uji (F) dimana nilai signifikansi sebesar 0,188 &gt; 0,05. Sementara untuk uji (t hitung) X 4 berpengaruh positif dan signifikan terhadap Y. Dengan nilai t hitung &lt; t tabel (0,232 &lt; 2,085963) dan nilai signifikansi 0,010 &lt; 0,05. Berdasarkan koefisien determinasi sebesar 0,307 (30,7%) saja. Model regresi berganda diperoleh Y = 3,984-0,180-0,022 + 0,133 + 0,232-0,038. Hal ini menunjukan bahwa jika ada variabel X 1 yang mengalami penurunan sebesar 1(satu) poin. Maka variabel X 2 , X 3 , X 4 , dan X 5 dianggap tetap. Kesimpulan yang dihitung dengan menggunakan analisis regresi berganda mengalami penurunan kepercayaan. Kata Kunci : kepemilikan manajerial, kebijakan hutang, pro…","author":[{"dropping-particle":"","family":"Hairudin","given":"","non-dropping-particle":"","parse-names":false,"suffix":""},{"dropping-particle":"","family":"Yunindra","given":"Andri Eka","non-dropping-particle":"","parse-names":false,"suffix":""},{"dropping-particle":"","family":"Rahman","given":"Fadel Fatur","non-dropping-particle":"","parse-names":false,"suffix":""}],"container-title":"Business and Entrepreneurship Journal (BEJ)","id":"ITEM-1","issue":"1","issued":{"date-parts":[["2020"]]},"page":"23","title":"Effect of Manjerial Ownership, Debt Policy, Profitability, Company Size, and Investment Opportunity against The Dividend Policy on Manufacturing Companies Listed on The Indonesia Stock Exchange","type":"article-journal","volume":"1"},"uris":["http://www.mendeley.com/documents/?uuid=eadf35aa-ec73-41ca-aaa9-f824e2a5d325"]}],"mendeley":{"formattedCitation":"(Hairudin et al., 2020)","plainTextFormattedCitation":"(Hairudin et al., 2020)","previouslyFormattedCitation":"(Hairudin et al., 2020)"},"properties":{"noteIndex":0},"schema":"https://github.com/citation-style-language/schema/raw/master/csl-citation.json"}</w:instrText>
      </w:r>
      <w:r>
        <w:rPr>
          <w:color w:val="0D0D0D" w:themeColor="text1" w:themeTint="F2"/>
        </w:rPr>
        <w:fldChar w:fldCharType="separate"/>
      </w:r>
      <w:r w:rsidRPr="002D31FE">
        <w:rPr>
          <w:noProof/>
          <w:color w:val="0D0D0D" w:themeColor="text1" w:themeTint="F2"/>
        </w:rPr>
        <w:t xml:space="preserve">(Hairudin </w:t>
      </w:r>
      <w:r w:rsidRPr="002D31FE">
        <w:rPr>
          <w:i/>
          <w:iCs/>
          <w:noProof/>
          <w:color w:val="0D0D0D" w:themeColor="text1" w:themeTint="F2"/>
        </w:rPr>
        <w:t>et al.</w:t>
      </w:r>
      <w:r w:rsidRPr="002D31FE">
        <w:rPr>
          <w:noProof/>
          <w:color w:val="0D0D0D" w:themeColor="text1" w:themeTint="F2"/>
        </w:rPr>
        <w:t>, 2020)</w:t>
      </w:r>
      <w:r>
        <w:rPr>
          <w:color w:val="0D0D0D" w:themeColor="text1" w:themeTint="F2"/>
        </w:rPr>
        <w:fldChar w:fldCharType="end"/>
      </w:r>
      <w:r w:rsidR="006C3A94">
        <w:rPr>
          <w:color w:val="0D0D0D" w:themeColor="text1" w:themeTint="F2"/>
        </w:rPr>
        <w:t>. Dalam konteks kebijakan dividen u</w:t>
      </w:r>
      <w:r w:rsidR="00031B53" w:rsidRPr="003A4220">
        <w:rPr>
          <w:color w:val="0D0D0D" w:themeColor="text1" w:themeTint="F2"/>
        </w:rPr>
        <w:t>kuran perusahaan b</w:t>
      </w:r>
      <w:r w:rsidR="006C3A94">
        <w:rPr>
          <w:color w:val="0D0D0D" w:themeColor="text1" w:themeTint="F2"/>
        </w:rPr>
        <w:t>erpengaruh</w:t>
      </w:r>
      <w:r w:rsidR="00031B53" w:rsidRPr="003A4220">
        <w:rPr>
          <w:color w:val="0D0D0D" w:themeColor="text1" w:themeTint="F2"/>
        </w:rPr>
        <w:t xml:space="preserve"> terhadap kebijakan dividen karena perusahaan yang besar biasanya memiliki akses lebih baik ke modal eksternal, arus kas yang lebih stabil, serta pengawasan dan tata kelola yang lebih kuat, sehingga dapat mengurangi tingkat </w:t>
      </w:r>
      <w:r w:rsidR="00031B53" w:rsidRPr="003A4220">
        <w:rPr>
          <w:i/>
          <w:iCs/>
          <w:color w:val="0D0D0D" w:themeColor="text1" w:themeTint="F2"/>
        </w:rPr>
        <w:t>agency problem</w:t>
      </w:r>
      <w:r w:rsidR="00031B53" w:rsidRPr="003A4220">
        <w:rPr>
          <w:color w:val="0D0D0D" w:themeColor="text1" w:themeTint="F2"/>
        </w:rPr>
        <w:t>. Ukuran perusahaan sering dikaitkan dengan kemampuan untuk membayar dividen yang lebih konsisten dan besar, meskipun penelitian empiris menunjukkan heterogenitas dampaknya tergantung pada industri, periode, dan metodologi yang digunakan</w:t>
      </w:r>
      <w:r w:rsidR="003A4220" w:rsidRPr="003A4220">
        <w:rPr>
          <w:color w:val="0D0D0D" w:themeColor="text1" w:themeTint="F2"/>
        </w:rPr>
        <w:t xml:space="preserve"> </w:t>
      </w:r>
      <w:r w:rsidR="003A4220" w:rsidRPr="003A4220">
        <w:rPr>
          <w:color w:val="0D0D0D" w:themeColor="text1" w:themeTint="F2"/>
        </w:rPr>
        <w:fldChar w:fldCharType="begin" w:fldLock="1"/>
      </w:r>
      <w:r w:rsidR="001C2148">
        <w:rPr>
          <w:color w:val="0D0D0D" w:themeColor="text1" w:themeTint="F2"/>
        </w:rPr>
        <w:instrText>ADDIN CSL_CITATION {"citationItems":[{"id":"ITEM-1","itemData":{"author":[{"dropping-particle":"","family":"Nafis","given":"Moh. Abi Adhurun","non-dropping-particle":"","parse-names":false,"suffix":""},{"dropping-particle":"","family":"Widiawati","given":"Hestin Sri","non-dropping-particle":"","parse-names":false,"suffix":""}],"container-title":"Jurnal Ekonomi, Bisnis dan Manajemen","id":"ITEM-1","issued":{"date-parts":[["2025"]]},"title":"Pengaruh Kepemilikan Manajerial , Profitabilitas , Leverage , dan Ukuran Perusahaan Terhadap Kebijakan Dividen pada Perusahaan Sektor Makanan dan Minuman yang Terdaftar di BEI Tahun 2019-2023","type":"article-journal","volume":"4, Nomor, "},"uris":["http://www.mendeley.com/documents/?uuid=45a2d7b1-bccc-42bd-9acb-8321c9c5bdb8"]}],"mendeley":{"formattedCitation":"(Nafis &amp; Widiawati, 2025)","plainTextFormattedCitation":"(Nafis &amp; Widiawati, 2025)","previouslyFormattedCitation":"(Nafis &amp; Widiawati, 2025)"},"properties":{"noteIndex":0},"schema":"https://github.com/citation-style-language/schema/raw/master/csl-citation.json"}</w:instrText>
      </w:r>
      <w:r w:rsidR="003A4220" w:rsidRPr="003A4220">
        <w:rPr>
          <w:color w:val="0D0D0D" w:themeColor="text1" w:themeTint="F2"/>
        </w:rPr>
        <w:fldChar w:fldCharType="separate"/>
      </w:r>
      <w:r w:rsidR="003A4220" w:rsidRPr="003A4220">
        <w:rPr>
          <w:noProof/>
          <w:color w:val="0D0D0D" w:themeColor="text1" w:themeTint="F2"/>
        </w:rPr>
        <w:t>(Nafis &amp; Widiawati, 2025)</w:t>
      </w:r>
      <w:r w:rsidR="003A4220" w:rsidRPr="003A4220">
        <w:rPr>
          <w:color w:val="0D0D0D" w:themeColor="text1" w:themeTint="F2"/>
        </w:rPr>
        <w:fldChar w:fldCharType="end"/>
      </w:r>
      <w:r w:rsidR="00031B53" w:rsidRPr="003A4220">
        <w:rPr>
          <w:color w:val="0D0D0D" w:themeColor="text1" w:themeTint="F2"/>
        </w:rPr>
        <w:t>.</w:t>
      </w:r>
    </w:p>
    <w:p w14:paraId="5F9C8DBB" w14:textId="0C8CA0CB" w:rsidR="0065458E" w:rsidRPr="00843AF5" w:rsidRDefault="00843AF5" w:rsidP="002E4956">
      <w:pPr>
        <w:pStyle w:val="Heading2"/>
        <w:rPr>
          <w:rFonts w:ascii="Times New Roman" w:hAnsi="Times New Roman" w:cs="Times New Roman"/>
          <w:b/>
          <w:bCs/>
          <w:color w:val="auto"/>
          <w:sz w:val="24"/>
          <w:szCs w:val="24"/>
          <w:lang w:val="en-US"/>
        </w:rPr>
      </w:pPr>
      <w:bookmarkStart w:id="12" w:name="_Toc221013983"/>
      <w:r>
        <w:rPr>
          <w:rFonts w:ascii="Times New Roman" w:hAnsi="Times New Roman" w:cs="Times New Roman"/>
          <w:b/>
          <w:bCs/>
          <w:color w:val="auto"/>
          <w:sz w:val="24"/>
          <w:szCs w:val="24"/>
          <w:lang w:val="en-US"/>
        </w:rPr>
        <w:t xml:space="preserve">2.2 </w:t>
      </w:r>
      <w:proofErr w:type="spellStart"/>
      <w:r w:rsidR="00573B85" w:rsidRPr="00843AF5">
        <w:rPr>
          <w:rFonts w:ascii="Times New Roman" w:hAnsi="Times New Roman" w:cs="Times New Roman"/>
          <w:b/>
          <w:bCs/>
          <w:color w:val="auto"/>
          <w:sz w:val="24"/>
          <w:szCs w:val="24"/>
          <w:lang w:val="en-US"/>
        </w:rPr>
        <w:t>Kebij</w:t>
      </w:r>
      <w:r w:rsidR="006C3A94">
        <w:rPr>
          <w:rFonts w:ascii="Times New Roman" w:hAnsi="Times New Roman" w:cs="Times New Roman"/>
          <w:b/>
          <w:bCs/>
          <w:color w:val="auto"/>
          <w:sz w:val="24"/>
          <w:szCs w:val="24"/>
          <w:lang w:val="en-US"/>
        </w:rPr>
        <w:t>a</w:t>
      </w:r>
      <w:r w:rsidR="00573B85" w:rsidRPr="00843AF5">
        <w:rPr>
          <w:rFonts w:ascii="Times New Roman" w:hAnsi="Times New Roman" w:cs="Times New Roman"/>
          <w:b/>
          <w:bCs/>
          <w:color w:val="auto"/>
          <w:sz w:val="24"/>
          <w:szCs w:val="24"/>
          <w:lang w:val="en-US"/>
        </w:rPr>
        <w:t>kan</w:t>
      </w:r>
      <w:proofErr w:type="spellEnd"/>
      <w:r w:rsidR="00573B85" w:rsidRPr="00843AF5">
        <w:rPr>
          <w:rFonts w:ascii="Times New Roman" w:hAnsi="Times New Roman" w:cs="Times New Roman"/>
          <w:b/>
          <w:bCs/>
          <w:color w:val="auto"/>
          <w:sz w:val="24"/>
          <w:szCs w:val="24"/>
          <w:lang w:val="en-US"/>
        </w:rPr>
        <w:t xml:space="preserve"> </w:t>
      </w:r>
      <w:proofErr w:type="spellStart"/>
      <w:r>
        <w:rPr>
          <w:rFonts w:ascii="Times New Roman" w:hAnsi="Times New Roman" w:cs="Times New Roman"/>
          <w:b/>
          <w:bCs/>
          <w:color w:val="auto"/>
          <w:sz w:val="24"/>
          <w:szCs w:val="24"/>
          <w:lang w:val="en-US"/>
        </w:rPr>
        <w:t>D</w:t>
      </w:r>
      <w:r w:rsidR="00573B85" w:rsidRPr="00843AF5">
        <w:rPr>
          <w:rFonts w:ascii="Times New Roman" w:hAnsi="Times New Roman" w:cs="Times New Roman"/>
          <w:b/>
          <w:bCs/>
          <w:color w:val="auto"/>
          <w:sz w:val="24"/>
          <w:szCs w:val="24"/>
          <w:lang w:val="en-US"/>
        </w:rPr>
        <w:t>ividen</w:t>
      </w:r>
      <w:bookmarkEnd w:id="12"/>
      <w:proofErr w:type="spellEnd"/>
      <w:r w:rsidR="00573B85" w:rsidRPr="00843AF5">
        <w:rPr>
          <w:rFonts w:ascii="Times New Roman" w:hAnsi="Times New Roman" w:cs="Times New Roman"/>
          <w:b/>
          <w:bCs/>
          <w:color w:val="auto"/>
          <w:sz w:val="24"/>
          <w:szCs w:val="24"/>
          <w:lang w:val="en-US"/>
        </w:rPr>
        <w:t xml:space="preserve"> </w:t>
      </w:r>
    </w:p>
    <w:p w14:paraId="73891674" w14:textId="11470C6A" w:rsidR="002645B1" w:rsidRDefault="00C26C5F" w:rsidP="002E4956">
      <w:pPr>
        <w:ind w:firstLine="709"/>
        <w:jc w:val="both"/>
      </w:pPr>
      <w:r w:rsidRPr="002C596D">
        <w:t>Kebijakan dividen merupakan keputusan keuangan perusahaan berkaitan dengan penetapan jumlah laba yang akan didistribusikan kepada pemegang saham</w:t>
      </w:r>
      <w:r w:rsidR="00C47427">
        <w:t xml:space="preserve"> </w:t>
      </w:r>
      <w:r w:rsidR="00AF584D">
        <w:fldChar w:fldCharType="begin" w:fldLock="1"/>
      </w:r>
      <w:r w:rsidR="00802DEC">
        <w:instrText>ADDIN CSL_CITATION {"citationItems":[{"id":"ITEM-1","itemData":{"author":[{"dropping-particle":"","family":"Widyandito","given":"Agung","non-dropping-particle":"","parse-names":false,"suffix":""}],"container-title":"Jurnal Akuntansi, Keuangan, Perpajakan dan Tata Kelola Perusahaan","id":"ITEM-1","issue":"1","issued":{"date-parts":[["2024"]]},"page":"358-364","title":"Pengaruh Keputusan Investasi Dan Kebijakan Dividen Terhadap Nilai Perusahaan Pada Perusahaan BUMN Yang Terdaftar Di BEI Periode 2019-2023","type":"article-journal","volume":"2"},"uris":["http://www.mendeley.com/documents/?uuid=a301c9b9-a532-4ab4-83a1-b11d83cf72c2"]}],"mendeley":{"formattedCitation":"(Widyandito, 2024)","plainTextFormattedCitation":"(Widyandito, 2024)","previouslyFormattedCitation":"(Widyandito, 2024)"},"properties":{"noteIndex":0},"schema":"https://github.com/citation-style-language/schema/raw/master/csl-citation.json"}</w:instrText>
      </w:r>
      <w:r w:rsidR="00AF584D">
        <w:fldChar w:fldCharType="separate"/>
      </w:r>
      <w:r w:rsidR="00AF584D" w:rsidRPr="00AF584D">
        <w:rPr>
          <w:noProof/>
        </w:rPr>
        <w:t>(Widyandito, 2024)</w:t>
      </w:r>
      <w:r w:rsidR="00AF584D">
        <w:fldChar w:fldCharType="end"/>
      </w:r>
      <w:r w:rsidR="00D16644">
        <w:t xml:space="preserve">. </w:t>
      </w:r>
      <w:r w:rsidR="00417635">
        <w:t>Kebijakan dividen melibatkan dua kepentingan yang sering kali bertentang</w:t>
      </w:r>
      <w:r w:rsidR="001A2E2E">
        <w:t>an, yaitu keinginan pemegang saham untuk menerima dividen dan perusahaan</w:t>
      </w:r>
      <w:r w:rsidR="0017087C">
        <w:t xml:space="preserve"> </w:t>
      </w:r>
      <w:r w:rsidR="004D26D1">
        <w:t xml:space="preserve">yang </w:t>
      </w:r>
      <w:r w:rsidR="001A2E2E">
        <w:t>mempertahankan laba sebagai sumber pendanaan</w:t>
      </w:r>
      <w:r w:rsidR="00632B53">
        <w:t>.</w:t>
      </w:r>
      <w:r w:rsidR="006C3A94">
        <w:t xml:space="preserve"> </w:t>
      </w:r>
      <w:r w:rsidR="00050F06">
        <w:t xml:space="preserve">Pemegang saham cenderung menginginkan dividen dibagikan sebesar mungkin, sedangkan manajemen lebih memilih menahan laba untuk mendukung investasi kembali </w:t>
      </w:r>
      <w:r w:rsidR="009863C6">
        <w:fldChar w:fldCharType="begin" w:fldLock="1"/>
      </w:r>
      <w:r w:rsidR="00332D1A">
        <w:instrText>ADDIN CSL_CITATION {"citationItems":[{"id":"ITEM-1","itemData":{"author":[{"dropping-particle":"","family":"Husin","given":"Muhammad Fajrin","non-dropping-particle":"","parse-names":false,"suffix":""},{"dropping-particle":"","family":"Dama","given":"Hais","non-dropping-particle":"","parse-names":false,"suffix":""},{"dropping-particle":"","family":"Ishak","given":"Idham Masri","non-dropping-particle":"","parse-names":false,"suffix":""}],"container-title":"jurnal Mahasiswa Ekonomi &amp; Bisnis","id":"ITEM-1","issue":"1","issued":{"date-parts":[["2025"]]},"page":"239-249","title":"Pengaruh Ukuran Perusahaan , Profitabiltas dan Leverage terhadap Kebijakan Dividen pada Perusahaan Sektor Perbankan yang Terdaftar pada Bursa Efek Indonesia ( BEI ) Periode 2019-2022","type":"article-journal","volume":"5"},"uris":["http://www.mendeley.com/documents/?uuid=5843eb21-906d-44e2-b1bb-22e0d838aa31"]}],"mendeley":{"formattedCitation":"(Husin et al., 2025)","plainTextFormattedCitation":"(Husin et al., 2025)","previouslyFormattedCitation":"(Husin et al., 2025)"},"properties":{"noteIndex":0},"schema":"https://github.com/citation-style-language/schema/raw/master/csl-citation.json"}</w:instrText>
      </w:r>
      <w:r w:rsidR="009863C6">
        <w:fldChar w:fldCharType="separate"/>
      </w:r>
      <w:r w:rsidR="009863C6" w:rsidRPr="009863C6">
        <w:rPr>
          <w:noProof/>
        </w:rPr>
        <w:t xml:space="preserve">(Husin </w:t>
      </w:r>
      <w:r w:rsidR="009863C6" w:rsidRPr="00B10772">
        <w:rPr>
          <w:i/>
          <w:iCs/>
          <w:noProof/>
        </w:rPr>
        <w:t>et al</w:t>
      </w:r>
      <w:r w:rsidR="009863C6" w:rsidRPr="009863C6">
        <w:rPr>
          <w:noProof/>
        </w:rPr>
        <w:t>., 2025)</w:t>
      </w:r>
      <w:r w:rsidR="009863C6">
        <w:fldChar w:fldCharType="end"/>
      </w:r>
      <w:r w:rsidR="00B10772">
        <w:t>.</w:t>
      </w:r>
    </w:p>
    <w:p w14:paraId="34928A9E" w14:textId="2DDDE51F" w:rsidR="00C52EA9" w:rsidRPr="00BE3E5E" w:rsidRDefault="00CF26E4" w:rsidP="006C3A94">
      <w:pPr>
        <w:ind w:firstLine="709"/>
        <w:jc w:val="both"/>
      </w:pPr>
      <w:r w:rsidRPr="00CF26E4">
        <w:t xml:space="preserve">Setiap perusahaan memiliki kebijakan tersendiri dalam pembagian dividen. Pembayaran dividen yang tinggi akan mengurangi laba ditahan sehingga dana </w:t>
      </w:r>
      <w:r w:rsidRPr="00CF26E4">
        <w:lastRenderedPageBreak/>
        <w:t>internal perusahaan menurun. Sebaliknya, pembagian dividen yang rendah akan meningkatkan laba ditahan, sehingga dana internal perusahaan menjadi lebi</w:t>
      </w:r>
      <w:r w:rsidR="00496122">
        <w:t>h besar</w:t>
      </w:r>
      <w:r>
        <w:t xml:space="preserve"> </w:t>
      </w:r>
      <w:r w:rsidR="00AC3773" w:rsidRPr="00E34F4D">
        <w:fldChar w:fldCharType="begin" w:fldLock="1"/>
      </w:r>
      <w:r w:rsidR="008B337B" w:rsidRPr="00E34F4D">
        <w:instrText>ADDIN CSL_CITATION {"citationItems":[{"id":"ITEM-1","itemData":{"ISBN":"3140170017","author":[{"dropping-particle":"","family":"Setiaji","given":"Wahyu","non-dropping-particle":"","parse-names":false,"suffix":""}],"id":"ITEM-1","issued":{"date-parts":[["2022"]]},"title":"Pengaruh Kepemilikan Manajerial, Kepemilikan Institusional, Profitabilitas, Kebijakan Hutang dan Ukuran Perusahaan Terhadap Kebijakan Dividen (Studi kasus Perusahaan Manufaktur yang Terdaftar di BEI Periode 2018- 2020","type":"webpage"},"uris":["http://www.mendeley.com/documents/?uuid=ac34fc43-73ee-41bb-bd6c-03c8a732109c"]}],"mendeley":{"formattedCitation":"(Setiaji, 2022)","plainTextFormattedCitation":"(Setiaji, 2022)","previouslyFormattedCitation":"(Setiaji, 2022)"},"properties":{"noteIndex":0},"schema":"https://github.com/citation-style-language/schema/raw/master/csl-citation.json"}</w:instrText>
      </w:r>
      <w:r w:rsidR="00AC3773" w:rsidRPr="00E34F4D">
        <w:fldChar w:fldCharType="separate"/>
      </w:r>
      <w:r w:rsidR="00AC3773" w:rsidRPr="00E34F4D">
        <w:rPr>
          <w:noProof/>
        </w:rPr>
        <w:t>(Setiaji, 2022)</w:t>
      </w:r>
      <w:r w:rsidR="00AC3773" w:rsidRPr="00E34F4D">
        <w:fldChar w:fldCharType="end"/>
      </w:r>
      <w:r w:rsidR="00E34F4D">
        <w:t>.</w:t>
      </w:r>
      <w:r w:rsidR="006C3A94">
        <w:t xml:space="preserve"> </w:t>
      </w:r>
      <w:r w:rsidR="00A521B1" w:rsidRPr="0082591F">
        <w:t>Keputusan tersebut berpengaruh besar terhadap tingkat kesejahteraan investor sekaligus terhadap pembentukan nilai saham di pasar modal. Kebijakan pembagian dividen dapat direalisasikan dalam beberapa bentuk, antara lain dividen tunai, dividen saham, dividen dalam bentuk aset, serta dividen likuidasi. Penetapan jenis dan besaran dividen tersebut dilakukan melalui keputusan yang diambil dalam Rapat Umum Pemegang Saham (RUPS)</w:t>
      </w:r>
      <w:r w:rsidR="00A521B1">
        <w:t xml:space="preserve"> </w:t>
      </w:r>
      <w:r w:rsidR="00420BC1">
        <w:fldChar w:fldCharType="begin" w:fldLock="1"/>
      </w:r>
      <w:r w:rsidR="003E7959">
        <w:instrText>ADDIN CSL_CITATION {"citationItems":[{"id":"ITEM-1","itemData":{"author":[{"dropping-particle":"","family":"Armelia","given":"Indah","non-dropping-particle":"","parse-names":false,"suffix":""},{"dropping-particle":"","family":"Syah","given":"Muhammad Jusman","non-dropping-particle":"","parse-names":false,"suffix":""}],"container-title":"Jurnal Penelitian Manajemen dan Inovasi Riset","id":"ITEM-1","issued":{"date-parts":[["2025"]]},"page":"0-5","title":"Pengaruh Return On Assets , Arus Kas Bebas , Firm Size , dan Price Earnings Ratio terhadap Dividend Payout Ratio","type":"article-journal","volume":"3"},"uris":["http://www.mendeley.com/documents/?uuid=8e08829e-fc8a-483d-9ae1-b6cf6d2cd405"]}],"mendeley":{"formattedCitation":"(Armelia &amp; Syah, 2025)","plainTextFormattedCitation":"(Armelia &amp; Syah, 2025)","previouslyFormattedCitation":"(Armelia &amp; Syah, 2025)"},"properties":{"noteIndex":0},"schema":"https://github.com/citation-style-language/schema/raw/master/csl-citation.json"}</w:instrText>
      </w:r>
      <w:r w:rsidR="00420BC1">
        <w:fldChar w:fldCharType="separate"/>
      </w:r>
      <w:r w:rsidR="00420BC1" w:rsidRPr="00420BC1">
        <w:rPr>
          <w:noProof/>
        </w:rPr>
        <w:t>(Armelia &amp; Syah, 2025)</w:t>
      </w:r>
      <w:r w:rsidR="00420BC1">
        <w:fldChar w:fldCharType="end"/>
      </w:r>
      <w:r w:rsidR="00A521B1" w:rsidRPr="0082591F">
        <w:t>.</w:t>
      </w:r>
    </w:p>
    <w:p w14:paraId="070F2CB1" w14:textId="1C68B4DB" w:rsidR="00E672EB" w:rsidRDefault="007E50BC" w:rsidP="002E4956">
      <w:pPr>
        <w:ind w:firstLine="709"/>
        <w:jc w:val="both"/>
      </w:pPr>
      <w:r>
        <w:t>Dikutip dari</w:t>
      </w:r>
      <w:r w:rsidR="00133FF7">
        <w:t xml:space="preserve"> </w:t>
      </w:r>
      <w:r w:rsidR="002270E4">
        <w:fldChar w:fldCharType="begin" w:fldLock="1"/>
      </w:r>
      <w:r w:rsidR="00AE2FDF">
        <w:instrText>ADDIN CSL_CITATION {"citationItems":[{"id":"ITEM-1","itemData":{"DOI":"10.47476/reslaj.v4i4.1068","author":[{"dropping-particle":"","family":"Nai","given":"Natalia Lembu","non-dropping-particle":"","parse-names":false,"suffix":""}],"container-title":"Religion Education Social Laa Roiba Journal","id":"ITEM-1","issued":{"date-parts":[["2022"]]},"page":"1073-1088","title":"Pengaruh Profitabilitas, Struktur Kepemilikan dan Pertumbuhan Perusahaan terhadap Kebijakan Dividen Pada Perusahaan Manufaktur: Studi Kasus Perusahaan Manufaktur BEI 2018-2020","type":"article-journal","volume":"4"},"uris":["http://www.mendeley.com/documents/?uuid=7d84e311-63d9-4e8f-9fcb-50eb0d1cc827"]}],"mendeley":{"formattedCitation":"(Nai, 2022)","manualFormatting":"Nai, (2022)","plainTextFormattedCitation":"(Nai, 2022)","previouslyFormattedCitation":"(Nai, 2022)"},"properties":{"noteIndex":0},"schema":"https://github.com/citation-style-language/schema/raw/master/csl-citation.json"}</w:instrText>
      </w:r>
      <w:r w:rsidR="002270E4">
        <w:fldChar w:fldCharType="separate"/>
      </w:r>
      <w:r w:rsidR="002270E4" w:rsidRPr="002270E4">
        <w:rPr>
          <w:noProof/>
        </w:rPr>
        <w:t xml:space="preserve">Nai, </w:t>
      </w:r>
      <w:r w:rsidR="002270E4">
        <w:rPr>
          <w:noProof/>
        </w:rPr>
        <w:t>(</w:t>
      </w:r>
      <w:r w:rsidR="002270E4" w:rsidRPr="002270E4">
        <w:rPr>
          <w:noProof/>
        </w:rPr>
        <w:t>2022)</w:t>
      </w:r>
      <w:r w:rsidR="002270E4">
        <w:fldChar w:fldCharType="end"/>
      </w:r>
      <w:r>
        <w:t xml:space="preserve"> </w:t>
      </w:r>
      <w:r w:rsidR="00E12FA9" w:rsidRPr="00E12FA9">
        <w:t>Berikut ini adalah beberapa jenis</w:t>
      </w:r>
      <w:r w:rsidR="00AB759B">
        <w:t xml:space="preserve">-jenis </w:t>
      </w:r>
      <w:r w:rsidR="00E12FA9" w:rsidRPr="00E12FA9">
        <w:t>dividen yang dapat dibagikan kepada pemegang</w:t>
      </w:r>
      <w:r w:rsidR="00E12FA9">
        <w:t xml:space="preserve"> </w:t>
      </w:r>
      <w:r w:rsidR="00E12FA9" w:rsidRPr="00E12FA9">
        <w:t>saham berdasarkan keputusan yang ditetapkan dalam RUPS:</w:t>
      </w:r>
    </w:p>
    <w:p w14:paraId="025D2D4D" w14:textId="2C9F3CB7" w:rsidR="00E81127" w:rsidRPr="00E672EB" w:rsidRDefault="00150CB5">
      <w:pPr>
        <w:pStyle w:val="ListParagraph"/>
        <w:numPr>
          <w:ilvl w:val="0"/>
          <w:numId w:val="5"/>
        </w:numPr>
        <w:jc w:val="both"/>
        <w:rPr>
          <w:lang w:val="en-US"/>
        </w:rPr>
      </w:pPr>
      <w:r w:rsidRPr="00E672EB">
        <w:rPr>
          <w:i/>
          <w:iCs/>
          <w:lang w:val="en-US"/>
        </w:rPr>
        <w:t>Cash Dividend</w:t>
      </w:r>
      <w:r w:rsidRPr="00E672EB">
        <w:rPr>
          <w:lang w:val="en-US"/>
        </w:rPr>
        <w:t xml:space="preserve"> (Dividen Tunai)</w:t>
      </w:r>
    </w:p>
    <w:p w14:paraId="3D1B8623" w14:textId="77777777" w:rsidR="00E672EB" w:rsidRDefault="00725B4C" w:rsidP="00E672EB">
      <w:pPr>
        <w:pStyle w:val="ListParagraph"/>
        <w:ind w:left="1080"/>
        <w:jc w:val="both"/>
      </w:pPr>
      <w:r w:rsidRPr="00725B4C">
        <w:t>Dividen tunai merupakan dividen yang diberikan perusahaan kepada pemegang saham dalam bentuk kas. Besarnya dividen tunai yang diterima masing-masing pemegang saham disesuaikan dengan jumlah saham yang dimiliki.</w:t>
      </w:r>
    </w:p>
    <w:p w14:paraId="76A7B2D7" w14:textId="0718BB58" w:rsidR="00E81127" w:rsidRPr="00E672EB" w:rsidRDefault="00150CB5">
      <w:pPr>
        <w:pStyle w:val="ListParagraph"/>
        <w:numPr>
          <w:ilvl w:val="0"/>
          <w:numId w:val="5"/>
        </w:numPr>
        <w:jc w:val="both"/>
      </w:pPr>
      <w:r w:rsidRPr="00E672EB">
        <w:rPr>
          <w:i/>
          <w:iCs/>
          <w:lang w:val="en-US"/>
        </w:rPr>
        <w:t>Stock Dividend</w:t>
      </w:r>
      <w:r w:rsidRPr="00E672EB">
        <w:rPr>
          <w:lang w:val="en-US"/>
        </w:rPr>
        <w:t xml:space="preserve"> (</w:t>
      </w:r>
      <w:r w:rsidR="00080203" w:rsidRPr="00E672EB">
        <w:rPr>
          <w:lang w:val="en-US"/>
        </w:rPr>
        <w:t>Dividen Saham)</w:t>
      </w:r>
    </w:p>
    <w:p w14:paraId="125B4FFA" w14:textId="77777777" w:rsidR="00E672EB" w:rsidRDefault="001951E6" w:rsidP="00E672EB">
      <w:pPr>
        <w:pStyle w:val="ListParagraph"/>
        <w:ind w:left="1080"/>
        <w:jc w:val="both"/>
      </w:pPr>
      <w:r w:rsidRPr="001951E6">
        <w:t>Dividen saham berbeda dengan dividen tunai karena pembagiannya tidak dilakukan dalam bentuk uang tunai maupun aktiva lainnya. Investor tidak menerima kas, melainkan memperoleh tambahan jumlah saham, sehingga kepemilikan sahamnya pada perusahaan menjadi meningkat.</w:t>
      </w:r>
    </w:p>
    <w:p w14:paraId="346550F3" w14:textId="02A27CB0" w:rsidR="00D71740" w:rsidRPr="00EA02FF" w:rsidRDefault="00080203">
      <w:pPr>
        <w:pStyle w:val="ListParagraph"/>
        <w:numPr>
          <w:ilvl w:val="0"/>
          <w:numId w:val="5"/>
        </w:numPr>
        <w:jc w:val="both"/>
      </w:pPr>
      <w:r w:rsidRPr="00E672EB">
        <w:rPr>
          <w:i/>
          <w:iCs/>
          <w:lang w:val="en-US"/>
        </w:rPr>
        <w:lastRenderedPageBreak/>
        <w:t xml:space="preserve">Property </w:t>
      </w:r>
      <w:r w:rsidR="00256741" w:rsidRPr="00E672EB">
        <w:rPr>
          <w:i/>
          <w:iCs/>
          <w:lang w:val="en-US"/>
        </w:rPr>
        <w:t>Dividend</w:t>
      </w:r>
      <w:r w:rsidR="00256741" w:rsidRPr="00E672EB">
        <w:rPr>
          <w:lang w:val="en-US"/>
        </w:rPr>
        <w:t xml:space="preserve"> (Dividen Barang)</w:t>
      </w:r>
    </w:p>
    <w:p w14:paraId="3AA5F3BF" w14:textId="506275A1" w:rsidR="003469D1" w:rsidRPr="00D71740" w:rsidRDefault="003469D1" w:rsidP="00D71740">
      <w:pPr>
        <w:pStyle w:val="ListParagraph"/>
        <w:ind w:left="1080"/>
        <w:jc w:val="both"/>
        <w:rPr>
          <w:b/>
          <w:bCs/>
          <w:lang w:val="en-US"/>
        </w:rPr>
      </w:pPr>
      <w:r w:rsidRPr="00D71740">
        <w:rPr>
          <w:lang w:val="en-US"/>
        </w:rPr>
        <w:t>Jenis dividen ini diberikan dalam bentuk aset non-kas, seperti barang atau properti perusahaan.</w:t>
      </w:r>
      <w:r w:rsidR="00E672EB">
        <w:rPr>
          <w:lang w:val="en-US"/>
        </w:rPr>
        <w:t xml:space="preserve"> </w:t>
      </w:r>
      <w:r w:rsidRPr="00D71740">
        <w:rPr>
          <w:lang w:val="en-US"/>
        </w:rPr>
        <w:t>Agar dapat dibagikan, aset tersebut harus mudah dibagi secara proporsional dan tidak mengganggu kelangsungan operasional perusahaan.</w:t>
      </w:r>
    </w:p>
    <w:p w14:paraId="7AE6836D" w14:textId="77777777" w:rsidR="00D71740" w:rsidRDefault="00256741">
      <w:pPr>
        <w:pStyle w:val="ListParagraph"/>
        <w:numPr>
          <w:ilvl w:val="0"/>
          <w:numId w:val="5"/>
        </w:numPr>
        <w:jc w:val="both"/>
        <w:rPr>
          <w:lang w:val="en-US"/>
        </w:rPr>
      </w:pPr>
      <w:r w:rsidRPr="004C7B0B">
        <w:rPr>
          <w:i/>
          <w:iCs/>
          <w:lang w:val="en-US"/>
        </w:rPr>
        <w:t>Scrip Dividend</w:t>
      </w:r>
      <w:r>
        <w:rPr>
          <w:lang w:val="en-US"/>
        </w:rPr>
        <w:t xml:space="preserve"> (Dividen Skrip)</w:t>
      </w:r>
    </w:p>
    <w:p w14:paraId="14E197EC" w14:textId="379D3DC2" w:rsidR="008E0EF8" w:rsidRDefault="008E0EF8" w:rsidP="008E0EF8">
      <w:pPr>
        <w:pStyle w:val="ListParagraph"/>
        <w:ind w:left="1080"/>
        <w:jc w:val="both"/>
      </w:pPr>
      <w:r w:rsidRPr="008E0EF8">
        <w:t>Dividen yang dibayarkan dengan cara menerbitkan surat utang</w:t>
      </w:r>
      <w:r w:rsidR="00C43691">
        <w:t xml:space="preserve"> </w:t>
      </w:r>
      <w:r w:rsidRPr="008E0EF8">
        <w:t xml:space="preserve">seperti wesel, dan pelunasannya dilakukan pada waktu yang akan datang disebut sebagai </w:t>
      </w:r>
      <w:r w:rsidRPr="00C43691">
        <w:rPr>
          <w:i/>
          <w:iCs/>
        </w:rPr>
        <w:t>script dividend</w:t>
      </w:r>
      <w:r w:rsidRPr="008E0EF8">
        <w:t xml:space="preserve">. Pembayaran dividen dalam bentuk ini menyebabkan perusahaan memiliki kewajiban jangka pendek kepada pemegang </w:t>
      </w:r>
      <w:r w:rsidRPr="00C43691">
        <w:rPr>
          <w:i/>
          <w:iCs/>
        </w:rPr>
        <w:t>script</w:t>
      </w:r>
      <w:r w:rsidRPr="008E0EF8">
        <w:t xml:space="preserve"> tersebut.</w:t>
      </w:r>
    </w:p>
    <w:p w14:paraId="4DB4A8E3" w14:textId="1635BC87" w:rsidR="00D71740" w:rsidRDefault="00256741">
      <w:pPr>
        <w:pStyle w:val="ListParagraph"/>
        <w:numPr>
          <w:ilvl w:val="0"/>
          <w:numId w:val="5"/>
        </w:numPr>
        <w:jc w:val="both"/>
        <w:rPr>
          <w:lang w:val="en-US"/>
        </w:rPr>
      </w:pPr>
      <w:r w:rsidRPr="006A6035">
        <w:rPr>
          <w:i/>
          <w:iCs/>
          <w:lang w:val="en-US"/>
        </w:rPr>
        <w:t>Liqu</w:t>
      </w:r>
      <w:r w:rsidR="00994B7A" w:rsidRPr="006A6035">
        <w:rPr>
          <w:i/>
          <w:iCs/>
          <w:lang w:val="en-US"/>
        </w:rPr>
        <w:t>idating Dividend</w:t>
      </w:r>
      <w:r w:rsidR="00994B7A">
        <w:rPr>
          <w:lang w:val="en-US"/>
        </w:rPr>
        <w:t xml:space="preserve"> (Dividen Likuidasi)</w:t>
      </w:r>
    </w:p>
    <w:p w14:paraId="7542BFCC" w14:textId="35BCF559" w:rsidR="00617A7C" w:rsidRDefault="00343517" w:rsidP="006C3A94">
      <w:pPr>
        <w:ind w:left="1080"/>
        <w:jc w:val="both"/>
      </w:pPr>
      <w:r w:rsidRPr="00343517">
        <w:t>Jenis dividen ini berasal dari pengembalian sebagian modal perusahaan kepada pemegang saham, bukan dari laba yang dihasilkan. Dividen tersebut umumnya dibagikan ketika perusahaan berada dalam proses likuidasi atau restrukturisasi keuangan</w:t>
      </w:r>
      <w:r w:rsidR="006C3A94">
        <w:t>.</w:t>
      </w:r>
    </w:p>
    <w:p w14:paraId="414DB28B" w14:textId="27890B3A" w:rsidR="009863C6" w:rsidRDefault="00666758" w:rsidP="002E4956">
      <w:pPr>
        <w:ind w:firstLine="720"/>
        <w:jc w:val="both"/>
      </w:pPr>
      <w:r>
        <w:t>D</w:t>
      </w:r>
      <w:r w:rsidR="009863C6">
        <w:t>ividen</w:t>
      </w:r>
      <w:r w:rsidR="00B15C41">
        <w:t xml:space="preserve"> </w:t>
      </w:r>
      <w:r w:rsidR="009863C6">
        <w:t xml:space="preserve">menjadi salah satu sumber </w:t>
      </w:r>
      <w:r w:rsidR="009863C6" w:rsidRPr="00866759">
        <w:rPr>
          <w:i/>
          <w:iCs/>
        </w:rPr>
        <w:t>return</w:t>
      </w:r>
      <w:r w:rsidR="009863C6">
        <w:t xml:space="preserve"> yang diharapkan selain keuntungan dari selisih harga saham. Pengambilan keputusan mengenai dividen biasanya diukur melalui </w:t>
      </w:r>
      <w:r w:rsidR="00B94FF4">
        <w:rPr>
          <w:i/>
          <w:iCs/>
        </w:rPr>
        <w:t>D</w:t>
      </w:r>
      <w:r w:rsidR="009863C6" w:rsidRPr="001C44ED">
        <w:rPr>
          <w:i/>
          <w:iCs/>
        </w:rPr>
        <w:t>ividend</w:t>
      </w:r>
      <w:r w:rsidR="009863C6">
        <w:rPr>
          <w:i/>
          <w:iCs/>
        </w:rPr>
        <w:t xml:space="preserve"> </w:t>
      </w:r>
      <w:r w:rsidR="00B94FF4">
        <w:rPr>
          <w:i/>
          <w:iCs/>
        </w:rPr>
        <w:t>P</w:t>
      </w:r>
      <w:r w:rsidR="009863C6">
        <w:rPr>
          <w:i/>
          <w:iCs/>
        </w:rPr>
        <w:t xml:space="preserve">ayout </w:t>
      </w:r>
      <w:r w:rsidR="00B94FF4">
        <w:rPr>
          <w:i/>
          <w:iCs/>
        </w:rPr>
        <w:t>R</w:t>
      </w:r>
      <w:r w:rsidR="009863C6">
        <w:rPr>
          <w:i/>
          <w:iCs/>
        </w:rPr>
        <w:t>atio</w:t>
      </w:r>
      <w:r w:rsidR="00B15C41">
        <w:rPr>
          <w:i/>
          <w:iCs/>
        </w:rPr>
        <w:t xml:space="preserve"> </w:t>
      </w:r>
      <w:r w:rsidR="00B15C41" w:rsidRPr="00B15C41">
        <w:t>(DPR)</w:t>
      </w:r>
      <w:r w:rsidR="009863C6" w:rsidRPr="00B15C41">
        <w:t xml:space="preserve"> sebagai</w:t>
      </w:r>
      <w:r w:rsidR="009863C6">
        <w:t xml:space="preserve"> indikator keb</w:t>
      </w:r>
      <w:r w:rsidR="00B15C41">
        <w:t>i</w:t>
      </w:r>
      <w:r w:rsidR="009863C6">
        <w:t>j</w:t>
      </w:r>
      <w:r w:rsidR="00B15C41">
        <w:t>a</w:t>
      </w:r>
      <w:r w:rsidR="009863C6">
        <w:t xml:space="preserve">kan dividen </w:t>
      </w:r>
      <w:r w:rsidR="009863C6">
        <w:fldChar w:fldCharType="begin" w:fldLock="1"/>
      </w:r>
      <w:r w:rsidR="009863C6">
        <w:instrText>ADDIN CSL_CITATION {"citationItems":[{"id":"ITEM-1","itemData":{"author":[{"dropping-particle":"","family":"Armayini","given":"Cici","non-dropping-particle":"","parse-names":false,"suffix":""},{"dropping-particle":"","family":"Minan","given":"H Kersna","non-dropping-particle":"","parse-names":false,"suffix":""}],"container-title":"Jurnal kajian Ekonomi &amp; Bisnis Islam","id":"ITEM-1","issue":"1","issued":{"date-parts":[["2024"]]},"page":"22-39","title":"Pengaruh Kepemilikan Manajerial , Profitabilitas dan Leverage terhadap Kebijakan Dividen dengan Likuiditas sebagai Variabel Moderating pada Perusahaan Manufaktur yang Terdaftar di BEI Tahun 2017-2021","type":"article-journal","volume":"5"},"uris":["http://www.mendeley.com/documents/?uuid=14aeacd1-ceb6-4f62-964a-117c59cabbc4"]}],"mendeley":{"formattedCitation":"(Armayini &amp; Minan, 2024)","plainTextFormattedCitation":"(Armayini &amp; Minan, 2024)","previouslyFormattedCitation":"(Armayini &amp; Minan, 2024)"},"properties":{"noteIndex":0},"schema":"https://github.com/citation-style-language/schema/raw/master/csl-citation.json"}</w:instrText>
      </w:r>
      <w:r w:rsidR="009863C6">
        <w:fldChar w:fldCharType="separate"/>
      </w:r>
      <w:r w:rsidR="009863C6" w:rsidRPr="008B337B">
        <w:rPr>
          <w:noProof/>
        </w:rPr>
        <w:t>(Armayini &amp; Minan, 2024)</w:t>
      </w:r>
      <w:r w:rsidR="009863C6">
        <w:fldChar w:fldCharType="end"/>
      </w:r>
      <w:r w:rsidR="009863C6">
        <w:t xml:space="preserve">. Kebijkan dividen memegang peran krusial bagi perusahaan, sebab keputusan pembagian dividen akan berdampak pada nilai perusahaan sekaligus mengurangi laba ditahan, yang umumnya menjadi sumber </w:t>
      </w:r>
      <w:r w:rsidR="009863C6">
        <w:lastRenderedPageBreak/>
        <w:t xml:space="preserve">pendanaan internal utama untuk mendukung pertumbuhan bisnis </w:t>
      </w:r>
      <w:r w:rsidR="009863C6">
        <w:fldChar w:fldCharType="begin" w:fldLock="1"/>
      </w:r>
      <w:r w:rsidR="009863C6">
        <w:instrText>ADDIN CSL_CITATION {"citationItems":[{"id":"ITEM-1","itemData":{"author":[{"dropping-particle":"","family":"Monika","given":"Risseu Rizkia","non-dropping-particle":"","parse-names":false,"suffix":""},{"dropping-particle":"","family":"Zulaecha","given":"hasty Ervianni","non-dropping-particle":"","parse-names":false,"suffix":""},{"dropping-particle":"","family":"Hamdani","given":"","non-dropping-particle":"","parse-names":false,"suffix":""},{"dropping-particle":"","family":"Watiyarrahmah","given":"","non-dropping-particle":"","parse-names":false,"suffix":""}],"container-title":"Jurnal Mahasiswa Manajemen dan Akuntansi","id":"ITEM-1","issued":{"date-parts":[["2022"]]},"title":"Pengaruh Kepemilikan Manajerial, Kepemilikan Institusional, Profitabilitas Dan Ukuran Perusahaan Terhadap Kebijakan Deviden","type":"article-journal"},"uris":["http://www.mendeley.com/documents/?uuid=64c96692-260b-468a-a123-4bf9335cc1e4"]}],"mendeley":{"formattedCitation":"(Monika et al., 2022)","plainTextFormattedCitation":"(Monika et al., 2022)","previouslyFormattedCitation":"(Monika et al., 2022)"},"properties":{"noteIndex":0},"schema":"https://github.com/citation-style-language/schema/raw/master/csl-citation.json"}</w:instrText>
      </w:r>
      <w:r w:rsidR="009863C6">
        <w:fldChar w:fldCharType="separate"/>
      </w:r>
      <w:r w:rsidR="009863C6" w:rsidRPr="000F7D81">
        <w:rPr>
          <w:noProof/>
        </w:rPr>
        <w:t xml:space="preserve">(Monika </w:t>
      </w:r>
      <w:r w:rsidR="009863C6" w:rsidRPr="003F5FB9">
        <w:rPr>
          <w:i/>
          <w:iCs/>
          <w:noProof/>
        </w:rPr>
        <w:t>et al</w:t>
      </w:r>
      <w:r w:rsidR="009863C6" w:rsidRPr="000F7D81">
        <w:rPr>
          <w:noProof/>
        </w:rPr>
        <w:t>., 2022)</w:t>
      </w:r>
      <w:r w:rsidR="009863C6">
        <w:fldChar w:fldCharType="end"/>
      </w:r>
      <w:r w:rsidR="009863C6">
        <w:t>.</w:t>
      </w:r>
    </w:p>
    <w:p w14:paraId="5764E7A1" w14:textId="78E3AE65" w:rsidR="009E305B" w:rsidRPr="009E305B" w:rsidRDefault="00710944" w:rsidP="00C01DA8">
      <w:pPr>
        <w:ind w:firstLine="720"/>
        <w:jc w:val="both"/>
      </w:pPr>
      <w:r w:rsidRPr="00710944">
        <w:rPr>
          <w:i/>
          <w:iCs/>
        </w:rPr>
        <w:t>D</w:t>
      </w:r>
      <w:r w:rsidR="00777257" w:rsidRPr="00710944">
        <w:rPr>
          <w:i/>
          <w:iCs/>
        </w:rPr>
        <w:t>i</w:t>
      </w:r>
      <w:r w:rsidR="00777257" w:rsidRPr="00C30C8E">
        <w:rPr>
          <w:i/>
          <w:iCs/>
        </w:rPr>
        <w:t xml:space="preserve">vidend </w:t>
      </w:r>
      <w:r w:rsidR="00617A7C">
        <w:rPr>
          <w:i/>
          <w:iCs/>
        </w:rPr>
        <w:t>P</w:t>
      </w:r>
      <w:r w:rsidR="00777257" w:rsidRPr="00C30C8E">
        <w:rPr>
          <w:i/>
          <w:iCs/>
        </w:rPr>
        <w:t xml:space="preserve">ayout </w:t>
      </w:r>
      <w:r w:rsidR="00617A7C">
        <w:rPr>
          <w:i/>
          <w:iCs/>
        </w:rPr>
        <w:t>R</w:t>
      </w:r>
      <w:r w:rsidR="00777257" w:rsidRPr="00C30C8E">
        <w:rPr>
          <w:i/>
          <w:iCs/>
        </w:rPr>
        <w:t>atio</w:t>
      </w:r>
      <w:r w:rsidR="00777257" w:rsidRPr="00777257">
        <w:t xml:space="preserve"> (DPR) </w:t>
      </w:r>
      <w:r w:rsidR="00C30C8E" w:rsidRPr="00C30C8E">
        <w:t>merupakan indikator penting bagi investor karena mencerminkan kebijakan perusahaan dalam membagikan laba kepada pemegang saham. Rasio ini juga dapat digunakan untuk menilai stabilitas keuangan, karena perusahaan yang mampu membayar dividen secara konsisten umumnya memiliki kondisi keuangan dan arus kas yang sehat. Selain itu, DPR memberikan gambaran mengenai strategi pertumbuhan perusahaan, di mana rasio yang rendah menunjukkan fokus pada reinvestasi, sedangkan rasio yang tinggi mengindikasikan perusahaan berada pada tahap matang. DPR juga membantu investor dalam memilih saham yang sesuai dengan tujuan investasi, baik untuk memperoleh pendapatan rutin maupun pertumbuhan jangka panjang</w:t>
      </w:r>
      <w:r>
        <w:t xml:space="preserve"> </w:t>
      </w:r>
      <w:r>
        <w:fldChar w:fldCharType="begin" w:fldLock="1"/>
      </w:r>
      <w:r w:rsidR="0025647A">
        <w:instrText>ADDIN CSL_CITATION {"citationItems":[{"id":"ITEM-1","itemData":{"URL":"https://snips.stockbit.com/investasi/bagaimana-cara-menghitung-dividend-payout-ratio","author":[{"dropping-particle":"","family":"Stockbit","given":"","non-dropping-particle":"","parse-names":false,"suffix":""}],"container-title":"Stockbit","id":"ITEM-1","issued":{"date-parts":[["2024"]]},"title":"Bagaimana Cara Menghuting Dividend Payout Rasio","type":"webpage"},"uris":["http://www.mendeley.com/documents/?uuid=bcb61b92-5de9-4e8e-9ebe-a621146c81a1"]}],"mendeley":{"formattedCitation":"(Stockbit, 2024)","plainTextFormattedCitation":"(Stockbit, 2024)","previouslyFormattedCitation":"(Stockbit, 2024)"},"properties":{"noteIndex":0},"schema":"https://github.com/citation-style-language/schema/raw/master/csl-citation.json"}</w:instrText>
      </w:r>
      <w:r>
        <w:fldChar w:fldCharType="separate"/>
      </w:r>
      <w:r w:rsidRPr="00710944">
        <w:rPr>
          <w:noProof/>
        </w:rPr>
        <w:t>(Stockbit, 2024)</w:t>
      </w:r>
      <w:r>
        <w:fldChar w:fldCharType="end"/>
      </w:r>
      <w:r w:rsidR="00C30C8E" w:rsidRPr="00C30C8E">
        <w:t>.</w:t>
      </w:r>
    </w:p>
    <w:p w14:paraId="547FD8A9" w14:textId="7776C7C5" w:rsidR="00BF39BA" w:rsidRPr="00843AF5" w:rsidRDefault="00BF39BA" w:rsidP="00843AF5">
      <w:pPr>
        <w:pStyle w:val="Heading2"/>
        <w:rPr>
          <w:rFonts w:ascii="Times New Roman" w:hAnsi="Times New Roman" w:cs="Times New Roman"/>
          <w:b/>
          <w:bCs/>
          <w:sz w:val="24"/>
          <w:szCs w:val="24"/>
        </w:rPr>
      </w:pPr>
      <w:bookmarkStart w:id="13" w:name="_Toc221013984"/>
      <w:r w:rsidRPr="00843AF5">
        <w:rPr>
          <w:rFonts w:ascii="Times New Roman" w:hAnsi="Times New Roman" w:cs="Times New Roman"/>
          <w:b/>
          <w:bCs/>
          <w:color w:val="auto"/>
          <w:sz w:val="24"/>
          <w:szCs w:val="24"/>
        </w:rPr>
        <w:t xml:space="preserve">2.3 </w:t>
      </w:r>
      <w:r w:rsidR="006F6C56" w:rsidRPr="00843AF5">
        <w:rPr>
          <w:rFonts w:ascii="Times New Roman" w:hAnsi="Times New Roman" w:cs="Times New Roman"/>
          <w:b/>
          <w:bCs/>
          <w:color w:val="auto"/>
          <w:sz w:val="24"/>
          <w:szCs w:val="24"/>
        </w:rPr>
        <w:t>Kepemilikan Manajerial</w:t>
      </w:r>
      <w:bookmarkEnd w:id="13"/>
    </w:p>
    <w:p w14:paraId="28E9282E" w14:textId="549A37C0" w:rsidR="00C3220F" w:rsidRPr="00BF39BA" w:rsidRDefault="00C3220F" w:rsidP="002E4956">
      <w:pPr>
        <w:ind w:firstLine="709"/>
        <w:jc w:val="both"/>
        <w:rPr>
          <w:b/>
          <w:bCs/>
        </w:rPr>
      </w:pPr>
      <w:r w:rsidRPr="00C3220F">
        <w:t>Kepemilikan manajerial merupakan kondisi ketika manajer memiliki saham perusahaan, sehingga manajer juga berperan sebagai pemegang saham. Dalam laporan keuangan, kepemilikan manajerial ditunjukkan melalui persentase saham yang dimiliki oleh manajemen. Informasi ini dianggap penting bagi pengguna laporan keuangan, sehingga diungkapkan secara khusus dalam catatan atas laporan keuangan</w:t>
      </w:r>
      <w:r w:rsidR="00CF70D1">
        <w:t xml:space="preserve"> </w:t>
      </w:r>
      <w:r w:rsidR="005E6CE8">
        <w:fldChar w:fldCharType="begin" w:fldLock="1"/>
      </w:r>
      <w:r w:rsidR="005D03E4">
        <w:instrText>ADDIN CSL_CITATION {"citationItems":[{"id":"ITEM-1","itemData":{"DOI":"10.32493/skt.v6i1.25468","author":[{"dropping-particle":"","family":"Damayanti","given":"Ira","non-dropping-particle":"","parse-names":false,"suffix":""},{"dropping-particle":"","family":"Mulyani","given":"Nani","non-dropping-particle":"","parse-names":false,"suffix":""}],"container-title":"Sekuritas","id":"ITEM-1","issue":"1","issued":{"date-parts":[["2023"]]},"page":"200-214","title":"Effect of Dividend Policy , Ownership Managerial , And Company Size on Growth Profit","type":"article-journal","volume":"6"},"uris":["http://www.mendeley.com/documents/?uuid=f62804ad-9fb8-4993-beb6-6ed07cfcbd86"]}],"mendeley":{"formattedCitation":"(Damayanti &amp; Mulyani, 2023)","plainTextFormattedCitation":"(Damayanti &amp; Mulyani, 2023)","previouslyFormattedCitation":"(Damayanti &amp; Mulyani, 2023)"},"properties":{"noteIndex":0},"schema":"https://github.com/citation-style-language/schema/raw/master/csl-citation.json"}</w:instrText>
      </w:r>
      <w:r w:rsidR="005E6CE8">
        <w:fldChar w:fldCharType="separate"/>
      </w:r>
      <w:r w:rsidR="005E6CE8" w:rsidRPr="005E6CE8">
        <w:rPr>
          <w:noProof/>
        </w:rPr>
        <w:t>(Damayanti &amp; Mulyani, 2023)</w:t>
      </w:r>
      <w:r w:rsidR="005E6CE8">
        <w:fldChar w:fldCharType="end"/>
      </w:r>
      <w:r w:rsidR="00A62B5A">
        <w:t>.</w:t>
      </w:r>
      <w:r w:rsidR="004B5210">
        <w:t xml:space="preserve"> </w:t>
      </w:r>
      <w:r w:rsidR="004B5210" w:rsidRPr="004B5210">
        <w:t xml:space="preserve">Kepemilikan manajerial berkaitan erat dengan tingkat kepercayaan investor bahwa manajer akan bertindak untuk memaksimalkan kesejahteraan pemegang saham, tidak menyalahgunakan aset perusahaan, serta tidak menempatkan dana pada proyek-proyek yang tidak </w:t>
      </w:r>
      <w:r w:rsidR="004B5210" w:rsidRPr="004B5210">
        <w:lastRenderedPageBreak/>
        <w:t>menguntungkan atas modal yang telah diinvestasikan oleh investor</w:t>
      </w:r>
      <w:r w:rsidR="004A433D">
        <w:t xml:space="preserve"> </w:t>
      </w:r>
      <w:r w:rsidR="004A433D">
        <w:fldChar w:fldCharType="begin" w:fldLock="1"/>
      </w:r>
      <w:r w:rsidR="00DC4FCB">
        <w:instrText>ADDIN CSL_CITATION {"citationItems":[{"id":"ITEM-1","itemData":{"author":[{"dropping-particle":"","family":"Maulana","given":"Adrian","non-dropping-particle":"","parse-names":false,"suffix":""},{"dropping-particle":"","family":"Widyawati","given":"Dini","non-dropping-particle":"","parse-names":false,"suffix":""}],"container-title":"Jurnal Ilmu dan Riset Akuntansi","id":"ITEM-1","issued":{"date-parts":[["2023"]]},"title":"Pengaruh Kepemilikan Manajerial , Kepemilikan Institusional Beverage Yang Terdaftar Di Bursa Efek Indonesia Tahun 2020-2023","type":"article-journal"},"uris":["http://www.mendeley.com/documents/?uuid=f0d96e03-4b45-471e-98ea-969a2dfca74b"]}],"mendeley":{"formattedCitation":"(Maulana &amp; Widyawati, 2023)","plainTextFormattedCitation":"(Maulana &amp; Widyawati, 2023)","previouslyFormattedCitation":"(Maulana &amp; Widyawati, 2023)"},"properties":{"noteIndex":0},"schema":"https://github.com/citation-style-language/schema/raw/master/csl-citation.json"}</w:instrText>
      </w:r>
      <w:r w:rsidR="004A433D">
        <w:fldChar w:fldCharType="separate"/>
      </w:r>
      <w:r w:rsidR="004A433D" w:rsidRPr="004A433D">
        <w:rPr>
          <w:noProof/>
        </w:rPr>
        <w:t>(Maulana &amp; Widyawati, 2023)</w:t>
      </w:r>
      <w:r w:rsidR="004A433D">
        <w:fldChar w:fldCharType="end"/>
      </w:r>
      <w:r w:rsidR="0049655F">
        <w:t>.</w:t>
      </w:r>
    </w:p>
    <w:p w14:paraId="0CC52D87" w14:textId="2F494925" w:rsidR="00103AC5" w:rsidRDefault="00A57765" w:rsidP="002E4956">
      <w:pPr>
        <w:ind w:firstLine="709"/>
        <w:jc w:val="both"/>
      </w:pPr>
      <w:r>
        <w:t>Kepemilikan manajerial merupakan proporsi saham yang dimiliki oleh pihak manajemen dari total saham yang beredar</w:t>
      </w:r>
      <w:r w:rsidR="00AC326D">
        <w:t xml:space="preserve">. Kepemilikan ini mencakup manajer atau </w:t>
      </w:r>
      <w:r w:rsidR="00F7020B">
        <w:t>pihak internal perusahaan yang terlibat secara langsung dalam proses pengembilan keputusan</w:t>
      </w:r>
      <w:r w:rsidR="00197069">
        <w:t>.</w:t>
      </w:r>
      <w:r w:rsidR="00222C18">
        <w:t xml:space="preserve"> </w:t>
      </w:r>
      <w:r w:rsidR="00197069">
        <w:t xml:space="preserve">Struktur kepemilikan yang efektif diyakini dapat memengaruhi arah pengelolaan </w:t>
      </w:r>
      <w:r w:rsidR="00AE48AC">
        <w:t xml:space="preserve">perusahan dan pada </w:t>
      </w:r>
      <w:r w:rsidR="00BA32E8">
        <w:t>akhirnya berdampak pada kinerja perusahaan</w:t>
      </w:r>
      <w:r w:rsidR="00332D1A">
        <w:t xml:space="preserve"> </w:t>
      </w:r>
      <w:r w:rsidR="00332D1A">
        <w:fldChar w:fldCharType="begin" w:fldLock="1"/>
      </w:r>
      <w:r w:rsidR="00C1531F">
        <w:instrText>ADDIN CSL_CITATION {"citationItems":[{"id":"ITEM-1","itemData":{"author":[{"dropping-particle":"","family":"Arimbi","given":"Anandita","non-dropping-particle":"","parse-names":false,"suffix":""},{"dropping-particle":"","family":"Pangaribuan","given":"David","non-dropping-particle":"","parse-names":false,"suffix":""},{"dropping-particle":"","family":"Yuniati","given":"Triana","non-dropping-particle":"","parse-names":false,"suffix":""}],"container-title":"Jurnal Riset Ilmiah","id":"ITEM-1","issue":"2","issued":{"date-parts":[["2024"]]},"page":"885-900","title":"Pengaruh Kepemilikan Manajerial, Leverage, Dan Pertumbuhan Laba Terhadap Kebijakan Dividen Pada Perusahaan Sektor Consumen Non-Cyclicals","type":"article-journal","volume":"3"},"uris":["http://www.mendeley.com/documents/?uuid=4b42815d-4abb-40f6-8727-dbe306ee9b4d"]}],"mendeley":{"formattedCitation":"(Arimbi et al., 2024)","plainTextFormattedCitation":"(Arimbi et al., 2024)","previouslyFormattedCitation":"(Arimbi et al., 2024)"},"properties":{"noteIndex":0},"schema":"https://github.com/citation-style-language/schema/raw/master/csl-citation.json"}</w:instrText>
      </w:r>
      <w:r w:rsidR="00332D1A">
        <w:fldChar w:fldCharType="separate"/>
      </w:r>
      <w:r w:rsidR="00332D1A" w:rsidRPr="00332D1A">
        <w:rPr>
          <w:noProof/>
        </w:rPr>
        <w:t xml:space="preserve">(Arimbi </w:t>
      </w:r>
      <w:r w:rsidR="00332D1A" w:rsidRPr="00F64E61">
        <w:rPr>
          <w:i/>
          <w:iCs/>
          <w:noProof/>
        </w:rPr>
        <w:t>et al</w:t>
      </w:r>
      <w:r w:rsidR="00332D1A" w:rsidRPr="00332D1A">
        <w:rPr>
          <w:noProof/>
        </w:rPr>
        <w:t>., 2024)</w:t>
      </w:r>
      <w:r w:rsidR="00332D1A">
        <w:fldChar w:fldCharType="end"/>
      </w:r>
      <w:r w:rsidR="00F64E61">
        <w:t>.</w:t>
      </w:r>
    </w:p>
    <w:p w14:paraId="73829F85" w14:textId="11C3B0F0" w:rsidR="004B734B" w:rsidRDefault="00982C89" w:rsidP="00C01DA8">
      <w:pPr>
        <w:ind w:firstLine="709"/>
        <w:jc w:val="both"/>
      </w:pPr>
      <w:r w:rsidRPr="00982C89">
        <w:t>Kepemilikan manajerial dapat menekan konflik keagenan antara manajemen dan pemegang saham karena kepentingan kedua pihak menjadi lebih selaras dalam upaya memperoleh keuntungan. Dengan adanya kepemilikan saham oleh manajer, manajemen cenderung lebih berhati-hati dalam mengambil keputusan, termasuk dalam menetapkan kebijakan dividen, sehingga menghindari pengambilan risiko yang berlebihan</w:t>
      </w:r>
      <w:r w:rsidR="00E71A71">
        <w:t xml:space="preserve"> </w:t>
      </w:r>
      <w:r w:rsidR="001B4C0A">
        <w:fldChar w:fldCharType="begin" w:fldLock="1"/>
      </w:r>
      <w:r w:rsidR="00AC3773">
        <w:instrText>ADDIN CSL_CITATION {"citationItems":[{"id":"ITEM-1","itemData":{"author":[{"dropping-particle":"","family":"Halim","given":"Kusuma Indawati","non-dropping-particle":"","parse-names":false,"suffix":""}],"container-title":"Jurnal Ilmiah Akuntansi dan Bisnis","id":"ITEM-1","issue":"1","issued":{"date-parts":[["2023"]]},"page":"72-79","title":"The Role of Firm Characteristics in Enhancing The Dividend Payout Ratio","type":"article-journal","volume":"8"},"uris":["http://www.mendeley.com/documents/?uuid=b2fa4123-3538-4a12-b9e9-4544b1469a6d"]}],"mendeley":{"formattedCitation":"(Halim, 2023)","plainTextFormattedCitation":"(Halim, 2023)","previouslyFormattedCitation":"(Halim, 2023)"},"properties":{"noteIndex":0},"schema":"https://github.com/citation-style-language/schema/raw/master/csl-citation.json"}</w:instrText>
      </w:r>
      <w:r w:rsidR="001B4C0A">
        <w:fldChar w:fldCharType="separate"/>
      </w:r>
      <w:r w:rsidR="001B4C0A" w:rsidRPr="001B4C0A">
        <w:rPr>
          <w:noProof/>
        </w:rPr>
        <w:t>(Halim, 2023)</w:t>
      </w:r>
      <w:r w:rsidR="001B4C0A">
        <w:fldChar w:fldCharType="end"/>
      </w:r>
      <w:r w:rsidR="008C0404">
        <w:t>.</w:t>
      </w:r>
    </w:p>
    <w:p w14:paraId="0BD613F4" w14:textId="41C05F5C" w:rsidR="006F6C56" w:rsidRPr="00843AF5" w:rsidRDefault="00BC19D2" w:rsidP="00843AF5">
      <w:pPr>
        <w:pStyle w:val="Heading2"/>
        <w:rPr>
          <w:rFonts w:ascii="Times New Roman" w:hAnsi="Times New Roman" w:cs="Times New Roman"/>
          <w:b/>
          <w:bCs/>
          <w:color w:val="auto"/>
          <w:sz w:val="24"/>
          <w:szCs w:val="24"/>
        </w:rPr>
      </w:pPr>
      <w:bookmarkStart w:id="14" w:name="_Toc221013985"/>
      <w:r w:rsidRPr="00843AF5">
        <w:rPr>
          <w:rFonts w:ascii="Times New Roman" w:hAnsi="Times New Roman" w:cs="Times New Roman"/>
          <w:b/>
          <w:bCs/>
          <w:color w:val="auto"/>
          <w:sz w:val="24"/>
          <w:szCs w:val="24"/>
        </w:rPr>
        <w:t xml:space="preserve">2.4 </w:t>
      </w:r>
      <w:r w:rsidR="00861455" w:rsidRPr="00843AF5">
        <w:rPr>
          <w:rFonts w:ascii="Times New Roman" w:hAnsi="Times New Roman" w:cs="Times New Roman"/>
          <w:b/>
          <w:bCs/>
          <w:color w:val="auto"/>
          <w:sz w:val="24"/>
          <w:szCs w:val="24"/>
        </w:rPr>
        <w:t xml:space="preserve"> </w:t>
      </w:r>
      <w:r w:rsidR="006F6C56" w:rsidRPr="00843AF5">
        <w:rPr>
          <w:rFonts w:ascii="Times New Roman" w:hAnsi="Times New Roman" w:cs="Times New Roman"/>
          <w:b/>
          <w:bCs/>
          <w:color w:val="auto"/>
          <w:sz w:val="24"/>
          <w:szCs w:val="24"/>
        </w:rPr>
        <w:t>Profitabilitas</w:t>
      </w:r>
      <w:bookmarkEnd w:id="14"/>
    </w:p>
    <w:p w14:paraId="49F07262" w14:textId="0AD00256" w:rsidR="00D1771A" w:rsidRDefault="00D1771A" w:rsidP="002E4956">
      <w:pPr>
        <w:ind w:firstLine="720"/>
        <w:jc w:val="both"/>
      </w:pPr>
      <w:r w:rsidRPr="00D1771A">
        <w:t>Profitabilitas merupakan kemampuan perusahaan dalam menghasilkan laba selama periode tertentu dengan memanfaatkan aset produktif atau modal yang dimiliki, baik modal secara keseluruhan maupun modal sendiri</w:t>
      </w:r>
      <w:r>
        <w:t xml:space="preserve">. </w:t>
      </w:r>
      <w:r w:rsidRPr="00D1771A">
        <w:t xml:space="preserve">Profitabilitas memiliki peran penting dalam menilai sejauh mana perusahaan mampu mengelola modal kerja secara efektif dan efisien untuk mencapai tingkat laba yang diharapkan. Secara konseptual, profitabilitas dinilai lebih esensial dibandingkan sekadar besaran laba, karena laba yang tinggi hanya mencerminkan hasil akhir, sedangkan profitabilitas menunjukkan kemampuan perusahaan dalam mengoptimalkan </w:t>
      </w:r>
      <w:r w:rsidRPr="00D1771A">
        <w:lastRenderedPageBreak/>
        <w:t>pemanfaatan sumber daya untuk menghasilkan laba tersebut. Oleh karena itu, perusahaan tidak hanya berfokus pada peningkatan nominal laba, tetapi juga pada penerapan strategi yang mampu meningkatkan tingkat profitabilitas secara berkelanjutan</w:t>
      </w:r>
      <w:r>
        <w:t xml:space="preserve"> </w:t>
      </w:r>
      <w:r>
        <w:fldChar w:fldCharType="begin" w:fldLock="1"/>
      </w:r>
      <w:r w:rsidR="00E56761">
        <w:instrText>ADDIN CSL_CITATION {"citationItems":[{"id":"ITEM-1","itemData":{"author":[{"dropping-particle":"","family":"Husin","given":"Muhammad Fajrin","non-dropping-particle":"","parse-names":false,"suffix":""},{"dropping-particle":"","family":"Dama","given":"Hais","non-dropping-particle":"","parse-names":false,"suffix":""},{"dropping-particle":"","family":"Ishak","given":"Idham Masri","non-dropping-particle":"","parse-names":false,"suffix":""}],"container-title":"jurnal Mahasiswa Ekonomi &amp; Bisnis","id":"ITEM-1","issue":"1","issued":{"date-parts":[["2025"]]},"page":"239-249","title":"Pengaruh Ukuran Perusahaan , Profitabiltas dan Leverage terhadap Kebijakan Dividen pada Perusahaan Sektor Perbankan yang Terdaftar pada Bursa Efek Indonesia ( BEI ) Periode 2019-2022","type":"article-journal","volume":"5"},"uris":["http://www.mendeley.com/documents/?uuid=5843eb21-906d-44e2-b1bb-22e0d838aa31"]}],"mendeley":{"formattedCitation":"(Husin et al., 2025)","plainTextFormattedCitation":"(Husin et al., 2025)","previouslyFormattedCitation":"(Husin et al., 2025)"},"properties":{"noteIndex":0},"schema":"https://github.com/citation-style-language/schema/raw/master/csl-citation.json"}</w:instrText>
      </w:r>
      <w:r>
        <w:fldChar w:fldCharType="separate"/>
      </w:r>
      <w:r w:rsidRPr="00D1771A">
        <w:rPr>
          <w:noProof/>
        </w:rPr>
        <w:t xml:space="preserve">(Husin </w:t>
      </w:r>
      <w:r w:rsidRPr="00F5617D">
        <w:rPr>
          <w:i/>
          <w:iCs/>
          <w:noProof/>
        </w:rPr>
        <w:t>et al</w:t>
      </w:r>
      <w:r w:rsidRPr="00D1771A">
        <w:rPr>
          <w:noProof/>
        </w:rPr>
        <w:t>., 2025)</w:t>
      </w:r>
      <w:r>
        <w:fldChar w:fldCharType="end"/>
      </w:r>
      <w:r w:rsidRPr="00D1771A">
        <w:t>.</w:t>
      </w:r>
    </w:p>
    <w:p w14:paraId="5A072B8C" w14:textId="72D1CCF5" w:rsidR="00C1531F" w:rsidRDefault="001E2EA1" w:rsidP="002E4956">
      <w:pPr>
        <w:ind w:firstLine="720"/>
        <w:jc w:val="both"/>
      </w:pPr>
      <w:r w:rsidRPr="001E2EA1">
        <w:t xml:space="preserve">Rasio yang termasuk dalam rasio profitabilitas antara lain adalah, </w:t>
      </w:r>
      <w:r w:rsidRPr="00E314EE">
        <w:rPr>
          <w:i/>
          <w:iCs/>
        </w:rPr>
        <w:t>Return on Assets</w:t>
      </w:r>
      <w:r w:rsidRPr="001E2EA1">
        <w:t xml:space="preserve"> (ROA), </w:t>
      </w:r>
      <w:r w:rsidRPr="00E314EE">
        <w:rPr>
          <w:i/>
          <w:iCs/>
        </w:rPr>
        <w:t>Return on Equity</w:t>
      </w:r>
      <w:r w:rsidRPr="001E2EA1">
        <w:t xml:space="preserve"> (ROE),</w:t>
      </w:r>
      <w:r w:rsidR="003E6E0C">
        <w:t xml:space="preserve"> </w:t>
      </w:r>
      <w:r w:rsidR="003E6E0C" w:rsidRPr="00E314EE">
        <w:rPr>
          <w:i/>
          <w:iCs/>
        </w:rPr>
        <w:t>Return on Investment</w:t>
      </w:r>
      <w:r w:rsidR="003E6E0C" w:rsidRPr="001E2EA1">
        <w:t xml:space="preserve"> (ROI)</w:t>
      </w:r>
      <w:r w:rsidR="003E6E0C">
        <w:t>,</w:t>
      </w:r>
      <w:r w:rsidRPr="001E2EA1">
        <w:t xml:space="preserve"> </w:t>
      </w:r>
      <w:r w:rsidRPr="00E314EE">
        <w:rPr>
          <w:i/>
          <w:iCs/>
        </w:rPr>
        <w:t>Gross Profit Margin</w:t>
      </w:r>
      <w:r w:rsidRPr="001E2EA1">
        <w:t xml:space="preserve"> (GPM),</w:t>
      </w:r>
      <w:r w:rsidR="003E6E0C">
        <w:t xml:space="preserve"> serta</w:t>
      </w:r>
      <w:r w:rsidR="003E6E0C" w:rsidRPr="003E6E0C">
        <w:rPr>
          <w:i/>
          <w:iCs/>
        </w:rPr>
        <w:t xml:space="preserve"> </w:t>
      </w:r>
      <w:r w:rsidR="003E6E0C" w:rsidRPr="00E314EE">
        <w:rPr>
          <w:i/>
          <w:iCs/>
        </w:rPr>
        <w:t>Net Profit Margin</w:t>
      </w:r>
      <w:r w:rsidR="003E6E0C" w:rsidRPr="001E2EA1">
        <w:t xml:space="preserve"> (NPM)</w:t>
      </w:r>
      <w:r w:rsidR="00AA43DD">
        <w:t xml:space="preserve"> </w:t>
      </w:r>
      <w:r w:rsidR="00C1531F">
        <w:fldChar w:fldCharType="begin" w:fldLock="1"/>
      </w:r>
      <w:r w:rsidR="0064633C">
        <w:instrText>ADDIN CSL_CITATION {"citationItems":[{"id":"ITEM-1","itemData":{"author":[{"dropping-particle":"","family":"Simanullang","given":"Rumia","non-dropping-particle":"","parse-names":false,"suffix":""},{"dropping-particle":"","family":"Chandra","given":"Dessy Rahmadany","non-dropping-particle":"","parse-names":false,"suffix":""}],"container-title":"Jurnal Kewirausahaan, Akuntansi, dan Manajemen","id":"ITEM-1","issue":"2","issued":{"date-parts":[["2021"]]},"page":"213-228","title":"Analisis Rasio Profitabilitas Dan Rasio Likuiditas Terhadap Kinerja Keuangan Pada Perusahaan Manufaktur Sub Sektor Food &amp; Beverages Yang Terdaftar Di Bursa Efek Indonesia Periode 2016-2020 2016-2020","type":"article-journal","volume":"3"},"uris":["http://www.mendeley.com/documents/?uuid=21a42e07-a452-4098-8a5d-fec3e0c68e45"]}],"mendeley":{"formattedCitation":"(Simanullang &amp; Chandra, 2021)","plainTextFormattedCitation":"(Simanullang &amp; Chandra, 2021)","previouslyFormattedCitation":"(Simanullang &amp; Chandra, 2021)"},"properties":{"noteIndex":0},"schema":"https://github.com/citation-style-language/schema/raw/master/csl-citation.json"}</w:instrText>
      </w:r>
      <w:r w:rsidR="00C1531F">
        <w:fldChar w:fldCharType="separate"/>
      </w:r>
      <w:r w:rsidR="00C1531F" w:rsidRPr="00C1531F">
        <w:rPr>
          <w:noProof/>
        </w:rPr>
        <w:t>(Simanullang &amp; Chandra, 2021)</w:t>
      </w:r>
      <w:r w:rsidR="00C1531F">
        <w:fldChar w:fldCharType="end"/>
      </w:r>
      <w:r w:rsidR="003E6E0C">
        <w:t xml:space="preserve">. </w:t>
      </w:r>
      <w:r w:rsidR="00C1531F">
        <w:t xml:space="preserve"> </w:t>
      </w:r>
      <w:r w:rsidR="00BE56F6" w:rsidRPr="00BE56F6">
        <w:t>Semakin tinggi tingkat profitabilitas perusahaan, semakin besar pula kecenderungan perusahaan untuk mengalokasikan laba dalam porsi yang lebih besar sebagai dividen kepada pemegang saham. Oleh karena itu, manajemen berupaya mengoptimalkan perolehan laba agar memiliki kapasitas finansial yang memadai dalam memenuhi kewajiban pembayaran dividen</w:t>
      </w:r>
      <w:r w:rsidR="00BE56F6">
        <w:t xml:space="preserve"> </w:t>
      </w:r>
      <w:r w:rsidR="00DD11A6">
        <w:t xml:space="preserve"> </w:t>
      </w:r>
      <w:r w:rsidR="00E56761">
        <w:fldChar w:fldCharType="begin" w:fldLock="1"/>
      </w:r>
      <w:r w:rsidR="00967CED">
        <w:instrText>ADDIN CSL_CITATION {"citationItems":[{"id":"ITEM-1","itemData":{"author":[{"dropping-particle":"","family":"Romadhon","given":"Ayu Setia","non-dropping-particle":"","parse-names":false,"suffix":""},{"dropping-particle":"","family":"Febyansyah","given":"Andar","non-dropping-particle":"","parse-names":false,"suffix":""}],"container-title":"Jurnal Imliaj Wahana Pendidikan","id":"ITEM-1","issue":"23","issued":{"date-parts":[["2024"]]},"page":"130-147","title":"Faktor-Faktor Yang Memengaruhi Kebijakan Dividen","type":"article-journal","volume":"10"},"uris":["http://www.mendeley.com/documents/?uuid=79698a8d-e20f-4ab8-b2a7-21cec2a8b13c"]}],"mendeley":{"formattedCitation":"(Romadhon &amp; Febyansyah, 2024)","plainTextFormattedCitation":"(Romadhon &amp; Febyansyah, 2024)","previouslyFormattedCitation":"(Romadhon &amp; Febyansyah, 2024)"},"properties":{"noteIndex":0},"schema":"https://github.com/citation-style-language/schema/raw/master/csl-citation.json"}</w:instrText>
      </w:r>
      <w:r w:rsidR="00E56761">
        <w:fldChar w:fldCharType="separate"/>
      </w:r>
      <w:r w:rsidR="00E56761" w:rsidRPr="00E56761">
        <w:rPr>
          <w:noProof/>
        </w:rPr>
        <w:t>(Romadhon &amp; Febyansyah, 2024)</w:t>
      </w:r>
      <w:r w:rsidR="00E56761">
        <w:fldChar w:fldCharType="end"/>
      </w:r>
      <w:r w:rsidR="00334871">
        <w:t xml:space="preserve">. </w:t>
      </w:r>
    </w:p>
    <w:p w14:paraId="57504602" w14:textId="0155F791" w:rsidR="000F377C" w:rsidRPr="00595FEF" w:rsidRDefault="00E57A49" w:rsidP="002E4956">
      <w:pPr>
        <w:ind w:firstLine="720"/>
        <w:jc w:val="both"/>
      </w:pPr>
      <w:r w:rsidRPr="00334871">
        <w:rPr>
          <w:i/>
          <w:iCs/>
        </w:rPr>
        <w:t>Return on Assets</w:t>
      </w:r>
      <w:r w:rsidRPr="00E57A49">
        <w:t xml:space="preserve"> (ROA) menunjukkan kemampuan perusahaan dalam menghasilkan laba setelah pajak dengan memanfaatkan seluruh aktiva yang dimiliki. Rasio ini penting bagi manajemen sebagai alat evaluasi untuk menilai tingkat efektivitas dan efisiensi perusahaan dalam mengelola aset yang dimilikinya</w:t>
      </w:r>
      <w:r w:rsidR="00494E60">
        <w:t xml:space="preserve"> </w:t>
      </w:r>
      <w:r w:rsidR="00967CED">
        <w:fldChar w:fldCharType="begin" w:fldLock="1"/>
      </w:r>
      <w:r w:rsidR="00C17183">
        <w:instrText>ADDIN CSL_CITATION {"citationItems":[{"id":"ITEM-1","itemData":{"author":[{"dropping-particle":"","family":"Akbar","given":"Firlana","non-dropping-particle":"","parse-names":false,"suffix":""},{"dropping-particle":"","family":"Fahmi","given":"Irham","non-dropping-particle":"","parse-names":false,"suffix":""}],"container-title":"Jurnal Ilmiah Mahasiswa Ekonomi Manajemen","id":"ITEM-1","issue":"1","issued":{"date-parts":[["2020"]]},"page":"62-81","title":"Pengaruh ukuran perusahaan, profitabilitas dan likuiditas terhadap kebijakan dividen dan nilai perusahaan pada perusahaan manufaktur yang terdaftar di bursa efek indonesia","type":"article-journal","volume":"5"},"uris":["http://www.mendeley.com/documents/?uuid=8f1bdba5-0c6a-4aca-ac3a-34525644656e"]}],"mendeley":{"formattedCitation":"(Akbar &amp; Fahmi, 2020)","plainTextFormattedCitation":"(Akbar &amp; Fahmi, 2020)","previouslyFormattedCitation":"(Akbar &amp; Fahmi, 2020)"},"properties":{"noteIndex":0},"schema":"https://github.com/citation-style-language/schema/raw/master/csl-citation.json"}</w:instrText>
      </w:r>
      <w:r w:rsidR="00967CED">
        <w:fldChar w:fldCharType="separate"/>
      </w:r>
      <w:r w:rsidR="00967CED" w:rsidRPr="00967CED">
        <w:rPr>
          <w:noProof/>
        </w:rPr>
        <w:t>(Akbar &amp; Fahmi, 2020)</w:t>
      </w:r>
      <w:r w:rsidR="00967CED">
        <w:fldChar w:fldCharType="end"/>
      </w:r>
      <w:r w:rsidR="00334871">
        <w:t>.</w:t>
      </w:r>
      <w:r w:rsidR="0054532E">
        <w:t xml:space="preserve"> </w:t>
      </w:r>
      <w:r w:rsidR="000F377C" w:rsidRPr="0088183F">
        <w:t>Profitabilitas memiliki pengaruh yang kuat terhadap kebijakan dividen, karena perusahaan hanya dapat membagikan laba kepada pemegang saham apabila mampu menghasilkan keuntungan dari kegiatan operasionalnya</w:t>
      </w:r>
      <w:r w:rsidR="00940E50">
        <w:t xml:space="preserve"> </w:t>
      </w:r>
      <w:r w:rsidR="00940E50">
        <w:fldChar w:fldCharType="begin" w:fldLock="1"/>
      </w:r>
      <w:r w:rsidR="001B4C0A">
        <w:instrText>ADDIN CSL_CITATION {"citationItems":[{"id":"ITEM-1","itemData":{"author":[{"dropping-particle":"","family":"Prasetiya","given":"Yusuf Putra","non-dropping-particle":"","parse-names":false,"suffix":""},{"dropping-particle":"","family":"Asyik","given":"Nur Fadjrih","non-dropping-particle":"","parse-names":false,"suffix":""}],"container-title":"Jurnal Ilmu dan Riset Akuntansi","id":"ITEM-1","issued":{"date-parts":[["2024"]]},"title":"Pengaruh Kinerja Keuangan Terhadap Kebijakan Kividen","type":"article-journal","volume":"Volume 11"},"uris":["http://www.mendeley.com/documents/?uuid=1cbb1217-1c6a-425d-8f35-7aeea15335d8"]}],"mendeley":{"formattedCitation":"(Prasetiya &amp; Asyik, 2024)","plainTextFormattedCitation":"(Prasetiya &amp; Asyik, 2024)","previouslyFormattedCitation":"(Prasetiya &amp; Asyik, 2024)"},"properties":{"noteIndex":0},"schema":"https://github.com/citation-style-language/schema/raw/master/csl-citation.json"}</w:instrText>
      </w:r>
      <w:r w:rsidR="00940E50">
        <w:fldChar w:fldCharType="separate"/>
      </w:r>
      <w:r w:rsidR="00940E50" w:rsidRPr="00940E50">
        <w:rPr>
          <w:noProof/>
        </w:rPr>
        <w:t>(Prasetiya &amp; Asyik, 2024)</w:t>
      </w:r>
      <w:r w:rsidR="00940E50">
        <w:fldChar w:fldCharType="end"/>
      </w:r>
      <w:r w:rsidR="00334871">
        <w:t>.</w:t>
      </w:r>
    </w:p>
    <w:p w14:paraId="7EC622BD" w14:textId="11737D19" w:rsidR="00FB523A" w:rsidRPr="00A0799B" w:rsidRDefault="000F377C" w:rsidP="002E4956">
      <w:pPr>
        <w:ind w:firstLine="720"/>
        <w:jc w:val="both"/>
      </w:pPr>
      <w:r>
        <w:t xml:space="preserve"> </w:t>
      </w:r>
      <w:r w:rsidR="00EC1D63">
        <w:t xml:space="preserve"> </w:t>
      </w:r>
      <w:r w:rsidR="00EC1D63" w:rsidRPr="00EC1D63">
        <w:t xml:space="preserve">Laba yang layak didistribusikan kepada pemegang saham merupakan laba bersih setelah dikurangi beban bunga dan pajak. Peningkatan laba bersih akan </w:t>
      </w:r>
      <w:r w:rsidR="00EC1D63" w:rsidRPr="00EC1D63">
        <w:lastRenderedPageBreak/>
        <w:t>memperkuat kapasitas perusahaan dalam memenuhi kewajiban pembayaran dividen</w:t>
      </w:r>
      <w:r w:rsidR="00D30761">
        <w:t xml:space="preserve"> d</w:t>
      </w:r>
      <w:r w:rsidR="00EC1D63" w:rsidRPr="00EC1D63">
        <w:t>i samping memperoleh hak atas dividen, manajer juga memiliki kewenangan yang lebih luas dalam pengambilan keputusan strategis perusahaan</w:t>
      </w:r>
      <w:r w:rsidR="003E0444">
        <w:t xml:space="preserve"> </w:t>
      </w:r>
      <w:r w:rsidR="00C17183">
        <w:fldChar w:fldCharType="begin" w:fldLock="1"/>
      </w:r>
      <w:r w:rsidR="000F7D81">
        <w:instrText>ADDIN CSL_CITATION {"citationItems":[{"id":"ITEM-1","itemData":{"author":[{"dropping-particle":"","family":"Armayini","given":"Cici","non-dropping-particle":"","parse-names":false,"suffix":""},{"dropping-particle":"","family":"Minan","given":"H Kersna","non-dropping-particle":"","parse-names":false,"suffix":""}],"container-title":"Jurnal kajian Ekonomi &amp; Bisnis Islam","id":"ITEM-1","issue":"1","issued":{"date-parts":[["2024"]]},"page":"22-39","title":"Pengaruh Kepemilikan Manajerial , Profitabilitas dan Leverage terhadap Kebijakan Dividen dengan Likuiditas sebagai Variabel Moderating pada Perusahaan Manufaktur yang Terdaftar di BEI Tahun 2017-2021","type":"article-journal","volume":"5"},"uris":["http://www.mendeley.com/documents/?uuid=14aeacd1-ceb6-4f62-964a-117c59cabbc4"]}],"mendeley":{"formattedCitation":"(Armayini &amp; Minan, 2024)","plainTextFormattedCitation":"(Armayini &amp; Minan, 2024)","previouslyFormattedCitation":"(Armayini &amp; Minan, 2024)"},"properties":{"noteIndex":0},"schema":"https://github.com/citation-style-language/schema/raw/master/csl-citation.json"}</w:instrText>
      </w:r>
      <w:r w:rsidR="00C17183">
        <w:fldChar w:fldCharType="separate"/>
      </w:r>
      <w:r w:rsidR="00C17183" w:rsidRPr="00C17183">
        <w:rPr>
          <w:noProof/>
        </w:rPr>
        <w:t>(Armayini &amp; Minan, 2024)</w:t>
      </w:r>
      <w:r w:rsidR="00C17183">
        <w:fldChar w:fldCharType="end"/>
      </w:r>
      <w:r w:rsidR="002E662E">
        <w:t>.</w:t>
      </w:r>
      <w:r w:rsidR="00D77D84">
        <w:t xml:space="preserve"> Kondisi ini menunujukan</w:t>
      </w:r>
      <w:r w:rsidR="00D17194">
        <w:t xml:space="preserve"> </w:t>
      </w:r>
      <w:r w:rsidR="00D77D84">
        <w:t>p</w:t>
      </w:r>
      <w:r w:rsidR="00D17194" w:rsidRPr="00D17194">
        <w:t>rofitabilit</w:t>
      </w:r>
      <w:r w:rsidR="00D77D84">
        <w:t>s</w:t>
      </w:r>
      <w:r w:rsidR="00D17194" w:rsidRPr="00D17194">
        <w:t xml:space="preserve"> </w:t>
      </w:r>
      <w:r w:rsidR="001D6AFD">
        <w:t>berkaitan erat dengan teori keagenan k</w:t>
      </w:r>
      <w:r w:rsidR="00D17194" w:rsidRPr="00D17194">
        <w:t>etika kinerja perusahaan dinilai baik, para pemangku kepentingan seperti kreditur, pemasok, dan investor akan menilai kemampuan perusahaan dalam menghasilkan laba dari aktivitas penjualan maupun investasi. Dalam kerangka teori keagenan, kondisi ini mendorong manajer sebagai agen untuk meningkatkan kinerja dan laba perusahaan agar kepentingan pemilik dan pihak terkait dapat terpenuhi</w:t>
      </w:r>
      <w:r w:rsidR="00E6649C">
        <w:t xml:space="preserve"> </w:t>
      </w:r>
      <w:r w:rsidR="00103AEF">
        <w:fldChar w:fldCharType="begin" w:fldLock="1"/>
      </w:r>
      <w:r w:rsidR="00DC4FCB">
        <w:instrText>ADDIN CSL_CITATION {"citationItems":[{"id":"ITEM-1","itemData":{"author":[{"dropping-particle":"","family":"Maulana","given":"Adrian","non-dropping-particle":"","parse-names":false,"suffix":""},{"dropping-particle":"","family":"Widyawati","given":"Dini","non-dropping-particle":"","parse-names":false,"suffix":""}],"container-title":"Jurnal Ilmu dan Riset Akuntansi","id":"ITEM-1","issued":{"date-parts":[["2023"]]},"title":"Pengaruh Kepemilikan Manajerial , Kepemilikan Institusional Beverage Yang Terdaftar Di Bursa Efek Indonesia Tahun 2020-2023","type":"article-journal"},"uris":["http://www.mendeley.com/documents/?uuid=f0d96e03-4b45-471e-98ea-969a2dfca74b"]}],"mendeley":{"formattedCitation":"(Maulana &amp; Widyawati, 2023)","plainTextFormattedCitation":"(Maulana &amp; Widyawati, 2023)","previouslyFormattedCitation":"(Maulana &amp; Widyawati, 2023)"},"properties":{"noteIndex":0},"schema":"https://github.com/citation-style-language/schema/raw/master/csl-citation.json"}</w:instrText>
      </w:r>
      <w:r w:rsidR="00103AEF">
        <w:fldChar w:fldCharType="separate"/>
      </w:r>
      <w:r w:rsidR="00103AEF" w:rsidRPr="00103AEF">
        <w:rPr>
          <w:noProof/>
        </w:rPr>
        <w:t>(Maulana &amp; Widyawati, 2023)</w:t>
      </w:r>
      <w:r w:rsidR="00103AEF">
        <w:fldChar w:fldCharType="end"/>
      </w:r>
      <w:r w:rsidR="00103AEF">
        <w:t>.</w:t>
      </w:r>
    </w:p>
    <w:p w14:paraId="18F8E2BA" w14:textId="1CC0D7F3" w:rsidR="001D42F2" w:rsidRPr="00843AF5" w:rsidRDefault="00843AF5" w:rsidP="00843AF5">
      <w:pPr>
        <w:pStyle w:val="Heading2"/>
        <w:rPr>
          <w:rFonts w:ascii="Times New Roman" w:hAnsi="Times New Roman" w:cs="Times New Roman"/>
          <w:b/>
          <w:bCs/>
          <w:color w:val="auto"/>
          <w:sz w:val="24"/>
          <w:szCs w:val="24"/>
        </w:rPr>
      </w:pPr>
      <w:bookmarkStart w:id="15" w:name="_Toc221013986"/>
      <w:r>
        <w:rPr>
          <w:rFonts w:ascii="Times New Roman" w:hAnsi="Times New Roman" w:cs="Times New Roman"/>
          <w:b/>
          <w:bCs/>
          <w:color w:val="auto"/>
          <w:sz w:val="24"/>
          <w:szCs w:val="24"/>
        </w:rPr>
        <w:t xml:space="preserve">2.5 </w:t>
      </w:r>
      <w:r w:rsidR="006F6C56" w:rsidRPr="00843AF5">
        <w:rPr>
          <w:rFonts w:ascii="Times New Roman" w:hAnsi="Times New Roman" w:cs="Times New Roman"/>
          <w:b/>
          <w:bCs/>
          <w:color w:val="auto"/>
          <w:sz w:val="24"/>
          <w:szCs w:val="24"/>
        </w:rPr>
        <w:t>Ukuran Perusahaan</w:t>
      </w:r>
      <w:bookmarkEnd w:id="15"/>
    </w:p>
    <w:p w14:paraId="19AC08F2" w14:textId="747B1FF4" w:rsidR="009E05C7" w:rsidRDefault="009E05C7" w:rsidP="002E4956">
      <w:pPr>
        <w:pStyle w:val="ListParagraph"/>
        <w:ind w:left="0" w:firstLine="720"/>
        <w:jc w:val="both"/>
      </w:pPr>
      <w:r>
        <w:t>Ukuran perusahaan menunjukkan seberapa besar suatu perusahaan yang bisa dilihat dari nilai ekuitas, nilai perusahaan atau total asetnya</w:t>
      </w:r>
      <w:r w:rsidR="0067483C">
        <w:t xml:space="preserve"> </w:t>
      </w:r>
      <w:r w:rsidR="005D03E4">
        <w:fldChar w:fldCharType="begin" w:fldLock="1"/>
      </w:r>
      <w:r w:rsidR="00D73B1B">
        <w:instrText>ADDIN CSL_CITATION {"citationItems":[{"id":"ITEM-1","itemData":{"DOI":"10.33087/jiubj.v20i3.1017","author":[{"dropping-particle":"","family":"Azizah","given":"Arifah nur","non-dropping-particle":"","parse-names":false,"suffix":""},{"dropping-particle":"","family":"Dewi","given":"Riana R","non-dropping-particle":"","parse-names":false,"suffix":""},{"dropping-particle":"","family":"Siddi","given":"Purnama","non-dropping-particle":"","parse-names":false,"suffix":""}],"container-title":"Jurnal Ilmiah Universitas Batanghari Jambi","id":"ITEM-1","issue":"3","issued":{"date-parts":[["2020"]]},"page":"814-820","title":"Pengaruh Ukuran Perusahaan, Profitabilitas, Leverage , Likuiditas dan Sales Growth terhadap Kebijakan Dividen (Studi Empiris pada Perusahaan LQ45 Yang Terdaftar di Bursa Efek Indonesia Tahun 2016-2018)","type":"article-journal","volume":"20"},"uris":["http://www.mendeley.com/documents/?uuid=be0c7146-2530-4ad3-a919-6464958cd609"]}],"mendeley":{"formattedCitation":"(Azizah et al., 2020)","plainTextFormattedCitation":"(Azizah et al., 2020)","previouslyFormattedCitation":"(Azizah et al., 2020)"},"properties":{"noteIndex":0},"schema":"https://github.com/citation-style-language/schema/raw/master/csl-citation.json"}</w:instrText>
      </w:r>
      <w:r w:rsidR="005D03E4">
        <w:fldChar w:fldCharType="separate"/>
      </w:r>
      <w:r w:rsidR="005D03E4" w:rsidRPr="005D03E4">
        <w:rPr>
          <w:noProof/>
        </w:rPr>
        <w:t xml:space="preserve">(Azizah </w:t>
      </w:r>
      <w:r w:rsidR="005D03E4" w:rsidRPr="009B5B1B">
        <w:rPr>
          <w:i/>
          <w:iCs/>
          <w:noProof/>
        </w:rPr>
        <w:t>et al</w:t>
      </w:r>
      <w:r w:rsidR="005D03E4" w:rsidRPr="005D03E4">
        <w:rPr>
          <w:noProof/>
        </w:rPr>
        <w:t>., 2020)</w:t>
      </w:r>
      <w:r w:rsidR="005D03E4">
        <w:fldChar w:fldCharType="end"/>
      </w:r>
      <w:r w:rsidR="002E662E">
        <w:t>.</w:t>
      </w:r>
      <w:r w:rsidR="005E3E43">
        <w:t xml:space="preserve"> </w:t>
      </w:r>
      <w:r w:rsidR="005E3E43" w:rsidRPr="005E3E43">
        <w:t>Ukuran perusahaan umumnya diklasifikasikan ke dalam tiga kategori, yaitu perusahaan besar, menengah, dan kecil.</w:t>
      </w:r>
      <w:r w:rsidR="009E05BD">
        <w:t xml:space="preserve"> </w:t>
      </w:r>
      <w:r w:rsidR="009E05BD" w:rsidRPr="009E05BD">
        <w:t>Ukuran perusahaan merupakan indikator yang mencerminkan kondisi dan kapasitas suatu perusahaan. Ukuran ini menunjukkan besar kecilnya perusahaan yang dapat diklasifikasikan melalui beberapa ukuran, seperti total aset, nilai pasar saham, logaritma total aset (</w:t>
      </w:r>
      <w:r w:rsidR="009E05BD" w:rsidRPr="0074671F">
        <w:rPr>
          <w:i/>
          <w:iCs/>
        </w:rPr>
        <w:t>log size</w:t>
      </w:r>
      <w:r w:rsidR="009E05BD" w:rsidRPr="009E05BD">
        <w:t>), serta indikator lainnya</w:t>
      </w:r>
      <w:r w:rsidR="00103AEF">
        <w:t xml:space="preserve"> </w:t>
      </w:r>
      <w:r w:rsidR="006E6F50">
        <w:fldChar w:fldCharType="begin" w:fldLock="1"/>
      </w:r>
      <w:r w:rsidR="00B51653">
        <w:instrText>ADDIN CSL_CITATION {"citationItems":[{"id":"ITEM-1","itemData":{"author":[{"dropping-particle":"","family":"Kruce","given":"Yulius Charlos","non-dropping-particle":"","parse-names":false,"suffix":""},{"dropping-particle":"","family":"Priyadi","given":"Maswar Patuh","non-dropping-particle":"","parse-names":false,"suffix":""}],"container-title":"Jurnal Ilmu dan Riset Akuntansi","id":"ITEM-1","issued":{"date-parts":[["2022"]]},"title":"Pengaruh Kepemilikan manajerial, Ukuran Perusahaan Dan Keputusan Investasi Terhadap Nilai Perusahaan Manufaktur Di BEI","type":"article-journal"},"uris":["http://www.mendeley.com/documents/?uuid=54c25410-f75c-4e86-bedd-9832ecf31cc2"]}],"mendeley":{"formattedCitation":"(Kruce &amp; Priyadi, 2022)","plainTextFormattedCitation":"(Kruce &amp; Priyadi, 2022)","previouslyFormattedCitation":"(Kruce &amp; Priyadi, 2022)"},"properties":{"noteIndex":0},"schema":"https://github.com/citation-style-language/schema/raw/master/csl-citation.json"}</w:instrText>
      </w:r>
      <w:r w:rsidR="006E6F50">
        <w:fldChar w:fldCharType="separate"/>
      </w:r>
      <w:r w:rsidR="006E6F50" w:rsidRPr="006E6F50">
        <w:rPr>
          <w:noProof/>
        </w:rPr>
        <w:t>(Kruce &amp; Priyadi, 2022)</w:t>
      </w:r>
      <w:r w:rsidR="006E6F50">
        <w:fldChar w:fldCharType="end"/>
      </w:r>
      <w:r w:rsidR="00873399">
        <w:t xml:space="preserve">. </w:t>
      </w:r>
      <w:r w:rsidR="005E3E43" w:rsidRPr="005E3E43">
        <w:t xml:space="preserve">Perusahaan dengan ukuran yang lebih besar cenderung memiliki teknologi dan sistem yang lebih canggih sehingga memudahkan manajemen dalam mengelola aset perusahaan. Kondisi ini dapat mendorong peningkatan kinerja operasional. Selain itu, ukuran perusahaan yang </w:t>
      </w:r>
      <w:r w:rsidR="005E3E43" w:rsidRPr="005E3E43">
        <w:lastRenderedPageBreak/>
        <w:t>lebih besar mencerminkan kapasitas produksi yang lebih tinggi, sehingga berpotensi meningkatkan profitabilitas perusahaan</w:t>
      </w:r>
      <w:r w:rsidR="00BA4DEA">
        <w:t xml:space="preserve"> </w:t>
      </w:r>
      <w:r w:rsidR="00D73B1B">
        <w:fldChar w:fldCharType="begin" w:fldLock="1"/>
      </w:r>
      <w:r w:rsidR="004D2A48">
        <w:instrText>ADDIN CSL_CITATION {"citationItems":[{"id":"ITEM-1","itemData":{"author":[{"dropping-particle":"","family":"Firza","given":"Syafira Ulya","non-dropping-particle":"","parse-names":false,"suffix":""},{"dropping-particle":"","family":"Agustina","given":"Agustina","non-dropping-particle":"","parse-names":false,"suffix":""}],"container-title":"Studi Akuntansi, Keuangan dan Manajemen","id":"ITEM-1","issue":"2","issued":{"date-parts":[["2025"]]},"page":"463-477","title":"Analisis Peran Profitabilitas dalam Hubungan Determinan Kebijakan Dividen (Analysis of the Role of Profitability in the Relationship between Dividend Policy Determinants )","type":"article-journal","volume":"4"},"uris":["http://www.mendeley.com/documents/?uuid=10f1f8b8-d339-4585-a3dd-06b2511923d5"]}],"mendeley":{"formattedCitation":"(Firza &amp; Agustina, 2025)","plainTextFormattedCitation":"(Firza &amp; Agustina, 2025)","previouslyFormattedCitation":"(Firza &amp; Agustina, 2025)"},"properties":{"noteIndex":0},"schema":"https://github.com/citation-style-language/schema/raw/master/csl-citation.json"}</w:instrText>
      </w:r>
      <w:r w:rsidR="00D73B1B">
        <w:fldChar w:fldCharType="separate"/>
      </w:r>
      <w:r w:rsidR="00D73B1B" w:rsidRPr="00D73B1B">
        <w:rPr>
          <w:noProof/>
        </w:rPr>
        <w:t>(Firza &amp; Agustina, 2025)</w:t>
      </w:r>
      <w:r w:rsidR="00D73B1B">
        <w:fldChar w:fldCharType="end"/>
      </w:r>
      <w:r w:rsidR="00BD301A">
        <w:t>.</w:t>
      </w:r>
      <w:r w:rsidR="007C4433">
        <w:t xml:space="preserve"> </w:t>
      </w:r>
    </w:p>
    <w:p w14:paraId="685899C3" w14:textId="41DCF661" w:rsidR="00770862" w:rsidRDefault="003F3ABE" w:rsidP="002E4956">
      <w:pPr>
        <w:pStyle w:val="ListParagraph"/>
        <w:ind w:left="0" w:firstLine="720"/>
        <w:jc w:val="both"/>
      </w:pPr>
      <w:r w:rsidRPr="003F3ABE">
        <w:t xml:space="preserve">Perusahaan dengan skala usaha yang lebih besar memiliki akses yang lebih luas dan relatif lebih mudah terhadap pasar modal, tingkat kestabilan pendapatan yang lebih tinggi, serta kemampuan yang lebih kuat dalam memenuhi kewajiban pembayaran dividen kepada pemegang </w:t>
      </w:r>
      <w:r>
        <w:t xml:space="preserve">saham </w:t>
      </w:r>
      <w:r w:rsidR="000178EA">
        <w:fldChar w:fldCharType="begin" w:fldLock="1"/>
      </w:r>
      <w:r w:rsidR="00940E50">
        <w:instrText>ADDIN CSL_CITATION {"citationItems":[{"id":"ITEM-1","itemData":{"author":[{"dropping-particle":"","family":"Aini","given":"Nur Annisa","non-dropping-particle":"","parse-names":false,"suffix":""},{"dropping-particle":"","family":"Irianto","given":"Mochamad Fariz","non-dropping-particle":"","parse-names":false,"suffix":""},{"dropping-particle":"","family":"Sari","given":"Ati Retna","non-dropping-particle":"","parse-names":false,"suffix":""}],"container-title":"Jurnal Ilmiah MEA","id":"ITEM-1","issued":{"date-parts":[["2025"]]},"page":"594-613","title":"Pengaruh Struktur Kepemilikan, Ukuran Perusahaan, Leverage, Profitabilitas, Likuiditas Dan Free Cashflow(FCF) Terhadap Kebijakan Dividen Pada Perusahaan Food And Beverage Tahun 2019-2023","type":"article-journal"},"uris":["http://www.mendeley.com/documents/?uuid=3faa18e0-6952-4d2b-bc24-cb6c61cac5ad"]}],"mendeley":{"formattedCitation":"(Aini et al., 2025)","plainTextFormattedCitation":"(Aini et al., 2025)","previouslyFormattedCitation":"(Aini et al., 2025)"},"properties":{"noteIndex":0},"schema":"https://github.com/citation-style-language/schema/raw/master/csl-citation.json"}</w:instrText>
      </w:r>
      <w:r w:rsidR="000178EA">
        <w:fldChar w:fldCharType="separate"/>
      </w:r>
      <w:r w:rsidR="000178EA" w:rsidRPr="000178EA">
        <w:rPr>
          <w:noProof/>
        </w:rPr>
        <w:t xml:space="preserve">(Aini </w:t>
      </w:r>
      <w:r w:rsidR="000178EA" w:rsidRPr="00A122FF">
        <w:rPr>
          <w:i/>
          <w:iCs/>
          <w:noProof/>
        </w:rPr>
        <w:t>et al</w:t>
      </w:r>
      <w:r w:rsidR="000178EA" w:rsidRPr="000178EA">
        <w:rPr>
          <w:noProof/>
        </w:rPr>
        <w:t>., 2025)</w:t>
      </w:r>
      <w:r w:rsidR="000178EA">
        <w:fldChar w:fldCharType="end"/>
      </w:r>
      <w:r w:rsidR="005049B5" w:rsidRPr="005049B5">
        <w:t>.</w:t>
      </w:r>
      <w:r w:rsidR="002A2223">
        <w:t xml:space="preserve"> </w:t>
      </w:r>
      <w:r w:rsidR="002A2223" w:rsidRPr="002A2223">
        <w:t>Kondisi tersebut berkaitan erat dengan ukuran perusahaan yang mencerminkan besar kecilnya suatu entitas bisnis, yang biasanya diukur melalui total aset, tingkat penjualan, maupun rata-rata total aset yang dimiliki. Di antara berbagai ukuran tersebut, total aset merupakan indikator yang paling sering digunakan karena dinilai lebih stabil dan mampu memberikan gambaran yang lebih konsisten mengenai kapasitas serta skala operasi perusahaan</w:t>
      </w:r>
      <w:r w:rsidR="002A2223">
        <w:t xml:space="preserve"> </w:t>
      </w:r>
      <w:r w:rsidR="004D2A48">
        <w:fldChar w:fldCharType="begin" w:fldLock="1"/>
      </w:r>
      <w:r w:rsidR="004D2A48">
        <w:instrText>ADDIN CSL_CITATION {"citationItems":[{"id":"ITEM-1","itemData":{"author":[{"dropping-particle":"","family":"Monika","given":"Risseu Rizkia","non-dropping-particle":"","parse-names":false,"suffix":""},{"dropping-particle":"","family":"Zulaecha","given":"hasty Ervianni","non-dropping-particle":"","parse-names":false,"suffix":""},{"dropping-particle":"","family":"Hamdani","given":"","non-dropping-particle":"","parse-names":false,"suffix":""},{"dropping-particle":"","family":"Watiyarrahmah","given":"","non-dropping-particle":"","parse-names":false,"suffix":""}],"container-title":"Jurnal Mahasiswa Manajemen dan Akuntansi","id":"ITEM-1","issued":{"date-parts":[["2022"]]},"title":"Pengaruh Kepemilikan Manajerial, Kepemilikan Institusional, Profitabilitas Dan Ukuran Perusahaan Terhadap Kebijakan Deviden","type":"article-journal"},"uris":["http://www.mendeley.com/documents/?uuid=64c96692-260b-468a-a123-4bf9335cc1e4"]}],"mendeley":{"formattedCitation":"(Monika et al., 2022)","plainTextFormattedCitation":"(Monika et al., 2022)","previouslyFormattedCitation":"(Monika et al., 2022)"},"properties":{"noteIndex":0},"schema":"https://github.com/citation-style-language/schema/raw/master/csl-citation.json"}</w:instrText>
      </w:r>
      <w:r w:rsidR="004D2A48">
        <w:fldChar w:fldCharType="separate"/>
      </w:r>
      <w:r w:rsidR="004D2A48" w:rsidRPr="004D2A48">
        <w:rPr>
          <w:noProof/>
        </w:rPr>
        <w:t xml:space="preserve">(Monika </w:t>
      </w:r>
      <w:r w:rsidR="004D2A48" w:rsidRPr="00A122FF">
        <w:rPr>
          <w:i/>
          <w:iCs/>
          <w:noProof/>
        </w:rPr>
        <w:t>et al</w:t>
      </w:r>
      <w:r w:rsidR="004D2A48" w:rsidRPr="004D2A48">
        <w:rPr>
          <w:noProof/>
        </w:rPr>
        <w:t>., 2022)</w:t>
      </w:r>
      <w:r w:rsidR="004D2A48">
        <w:fldChar w:fldCharType="end"/>
      </w:r>
      <w:r w:rsidR="00F21DE5">
        <w:t>.</w:t>
      </w:r>
    </w:p>
    <w:p w14:paraId="1F0F488E" w14:textId="6DAED3E3" w:rsidR="00861455" w:rsidRDefault="005A7144" w:rsidP="002E4956">
      <w:pPr>
        <w:ind w:firstLine="720"/>
        <w:jc w:val="both"/>
      </w:pPr>
      <w:r>
        <w:t>Berdasarkan perspektif teori keagenan, meningkatnya saham yang dimiliki manajemen berpotensi menekan konflik kepentingan serta menurunkan biaya agensi</w:t>
      </w:r>
      <w:r w:rsidR="00387243">
        <w:t>. Kondisi ini mendorong manajer untuk termotivasi dalam mengelola perusahaan secara lebih hati-hati karena mereka ikut merasakan manfaat maupun konsekuensi dari keputusa yang dilakukan</w:t>
      </w:r>
      <w:r w:rsidR="004D2A48">
        <w:t xml:space="preserve"> </w:t>
      </w:r>
      <w:r w:rsidR="00C228BB">
        <w:fldChar w:fldCharType="begin" w:fldLock="1"/>
      </w:r>
      <w:r w:rsidR="001D2AE6">
        <w:instrText>ADDIN CSL_CITATION {"citationItems":[{"id":"ITEM-1","itemData":{"DOI":"10.33557/mbia.v22i1.2134","ISSN":"2086-5090","abstract":"This study aims to see how the influence of profitability and managerial ownership on dividend policy with firm size as a moderating variable on the LQ45 index. The population in this research is all LQ 45 index companies listed on the Indonesia Stock Exchange (IDX) for the 2019-2021 period with a total of 45 companies. The samples in this study were 16 companies with a total of 48 data observations. The data analysis technique used is the classical assumption test, moderated regression analysis (MRA), significance test (t test), and determinant coefficient test (R2) with IBM SPSS statistics 26. The results of this study indicate that profitability has a positive and significant effect on ownership managerial ownership has a positive and insignificant effect, company size can weaken the relationship between profitability and dividend policy and is not significant, and company size can weaken the relationship between managerial ownership and dividend policy and is not significant. Keywords: Profitability, managerial ownership, company size, and dividend policy Abstrak Penelitian ini mempunyai tujuan mengetahui bagaimana pengaruh dari profitabilitas dan kepemilikan manajerial pada kebijakan dividen dengan ukuran perusahaan sebagai variabel moderasi dalam indeks LQ45. Populasi penelitian adalah seluruh perusahaan yang masuk dalam indeks LQ 45 yang listing di Bursa Efek Indonesia (BEI) dalam kurun waktu 2019-2021 sejumlah 45 perusahaan. Adapun sampel dalam penelitian ini yakni 16 perusahaan dengan observasi sebanyak 48 data. Teknik penganalisisan data yang dipergunakan yaitu , moderated regression analysis (MRA), pengujian asumsi klasik, pengujian signifikansi (uji t), serta pengujian koefisien determinan (R2) dengan IBM SPSS statistics 26. Temuan penelitian ini memperlihatkan profitabilitas mempunyai pengaruh positif serta signifikan, kepemilikan manajerial mempunyai pengaruh positif namun tidak signifikan, ukuran perusahaan mampu melemahkan hubungan profitabilitas terhadap kebijakan dividen dan tidak signifikan, serta ukuran perusahaan mampu melemahkan hubungan kepemilikan manajerial terhadap kebijakan dividen dan tidak signifikan. Kata kunci: Kepemilikan manajerial, profitabilitas, kebijakan dividen, ukuran perusahaan.","author":[{"dropping-particle":"","family":"Widiantari","given":"Komang Sri","non-dropping-particle":"","parse-names":false,"suffix":""},{"dropping-particle":"","family":"Merta Wiguna","given":"I Gede Nyoman","non-dropping-particle":"","parse-names":false,"suffix":""}],"container-title":"Mbia Journal Management, Business, and Accounting","id":"ITEM-1","issue":"1","issued":{"date-parts":[["2023"]]},"page":"38-52","title":"Pengaruh Profitabilitas dan Kepemilikan Manajerial terhadap Kebijakan Dividen dengan Ukuran Perusahaan sebagai Variabel Moderasi","type":"article-journal","volume":"22"},"uris":["http://www.mendeley.com/documents/?uuid=43fed531-cdc7-43cc-a9ed-d865c10205b0"]}],"mendeley":{"formattedCitation":"(Widiantari &amp; Merta Wiguna, 2023)","plainTextFormattedCitation":"(Widiantari &amp; Merta Wiguna, 2023)","previouslyFormattedCitation":"(Widiantari &amp; Merta Wiguna, 2023)"},"properties":{"noteIndex":0},"schema":"https://github.com/citation-style-language/schema/raw/master/csl-citation.json"}</w:instrText>
      </w:r>
      <w:r w:rsidR="00C228BB">
        <w:fldChar w:fldCharType="separate"/>
      </w:r>
      <w:r w:rsidR="00C228BB" w:rsidRPr="00C228BB">
        <w:rPr>
          <w:noProof/>
        </w:rPr>
        <w:t>(Widiantari &amp; Merta Wiguna, 2023)</w:t>
      </w:r>
      <w:r w:rsidR="00C228BB">
        <w:fldChar w:fldCharType="end"/>
      </w:r>
      <w:r w:rsidR="001C6687">
        <w:t>.</w:t>
      </w:r>
      <w:r w:rsidR="006F3BE0">
        <w:t xml:space="preserve"> </w:t>
      </w:r>
      <w:r w:rsidR="006F3BE0" w:rsidRPr="006F3BE0">
        <w:t xml:space="preserve">Dalam penelitian ini, </w:t>
      </w:r>
      <w:r w:rsidR="00BD301A">
        <w:t xml:space="preserve">menggunakan jenis penelitian </w:t>
      </w:r>
      <w:r w:rsidR="00BD301A" w:rsidRPr="00BD301A">
        <w:rPr>
          <w:i/>
          <w:iCs/>
        </w:rPr>
        <w:t>firm size</w:t>
      </w:r>
      <w:r w:rsidR="00BD301A">
        <w:t xml:space="preserve"> (</w:t>
      </w:r>
      <w:r w:rsidR="006F3BE0" w:rsidRPr="006F3BE0">
        <w:t>ukuran perusahaan</w:t>
      </w:r>
      <w:r w:rsidR="00617F99">
        <w:t>)</w:t>
      </w:r>
      <w:r w:rsidR="00BD301A">
        <w:t xml:space="preserve"> </w:t>
      </w:r>
      <w:r w:rsidR="006F3BE0" w:rsidRPr="006F3BE0">
        <w:t>diukur menggunakan total aset karena total aset menunjukkan besar kecilnya kekayaan perusahaan</w:t>
      </w:r>
      <w:r w:rsidR="00BD301A">
        <w:t>.</w:t>
      </w:r>
    </w:p>
    <w:p w14:paraId="67FEE270" w14:textId="124DF3B0" w:rsidR="00AD2B97" w:rsidRPr="00843AF5" w:rsidRDefault="00843AF5" w:rsidP="00843AF5">
      <w:pPr>
        <w:pStyle w:val="Heading2"/>
        <w:rPr>
          <w:rFonts w:ascii="Times New Roman" w:hAnsi="Times New Roman" w:cs="Times New Roman"/>
          <w:b/>
          <w:bCs/>
          <w:color w:val="auto"/>
          <w:sz w:val="24"/>
          <w:szCs w:val="24"/>
        </w:rPr>
      </w:pPr>
      <w:bookmarkStart w:id="16" w:name="_Toc221013987"/>
      <w:r>
        <w:rPr>
          <w:rFonts w:ascii="Times New Roman" w:hAnsi="Times New Roman" w:cs="Times New Roman"/>
          <w:b/>
          <w:bCs/>
          <w:color w:val="auto"/>
          <w:sz w:val="24"/>
          <w:szCs w:val="24"/>
        </w:rPr>
        <w:t xml:space="preserve">2.6 </w:t>
      </w:r>
      <w:r w:rsidR="00AD2B97" w:rsidRPr="00843AF5">
        <w:rPr>
          <w:rFonts w:ascii="Times New Roman" w:hAnsi="Times New Roman" w:cs="Times New Roman"/>
          <w:b/>
          <w:bCs/>
          <w:color w:val="auto"/>
          <w:sz w:val="24"/>
          <w:szCs w:val="24"/>
        </w:rPr>
        <w:t>Penelitian Terdahulu</w:t>
      </w:r>
      <w:bookmarkEnd w:id="16"/>
    </w:p>
    <w:p w14:paraId="7173BA26" w14:textId="1B679FB0" w:rsidR="00041328" w:rsidRDefault="002A44FC" w:rsidP="00C01DA8">
      <w:pPr>
        <w:ind w:firstLine="720"/>
        <w:jc w:val="both"/>
      </w:pPr>
      <w:r w:rsidRPr="002A44FC">
        <w:t xml:space="preserve">Peneliti menggunakan hasil penelitian terdahulu sebagai dasar dalam menyusun dan mengembangkan hipotesis penelitian. Oleh karena itu, beberapa </w:t>
      </w:r>
      <w:r w:rsidRPr="002A44FC">
        <w:lastRenderedPageBreak/>
        <w:t>studi sebelumnya dirangkum sebagai bahan rujukan utama dalam merumuskan hipotesis yang digunakan dalam penelitian ini.</w:t>
      </w:r>
    </w:p>
    <w:p w14:paraId="77B8574E" w14:textId="29488839" w:rsidR="001C6F38" w:rsidRPr="00020B94" w:rsidRDefault="001C6F38" w:rsidP="001C6F38">
      <w:pPr>
        <w:jc w:val="both"/>
        <w:rPr>
          <w:b/>
          <w:bCs/>
        </w:rPr>
      </w:pPr>
      <w:r w:rsidRPr="00020B94">
        <w:rPr>
          <w:b/>
          <w:bCs/>
        </w:rPr>
        <w:t>Tabel 2.1 Ringkasan Penelitian Terdahulu</w:t>
      </w:r>
    </w:p>
    <w:tbl>
      <w:tblPr>
        <w:tblStyle w:val="TableGrid"/>
        <w:tblW w:w="0" w:type="auto"/>
        <w:tblInd w:w="360" w:type="dxa"/>
        <w:tblLook w:val="04A0" w:firstRow="1" w:lastRow="0" w:firstColumn="1" w:lastColumn="0" w:noHBand="0" w:noVBand="1"/>
      </w:tblPr>
      <w:tblGrid>
        <w:gridCol w:w="511"/>
        <w:gridCol w:w="1898"/>
        <w:gridCol w:w="2175"/>
        <w:gridCol w:w="2983"/>
      </w:tblGrid>
      <w:tr w:rsidR="003316EA" w:rsidRPr="00020B94" w14:paraId="445F0F68" w14:textId="77777777" w:rsidTr="00B63C3A">
        <w:trPr>
          <w:trHeight w:val="57"/>
        </w:trPr>
        <w:tc>
          <w:tcPr>
            <w:tcW w:w="511" w:type="dxa"/>
          </w:tcPr>
          <w:p w14:paraId="0F03419A" w14:textId="25D586EC" w:rsidR="001C0D7E" w:rsidRPr="00020B94" w:rsidRDefault="001C0D7E" w:rsidP="003316EA">
            <w:pPr>
              <w:pStyle w:val="ListParagraph"/>
              <w:ind w:left="0"/>
              <w:jc w:val="center"/>
              <w:rPr>
                <w:b/>
                <w:bCs/>
                <w:sz w:val="20"/>
                <w:szCs w:val="20"/>
              </w:rPr>
            </w:pPr>
            <w:r w:rsidRPr="00020B94">
              <w:rPr>
                <w:b/>
                <w:bCs/>
                <w:sz w:val="20"/>
                <w:szCs w:val="20"/>
              </w:rPr>
              <w:t>No.</w:t>
            </w:r>
          </w:p>
        </w:tc>
        <w:tc>
          <w:tcPr>
            <w:tcW w:w="1898" w:type="dxa"/>
          </w:tcPr>
          <w:p w14:paraId="0AF85D9B" w14:textId="0345534C" w:rsidR="001C0D7E" w:rsidRPr="00020B94" w:rsidRDefault="003316EA" w:rsidP="00C01DA8">
            <w:pPr>
              <w:pStyle w:val="ListParagraph"/>
              <w:spacing w:line="240" w:lineRule="auto"/>
              <w:ind w:left="0"/>
              <w:jc w:val="center"/>
              <w:rPr>
                <w:b/>
                <w:bCs/>
                <w:sz w:val="20"/>
                <w:szCs w:val="20"/>
              </w:rPr>
            </w:pPr>
            <w:r w:rsidRPr="00020B94">
              <w:rPr>
                <w:b/>
                <w:bCs/>
                <w:sz w:val="20"/>
                <w:szCs w:val="20"/>
              </w:rPr>
              <w:t>Nama Peneliti</w:t>
            </w:r>
          </w:p>
        </w:tc>
        <w:tc>
          <w:tcPr>
            <w:tcW w:w="2175" w:type="dxa"/>
          </w:tcPr>
          <w:p w14:paraId="752BC0AC" w14:textId="7665B43D" w:rsidR="001C0D7E" w:rsidRPr="00020B94" w:rsidRDefault="003316EA" w:rsidP="00C01DA8">
            <w:pPr>
              <w:pStyle w:val="ListParagraph"/>
              <w:spacing w:line="240" w:lineRule="auto"/>
              <w:ind w:left="0"/>
              <w:jc w:val="center"/>
              <w:rPr>
                <w:b/>
                <w:bCs/>
                <w:sz w:val="20"/>
                <w:szCs w:val="20"/>
              </w:rPr>
            </w:pPr>
            <w:r w:rsidRPr="00020B94">
              <w:rPr>
                <w:b/>
                <w:bCs/>
                <w:sz w:val="20"/>
                <w:szCs w:val="20"/>
              </w:rPr>
              <w:t>Variabel</w:t>
            </w:r>
          </w:p>
        </w:tc>
        <w:tc>
          <w:tcPr>
            <w:tcW w:w="2983" w:type="dxa"/>
          </w:tcPr>
          <w:p w14:paraId="2A8B7D9F" w14:textId="7B190447" w:rsidR="001C0D7E" w:rsidRPr="00020B94" w:rsidRDefault="003316EA" w:rsidP="00C01DA8">
            <w:pPr>
              <w:pStyle w:val="ListParagraph"/>
              <w:spacing w:line="240" w:lineRule="auto"/>
              <w:ind w:left="0"/>
              <w:jc w:val="center"/>
              <w:rPr>
                <w:b/>
                <w:bCs/>
                <w:sz w:val="20"/>
                <w:szCs w:val="20"/>
              </w:rPr>
            </w:pPr>
            <w:r w:rsidRPr="00020B94">
              <w:rPr>
                <w:b/>
                <w:bCs/>
                <w:sz w:val="20"/>
                <w:szCs w:val="20"/>
              </w:rPr>
              <w:t>Hasil Penelitian</w:t>
            </w:r>
          </w:p>
        </w:tc>
      </w:tr>
      <w:tr w:rsidR="003316EA" w14:paraId="4E4FE28E" w14:textId="77777777" w:rsidTr="00B63C3A">
        <w:trPr>
          <w:trHeight w:val="57"/>
        </w:trPr>
        <w:tc>
          <w:tcPr>
            <w:tcW w:w="511" w:type="dxa"/>
          </w:tcPr>
          <w:p w14:paraId="0DDEF009" w14:textId="4ADB3300" w:rsidR="001C0D7E" w:rsidRPr="003316EA" w:rsidRDefault="00020B94" w:rsidP="003316EA">
            <w:pPr>
              <w:pStyle w:val="ListParagraph"/>
              <w:ind w:left="0"/>
              <w:jc w:val="center"/>
              <w:rPr>
                <w:sz w:val="20"/>
                <w:szCs w:val="20"/>
              </w:rPr>
            </w:pPr>
            <w:r>
              <w:rPr>
                <w:sz w:val="20"/>
                <w:szCs w:val="20"/>
              </w:rPr>
              <w:t xml:space="preserve">1. </w:t>
            </w:r>
          </w:p>
        </w:tc>
        <w:tc>
          <w:tcPr>
            <w:tcW w:w="1898" w:type="dxa"/>
          </w:tcPr>
          <w:p w14:paraId="3CAB4849" w14:textId="19ED6145" w:rsidR="001C0D7E" w:rsidRPr="003316EA" w:rsidRDefault="00F20BA8" w:rsidP="008E2BF0">
            <w:pPr>
              <w:pStyle w:val="ListParagraph"/>
              <w:spacing w:line="240" w:lineRule="auto"/>
              <w:ind w:left="0"/>
              <w:jc w:val="both"/>
              <w:rPr>
                <w:sz w:val="20"/>
                <w:szCs w:val="20"/>
              </w:rPr>
            </w:pPr>
            <w:r>
              <w:rPr>
                <w:sz w:val="20"/>
                <w:szCs w:val="20"/>
              </w:rPr>
              <w:fldChar w:fldCharType="begin" w:fldLock="1"/>
            </w:r>
            <w:r w:rsidR="00DC4FCB">
              <w:rPr>
                <w:sz w:val="20"/>
                <w:szCs w:val="20"/>
              </w:rPr>
              <w:instrText>ADDIN CSL_CITATION {"citationItems":[{"id":"ITEM-1","itemData":{"abstract":"Manufacturing companies in an effort to maintain reputation in the eyes of investors always distribute dividends to shareholders. The problem of managerial ownership influence, debt policy, profitability, company size and investment opportunities. The hypothesis is whether managerial ownership, debt policy, profitability, company size, and investment opportunities influence the company's dividend policy. Calculation results show that X1, X2, X3, X4, and X5 together have no effect on Y, the hypothesis is accepted, as evidenced by the test (F) where the significance value of 0.188&gt; 0.05. While for the test (tcount) X4 has a positive and significant effect on Y. With a tcount &lt;ttable (0.232 &lt;2.085963) and a significance value of 0.010 &lt;0.05. Based on the coefficient of determination of 0.307 (30.7%) only. Multiple regression models obtained Y = 3.984-0.180-0.022 + 0.133 + 0.232-0.038. This shows that if there is a variable X1 that has decreased by 1 (one) point. Then the variables X2, X3, X4, and X5 are considered fixed. Conclusions calculated using multiple regression analysis have decreased trust. Keywords: managerial ownership, debt policy, profitability, company size and investment opportunities and dividend policy. Abstrak Perusahaan manufaktur dalam upaya menjaga reputasi dimata investor selalu membagikan dividen kepada para pemegang saham. Permasalahan pengaruh kepemilikan manajerial, kebijakan hutang, profitabilitas, ukuran perusahaan dan kesempatan investasi. Hipotesis apakah kepemilikan manajerial, kebijakan hutang, profitabilitas, ukuran perusahaan, dan kesempatan investasi berpengaruh terhadap kebijakan dividen perusahan. Hasil perhitungan menunjukan bahwa X 1 , X 2 , X3, X 4 , dan X 5 secara bersama-sama tidak berpengaruh terhadap Y, hipotesisnya diterima, yang dibuktikan dengan uji (F) dimana nilai signifikansi sebesar 0,188 &gt; 0,05. Sementara untuk uji (t hitung) X 4 berpengaruh positif dan signifikan terhadap Y. Dengan nilai t hitung &lt; t tabel (0,232 &lt; 2,085963) dan nilai signifikansi 0,010 &lt; 0,05. Berdasarkan koefisien determinasi sebesar 0,307 (30,7%) saja. Model regresi berganda diperoleh Y = 3,984-0,180-0,022 + 0,133 + 0,232-0,038. Hal ini menunjukan bahwa jika ada variabel X 1 yang mengalami penurunan sebesar 1(satu) poin. Maka variabel X 2 , X 3 , X 4 , dan X 5 dianggap tetap. Kesimpulan yang dihitung dengan menggunakan analisis regresi berganda mengalami penurunan kepercayaan. Kata Kunci : kepemilikan manajerial, kebijakan hutang, pro…","author":[{"dropping-particle":"","family":"Hairudin","given":"","non-dropping-particle":"","parse-names":false,"suffix":""},{"dropping-particle":"","family":"Yunindra","given":"Andri Eka","non-dropping-particle":"","parse-names":false,"suffix":""},{"dropping-particle":"","family":"Rahman","given":"Fadel Fatur","non-dropping-particle":"","parse-names":false,"suffix":""}],"container-title":"Business and Entrepreneurship Journal (BEJ)","id":"ITEM-1","issue":"1","issued":{"date-parts":[["2020"]]},"page":"23","title":"Effect of Manjerial Ownership, Debt Policy, Profitability, Company Size, and Investment Opportunity against The Dividend Policy on Manufacturing Companies Listed on The Indonesia Stock Exchange","type":"article-journal","volume":"1"},"uris":["http://www.mendeley.com/documents/?uuid=eadf35aa-ec73-41ca-aaa9-f824e2a5d325"]}],"mendeley":{"formattedCitation":"(Hairudin et al., 2020)","manualFormatting":"Hairudin et al., (2020)","plainTextFormattedCitation":"(Hairudin et al., 2020)","previouslyFormattedCitation":"(Hairudin et al., 2020)"},"properties":{"noteIndex":0},"schema":"https://github.com/citation-style-language/schema/raw/master/csl-citation.json"}</w:instrText>
            </w:r>
            <w:r>
              <w:rPr>
                <w:sz w:val="20"/>
                <w:szCs w:val="20"/>
              </w:rPr>
              <w:fldChar w:fldCharType="separate"/>
            </w:r>
            <w:r w:rsidRPr="00F20BA8">
              <w:rPr>
                <w:noProof/>
                <w:sz w:val="20"/>
                <w:szCs w:val="20"/>
              </w:rPr>
              <w:t xml:space="preserve">Hairudin </w:t>
            </w:r>
            <w:r w:rsidRPr="00F20BA8">
              <w:rPr>
                <w:i/>
                <w:iCs/>
                <w:noProof/>
                <w:sz w:val="20"/>
                <w:szCs w:val="20"/>
              </w:rPr>
              <w:t>et al</w:t>
            </w:r>
            <w:r w:rsidRPr="00F20BA8">
              <w:rPr>
                <w:noProof/>
                <w:sz w:val="20"/>
                <w:szCs w:val="20"/>
              </w:rPr>
              <w:t xml:space="preserve">., </w:t>
            </w:r>
            <w:r w:rsidR="00862C00">
              <w:rPr>
                <w:noProof/>
                <w:sz w:val="20"/>
                <w:szCs w:val="20"/>
              </w:rPr>
              <w:t>(</w:t>
            </w:r>
            <w:r w:rsidRPr="00F20BA8">
              <w:rPr>
                <w:noProof/>
                <w:sz w:val="20"/>
                <w:szCs w:val="20"/>
              </w:rPr>
              <w:t>2020)</w:t>
            </w:r>
            <w:r>
              <w:rPr>
                <w:sz w:val="20"/>
                <w:szCs w:val="20"/>
              </w:rPr>
              <w:fldChar w:fldCharType="end"/>
            </w:r>
          </w:p>
        </w:tc>
        <w:tc>
          <w:tcPr>
            <w:tcW w:w="2175" w:type="dxa"/>
          </w:tcPr>
          <w:p w14:paraId="33834650" w14:textId="67CD86D1" w:rsidR="00EA5168" w:rsidRPr="00EA5168" w:rsidRDefault="00EA5168" w:rsidP="00BA4240">
            <w:pPr>
              <w:spacing w:line="240" w:lineRule="auto"/>
              <w:jc w:val="both"/>
              <w:rPr>
                <w:sz w:val="20"/>
                <w:szCs w:val="20"/>
              </w:rPr>
            </w:pPr>
            <w:r w:rsidRPr="00EA5168">
              <w:rPr>
                <w:sz w:val="20"/>
                <w:szCs w:val="20"/>
              </w:rPr>
              <w:t>Kepemilikan Manjerial, Kebijakan Hutang, Profitabilitas,</w:t>
            </w:r>
            <w:r>
              <w:rPr>
                <w:sz w:val="20"/>
                <w:szCs w:val="20"/>
              </w:rPr>
              <w:t xml:space="preserve"> </w:t>
            </w:r>
            <w:r w:rsidRPr="00EA5168">
              <w:rPr>
                <w:sz w:val="20"/>
                <w:szCs w:val="20"/>
              </w:rPr>
              <w:t>Ukuran Perusahaan</w:t>
            </w:r>
            <w:r w:rsidR="005A56C3">
              <w:rPr>
                <w:sz w:val="20"/>
                <w:szCs w:val="20"/>
              </w:rPr>
              <w:t xml:space="preserve">, </w:t>
            </w:r>
            <w:r w:rsidRPr="00EA5168">
              <w:rPr>
                <w:sz w:val="20"/>
                <w:szCs w:val="20"/>
              </w:rPr>
              <w:t xml:space="preserve"> Kesempatan Investasi</w:t>
            </w:r>
            <w:r>
              <w:rPr>
                <w:sz w:val="20"/>
                <w:szCs w:val="20"/>
              </w:rPr>
              <w:t>,</w:t>
            </w:r>
            <w:r w:rsidRPr="00EA5168">
              <w:rPr>
                <w:sz w:val="20"/>
                <w:szCs w:val="20"/>
              </w:rPr>
              <w:t xml:space="preserve"> Kebijakan</w:t>
            </w:r>
          </w:p>
          <w:p w14:paraId="1200E925" w14:textId="2EC25126" w:rsidR="001C0D7E" w:rsidRPr="003316EA" w:rsidRDefault="00EA5168" w:rsidP="00BA4240">
            <w:pPr>
              <w:pStyle w:val="ListParagraph"/>
              <w:spacing w:line="240" w:lineRule="auto"/>
              <w:ind w:left="0"/>
              <w:jc w:val="both"/>
              <w:rPr>
                <w:sz w:val="20"/>
                <w:szCs w:val="20"/>
              </w:rPr>
            </w:pPr>
            <w:r w:rsidRPr="00EA5168">
              <w:rPr>
                <w:sz w:val="20"/>
                <w:szCs w:val="20"/>
              </w:rPr>
              <w:t>Dividen</w:t>
            </w:r>
            <w:r w:rsidR="00DF1FE8">
              <w:rPr>
                <w:sz w:val="20"/>
                <w:szCs w:val="20"/>
              </w:rPr>
              <w:t>.</w:t>
            </w:r>
          </w:p>
        </w:tc>
        <w:tc>
          <w:tcPr>
            <w:tcW w:w="2983" w:type="dxa"/>
          </w:tcPr>
          <w:p w14:paraId="47FCF500" w14:textId="36BD56B8" w:rsidR="001C0D7E" w:rsidRPr="003316EA" w:rsidRDefault="00DE4191" w:rsidP="00C01DA8">
            <w:pPr>
              <w:pStyle w:val="ListParagraph"/>
              <w:spacing w:line="240" w:lineRule="auto"/>
              <w:ind w:left="0"/>
              <w:jc w:val="both"/>
              <w:rPr>
                <w:sz w:val="20"/>
                <w:szCs w:val="20"/>
              </w:rPr>
            </w:pPr>
            <w:r>
              <w:rPr>
                <w:sz w:val="20"/>
                <w:szCs w:val="20"/>
              </w:rPr>
              <w:t>Kepemilikan manajerial</w:t>
            </w:r>
            <w:r w:rsidR="002321F3">
              <w:rPr>
                <w:sz w:val="20"/>
                <w:szCs w:val="20"/>
              </w:rPr>
              <w:t xml:space="preserve">, </w:t>
            </w:r>
            <w:r w:rsidR="00FD7FFB">
              <w:rPr>
                <w:sz w:val="20"/>
                <w:szCs w:val="20"/>
              </w:rPr>
              <w:t>kebijakan hutang dan kesemp</w:t>
            </w:r>
            <w:r w:rsidR="00665E81">
              <w:rPr>
                <w:sz w:val="20"/>
                <w:szCs w:val="20"/>
              </w:rPr>
              <w:t>atan investasi tidak berpengaruh terhadap kebijakan dividen. Profitabilitas dan ukuran perusahaan tidak berpengaruh tetapi signifikan terhadap kebijakan dividen.</w:t>
            </w:r>
          </w:p>
        </w:tc>
      </w:tr>
      <w:tr w:rsidR="00D7229F" w14:paraId="7279945E" w14:textId="77777777" w:rsidTr="00B63C3A">
        <w:trPr>
          <w:trHeight w:val="57"/>
        </w:trPr>
        <w:tc>
          <w:tcPr>
            <w:tcW w:w="511" w:type="dxa"/>
          </w:tcPr>
          <w:p w14:paraId="77651944" w14:textId="163D434A" w:rsidR="00D7229F" w:rsidRDefault="00EB1E7B" w:rsidP="003316EA">
            <w:pPr>
              <w:pStyle w:val="ListParagraph"/>
              <w:ind w:left="0"/>
              <w:jc w:val="center"/>
              <w:rPr>
                <w:sz w:val="20"/>
                <w:szCs w:val="20"/>
              </w:rPr>
            </w:pPr>
            <w:r>
              <w:rPr>
                <w:sz w:val="20"/>
                <w:szCs w:val="20"/>
              </w:rPr>
              <w:t>2</w:t>
            </w:r>
            <w:r w:rsidR="004F58CA">
              <w:rPr>
                <w:sz w:val="20"/>
                <w:szCs w:val="20"/>
              </w:rPr>
              <w:t>.</w:t>
            </w:r>
          </w:p>
        </w:tc>
        <w:tc>
          <w:tcPr>
            <w:tcW w:w="1898" w:type="dxa"/>
          </w:tcPr>
          <w:p w14:paraId="7C874082" w14:textId="5D98C71D" w:rsidR="00D7229F" w:rsidRDefault="0025647A" w:rsidP="008E2BF0">
            <w:pPr>
              <w:pStyle w:val="ListParagraph"/>
              <w:spacing w:line="240" w:lineRule="auto"/>
              <w:ind w:left="0"/>
              <w:jc w:val="both"/>
              <w:rPr>
                <w:sz w:val="20"/>
                <w:szCs w:val="20"/>
              </w:rPr>
            </w:pPr>
            <w:r>
              <w:rPr>
                <w:sz w:val="20"/>
                <w:szCs w:val="20"/>
              </w:rPr>
              <w:fldChar w:fldCharType="begin" w:fldLock="1"/>
            </w:r>
            <w:r w:rsidR="00161867">
              <w:rPr>
                <w:sz w:val="20"/>
                <w:szCs w:val="20"/>
              </w:rPr>
              <w:instrText>ADDIN CSL_CITATION {"citationItems":[{"id":"ITEM-1","itemData":{"abstract":"Objective: This study attempt to quantitative assessment of journal productivity by the number of articles published in Pharmacognosy Magazine publications between 2011 and 2020. The present study provides a detailed scientometric analysis of publications by year‑wise and citation count, document type, highly productive institutions, highly productive authors, most cited papers, country collaborations, and most used keywords of the journal. Methodology: The publication data on Pharmacognosy Magazine publications have been retrieved by using Web of Science database and the journal web page. The collected data were tabulated using MS Excel, later, we used the VOSviewer and biblioshiny for network graphs. Results: Results found that the 1494 publications and average citations per author 5.807. Average publication per year is 4.51, average citations per documents is 5.807, and majority of publications are published as articles, i.e. 1477, total 1574 institutes contributed 1494 papers, 29 (1.941%) papers published by single author, and the rest 1465 papers were published in collaborations. Conclusion: These results indicate that Pharmacogn Mag is one of the leading journals in where the journal is indexed, with publications from a wide range of authors, institutions, and countries around the world. The study summarizes using various scientometric techniques and analyzing the journal impact, prominent topics, most prolific authors and their affiliations, collaborative countries output, and most used keywords.","author":[{"dropping-particle":"","family":"Wulandari","given":"Nofi","non-dropping-particle":"","parse-names":false,"suffix":""}],"container-title":"Pharmacognosy Magazine","id":"ITEM-1","issue":"17","issued":{"date-parts":[["2021"]]},"page":"399-405","title":"Pengaruh Ukuran Perusahaan, Likuiditas, Profitabilitas, Leverage, Dan Kepemilikan Manajerial Terhadap Kebijakan Dividen","type":"article-journal","volume":"75"},"uris":["http://www.mendeley.com/documents/?uuid=e5512874-7fa3-4c1a-80d8-ccbfb497f273"]}],"mendeley":{"formattedCitation":"(N. Wulandari, 2021)","manualFormatting":"Wulandari, (2021)","plainTextFormattedCitation":"(N. Wulandari, 2021)","previouslyFormattedCitation":"(N. Wulandari, 2021)"},"properties":{"noteIndex":0},"schema":"https://github.com/citation-style-language/schema/raw/master/csl-citation.json"}</w:instrText>
            </w:r>
            <w:r>
              <w:rPr>
                <w:sz w:val="20"/>
                <w:szCs w:val="20"/>
              </w:rPr>
              <w:fldChar w:fldCharType="separate"/>
            </w:r>
            <w:r w:rsidRPr="0025647A">
              <w:rPr>
                <w:noProof/>
                <w:sz w:val="20"/>
                <w:szCs w:val="20"/>
              </w:rPr>
              <w:t xml:space="preserve">Wulandari, </w:t>
            </w:r>
            <w:r>
              <w:rPr>
                <w:noProof/>
                <w:sz w:val="20"/>
                <w:szCs w:val="20"/>
              </w:rPr>
              <w:t>(</w:t>
            </w:r>
            <w:r w:rsidRPr="0025647A">
              <w:rPr>
                <w:noProof/>
                <w:sz w:val="20"/>
                <w:szCs w:val="20"/>
              </w:rPr>
              <w:t>2021)</w:t>
            </w:r>
            <w:r>
              <w:rPr>
                <w:sz w:val="20"/>
                <w:szCs w:val="20"/>
              </w:rPr>
              <w:fldChar w:fldCharType="end"/>
            </w:r>
          </w:p>
        </w:tc>
        <w:tc>
          <w:tcPr>
            <w:tcW w:w="2175" w:type="dxa"/>
          </w:tcPr>
          <w:p w14:paraId="6BC2B056" w14:textId="136B3662" w:rsidR="00D7229F" w:rsidRPr="00EA5168" w:rsidRDefault="00B53622" w:rsidP="00BA4240">
            <w:pPr>
              <w:spacing w:line="240" w:lineRule="auto"/>
              <w:jc w:val="both"/>
              <w:rPr>
                <w:sz w:val="20"/>
                <w:szCs w:val="20"/>
              </w:rPr>
            </w:pPr>
            <w:r w:rsidRPr="00B53622">
              <w:rPr>
                <w:sz w:val="20"/>
                <w:szCs w:val="20"/>
              </w:rPr>
              <w:t>Ukuran Perusahaan, Likuiditas, Profitabilitas, Leverage,</w:t>
            </w:r>
            <w:r>
              <w:rPr>
                <w:sz w:val="20"/>
                <w:szCs w:val="20"/>
              </w:rPr>
              <w:t xml:space="preserve"> </w:t>
            </w:r>
            <w:r w:rsidRPr="00B53622">
              <w:rPr>
                <w:sz w:val="20"/>
                <w:szCs w:val="20"/>
              </w:rPr>
              <w:t>Kepemilikan Manajerial</w:t>
            </w:r>
            <w:r>
              <w:rPr>
                <w:sz w:val="20"/>
                <w:szCs w:val="20"/>
              </w:rPr>
              <w:t xml:space="preserve">, </w:t>
            </w:r>
            <w:r w:rsidRPr="00B53622">
              <w:rPr>
                <w:sz w:val="20"/>
                <w:szCs w:val="20"/>
              </w:rPr>
              <w:t>Kebijakan Dividen</w:t>
            </w:r>
          </w:p>
        </w:tc>
        <w:tc>
          <w:tcPr>
            <w:tcW w:w="2983" w:type="dxa"/>
          </w:tcPr>
          <w:p w14:paraId="26F3CFDA" w14:textId="26D9D94D" w:rsidR="00D7229F" w:rsidRDefault="0006573B" w:rsidP="00C01DA8">
            <w:pPr>
              <w:pStyle w:val="ListParagraph"/>
              <w:spacing w:line="240" w:lineRule="auto"/>
              <w:ind w:left="0"/>
              <w:jc w:val="both"/>
              <w:rPr>
                <w:sz w:val="20"/>
                <w:szCs w:val="20"/>
              </w:rPr>
            </w:pPr>
            <w:r>
              <w:rPr>
                <w:sz w:val="20"/>
                <w:szCs w:val="20"/>
              </w:rPr>
              <w:t>Ukuran persahaan, likuiditas, leverage, kepemilikan manajerial</w:t>
            </w:r>
            <w:r w:rsidR="00D52105">
              <w:rPr>
                <w:sz w:val="20"/>
                <w:szCs w:val="20"/>
              </w:rPr>
              <w:t xml:space="preserve"> berpengaruh positif </w:t>
            </w:r>
            <w:r w:rsidR="00496463">
              <w:rPr>
                <w:sz w:val="20"/>
                <w:szCs w:val="20"/>
              </w:rPr>
              <w:t xml:space="preserve">terhadap kebijakan dividen. Profitabilitas tidak berpengaruh </w:t>
            </w:r>
            <w:r w:rsidR="00E96643">
              <w:rPr>
                <w:sz w:val="20"/>
                <w:szCs w:val="20"/>
              </w:rPr>
              <w:t>terhadap kebijakan dividen.</w:t>
            </w:r>
          </w:p>
        </w:tc>
      </w:tr>
      <w:tr w:rsidR="0025647A" w14:paraId="45D8650D" w14:textId="77777777" w:rsidTr="00B63C3A">
        <w:trPr>
          <w:trHeight w:val="57"/>
        </w:trPr>
        <w:tc>
          <w:tcPr>
            <w:tcW w:w="511" w:type="dxa"/>
          </w:tcPr>
          <w:p w14:paraId="06588C28" w14:textId="2B67D446" w:rsidR="0025647A" w:rsidRDefault="004F58CA" w:rsidP="003316EA">
            <w:pPr>
              <w:pStyle w:val="ListParagraph"/>
              <w:ind w:left="0"/>
              <w:jc w:val="center"/>
              <w:rPr>
                <w:sz w:val="20"/>
                <w:szCs w:val="20"/>
              </w:rPr>
            </w:pPr>
            <w:r>
              <w:rPr>
                <w:sz w:val="20"/>
                <w:szCs w:val="20"/>
              </w:rPr>
              <w:t>3.</w:t>
            </w:r>
          </w:p>
        </w:tc>
        <w:tc>
          <w:tcPr>
            <w:tcW w:w="1898" w:type="dxa"/>
          </w:tcPr>
          <w:p w14:paraId="0E058372" w14:textId="1C7CEF1D" w:rsidR="0025647A" w:rsidRDefault="0025647A" w:rsidP="008E2BF0">
            <w:pPr>
              <w:pStyle w:val="ListParagraph"/>
              <w:spacing w:line="240" w:lineRule="auto"/>
              <w:ind w:left="0"/>
              <w:jc w:val="both"/>
              <w:rPr>
                <w:sz w:val="20"/>
                <w:szCs w:val="20"/>
              </w:rPr>
            </w:pPr>
            <w:r>
              <w:rPr>
                <w:sz w:val="20"/>
                <w:szCs w:val="20"/>
              </w:rPr>
              <w:fldChar w:fldCharType="begin" w:fldLock="1"/>
            </w:r>
            <w:r w:rsidR="00032BA7">
              <w:rPr>
                <w:sz w:val="20"/>
                <w:szCs w:val="20"/>
              </w:rPr>
              <w:instrText>ADDIN CSL_CITATION {"citationItems":[{"id":"ITEM-1","itemData":{"abstract":"Objective: This study attempt to quantitative assessment of journal productivity by the number of articles published in Pharmacognosy Magazine publications between 2011 and 2020. The present study provides a detailed scientometric analysis of publications by year‑wise and citation count, document type, highly productive institutions, highly productive authors, most cited papers, country collaborations, and most used keywords of the journal. Methodology: The publication data on Pharmacognosy Magazine publications have been retrieved by using Web of Science database and the journal web page. The collected data were tabulated using MS Excel, later, we used the VOSviewer and biblioshiny for network graphs. Results: Results found that the 1494 publications and average citations per author 5.807. Average publication per year is 4.51, average citations per documents is 5.807, and majority of publications are published as articles, i.e. 1477, total 1574 institutes contributed 1494 papers, 29 (1.941%) papers published by single author, and the rest 1465 papers were published in collaborations. Conclusion: These results indicate that Pharmacogn Mag is one of the leading journals in where the journal is indexed, with publications from a wide range of authors, institutions, and countries around the world. The study summarizes using various scientometric techniques and analyzing the journal impact, prominent topics, most prolific authors and their affiliations, collaborative countries output, and most used keywords.","author":[{"dropping-particle":"","family":"Larasati","given":"Novi Antika","non-dropping-particle":"","parse-names":false,"suffix":""}],"container-title":"Pharmacognosy Magazine","id":"ITEM-1","issue":"17","issued":{"date-parts":[["2021"]]},"page":"399-405","title":"Pengaruh Profitabilitas, Kepemilikan Manajerial, Ukuran Perusahaan dan Likuiditas Terhadap Kebijakan Dividen Pada Perusahaan manufaktur yang Terdaftar di Bursa Efek Indonesia Periode 2017-2020","type":"article-journal","volume":"75"},"uris":["http://www.mendeley.com/documents/?uuid=4dc5545b-9361-42e2-8a85-acebf9624e86"]}],"mendeley":{"formattedCitation":"(Larasati, 2021)","manualFormatting":"Larasati, (2021)","plainTextFormattedCitation":"(Larasati, 2021)","previouslyFormattedCitation":"(Larasati, 2021)"},"properties":{"noteIndex":0},"schema":"https://github.com/citation-style-language/schema/raw/master/csl-citation.json"}</w:instrText>
            </w:r>
            <w:r>
              <w:rPr>
                <w:sz w:val="20"/>
                <w:szCs w:val="20"/>
              </w:rPr>
              <w:fldChar w:fldCharType="separate"/>
            </w:r>
            <w:r w:rsidRPr="0025647A">
              <w:rPr>
                <w:noProof/>
                <w:sz w:val="20"/>
                <w:szCs w:val="20"/>
              </w:rPr>
              <w:t xml:space="preserve">Larasati, </w:t>
            </w:r>
            <w:r>
              <w:rPr>
                <w:noProof/>
                <w:sz w:val="20"/>
                <w:szCs w:val="20"/>
              </w:rPr>
              <w:t>(</w:t>
            </w:r>
            <w:r w:rsidRPr="0025647A">
              <w:rPr>
                <w:noProof/>
                <w:sz w:val="20"/>
                <w:szCs w:val="20"/>
              </w:rPr>
              <w:t>2021)</w:t>
            </w:r>
            <w:r>
              <w:rPr>
                <w:sz w:val="20"/>
                <w:szCs w:val="20"/>
              </w:rPr>
              <w:fldChar w:fldCharType="end"/>
            </w:r>
          </w:p>
        </w:tc>
        <w:tc>
          <w:tcPr>
            <w:tcW w:w="2175" w:type="dxa"/>
          </w:tcPr>
          <w:p w14:paraId="049066A3" w14:textId="7A73CE33" w:rsidR="0025647A" w:rsidRPr="00EA5168" w:rsidRDefault="00A733AD" w:rsidP="00BA4240">
            <w:pPr>
              <w:spacing w:line="240" w:lineRule="auto"/>
              <w:jc w:val="both"/>
              <w:rPr>
                <w:sz w:val="20"/>
                <w:szCs w:val="20"/>
              </w:rPr>
            </w:pPr>
            <w:r w:rsidRPr="00A733AD">
              <w:rPr>
                <w:sz w:val="20"/>
                <w:szCs w:val="20"/>
              </w:rPr>
              <w:t>Profitabilitas, Kepemilikan Manajerial, Ukuran Perusahaan</w:t>
            </w:r>
            <w:r>
              <w:rPr>
                <w:sz w:val="20"/>
                <w:szCs w:val="20"/>
              </w:rPr>
              <w:t xml:space="preserve">, </w:t>
            </w:r>
            <w:r w:rsidRPr="00A733AD">
              <w:rPr>
                <w:sz w:val="20"/>
                <w:szCs w:val="20"/>
              </w:rPr>
              <w:t>Likuiditas</w:t>
            </w:r>
            <w:r>
              <w:rPr>
                <w:sz w:val="20"/>
                <w:szCs w:val="20"/>
              </w:rPr>
              <w:t xml:space="preserve">, </w:t>
            </w:r>
            <w:r w:rsidRPr="00A733AD">
              <w:rPr>
                <w:sz w:val="20"/>
                <w:szCs w:val="20"/>
              </w:rPr>
              <w:t xml:space="preserve"> Kebijakan Dividen</w:t>
            </w:r>
          </w:p>
        </w:tc>
        <w:tc>
          <w:tcPr>
            <w:tcW w:w="2983" w:type="dxa"/>
          </w:tcPr>
          <w:p w14:paraId="32BE33DD" w14:textId="37E53202" w:rsidR="0025647A" w:rsidRDefault="00DD29E9" w:rsidP="00C01DA8">
            <w:pPr>
              <w:pStyle w:val="ListParagraph"/>
              <w:spacing w:line="240" w:lineRule="auto"/>
              <w:ind w:left="0"/>
              <w:jc w:val="both"/>
              <w:rPr>
                <w:sz w:val="20"/>
                <w:szCs w:val="20"/>
              </w:rPr>
            </w:pPr>
            <w:r>
              <w:rPr>
                <w:sz w:val="20"/>
                <w:szCs w:val="20"/>
              </w:rPr>
              <w:t xml:space="preserve">Profitabilitas dan kepemilikan manajerial tidak berpengaruh terhadap kebijakan dividen. </w:t>
            </w:r>
            <w:r w:rsidR="004A5712">
              <w:rPr>
                <w:sz w:val="20"/>
                <w:szCs w:val="20"/>
              </w:rPr>
              <w:t>Ukuran perusahaan, dan likuiditas berpengaruh positif terhadap kebijakan dividen.</w:t>
            </w:r>
          </w:p>
        </w:tc>
      </w:tr>
      <w:tr w:rsidR="003316EA" w14:paraId="78465D68" w14:textId="77777777" w:rsidTr="00B63C3A">
        <w:trPr>
          <w:trHeight w:val="57"/>
        </w:trPr>
        <w:tc>
          <w:tcPr>
            <w:tcW w:w="511" w:type="dxa"/>
          </w:tcPr>
          <w:p w14:paraId="69B34E74" w14:textId="6997CC42" w:rsidR="001C0D7E" w:rsidRPr="003316EA" w:rsidRDefault="004F58CA" w:rsidP="003316EA">
            <w:pPr>
              <w:pStyle w:val="ListParagraph"/>
              <w:ind w:left="0"/>
              <w:jc w:val="center"/>
              <w:rPr>
                <w:sz w:val="20"/>
                <w:szCs w:val="20"/>
              </w:rPr>
            </w:pPr>
            <w:r>
              <w:rPr>
                <w:sz w:val="20"/>
                <w:szCs w:val="20"/>
              </w:rPr>
              <w:t>4.</w:t>
            </w:r>
            <w:r w:rsidR="00665E81">
              <w:rPr>
                <w:sz w:val="20"/>
                <w:szCs w:val="20"/>
              </w:rPr>
              <w:t xml:space="preserve"> </w:t>
            </w:r>
          </w:p>
        </w:tc>
        <w:tc>
          <w:tcPr>
            <w:tcW w:w="1898" w:type="dxa"/>
          </w:tcPr>
          <w:p w14:paraId="1ED5B56C" w14:textId="5D2B88D0" w:rsidR="001C0D7E" w:rsidRPr="003316EA" w:rsidRDefault="003312AF" w:rsidP="008E2BF0">
            <w:pPr>
              <w:pStyle w:val="ListParagraph"/>
              <w:spacing w:line="240" w:lineRule="auto"/>
              <w:ind w:left="0"/>
              <w:jc w:val="both"/>
              <w:rPr>
                <w:sz w:val="20"/>
                <w:szCs w:val="20"/>
              </w:rPr>
            </w:pPr>
            <w:r>
              <w:rPr>
                <w:sz w:val="20"/>
                <w:szCs w:val="20"/>
              </w:rPr>
              <w:fldChar w:fldCharType="begin" w:fldLock="1"/>
            </w:r>
            <w:r w:rsidR="00E0641C">
              <w:rPr>
                <w:sz w:val="20"/>
                <w:szCs w:val="20"/>
              </w:rPr>
              <w:instrText>ADDIN CSL_CITATION {"citationItems":[{"id":"ITEM-1","itemData":{"author":[{"dropping-particle":"","family":"Monika","given":"Risseu Rizkia","non-dropping-particle":"","parse-names":false,"suffix":""},{"dropping-particle":"","family":"Zulaecha","given":"hasty Ervianni","non-dropping-particle":"","parse-names":false,"suffix":""},{"dropping-particle":"","family":"Hamdani","given":"","non-dropping-particle":"","parse-names":false,"suffix":""},{"dropping-particle":"","family":"Watiyarrahmah","given":"","non-dropping-particle":"","parse-names":false,"suffix":""}],"container-title":"Jurnal Mahasiswa Manajemen dan Akuntansi","id":"ITEM-1","issued":{"date-parts":[["2022"]]},"title":"Pengaruh Kepemilikan Manajerial, Kepemilikan Institusional, Profitabilitas Dan Ukuran Perusahaan Terhadap Kebijakan Deviden","type":"article-journal"},"uris":["http://www.mendeley.com/documents/?uuid=64c96692-260b-468a-a123-4bf9335cc1e4"]}],"mendeley":{"formattedCitation":"(Monika et al., 2022)","manualFormatting":"Monika et al., (2022)","plainTextFormattedCitation":"(Monika et al., 2022)","previouslyFormattedCitation":"(Monika et al., 2022)"},"properties":{"noteIndex":0},"schema":"https://github.com/citation-style-language/schema/raw/master/csl-citation.json"}</w:instrText>
            </w:r>
            <w:r>
              <w:rPr>
                <w:sz w:val="20"/>
                <w:szCs w:val="20"/>
              </w:rPr>
              <w:fldChar w:fldCharType="separate"/>
            </w:r>
            <w:r w:rsidRPr="003312AF">
              <w:rPr>
                <w:noProof/>
                <w:sz w:val="20"/>
                <w:szCs w:val="20"/>
              </w:rPr>
              <w:t xml:space="preserve">Monika </w:t>
            </w:r>
            <w:r w:rsidRPr="00906CD1">
              <w:rPr>
                <w:i/>
                <w:iCs/>
                <w:noProof/>
                <w:sz w:val="20"/>
                <w:szCs w:val="20"/>
              </w:rPr>
              <w:t>et al</w:t>
            </w:r>
            <w:r w:rsidRPr="003312AF">
              <w:rPr>
                <w:noProof/>
                <w:sz w:val="20"/>
                <w:szCs w:val="20"/>
              </w:rPr>
              <w:t xml:space="preserve">., </w:t>
            </w:r>
            <w:r w:rsidR="00862C00">
              <w:rPr>
                <w:noProof/>
                <w:sz w:val="20"/>
                <w:szCs w:val="20"/>
              </w:rPr>
              <w:t>(</w:t>
            </w:r>
            <w:r w:rsidRPr="003312AF">
              <w:rPr>
                <w:noProof/>
                <w:sz w:val="20"/>
                <w:szCs w:val="20"/>
              </w:rPr>
              <w:t>2022)</w:t>
            </w:r>
            <w:r>
              <w:rPr>
                <w:sz w:val="20"/>
                <w:szCs w:val="20"/>
              </w:rPr>
              <w:fldChar w:fldCharType="end"/>
            </w:r>
          </w:p>
        </w:tc>
        <w:tc>
          <w:tcPr>
            <w:tcW w:w="2175" w:type="dxa"/>
          </w:tcPr>
          <w:p w14:paraId="079DBEB0" w14:textId="53028857" w:rsidR="001C0D7E" w:rsidRPr="003316EA" w:rsidRDefault="00113C13" w:rsidP="00BA4240">
            <w:pPr>
              <w:spacing w:line="240" w:lineRule="auto"/>
              <w:jc w:val="both"/>
              <w:rPr>
                <w:sz w:val="20"/>
                <w:szCs w:val="20"/>
              </w:rPr>
            </w:pPr>
            <w:r w:rsidRPr="00113C13">
              <w:rPr>
                <w:sz w:val="20"/>
                <w:szCs w:val="20"/>
              </w:rPr>
              <w:t>Kepemilikan Manajerial, Kepemilikan Institusional,</w:t>
            </w:r>
            <w:r>
              <w:rPr>
                <w:sz w:val="20"/>
                <w:szCs w:val="20"/>
              </w:rPr>
              <w:t xml:space="preserve"> </w:t>
            </w:r>
            <w:r w:rsidRPr="00113C13">
              <w:rPr>
                <w:sz w:val="20"/>
                <w:szCs w:val="20"/>
              </w:rPr>
              <w:t>Profitabilita</w:t>
            </w:r>
            <w:r>
              <w:rPr>
                <w:sz w:val="20"/>
                <w:szCs w:val="20"/>
              </w:rPr>
              <w:t xml:space="preserve">s, </w:t>
            </w:r>
            <w:r w:rsidRPr="00113C13">
              <w:rPr>
                <w:sz w:val="20"/>
                <w:szCs w:val="20"/>
              </w:rPr>
              <w:t>Ukuran</w:t>
            </w:r>
            <w:r>
              <w:rPr>
                <w:sz w:val="20"/>
                <w:szCs w:val="20"/>
              </w:rPr>
              <w:t xml:space="preserve"> </w:t>
            </w:r>
            <w:r w:rsidRPr="00113C13">
              <w:rPr>
                <w:sz w:val="20"/>
                <w:szCs w:val="20"/>
              </w:rPr>
              <w:t>Perusahaan</w:t>
            </w:r>
            <w:r>
              <w:rPr>
                <w:sz w:val="20"/>
                <w:szCs w:val="20"/>
              </w:rPr>
              <w:t xml:space="preserve">, </w:t>
            </w:r>
            <w:r w:rsidRPr="00113C13">
              <w:rPr>
                <w:sz w:val="20"/>
                <w:szCs w:val="20"/>
              </w:rPr>
              <w:t>Kebijakan Deviden</w:t>
            </w:r>
          </w:p>
        </w:tc>
        <w:tc>
          <w:tcPr>
            <w:tcW w:w="2983" w:type="dxa"/>
          </w:tcPr>
          <w:p w14:paraId="49A9203B" w14:textId="27A73737" w:rsidR="001C0D7E" w:rsidRPr="003316EA" w:rsidRDefault="007F0B04" w:rsidP="002468D9">
            <w:pPr>
              <w:pStyle w:val="ListParagraph"/>
              <w:spacing w:line="240" w:lineRule="auto"/>
              <w:ind w:left="0"/>
              <w:jc w:val="both"/>
              <w:rPr>
                <w:sz w:val="20"/>
                <w:szCs w:val="20"/>
              </w:rPr>
            </w:pPr>
            <w:r>
              <w:rPr>
                <w:sz w:val="20"/>
                <w:szCs w:val="20"/>
              </w:rPr>
              <w:t>Kepemilikan</w:t>
            </w:r>
            <w:r w:rsidR="002468D9">
              <w:rPr>
                <w:sz w:val="20"/>
                <w:szCs w:val="20"/>
              </w:rPr>
              <w:t xml:space="preserve"> </w:t>
            </w:r>
            <w:r>
              <w:rPr>
                <w:sz w:val="20"/>
                <w:szCs w:val="20"/>
              </w:rPr>
              <w:t>manajerial,</w:t>
            </w:r>
            <w:r w:rsidR="002468D9">
              <w:rPr>
                <w:sz w:val="20"/>
                <w:szCs w:val="20"/>
              </w:rPr>
              <w:t xml:space="preserve"> </w:t>
            </w:r>
            <w:r>
              <w:rPr>
                <w:sz w:val="20"/>
                <w:szCs w:val="20"/>
              </w:rPr>
              <w:t xml:space="preserve">profitabilitas, ukuran perusahaan tidak </w:t>
            </w:r>
            <w:r w:rsidR="009329FE">
              <w:rPr>
                <w:sz w:val="20"/>
                <w:szCs w:val="20"/>
              </w:rPr>
              <w:t>berpengaruh terhadap kebijakan dividen. Kepemilikan institusional berpengaruh terhadap kebijakan dividen.</w:t>
            </w:r>
          </w:p>
        </w:tc>
      </w:tr>
      <w:tr w:rsidR="003316EA" w14:paraId="2E74B178" w14:textId="77777777" w:rsidTr="00B63C3A">
        <w:trPr>
          <w:trHeight w:val="57"/>
        </w:trPr>
        <w:tc>
          <w:tcPr>
            <w:tcW w:w="511" w:type="dxa"/>
          </w:tcPr>
          <w:p w14:paraId="3E7A6727" w14:textId="07BD46BD" w:rsidR="001C0D7E" w:rsidRPr="003316EA" w:rsidRDefault="004F58CA" w:rsidP="003316EA">
            <w:pPr>
              <w:pStyle w:val="ListParagraph"/>
              <w:ind w:left="0"/>
              <w:jc w:val="center"/>
              <w:rPr>
                <w:sz w:val="20"/>
                <w:szCs w:val="20"/>
              </w:rPr>
            </w:pPr>
            <w:r>
              <w:rPr>
                <w:sz w:val="20"/>
                <w:szCs w:val="20"/>
              </w:rPr>
              <w:t>5.</w:t>
            </w:r>
          </w:p>
        </w:tc>
        <w:tc>
          <w:tcPr>
            <w:tcW w:w="1898" w:type="dxa"/>
          </w:tcPr>
          <w:p w14:paraId="78D40D1E" w14:textId="21058146" w:rsidR="001C0D7E" w:rsidRPr="003316EA" w:rsidRDefault="000327D2" w:rsidP="008E2BF0">
            <w:pPr>
              <w:pStyle w:val="ListParagraph"/>
              <w:spacing w:line="240" w:lineRule="auto"/>
              <w:ind w:left="0"/>
              <w:jc w:val="both"/>
              <w:rPr>
                <w:sz w:val="20"/>
                <w:szCs w:val="20"/>
              </w:rPr>
            </w:pPr>
            <w:r>
              <w:rPr>
                <w:sz w:val="20"/>
                <w:szCs w:val="20"/>
              </w:rPr>
              <w:fldChar w:fldCharType="begin" w:fldLock="1"/>
            </w:r>
            <w:r w:rsidR="00E0641C">
              <w:rPr>
                <w:sz w:val="20"/>
                <w:szCs w:val="20"/>
              </w:rPr>
              <w:instrText>ADDIN CSL_CITATION {"citationItems":[{"id":"ITEM-1","itemData":{"author":[{"dropping-particle":"","family":"Maharani","given":"Tridivita","non-dropping-particle":"","parse-names":false,"suffix":""},{"dropping-particle":"","family":"Terzaghi","given":"M. Titan","non-dropping-particle":"","parse-names":false,"suffix":""}],"container-title":"Menara Ekonomi","id":"ITEM-1","issue":"1","issued":{"date-parts":[["2022"]]},"page":"198-211","title":"Pengaruh Profitabilitas, Leverage, Ukuran Perusahaan Dan Kepemilikan Manajerial Terhadap Kebijakan Dividen Dengan Likuiditas Sebagai Variabel Moderating","type":"article-journal","volume":"VIII"},"uris":["http://www.mendeley.com/documents/?uuid=ac153012-6f2e-4b03-a612-dac624ff49de"]}],"mendeley":{"formattedCitation":"(Maharani &amp; Terzaghi, 2022)","manualFormatting":"Maharani &amp; Terzaghi, (2022)","plainTextFormattedCitation":"(Maharani &amp; Terzaghi, 2022)","previouslyFormattedCitation":"(Maharani &amp; Terzaghi, 2022)"},"properties":{"noteIndex":0},"schema":"https://github.com/citation-style-language/schema/raw/master/csl-citation.json"}</w:instrText>
            </w:r>
            <w:r>
              <w:rPr>
                <w:sz w:val="20"/>
                <w:szCs w:val="20"/>
              </w:rPr>
              <w:fldChar w:fldCharType="separate"/>
            </w:r>
            <w:r w:rsidRPr="000327D2">
              <w:rPr>
                <w:noProof/>
                <w:sz w:val="20"/>
                <w:szCs w:val="20"/>
              </w:rPr>
              <w:t xml:space="preserve">Maharani &amp; Terzaghi, </w:t>
            </w:r>
            <w:r w:rsidR="00862C00">
              <w:rPr>
                <w:noProof/>
                <w:sz w:val="20"/>
                <w:szCs w:val="20"/>
              </w:rPr>
              <w:t>(</w:t>
            </w:r>
            <w:r w:rsidRPr="000327D2">
              <w:rPr>
                <w:noProof/>
                <w:sz w:val="20"/>
                <w:szCs w:val="20"/>
              </w:rPr>
              <w:t>2022)</w:t>
            </w:r>
            <w:r>
              <w:rPr>
                <w:sz w:val="20"/>
                <w:szCs w:val="20"/>
              </w:rPr>
              <w:fldChar w:fldCharType="end"/>
            </w:r>
          </w:p>
        </w:tc>
        <w:tc>
          <w:tcPr>
            <w:tcW w:w="2175" w:type="dxa"/>
          </w:tcPr>
          <w:p w14:paraId="79FE7C47" w14:textId="7ABB3CFF" w:rsidR="005E33FF" w:rsidRPr="005E33FF" w:rsidRDefault="005E33FF" w:rsidP="00BA4240">
            <w:pPr>
              <w:spacing w:line="240" w:lineRule="auto"/>
              <w:jc w:val="both"/>
              <w:rPr>
                <w:sz w:val="20"/>
                <w:szCs w:val="20"/>
              </w:rPr>
            </w:pPr>
            <w:r w:rsidRPr="005E33FF">
              <w:rPr>
                <w:sz w:val="20"/>
                <w:szCs w:val="20"/>
              </w:rPr>
              <w:t>Profitabilitas, Leverage, Ukuran Perusahaan</w:t>
            </w:r>
            <w:r w:rsidR="0073531E">
              <w:rPr>
                <w:sz w:val="20"/>
                <w:szCs w:val="20"/>
              </w:rPr>
              <w:t xml:space="preserve">, </w:t>
            </w:r>
            <w:r w:rsidRPr="005E33FF">
              <w:rPr>
                <w:sz w:val="20"/>
                <w:szCs w:val="20"/>
              </w:rPr>
              <w:t>Kepemilikan Manajerial</w:t>
            </w:r>
            <w:r w:rsidR="0073531E">
              <w:rPr>
                <w:sz w:val="20"/>
                <w:szCs w:val="20"/>
              </w:rPr>
              <w:t>,</w:t>
            </w:r>
            <w:r w:rsidRPr="005E33FF">
              <w:rPr>
                <w:sz w:val="20"/>
                <w:szCs w:val="20"/>
              </w:rPr>
              <w:t xml:space="preserve"> Kebijakan Dividen </w:t>
            </w:r>
          </w:p>
          <w:p w14:paraId="7A0842D0" w14:textId="1919008C" w:rsidR="001C0D7E" w:rsidRPr="003316EA" w:rsidRDefault="005E33FF" w:rsidP="00BA4240">
            <w:pPr>
              <w:pStyle w:val="ListParagraph"/>
              <w:spacing w:line="240" w:lineRule="auto"/>
              <w:ind w:left="0"/>
              <w:jc w:val="both"/>
              <w:rPr>
                <w:sz w:val="20"/>
                <w:szCs w:val="20"/>
              </w:rPr>
            </w:pPr>
            <w:r w:rsidRPr="005E33FF">
              <w:rPr>
                <w:sz w:val="20"/>
                <w:szCs w:val="20"/>
              </w:rPr>
              <w:t>Likuiditas Se</w:t>
            </w:r>
            <w:r w:rsidR="0073531E">
              <w:rPr>
                <w:sz w:val="20"/>
                <w:szCs w:val="20"/>
              </w:rPr>
              <w:t>bagai</w:t>
            </w:r>
            <w:r w:rsidRPr="005E33FF">
              <w:rPr>
                <w:sz w:val="20"/>
                <w:szCs w:val="20"/>
              </w:rPr>
              <w:t xml:space="preserve"> Variabel Moderating</w:t>
            </w:r>
          </w:p>
        </w:tc>
        <w:tc>
          <w:tcPr>
            <w:tcW w:w="2983" w:type="dxa"/>
          </w:tcPr>
          <w:p w14:paraId="29F81CC6" w14:textId="2A369C01" w:rsidR="001C0D7E" w:rsidRPr="003316EA" w:rsidRDefault="002C556B" w:rsidP="00BA4240">
            <w:pPr>
              <w:pStyle w:val="ListParagraph"/>
              <w:spacing w:line="240" w:lineRule="auto"/>
              <w:ind w:left="0"/>
              <w:jc w:val="both"/>
              <w:rPr>
                <w:sz w:val="20"/>
                <w:szCs w:val="20"/>
              </w:rPr>
            </w:pPr>
            <w:r>
              <w:rPr>
                <w:sz w:val="20"/>
                <w:szCs w:val="20"/>
              </w:rPr>
              <w:t xml:space="preserve">Kepemilikan manajerial berpengaruh positif terhadap kebijakan dividen. </w:t>
            </w:r>
            <w:r w:rsidR="00D953F7">
              <w:rPr>
                <w:sz w:val="20"/>
                <w:szCs w:val="20"/>
              </w:rPr>
              <w:t>Profitabilitas</w:t>
            </w:r>
            <w:r w:rsidR="00234CA8">
              <w:rPr>
                <w:sz w:val="20"/>
                <w:szCs w:val="20"/>
              </w:rPr>
              <w:t xml:space="preserve">, ukuran perusahaan </w:t>
            </w:r>
            <w:r w:rsidR="00712020">
              <w:rPr>
                <w:sz w:val="20"/>
                <w:szCs w:val="20"/>
              </w:rPr>
              <w:t>tidak berpengaruh terhadap kebijakan dividen</w:t>
            </w:r>
            <w:r>
              <w:rPr>
                <w:sz w:val="20"/>
                <w:szCs w:val="20"/>
              </w:rPr>
              <w:t>. L</w:t>
            </w:r>
            <w:r w:rsidR="00AE5C78">
              <w:rPr>
                <w:sz w:val="20"/>
                <w:szCs w:val="20"/>
              </w:rPr>
              <w:t>everage berpengaruh negatif terhadap kebijakan dividen</w:t>
            </w:r>
            <w:r w:rsidR="003D4DE1">
              <w:rPr>
                <w:sz w:val="20"/>
                <w:szCs w:val="20"/>
              </w:rPr>
              <w:t>.</w:t>
            </w:r>
            <w:r w:rsidR="0085758B">
              <w:rPr>
                <w:sz w:val="20"/>
                <w:szCs w:val="20"/>
              </w:rPr>
              <w:t xml:space="preserve"> Likuiditas </w:t>
            </w:r>
            <w:r w:rsidR="00E94E9A">
              <w:rPr>
                <w:sz w:val="20"/>
                <w:szCs w:val="20"/>
              </w:rPr>
              <w:t xml:space="preserve">gagal memoderasi </w:t>
            </w:r>
            <w:r w:rsidR="00940163">
              <w:rPr>
                <w:sz w:val="20"/>
                <w:szCs w:val="20"/>
              </w:rPr>
              <w:t xml:space="preserve">hubungan antara </w:t>
            </w:r>
            <w:r w:rsidR="00D232F3">
              <w:rPr>
                <w:sz w:val="20"/>
                <w:szCs w:val="20"/>
              </w:rPr>
              <w:t xml:space="preserve">profitabilitas dan </w:t>
            </w:r>
            <w:r w:rsidR="00EC493A">
              <w:rPr>
                <w:sz w:val="20"/>
                <w:szCs w:val="20"/>
              </w:rPr>
              <w:t>leverage terhadap kebijakan dividen. Likuid</w:t>
            </w:r>
            <w:r w:rsidR="00A02B02">
              <w:rPr>
                <w:sz w:val="20"/>
                <w:szCs w:val="20"/>
              </w:rPr>
              <w:t xml:space="preserve">itas mampu memoderasi hubungan antara </w:t>
            </w:r>
            <w:r w:rsidR="00D232F3">
              <w:rPr>
                <w:sz w:val="20"/>
                <w:szCs w:val="20"/>
              </w:rPr>
              <w:t xml:space="preserve"> ukuran perusahaan </w:t>
            </w:r>
            <w:r w:rsidR="00547F40">
              <w:rPr>
                <w:sz w:val="20"/>
                <w:szCs w:val="20"/>
              </w:rPr>
              <w:t>dan kepemilikan manajerial terhadap kebijakan dividen.</w:t>
            </w:r>
          </w:p>
        </w:tc>
      </w:tr>
      <w:tr w:rsidR="00C3526F" w14:paraId="3A9C1D9B" w14:textId="77777777" w:rsidTr="00B63C3A">
        <w:trPr>
          <w:trHeight w:val="57"/>
        </w:trPr>
        <w:tc>
          <w:tcPr>
            <w:tcW w:w="511" w:type="dxa"/>
          </w:tcPr>
          <w:p w14:paraId="535D6F4B" w14:textId="20497C3B" w:rsidR="00C3526F" w:rsidRDefault="004F58CA" w:rsidP="003316EA">
            <w:pPr>
              <w:pStyle w:val="ListParagraph"/>
              <w:ind w:left="0"/>
              <w:jc w:val="center"/>
              <w:rPr>
                <w:sz w:val="20"/>
                <w:szCs w:val="20"/>
              </w:rPr>
            </w:pPr>
            <w:r>
              <w:rPr>
                <w:sz w:val="20"/>
                <w:szCs w:val="20"/>
              </w:rPr>
              <w:t>6.</w:t>
            </w:r>
          </w:p>
        </w:tc>
        <w:tc>
          <w:tcPr>
            <w:tcW w:w="1898" w:type="dxa"/>
          </w:tcPr>
          <w:p w14:paraId="42836404" w14:textId="3BA8A07C" w:rsidR="00C3526F" w:rsidRDefault="00C3526F" w:rsidP="008E2BF0">
            <w:pPr>
              <w:pStyle w:val="ListParagraph"/>
              <w:spacing w:line="240" w:lineRule="auto"/>
              <w:ind w:left="0"/>
              <w:jc w:val="both"/>
              <w:rPr>
                <w:sz w:val="20"/>
                <w:szCs w:val="20"/>
              </w:rPr>
            </w:pPr>
            <w:r>
              <w:rPr>
                <w:sz w:val="20"/>
                <w:szCs w:val="20"/>
              </w:rPr>
              <w:fldChar w:fldCharType="begin" w:fldLock="1"/>
            </w:r>
            <w:r w:rsidR="0000103D">
              <w:rPr>
                <w:sz w:val="20"/>
                <w:szCs w:val="20"/>
              </w:rPr>
              <w:instrText>ADDIN CSL_CITATION {"citationItems":[{"id":"ITEM-1","itemData":{"author":[{"dropping-particle":"","family":"Jao","given":"Robert","non-dropping-particle":"","parse-names":false,"suffix":""},{"dropping-particle":"","family":"Daromes","given":"Fransiskus E","non-dropping-particle":"","parse-names":false,"suffix":""},{"dropping-particle":"","family":"Samparaya","given":"Rachmat","non-dropping-particle":"","parse-names":false,"suffix":""}],"container-title":"Jurnal Akuntansi Kompetif","id":"ITEM-1","issue":"23","issued":{"date-parts":[["2022"]]},"title":"Pengaruh Ukuran Perusahaan , Leverage , Profitabilitas , dan Risiko Bisnis Terhadap Kebijakan Dividen","type":"article-journal"},"uris":["http://www.mendeley.com/documents/?uuid=a7a4af7c-8ed9-4db3-8e56-c9de6ce8e073"]}],"mendeley":{"formattedCitation":"(Jao et al., 2022)","manualFormatting":"Jao et al., (2022)","plainTextFormattedCitation":"(Jao et al., 2022)","previouslyFormattedCitation":"(Jao et al., 2022)"},"properties":{"noteIndex":0},"schema":"https://github.com/citation-style-language/schema/raw/master/csl-citation.json"}</w:instrText>
            </w:r>
            <w:r>
              <w:rPr>
                <w:sz w:val="20"/>
                <w:szCs w:val="20"/>
              </w:rPr>
              <w:fldChar w:fldCharType="separate"/>
            </w:r>
            <w:r w:rsidRPr="00C3526F">
              <w:rPr>
                <w:noProof/>
                <w:sz w:val="20"/>
                <w:szCs w:val="20"/>
              </w:rPr>
              <w:t xml:space="preserve">Jao </w:t>
            </w:r>
            <w:r w:rsidRPr="00793F95">
              <w:rPr>
                <w:i/>
                <w:iCs/>
                <w:noProof/>
                <w:sz w:val="20"/>
                <w:szCs w:val="20"/>
              </w:rPr>
              <w:t>et al</w:t>
            </w:r>
            <w:r w:rsidRPr="00C3526F">
              <w:rPr>
                <w:noProof/>
                <w:sz w:val="20"/>
                <w:szCs w:val="20"/>
              </w:rPr>
              <w:t xml:space="preserve">., </w:t>
            </w:r>
            <w:r>
              <w:rPr>
                <w:noProof/>
                <w:sz w:val="20"/>
                <w:szCs w:val="20"/>
              </w:rPr>
              <w:t>(</w:t>
            </w:r>
            <w:r w:rsidRPr="00C3526F">
              <w:rPr>
                <w:noProof/>
                <w:sz w:val="20"/>
                <w:szCs w:val="20"/>
              </w:rPr>
              <w:t>2022)</w:t>
            </w:r>
            <w:r>
              <w:rPr>
                <w:sz w:val="20"/>
                <w:szCs w:val="20"/>
              </w:rPr>
              <w:fldChar w:fldCharType="end"/>
            </w:r>
          </w:p>
        </w:tc>
        <w:tc>
          <w:tcPr>
            <w:tcW w:w="2175" w:type="dxa"/>
          </w:tcPr>
          <w:p w14:paraId="45A0CA24" w14:textId="0D66D82D" w:rsidR="00C3526F" w:rsidRPr="005E33FF" w:rsidRDefault="00DD1DBE" w:rsidP="00BA4240">
            <w:pPr>
              <w:spacing w:line="240" w:lineRule="auto"/>
              <w:jc w:val="both"/>
              <w:rPr>
                <w:sz w:val="20"/>
                <w:szCs w:val="20"/>
              </w:rPr>
            </w:pPr>
            <w:r w:rsidRPr="00DD1DBE">
              <w:rPr>
                <w:sz w:val="20"/>
                <w:szCs w:val="20"/>
              </w:rPr>
              <w:t>Ukuran Perusahaan, Leverage, Profitabilitas,</w:t>
            </w:r>
            <w:r>
              <w:rPr>
                <w:sz w:val="20"/>
                <w:szCs w:val="20"/>
              </w:rPr>
              <w:t xml:space="preserve"> </w:t>
            </w:r>
            <w:r w:rsidRPr="00DD1DBE">
              <w:rPr>
                <w:sz w:val="20"/>
                <w:szCs w:val="20"/>
              </w:rPr>
              <w:lastRenderedPageBreak/>
              <w:t>Risiko Bisnis</w:t>
            </w:r>
            <w:r>
              <w:rPr>
                <w:sz w:val="20"/>
                <w:szCs w:val="20"/>
              </w:rPr>
              <w:t xml:space="preserve">, </w:t>
            </w:r>
            <w:r w:rsidRPr="00DD1DBE">
              <w:rPr>
                <w:sz w:val="20"/>
                <w:szCs w:val="20"/>
              </w:rPr>
              <w:t>Kebijakan Dividen</w:t>
            </w:r>
          </w:p>
        </w:tc>
        <w:tc>
          <w:tcPr>
            <w:tcW w:w="2983" w:type="dxa"/>
          </w:tcPr>
          <w:p w14:paraId="44779501" w14:textId="38613210" w:rsidR="00C3526F" w:rsidRDefault="000B61F0" w:rsidP="00BA4240">
            <w:pPr>
              <w:pStyle w:val="ListParagraph"/>
              <w:spacing w:line="240" w:lineRule="auto"/>
              <w:ind w:left="0"/>
              <w:jc w:val="both"/>
              <w:rPr>
                <w:sz w:val="20"/>
                <w:szCs w:val="20"/>
              </w:rPr>
            </w:pPr>
            <w:r w:rsidRPr="000B61F0">
              <w:rPr>
                <w:sz w:val="20"/>
                <w:szCs w:val="20"/>
              </w:rPr>
              <w:lastRenderedPageBreak/>
              <w:t xml:space="preserve">Ukuran perusahaan memiliki pengaruh positif namun tidak signifikan terhadap kebijakan </w:t>
            </w:r>
            <w:r w:rsidRPr="000B61F0">
              <w:rPr>
                <w:sz w:val="20"/>
                <w:szCs w:val="20"/>
              </w:rPr>
              <w:lastRenderedPageBreak/>
              <w:t>dividen</w:t>
            </w:r>
            <w:r>
              <w:rPr>
                <w:sz w:val="20"/>
                <w:szCs w:val="20"/>
              </w:rPr>
              <w:t>.</w:t>
            </w:r>
            <w:r w:rsidR="00FD1C28">
              <w:rPr>
                <w:sz w:val="20"/>
                <w:szCs w:val="20"/>
              </w:rPr>
              <w:t xml:space="preserve"> </w:t>
            </w:r>
            <w:r w:rsidR="00FD1C28" w:rsidRPr="00FD1C28">
              <w:rPr>
                <w:sz w:val="20"/>
                <w:szCs w:val="20"/>
              </w:rPr>
              <w:t>Leverage</w:t>
            </w:r>
            <w:r w:rsidR="008E2B78">
              <w:rPr>
                <w:sz w:val="20"/>
                <w:szCs w:val="20"/>
              </w:rPr>
              <w:t xml:space="preserve"> dan profitabilitas</w:t>
            </w:r>
            <w:r w:rsidR="00FD1C28" w:rsidRPr="00FD1C28">
              <w:rPr>
                <w:sz w:val="20"/>
                <w:szCs w:val="20"/>
              </w:rPr>
              <w:t xml:space="preserve"> memiliki pengaruh positif dan signifikan terhadap kebijakan dividen</w:t>
            </w:r>
            <w:r w:rsidR="008E2B78">
              <w:rPr>
                <w:sz w:val="20"/>
                <w:szCs w:val="20"/>
              </w:rPr>
              <w:t xml:space="preserve">. </w:t>
            </w:r>
            <w:r w:rsidR="008E2B78" w:rsidRPr="008E2B78">
              <w:rPr>
                <w:sz w:val="20"/>
                <w:szCs w:val="20"/>
              </w:rPr>
              <w:t>Risiko bisnis memiliki pengaruh negatif dan signifikan terhadap kebijakan dividen.</w:t>
            </w:r>
          </w:p>
        </w:tc>
      </w:tr>
      <w:tr w:rsidR="003316EA" w14:paraId="493E28C2" w14:textId="77777777" w:rsidTr="00B63C3A">
        <w:trPr>
          <w:trHeight w:val="57"/>
        </w:trPr>
        <w:tc>
          <w:tcPr>
            <w:tcW w:w="511" w:type="dxa"/>
          </w:tcPr>
          <w:p w14:paraId="4DC924C1" w14:textId="373898FE" w:rsidR="001C0D7E" w:rsidRPr="003316EA" w:rsidRDefault="004F58CA" w:rsidP="003316EA">
            <w:pPr>
              <w:pStyle w:val="ListParagraph"/>
              <w:ind w:left="0"/>
              <w:jc w:val="center"/>
              <w:rPr>
                <w:sz w:val="20"/>
                <w:szCs w:val="20"/>
              </w:rPr>
            </w:pPr>
            <w:r>
              <w:rPr>
                <w:sz w:val="20"/>
                <w:szCs w:val="20"/>
              </w:rPr>
              <w:t>7.</w:t>
            </w:r>
          </w:p>
        </w:tc>
        <w:tc>
          <w:tcPr>
            <w:tcW w:w="1898" w:type="dxa"/>
          </w:tcPr>
          <w:p w14:paraId="3893E9FD" w14:textId="2FED548F" w:rsidR="001C0D7E" w:rsidRPr="003316EA" w:rsidRDefault="00DA4794" w:rsidP="008E2BF0">
            <w:pPr>
              <w:pStyle w:val="ListParagraph"/>
              <w:spacing w:line="240" w:lineRule="auto"/>
              <w:ind w:left="0"/>
              <w:jc w:val="both"/>
              <w:rPr>
                <w:sz w:val="20"/>
                <w:szCs w:val="20"/>
              </w:rPr>
            </w:pPr>
            <w:r>
              <w:rPr>
                <w:sz w:val="20"/>
                <w:szCs w:val="20"/>
              </w:rPr>
              <w:fldChar w:fldCharType="begin" w:fldLock="1"/>
            </w:r>
            <w:r w:rsidR="004C25E2">
              <w:rPr>
                <w:sz w:val="20"/>
                <w:szCs w:val="20"/>
              </w:rPr>
              <w:instrText>ADDIN CSL_CITATION {"citationItems":[{"id":"ITEM-1","itemData":{"author":[{"dropping-particle":"","family":"Putri","given":"Indira Nadiyah","non-dropping-particle":"","parse-names":false,"suffix":""},{"dropping-particle":"","family":"Fitria","given":"Astri","non-dropping-particle":"","parse-names":false,"suffix":""}],"container-title":"Jurnal Ilmu dan Riset Akuntansi","id":"ITEM-1","issue":"6","issued":{"date-parts":[["2023"]]},"title":"Pengaruh Kepemilikan Manajerial, Profitabilitas, dan Ukuran Perusahaan Terhadap Kebijakan Dividen","type":"article-journal","volume":"12"},"uris":["http://www.mendeley.com/documents/?uuid=200db720-efb8-423a-a4bc-4c33c9b8a488"]}],"mendeley":{"formattedCitation":"(Putri &amp; Fitria, 2023)","manualFormatting":"Putri &amp; Fitria, (2023)","plainTextFormattedCitation":"(Putri &amp; Fitria, 2023)","previouslyFormattedCitation":"(Putri &amp; Fitria, 2023)"},"properties":{"noteIndex":0},"schema":"https://github.com/citation-style-language/schema/raw/master/csl-citation.json"}</w:instrText>
            </w:r>
            <w:r>
              <w:rPr>
                <w:sz w:val="20"/>
                <w:szCs w:val="20"/>
              </w:rPr>
              <w:fldChar w:fldCharType="separate"/>
            </w:r>
            <w:r w:rsidR="00E0641C" w:rsidRPr="00E0641C">
              <w:rPr>
                <w:noProof/>
                <w:sz w:val="20"/>
                <w:szCs w:val="20"/>
              </w:rPr>
              <w:t xml:space="preserve">Putri &amp; Fitria, </w:t>
            </w:r>
            <w:r w:rsidR="004C25E2">
              <w:rPr>
                <w:noProof/>
                <w:sz w:val="20"/>
                <w:szCs w:val="20"/>
              </w:rPr>
              <w:t>(</w:t>
            </w:r>
            <w:r w:rsidR="00E0641C" w:rsidRPr="00E0641C">
              <w:rPr>
                <w:noProof/>
                <w:sz w:val="20"/>
                <w:szCs w:val="20"/>
              </w:rPr>
              <w:t>2023)</w:t>
            </w:r>
            <w:r>
              <w:rPr>
                <w:sz w:val="20"/>
                <w:szCs w:val="20"/>
              </w:rPr>
              <w:fldChar w:fldCharType="end"/>
            </w:r>
          </w:p>
        </w:tc>
        <w:tc>
          <w:tcPr>
            <w:tcW w:w="2175" w:type="dxa"/>
          </w:tcPr>
          <w:p w14:paraId="1D845BA4" w14:textId="37F9A4EA" w:rsidR="001C0D7E" w:rsidRPr="003316EA" w:rsidRDefault="00BC22D5" w:rsidP="00BA4240">
            <w:pPr>
              <w:spacing w:line="240" w:lineRule="auto"/>
              <w:jc w:val="both"/>
              <w:rPr>
                <w:sz w:val="20"/>
                <w:szCs w:val="20"/>
              </w:rPr>
            </w:pPr>
            <w:r w:rsidRPr="00BC22D5">
              <w:rPr>
                <w:sz w:val="20"/>
                <w:szCs w:val="20"/>
              </w:rPr>
              <w:t>Kepemilikan Manajerial, Profitabiliitas,</w:t>
            </w:r>
            <w:r>
              <w:rPr>
                <w:sz w:val="20"/>
                <w:szCs w:val="20"/>
              </w:rPr>
              <w:t xml:space="preserve"> </w:t>
            </w:r>
            <w:r w:rsidRPr="00BC22D5">
              <w:rPr>
                <w:sz w:val="20"/>
                <w:szCs w:val="20"/>
              </w:rPr>
              <w:t>Ukuran Perusah</w:t>
            </w:r>
            <w:r>
              <w:rPr>
                <w:sz w:val="20"/>
                <w:szCs w:val="20"/>
              </w:rPr>
              <w:t xml:space="preserve">aan, </w:t>
            </w:r>
            <w:r w:rsidR="008F6614">
              <w:rPr>
                <w:sz w:val="20"/>
                <w:szCs w:val="20"/>
              </w:rPr>
              <w:t>Kebijakan Dividen</w:t>
            </w:r>
          </w:p>
        </w:tc>
        <w:tc>
          <w:tcPr>
            <w:tcW w:w="2983" w:type="dxa"/>
          </w:tcPr>
          <w:p w14:paraId="79BC560D" w14:textId="47DBC765" w:rsidR="0077617B" w:rsidRPr="003316EA" w:rsidRDefault="00437028" w:rsidP="00BA4240">
            <w:pPr>
              <w:spacing w:line="240" w:lineRule="auto"/>
              <w:jc w:val="both"/>
              <w:rPr>
                <w:sz w:val="20"/>
                <w:szCs w:val="20"/>
              </w:rPr>
            </w:pPr>
            <w:r w:rsidRPr="00437028">
              <w:rPr>
                <w:sz w:val="20"/>
                <w:szCs w:val="20"/>
              </w:rPr>
              <w:t xml:space="preserve">Kepemilikan </w:t>
            </w:r>
            <w:r>
              <w:rPr>
                <w:sz w:val="20"/>
                <w:szCs w:val="20"/>
              </w:rPr>
              <w:t>ma</w:t>
            </w:r>
            <w:r w:rsidRPr="00437028">
              <w:rPr>
                <w:sz w:val="20"/>
                <w:szCs w:val="20"/>
              </w:rPr>
              <w:t xml:space="preserve">najerial berpengaruh </w:t>
            </w:r>
            <w:r>
              <w:rPr>
                <w:sz w:val="20"/>
                <w:szCs w:val="20"/>
              </w:rPr>
              <w:t>n</w:t>
            </w:r>
            <w:r w:rsidRPr="00437028">
              <w:rPr>
                <w:sz w:val="20"/>
                <w:szCs w:val="20"/>
              </w:rPr>
              <w:t>egatif terhadap kebijakan dividen.</w:t>
            </w:r>
            <w:r>
              <w:rPr>
                <w:sz w:val="20"/>
                <w:szCs w:val="20"/>
              </w:rPr>
              <w:t xml:space="preserve"> P</w:t>
            </w:r>
            <w:r w:rsidRPr="00437028">
              <w:rPr>
                <w:sz w:val="20"/>
                <w:szCs w:val="20"/>
              </w:rPr>
              <w:t>rofitabilitas</w:t>
            </w:r>
            <w:r w:rsidR="00354D5D">
              <w:rPr>
                <w:sz w:val="20"/>
                <w:szCs w:val="20"/>
              </w:rPr>
              <w:t xml:space="preserve">, dan ukuran perusahaan </w:t>
            </w:r>
            <w:r w:rsidRPr="00437028">
              <w:rPr>
                <w:sz w:val="20"/>
                <w:szCs w:val="20"/>
              </w:rPr>
              <w:t xml:space="preserve">berpengaruh </w:t>
            </w:r>
            <w:r>
              <w:rPr>
                <w:sz w:val="20"/>
                <w:szCs w:val="20"/>
              </w:rPr>
              <w:t>p</w:t>
            </w:r>
            <w:r w:rsidRPr="00437028">
              <w:rPr>
                <w:sz w:val="20"/>
                <w:szCs w:val="20"/>
              </w:rPr>
              <w:t>ositif terhadap kebijakan dividen</w:t>
            </w:r>
          </w:p>
        </w:tc>
      </w:tr>
      <w:tr w:rsidR="00032BA7" w14:paraId="2A1680EF" w14:textId="77777777" w:rsidTr="00B63C3A">
        <w:trPr>
          <w:trHeight w:val="57"/>
        </w:trPr>
        <w:tc>
          <w:tcPr>
            <w:tcW w:w="511" w:type="dxa"/>
          </w:tcPr>
          <w:p w14:paraId="2A24D49D" w14:textId="13392F25" w:rsidR="00032BA7" w:rsidRDefault="004F58CA" w:rsidP="003316EA">
            <w:pPr>
              <w:pStyle w:val="ListParagraph"/>
              <w:ind w:left="0"/>
              <w:jc w:val="center"/>
              <w:rPr>
                <w:sz w:val="20"/>
                <w:szCs w:val="20"/>
              </w:rPr>
            </w:pPr>
            <w:r>
              <w:rPr>
                <w:sz w:val="20"/>
                <w:szCs w:val="20"/>
              </w:rPr>
              <w:t>8.</w:t>
            </w:r>
          </w:p>
        </w:tc>
        <w:tc>
          <w:tcPr>
            <w:tcW w:w="1898" w:type="dxa"/>
          </w:tcPr>
          <w:p w14:paraId="61FD63C0" w14:textId="3795FC43" w:rsidR="00032BA7" w:rsidRDefault="00DD719E" w:rsidP="008E2BF0">
            <w:pPr>
              <w:pStyle w:val="ListParagraph"/>
              <w:spacing w:line="240" w:lineRule="auto"/>
              <w:ind w:left="0"/>
              <w:jc w:val="both"/>
              <w:rPr>
                <w:sz w:val="20"/>
                <w:szCs w:val="20"/>
              </w:rPr>
            </w:pPr>
            <w:r>
              <w:rPr>
                <w:sz w:val="20"/>
                <w:szCs w:val="20"/>
              </w:rPr>
              <w:fldChar w:fldCharType="begin" w:fldLock="1"/>
            </w:r>
            <w:r w:rsidR="00F55719">
              <w:rPr>
                <w:sz w:val="20"/>
                <w:szCs w:val="20"/>
              </w:rPr>
              <w:instrText>ADDIN CSL_CITATION {"citationItems":[{"id":"ITEM-1","itemData":{"author":[{"dropping-particle":"","family":"Thosen","given":"Ewaldo Thosen","non-dropping-particle":"","parse-names":false,"suffix":""},{"dropping-particle":"","family":"Dermawan","given":"Elizabeth Sugiarto","non-dropping-particle":"","parse-names":false,"suffix":""}],"container-title":"Jurnal Multiparadigma AKuntansi","id":"ITEM-1","issue":"3","issued":{"date-parts":[["2023"]]},"page":"1407-1418","title":"Pengaruh Profitabilitas, Leverage, Likuiditas dan Ukuran Perusahaan Terhadap Kebijakan Dividen Pada Perusahaan Manufaktur Yang Terdaftar Di BEI Periode 2018-2020","type":"article-journal","volume":"V"},"uris":["http://www.mendeley.com/documents/?uuid=89835d4c-d974-45bc-9aa6-b3c540436bc7"]}],"mendeley":{"formattedCitation":"(Thosen &amp; Dermawan, 2023)","manualFormatting":"Thosen &amp; Dermawan, (2023)","plainTextFormattedCitation":"(Thosen &amp; Dermawan, 2023)","previouslyFormattedCitation":"(Thosen &amp; Dermawan, 2023)"},"properties":{"noteIndex":0},"schema":"https://github.com/citation-style-language/schema/raw/master/csl-citation.json"}</w:instrText>
            </w:r>
            <w:r>
              <w:rPr>
                <w:sz w:val="20"/>
                <w:szCs w:val="20"/>
              </w:rPr>
              <w:fldChar w:fldCharType="separate"/>
            </w:r>
            <w:r w:rsidRPr="00DD719E">
              <w:rPr>
                <w:noProof/>
                <w:sz w:val="20"/>
                <w:szCs w:val="20"/>
              </w:rPr>
              <w:t xml:space="preserve">Thosen &amp; Dermawan, </w:t>
            </w:r>
            <w:r>
              <w:rPr>
                <w:noProof/>
                <w:sz w:val="20"/>
                <w:szCs w:val="20"/>
              </w:rPr>
              <w:t>(</w:t>
            </w:r>
            <w:r w:rsidRPr="00DD719E">
              <w:rPr>
                <w:noProof/>
                <w:sz w:val="20"/>
                <w:szCs w:val="20"/>
              </w:rPr>
              <w:t>2023)</w:t>
            </w:r>
            <w:r>
              <w:rPr>
                <w:sz w:val="20"/>
                <w:szCs w:val="20"/>
              </w:rPr>
              <w:fldChar w:fldCharType="end"/>
            </w:r>
          </w:p>
        </w:tc>
        <w:tc>
          <w:tcPr>
            <w:tcW w:w="2175" w:type="dxa"/>
          </w:tcPr>
          <w:p w14:paraId="50E898FC" w14:textId="5A6A55BC" w:rsidR="00032BA7" w:rsidRPr="00BC22D5" w:rsidRDefault="002A7A9C" w:rsidP="00BA4240">
            <w:pPr>
              <w:spacing w:line="240" w:lineRule="auto"/>
              <w:jc w:val="both"/>
              <w:rPr>
                <w:sz w:val="20"/>
                <w:szCs w:val="20"/>
              </w:rPr>
            </w:pPr>
            <w:r w:rsidRPr="002A7A9C">
              <w:rPr>
                <w:sz w:val="20"/>
                <w:szCs w:val="20"/>
              </w:rPr>
              <w:t>Profitabilitas, leverage, Likuiditas</w:t>
            </w:r>
            <w:r>
              <w:rPr>
                <w:sz w:val="20"/>
                <w:szCs w:val="20"/>
              </w:rPr>
              <w:t xml:space="preserve">, </w:t>
            </w:r>
            <w:r w:rsidRPr="002A7A9C">
              <w:rPr>
                <w:sz w:val="20"/>
                <w:szCs w:val="20"/>
              </w:rPr>
              <w:t>Ukuran Perusahaan</w:t>
            </w:r>
            <w:r>
              <w:rPr>
                <w:sz w:val="20"/>
                <w:szCs w:val="20"/>
              </w:rPr>
              <w:t xml:space="preserve">, </w:t>
            </w:r>
            <w:r w:rsidRPr="002A7A9C">
              <w:rPr>
                <w:sz w:val="20"/>
                <w:szCs w:val="20"/>
              </w:rPr>
              <w:t>Kebijakan Dividen</w:t>
            </w:r>
          </w:p>
        </w:tc>
        <w:tc>
          <w:tcPr>
            <w:tcW w:w="2983" w:type="dxa"/>
          </w:tcPr>
          <w:p w14:paraId="0641EC65" w14:textId="43708056" w:rsidR="00032BA7" w:rsidRPr="00437028" w:rsidRDefault="00C77F15" w:rsidP="00BA4240">
            <w:pPr>
              <w:spacing w:line="240" w:lineRule="auto"/>
              <w:jc w:val="both"/>
              <w:rPr>
                <w:sz w:val="20"/>
                <w:szCs w:val="20"/>
              </w:rPr>
            </w:pPr>
            <w:r>
              <w:rPr>
                <w:sz w:val="20"/>
                <w:szCs w:val="20"/>
              </w:rPr>
              <w:t>Profitabilitas</w:t>
            </w:r>
            <w:r w:rsidR="00747522">
              <w:rPr>
                <w:sz w:val="20"/>
                <w:szCs w:val="20"/>
              </w:rPr>
              <w:t xml:space="preserve">, likuiditas </w:t>
            </w:r>
            <w:r>
              <w:rPr>
                <w:sz w:val="20"/>
                <w:szCs w:val="20"/>
              </w:rPr>
              <w:t xml:space="preserve">berpengaruh </w:t>
            </w:r>
            <w:r w:rsidR="00E5658B">
              <w:rPr>
                <w:sz w:val="20"/>
                <w:szCs w:val="20"/>
              </w:rPr>
              <w:t xml:space="preserve">positif dan tidak signifikan terhadap kebijakan dividen. Leverage berpengaruh </w:t>
            </w:r>
            <w:r w:rsidR="009C0DB1">
              <w:rPr>
                <w:sz w:val="20"/>
                <w:szCs w:val="20"/>
              </w:rPr>
              <w:t>negatif dan tidak signifikan terhadap kebijakan dividen.</w:t>
            </w:r>
            <w:r w:rsidR="004E692A">
              <w:rPr>
                <w:sz w:val="20"/>
                <w:szCs w:val="20"/>
              </w:rPr>
              <w:t xml:space="preserve"> Ukuran perusahaan berpengaruh positif dan signifikan terhadap kebijakan dividen.</w:t>
            </w:r>
          </w:p>
        </w:tc>
      </w:tr>
      <w:tr w:rsidR="00B63C3A" w14:paraId="26BB6CCC" w14:textId="77777777" w:rsidTr="00B63C3A">
        <w:trPr>
          <w:trHeight w:val="57"/>
        </w:trPr>
        <w:tc>
          <w:tcPr>
            <w:tcW w:w="511" w:type="dxa"/>
          </w:tcPr>
          <w:p w14:paraId="2C435D0A" w14:textId="1E0303DF" w:rsidR="00B63C3A" w:rsidRDefault="00B63C3A" w:rsidP="003316EA">
            <w:pPr>
              <w:pStyle w:val="ListParagraph"/>
              <w:ind w:left="0"/>
              <w:jc w:val="center"/>
              <w:rPr>
                <w:sz w:val="20"/>
                <w:szCs w:val="20"/>
              </w:rPr>
            </w:pPr>
            <w:r>
              <w:rPr>
                <w:sz w:val="20"/>
                <w:szCs w:val="20"/>
              </w:rPr>
              <w:t xml:space="preserve">9. </w:t>
            </w:r>
          </w:p>
        </w:tc>
        <w:tc>
          <w:tcPr>
            <w:tcW w:w="1898" w:type="dxa"/>
          </w:tcPr>
          <w:p w14:paraId="2F552146" w14:textId="01F6E452" w:rsidR="00B63C3A" w:rsidRDefault="00B63C3A" w:rsidP="008E2BF0">
            <w:pPr>
              <w:pStyle w:val="ListParagraph"/>
              <w:spacing w:line="240" w:lineRule="auto"/>
              <w:ind w:left="0"/>
              <w:jc w:val="both"/>
              <w:rPr>
                <w:sz w:val="20"/>
                <w:szCs w:val="20"/>
              </w:rPr>
            </w:pPr>
            <w:r>
              <w:rPr>
                <w:sz w:val="20"/>
                <w:szCs w:val="20"/>
              </w:rPr>
              <w:fldChar w:fldCharType="begin" w:fldLock="1"/>
            </w:r>
            <w:r w:rsidR="002468D9">
              <w:rPr>
                <w:sz w:val="20"/>
                <w:szCs w:val="20"/>
              </w:rPr>
              <w:instrText>ADDIN CSL_CITATION {"citationItems":[{"id":"ITEM-1","itemData":{"author":[{"dropping-particle":"","family":"Amalia","given":"Firti Prima Nur","non-dropping-particle":"","parse-names":false,"suffix":""},{"dropping-particle":"","family":"Wahyuni","given":"Lidia","non-dropping-particle":"","parse-names":false,"suffix":""}],"container-title":"Jurnal Ekonomi Trisakti","id":"ITEM-1","issue":"2","issued":{"date-parts":[["2023"]]},"page":"2289-2298","title":"Pengaruh Profitabilitas, Leverage, Pertumbuhan Perusahaan Terhadap kebijakan Dividen","type":"article-journal","volume":"3"},"uris":["http://www.mendeley.com/documents/?uuid=2b8cd464-ad99-4e56-97e0-762742c5f875"]}],"mendeley":{"formattedCitation":"(Amalia &amp; Wahyuni, 2023)","manualFormatting":"Amalia &amp; Wahyuni, (2023)","plainTextFormattedCitation":"(Amalia &amp; Wahyuni, 2023)","previouslyFormattedCitation":"(Amalia &amp; Wahyuni, 2023)"},"properties":{"noteIndex":0},"schema":"https://github.com/citation-style-language/schema/raw/master/csl-citation.json"}</w:instrText>
            </w:r>
            <w:r>
              <w:rPr>
                <w:sz w:val="20"/>
                <w:szCs w:val="20"/>
              </w:rPr>
              <w:fldChar w:fldCharType="separate"/>
            </w:r>
            <w:r w:rsidRPr="00B63C3A">
              <w:rPr>
                <w:noProof/>
                <w:sz w:val="20"/>
                <w:szCs w:val="20"/>
              </w:rPr>
              <w:t xml:space="preserve">Amalia &amp; Wahyuni, </w:t>
            </w:r>
            <w:r>
              <w:rPr>
                <w:noProof/>
                <w:sz w:val="20"/>
                <w:szCs w:val="20"/>
              </w:rPr>
              <w:t>(</w:t>
            </w:r>
            <w:r w:rsidRPr="00B63C3A">
              <w:rPr>
                <w:noProof/>
                <w:sz w:val="20"/>
                <w:szCs w:val="20"/>
              </w:rPr>
              <w:t>2023)</w:t>
            </w:r>
            <w:r>
              <w:rPr>
                <w:sz w:val="20"/>
                <w:szCs w:val="20"/>
              </w:rPr>
              <w:fldChar w:fldCharType="end"/>
            </w:r>
          </w:p>
        </w:tc>
        <w:tc>
          <w:tcPr>
            <w:tcW w:w="2175" w:type="dxa"/>
          </w:tcPr>
          <w:p w14:paraId="6FEA4FB2" w14:textId="3DF7B168" w:rsidR="00B63C3A" w:rsidRPr="002A7A9C" w:rsidRDefault="00B63C3A" w:rsidP="00B63C3A">
            <w:pPr>
              <w:spacing w:line="240" w:lineRule="auto"/>
              <w:rPr>
                <w:sz w:val="20"/>
                <w:szCs w:val="20"/>
              </w:rPr>
            </w:pPr>
            <w:r w:rsidRPr="00B63C3A">
              <w:rPr>
                <w:sz w:val="20"/>
                <w:szCs w:val="20"/>
              </w:rPr>
              <w:t>Profitabilitas, Leverage, Pertumbuhan Perusahaa</w:t>
            </w:r>
            <w:r>
              <w:rPr>
                <w:sz w:val="20"/>
                <w:szCs w:val="20"/>
              </w:rPr>
              <w:t xml:space="preserve">n, </w:t>
            </w:r>
            <w:r w:rsidRPr="00B63C3A">
              <w:rPr>
                <w:sz w:val="20"/>
                <w:szCs w:val="20"/>
              </w:rPr>
              <w:t xml:space="preserve"> Kebijakan Divide</w:t>
            </w:r>
            <w:r>
              <w:rPr>
                <w:sz w:val="20"/>
                <w:szCs w:val="20"/>
              </w:rPr>
              <w:t>n</w:t>
            </w:r>
          </w:p>
        </w:tc>
        <w:tc>
          <w:tcPr>
            <w:tcW w:w="2983" w:type="dxa"/>
          </w:tcPr>
          <w:p w14:paraId="0B0054A1" w14:textId="271D87EF" w:rsidR="00B63C3A" w:rsidRDefault="00B63C3A" w:rsidP="00BA4240">
            <w:pPr>
              <w:spacing w:line="240" w:lineRule="auto"/>
              <w:jc w:val="both"/>
              <w:rPr>
                <w:sz w:val="20"/>
                <w:szCs w:val="20"/>
              </w:rPr>
            </w:pPr>
            <w:r>
              <w:rPr>
                <w:sz w:val="20"/>
                <w:szCs w:val="20"/>
              </w:rPr>
              <w:t xml:space="preserve">Profitabilitas berpengaruh positif terhadap kebijakan dividen. Leverage </w:t>
            </w:r>
            <w:r w:rsidR="00100AB4">
              <w:rPr>
                <w:sz w:val="20"/>
                <w:szCs w:val="20"/>
              </w:rPr>
              <w:t>tidak berpengaruh signifikan terhadap kebijakan dividen. Pertumbuhan perusahaan berpengaruh negatif terhadap kebijakan dividen.</w:t>
            </w:r>
          </w:p>
        </w:tc>
      </w:tr>
      <w:tr w:rsidR="0077617B" w14:paraId="7510B0A1" w14:textId="77777777" w:rsidTr="00B63C3A">
        <w:trPr>
          <w:trHeight w:val="57"/>
        </w:trPr>
        <w:tc>
          <w:tcPr>
            <w:tcW w:w="511" w:type="dxa"/>
          </w:tcPr>
          <w:p w14:paraId="04897EA2" w14:textId="0582B75D" w:rsidR="0077617B" w:rsidRPr="007C6FFB" w:rsidRDefault="00B63C3A" w:rsidP="007C6FFB">
            <w:pPr>
              <w:rPr>
                <w:sz w:val="20"/>
                <w:szCs w:val="20"/>
              </w:rPr>
            </w:pPr>
            <w:r>
              <w:rPr>
                <w:sz w:val="20"/>
                <w:szCs w:val="20"/>
              </w:rPr>
              <w:t>10.</w:t>
            </w:r>
          </w:p>
        </w:tc>
        <w:tc>
          <w:tcPr>
            <w:tcW w:w="1898" w:type="dxa"/>
          </w:tcPr>
          <w:p w14:paraId="29CBAFD8" w14:textId="5866577B" w:rsidR="0077617B" w:rsidRDefault="00862C00" w:rsidP="00C01DA8">
            <w:pPr>
              <w:spacing w:line="240" w:lineRule="auto"/>
              <w:jc w:val="both"/>
              <w:rPr>
                <w:sz w:val="20"/>
                <w:szCs w:val="20"/>
              </w:rPr>
            </w:pPr>
            <w:r>
              <w:rPr>
                <w:sz w:val="20"/>
                <w:szCs w:val="20"/>
              </w:rPr>
              <w:fldChar w:fldCharType="begin" w:fldLock="1"/>
            </w:r>
            <w:r w:rsidR="00E0641C">
              <w:rPr>
                <w:sz w:val="20"/>
                <w:szCs w:val="20"/>
              </w:rPr>
              <w:instrText>ADDIN CSL_CITATION {"citationItems":[{"id":"ITEM-1","itemData":{"author":[{"dropping-particle":"","family":"Patricia","given":"Nabila Fegi","non-dropping-particle":"","parse-names":false,"suffix":""},{"dropping-particle":"","family":"Septiyanti","given":"Ratna","non-dropping-particle":"","parse-names":false,"suffix":""}],"container-title":"Management Studies and Entrepreneurship Journal","id":"ITEM-1","issue":"2","issued":{"date-parts":[["2024"]]},"page":"4666-4684","title":"( Study Of Mining Companies Listed On The Indonesian Stock Exchange 2018-2022 ) Profitabilitas , Free Cash Flow , Pertumbuhan Perusahaan Dan Ukuran Perusahaan Terhadap Kebijakan Deviden ( Studi Pada Perusahaan Tambang Yang Terdaftar Di Bursa Efek Indonesi","type":"article-journal","volume":"5"},"uris":["http://www.mendeley.com/documents/?uuid=3cc2947f-8fca-4384-9367-515ee6b096c7"]}],"mendeley":{"formattedCitation":"(Patricia &amp; Septiyanti, 2024)","manualFormatting":"Patricia &amp; Septiyanti, (2024)","plainTextFormattedCitation":"(Patricia &amp; Septiyanti, 2024)","previouslyFormattedCitation":"(Patricia &amp; Septiyanti, 2024)"},"properties":{"noteIndex":0},"schema":"https://github.com/citation-style-language/schema/raw/master/csl-citation.json"}</w:instrText>
            </w:r>
            <w:r>
              <w:rPr>
                <w:sz w:val="20"/>
                <w:szCs w:val="20"/>
              </w:rPr>
              <w:fldChar w:fldCharType="separate"/>
            </w:r>
            <w:r w:rsidRPr="00862C00">
              <w:rPr>
                <w:noProof/>
                <w:sz w:val="20"/>
                <w:szCs w:val="20"/>
              </w:rPr>
              <w:t xml:space="preserve">Patricia &amp; Septiyanti, </w:t>
            </w:r>
            <w:r>
              <w:rPr>
                <w:noProof/>
                <w:sz w:val="20"/>
                <w:szCs w:val="20"/>
              </w:rPr>
              <w:t>(</w:t>
            </w:r>
            <w:r w:rsidRPr="00862C00">
              <w:rPr>
                <w:noProof/>
                <w:sz w:val="20"/>
                <w:szCs w:val="20"/>
              </w:rPr>
              <w:t>2024)</w:t>
            </w:r>
            <w:r>
              <w:rPr>
                <w:sz w:val="20"/>
                <w:szCs w:val="20"/>
              </w:rPr>
              <w:fldChar w:fldCharType="end"/>
            </w:r>
          </w:p>
        </w:tc>
        <w:tc>
          <w:tcPr>
            <w:tcW w:w="2175" w:type="dxa"/>
          </w:tcPr>
          <w:p w14:paraId="0625C4A5" w14:textId="6024B458" w:rsidR="0077617B" w:rsidRPr="005F0364" w:rsidRDefault="005F0364" w:rsidP="00BA4240">
            <w:pPr>
              <w:spacing w:line="240" w:lineRule="auto"/>
              <w:jc w:val="both"/>
              <w:rPr>
                <w:b/>
                <w:bCs/>
                <w:sz w:val="20"/>
                <w:szCs w:val="20"/>
              </w:rPr>
            </w:pPr>
            <w:r w:rsidRPr="005F0364">
              <w:rPr>
                <w:sz w:val="20"/>
                <w:szCs w:val="20"/>
              </w:rPr>
              <w:t>Kepemilikan Manajerial, Kebijakan Hutang, Kepemilikan Institusional,</w:t>
            </w:r>
            <w:r>
              <w:rPr>
                <w:sz w:val="20"/>
                <w:szCs w:val="20"/>
              </w:rPr>
              <w:t xml:space="preserve"> </w:t>
            </w:r>
            <w:r w:rsidRPr="005F0364">
              <w:rPr>
                <w:sz w:val="20"/>
                <w:szCs w:val="20"/>
              </w:rPr>
              <w:t xml:space="preserve">Profitabilitas, </w:t>
            </w:r>
            <w:r w:rsidRPr="005F0364">
              <w:rPr>
                <w:i/>
                <w:iCs/>
                <w:sz w:val="20"/>
                <w:szCs w:val="20"/>
              </w:rPr>
              <w:t>Free Cash Flow</w:t>
            </w:r>
            <w:r w:rsidRPr="005F0364">
              <w:rPr>
                <w:sz w:val="20"/>
                <w:szCs w:val="20"/>
              </w:rPr>
              <w:t>, Pertumbuhan Perusahaan</w:t>
            </w:r>
            <w:r>
              <w:rPr>
                <w:sz w:val="20"/>
                <w:szCs w:val="20"/>
              </w:rPr>
              <w:t xml:space="preserve">, </w:t>
            </w:r>
            <w:r w:rsidRPr="005F0364">
              <w:rPr>
                <w:sz w:val="20"/>
                <w:szCs w:val="20"/>
              </w:rPr>
              <w:t>Ukuran Perusahaan</w:t>
            </w:r>
            <w:r>
              <w:rPr>
                <w:sz w:val="20"/>
                <w:szCs w:val="20"/>
              </w:rPr>
              <w:t xml:space="preserve">, </w:t>
            </w:r>
            <w:r w:rsidRPr="005F0364">
              <w:rPr>
                <w:sz w:val="20"/>
                <w:szCs w:val="20"/>
              </w:rPr>
              <w:t>Kebijakan D</w:t>
            </w:r>
            <w:r w:rsidR="00100AB4">
              <w:rPr>
                <w:sz w:val="20"/>
                <w:szCs w:val="20"/>
              </w:rPr>
              <w:t>i</w:t>
            </w:r>
            <w:r w:rsidRPr="005F0364">
              <w:rPr>
                <w:sz w:val="20"/>
                <w:szCs w:val="20"/>
              </w:rPr>
              <w:t>viden</w:t>
            </w:r>
          </w:p>
        </w:tc>
        <w:tc>
          <w:tcPr>
            <w:tcW w:w="2983" w:type="dxa"/>
          </w:tcPr>
          <w:p w14:paraId="71F592E1" w14:textId="10F3AD7D" w:rsidR="0077617B" w:rsidRPr="00097C2C" w:rsidRDefault="007544CB" w:rsidP="00BA4240">
            <w:pPr>
              <w:spacing w:line="240" w:lineRule="auto"/>
              <w:jc w:val="both"/>
              <w:rPr>
                <w:sz w:val="20"/>
                <w:szCs w:val="20"/>
                <w:lang w:val="en-US"/>
              </w:rPr>
            </w:pPr>
            <w:r w:rsidRPr="007544CB">
              <w:rPr>
                <w:sz w:val="20"/>
                <w:szCs w:val="20"/>
                <w:lang w:val="en-US"/>
              </w:rPr>
              <w:t>Kepemilikan manajerial tidak berpengaruh terhadap kebijakan dividen.</w:t>
            </w:r>
            <w:r w:rsidR="00B8358B">
              <w:rPr>
                <w:sz w:val="20"/>
                <w:szCs w:val="20"/>
                <w:lang w:val="en-US"/>
              </w:rPr>
              <w:t xml:space="preserve"> </w:t>
            </w:r>
            <w:r w:rsidRPr="007544CB">
              <w:rPr>
                <w:sz w:val="20"/>
                <w:szCs w:val="20"/>
                <w:lang w:val="en-US"/>
              </w:rPr>
              <w:t xml:space="preserve">Kebijakan utang </w:t>
            </w:r>
            <w:r w:rsidR="00B8358B">
              <w:rPr>
                <w:sz w:val="20"/>
                <w:szCs w:val="20"/>
                <w:lang w:val="en-US"/>
              </w:rPr>
              <w:t xml:space="preserve">dan pertumbuhan perusahaan </w:t>
            </w:r>
            <w:r w:rsidRPr="007544CB">
              <w:rPr>
                <w:sz w:val="20"/>
                <w:szCs w:val="20"/>
                <w:lang w:val="en-US"/>
              </w:rPr>
              <w:t>berpengaruh negatif dan signifikan terhadap kebijakan dividen.</w:t>
            </w:r>
            <w:r w:rsidR="00B8358B">
              <w:rPr>
                <w:sz w:val="20"/>
                <w:szCs w:val="20"/>
                <w:lang w:val="en-US"/>
              </w:rPr>
              <w:t xml:space="preserve"> </w:t>
            </w:r>
            <w:r w:rsidRPr="007544CB">
              <w:rPr>
                <w:sz w:val="20"/>
                <w:szCs w:val="20"/>
                <w:lang w:val="en-US"/>
              </w:rPr>
              <w:t>Kepemilikan institusional tidak berpengaruh signifikan terhadap kebijakan dividen.</w:t>
            </w:r>
            <w:r w:rsidR="00B8358B">
              <w:rPr>
                <w:sz w:val="20"/>
                <w:szCs w:val="20"/>
                <w:lang w:val="en-US"/>
              </w:rPr>
              <w:t xml:space="preserve"> </w:t>
            </w:r>
            <w:r w:rsidRPr="007544CB">
              <w:rPr>
                <w:sz w:val="20"/>
                <w:szCs w:val="20"/>
                <w:lang w:val="en-US"/>
              </w:rPr>
              <w:t>Profitabilitas</w:t>
            </w:r>
            <w:r w:rsidR="00097C2C">
              <w:rPr>
                <w:sz w:val="20"/>
                <w:szCs w:val="20"/>
                <w:lang w:val="en-US"/>
              </w:rPr>
              <w:t xml:space="preserve">, </w:t>
            </w:r>
            <w:r w:rsidR="00B8358B">
              <w:rPr>
                <w:sz w:val="20"/>
                <w:szCs w:val="20"/>
                <w:lang w:val="en-US"/>
              </w:rPr>
              <w:t>arus kas</w:t>
            </w:r>
            <w:r w:rsidR="00097C2C">
              <w:rPr>
                <w:sz w:val="20"/>
                <w:szCs w:val="20"/>
                <w:lang w:val="en-US"/>
              </w:rPr>
              <w:t xml:space="preserve"> dan ukuran perusahaan</w:t>
            </w:r>
            <w:r w:rsidR="00B8358B">
              <w:rPr>
                <w:sz w:val="20"/>
                <w:szCs w:val="20"/>
                <w:lang w:val="en-US"/>
              </w:rPr>
              <w:t xml:space="preserve"> </w:t>
            </w:r>
            <w:r w:rsidRPr="007544CB">
              <w:rPr>
                <w:sz w:val="20"/>
                <w:szCs w:val="20"/>
                <w:lang w:val="en-US"/>
              </w:rPr>
              <w:t>berpengaruh positif dan signifikan terhadap kebijakan dividen.</w:t>
            </w:r>
          </w:p>
        </w:tc>
      </w:tr>
      <w:tr w:rsidR="00E801B8" w14:paraId="634560B4" w14:textId="77777777" w:rsidTr="00B63C3A">
        <w:trPr>
          <w:trHeight w:val="57"/>
        </w:trPr>
        <w:tc>
          <w:tcPr>
            <w:tcW w:w="511" w:type="dxa"/>
          </w:tcPr>
          <w:p w14:paraId="43A684E0" w14:textId="72AC872B" w:rsidR="00E801B8" w:rsidRDefault="004F58CA" w:rsidP="007C6FFB">
            <w:pPr>
              <w:rPr>
                <w:sz w:val="20"/>
                <w:szCs w:val="20"/>
              </w:rPr>
            </w:pPr>
            <w:r>
              <w:rPr>
                <w:sz w:val="20"/>
                <w:szCs w:val="20"/>
              </w:rPr>
              <w:t>1</w:t>
            </w:r>
            <w:r w:rsidR="00B63C3A">
              <w:rPr>
                <w:sz w:val="20"/>
                <w:szCs w:val="20"/>
              </w:rPr>
              <w:t>1.</w:t>
            </w:r>
          </w:p>
        </w:tc>
        <w:tc>
          <w:tcPr>
            <w:tcW w:w="1898" w:type="dxa"/>
          </w:tcPr>
          <w:p w14:paraId="66446582" w14:textId="531E369D" w:rsidR="00E801B8" w:rsidRDefault="00E0641C" w:rsidP="00C01DA8">
            <w:pPr>
              <w:spacing w:line="240" w:lineRule="auto"/>
              <w:jc w:val="both"/>
              <w:rPr>
                <w:sz w:val="20"/>
                <w:szCs w:val="20"/>
              </w:rPr>
            </w:pPr>
            <w:r>
              <w:rPr>
                <w:sz w:val="20"/>
                <w:szCs w:val="20"/>
              </w:rPr>
              <w:fldChar w:fldCharType="begin" w:fldLock="1"/>
            </w:r>
            <w:r w:rsidR="002703E5">
              <w:rPr>
                <w:sz w:val="20"/>
                <w:szCs w:val="20"/>
              </w:rPr>
              <w:instrText>ADDIN CSL_CITATION {"citationItems":[{"id":"ITEM-1","itemData":{"author":[{"dropping-particle":"","family":"Nafis","given":"Moh. Abi Adhurun","non-dropping-particle":"","parse-names":false,"suffix":""},{"dropping-particle":"","family":"Widiawati","given":"Hestin Sri","non-dropping-particle":"","parse-names":false,"suffix":""}],"container-title":"Jurnal Ekonomi, Bisnis dan Manajemen","id":"ITEM-1","issued":{"date-parts":[["2025"]]},"title":"Pengaruh Kepemilikan Manajerial , Profitabilitas , Leverage , dan Ukuran Perusahaan Terhadap Kebijakan Dividen pada Perusahaan Sektor Makanan dan Minuman yang Terdaftar di BEI Tahun 2019-2023","type":"article-journal","volume":"4, Nomor, "},"uris":["http://www.mendeley.com/documents/?uuid=45a2d7b1-bccc-42bd-9acb-8321c9c5bdb8"]}],"mendeley":{"formattedCitation":"(Nafis &amp; Widiawati, 2025)","manualFormatting":"Nafis &amp; Widiawati, (2025)","plainTextFormattedCitation":"(Nafis &amp; Widiawati, 2025)","previouslyFormattedCitation":"(Nafis &amp; Widiawati, 2025)"},"properties":{"noteIndex":0},"schema":"https://github.com/citation-style-language/schema/raw/master/csl-citation.json"}</w:instrText>
            </w:r>
            <w:r>
              <w:rPr>
                <w:sz w:val="20"/>
                <w:szCs w:val="20"/>
              </w:rPr>
              <w:fldChar w:fldCharType="separate"/>
            </w:r>
            <w:r w:rsidRPr="00E0641C">
              <w:rPr>
                <w:noProof/>
                <w:sz w:val="20"/>
                <w:szCs w:val="20"/>
              </w:rPr>
              <w:t xml:space="preserve">Nafis &amp; Widiawati, </w:t>
            </w:r>
            <w:r>
              <w:rPr>
                <w:noProof/>
                <w:sz w:val="20"/>
                <w:szCs w:val="20"/>
              </w:rPr>
              <w:t>(</w:t>
            </w:r>
            <w:r w:rsidRPr="00E0641C">
              <w:rPr>
                <w:noProof/>
                <w:sz w:val="20"/>
                <w:szCs w:val="20"/>
              </w:rPr>
              <w:t>2025)</w:t>
            </w:r>
            <w:r>
              <w:rPr>
                <w:sz w:val="20"/>
                <w:szCs w:val="20"/>
              </w:rPr>
              <w:fldChar w:fldCharType="end"/>
            </w:r>
          </w:p>
        </w:tc>
        <w:tc>
          <w:tcPr>
            <w:tcW w:w="2175" w:type="dxa"/>
          </w:tcPr>
          <w:p w14:paraId="68F707C9" w14:textId="5C3A15A1" w:rsidR="00E801B8" w:rsidRPr="005F0364" w:rsidRDefault="00D14ACD" w:rsidP="00BA4240">
            <w:pPr>
              <w:spacing w:line="240" w:lineRule="auto"/>
              <w:jc w:val="both"/>
              <w:rPr>
                <w:sz w:val="20"/>
                <w:szCs w:val="20"/>
              </w:rPr>
            </w:pPr>
            <w:r w:rsidRPr="00D14ACD">
              <w:rPr>
                <w:sz w:val="20"/>
                <w:szCs w:val="20"/>
              </w:rPr>
              <w:t>Kepemilikan Manajerial, Profitabilitas, Leverage, Ukuran</w:t>
            </w:r>
            <w:r>
              <w:rPr>
                <w:sz w:val="20"/>
                <w:szCs w:val="20"/>
              </w:rPr>
              <w:t xml:space="preserve"> Perusahaan, </w:t>
            </w:r>
            <w:r w:rsidRPr="00D14ACD">
              <w:rPr>
                <w:sz w:val="20"/>
                <w:szCs w:val="20"/>
              </w:rPr>
              <w:t>Kebijakan Dividen</w:t>
            </w:r>
          </w:p>
        </w:tc>
        <w:tc>
          <w:tcPr>
            <w:tcW w:w="2983" w:type="dxa"/>
          </w:tcPr>
          <w:p w14:paraId="5C7893A2" w14:textId="79C9E459" w:rsidR="009764CB" w:rsidRPr="009764CB" w:rsidRDefault="009764CB" w:rsidP="00BA4240">
            <w:pPr>
              <w:spacing w:line="240" w:lineRule="auto"/>
              <w:jc w:val="both"/>
              <w:rPr>
                <w:sz w:val="20"/>
                <w:szCs w:val="20"/>
                <w:lang w:val="en-US"/>
              </w:rPr>
            </w:pPr>
            <w:r>
              <w:rPr>
                <w:sz w:val="20"/>
                <w:szCs w:val="20"/>
                <w:lang w:val="en-US"/>
              </w:rPr>
              <w:t>K</w:t>
            </w:r>
            <w:r w:rsidRPr="009764CB">
              <w:rPr>
                <w:sz w:val="20"/>
                <w:szCs w:val="20"/>
                <w:lang w:val="en-US"/>
              </w:rPr>
              <w:t>epemilikan</w:t>
            </w:r>
            <w:r w:rsidR="00BA362C">
              <w:rPr>
                <w:sz w:val="20"/>
                <w:szCs w:val="20"/>
                <w:lang w:val="en-US"/>
              </w:rPr>
              <w:t xml:space="preserve"> </w:t>
            </w:r>
            <w:r w:rsidRPr="009764CB">
              <w:rPr>
                <w:sz w:val="20"/>
                <w:szCs w:val="20"/>
                <w:lang w:val="en-US"/>
              </w:rPr>
              <w:t>manajerial</w:t>
            </w:r>
            <w:r w:rsidR="00BA362C">
              <w:rPr>
                <w:sz w:val="20"/>
                <w:szCs w:val="20"/>
                <w:lang w:val="en-US"/>
              </w:rPr>
              <w:t>, profitabilitas dan ukuran perusahaan</w:t>
            </w:r>
            <w:r w:rsidRPr="009764CB">
              <w:rPr>
                <w:sz w:val="20"/>
                <w:szCs w:val="20"/>
                <w:lang w:val="en-US"/>
              </w:rPr>
              <w:t xml:space="preserve"> berpengaruh</w:t>
            </w:r>
          </w:p>
          <w:p w14:paraId="67F2A8DF" w14:textId="3E168DEF" w:rsidR="00E801B8" w:rsidRPr="007544CB" w:rsidRDefault="009764CB" w:rsidP="00BA4240">
            <w:pPr>
              <w:spacing w:line="240" w:lineRule="auto"/>
              <w:jc w:val="both"/>
              <w:rPr>
                <w:sz w:val="20"/>
                <w:szCs w:val="20"/>
                <w:lang w:val="en-US"/>
              </w:rPr>
            </w:pPr>
            <w:r w:rsidRPr="009764CB">
              <w:rPr>
                <w:sz w:val="20"/>
                <w:szCs w:val="20"/>
                <w:lang w:val="en-US"/>
              </w:rPr>
              <w:t>signifikan terhadap kebijakan dividen</w:t>
            </w:r>
            <w:r w:rsidR="002177EA">
              <w:rPr>
                <w:sz w:val="20"/>
                <w:szCs w:val="20"/>
                <w:lang w:val="en-US"/>
              </w:rPr>
              <w:t xml:space="preserve">. </w:t>
            </w:r>
            <w:r w:rsidR="002177EA" w:rsidRPr="002177EA">
              <w:rPr>
                <w:sz w:val="20"/>
                <w:szCs w:val="20"/>
                <w:lang w:val="en-US"/>
              </w:rPr>
              <w:t>Leverage terbukti berpengaruh terhadap kebijakan dividen</w:t>
            </w:r>
            <w:r w:rsidR="00BF3909">
              <w:rPr>
                <w:sz w:val="20"/>
                <w:szCs w:val="20"/>
                <w:lang w:val="en-US"/>
              </w:rPr>
              <w:t>.</w:t>
            </w:r>
          </w:p>
        </w:tc>
      </w:tr>
      <w:tr w:rsidR="0000103D" w14:paraId="15C3EA53" w14:textId="77777777" w:rsidTr="00B63C3A">
        <w:trPr>
          <w:trHeight w:val="57"/>
        </w:trPr>
        <w:tc>
          <w:tcPr>
            <w:tcW w:w="511" w:type="dxa"/>
          </w:tcPr>
          <w:p w14:paraId="6438356A" w14:textId="353404AA" w:rsidR="0000103D" w:rsidRDefault="004F58CA" w:rsidP="007C6FFB">
            <w:pPr>
              <w:rPr>
                <w:sz w:val="20"/>
                <w:szCs w:val="20"/>
              </w:rPr>
            </w:pPr>
            <w:r>
              <w:rPr>
                <w:sz w:val="20"/>
                <w:szCs w:val="20"/>
              </w:rPr>
              <w:t>1</w:t>
            </w:r>
            <w:r w:rsidR="00B63C3A">
              <w:rPr>
                <w:sz w:val="20"/>
                <w:szCs w:val="20"/>
              </w:rPr>
              <w:t>2.</w:t>
            </w:r>
          </w:p>
        </w:tc>
        <w:tc>
          <w:tcPr>
            <w:tcW w:w="1898" w:type="dxa"/>
          </w:tcPr>
          <w:p w14:paraId="5B661087" w14:textId="64750CFD" w:rsidR="0000103D" w:rsidRDefault="0000103D" w:rsidP="00C01DA8">
            <w:pPr>
              <w:spacing w:line="240" w:lineRule="auto"/>
              <w:jc w:val="both"/>
              <w:rPr>
                <w:sz w:val="20"/>
                <w:szCs w:val="20"/>
              </w:rPr>
            </w:pPr>
            <w:r>
              <w:rPr>
                <w:sz w:val="20"/>
                <w:szCs w:val="20"/>
              </w:rPr>
              <w:fldChar w:fldCharType="begin" w:fldLock="1"/>
            </w:r>
            <w:r w:rsidR="00A52F44">
              <w:rPr>
                <w:sz w:val="20"/>
                <w:szCs w:val="20"/>
              </w:rPr>
              <w:instrText>ADDIN CSL_CITATION {"citationItems":[{"id":"ITEM-1","itemData":{"author":[{"dropping-particle":"","family":"Ratih","given":"Ida Ayu Made","non-dropping-particle":"","parse-names":false,"suffix":""},{"dropping-particle":"","family":"Surasmi","given":"Ida Ayu","non-dropping-particle":"","parse-names":false,"suffix":""}],"container-title":"Jurnal Lingkungan Dan pembangunan","id":"ITEM-1","issue":"1","issued":{"date-parts":[["2025"]]},"page":"46-61","title":"Pengaruh Free Cash Flow , Kepemilikan Institusional , Kepemilikan Manajerial , Arus Kas Operasi Dan Ukuran Perusahaan Terhadap Kebijakan Dividen Pada Perusahaan Manufaktur Yang Terdaftar di Bursa Efek Indonesia Periode 2021-2023","type":"article-journal","volume":"9"},"uris":["http://www.mendeley.com/documents/?uuid=679a861d-1b48-4e4f-b4fb-5ffce09ac3be"]}],"mendeley":{"formattedCitation":"(Ratih &amp; Surasmi, 2025)","manualFormatting":"Ratih &amp; Surasmi, (2025)","plainTextFormattedCitation":"(Ratih &amp; Surasmi, 2025)","previouslyFormattedCitation":"(Ratih &amp; Surasmi, 2025)"},"properties":{"noteIndex":0},"schema":"https://github.com/citation-style-language/schema/raw/master/csl-citation.json"}</w:instrText>
            </w:r>
            <w:r>
              <w:rPr>
                <w:sz w:val="20"/>
                <w:szCs w:val="20"/>
              </w:rPr>
              <w:fldChar w:fldCharType="separate"/>
            </w:r>
            <w:r w:rsidRPr="0000103D">
              <w:rPr>
                <w:noProof/>
                <w:sz w:val="20"/>
                <w:szCs w:val="20"/>
              </w:rPr>
              <w:t xml:space="preserve">Ratih &amp; Surasmi, </w:t>
            </w:r>
            <w:r>
              <w:rPr>
                <w:noProof/>
                <w:sz w:val="20"/>
                <w:szCs w:val="20"/>
              </w:rPr>
              <w:t>(</w:t>
            </w:r>
            <w:r w:rsidRPr="0000103D">
              <w:rPr>
                <w:noProof/>
                <w:sz w:val="20"/>
                <w:szCs w:val="20"/>
              </w:rPr>
              <w:t>2025)</w:t>
            </w:r>
            <w:r>
              <w:rPr>
                <w:sz w:val="20"/>
                <w:szCs w:val="20"/>
              </w:rPr>
              <w:fldChar w:fldCharType="end"/>
            </w:r>
          </w:p>
        </w:tc>
        <w:tc>
          <w:tcPr>
            <w:tcW w:w="2175" w:type="dxa"/>
          </w:tcPr>
          <w:p w14:paraId="7594EFE5" w14:textId="78F0F641" w:rsidR="0000103D" w:rsidRPr="00D14ACD" w:rsidRDefault="00131D6C" w:rsidP="00BA4240">
            <w:pPr>
              <w:spacing w:line="240" w:lineRule="auto"/>
              <w:jc w:val="both"/>
              <w:rPr>
                <w:sz w:val="20"/>
                <w:szCs w:val="20"/>
              </w:rPr>
            </w:pPr>
            <w:r w:rsidRPr="00131D6C">
              <w:rPr>
                <w:sz w:val="20"/>
                <w:szCs w:val="20"/>
              </w:rPr>
              <w:t>Free Cash Flow, Kepemilikan Institusional, Kepemilikan Manajerial, Arus Kas Operasi</w:t>
            </w:r>
            <w:r>
              <w:rPr>
                <w:sz w:val="20"/>
                <w:szCs w:val="20"/>
              </w:rPr>
              <w:t>,</w:t>
            </w:r>
            <w:r w:rsidRPr="00131D6C">
              <w:rPr>
                <w:sz w:val="20"/>
                <w:szCs w:val="20"/>
              </w:rPr>
              <w:t xml:space="preserve"> Ukuran </w:t>
            </w:r>
            <w:r w:rsidRPr="00131D6C">
              <w:rPr>
                <w:sz w:val="20"/>
                <w:szCs w:val="20"/>
              </w:rPr>
              <w:lastRenderedPageBreak/>
              <w:t>Perusahaan</w:t>
            </w:r>
            <w:r w:rsidR="009353A0">
              <w:rPr>
                <w:sz w:val="20"/>
                <w:szCs w:val="20"/>
              </w:rPr>
              <w:t>,</w:t>
            </w:r>
            <w:r w:rsidRPr="00131D6C">
              <w:rPr>
                <w:sz w:val="20"/>
                <w:szCs w:val="20"/>
              </w:rPr>
              <w:t xml:space="preserve"> Kebijakan Dividen </w:t>
            </w:r>
          </w:p>
        </w:tc>
        <w:tc>
          <w:tcPr>
            <w:tcW w:w="2983" w:type="dxa"/>
          </w:tcPr>
          <w:p w14:paraId="6DC410C3" w14:textId="68681BD3" w:rsidR="0000103D" w:rsidRDefault="00110F55" w:rsidP="00BA4240">
            <w:pPr>
              <w:spacing w:line="240" w:lineRule="auto"/>
              <w:jc w:val="both"/>
              <w:rPr>
                <w:sz w:val="20"/>
                <w:szCs w:val="20"/>
                <w:lang w:val="en-US"/>
              </w:rPr>
            </w:pPr>
            <w:r w:rsidRPr="00110F55">
              <w:rPr>
                <w:sz w:val="20"/>
                <w:szCs w:val="20"/>
                <w:lang w:val="en-US"/>
              </w:rPr>
              <w:lastRenderedPageBreak/>
              <w:t xml:space="preserve">Free </w:t>
            </w:r>
            <w:r w:rsidR="00100AB4">
              <w:rPr>
                <w:sz w:val="20"/>
                <w:szCs w:val="20"/>
                <w:lang w:val="en-US"/>
              </w:rPr>
              <w:t>c</w:t>
            </w:r>
            <w:r w:rsidRPr="00110F55">
              <w:rPr>
                <w:sz w:val="20"/>
                <w:szCs w:val="20"/>
                <w:lang w:val="en-US"/>
              </w:rPr>
              <w:t xml:space="preserve">ash </w:t>
            </w:r>
            <w:r w:rsidR="00100AB4">
              <w:rPr>
                <w:sz w:val="20"/>
                <w:szCs w:val="20"/>
                <w:lang w:val="en-US"/>
              </w:rPr>
              <w:t>f</w:t>
            </w:r>
            <w:r w:rsidRPr="00110F55">
              <w:rPr>
                <w:sz w:val="20"/>
                <w:szCs w:val="20"/>
                <w:lang w:val="en-US"/>
              </w:rPr>
              <w:t>low</w:t>
            </w:r>
            <w:r w:rsidR="00023A22">
              <w:rPr>
                <w:sz w:val="20"/>
                <w:szCs w:val="20"/>
                <w:lang w:val="en-US"/>
              </w:rPr>
              <w:t xml:space="preserve"> </w:t>
            </w:r>
            <w:proofErr w:type="spellStart"/>
            <w:r w:rsidR="00023A22">
              <w:rPr>
                <w:sz w:val="20"/>
                <w:szCs w:val="20"/>
                <w:lang w:val="en-US"/>
              </w:rPr>
              <w:t>memiliki</w:t>
            </w:r>
            <w:proofErr w:type="spellEnd"/>
            <w:r w:rsidR="00023A22">
              <w:rPr>
                <w:sz w:val="20"/>
                <w:szCs w:val="20"/>
                <w:lang w:val="en-US"/>
              </w:rPr>
              <w:t xml:space="preserve"> </w:t>
            </w:r>
            <w:proofErr w:type="spellStart"/>
            <w:r w:rsidR="00023A22">
              <w:rPr>
                <w:sz w:val="20"/>
                <w:szCs w:val="20"/>
                <w:lang w:val="en-US"/>
              </w:rPr>
              <w:t>pengaruh</w:t>
            </w:r>
            <w:proofErr w:type="spellEnd"/>
            <w:r w:rsidR="00023A22">
              <w:rPr>
                <w:sz w:val="20"/>
                <w:szCs w:val="20"/>
                <w:lang w:val="en-US"/>
              </w:rPr>
              <w:t xml:space="preserve"> </w:t>
            </w:r>
            <w:proofErr w:type="spellStart"/>
            <w:r w:rsidR="00023A22">
              <w:rPr>
                <w:sz w:val="20"/>
                <w:szCs w:val="20"/>
                <w:lang w:val="en-US"/>
              </w:rPr>
              <w:t>signifikan</w:t>
            </w:r>
            <w:proofErr w:type="spellEnd"/>
            <w:r w:rsidR="00023A22">
              <w:rPr>
                <w:sz w:val="20"/>
                <w:szCs w:val="20"/>
                <w:lang w:val="en-US"/>
              </w:rPr>
              <w:t xml:space="preserve"> </w:t>
            </w:r>
            <w:proofErr w:type="spellStart"/>
            <w:r w:rsidR="00023A22">
              <w:rPr>
                <w:sz w:val="20"/>
                <w:szCs w:val="20"/>
                <w:lang w:val="en-US"/>
              </w:rPr>
              <w:t>terhadap</w:t>
            </w:r>
            <w:proofErr w:type="spellEnd"/>
            <w:r w:rsidR="00023A22">
              <w:rPr>
                <w:sz w:val="20"/>
                <w:szCs w:val="20"/>
                <w:lang w:val="en-US"/>
              </w:rPr>
              <w:t xml:space="preserve"> kebijakan dividen. K</w:t>
            </w:r>
            <w:r w:rsidR="00257E30" w:rsidRPr="00257E30">
              <w:rPr>
                <w:sz w:val="20"/>
                <w:szCs w:val="20"/>
                <w:lang w:val="en-US"/>
              </w:rPr>
              <w:t>epemilikan institusional</w:t>
            </w:r>
            <w:r w:rsidR="00EB1E7B">
              <w:rPr>
                <w:sz w:val="20"/>
                <w:szCs w:val="20"/>
                <w:lang w:val="en-US"/>
              </w:rPr>
              <w:t xml:space="preserve"> berpengaruh</w:t>
            </w:r>
            <w:r w:rsidR="00257E30" w:rsidRPr="00257E30">
              <w:rPr>
                <w:sz w:val="20"/>
                <w:szCs w:val="20"/>
                <w:lang w:val="en-US"/>
              </w:rPr>
              <w:t xml:space="preserve"> positif</w:t>
            </w:r>
            <w:r w:rsidR="00EB1E7B">
              <w:rPr>
                <w:sz w:val="20"/>
                <w:szCs w:val="20"/>
                <w:lang w:val="en-US"/>
              </w:rPr>
              <w:t xml:space="preserve"> </w:t>
            </w:r>
            <w:r w:rsidR="00257E30" w:rsidRPr="00257E30">
              <w:rPr>
                <w:sz w:val="20"/>
                <w:szCs w:val="20"/>
                <w:lang w:val="en-US"/>
              </w:rPr>
              <w:t>terhadap kebijakan dividen</w:t>
            </w:r>
            <w:r w:rsidR="00EB1E7B">
              <w:rPr>
                <w:sz w:val="20"/>
                <w:szCs w:val="20"/>
                <w:lang w:val="en-US"/>
              </w:rPr>
              <w:t>.</w:t>
            </w:r>
            <w:r w:rsidR="00257E30">
              <w:rPr>
                <w:sz w:val="20"/>
                <w:szCs w:val="20"/>
                <w:lang w:val="en-US"/>
              </w:rPr>
              <w:t xml:space="preserve"> </w:t>
            </w:r>
            <w:proofErr w:type="spellStart"/>
            <w:r w:rsidR="001D7B3E" w:rsidRPr="001D7B3E">
              <w:rPr>
                <w:sz w:val="20"/>
                <w:szCs w:val="20"/>
                <w:lang w:val="en-US"/>
              </w:rPr>
              <w:t>Kepemilikan</w:t>
            </w:r>
            <w:proofErr w:type="spellEnd"/>
            <w:r w:rsidR="001D7B3E" w:rsidRPr="001D7B3E">
              <w:rPr>
                <w:sz w:val="20"/>
                <w:szCs w:val="20"/>
                <w:lang w:val="en-US"/>
              </w:rPr>
              <w:t xml:space="preserve"> </w:t>
            </w:r>
            <w:proofErr w:type="spellStart"/>
            <w:r w:rsidR="002468D9">
              <w:rPr>
                <w:sz w:val="20"/>
                <w:szCs w:val="20"/>
                <w:lang w:val="en-US"/>
              </w:rPr>
              <w:t>m</w:t>
            </w:r>
            <w:r w:rsidR="001D7B3E" w:rsidRPr="001D7B3E">
              <w:rPr>
                <w:sz w:val="20"/>
                <w:szCs w:val="20"/>
                <w:lang w:val="en-US"/>
              </w:rPr>
              <w:t>anajerial</w:t>
            </w:r>
            <w:proofErr w:type="spellEnd"/>
            <w:r w:rsidR="001D7B3E" w:rsidRPr="001D7B3E">
              <w:rPr>
                <w:sz w:val="20"/>
                <w:szCs w:val="20"/>
                <w:lang w:val="en-US"/>
              </w:rPr>
              <w:t xml:space="preserve"> </w:t>
            </w:r>
            <w:proofErr w:type="spellStart"/>
            <w:r w:rsidR="001D7B3E" w:rsidRPr="001D7B3E">
              <w:rPr>
                <w:sz w:val="20"/>
                <w:szCs w:val="20"/>
                <w:lang w:val="en-US"/>
              </w:rPr>
              <w:t>memiliki</w:t>
            </w:r>
            <w:proofErr w:type="spellEnd"/>
            <w:r w:rsidR="001D7B3E" w:rsidRPr="001D7B3E">
              <w:rPr>
                <w:sz w:val="20"/>
                <w:szCs w:val="20"/>
                <w:lang w:val="en-US"/>
              </w:rPr>
              <w:t xml:space="preserve"> </w:t>
            </w:r>
            <w:proofErr w:type="spellStart"/>
            <w:r w:rsidR="001D7B3E" w:rsidRPr="001D7B3E">
              <w:rPr>
                <w:sz w:val="20"/>
                <w:szCs w:val="20"/>
                <w:lang w:val="en-US"/>
              </w:rPr>
              <w:t>pengaruh</w:t>
            </w:r>
            <w:proofErr w:type="spellEnd"/>
            <w:r w:rsidR="001D7B3E" w:rsidRPr="001D7B3E">
              <w:rPr>
                <w:sz w:val="20"/>
                <w:szCs w:val="20"/>
                <w:lang w:val="en-US"/>
              </w:rPr>
              <w:t xml:space="preserve"> </w:t>
            </w:r>
            <w:r w:rsidR="00EB1E7B">
              <w:rPr>
                <w:sz w:val="20"/>
                <w:szCs w:val="20"/>
                <w:lang w:val="en-US"/>
              </w:rPr>
              <w:t>negative dan</w:t>
            </w:r>
            <w:r w:rsidR="001D7B3E" w:rsidRPr="001D7B3E">
              <w:rPr>
                <w:sz w:val="20"/>
                <w:szCs w:val="20"/>
                <w:lang w:val="en-US"/>
              </w:rPr>
              <w:t xml:space="preserve"> signifikan terhadap </w:t>
            </w:r>
            <w:r w:rsidR="001D7B3E" w:rsidRPr="001D7B3E">
              <w:rPr>
                <w:sz w:val="20"/>
                <w:szCs w:val="20"/>
                <w:lang w:val="en-US"/>
              </w:rPr>
              <w:lastRenderedPageBreak/>
              <w:t>kebijakan dividen perusahaan.</w:t>
            </w:r>
            <w:r w:rsidR="001D7B3E">
              <w:rPr>
                <w:sz w:val="20"/>
                <w:szCs w:val="20"/>
                <w:lang w:val="en-US"/>
              </w:rPr>
              <w:t xml:space="preserve"> </w:t>
            </w:r>
            <w:proofErr w:type="spellStart"/>
            <w:r w:rsidR="00DC6DDE" w:rsidRPr="00DC6DDE">
              <w:rPr>
                <w:sz w:val="20"/>
                <w:szCs w:val="20"/>
                <w:lang w:val="en-US"/>
              </w:rPr>
              <w:t>Arus</w:t>
            </w:r>
            <w:proofErr w:type="spellEnd"/>
            <w:r w:rsidR="002468D9">
              <w:rPr>
                <w:sz w:val="20"/>
                <w:szCs w:val="20"/>
                <w:lang w:val="en-US"/>
              </w:rPr>
              <w:t xml:space="preserve"> k</w:t>
            </w:r>
            <w:r w:rsidR="00DC6DDE" w:rsidRPr="00DC6DDE">
              <w:rPr>
                <w:sz w:val="20"/>
                <w:szCs w:val="20"/>
                <w:lang w:val="en-US"/>
              </w:rPr>
              <w:t xml:space="preserve">as </w:t>
            </w:r>
            <w:proofErr w:type="spellStart"/>
            <w:r w:rsidR="002468D9">
              <w:rPr>
                <w:sz w:val="20"/>
                <w:szCs w:val="20"/>
                <w:lang w:val="en-US"/>
              </w:rPr>
              <w:t>o</w:t>
            </w:r>
            <w:r w:rsidR="00DC6DDE" w:rsidRPr="00DC6DDE">
              <w:rPr>
                <w:sz w:val="20"/>
                <w:szCs w:val="20"/>
                <w:lang w:val="en-US"/>
              </w:rPr>
              <w:t>perasi</w:t>
            </w:r>
            <w:proofErr w:type="spellEnd"/>
            <w:r w:rsidR="00DC6DDE" w:rsidRPr="00DC6DDE">
              <w:rPr>
                <w:sz w:val="20"/>
                <w:szCs w:val="20"/>
                <w:lang w:val="en-US"/>
              </w:rPr>
              <w:t xml:space="preserve"> </w:t>
            </w:r>
            <w:proofErr w:type="spellStart"/>
            <w:r w:rsidR="00DC6DDE" w:rsidRPr="00DC6DDE">
              <w:rPr>
                <w:sz w:val="20"/>
                <w:szCs w:val="20"/>
                <w:lang w:val="en-US"/>
              </w:rPr>
              <w:t>memiliki</w:t>
            </w:r>
            <w:proofErr w:type="spellEnd"/>
            <w:r w:rsidR="00DC6DDE" w:rsidRPr="00DC6DDE">
              <w:rPr>
                <w:sz w:val="20"/>
                <w:szCs w:val="20"/>
                <w:lang w:val="en-US"/>
              </w:rPr>
              <w:t xml:space="preserve"> </w:t>
            </w:r>
            <w:proofErr w:type="spellStart"/>
            <w:r w:rsidR="00DC6DDE" w:rsidRPr="00DC6DDE">
              <w:rPr>
                <w:sz w:val="20"/>
                <w:szCs w:val="20"/>
                <w:lang w:val="en-US"/>
              </w:rPr>
              <w:t>pengaruh</w:t>
            </w:r>
            <w:proofErr w:type="spellEnd"/>
            <w:r w:rsidR="00DC6DDE" w:rsidRPr="00DC6DDE">
              <w:rPr>
                <w:sz w:val="20"/>
                <w:szCs w:val="20"/>
                <w:lang w:val="en-US"/>
              </w:rPr>
              <w:t xml:space="preserve"> </w:t>
            </w:r>
            <w:proofErr w:type="spellStart"/>
            <w:r w:rsidR="0008503F">
              <w:rPr>
                <w:sz w:val="20"/>
                <w:szCs w:val="20"/>
                <w:lang w:val="en-US"/>
              </w:rPr>
              <w:t>negati</w:t>
            </w:r>
            <w:r w:rsidR="00EB1E7B">
              <w:rPr>
                <w:sz w:val="20"/>
                <w:szCs w:val="20"/>
                <w:lang w:val="en-US"/>
              </w:rPr>
              <w:t>f</w:t>
            </w:r>
            <w:proofErr w:type="spellEnd"/>
            <w:r w:rsidR="0008503F">
              <w:rPr>
                <w:sz w:val="20"/>
                <w:szCs w:val="20"/>
                <w:lang w:val="en-US"/>
              </w:rPr>
              <w:t xml:space="preserve"> </w:t>
            </w:r>
            <w:proofErr w:type="spellStart"/>
            <w:r w:rsidR="00DC6DDE" w:rsidRPr="00DC6DDE">
              <w:rPr>
                <w:sz w:val="20"/>
                <w:szCs w:val="20"/>
                <w:lang w:val="en-US"/>
              </w:rPr>
              <w:t>terhadap</w:t>
            </w:r>
            <w:proofErr w:type="spellEnd"/>
            <w:r w:rsidR="00DC6DDE" w:rsidRPr="00DC6DDE">
              <w:rPr>
                <w:sz w:val="20"/>
                <w:szCs w:val="20"/>
                <w:lang w:val="en-US"/>
              </w:rPr>
              <w:t xml:space="preserve"> </w:t>
            </w:r>
            <w:proofErr w:type="spellStart"/>
            <w:r w:rsidR="00DC6DDE" w:rsidRPr="00DC6DDE">
              <w:rPr>
                <w:sz w:val="20"/>
                <w:szCs w:val="20"/>
                <w:lang w:val="en-US"/>
              </w:rPr>
              <w:t>kebijakan</w:t>
            </w:r>
            <w:proofErr w:type="spellEnd"/>
            <w:r w:rsidR="00DC6DDE" w:rsidRPr="00DC6DDE">
              <w:rPr>
                <w:sz w:val="20"/>
                <w:szCs w:val="20"/>
                <w:lang w:val="en-US"/>
              </w:rPr>
              <w:t xml:space="preserve"> dividen.</w:t>
            </w:r>
            <w:r w:rsidR="0008503F">
              <w:rPr>
                <w:sz w:val="20"/>
                <w:szCs w:val="20"/>
                <w:lang w:val="en-US"/>
              </w:rPr>
              <w:t xml:space="preserve"> </w:t>
            </w:r>
            <w:r w:rsidR="00EB1E7B">
              <w:rPr>
                <w:sz w:val="20"/>
                <w:szCs w:val="20"/>
                <w:lang w:val="en-US"/>
              </w:rPr>
              <w:t>U</w:t>
            </w:r>
            <w:r w:rsidR="007F5148" w:rsidRPr="007F5148">
              <w:rPr>
                <w:sz w:val="20"/>
                <w:szCs w:val="20"/>
                <w:lang w:val="en-US"/>
              </w:rPr>
              <w:t xml:space="preserve">kuran perusahaan memiliki hubungan negatif </w:t>
            </w:r>
            <w:r w:rsidR="007F5148">
              <w:rPr>
                <w:sz w:val="20"/>
                <w:szCs w:val="20"/>
                <w:lang w:val="en-US"/>
              </w:rPr>
              <w:t xml:space="preserve">dan </w:t>
            </w:r>
            <w:r w:rsidR="007F5148" w:rsidRPr="007F5148">
              <w:rPr>
                <w:sz w:val="20"/>
                <w:szCs w:val="20"/>
                <w:lang w:val="en-US"/>
              </w:rPr>
              <w:t>tidak signifikan terhadap kebijakan dividen.</w:t>
            </w:r>
          </w:p>
        </w:tc>
      </w:tr>
    </w:tbl>
    <w:p w14:paraId="35AE36D9" w14:textId="1F21871C" w:rsidR="007115B3" w:rsidRDefault="007115B3" w:rsidP="00C15456">
      <w:pPr>
        <w:rPr>
          <w:b/>
          <w:bCs/>
        </w:rPr>
      </w:pPr>
    </w:p>
    <w:p w14:paraId="21E17F4B" w14:textId="67209B46" w:rsidR="00AD2B97" w:rsidRPr="00843AF5" w:rsidRDefault="00843AF5" w:rsidP="00843AF5">
      <w:pPr>
        <w:pStyle w:val="Heading2"/>
        <w:rPr>
          <w:rFonts w:ascii="Times New Roman" w:hAnsi="Times New Roman" w:cs="Times New Roman"/>
          <w:b/>
          <w:bCs/>
          <w:color w:val="auto"/>
          <w:sz w:val="24"/>
          <w:szCs w:val="24"/>
        </w:rPr>
      </w:pPr>
      <w:bookmarkStart w:id="17" w:name="_Toc221013988"/>
      <w:r>
        <w:rPr>
          <w:rFonts w:ascii="Times New Roman" w:hAnsi="Times New Roman" w:cs="Times New Roman"/>
          <w:b/>
          <w:bCs/>
          <w:color w:val="auto"/>
          <w:sz w:val="24"/>
          <w:szCs w:val="24"/>
        </w:rPr>
        <w:t xml:space="preserve">2.7 </w:t>
      </w:r>
      <w:r w:rsidR="00AD2B97" w:rsidRPr="00843AF5">
        <w:rPr>
          <w:rFonts w:ascii="Times New Roman" w:hAnsi="Times New Roman" w:cs="Times New Roman"/>
          <w:b/>
          <w:bCs/>
          <w:color w:val="auto"/>
          <w:sz w:val="24"/>
          <w:szCs w:val="24"/>
        </w:rPr>
        <w:t>Kerangka Pe</w:t>
      </w:r>
      <w:r w:rsidR="00EE28C0" w:rsidRPr="00843AF5">
        <w:rPr>
          <w:rFonts w:ascii="Times New Roman" w:hAnsi="Times New Roman" w:cs="Times New Roman"/>
          <w:b/>
          <w:bCs/>
          <w:color w:val="auto"/>
          <w:sz w:val="24"/>
          <w:szCs w:val="24"/>
        </w:rPr>
        <w:t>nelitian</w:t>
      </w:r>
      <w:bookmarkEnd w:id="17"/>
    </w:p>
    <w:p w14:paraId="787BDEB4" w14:textId="0B9282D9" w:rsidR="00883543" w:rsidRDefault="00A53121" w:rsidP="002E4956">
      <w:pPr>
        <w:ind w:firstLine="709"/>
        <w:jc w:val="both"/>
      </w:pPr>
      <w:r w:rsidRPr="00A53121">
        <w:t xml:space="preserve">Dalam kerangka konseptual ini digunakan </w:t>
      </w:r>
      <w:r w:rsidR="002C4F3C">
        <w:t>t</w:t>
      </w:r>
      <w:r w:rsidRPr="00A53121">
        <w:t xml:space="preserve">eori </w:t>
      </w:r>
      <w:r w:rsidR="002C4F3C">
        <w:t>k</w:t>
      </w:r>
      <w:r w:rsidRPr="00A53121">
        <w:t>eagenan yang menjelaskan adanya perbedaan kepentingan antara pemegang saham sebagai principal dan manajemen sebagai agent dalam pengambilan keputusan keuangan, termasuk kebijakan dividen. Kepentingan manajemen direpresentasikan melalui kepemilikan manajerial, yaitu kepemilikan saham oleh pihak manajemen. Semakin besar kepemilikan manajerial, semakin selaras kepentingan manajer dengan pemegang saham, sehingga manajer cenderung menetapkan kebijakan dividen yang menguntungkan pemegang saham.</w:t>
      </w:r>
    </w:p>
    <w:p w14:paraId="3FB1B12F" w14:textId="443277A5" w:rsidR="00A53121" w:rsidRDefault="00A53121" w:rsidP="002E4956">
      <w:pPr>
        <w:ind w:firstLine="709"/>
        <w:jc w:val="both"/>
      </w:pPr>
      <w:r w:rsidRPr="00A53121">
        <w:t xml:space="preserve">Kinerja keuangan dalam penelitian ini diwakili oleh profitabilitas, yaitu kemampuan perusahaan menghasilkan laba. Berdasarkan </w:t>
      </w:r>
      <w:r w:rsidR="00A650EA">
        <w:t>t</w:t>
      </w:r>
      <w:r w:rsidRPr="00A53121">
        <w:t xml:space="preserve">eori </w:t>
      </w:r>
      <w:r w:rsidR="00A650EA">
        <w:t>k</w:t>
      </w:r>
      <w:r w:rsidRPr="00A53121">
        <w:t>eagenan, laba menjadi dasar utama pembagian dividen dan juga menjadi sinyal kinerja manajemen kepada pemegang saham. Semakin tinggi profitabilitas, semakin besar kemampuan perusahaan membagikan dividen.</w:t>
      </w:r>
    </w:p>
    <w:p w14:paraId="3B8A8910" w14:textId="425F33A9" w:rsidR="007115B3" w:rsidRDefault="00EB399B" w:rsidP="00C01DA8">
      <w:pPr>
        <w:ind w:firstLine="709"/>
        <w:jc w:val="both"/>
      </w:pPr>
      <w:r w:rsidRPr="00EB399B">
        <w:t xml:space="preserve">Skala operasi direpresentasikan melalui ukuran perusahaan, yaitu besar kecilnya perusahaan yang dilihat dari total aset atau penjualan. Dalam perspektif </w:t>
      </w:r>
      <w:r w:rsidR="001F373C">
        <w:t>t</w:t>
      </w:r>
      <w:r w:rsidRPr="00EB399B">
        <w:t xml:space="preserve">eori </w:t>
      </w:r>
      <w:r w:rsidR="001F373C">
        <w:t>k</w:t>
      </w:r>
      <w:r w:rsidRPr="00EB399B">
        <w:t xml:space="preserve">eagenan, perusahaan besar umumnya memiliki arus kas yang lebih stabil sehingga risiko konflik kepentingan dapat ditekan melalui kebijakan dividen yang </w:t>
      </w:r>
      <w:r w:rsidRPr="00EB399B">
        <w:lastRenderedPageBreak/>
        <w:t>konsisten. Oleh karena itu, ukuran perusahaan diperkirakan berpengaruh terhadap kebijakan dividen</w:t>
      </w:r>
      <w:r w:rsidR="007F4BAC">
        <w:t xml:space="preserve"> </w:t>
      </w:r>
      <w:r w:rsidR="002703E5">
        <w:fldChar w:fldCharType="begin" w:fldLock="1"/>
      </w:r>
      <w:r w:rsidR="00D5476B">
        <w:instrText>ADDIN CSL_CITATION {"citationItems":[{"id":"ITEM-1","itemData":{"author":[{"dropping-particle":"","family":"Setiawati","given":"Ayu Nur","non-dropping-particle":"","parse-names":false,"suffix":""},{"dropping-particle":"","family":"Simanungkalit","given":"Roy Hisar Marthan","non-dropping-particle":"","parse-names":false,"suffix":""}],"container-title":"Jurnal SOsial dan Sains","id":"ITEM-1","issue":"3","issued":{"date-parts":[["2025"]]},"page":"422-432","title":"Pengaruh Profitabilitas, Likuiditas, Kepemilikan Manajerial, Kepemilikan Institusional Dan Ukuran Perusahaan Terhadap Kebijakan Dividen","type":"article-journal","volume":"5"},"uris":["http://www.mendeley.com/documents/?uuid=259addb6-1436-4fe7-844f-763fbfa6022b"]}],"mendeley":{"formattedCitation":"(Setiawati &amp; Simanungkalit, 2025)","plainTextFormattedCitation":"(Setiawati &amp; Simanungkalit, 2025)","previouslyFormattedCitation":"(Setiawati &amp; Simanungkalit, 2025)"},"properties":{"noteIndex":0},"schema":"https://github.com/citation-style-language/schema/raw/master/csl-citation.json"}</w:instrText>
      </w:r>
      <w:r w:rsidR="002703E5">
        <w:fldChar w:fldCharType="separate"/>
      </w:r>
      <w:r w:rsidR="002703E5" w:rsidRPr="002703E5">
        <w:rPr>
          <w:noProof/>
        </w:rPr>
        <w:t>(Setiawati &amp; Simanungkalit, 2025)</w:t>
      </w:r>
      <w:r w:rsidR="002703E5">
        <w:fldChar w:fldCharType="end"/>
      </w:r>
      <w:r w:rsidRPr="00EB399B">
        <w:t>.</w:t>
      </w:r>
    </w:p>
    <w:p w14:paraId="3212D71B" w14:textId="594DA9D1" w:rsidR="0047215C" w:rsidRPr="00903811" w:rsidRDefault="00C01DA8" w:rsidP="007D354D">
      <w:pPr>
        <w:ind w:left="720" w:firstLine="720"/>
        <w:jc w:val="both"/>
      </w:pPr>
      <w:r>
        <w:rPr>
          <w:noProof/>
          <w14:ligatures w14:val="standardContextual"/>
        </w:rPr>
        <mc:AlternateContent>
          <mc:Choice Requires="wpg">
            <w:drawing>
              <wp:anchor distT="0" distB="0" distL="114300" distR="114300" simplePos="0" relativeHeight="251639296" behindDoc="0" locked="0" layoutInCell="1" allowOverlap="1" wp14:anchorId="2E4D33DD" wp14:editId="7BAFA6D9">
                <wp:simplePos x="0" y="0"/>
                <wp:positionH relativeFrom="column">
                  <wp:posOffset>-40198</wp:posOffset>
                </wp:positionH>
                <wp:positionV relativeFrom="paragraph">
                  <wp:posOffset>61015</wp:posOffset>
                </wp:positionV>
                <wp:extent cx="5279666" cy="2767054"/>
                <wp:effectExtent l="0" t="0" r="16510" b="14605"/>
                <wp:wrapNone/>
                <wp:docPr id="1682967020" name="Group 34"/>
                <wp:cNvGraphicFramePr/>
                <a:graphic xmlns:a="http://schemas.openxmlformats.org/drawingml/2006/main">
                  <a:graphicData uri="http://schemas.microsoft.com/office/word/2010/wordprocessingGroup">
                    <wpg:wgp>
                      <wpg:cNvGrpSpPr/>
                      <wpg:grpSpPr>
                        <a:xfrm>
                          <a:off x="0" y="0"/>
                          <a:ext cx="5279666" cy="2767054"/>
                          <a:chOff x="0" y="0"/>
                          <a:chExt cx="6473742" cy="2785662"/>
                        </a:xfrm>
                      </wpg:grpSpPr>
                      <wps:wsp>
                        <wps:cNvPr id="1286759534" name="Straight Arrow Connector 50"/>
                        <wps:cNvCnPr/>
                        <wps:spPr>
                          <a:xfrm>
                            <a:off x="3216965" y="381662"/>
                            <a:ext cx="0" cy="4889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g:grpSp>
                        <wpg:cNvPr id="1546838041" name="Group 33"/>
                        <wpg:cNvGrpSpPr/>
                        <wpg:grpSpPr>
                          <a:xfrm>
                            <a:off x="0" y="0"/>
                            <a:ext cx="6473742" cy="2785662"/>
                            <a:chOff x="0" y="0"/>
                            <a:chExt cx="6473742" cy="2785662"/>
                          </a:xfrm>
                        </wpg:grpSpPr>
                        <wps:wsp>
                          <wps:cNvPr id="864655317" name="Rectangle 34"/>
                          <wps:cNvSpPr/>
                          <wps:spPr>
                            <a:xfrm>
                              <a:off x="2266122" y="0"/>
                              <a:ext cx="1949450" cy="3429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73C9D9E5" w14:textId="40DE76B1" w:rsidR="0091385D" w:rsidRPr="003F0029" w:rsidRDefault="0091385D" w:rsidP="0091385D">
                                <w:pPr>
                                  <w:jc w:val="center"/>
                                  <w:rPr>
                                    <w:color w:val="000000" w:themeColor="text1"/>
                                  </w:rPr>
                                </w:pPr>
                                <w:r w:rsidRPr="003F0029">
                                  <w:rPr>
                                    <w:color w:val="000000" w:themeColor="text1"/>
                                  </w:rPr>
                                  <w:t>Teori Keagenan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8556480" name="Rectangle 34"/>
                          <wps:cNvSpPr/>
                          <wps:spPr>
                            <a:xfrm>
                              <a:off x="2266122" y="850790"/>
                              <a:ext cx="1949450" cy="3429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3D041025" w14:textId="659CA452" w:rsidR="007D4F2D" w:rsidRDefault="007D4F2D" w:rsidP="007D4F2D">
                                <w:pPr>
                                  <w:jc w:val="center"/>
                                </w:pPr>
                                <w:r>
                                  <w:t>Kinerja Keuangan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3512017" name="Rectangle 34"/>
                          <wps:cNvSpPr/>
                          <wps:spPr>
                            <a:xfrm>
                              <a:off x="0" y="850790"/>
                              <a:ext cx="1949450" cy="3429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15BBA564" w14:textId="2CC4B4EE" w:rsidR="007D4F2D" w:rsidRDefault="007D4F2D" w:rsidP="007D4F2D">
                                <w:pPr>
                                  <w:jc w:val="center"/>
                                </w:pPr>
                                <w:r>
                                  <w:t>Kepentingan Manajerial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0367706" name="Rectangle 34"/>
                          <wps:cNvSpPr/>
                          <wps:spPr>
                            <a:xfrm>
                              <a:off x="4524292" y="858741"/>
                              <a:ext cx="1949450" cy="3429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49C53770" w14:textId="004F0747" w:rsidR="007D4F2D" w:rsidRDefault="00FE2C25" w:rsidP="007D4F2D">
                                <w:pPr>
                                  <w:jc w:val="center"/>
                                </w:pPr>
                                <w:r>
                                  <w:t>Skala Operasional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4455157" name="Rectangle 34"/>
                          <wps:cNvSpPr/>
                          <wps:spPr>
                            <a:xfrm>
                              <a:off x="0" y="1725433"/>
                              <a:ext cx="1949450" cy="3429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3A51301E" w14:textId="03329022" w:rsidR="00FE2C25" w:rsidRDefault="00FE2C25" w:rsidP="00FE2C25">
                                <w:pPr>
                                  <w:jc w:val="center"/>
                                </w:pPr>
                                <w:r>
                                  <w:t>Kepemilikan Manajerial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9656451" name="Rectangle 34"/>
                          <wps:cNvSpPr/>
                          <wps:spPr>
                            <a:xfrm>
                              <a:off x="4524292" y="1725433"/>
                              <a:ext cx="1949450" cy="3429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3F504849" w14:textId="3EE8A367" w:rsidR="00FE2C25" w:rsidRDefault="00A97A94" w:rsidP="00FE2C25">
                                <w:pPr>
                                  <w:jc w:val="center"/>
                                </w:pPr>
                                <w:r>
                                  <w:t>Ukuran Perusahaan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6117169" name="Rectangle 34"/>
                          <wps:cNvSpPr/>
                          <wps:spPr>
                            <a:xfrm>
                              <a:off x="2266122" y="1725433"/>
                              <a:ext cx="1949450" cy="3429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5AD9E76B" w14:textId="3F4DA9A8" w:rsidR="00FE2C25" w:rsidRDefault="00FE2C25" w:rsidP="00FE2C25">
                                <w:pPr>
                                  <w:jc w:val="center"/>
                                </w:pPr>
                                <w:r>
                                  <w:t>Profitabilitas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5423124" name="Straight Connector 44"/>
                          <wps:cNvCnPr/>
                          <wps:spPr>
                            <a:xfrm flipH="1">
                              <a:off x="962108" y="166978"/>
                              <a:ext cx="1301750" cy="0"/>
                            </a:xfrm>
                            <a:prstGeom prst="line">
                              <a:avLst/>
                            </a:prstGeom>
                          </wps:spPr>
                          <wps:style>
                            <a:lnRef idx="3">
                              <a:schemeClr val="dk1"/>
                            </a:lnRef>
                            <a:fillRef idx="0">
                              <a:schemeClr val="dk1"/>
                            </a:fillRef>
                            <a:effectRef idx="2">
                              <a:schemeClr val="dk1"/>
                            </a:effectRef>
                            <a:fontRef idx="minor">
                              <a:schemeClr val="tx1"/>
                            </a:fontRef>
                          </wps:style>
                          <wps:bodyPr/>
                        </wps:wsp>
                        <wps:wsp>
                          <wps:cNvPr id="843457201" name="Straight Connector 48"/>
                          <wps:cNvCnPr/>
                          <wps:spPr>
                            <a:xfrm>
                              <a:off x="4214191" y="166978"/>
                              <a:ext cx="1295400" cy="0"/>
                            </a:xfrm>
                            <a:prstGeom prst="line">
                              <a:avLst/>
                            </a:prstGeom>
                          </wps:spPr>
                          <wps:style>
                            <a:lnRef idx="3">
                              <a:schemeClr val="dk1"/>
                            </a:lnRef>
                            <a:fillRef idx="0">
                              <a:schemeClr val="dk1"/>
                            </a:fillRef>
                            <a:effectRef idx="2">
                              <a:schemeClr val="dk1"/>
                            </a:effectRef>
                            <a:fontRef idx="minor">
                              <a:schemeClr val="tx1"/>
                            </a:fontRef>
                          </wps:style>
                          <wps:bodyPr/>
                        </wps:wsp>
                        <wps:wsp>
                          <wps:cNvPr id="775703505" name="Straight Arrow Connector 49"/>
                          <wps:cNvCnPr/>
                          <wps:spPr>
                            <a:xfrm>
                              <a:off x="974697" y="166978"/>
                              <a:ext cx="0" cy="6413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164204548" name="Straight Arrow Connector 49"/>
                          <wps:cNvCnPr/>
                          <wps:spPr>
                            <a:xfrm>
                              <a:off x="5514892" y="166978"/>
                              <a:ext cx="0" cy="6413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313049646" name="Straight Arrow Connector 50"/>
                          <wps:cNvCnPr/>
                          <wps:spPr>
                            <a:xfrm>
                              <a:off x="966746" y="1200647"/>
                              <a:ext cx="0" cy="4889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937940728" name="Straight Arrow Connector 50"/>
                          <wps:cNvCnPr/>
                          <wps:spPr>
                            <a:xfrm>
                              <a:off x="3216965" y="1200647"/>
                              <a:ext cx="0" cy="4889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493756803" name="Straight Arrow Connector 50"/>
                          <wps:cNvCnPr/>
                          <wps:spPr>
                            <a:xfrm>
                              <a:off x="5514892" y="1200647"/>
                              <a:ext cx="0" cy="4889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117463543" name="Rectangle 34"/>
                          <wps:cNvSpPr/>
                          <wps:spPr>
                            <a:xfrm>
                              <a:off x="2305878" y="2512612"/>
                              <a:ext cx="1949450" cy="27305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7FBC042C" w14:textId="3C845153" w:rsidR="00A97A94" w:rsidRDefault="00A97A94" w:rsidP="00A97A94">
                                <w:pPr>
                                  <w:jc w:val="center"/>
                                </w:pPr>
                                <w:r>
                                  <w:t>Kebijakan Dividen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4955071" name="Straight Connector 51"/>
                          <wps:cNvCnPr/>
                          <wps:spPr>
                            <a:xfrm>
                              <a:off x="962108" y="2067339"/>
                              <a:ext cx="6350" cy="609600"/>
                            </a:xfrm>
                            <a:prstGeom prst="line">
                              <a:avLst/>
                            </a:prstGeom>
                          </wps:spPr>
                          <wps:style>
                            <a:lnRef idx="3">
                              <a:schemeClr val="dk1"/>
                            </a:lnRef>
                            <a:fillRef idx="0">
                              <a:schemeClr val="dk1"/>
                            </a:fillRef>
                            <a:effectRef idx="2">
                              <a:schemeClr val="dk1"/>
                            </a:effectRef>
                            <a:fontRef idx="minor">
                              <a:schemeClr val="tx1"/>
                            </a:fontRef>
                          </wps:style>
                          <wps:bodyPr/>
                        </wps:wsp>
                        <wps:wsp>
                          <wps:cNvPr id="1106536272" name="Straight Connector 51"/>
                          <wps:cNvCnPr/>
                          <wps:spPr>
                            <a:xfrm>
                              <a:off x="5502302" y="2067339"/>
                              <a:ext cx="6350" cy="609600"/>
                            </a:xfrm>
                            <a:prstGeom prst="line">
                              <a:avLst/>
                            </a:prstGeom>
                          </wps:spPr>
                          <wps:style>
                            <a:lnRef idx="3">
                              <a:schemeClr val="dk1"/>
                            </a:lnRef>
                            <a:fillRef idx="0">
                              <a:schemeClr val="dk1"/>
                            </a:fillRef>
                            <a:effectRef idx="2">
                              <a:schemeClr val="dk1"/>
                            </a:effectRef>
                            <a:fontRef idx="minor">
                              <a:schemeClr val="tx1"/>
                            </a:fontRef>
                          </wps:style>
                          <wps:bodyPr/>
                        </wps:wsp>
                        <wps:wsp>
                          <wps:cNvPr id="982169960" name="Straight Arrow Connector 52"/>
                          <wps:cNvCnPr/>
                          <wps:spPr>
                            <a:xfrm>
                              <a:off x="970059" y="2676277"/>
                              <a:ext cx="133350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675102088" name="Straight Arrow Connector 53"/>
                          <wps:cNvCnPr/>
                          <wps:spPr>
                            <a:xfrm flipH="1">
                              <a:off x="4252291" y="2676277"/>
                              <a:ext cx="125730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499855143" name="Straight Arrow Connector 54"/>
                          <wps:cNvCnPr/>
                          <wps:spPr>
                            <a:xfrm>
                              <a:off x="3216965" y="2067339"/>
                              <a:ext cx="0" cy="4445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2E4D33DD" id="Group 34" o:spid="_x0000_s1026" style="position:absolute;left:0;text-align:left;margin-left:-3.15pt;margin-top:4.8pt;width:415.7pt;height:217.9pt;z-index:251639296;mso-width-relative:margin;mso-height-relative:margin" coordsize="64737,27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">
                <v:shapetype id="_x0000_t32" coordsize="21600,21600" o:spt="32" o:oned="t" path="m,l21600,21600e" filled="f">
                  <v:path arrowok="t" fillok="f" o:connecttype="none"/>
                  <o:lock v:ext="edit" shapetype="t"/>
                </v:shapetype>
                <v:shape id="Straight Arrow Connector 50" o:spid="_x0000_s1027" type="#_x0000_t32" style="position:absolute;left:32169;top:3816;width:0;height:48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" strokecolor="black [3200]" strokeweight="1.5pt">
                  <v:stroke endarrow="block" joinstyle="miter"/>
                </v:shape>
                <v:group id="Group 33" o:spid="_x0000_s1028" style="position:absolute;width:64737;height:27856" coordsize="64737,27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">
                  <v:rect id="Rectangle 34" o:spid="_x0000_s1029" style="position:absolute;left:22661;width:19494;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" filled="f" strokecolor="black [3200]">
                    <v:stroke joinstyle="round"/>
                    <v:textbox>
                      <w:txbxContent>
                        <w:p w14:paraId="73C9D9E5" w14:textId="40DE76B1" w:rsidR="0091385D" w:rsidRPr="003F0029" w:rsidRDefault="0091385D" w:rsidP="0091385D">
                          <w:pPr>
                            <w:jc w:val="center"/>
                            <w:rPr>
                              <w:color w:val="000000" w:themeColor="text1"/>
                            </w:rPr>
                          </w:pPr>
                          <w:r w:rsidRPr="003F0029">
                            <w:rPr>
                              <w:color w:val="000000" w:themeColor="text1"/>
                            </w:rPr>
                            <w:t>Teori Keagenan</w:t>
                          </w:r>
                        </w:p>
                      </w:txbxContent>
                    </v:textbox>
                  </v:rect>
                  <v:rect id="Rectangle 34" o:spid="_x0000_s1030" style="position:absolute;left:22661;top:8507;width:19494;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" filled="f" strokecolor="black [3200]">
                    <v:stroke joinstyle="round"/>
                    <v:textbox>
                      <w:txbxContent>
                        <w:p w14:paraId="3D041025" w14:textId="659CA452" w:rsidR="007D4F2D" w:rsidRDefault="007D4F2D" w:rsidP="007D4F2D">
                          <w:pPr>
                            <w:jc w:val="center"/>
                          </w:pPr>
                          <w:r>
                            <w:t>Kinerja Keuangan</w:t>
                          </w:r>
                        </w:p>
                      </w:txbxContent>
                    </v:textbox>
                  </v:rect>
                  <v:rect id="Rectangle 34" o:spid="_x0000_s1031" style="position:absolute;top:8507;width:19494;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" filled="f" strokecolor="black [3200]">
                    <v:stroke joinstyle="round"/>
                    <v:textbox>
                      <w:txbxContent>
                        <w:p w14:paraId="15BBA564" w14:textId="2CC4B4EE" w:rsidR="007D4F2D" w:rsidRDefault="007D4F2D" w:rsidP="007D4F2D">
                          <w:pPr>
                            <w:jc w:val="center"/>
                          </w:pPr>
                          <w:r>
                            <w:t>Kepentingan Manajerial</w:t>
                          </w:r>
                        </w:p>
                      </w:txbxContent>
                    </v:textbox>
                  </v:rect>
                  <v:rect id="Rectangle 34" o:spid="_x0000_s1032" style="position:absolute;left:45242;top:8587;width:19495;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" filled="f" strokecolor="black [3200]">
                    <v:stroke joinstyle="round"/>
                    <v:textbox>
                      <w:txbxContent>
                        <w:p w14:paraId="49C53770" w14:textId="004F0747" w:rsidR="007D4F2D" w:rsidRDefault="00FE2C25" w:rsidP="007D4F2D">
                          <w:pPr>
                            <w:jc w:val="center"/>
                          </w:pPr>
                          <w:r>
                            <w:t>Skala Operasional</w:t>
                          </w:r>
                        </w:p>
                      </w:txbxContent>
                    </v:textbox>
                  </v:rect>
                  <v:rect id="Rectangle 34" o:spid="_x0000_s1033" style="position:absolute;top:17254;width:19494;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" filled="f" strokecolor="black [3200]">
                    <v:stroke joinstyle="round"/>
                    <v:textbox>
                      <w:txbxContent>
                        <w:p w14:paraId="3A51301E" w14:textId="03329022" w:rsidR="00FE2C25" w:rsidRDefault="00FE2C25" w:rsidP="00FE2C25">
                          <w:pPr>
                            <w:jc w:val="center"/>
                          </w:pPr>
                          <w:r>
                            <w:t>Kepemilikan Manajerial</w:t>
                          </w:r>
                        </w:p>
                      </w:txbxContent>
                    </v:textbox>
                  </v:rect>
                  <v:rect id="Rectangle 34" o:spid="_x0000_s1034" style="position:absolute;left:45242;top:17254;width:19495;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" filled="f" strokecolor="black [3200]">
                    <v:stroke joinstyle="round"/>
                    <v:textbox>
                      <w:txbxContent>
                        <w:p w14:paraId="3F504849" w14:textId="3EE8A367" w:rsidR="00FE2C25" w:rsidRDefault="00A97A94" w:rsidP="00FE2C25">
                          <w:pPr>
                            <w:jc w:val="center"/>
                          </w:pPr>
                          <w:r>
                            <w:t>Ukuran Perusahaan</w:t>
                          </w:r>
                        </w:p>
                      </w:txbxContent>
                    </v:textbox>
                  </v:rect>
                  <v:rect id="Rectangle 34" o:spid="_x0000_s1035" style="position:absolute;left:22661;top:17254;width:19494;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" filled="f" strokecolor="black [3200]">
                    <v:stroke joinstyle="round"/>
                    <v:textbox>
                      <w:txbxContent>
                        <w:p w14:paraId="5AD9E76B" w14:textId="3F4DA9A8" w:rsidR="00FE2C25" w:rsidRDefault="00FE2C25" w:rsidP="00FE2C25">
                          <w:pPr>
                            <w:jc w:val="center"/>
                          </w:pPr>
                          <w:r>
                            <w:t>Profitabilitas</w:t>
                          </w:r>
                        </w:p>
                      </w:txbxContent>
                    </v:textbox>
                  </v:rect>
                  <v:line id="Straight Connector 44" o:spid="_x0000_s1036" style="position:absolute;flip:x;visibility:visible;mso-wrap-style:square" from="9621,1669" to="22638,1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" strokecolor="black [3200]" strokeweight="1.5pt">
                    <v:stroke joinstyle="miter"/>
                  </v:line>
                  <v:line id="Straight Connector 48" o:spid="_x0000_s1037" style="position:absolute;visibility:visible;mso-wrap-style:square" from="42141,1669" to="55095,1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" strokecolor="black [3200]" strokeweight="1.5pt">
                    <v:stroke joinstyle="miter"/>
                  </v:line>
                  <v:shape id="Straight Arrow Connector 49" o:spid="_x0000_s1038" type="#_x0000_t32" style="position:absolute;left:9746;top:1669;width:0;height:64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" strokecolor="black [3200]" strokeweight="1.5pt">
                    <v:stroke endarrow="block" joinstyle="miter"/>
                  </v:shape>
                  <v:shape id="Straight Arrow Connector 49" o:spid="_x0000_s1039" type="#_x0000_t32" style="position:absolute;left:55148;top:1669;width:0;height:64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" strokecolor="black [3200]" strokeweight="1.5pt">
                    <v:stroke endarrow="block" joinstyle="miter"/>
                  </v:shape>
                  <v:shape id="Straight Arrow Connector 50" o:spid="_x0000_s1040" type="#_x0000_t32" style="position:absolute;left:9667;top:12006;width:0;height:48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" strokecolor="black [3200]" strokeweight="1.5pt">
                    <v:stroke endarrow="block" joinstyle="miter"/>
                  </v:shape>
                  <v:shape id="Straight Arrow Connector 50" o:spid="_x0000_s1041" type="#_x0000_t32" style="position:absolute;left:32169;top:12006;width:0;height:48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" strokecolor="black [3200]" strokeweight="1.5pt">
                    <v:stroke endarrow="block" joinstyle="miter"/>
                  </v:shape>
                  <v:shape id="Straight Arrow Connector 50" o:spid="_x0000_s1042" type="#_x0000_t32" style="position:absolute;left:55148;top:12006;width:0;height:48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" strokecolor="black [3200]" strokeweight="1.5pt">
                    <v:stroke endarrow="block" joinstyle="miter"/>
                  </v:shape>
                  <v:rect id="Rectangle 34" o:spid="_x0000_s1043" style="position:absolute;left:23058;top:25126;width:19495;height:2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" filled="f" strokecolor="black [3200]">
                    <v:stroke joinstyle="round"/>
                    <v:textbox>
                      <w:txbxContent>
                        <w:p w14:paraId="7FBC042C" w14:textId="3C845153" w:rsidR="00A97A94" w:rsidRDefault="00A97A94" w:rsidP="00A97A94">
                          <w:pPr>
                            <w:jc w:val="center"/>
                          </w:pPr>
                          <w:r>
                            <w:t>Kebijakan Dividen</w:t>
                          </w:r>
                        </w:p>
                      </w:txbxContent>
                    </v:textbox>
                  </v:rect>
                  <v:line id="Straight Connector 51" o:spid="_x0000_s1044" style="position:absolute;visibility:visible;mso-wrap-style:square" from="9621,20673" to="9684,26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" strokecolor="black [3200]" strokeweight="1.5pt">
                    <v:stroke joinstyle="miter"/>
                  </v:line>
                  <v:line id="Straight Connector 51" o:spid="_x0000_s1045" style="position:absolute;visibility:visible;mso-wrap-style:square" from="55023,20673" to="55086,26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" strokecolor="black [3200]" strokeweight="1.5pt">
                    <v:stroke joinstyle="miter"/>
                  </v:line>
                  <v:shape id="Straight Arrow Connector 52" o:spid="_x0000_s1046" type="#_x0000_t32" style="position:absolute;left:9700;top:26762;width:133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" strokecolor="black [3200]" strokeweight="1.5pt">
                    <v:stroke endarrow="block" joinstyle="miter"/>
                  </v:shape>
                  <v:shape id="Straight Arrow Connector 53" o:spid="_x0000_s1047" type="#_x0000_t32" style="position:absolute;left:42522;top:26762;width:1257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" strokecolor="black [3200]" strokeweight="1.5pt">
                    <v:stroke endarrow="block" joinstyle="miter"/>
                  </v:shape>
                  <v:shape id="Straight Arrow Connector 54" o:spid="_x0000_s1048" type="#_x0000_t32" style="position:absolute;left:32169;top:20673;width:0;height:44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" strokecolor="black [3200]" strokeweight="1.5pt">
                    <v:stroke endarrow="block" joinstyle="miter"/>
                  </v:shape>
                </v:group>
              </v:group>
            </w:pict>
          </mc:Fallback>
        </mc:AlternateContent>
      </w:r>
    </w:p>
    <w:p w14:paraId="10EE296E" w14:textId="4E4029F9" w:rsidR="00DD13A2" w:rsidRDefault="00DD13A2" w:rsidP="00A97A94">
      <w:pPr>
        <w:jc w:val="both"/>
        <w:rPr>
          <w:b/>
          <w:bCs/>
        </w:rPr>
      </w:pPr>
    </w:p>
    <w:p w14:paraId="7F56C578" w14:textId="283E9BCE" w:rsidR="00DD13A2" w:rsidRDefault="00DD13A2" w:rsidP="003F69CE">
      <w:pPr>
        <w:ind w:firstLine="720"/>
        <w:jc w:val="center"/>
        <w:rPr>
          <w:b/>
          <w:bCs/>
        </w:rPr>
      </w:pPr>
    </w:p>
    <w:p w14:paraId="22FDEF58" w14:textId="5C5293E9" w:rsidR="00903811" w:rsidRDefault="00086112" w:rsidP="007D4F2D">
      <w:pPr>
        <w:tabs>
          <w:tab w:val="left" w:pos="1390"/>
          <w:tab w:val="center" w:pos="4513"/>
          <w:tab w:val="left" w:pos="6890"/>
        </w:tabs>
        <w:jc w:val="both"/>
        <w:rPr>
          <w:b/>
          <w:bCs/>
        </w:rPr>
      </w:pPr>
      <w:r>
        <w:rPr>
          <w:b/>
          <w:bCs/>
        </w:rPr>
        <w:tab/>
      </w:r>
      <w:r w:rsidR="0066712D">
        <w:rPr>
          <w:b/>
          <w:bCs/>
        </w:rPr>
        <w:tab/>
      </w:r>
      <w:r w:rsidR="007D4F2D">
        <w:rPr>
          <w:b/>
          <w:bCs/>
        </w:rPr>
        <w:tab/>
      </w:r>
    </w:p>
    <w:p w14:paraId="1235A09E" w14:textId="6CCB1676" w:rsidR="00903811" w:rsidRDefault="007D4F2D" w:rsidP="007D4F2D">
      <w:pPr>
        <w:tabs>
          <w:tab w:val="left" w:pos="3570"/>
          <w:tab w:val="left" w:pos="7030"/>
        </w:tabs>
        <w:jc w:val="both"/>
        <w:rPr>
          <w:b/>
          <w:bCs/>
        </w:rPr>
      </w:pPr>
      <w:r>
        <w:rPr>
          <w:b/>
          <w:bCs/>
        </w:rPr>
        <w:tab/>
      </w:r>
      <w:r>
        <w:rPr>
          <w:b/>
          <w:bCs/>
        </w:rPr>
        <w:tab/>
      </w:r>
    </w:p>
    <w:p w14:paraId="24DF4C03" w14:textId="44A2A867" w:rsidR="00903811" w:rsidRDefault="00903811" w:rsidP="00086112">
      <w:pPr>
        <w:tabs>
          <w:tab w:val="center" w:pos="4513"/>
          <w:tab w:val="right" w:pos="9026"/>
        </w:tabs>
        <w:rPr>
          <w:b/>
          <w:bCs/>
        </w:rPr>
      </w:pPr>
    </w:p>
    <w:p w14:paraId="6C39C7D2" w14:textId="66A8D622" w:rsidR="00903811" w:rsidRDefault="00903811" w:rsidP="00086112">
      <w:pPr>
        <w:tabs>
          <w:tab w:val="center" w:pos="4513"/>
          <w:tab w:val="right" w:pos="9026"/>
        </w:tabs>
        <w:rPr>
          <w:b/>
          <w:bCs/>
        </w:rPr>
      </w:pPr>
    </w:p>
    <w:p w14:paraId="50AFBD3B" w14:textId="77777777" w:rsidR="00813E59" w:rsidRDefault="00813E59" w:rsidP="00086112">
      <w:pPr>
        <w:tabs>
          <w:tab w:val="center" w:pos="4513"/>
          <w:tab w:val="right" w:pos="9026"/>
        </w:tabs>
        <w:rPr>
          <w:b/>
          <w:bCs/>
        </w:rPr>
      </w:pPr>
    </w:p>
    <w:p w14:paraId="45EE1F29" w14:textId="77777777" w:rsidR="00813E59" w:rsidRDefault="00813E59" w:rsidP="00086112">
      <w:pPr>
        <w:tabs>
          <w:tab w:val="center" w:pos="4513"/>
          <w:tab w:val="right" w:pos="9026"/>
        </w:tabs>
        <w:rPr>
          <w:b/>
          <w:bCs/>
        </w:rPr>
      </w:pPr>
    </w:p>
    <w:p w14:paraId="5603AB03" w14:textId="65C463D6" w:rsidR="00813E59" w:rsidRDefault="00813E59" w:rsidP="00813E59">
      <w:pPr>
        <w:tabs>
          <w:tab w:val="center" w:pos="4513"/>
          <w:tab w:val="right" w:pos="9026"/>
        </w:tabs>
        <w:spacing w:line="240" w:lineRule="auto"/>
        <w:jc w:val="center"/>
        <w:rPr>
          <w:b/>
          <w:bCs/>
        </w:rPr>
      </w:pPr>
      <w:r>
        <w:rPr>
          <w:b/>
          <w:bCs/>
        </w:rPr>
        <w:t>Gambar: 2.1 Kerangka Konseptual</w:t>
      </w:r>
    </w:p>
    <w:p w14:paraId="61A13DCA" w14:textId="52CFD626" w:rsidR="00A97A94" w:rsidRPr="00297135" w:rsidRDefault="00EB313C" w:rsidP="00813E59">
      <w:pPr>
        <w:tabs>
          <w:tab w:val="left" w:pos="7800"/>
        </w:tabs>
        <w:spacing w:line="240" w:lineRule="auto"/>
        <w:jc w:val="center"/>
        <w:rPr>
          <w:i/>
          <w:iCs/>
          <w:sz w:val="22"/>
        </w:rPr>
      </w:pPr>
      <w:r w:rsidRPr="00297135">
        <w:rPr>
          <w:i/>
          <w:iCs/>
          <w:sz w:val="22"/>
        </w:rPr>
        <w:t xml:space="preserve">Sumber: </w:t>
      </w:r>
      <w:r w:rsidR="00DD61BE">
        <w:rPr>
          <w:i/>
          <w:iCs/>
          <w:sz w:val="22"/>
        </w:rPr>
        <w:t>D</w:t>
      </w:r>
      <w:r w:rsidRPr="00297135">
        <w:rPr>
          <w:i/>
          <w:iCs/>
          <w:sz w:val="22"/>
        </w:rPr>
        <w:t xml:space="preserve">ikembangkan </w:t>
      </w:r>
      <w:r w:rsidR="00DD6EE2">
        <w:rPr>
          <w:i/>
          <w:iCs/>
          <w:sz w:val="22"/>
        </w:rPr>
        <w:t>oleh</w:t>
      </w:r>
      <w:r w:rsidRPr="00297135">
        <w:rPr>
          <w:i/>
          <w:iCs/>
          <w:sz w:val="22"/>
        </w:rPr>
        <w:t xml:space="preserve"> peneliti</w:t>
      </w:r>
    </w:p>
    <w:p w14:paraId="121D8961" w14:textId="009BD4AA" w:rsidR="00D470EF" w:rsidRDefault="00D470EF" w:rsidP="00813E59">
      <w:pPr>
        <w:tabs>
          <w:tab w:val="left" w:pos="7800"/>
        </w:tabs>
        <w:spacing w:line="240" w:lineRule="auto"/>
        <w:jc w:val="center"/>
        <w:rPr>
          <w:b/>
          <w:bCs/>
        </w:rPr>
      </w:pPr>
    </w:p>
    <w:p w14:paraId="6BDC86A0" w14:textId="77777777" w:rsidR="00100AB4" w:rsidRDefault="00100AB4" w:rsidP="00813E59">
      <w:pPr>
        <w:tabs>
          <w:tab w:val="left" w:pos="7800"/>
        </w:tabs>
        <w:spacing w:line="240" w:lineRule="auto"/>
        <w:jc w:val="center"/>
        <w:rPr>
          <w:b/>
          <w:bCs/>
        </w:rPr>
      </w:pPr>
    </w:p>
    <w:p w14:paraId="69DA9CC0" w14:textId="77777777" w:rsidR="00100AB4" w:rsidRDefault="00100AB4" w:rsidP="00813E59">
      <w:pPr>
        <w:tabs>
          <w:tab w:val="left" w:pos="7800"/>
        </w:tabs>
        <w:spacing w:line="240" w:lineRule="auto"/>
        <w:jc w:val="center"/>
        <w:rPr>
          <w:b/>
          <w:bCs/>
        </w:rPr>
      </w:pPr>
    </w:p>
    <w:p w14:paraId="7BD67182" w14:textId="27A3F59F" w:rsidR="00D470EF" w:rsidRPr="00843AF5" w:rsidRDefault="00843AF5" w:rsidP="00843AF5">
      <w:pPr>
        <w:pStyle w:val="Heading2"/>
        <w:rPr>
          <w:rFonts w:ascii="Times New Roman" w:hAnsi="Times New Roman" w:cs="Times New Roman"/>
          <w:b/>
          <w:bCs/>
          <w:color w:val="auto"/>
          <w:sz w:val="24"/>
          <w:szCs w:val="24"/>
        </w:rPr>
      </w:pPr>
      <w:bookmarkStart w:id="18" w:name="_Toc221013989"/>
      <w:r>
        <w:rPr>
          <w:rFonts w:ascii="Times New Roman" w:hAnsi="Times New Roman" w:cs="Times New Roman"/>
          <w:b/>
          <w:bCs/>
          <w:color w:val="auto"/>
          <w:sz w:val="24"/>
          <w:szCs w:val="24"/>
        </w:rPr>
        <w:t xml:space="preserve">2.8 </w:t>
      </w:r>
      <w:r w:rsidR="00C32FED" w:rsidRPr="00843AF5">
        <w:rPr>
          <w:rFonts w:ascii="Times New Roman" w:hAnsi="Times New Roman" w:cs="Times New Roman"/>
          <w:b/>
          <w:bCs/>
          <w:color w:val="auto"/>
          <w:sz w:val="24"/>
          <w:szCs w:val="24"/>
        </w:rPr>
        <w:t>Hipotesis</w:t>
      </w:r>
      <w:bookmarkEnd w:id="18"/>
    </w:p>
    <w:p w14:paraId="7D2DA5E7" w14:textId="393536F6" w:rsidR="00BC41A1" w:rsidRPr="002465BB" w:rsidRDefault="00C15456" w:rsidP="002465BB">
      <w:pPr>
        <w:pStyle w:val="Heading3"/>
        <w:rPr>
          <w:b/>
          <w:bCs/>
          <w:color w:val="auto"/>
          <w:sz w:val="24"/>
          <w:szCs w:val="24"/>
        </w:rPr>
      </w:pPr>
      <w:bookmarkStart w:id="19" w:name="_Toc221013990"/>
      <w:r w:rsidRPr="002465BB">
        <w:rPr>
          <w:b/>
          <w:bCs/>
          <w:color w:val="auto"/>
          <w:sz w:val="24"/>
          <w:szCs w:val="24"/>
        </w:rPr>
        <w:t>2.</w:t>
      </w:r>
      <w:r w:rsidR="002465BB" w:rsidRPr="002465BB">
        <w:rPr>
          <w:b/>
          <w:bCs/>
          <w:color w:val="auto"/>
          <w:sz w:val="24"/>
          <w:szCs w:val="24"/>
        </w:rPr>
        <w:t>8</w:t>
      </w:r>
      <w:r w:rsidRPr="002465BB">
        <w:rPr>
          <w:b/>
          <w:bCs/>
          <w:color w:val="auto"/>
          <w:sz w:val="24"/>
          <w:szCs w:val="24"/>
        </w:rPr>
        <w:t xml:space="preserve">.1 </w:t>
      </w:r>
      <w:r w:rsidR="00C312BE" w:rsidRPr="002465BB">
        <w:rPr>
          <w:b/>
          <w:bCs/>
          <w:color w:val="auto"/>
          <w:sz w:val="24"/>
          <w:szCs w:val="24"/>
        </w:rPr>
        <w:t xml:space="preserve">Pengaruh </w:t>
      </w:r>
      <w:r w:rsidR="00232FA6" w:rsidRPr="002465BB">
        <w:rPr>
          <w:b/>
          <w:bCs/>
          <w:color w:val="auto"/>
          <w:sz w:val="24"/>
          <w:szCs w:val="24"/>
        </w:rPr>
        <w:t>Kepemilikan Manajerial Terhadap Kebijakan Dividen</w:t>
      </w:r>
      <w:bookmarkEnd w:id="19"/>
    </w:p>
    <w:p w14:paraId="59B8DD5B" w14:textId="647765E9" w:rsidR="00F0405E" w:rsidRDefault="00F0405E" w:rsidP="008E2BF0">
      <w:pPr>
        <w:ind w:firstLine="709"/>
        <w:jc w:val="both"/>
      </w:pPr>
      <w:r w:rsidRPr="009D4A8F">
        <w:t>Dalam pelaksanaan tugasnya, manajer tidak jarang lebih mementingkan kepentingan pribadi dari</w:t>
      </w:r>
      <w:r>
        <w:t xml:space="preserve"> </w:t>
      </w:r>
      <w:r w:rsidRPr="009D4A8F">
        <w:t>pada tujuan utama perusahaan, yaitu kesejahteraan pemegang saham.</w:t>
      </w:r>
      <w:r w:rsidR="003F42FB">
        <w:t xml:space="preserve"> </w:t>
      </w:r>
      <w:r w:rsidR="00D97DF2">
        <w:t>Kepemilikan manajerial dipandang sebagai mekanisme</w:t>
      </w:r>
      <w:r w:rsidR="005B1935">
        <w:t xml:space="preserve"> untuk menyelaraskan kepentingan </w:t>
      </w:r>
      <w:r w:rsidR="00076997" w:rsidRPr="00076997">
        <w:t>antara</w:t>
      </w:r>
      <w:r w:rsidR="00076997">
        <w:t xml:space="preserve"> </w:t>
      </w:r>
      <w:r w:rsidR="00076997" w:rsidRPr="00076997">
        <w:rPr>
          <w:i/>
          <w:iCs/>
        </w:rPr>
        <w:t>agent</w:t>
      </w:r>
      <w:r w:rsidR="00076997" w:rsidRPr="00076997">
        <w:t xml:space="preserve"> </w:t>
      </w:r>
      <w:r w:rsidR="00076997">
        <w:t>(</w:t>
      </w:r>
      <w:r w:rsidR="00076997" w:rsidRPr="00076997">
        <w:t>manajer</w:t>
      </w:r>
      <w:r w:rsidR="00076997">
        <w:t>)</w:t>
      </w:r>
      <w:r w:rsidR="00076997" w:rsidRPr="00076997">
        <w:t xml:space="preserve"> dan </w:t>
      </w:r>
      <w:r w:rsidR="00076997">
        <w:rPr>
          <w:i/>
          <w:iCs/>
        </w:rPr>
        <w:t xml:space="preserve">principal </w:t>
      </w:r>
      <w:r w:rsidR="00076997">
        <w:t>(</w:t>
      </w:r>
      <w:r w:rsidR="00076997" w:rsidRPr="00076997">
        <w:t>pemegang saham</w:t>
      </w:r>
      <w:r w:rsidR="00076997">
        <w:t xml:space="preserve">), </w:t>
      </w:r>
      <w:r w:rsidR="00076997" w:rsidRPr="00076997">
        <w:t>karena manajer turut menanggung konsekuensi dari setiap keputusan keuangan yang diambil</w:t>
      </w:r>
      <w:r w:rsidR="00773DE9">
        <w:t>.</w:t>
      </w:r>
      <w:r w:rsidR="008E2BF0">
        <w:t xml:space="preserve"> </w:t>
      </w:r>
      <w:r w:rsidRPr="009D4A8F">
        <w:t xml:space="preserve">Kondisi ini dapat menimbulkan konflik keagenan. Namun, </w:t>
      </w:r>
      <w:r w:rsidRPr="009D4A8F">
        <w:lastRenderedPageBreak/>
        <w:t>ketika manajer juga memiliki saham dalam perusahaan, maka kepentingan sebagai pengelola dan sebagai pemilik akan lebih mudah diselaraskan</w:t>
      </w:r>
      <w:r w:rsidR="00911168">
        <w:t xml:space="preserve"> </w:t>
      </w:r>
      <w:r w:rsidR="00911168">
        <w:fldChar w:fldCharType="begin" w:fldLock="1"/>
      </w:r>
      <w:r w:rsidR="00DC4FCB">
        <w:instrText>ADDIN CSL_CITATION {"citationItems":[{"id":"ITEM-1","itemData":{"abstract":"Objective: This study attempt to quantitative assessment of journal productivity by the number of articles published in Pharmacognosy Magazine publications between 2011 and 2020. The present study provides a detailed scientometric analysis of publications by year‑wise and citation count, document type, highly productive institutions, highly productive authors, most cited papers, country collaborations, and most used keywords of the journal. Methodology: The publication data on Pharmacognosy Magazine publications have been retrieved by using Web of Science database and the journal web page. The collected data were tabulated using MS Excel, later, we used the VOSviewer and biblioshiny for network graphs. Results: Results found that the 1494 publications and average citations per author 5.807. Average publication per year is 4.51, average citations per documents is 5.807, and majority of publications are published as articles, i.e. 1477, total 1574 institutes contributed 1494 papers, 29 (1.941%) papers published by single author, and the rest 1465 papers were published in collaborations. Conclusion: These results indicate that Pharmacogn Mag is one of the leading journals in where the journal is indexed, with publications from a wide range of authors, institutions, and countries around the world. The study summarizes using various scientometric techniques and analyzing the journal impact, prominent topics, most prolific authors and their affiliations, collaborative countries output, and most used keywords.","author":[{"dropping-particle":"","family":"Wulandari","given":"Nofi","non-dropping-particle":"","parse-names":false,"suffix":""}],"container-title":"Pharmacognosy Magazine","id":"ITEM-1","issue":"17","issued":{"date-parts":[["2021"]]},"page":"399-405","title":"Pengaruh Ukuran Perusahaan, Likuiditas, Profitabilitas, Leverage, Dan Kepemilikan Manajerial Terhadap Kebijakan Dividen","type":"article-journal","volume":"75"},"uris":["http://www.mendeley.com/documents/?uuid=e5512874-7fa3-4c1a-80d8-ccbfb497f273"]}],"mendeley":{"formattedCitation":"(N. Wulandari, 2021)","manualFormatting":"(Wulandari, 2021)","plainTextFormattedCitation":"(N. Wulandari, 2021)","previouslyFormattedCitation":"(N. Wulandari, 2021)"},"properties":{"noteIndex":0},"schema":"https://github.com/citation-style-language/schema/raw/master/csl-citation.json"}</w:instrText>
      </w:r>
      <w:r w:rsidR="00911168">
        <w:fldChar w:fldCharType="separate"/>
      </w:r>
      <w:r w:rsidR="00212D1A" w:rsidRPr="00212D1A">
        <w:rPr>
          <w:noProof/>
        </w:rPr>
        <w:t>(Wulandari, 2021)</w:t>
      </w:r>
      <w:r w:rsidR="00911168">
        <w:fldChar w:fldCharType="end"/>
      </w:r>
      <w:r w:rsidRPr="009D4A8F">
        <w:t>.</w:t>
      </w:r>
    </w:p>
    <w:p w14:paraId="79463B3E" w14:textId="20D337E8" w:rsidR="00A951CB" w:rsidRPr="00D470EF" w:rsidRDefault="00A951CB" w:rsidP="002E4956">
      <w:pPr>
        <w:ind w:firstLine="709"/>
        <w:jc w:val="both"/>
      </w:pPr>
      <w:r w:rsidRPr="00AA00F0">
        <w:t>Berdasarkan teori keagenan</w:t>
      </w:r>
      <w:r w:rsidR="00B63170" w:rsidRPr="00AA00F0">
        <w:t xml:space="preserve">, peningkatan kepemilikan saham oleh manajer dapat </w:t>
      </w:r>
      <w:r w:rsidR="008F66BD" w:rsidRPr="00AA00F0">
        <w:t>menambah</w:t>
      </w:r>
      <w:r w:rsidR="00243801" w:rsidRPr="00AA00F0">
        <w:t xml:space="preserve"> motivasi </w:t>
      </w:r>
      <w:r w:rsidR="009B59C1" w:rsidRPr="00AA00F0">
        <w:t>serta keperdulian terhadap kinerja perusahaan</w:t>
      </w:r>
      <w:r w:rsidR="00271FCB">
        <w:t xml:space="preserve"> d</w:t>
      </w:r>
      <w:r w:rsidR="009B59C1" w:rsidRPr="00AA00F0">
        <w:t xml:space="preserve">engan begitu </w:t>
      </w:r>
      <w:r w:rsidR="00FF6C0F" w:rsidRPr="00AA00F0">
        <w:t xml:space="preserve">manajer akan berusaha membuat keputusan terbaik karena mereka </w:t>
      </w:r>
      <w:r w:rsidR="001E2AA5" w:rsidRPr="00AA00F0">
        <w:t xml:space="preserve">juga akan merasakan hasil dari keputusan tersebut. </w:t>
      </w:r>
      <w:r w:rsidR="00C25322" w:rsidRPr="00AA00F0">
        <w:t xml:space="preserve">Hal ini juga dapat </w:t>
      </w:r>
      <w:r w:rsidR="00AA00F0" w:rsidRPr="00AA00F0">
        <w:t xml:space="preserve">mengurangi biaya agensi </w:t>
      </w:r>
      <w:r w:rsidR="005354E0">
        <w:fldChar w:fldCharType="begin" w:fldLock="1"/>
      </w:r>
      <w:r w:rsidR="00F733E4">
        <w:instrText>ADDIN CSL_CITATION {"citationItems":[{"id":"ITEM-1","itemData":{"DOI":"10.33557/mbia.v22i1.2134","ISSN":"2086-5090","abstract":"This study aims to see how the influence of profitability and managerial ownership on dividend policy with firm size as a moderating variable on the LQ45 index. The population in this research is all LQ 45 index companies listed on the Indonesia Stock Exchange (IDX) for the 2019-2021 period with a total of 45 companies. The samples in this study were 16 companies with a total of 48 data observations. The data analysis technique used is the classical assumption test, moderated regression analysis (MRA), significance test (t test), and determinant coefficient test (R2) with IBM SPSS statistics 26. The results of this study indicate that profitability has a positive and significant effect on ownership managerial ownership has a positive and insignificant effect, company size can weaken the relationship between profitability and dividend policy and is not significant, and company size can weaken the relationship between managerial ownership and dividend policy and is not significant. Keywords: Profitability, managerial ownership, company size, and dividend policy Abstrak Penelitian ini mempunyai tujuan mengetahui bagaimana pengaruh dari profitabilitas dan kepemilikan manajerial pada kebijakan dividen dengan ukuran perusahaan sebagai variabel moderasi dalam indeks LQ45. Populasi penelitian adalah seluruh perusahaan yang masuk dalam indeks LQ 45 yang listing di Bursa Efek Indonesia (BEI) dalam kurun waktu 2019-2021 sejumlah 45 perusahaan. Adapun sampel dalam penelitian ini yakni 16 perusahaan dengan observasi sebanyak 48 data. Teknik penganalisisan data yang dipergunakan yaitu , moderated regression analysis (MRA), pengujian asumsi klasik, pengujian signifikansi (uji t), serta pengujian koefisien determinan (R2) dengan IBM SPSS statistics 26. Temuan penelitian ini memperlihatkan profitabilitas mempunyai pengaruh positif serta signifikan, kepemilikan manajerial mempunyai pengaruh positif namun tidak signifikan, ukuran perusahaan mampu melemahkan hubungan profitabilitas terhadap kebijakan dividen dan tidak signifikan, serta ukuran perusahaan mampu melemahkan hubungan kepemilikan manajerial terhadap kebijakan dividen dan tidak signifikan. Kata kunci: Kepemilikan manajerial, profitabilitas, kebijakan dividen, ukuran perusahaan.","author":[{"dropping-particle":"","family":"Widiantari","given":"Komang Sri","non-dropping-particle":"","parse-names":false,"suffix":""},{"dropping-particle":"","family":"Merta Wiguna","given":"I Gede Nyoman","non-dropping-particle":"","parse-names":false,"suffix":""}],"container-title":"Mbia Journal Management, Business, and Accounting","id":"ITEM-1","issue":"1","issued":{"date-parts":[["2023"]]},"page":"38-52","title":"Pengaruh Profitabilitas dan Kepemilikan Manajerial terhadap Kebijakan Dividen dengan Ukuran Perusahaan sebagai Variabel Moderasi","type":"article-journal","volume":"22"},"uris":["http://www.mendeley.com/documents/?uuid=43fed531-cdc7-43cc-a9ed-d865c10205b0"]}],"mendeley":{"formattedCitation":"(Widiantari &amp; Merta Wiguna, 2023)","plainTextFormattedCitation":"(Widiantari &amp; Merta Wiguna, 2023)","previouslyFormattedCitation":"(Widiantari &amp; Merta Wiguna, 2023)"},"properties":{"noteIndex":0},"schema":"https://github.com/citation-style-language/schema/raw/master/csl-citation.json"}</w:instrText>
      </w:r>
      <w:r w:rsidR="005354E0">
        <w:fldChar w:fldCharType="separate"/>
      </w:r>
      <w:r w:rsidR="005354E0" w:rsidRPr="005354E0">
        <w:rPr>
          <w:noProof/>
        </w:rPr>
        <w:t>(Widiantari &amp; Merta Wiguna, 2023)</w:t>
      </w:r>
      <w:r w:rsidR="005354E0">
        <w:fldChar w:fldCharType="end"/>
      </w:r>
      <w:r w:rsidR="0063295D">
        <w:t>.</w:t>
      </w:r>
      <w:r w:rsidR="009D4A8F">
        <w:t xml:space="preserve"> </w:t>
      </w:r>
    </w:p>
    <w:p w14:paraId="4B288B63" w14:textId="7FF618AD" w:rsidR="002D2421" w:rsidRPr="00A354DD" w:rsidRDefault="00562FD5" w:rsidP="002E4956">
      <w:pPr>
        <w:ind w:firstLine="709"/>
        <w:jc w:val="both"/>
        <w:rPr>
          <w:noProof/>
          <w:color w:val="000000" w:themeColor="text1"/>
        </w:rPr>
      </w:pPr>
      <w:r w:rsidRPr="00A354DD">
        <w:rPr>
          <w:color w:val="000000" w:themeColor="text1"/>
        </w:rPr>
        <w:t>Menuru</w:t>
      </w:r>
      <w:r w:rsidR="00032B60">
        <w:rPr>
          <w:color w:val="000000" w:themeColor="text1"/>
        </w:rPr>
        <w:t>t</w:t>
      </w:r>
      <w:r w:rsidR="004A023C">
        <w:rPr>
          <w:lang w:val="en-US"/>
        </w:rPr>
        <w:t xml:space="preserve">, </w:t>
      </w:r>
      <w:r w:rsidR="004A023C" w:rsidRPr="00966BE4">
        <w:rPr>
          <w:lang w:val="en-US"/>
        </w:rPr>
        <w:fldChar w:fldCharType="begin" w:fldLock="1"/>
      </w:r>
      <w:r w:rsidR="00161867">
        <w:rPr>
          <w:lang w:val="en-US"/>
        </w:rPr>
        <w:instrText>ADDIN CSL_CITATION {"citationItems":[{"id":"ITEM-1","itemData":{"abstract":"Objective: This study attempt to quantitative assessment of journal productivity by the number of articles published in Pharmacognosy Magazine publications between 2011 and 2020. The present study provides a detailed scientometric analysis of publications by year‑wise and citation count, document type, highly productive institutions, highly productive authors, most cited papers, country collaborations, and most used keywords of the journal. Methodology: The publication data on Pharmacognosy Magazine publications have been retrieved by using Web of Science database and the journal web page. The collected data were tabulated using MS Excel, later, we used the VOSviewer and biblioshiny for network graphs. Results: Results found that the 1494 publications and average citations per author 5.807. Average publication per year is 4.51, average citations per documents is 5.807, and majority of publications are published as articles, i.e. 1477, total 1574 institutes contributed 1494 papers, 29 (1.941%) papers published by single author, and the rest 1465 papers were published in collaborations. Conclusion: These results indicate that Pharmacogn Mag is one of the leading journals in where the journal is indexed, with publications from a wide range of authors, institutions, and countries around the world. The study summarizes using various scientometric techniques and analyzing the journal impact, prominent topics, most prolific authors and their affiliations, collaborative countries output, and most used keywords.","author":[{"dropping-particle":"","family":"Wulandari","given":"Nofi","non-dropping-particle":"","parse-names":false,"suffix":""}],"container-title":"Pharmacognosy Magazine","id":"ITEM-1","issue":"17","issued":{"date-parts":[["2021"]]},"page":"399-405","title":"Pengaruh Ukuran Perusahaan, Likuiditas, Profitabilitas, Leverage, Dan Kepemilikan Manajerial Terhadap Kebijakan Dividen","type":"article-journal","volume":"75"},"uris":["http://www.mendeley.com/documents/?uuid=e5512874-7fa3-4c1a-80d8-ccbfb497f273"]}],"mendeley":{"formattedCitation":"(N. Wulandari, 2021)","manualFormatting":"Wulandari, (2021)","plainTextFormattedCitation":"(N. Wulandari, 2021)","previouslyFormattedCitation":"(N. Wulandari, 2021)"},"properties":{"noteIndex":0},"schema":"https://github.com/citation-style-language/schema/raw/master/csl-citation.json"}</w:instrText>
      </w:r>
      <w:r w:rsidR="004A023C" w:rsidRPr="00966BE4">
        <w:rPr>
          <w:lang w:val="en-US"/>
        </w:rPr>
        <w:fldChar w:fldCharType="separate"/>
      </w:r>
      <w:r w:rsidR="004A023C" w:rsidRPr="00966BE4">
        <w:rPr>
          <w:noProof/>
          <w:lang w:val="en-US"/>
        </w:rPr>
        <w:t>Wulandari, (2021)</w:t>
      </w:r>
      <w:r w:rsidR="004A023C" w:rsidRPr="00966BE4">
        <w:rPr>
          <w:lang w:val="en-US"/>
        </w:rPr>
        <w:fldChar w:fldCharType="end"/>
      </w:r>
      <w:r w:rsidR="004A023C" w:rsidRPr="00966BE4">
        <w:rPr>
          <w:lang w:val="en-US"/>
        </w:rPr>
        <w:t xml:space="preserve"> </w:t>
      </w:r>
      <w:proofErr w:type="spellStart"/>
      <w:r w:rsidR="004A023C" w:rsidRPr="00966BE4">
        <w:rPr>
          <w:lang w:val="en-US"/>
        </w:rPr>
        <w:t>serta</w:t>
      </w:r>
      <w:proofErr w:type="spellEnd"/>
      <w:r w:rsidR="004A023C" w:rsidRPr="00966BE4">
        <w:rPr>
          <w:lang w:val="en-US"/>
        </w:rPr>
        <w:t xml:space="preserve"> </w:t>
      </w:r>
      <w:r w:rsidR="004A023C" w:rsidRPr="00966BE4">
        <w:rPr>
          <w:lang w:val="en-US"/>
        </w:rPr>
        <w:fldChar w:fldCharType="begin" w:fldLock="1"/>
      </w:r>
      <w:r w:rsidR="004A023C" w:rsidRPr="00966BE4">
        <w:rPr>
          <w:lang w:val="en-US"/>
        </w:rPr>
        <w:instrText>ADDIN CSL_CITATION {"citationItems":[{"id":"ITEM-1","itemData":{"DOI":"10.2991/978-2-494069-09-1","ISBN":"9782494069091","author":[{"dropping-particle":"","family":"Handayani","given":"Tri","non-dropping-particle":"","parse-names":false,"suffix":""},{"dropping-particle":"","family":"Widianti","given":"Hesti","non-dropping-particle":"","parse-names":false,"suffix":""},{"dropping-particle":"","family":"Sulistyawati","given":"Dwi Retna","non-dropping-particle":"","parse-names":false,"suffix":""},{"dropping-particle":"","family":"Andini","given":"Rita","non-dropping-particle":"","parse-names":false,"suffix":""}],"id":"ITEM-1","issued":{"date-parts":[["2023"]]},"number-of-pages":"117-123","publisher":"Atlantis Press SARL","title":"Literature Review : Dividend Policy , Agency Theory and Corporate Governance","type":"book","volume":"2"},"uris":["http://www.mendeley.com/documents/?uuid=2b816715-e509-43fd-a25d-eb1b0a63a80a"]}],"mendeley":{"formattedCitation":"(Handayani et al., 2023)","manualFormatting":"Handayani et al., (2023)","plainTextFormattedCitation":"(Handayani et al., 2023)","previouslyFormattedCitation":"(Handayani et al., 2023)"},"properties":{"noteIndex":0},"schema":"https://github.com/citation-style-language/schema/raw/master/csl-citation.json"}</w:instrText>
      </w:r>
      <w:r w:rsidR="004A023C" w:rsidRPr="00966BE4">
        <w:rPr>
          <w:lang w:val="en-US"/>
        </w:rPr>
        <w:fldChar w:fldCharType="separate"/>
      </w:r>
      <w:r w:rsidR="004A023C" w:rsidRPr="00966BE4">
        <w:rPr>
          <w:noProof/>
          <w:lang w:val="en-US"/>
        </w:rPr>
        <w:t xml:space="preserve">Handayani </w:t>
      </w:r>
      <w:r w:rsidR="004A023C" w:rsidRPr="00966BE4">
        <w:rPr>
          <w:i/>
          <w:iCs/>
          <w:noProof/>
          <w:lang w:val="en-US"/>
        </w:rPr>
        <w:t>et al.</w:t>
      </w:r>
      <w:r w:rsidR="004A023C" w:rsidRPr="00966BE4">
        <w:rPr>
          <w:noProof/>
          <w:lang w:val="en-US"/>
        </w:rPr>
        <w:t>, (2023)</w:t>
      </w:r>
      <w:r w:rsidR="004A023C" w:rsidRPr="00966BE4">
        <w:rPr>
          <w:lang w:val="en-US"/>
        </w:rPr>
        <w:fldChar w:fldCharType="end"/>
      </w:r>
      <w:r w:rsidR="004A023C" w:rsidRPr="00966BE4">
        <w:rPr>
          <w:lang w:val="en-US"/>
        </w:rPr>
        <w:t xml:space="preserve"> </w:t>
      </w:r>
      <w:proofErr w:type="spellStart"/>
      <w:r w:rsidR="004A023C" w:rsidRPr="00966BE4">
        <w:rPr>
          <w:lang w:val="en-US"/>
        </w:rPr>
        <w:t>menemukan</w:t>
      </w:r>
      <w:proofErr w:type="spellEnd"/>
      <w:r w:rsidR="004A023C" w:rsidRPr="00966BE4">
        <w:rPr>
          <w:lang w:val="en-US"/>
        </w:rPr>
        <w:t xml:space="preserve"> </w:t>
      </w:r>
      <w:proofErr w:type="spellStart"/>
      <w:r w:rsidR="004A023C" w:rsidRPr="00966BE4">
        <w:rPr>
          <w:lang w:val="en-US"/>
        </w:rPr>
        <w:t>bahwa</w:t>
      </w:r>
      <w:proofErr w:type="spellEnd"/>
      <w:r w:rsidR="004A023C" w:rsidRPr="00966BE4">
        <w:rPr>
          <w:lang w:val="en-US"/>
        </w:rPr>
        <w:t xml:space="preserve"> </w:t>
      </w:r>
      <w:proofErr w:type="spellStart"/>
      <w:r w:rsidR="004A023C" w:rsidRPr="00966BE4">
        <w:rPr>
          <w:lang w:val="en-US"/>
        </w:rPr>
        <w:t>kepemilikan</w:t>
      </w:r>
      <w:proofErr w:type="spellEnd"/>
      <w:r w:rsidR="004A023C" w:rsidRPr="00966BE4">
        <w:rPr>
          <w:lang w:val="en-US"/>
        </w:rPr>
        <w:t xml:space="preserve"> </w:t>
      </w:r>
      <w:proofErr w:type="spellStart"/>
      <w:r w:rsidR="004A023C" w:rsidRPr="00966BE4">
        <w:rPr>
          <w:lang w:val="en-US"/>
        </w:rPr>
        <w:t>manajerial</w:t>
      </w:r>
      <w:proofErr w:type="spellEnd"/>
      <w:r w:rsidR="004A023C" w:rsidRPr="00966BE4">
        <w:rPr>
          <w:lang w:val="en-US"/>
        </w:rPr>
        <w:t xml:space="preserve"> </w:t>
      </w:r>
      <w:proofErr w:type="spellStart"/>
      <w:r w:rsidR="004A023C" w:rsidRPr="00966BE4">
        <w:rPr>
          <w:lang w:val="en-US"/>
        </w:rPr>
        <w:t>berpengaruh</w:t>
      </w:r>
      <w:proofErr w:type="spellEnd"/>
      <w:r w:rsidR="004A023C" w:rsidRPr="00966BE4">
        <w:rPr>
          <w:lang w:val="en-US"/>
        </w:rPr>
        <w:t xml:space="preserve"> </w:t>
      </w:r>
      <w:proofErr w:type="spellStart"/>
      <w:r w:rsidR="004A023C" w:rsidRPr="00966BE4">
        <w:rPr>
          <w:lang w:val="en-US"/>
        </w:rPr>
        <w:t>positif</w:t>
      </w:r>
      <w:proofErr w:type="spellEnd"/>
      <w:r w:rsidR="004A023C" w:rsidRPr="00966BE4">
        <w:rPr>
          <w:lang w:val="en-US"/>
        </w:rPr>
        <w:t xml:space="preserve"> dan </w:t>
      </w:r>
      <w:proofErr w:type="spellStart"/>
      <w:r w:rsidR="004A023C" w:rsidRPr="00966BE4">
        <w:rPr>
          <w:lang w:val="en-US"/>
        </w:rPr>
        <w:t>signifikan</w:t>
      </w:r>
      <w:proofErr w:type="spellEnd"/>
      <w:r w:rsidR="004A023C" w:rsidRPr="00966BE4">
        <w:rPr>
          <w:lang w:val="en-US"/>
        </w:rPr>
        <w:t xml:space="preserve"> </w:t>
      </w:r>
      <w:proofErr w:type="spellStart"/>
      <w:r w:rsidR="004A023C" w:rsidRPr="00966BE4">
        <w:rPr>
          <w:lang w:val="en-US"/>
        </w:rPr>
        <w:t>terhadap</w:t>
      </w:r>
      <w:proofErr w:type="spellEnd"/>
      <w:r w:rsidR="004A023C" w:rsidRPr="00966BE4">
        <w:rPr>
          <w:lang w:val="en-US"/>
        </w:rPr>
        <w:t xml:space="preserve"> </w:t>
      </w:r>
      <w:proofErr w:type="spellStart"/>
      <w:r w:rsidR="004A023C" w:rsidRPr="00966BE4">
        <w:rPr>
          <w:lang w:val="en-US"/>
        </w:rPr>
        <w:t>kebijakan</w:t>
      </w:r>
      <w:proofErr w:type="spellEnd"/>
      <w:r w:rsidR="004A023C" w:rsidRPr="00966BE4">
        <w:rPr>
          <w:lang w:val="en-US"/>
        </w:rPr>
        <w:t xml:space="preserve"> </w:t>
      </w:r>
      <w:proofErr w:type="spellStart"/>
      <w:r w:rsidR="004A023C" w:rsidRPr="00966BE4">
        <w:rPr>
          <w:lang w:val="en-US"/>
        </w:rPr>
        <w:t>dividen</w:t>
      </w:r>
      <w:proofErr w:type="spellEnd"/>
      <w:r w:rsidR="004A023C" w:rsidRPr="00966BE4">
        <w:rPr>
          <w:lang w:val="en-US"/>
        </w:rPr>
        <w:t>.</w:t>
      </w:r>
      <w:r w:rsidR="004A023C">
        <w:rPr>
          <w:color w:val="000000" w:themeColor="text1"/>
        </w:rPr>
        <w:t xml:space="preserve"> </w:t>
      </w:r>
      <w:r w:rsidR="00B54081" w:rsidRPr="00A354DD">
        <w:rPr>
          <w:color w:val="000000" w:themeColor="text1"/>
        </w:rPr>
        <w:t>Berdasarkan hasil dari penelitian terdahulu maka dibuat</w:t>
      </w:r>
      <w:r w:rsidR="00C562C8" w:rsidRPr="00A354DD">
        <w:rPr>
          <w:color w:val="000000" w:themeColor="text1"/>
        </w:rPr>
        <w:t xml:space="preserve"> hipotesis sebagai berikut:</w:t>
      </w:r>
    </w:p>
    <w:p w14:paraId="78AE5860" w14:textId="7175FA81" w:rsidR="00C8760F" w:rsidRPr="00C01DA8" w:rsidRDefault="00595F3A" w:rsidP="00C01DA8">
      <w:pPr>
        <w:pStyle w:val="ListParagraph"/>
        <w:ind w:left="0"/>
        <w:jc w:val="both"/>
        <w:rPr>
          <w:b/>
          <w:bCs/>
        </w:rPr>
      </w:pPr>
      <w:r w:rsidRPr="0005076D">
        <w:rPr>
          <w:b/>
          <w:bCs/>
        </w:rPr>
        <w:t>H1:</w:t>
      </w:r>
      <w:r w:rsidR="00A85EA0" w:rsidRPr="0005076D">
        <w:rPr>
          <w:b/>
          <w:bCs/>
        </w:rPr>
        <w:t xml:space="preserve"> </w:t>
      </w:r>
      <w:r w:rsidR="00750594" w:rsidRPr="0005076D">
        <w:rPr>
          <w:b/>
          <w:bCs/>
        </w:rPr>
        <w:t>Kepemilikan manajerial berpengaruh</w:t>
      </w:r>
      <w:r w:rsidR="00BA757C" w:rsidRPr="0005076D">
        <w:rPr>
          <w:b/>
          <w:bCs/>
        </w:rPr>
        <w:t xml:space="preserve"> </w:t>
      </w:r>
      <w:r w:rsidR="009C262C" w:rsidRPr="0005076D">
        <w:rPr>
          <w:b/>
          <w:bCs/>
        </w:rPr>
        <w:t xml:space="preserve">signifikan dan </w:t>
      </w:r>
      <w:r w:rsidR="00BA757C" w:rsidRPr="0005076D">
        <w:rPr>
          <w:b/>
          <w:bCs/>
        </w:rPr>
        <w:t>positif</w:t>
      </w:r>
      <w:r w:rsidR="003E341D" w:rsidRPr="0005076D">
        <w:rPr>
          <w:b/>
          <w:bCs/>
        </w:rPr>
        <w:t xml:space="preserve"> </w:t>
      </w:r>
      <w:r w:rsidR="00BC7E5D" w:rsidRPr="0005076D">
        <w:rPr>
          <w:b/>
          <w:bCs/>
        </w:rPr>
        <w:t>terhadap kebijakan dividen</w:t>
      </w:r>
      <w:r w:rsidR="009C262C" w:rsidRPr="0005076D">
        <w:rPr>
          <w:b/>
          <w:bCs/>
        </w:rPr>
        <w:t xml:space="preserve"> pada perusahaan sektor </w:t>
      </w:r>
      <w:r w:rsidR="009C262C" w:rsidRPr="0005076D">
        <w:rPr>
          <w:b/>
          <w:bCs/>
          <w:i/>
          <w:iCs/>
        </w:rPr>
        <w:t>food and beverage</w:t>
      </w:r>
      <w:r w:rsidR="009C262C" w:rsidRPr="0005076D">
        <w:rPr>
          <w:b/>
          <w:bCs/>
        </w:rPr>
        <w:t xml:space="preserve"> terdaftar di BEI</w:t>
      </w:r>
    </w:p>
    <w:p w14:paraId="306A2C26" w14:textId="59EE0FB1" w:rsidR="00232FA6" w:rsidRPr="002465BB" w:rsidRDefault="00C15456" w:rsidP="002465BB">
      <w:pPr>
        <w:pStyle w:val="Heading3"/>
        <w:rPr>
          <w:b/>
          <w:bCs/>
          <w:color w:val="auto"/>
          <w:sz w:val="24"/>
          <w:szCs w:val="24"/>
        </w:rPr>
      </w:pPr>
      <w:bookmarkStart w:id="20" w:name="_Toc221013991"/>
      <w:r w:rsidRPr="002465BB">
        <w:rPr>
          <w:b/>
          <w:bCs/>
          <w:color w:val="auto"/>
          <w:sz w:val="24"/>
          <w:szCs w:val="24"/>
        </w:rPr>
        <w:t>2.</w:t>
      </w:r>
      <w:r w:rsidR="002465BB" w:rsidRPr="002465BB">
        <w:rPr>
          <w:b/>
          <w:bCs/>
          <w:color w:val="auto"/>
          <w:sz w:val="24"/>
          <w:szCs w:val="24"/>
        </w:rPr>
        <w:t>8</w:t>
      </w:r>
      <w:r w:rsidRPr="002465BB">
        <w:rPr>
          <w:b/>
          <w:bCs/>
          <w:color w:val="auto"/>
          <w:sz w:val="24"/>
          <w:szCs w:val="24"/>
        </w:rPr>
        <w:t xml:space="preserve">.2 </w:t>
      </w:r>
      <w:r w:rsidR="00232FA6" w:rsidRPr="002465BB">
        <w:rPr>
          <w:b/>
          <w:bCs/>
          <w:color w:val="auto"/>
          <w:sz w:val="24"/>
          <w:szCs w:val="24"/>
        </w:rPr>
        <w:t>Pengaruh Profitabilitas Terhadap Kebijakan Dividen</w:t>
      </w:r>
      <w:bookmarkEnd w:id="20"/>
    </w:p>
    <w:p w14:paraId="716C96A9" w14:textId="4C0CE4B6" w:rsidR="009A6339" w:rsidRDefault="00FE6FBE" w:rsidP="009A6339">
      <w:pPr>
        <w:ind w:firstLine="720"/>
        <w:jc w:val="both"/>
      </w:pPr>
      <w:r w:rsidRPr="00FE6FBE">
        <w:t xml:space="preserve">Rasio profitabilitas merupakan alat ukur yang digunakan untuk menilai kemampuan perusahaan dalam menghasilkan laba selama periode tertentu. Salah satu indikator profitabilitas adalah </w:t>
      </w:r>
      <w:r w:rsidR="00617A7C">
        <w:rPr>
          <w:i/>
          <w:iCs/>
        </w:rPr>
        <w:t>R</w:t>
      </w:r>
      <w:r w:rsidRPr="00617A7C">
        <w:rPr>
          <w:i/>
          <w:iCs/>
        </w:rPr>
        <w:t xml:space="preserve">eturn </w:t>
      </w:r>
      <w:r w:rsidR="00617A7C">
        <w:rPr>
          <w:i/>
          <w:iCs/>
        </w:rPr>
        <w:t>O</w:t>
      </w:r>
      <w:r w:rsidRPr="00617A7C">
        <w:rPr>
          <w:i/>
          <w:iCs/>
        </w:rPr>
        <w:t xml:space="preserve">n </w:t>
      </w:r>
      <w:r w:rsidR="00617A7C">
        <w:rPr>
          <w:i/>
          <w:iCs/>
        </w:rPr>
        <w:t>A</w:t>
      </w:r>
      <w:r w:rsidRPr="00617A7C">
        <w:rPr>
          <w:i/>
          <w:iCs/>
        </w:rPr>
        <w:t>sset</w:t>
      </w:r>
      <w:r w:rsidRPr="00FE6FBE">
        <w:t xml:space="preserve"> (ROA), yang memberikan gambaran kepada manajemen dan investor mengenai seberapa efektif perusahaan dalam mengubah aset yang dimilikinya menjadi keuntungan. Semakin tinggi nilai ROA, maka semakin baik pula kinerja perusahaan, karena menunjukkan tingkat pengembalian atas aset yang diinvestasikan semakin optimal</w:t>
      </w:r>
      <w:r w:rsidR="00AF7040">
        <w:t xml:space="preserve"> </w:t>
      </w:r>
      <w:r w:rsidR="00AF7040">
        <w:fldChar w:fldCharType="begin" w:fldLock="1"/>
      </w:r>
      <w:r w:rsidR="00DC4FCB">
        <w:instrText>ADDIN CSL_CITATION {"citationItems":[{"id":"ITEM-1","itemData":{"abstract":"Objective: This study attempt to quantitative assessment of journal productivity by the number of articles published in Pharmacognosy Magazine publications between 2011 and 2020. The present study provides a detailed scientometric analysis of publications by year‑wise and citation count, document type, highly productive institutions, highly productive authors, most cited papers, country collaborations, and most used keywords of the journal. Methodology: The publication data on Pharmacognosy Magazine publications have been retrieved by using Web of Science database and the journal web page. The collected data were tabulated using MS Excel, later, we used the VOSviewer and biblioshiny for network graphs. Results: Results found that the 1494 publications and average citations per author 5.807. Average publication per year is 4.51, average citations per documents is 5.807, and majority of publications are published as articles, i.e. 1477, total 1574 institutes contributed 1494 papers, 29 (1.941%) papers published by single author, and the rest 1465 papers were published in collaborations. Conclusion: These results indicate that Pharmacogn Mag is one of the leading journals in where the journal is indexed, with publications from a wide range of authors, institutions, and countries around the world. The study summarizes using various scientometric techniques and analyzing the journal impact, prominent topics, most prolific authors and their affiliations, collaborative countries output, and most used keywords.","author":[{"dropping-particle":"","family":"Wulandari","given":"Nofi","non-dropping-particle":"","parse-names":false,"suffix":""}],"container-title":"Pharmacognosy Magazine","id":"ITEM-1","issue":"17","issued":{"date-parts":[["2021"]]},"page":"399-405","title":"Pengaruh Ukuran Perusahaan, Likuiditas, Profitabilitas, Leverage, Dan Kepemilikan Manajerial Terhadap Kebijakan Dividen","type":"article-journal","volume":"75"},"uris":["http://www.mendeley.com/documents/?uuid=e5512874-7fa3-4c1a-80d8-ccbfb497f273"]}],"mendeley":{"formattedCitation":"(N. Wulandari, 2021)","manualFormatting":"(Wulandari, 2021)","plainTextFormattedCitation":"(N. Wulandari, 2021)","previouslyFormattedCitation":"(N. Wulandari, 2021)"},"properties":{"noteIndex":0},"schema":"https://github.com/citation-style-language/schema/raw/master/csl-citation.json"}</w:instrText>
      </w:r>
      <w:r w:rsidR="00AF7040">
        <w:fldChar w:fldCharType="separate"/>
      </w:r>
      <w:r w:rsidR="00212D1A" w:rsidRPr="00212D1A">
        <w:rPr>
          <w:noProof/>
        </w:rPr>
        <w:t>(Wulandari, 2021)</w:t>
      </w:r>
      <w:r w:rsidR="00AF7040">
        <w:fldChar w:fldCharType="end"/>
      </w:r>
      <w:r w:rsidRPr="00FE6FBE">
        <w:t>.</w:t>
      </w:r>
    </w:p>
    <w:p w14:paraId="663F8E50" w14:textId="7638D203" w:rsidR="00F15FBE" w:rsidRDefault="00793CD1" w:rsidP="009A6339">
      <w:pPr>
        <w:ind w:firstLine="720"/>
        <w:jc w:val="both"/>
        <w:rPr>
          <w:noProof/>
        </w:rPr>
      </w:pPr>
      <w:r>
        <w:t>Profitabilitas yang t</w:t>
      </w:r>
      <w:r w:rsidR="00DD3038">
        <w:t xml:space="preserve">inggi meningkatkan kemampuan perusahaan untuk membayar dividen, sehingga cenderung berhubungan positif dengan kebijakan </w:t>
      </w:r>
      <w:r w:rsidR="00DD3038">
        <w:lastRenderedPageBreak/>
        <w:t xml:space="preserve">dividen. </w:t>
      </w:r>
      <w:r w:rsidR="00F15FBE" w:rsidRPr="00641535">
        <w:t>Salah satu cara yang digunakan adalah dengan</w:t>
      </w:r>
      <w:r w:rsidR="001B1B00">
        <w:t xml:space="preserve"> meningkatkan</w:t>
      </w:r>
      <w:r w:rsidR="00F15FBE" w:rsidRPr="00641535">
        <w:t xml:space="preserve"> </w:t>
      </w:r>
      <w:r w:rsidR="001B1B00">
        <w:t>p</w:t>
      </w:r>
      <w:r w:rsidR="00F15FBE" w:rsidRPr="00641535">
        <w:t>embagian dividen, yang mencerminkan keyakinan perusahaan terhadap prospek bisnisnya di masa depa</w:t>
      </w:r>
      <w:r w:rsidR="00D166FB">
        <w:t>n d</w:t>
      </w:r>
      <w:r w:rsidR="00F15FBE" w:rsidRPr="00641535">
        <w:t>engan kata lain, semakin tinggi laba yang dihasilkan, maka semakin besar pula kemungkinan perusahaan untuk membagikan dividen, yang menandakan stabilitas dan potensi pertumbuhan perusahaan</w:t>
      </w:r>
      <w:r w:rsidR="00E81144">
        <w:t>.</w:t>
      </w:r>
      <w:r w:rsidR="00500D95">
        <w:t xml:space="preserve"> </w:t>
      </w:r>
      <w:r w:rsidR="00942852">
        <w:t xml:space="preserve">Dalam konteks </w:t>
      </w:r>
      <w:r w:rsidR="00C517BF">
        <w:t xml:space="preserve">teori keagenan, dividen bisa digunakan untuk menenangkan </w:t>
      </w:r>
      <w:r w:rsidR="00A84773">
        <w:t>pemegang saham dan menunjukkan manajemen tidak menyalahgunakan laba.</w:t>
      </w:r>
    </w:p>
    <w:p w14:paraId="78EFC98D" w14:textId="79AB7E58" w:rsidR="00123AFA" w:rsidRDefault="003F54C0" w:rsidP="002E4956">
      <w:pPr>
        <w:ind w:firstLine="720"/>
        <w:jc w:val="both"/>
      </w:pPr>
      <w:r>
        <w:t xml:space="preserve">Menurut </w:t>
      </w:r>
      <w:r w:rsidR="009622BF">
        <w:fldChar w:fldCharType="begin" w:fldLock="1"/>
      </w:r>
      <w:r w:rsidR="00D35B0E">
        <w:instrText>ADDIN CSL_CITATION {"citationItems":[{"id":"ITEM-1","itemData":{"author":[{"dropping-particle":"","family":"Putri","given":"Indira Nadiyah","non-dropping-particle":"","parse-names":false,"suffix":""},{"dropping-particle":"","family":"Fitria","given":"Astri","non-dropping-particle":"","parse-names":false,"suffix":""}],"container-title":"Jurnal Ilmu dan Riset Akuntansi","id":"ITEM-1","issue":"6","issued":{"date-parts":[["2023"]]},"title":"Pengaruh Kepemilikan Manajerial, Profitabilitas, dan Ukuran Perusahaan Terhadap Kebijakan Dividen","type":"article-journal","volume":"12"},"uris":["http://www.mendeley.com/documents/?uuid=200db720-efb8-423a-a4bc-4c33c9b8a488"]}],"mendeley":{"formattedCitation":"(Putri &amp; Fitria, 2023)","manualFormatting":"Astri Fitria, (2023)","plainTextFormattedCitation":"(Putri &amp; Fitria, 2023)","previouslyFormattedCitation":"(Putri &amp; Fitria, 2023)"},"properties":{"noteIndex":0},"schema":"https://github.com/citation-style-language/schema/raw/master/csl-citation.json"}</w:instrText>
      </w:r>
      <w:r w:rsidR="009622BF">
        <w:fldChar w:fldCharType="separate"/>
      </w:r>
      <w:r w:rsidR="00B662A3" w:rsidRPr="00B662A3">
        <w:rPr>
          <w:noProof/>
        </w:rPr>
        <w:t xml:space="preserve">Astri Fitria, </w:t>
      </w:r>
      <w:r w:rsidR="00327053">
        <w:rPr>
          <w:noProof/>
        </w:rPr>
        <w:t>(</w:t>
      </w:r>
      <w:r w:rsidR="00B662A3" w:rsidRPr="00B662A3">
        <w:rPr>
          <w:noProof/>
        </w:rPr>
        <w:t>2023)</w:t>
      </w:r>
      <w:r w:rsidR="009622BF">
        <w:fldChar w:fldCharType="end"/>
      </w:r>
      <w:r w:rsidR="00AA5E63">
        <w:t xml:space="preserve"> menyatakan bahwa</w:t>
      </w:r>
      <w:r w:rsidR="00715889">
        <w:t xml:space="preserve"> </w:t>
      </w:r>
      <w:r w:rsidR="00AA5E63">
        <w:t>p</w:t>
      </w:r>
      <w:r w:rsidR="00715889">
        <w:t xml:space="preserve">rofitabilitas </w:t>
      </w:r>
      <w:r w:rsidR="00AA5E63">
        <w:t>berpengaruh positif terhadap kebijakan dividen, selanjutnya penelitian</w:t>
      </w:r>
      <w:r w:rsidR="008E2BF0">
        <w:t xml:space="preserve"> </w:t>
      </w:r>
      <w:r w:rsidR="008E2BF0">
        <w:fldChar w:fldCharType="begin" w:fldLock="1"/>
      </w:r>
      <w:r w:rsidR="00394501">
        <w:instrText>ADDIN CSL_CITATION {"citationItems":[{"id":"ITEM-1","itemData":{"author":[{"dropping-particle":"","family":"Thosen","given":"Ewaldo Thosen","non-dropping-particle":"","parse-names":false,"suffix":""},{"dropping-particle":"","family":"Dermawan","given":"Elizabeth Sugiarto","non-dropping-particle":"","parse-names":false,"suffix":""}],"container-title":"Jurnal Multiparadigma AKuntansi","id":"ITEM-1","issue":"3","issued":{"date-parts":[["2023"]]},"page":"1407-1418","title":"Pengaruh Profitabilitas, Leverage, Likuiditas dan Ukuran Perusahaan Terhadap Kebijakan Dividen Pada Perusahaan Manufaktur Yang Terdaftar Di BEI Periode 2018-2020","type":"article-journal","volume":"V"},"uris":["http://www.mendeley.com/documents/?uuid=89835d4c-d974-45bc-9aa6-b3c540436bc7"]}],"mendeley":{"formattedCitation":"(Thosen &amp; Dermawan, 2023)","plainTextFormattedCitation":"(Thosen &amp; Dermawan, 2023)","previouslyFormattedCitation":"(Thosen &amp; Dermawan, 2023)"},"properties":{"noteIndex":0},"schema":"https://github.com/citation-style-language/schema/raw/master/csl-citation.json"}</w:instrText>
      </w:r>
      <w:r w:rsidR="008E2BF0">
        <w:fldChar w:fldCharType="separate"/>
      </w:r>
      <w:r w:rsidR="008E2BF0" w:rsidRPr="008E2BF0">
        <w:rPr>
          <w:noProof/>
        </w:rPr>
        <w:t>(Thosen &amp; Dermawan, 2023)</w:t>
      </w:r>
      <w:r w:rsidR="008E2BF0">
        <w:fldChar w:fldCharType="end"/>
      </w:r>
      <w:r w:rsidR="008E2BF0">
        <w:t xml:space="preserve"> </w:t>
      </w:r>
      <w:r w:rsidR="00771C75">
        <w:t>menyatakan bahwa profitabilitas berpengaruh</w:t>
      </w:r>
      <w:r w:rsidR="00123AFA">
        <w:t xml:space="preserve"> positif dan tidak signifikan terhadap kebijakan dividen.</w:t>
      </w:r>
      <w:r w:rsidR="00581151">
        <w:t xml:space="preserve"> Berdasarkan  hasil dari penelitian terdahulu maka </w:t>
      </w:r>
      <w:r w:rsidR="00071BA2">
        <w:t>dibuat hipotesis sebagai berikut:</w:t>
      </w:r>
    </w:p>
    <w:p w14:paraId="2533CB04" w14:textId="411B52FA" w:rsidR="00C15456" w:rsidRPr="00C01DA8" w:rsidRDefault="00BA3227" w:rsidP="00C01DA8">
      <w:pPr>
        <w:pStyle w:val="ListParagraph"/>
        <w:ind w:left="0"/>
        <w:jc w:val="both"/>
        <w:rPr>
          <w:b/>
          <w:bCs/>
        </w:rPr>
      </w:pPr>
      <w:r w:rsidRPr="0005076D">
        <w:rPr>
          <w:b/>
          <w:bCs/>
        </w:rPr>
        <w:t>H2:</w:t>
      </w:r>
      <w:r w:rsidR="003119E0" w:rsidRPr="0005076D">
        <w:rPr>
          <w:b/>
          <w:bCs/>
        </w:rPr>
        <w:t xml:space="preserve"> Profitabilitas berpengaruh </w:t>
      </w:r>
      <w:r w:rsidR="000E3705" w:rsidRPr="0005076D">
        <w:rPr>
          <w:b/>
          <w:bCs/>
        </w:rPr>
        <w:t xml:space="preserve">signifikan dan </w:t>
      </w:r>
      <w:r w:rsidR="003119E0" w:rsidRPr="0005076D">
        <w:rPr>
          <w:b/>
          <w:bCs/>
        </w:rPr>
        <w:t>positif</w:t>
      </w:r>
      <w:r w:rsidR="003D590F" w:rsidRPr="0005076D">
        <w:rPr>
          <w:b/>
          <w:bCs/>
        </w:rPr>
        <w:t xml:space="preserve"> </w:t>
      </w:r>
      <w:r w:rsidR="003119E0" w:rsidRPr="0005076D">
        <w:rPr>
          <w:b/>
          <w:bCs/>
        </w:rPr>
        <w:t>terhadap kebijakan dividen</w:t>
      </w:r>
      <w:r w:rsidR="000E3705" w:rsidRPr="0005076D">
        <w:rPr>
          <w:b/>
          <w:bCs/>
        </w:rPr>
        <w:t xml:space="preserve"> </w:t>
      </w:r>
      <w:r w:rsidR="009C262C" w:rsidRPr="0005076D">
        <w:rPr>
          <w:b/>
          <w:bCs/>
        </w:rPr>
        <w:t xml:space="preserve">pada perusahaan sektor </w:t>
      </w:r>
      <w:r w:rsidR="009C262C" w:rsidRPr="0005076D">
        <w:rPr>
          <w:b/>
          <w:bCs/>
          <w:i/>
          <w:iCs/>
        </w:rPr>
        <w:t>food and beverage</w:t>
      </w:r>
      <w:r w:rsidR="009C262C" w:rsidRPr="0005076D">
        <w:rPr>
          <w:b/>
          <w:bCs/>
        </w:rPr>
        <w:t xml:space="preserve"> terdaftar di BEI</w:t>
      </w:r>
    </w:p>
    <w:p w14:paraId="28B5C535" w14:textId="6300CB2F" w:rsidR="00232FA6" w:rsidRPr="002465BB" w:rsidRDefault="00C15456" w:rsidP="002465BB">
      <w:pPr>
        <w:pStyle w:val="Heading3"/>
        <w:rPr>
          <w:b/>
          <w:bCs/>
          <w:color w:val="auto"/>
          <w:sz w:val="24"/>
          <w:szCs w:val="24"/>
        </w:rPr>
      </w:pPr>
      <w:bookmarkStart w:id="21" w:name="_Toc221013992"/>
      <w:r w:rsidRPr="002465BB">
        <w:rPr>
          <w:b/>
          <w:bCs/>
          <w:color w:val="auto"/>
          <w:sz w:val="24"/>
          <w:szCs w:val="24"/>
        </w:rPr>
        <w:t>2.</w:t>
      </w:r>
      <w:r w:rsidR="002465BB" w:rsidRPr="002465BB">
        <w:rPr>
          <w:b/>
          <w:bCs/>
          <w:color w:val="auto"/>
          <w:sz w:val="24"/>
          <w:szCs w:val="24"/>
        </w:rPr>
        <w:t>8</w:t>
      </w:r>
      <w:r w:rsidRPr="002465BB">
        <w:rPr>
          <w:b/>
          <w:bCs/>
          <w:color w:val="auto"/>
          <w:sz w:val="24"/>
          <w:szCs w:val="24"/>
        </w:rPr>
        <w:t xml:space="preserve">.3 </w:t>
      </w:r>
      <w:r w:rsidR="00232FA6" w:rsidRPr="002465BB">
        <w:rPr>
          <w:b/>
          <w:bCs/>
          <w:color w:val="auto"/>
          <w:sz w:val="24"/>
          <w:szCs w:val="24"/>
        </w:rPr>
        <w:t xml:space="preserve">Pengaruh </w:t>
      </w:r>
      <w:r w:rsidR="007D49CB" w:rsidRPr="002465BB">
        <w:rPr>
          <w:b/>
          <w:bCs/>
          <w:color w:val="auto"/>
          <w:sz w:val="24"/>
          <w:szCs w:val="24"/>
        </w:rPr>
        <w:t>Ukuran Perusahaan Terhadap Kebijakan Dividen</w:t>
      </w:r>
      <w:bookmarkEnd w:id="21"/>
    </w:p>
    <w:p w14:paraId="3A2CF64B" w14:textId="473C8BB6" w:rsidR="00C20372" w:rsidRDefault="00AB109C" w:rsidP="00813E59">
      <w:pPr>
        <w:keepNext/>
        <w:widowControl w:val="0"/>
        <w:ind w:firstLine="720"/>
        <w:jc w:val="both"/>
      </w:pPr>
      <w:r w:rsidRPr="00AB109C">
        <w:t>Ukuran perusahaan merupakan indikator atau variabel yang mencerminkan seberapa besar atau kecilnya suatu entitas bisnis. Pengukuran ini biasanya didasarkan pada sejumlah kriteria, seperti total aset, nilai pasar saham, volume penjualan, pendapatan, total modal, dan aspek lainnya. Secara umum, klasifikasi perusahaan berdasarkan skala operasional dibedakan menjadi tiga kelompok, yaitu perusahaan besar, perusahaan menengah, dan perusahaan kecil.</w:t>
      </w:r>
      <w:r w:rsidR="000F553A">
        <w:t xml:space="preserve"> </w:t>
      </w:r>
      <w:r w:rsidR="00C20372">
        <w:t>Perusahaan besar lebih ce</w:t>
      </w:r>
      <w:r w:rsidR="00AF5D34">
        <w:t xml:space="preserve">nderung membayar dividen secara konsisten untuk mempertahankan </w:t>
      </w:r>
      <w:r w:rsidR="008938B2">
        <w:t xml:space="preserve">reputasi dan menarik investor institusional. Hal ini sejalan dengan teori keagenan </w:t>
      </w:r>
      <w:r w:rsidR="000F553A">
        <w:lastRenderedPageBreak/>
        <w:t>sebagai mekanisme pengawasan eksternal.</w:t>
      </w:r>
    </w:p>
    <w:p w14:paraId="52C9EFE5" w14:textId="16E97B7D" w:rsidR="00D57928" w:rsidRDefault="000E0D46" w:rsidP="00813E59">
      <w:pPr>
        <w:keepNext/>
        <w:widowControl w:val="0"/>
        <w:ind w:firstLine="720"/>
        <w:jc w:val="both"/>
      </w:pPr>
      <w:r>
        <w:t xml:space="preserve">Menurut </w:t>
      </w:r>
      <w:r w:rsidR="00F55719">
        <w:fldChar w:fldCharType="begin" w:fldLock="1"/>
      </w:r>
      <w:r w:rsidR="008E2BF0">
        <w:instrText>ADDIN CSL_CITATION {"citationItems":[{"id":"ITEM-1","itemData":{"author":[{"dropping-particle":"","family":"Putri","given":"Indira Nadiyah","non-dropping-particle":"","parse-names":false,"suffix":""},{"dropping-particle":"","family":"Fitria","given":"Astri","non-dropping-particle":"","parse-names":false,"suffix":""}],"container-title":"Jurnal Ilmu dan Riset Akuntansi","id":"ITEM-1","issue":"6","issued":{"date-parts":[["2023"]]},"title":"Pengaruh Kepemilikan Manajerial, Profitabilitas, dan Ukuran Perusahaan Terhadap Kebijakan Dividen","type":"article-journal","volume":"12"},"uris":["http://www.mendeley.com/documents/?uuid=200db720-efb8-423a-a4bc-4c33c9b8a488"]}],"mendeley":{"formattedCitation":"(Putri &amp; Fitria, 2023)","plainTextFormattedCitation":"(Putri &amp; Fitria, 2023)","previouslyFormattedCitation":"(Putri &amp; Fitria, 2023)"},"properties":{"noteIndex":0},"schema":"https://github.com/citation-style-language/schema/raw/master/csl-citation.json"}</w:instrText>
      </w:r>
      <w:r w:rsidR="00F55719">
        <w:fldChar w:fldCharType="separate"/>
      </w:r>
      <w:r w:rsidR="00F55719" w:rsidRPr="00F55719">
        <w:rPr>
          <w:noProof/>
        </w:rPr>
        <w:t>(Putri &amp; Fitria, 2023)</w:t>
      </w:r>
      <w:r w:rsidR="00F55719">
        <w:fldChar w:fldCharType="end"/>
      </w:r>
      <w:r w:rsidR="00F55719">
        <w:t xml:space="preserve"> </w:t>
      </w:r>
      <w:r w:rsidR="002B0EBD">
        <w:t xml:space="preserve">ukuran perusahaan berpengaruh positif </w:t>
      </w:r>
      <w:r w:rsidR="009F0917">
        <w:t>terhadap kebijakan dividen</w:t>
      </w:r>
      <w:r w:rsidR="00C76A5A">
        <w:t xml:space="preserve">, selanjutnya </w:t>
      </w:r>
      <w:r w:rsidR="009F0917">
        <w:t>menurut</w:t>
      </w:r>
      <w:r w:rsidR="00C76A5A">
        <w:t xml:space="preserve"> </w:t>
      </w:r>
      <w:r w:rsidR="004D0BC4">
        <w:fldChar w:fldCharType="begin" w:fldLock="1"/>
      </w:r>
      <w:r w:rsidR="00327053">
        <w:instrText>ADDIN CSL_CITATION {"citationItems":[{"id":"ITEM-1","itemData":{"abstract":"Objective: This study attempt to quantitative assessment of journal productivity by the number of articles published in Pharmacognosy Magazine publications between 2011 and 2020. The present study provides a detailed scientometric analysis of publications by year‑wise and citation count, document type, highly productive institutions, highly productive authors, most cited papers, country collaborations, and most used keywords of the journal. Methodology: The publication data on Pharmacognosy Magazine publications have been retrieved by using Web of Science database and the journal web page. The collected data were tabulated using MS Excel, later, we used the VOSviewer and biblioshiny for network graphs. Results: Results found that the 1494 publications and average citations per author 5.807. Average publication per year is 4.51, average citations per documents is 5.807, and majority of publications are published as articles, i.e. 1477, total 1574 institutes contributed 1494 papers, 29 (1.941%) papers published by single author, and the rest 1465 papers were published in collaborations. Conclusion: These results indicate that Pharmacogn Mag is one of the leading journals in where the journal is indexed, with publications from a wide range of authors, institutions, and countries around the world. The study summarizes using various scientometric techniques and analyzing the journal impact, prominent topics, most prolific authors and their affiliations, collaborative countries output, and most used keywords.","author":[{"dropping-particle":"","family":"Larasati","given":"Novi Antika","non-dropping-particle":"","parse-names":false,"suffix":""}],"container-title":"Pharmacognosy Magazine","id":"ITEM-1","issue":"17","issued":{"date-parts":[["2021"]]},"page":"399-405","title":"Pengaruh Profitabilitas, Kepemilikan Manajerial, Ukuran Perusahaan dan Likuiditas Terhadap Kebijakan Dividen Pada Perusahaan manufaktur yang Terdaftar di Bursa Efek Indonesia Periode 2017-2020","type":"article-journal","volume":"75"},"uris":["http://www.mendeley.com/documents/?uuid=4dc5545b-9361-42e2-8a85-acebf9624e86"]}],"mendeley":{"formattedCitation":"(Larasati, 2021)","manualFormatting":"Larasati, (2021)","plainTextFormattedCitation":"(Larasati, 2021)","previouslyFormattedCitation":"(Larasati, 2021)"},"properties":{"noteIndex":0},"schema":"https://github.com/citation-style-language/schema/raw/master/csl-citation.json"}</w:instrText>
      </w:r>
      <w:r w:rsidR="004D0BC4">
        <w:fldChar w:fldCharType="separate"/>
      </w:r>
      <w:r w:rsidR="004D0BC4" w:rsidRPr="004D0BC4">
        <w:rPr>
          <w:noProof/>
        </w:rPr>
        <w:t xml:space="preserve">Larasati, </w:t>
      </w:r>
      <w:r w:rsidR="00327053">
        <w:rPr>
          <w:noProof/>
        </w:rPr>
        <w:t>(</w:t>
      </w:r>
      <w:r w:rsidR="004D0BC4" w:rsidRPr="004D0BC4">
        <w:rPr>
          <w:noProof/>
        </w:rPr>
        <w:t>2021)</w:t>
      </w:r>
      <w:r w:rsidR="004D0BC4">
        <w:fldChar w:fldCharType="end"/>
      </w:r>
      <w:r w:rsidR="00D621AC">
        <w:t xml:space="preserve"> ukuran perusahaan berpengaruh positif dan signifikan terhadap kebijakan dividen. Maka dari </w:t>
      </w:r>
      <w:r w:rsidR="00870A52">
        <w:t>hipotesis yang dihasilkan dari penelitian terdahulu sebagai berikut:</w:t>
      </w:r>
    </w:p>
    <w:p w14:paraId="35E4B24F" w14:textId="37BFAF4B" w:rsidR="001C40FE" w:rsidRPr="00C01DA8" w:rsidRDefault="00BA3227" w:rsidP="00C01DA8">
      <w:pPr>
        <w:pStyle w:val="ListParagraph"/>
        <w:ind w:left="0"/>
        <w:jc w:val="both"/>
        <w:rPr>
          <w:b/>
          <w:bCs/>
          <w:color w:val="000000" w:themeColor="text1"/>
        </w:rPr>
      </w:pPr>
      <w:r w:rsidRPr="0005076D">
        <w:rPr>
          <w:b/>
          <w:bCs/>
          <w:color w:val="000000" w:themeColor="text1"/>
        </w:rPr>
        <w:t>H3:</w:t>
      </w:r>
      <w:r w:rsidR="00BC7E5D" w:rsidRPr="0005076D">
        <w:rPr>
          <w:b/>
          <w:bCs/>
          <w:color w:val="000000" w:themeColor="text1"/>
        </w:rPr>
        <w:t xml:space="preserve"> Ukuran perusahaan berpengaruh signifikan</w:t>
      </w:r>
      <w:r w:rsidR="00251B83" w:rsidRPr="0005076D">
        <w:rPr>
          <w:b/>
          <w:bCs/>
          <w:color w:val="000000" w:themeColor="text1"/>
        </w:rPr>
        <w:t xml:space="preserve"> </w:t>
      </w:r>
      <w:r w:rsidR="009C262C" w:rsidRPr="0005076D">
        <w:rPr>
          <w:b/>
          <w:bCs/>
          <w:color w:val="000000" w:themeColor="text1"/>
        </w:rPr>
        <w:t xml:space="preserve">dan </w:t>
      </w:r>
      <w:r w:rsidR="00251B83" w:rsidRPr="0005076D">
        <w:rPr>
          <w:b/>
          <w:bCs/>
          <w:color w:val="000000" w:themeColor="text1"/>
        </w:rPr>
        <w:t>positif</w:t>
      </w:r>
      <w:r w:rsidR="00BC7E5D" w:rsidRPr="0005076D">
        <w:rPr>
          <w:b/>
          <w:bCs/>
          <w:color w:val="000000" w:themeColor="text1"/>
        </w:rPr>
        <w:t xml:space="preserve"> terhadap </w:t>
      </w:r>
      <w:r w:rsidR="00861455" w:rsidRPr="0005076D">
        <w:rPr>
          <w:b/>
          <w:bCs/>
          <w:color w:val="000000" w:themeColor="text1"/>
        </w:rPr>
        <w:t>kebijakan divide</w:t>
      </w:r>
      <w:r w:rsidR="00706181" w:rsidRPr="0005076D">
        <w:rPr>
          <w:b/>
          <w:bCs/>
          <w:color w:val="000000" w:themeColor="text1"/>
        </w:rPr>
        <w:t>n</w:t>
      </w:r>
      <w:r w:rsidR="009C262C" w:rsidRPr="0005076D">
        <w:rPr>
          <w:b/>
          <w:bCs/>
          <w:color w:val="000000" w:themeColor="text1"/>
        </w:rPr>
        <w:t xml:space="preserve"> </w:t>
      </w:r>
      <w:r w:rsidR="00CD3B86" w:rsidRPr="0005076D">
        <w:rPr>
          <w:b/>
          <w:bCs/>
          <w:color w:val="000000" w:themeColor="text1"/>
        </w:rPr>
        <w:t xml:space="preserve">pada perusahaan sektor </w:t>
      </w:r>
      <w:r w:rsidR="00CD3B86" w:rsidRPr="0005076D">
        <w:rPr>
          <w:b/>
          <w:bCs/>
          <w:i/>
          <w:iCs/>
          <w:color w:val="000000" w:themeColor="text1"/>
        </w:rPr>
        <w:t>food and beverage</w:t>
      </w:r>
      <w:r w:rsidR="00CD3B86" w:rsidRPr="0005076D">
        <w:rPr>
          <w:b/>
          <w:bCs/>
          <w:color w:val="000000" w:themeColor="text1"/>
        </w:rPr>
        <w:t xml:space="preserve"> terdaftar di BEI</w:t>
      </w:r>
      <w:r w:rsidR="009C1BB2" w:rsidRPr="0005076D">
        <w:rPr>
          <w:b/>
          <w:bCs/>
          <w:color w:val="000000" w:themeColor="text1"/>
        </w:rPr>
        <w:t>.</w:t>
      </w:r>
    </w:p>
    <w:p w14:paraId="3E234119" w14:textId="5E89F239" w:rsidR="003F69CE" w:rsidRPr="00843AF5" w:rsidRDefault="00843AF5" w:rsidP="00843AF5">
      <w:pPr>
        <w:pStyle w:val="Heading2"/>
        <w:rPr>
          <w:rFonts w:ascii="Times New Roman" w:hAnsi="Times New Roman" w:cs="Times New Roman"/>
          <w:b/>
          <w:bCs/>
          <w:color w:val="auto"/>
          <w:sz w:val="24"/>
          <w:szCs w:val="24"/>
        </w:rPr>
      </w:pPr>
      <w:bookmarkStart w:id="22" w:name="_Toc221013993"/>
      <w:r>
        <w:rPr>
          <w:rFonts w:ascii="Times New Roman" w:hAnsi="Times New Roman" w:cs="Times New Roman"/>
          <w:b/>
          <w:bCs/>
          <w:color w:val="auto"/>
          <w:sz w:val="24"/>
          <w:szCs w:val="24"/>
        </w:rPr>
        <w:t xml:space="preserve">2.9 </w:t>
      </w:r>
      <w:r w:rsidR="002D7022" w:rsidRPr="00843AF5">
        <w:rPr>
          <w:rFonts w:ascii="Times New Roman" w:hAnsi="Times New Roman" w:cs="Times New Roman"/>
          <w:b/>
          <w:bCs/>
          <w:color w:val="auto"/>
          <w:sz w:val="24"/>
          <w:szCs w:val="24"/>
        </w:rPr>
        <w:t>Model Penelitian</w:t>
      </w:r>
      <w:bookmarkEnd w:id="22"/>
      <w:r w:rsidR="002D7022" w:rsidRPr="00843AF5">
        <w:rPr>
          <w:rFonts w:ascii="Times New Roman" w:hAnsi="Times New Roman" w:cs="Times New Roman"/>
          <w:b/>
          <w:bCs/>
          <w:color w:val="auto"/>
          <w:sz w:val="24"/>
          <w:szCs w:val="24"/>
        </w:rPr>
        <w:t xml:space="preserve"> </w:t>
      </w:r>
    </w:p>
    <w:p w14:paraId="48FABE26" w14:textId="2A3CDA41" w:rsidR="00AF07E5" w:rsidRDefault="007A7203" w:rsidP="009A6339">
      <w:pPr>
        <w:pStyle w:val="ListParagraph"/>
        <w:ind w:left="0" w:firstLine="720"/>
        <w:jc w:val="both"/>
      </w:pPr>
      <w:r w:rsidRPr="007A7203">
        <w:t>Model penelitian merupakan kerangka konseptual yang berfungsi sebagai pedoman dalam merancang serta melaksanakan penelitian agar tujuan yang telah ditetapkan dapat tercapai. Dalam penelitian ini, model tersebut menunjukkan pola keterkaitan antara variabel independen dan variabel dependen yang disusun berdasarkan hipotesis yang diajukan. Adapun model penelitian yang digunakan dapat dijelaskan sebagai berikut:</w:t>
      </w:r>
    </w:p>
    <w:p w14:paraId="0DA19270" w14:textId="61F68289" w:rsidR="00C37F8C" w:rsidRDefault="00C37F8C" w:rsidP="00C37F8C">
      <w:pPr>
        <w:pStyle w:val="ListParagraph"/>
        <w:ind w:left="0" w:firstLine="720"/>
        <w:jc w:val="both"/>
      </w:pPr>
      <w:r>
        <w:rPr>
          <w:b/>
          <w:bCs/>
          <w:noProof/>
          <w14:ligatures w14:val="standardContextual"/>
        </w:rPr>
        <mc:AlternateContent>
          <mc:Choice Requires="wpg">
            <w:drawing>
              <wp:anchor distT="0" distB="0" distL="114300" distR="114300" simplePos="0" relativeHeight="251652608" behindDoc="0" locked="0" layoutInCell="1" allowOverlap="1" wp14:anchorId="64C09394" wp14:editId="784CD3CD">
                <wp:simplePos x="0" y="0"/>
                <wp:positionH relativeFrom="column">
                  <wp:posOffset>564173</wp:posOffset>
                </wp:positionH>
                <wp:positionV relativeFrom="paragraph">
                  <wp:posOffset>23202</wp:posOffset>
                </wp:positionV>
                <wp:extent cx="4164037" cy="1849902"/>
                <wp:effectExtent l="0" t="0" r="27305" b="17145"/>
                <wp:wrapNone/>
                <wp:docPr id="739437310" name="Group 35"/>
                <wp:cNvGraphicFramePr/>
                <a:graphic xmlns:a="http://schemas.openxmlformats.org/drawingml/2006/main">
                  <a:graphicData uri="http://schemas.microsoft.com/office/word/2010/wordprocessingGroup">
                    <wpg:wgp>
                      <wpg:cNvGrpSpPr/>
                      <wpg:grpSpPr>
                        <a:xfrm>
                          <a:off x="0" y="0"/>
                          <a:ext cx="4164037" cy="1849902"/>
                          <a:chOff x="0" y="0"/>
                          <a:chExt cx="5033175" cy="2192075"/>
                        </a:xfrm>
                      </wpg:grpSpPr>
                      <wps:wsp>
                        <wps:cNvPr id="1069837467" name="Rectangle 1"/>
                        <wps:cNvSpPr/>
                        <wps:spPr>
                          <a:xfrm>
                            <a:off x="0" y="0"/>
                            <a:ext cx="1981200" cy="514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AD3130E" w14:textId="77777777" w:rsidR="00BE31A5" w:rsidRPr="00BE31A5" w:rsidRDefault="003F69CE" w:rsidP="00C37F8C">
                              <w:pPr>
                                <w:spacing w:line="240" w:lineRule="auto"/>
                                <w:jc w:val="center"/>
                                <w:rPr>
                                  <w:sz w:val="22"/>
                                </w:rPr>
                              </w:pPr>
                              <w:r w:rsidRPr="00BE31A5">
                                <w:rPr>
                                  <w:sz w:val="22"/>
                                </w:rPr>
                                <w:t xml:space="preserve">Kepemilikan Manajerial </w:t>
                              </w:r>
                            </w:p>
                            <w:p w14:paraId="4EE6D6EF" w14:textId="1E652F44" w:rsidR="003F69CE" w:rsidRDefault="003F69CE" w:rsidP="00C37F8C">
                              <w:pPr>
                                <w:spacing w:line="240" w:lineRule="auto"/>
                                <w:jc w:val="center"/>
                                <w:rPr>
                                  <w:sz w:val="22"/>
                                </w:rPr>
                              </w:pPr>
                              <w:r w:rsidRPr="00BE31A5">
                                <w:rPr>
                                  <w:sz w:val="22"/>
                                </w:rPr>
                                <w:t>(X1)</w:t>
                              </w:r>
                            </w:p>
                            <w:p w14:paraId="17148EFD" w14:textId="77777777" w:rsidR="00BE31A5" w:rsidRPr="00BE31A5" w:rsidRDefault="00BE31A5" w:rsidP="003F69CE">
                              <w:pPr>
                                <w:jc w:val="center"/>
                                <w:rPr>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3573326" name="Rectangle 1"/>
                        <wps:cNvSpPr/>
                        <wps:spPr>
                          <a:xfrm>
                            <a:off x="3204375" y="803082"/>
                            <a:ext cx="1828800" cy="590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0948807" w14:textId="77777777" w:rsidR="00631400" w:rsidRPr="00C37F8C" w:rsidRDefault="003F69CE" w:rsidP="00C37F8C">
                              <w:pPr>
                                <w:spacing w:line="240" w:lineRule="auto"/>
                                <w:jc w:val="center"/>
                                <w:rPr>
                                  <w:sz w:val="22"/>
                                </w:rPr>
                              </w:pPr>
                              <w:r w:rsidRPr="00C37F8C">
                                <w:rPr>
                                  <w:sz w:val="22"/>
                                </w:rPr>
                                <w:t xml:space="preserve">Kebijakan </w:t>
                              </w:r>
                            </w:p>
                            <w:p w14:paraId="08D07841" w14:textId="37F0164E" w:rsidR="003F69CE" w:rsidRPr="00C37F8C" w:rsidRDefault="003F69CE" w:rsidP="00C37F8C">
                              <w:pPr>
                                <w:spacing w:line="240" w:lineRule="auto"/>
                                <w:jc w:val="center"/>
                                <w:rPr>
                                  <w:sz w:val="22"/>
                                </w:rPr>
                              </w:pPr>
                              <w:r w:rsidRPr="00C37F8C">
                                <w:rPr>
                                  <w:sz w:val="22"/>
                                </w:rPr>
                                <w:t>Dividen (Y)</w:t>
                              </w:r>
                            </w:p>
                            <w:p w14:paraId="3F44C305" w14:textId="77777777" w:rsidR="003662E1" w:rsidRDefault="003662E1" w:rsidP="0038252D">
                              <w:pPr>
                                <w:spacing w:line="36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0122608" name="Rectangle 1"/>
                        <wps:cNvSpPr/>
                        <wps:spPr>
                          <a:xfrm>
                            <a:off x="0" y="834887"/>
                            <a:ext cx="1981200" cy="514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C25F31F" w14:textId="76E0E039" w:rsidR="0038252D" w:rsidRDefault="0038252D" w:rsidP="00C37F8C">
                              <w:pPr>
                                <w:spacing w:line="276" w:lineRule="auto"/>
                                <w:jc w:val="center"/>
                                <w:rPr>
                                  <w:sz w:val="22"/>
                                </w:rPr>
                              </w:pPr>
                              <w:r>
                                <w:rPr>
                                  <w:sz w:val="22"/>
                                </w:rPr>
                                <w:t>Profitabilitas</w:t>
                              </w:r>
                            </w:p>
                            <w:p w14:paraId="6567C981" w14:textId="7347FC5A" w:rsidR="0038252D" w:rsidRPr="00BE31A5" w:rsidRDefault="0038252D" w:rsidP="00C37F8C">
                              <w:pPr>
                                <w:spacing w:line="276" w:lineRule="auto"/>
                                <w:jc w:val="center"/>
                                <w:rPr>
                                  <w:sz w:val="22"/>
                                </w:rPr>
                              </w:pPr>
                              <w:r>
                                <w:rPr>
                                  <w:sz w:val="22"/>
                                </w:rPr>
                                <w:t>(X2)</w:t>
                              </w:r>
                            </w:p>
                            <w:p w14:paraId="26EC9ACB" w14:textId="77777777" w:rsidR="0038252D" w:rsidRDefault="0038252D" w:rsidP="0038252D">
                              <w:pPr>
                                <w:spacing w:line="360" w:lineRule="auto"/>
                                <w:jc w:val="center"/>
                                <w:rPr>
                                  <w:sz w:val="22"/>
                                </w:rPr>
                              </w:pPr>
                              <w:r w:rsidRPr="00BE31A5">
                                <w:rPr>
                                  <w:sz w:val="22"/>
                                </w:rPr>
                                <w:t>(X1)</w:t>
                              </w:r>
                            </w:p>
                            <w:p w14:paraId="5DFB2FDE" w14:textId="77777777" w:rsidR="0038252D" w:rsidRPr="00BE31A5" w:rsidRDefault="0038252D" w:rsidP="0038252D">
                              <w:pPr>
                                <w:jc w:val="center"/>
                                <w:rPr>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1498259" name="Rectangle 1"/>
                        <wps:cNvSpPr/>
                        <wps:spPr>
                          <a:xfrm>
                            <a:off x="0" y="1677725"/>
                            <a:ext cx="1981200" cy="514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1AEC7FC" w14:textId="60C9D40F" w:rsidR="0038252D" w:rsidRPr="00BE31A5" w:rsidRDefault="0038252D" w:rsidP="00C37F8C">
                              <w:pPr>
                                <w:spacing w:line="240" w:lineRule="auto"/>
                                <w:jc w:val="center"/>
                                <w:rPr>
                                  <w:sz w:val="22"/>
                                </w:rPr>
                              </w:pPr>
                              <w:r>
                                <w:rPr>
                                  <w:sz w:val="22"/>
                                </w:rPr>
                                <w:t>Ukuran Perushaan</w:t>
                              </w:r>
                            </w:p>
                            <w:p w14:paraId="393AE264" w14:textId="4623A968" w:rsidR="0038252D" w:rsidRDefault="0038252D" w:rsidP="00C37F8C">
                              <w:pPr>
                                <w:spacing w:line="240" w:lineRule="auto"/>
                                <w:jc w:val="center"/>
                                <w:rPr>
                                  <w:sz w:val="22"/>
                                </w:rPr>
                              </w:pPr>
                              <w:r w:rsidRPr="00BE31A5">
                                <w:rPr>
                                  <w:sz w:val="22"/>
                                </w:rPr>
                                <w:t>(X</w:t>
                              </w:r>
                              <w:r>
                                <w:rPr>
                                  <w:sz w:val="22"/>
                                </w:rPr>
                                <w:t>2)</w:t>
                              </w:r>
                            </w:p>
                            <w:p w14:paraId="230BF9FC" w14:textId="77777777" w:rsidR="0038252D" w:rsidRPr="00BE31A5" w:rsidRDefault="0038252D" w:rsidP="0038252D">
                              <w:pPr>
                                <w:jc w:val="center"/>
                                <w:rPr>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432273" name="Straight Arrow Connector 55"/>
                        <wps:cNvCnPr/>
                        <wps:spPr>
                          <a:xfrm>
                            <a:off x="1979874" y="230588"/>
                            <a:ext cx="1181100" cy="8064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831700438" name="Straight Arrow Connector 55"/>
                        <wps:cNvCnPr/>
                        <wps:spPr>
                          <a:xfrm flipV="1">
                            <a:off x="1979874" y="1151282"/>
                            <a:ext cx="1181100" cy="7937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328120533" name="Straight Arrow Connector 58"/>
                        <wps:cNvCnPr/>
                        <wps:spPr>
                          <a:xfrm>
                            <a:off x="1979874" y="1101918"/>
                            <a:ext cx="1181100"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4C09394" id="Group 35" o:spid="_x0000_s1049" style="position:absolute;left:0;text-align:left;margin-left:44.4pt;margin-top:1.85pt;width:327.9pt;height:145.65pt;z-index:251652608;mso-width-relative:margin;mso-height-relative:margin" coordsize="50331,2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">
                <v:rect id="Rectangle 1" o:spid="_x0000_s1050" style="position:absolute;width:19812;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" fillcolor="white [3201]" strokecolor="black [3213]" strokeweight="1pt">
                  <v:textbox>
                    <w:txbxContent>
                      <w:p w14:paraId="2AD3130E" w14:textId="77777777" w:rsidR="00BE31A5" w:rsidRPr="00BE31A5" w:rsidRDefault="003F69CE" w:rsidP="00C37F8C">
                        <w:pPr>
                          <w:spacing w:line="240" w:lineRule="auto"/>
                          <w:jc w:val="center"/>
                          <w:rPr>
                            <w:sz w:val="22"/>
                          </w:rPr>
                        </w:pPr>
                        <w:r w:rsidRPr="00BE31A5">
                          <w:rPr>
                            <w:sz w:val="22"/>
                          </w:rPr>
                          <w:t xml:space="preserve">Kepemilikan Manajerial </w:t>
                        </w:r>
                      </w:p>
                      <w:p w14:paraId="4EE6D6EF" w14:textId="1E652F44" w:rsidR="003F69CE" w:rsidRDefault="003F69CE" w:rsidP="00C37F8C">
                        <w:pPr>
                          <w:spacing w:line="240" w:lineRule="auto"/>
                          <w:jc w:val="center"/>
                          <w:rPr>
                            <w:sz w:val="22"/>
                          </w:rPr>
                        </w:pPr>
                        <w:r w:rsidRPr="00BE31A5">
                          <w:rPr>
                            <w:sz w:val="22"/>
                          </w:rPr>
                          <w:t>(X1)</w:t>
                        </w:r>
                      </w:p>
                      <w:p w14:paraId="17148EFD" w14:textId="77777777" w:rsidR="00BE31A5" w:rsidRPr="00BE31A5" w:rsidRDefault="00BE31A5" w:rsidP="003F69CE">
                        <w:pPr>
                          <w:jc w:val="center"/>
                          <w:rPr>
                            <w:sz w:val="22"/>
                          </w:rPr>
                        </w:pPr>
                      </w:p>
                    </w:txbxContent>
                  </v:textbox>
                </v:rect>
                <v:rect id="Rectangle 1" o:spid="_x0000_s1051" style="position:absolute;left:32043;top:8030;width:18288;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" fillcolor="white [3201]" strokecolor="black [3213]" strokeweight="1pt">
                  <v:textbox>
                    <w:txbxContent>
                      <w:p w14:paraId="10948807" w14:textId="77777777" w:rsidR="00631400" w:rsidRPr="00C37F8C" w:rsidRDefault="003F69CE" w:rsidP="00C37F8C">
                        <w:pPr>
                          <w:spacing w:line="240" w:lineRule="auto"/>
                          <w:jc w:val="center"/>
                          <w:rPr>
                            <w:sz w:val="22"/>
                          </w:rPr>
                        </w:pPr>
                        <w:r w:rsidRPr="00C37F8C">
                          <w:rPr>
                            <w:sz w:val="22"/>
                          </w:rPr>
                          <w:t xml:space="preserve">Kebijakan </w:t>
                        </w:r>
                      </w:p>
                      <w:p w14:paraId="08D07841" w14:textId="37F0164E" w:rsidR="003F69CE" w:rsidRPr="00C37F8C" w:rsidRDefault="003F69CE" w:rsidP="00C37F8C">
                        <w:pPr>
                          <w:spacing w:line="240" w:lineRule="auto"/>
                          <w:jc w:val="center"/>
                          <w:rPr>
                            <w:sz w:val="22"/>
                          </w:rPr>
                        </w:pPr>
                        <w:r w:rsidRPr="00C37F8C">
                          <w:rPr>
                            <w:sz w:val="22"/>
                          </w:rPr>
                          <w:t>Dividen (Y)</w:t>
                        </w:r>
                      </w:p>
                      <w:p w14:paraId="3F44C305" w14:textId="77777777" w:rsidR="003662E1" w:rsidRDefault="003662E1" w:rsidP="0038252D">
                        <w:pPr>
                          <w:spacing w:line="360" w:lineRule="auto"/>
                        </w:pPr>
                      </w:p>
                    </w:txbxContent>
                  </v:textbox>
                </v:rect>
                <v:rect id="Rectangle 1" o:spid="_x0000_s1052" style="position:absolute;top:8348;width:19812;height:5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" fillcolor="white [3201]" strokecolor="black [3213]" strokeweight="1pt">
                  <v:textbox>
                    <w:txbxContent>
                      <w:p w14:paraId="0C25F31F" w14:textId="76E0E039" w:rsidR="0038252D" w:rsidRDefault="0038252D" w:rsidP="00C37F8C">
                        <w:pPr>
                          <w:spacing w:line="276" w:lineRule="auto"/>
                          <w:jc w:val="center"/>
                          <w:rPr>
                            <w:sz w:val="22"/>
                          </w:rPr>
                        </w:pPr>
                        <w:r>
                          <w:rPr>
                            <w:sz w:val="22"/>
                          </w:rPr>
                          <w:t>Profitabilitas</w:t>
                        </w:r>
                      </w:p>
                      <w:p w14:paraId="6567C981" w14:textId="7347FC5A" w:rsidR="0038252D" w:rsidRPr="00BE31A5" w:rsidRDefault="0038252D" w:rsidP="00C37F8C">
                        <w:pPr>
                          <w:spacing w:line="276" w:lineRule="auto"/>
                          <w:jc w:val="center"/>
                          <w:rPr>
                            <w:sz w:val="22"/>
                          </w:rPr>
                        </w:pPr>
                        <w:r>
                          <w:rPr>
                            <w:sz w:val="22"/>
                          </w:rPr>
                          <w:t>(X2)</w:t>
                        </w:r>
                      </w:p>
                      <w:p w14:paraId="26EC9ACB" w14:textId="77777777" w:rsidR="0038252D" w:rsidRDefault="0038252D" w:rsidP="0038252D">
                        <w:pPr>
                          <w:spacing w:line="360" w:lineRule="auto"/>
                          <w:jc w:val="center"/>
                          <w:rPr>
                            <w:sz w:val="22"/>
                          </w:rPr>
                        </w:pPr>
                        <w:r w:rsidRPr="00BE31A5">
                          <w:rPr>
                            <w:sz w:val="22"/>
                          </w:rPr>
                          <w:t>(X1)</w:t>
                        </w:r>
                      </w:p>
                      <w:p w14:paraId="5DFB2FDE" w14:textId="77777777" w:rsidR="0038252D" w:rsidRPr="00BE31A5" w:rsidRDefault="0038252D" w:rsidP="0038252D">
                        <w:pPr>
                          <w:jc w:val="center"/>
                          <w:rPr>
                            <w:sz w:val="22"/>
                          </w:rPr>
                        </w:pPr>
                      </w:p>
                    </w:txbxContent>
                  </v:textbox>
                </v:rect>
                <v:rect id="Rectangle 1" o:spid="_x0000_s1053" style="position:absolute;top:16777;width:19812;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" fillcolor="white [3201]" strokecolor="black [3213]" strokeweight="1pt">
                  <v:textbox>
                    <w:txbxContent>
                      <w:p w14:paraId="51AEC7FC" w14:textId="60C9D40F" w:rsidR="0038252D" w:rsidRPr="00BE31A5" w:rsidRDefault="0038252D" w:rsidP="00C37F8C">
                        <w:pPr>
                          <w:spacing w:line="240" w:lineRule="auto"/>
                          <w:jc w:val="center"/>
                          <w:rPr>
                            <w:sz w:val="22"/>
                          </w:rPr>
                        </w:pPr>
                        <w:r>
                          <w:rPr>
                            <w:sz w:val="22"/>
                          </w:rPr>
                          <w:t>Ukuran Perushaan</w:t>
                        </w:r>
                      </w:p>
                      <w:p w14:paraId="393AE264" w14:textId="4623A968" w:rsidR="0038252D" w:rsidRDefault="0038252D" w:rsidP="00C37F8C">
                        <w:pPr>
                          <w:spacing w:line="240" w:lineRule="auto"/>
                          <w:jc w:val="center"/>
                          <w:rPr>
                            <w:sz w:val="22"/>
                          </w:rPr>
                        </w:pPr>
                        <w:r w:rsidRPr="00BE31A5">
                          <w:rPr>
                            <w:sz w:val="22"/>
                          </w:rPr>
                          <w:t>(X</w:t>
                        </w:r>
                        <w:r>
                          <w:rPr>
                            <w:sz w:val="22"/>
                          </w:rPr>
                          <w:t>2)</w:t>
                        </w:r>
                      </w:p>
                      <w:p w14:paraId="230BF9FC" w14:textId="77777777" w:rsidR="0038252D" w:rsidRPr="00BE31A5" w:rsidRDefault="0038252D" w:rsidP="0038252D">
                        <w:pPr>
                          <w:jc w:val="center"/>
                          <w:rPr>
                            <w:sz w:val="22"/>
                          </w:rPr>
                        </w:pPr>
                      </w:p>
                    </w:txbxContent>
                  </v:textbox>
                </v:rect>
                <v:shape id="Straight Arrow Connector 55" o:spid="_x0000_s1054" type="#_x0000_t32" style="position:absolute;left:19798;top:2305;width:11811;height:80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" strokecolor="black [3200]" strokeweight="1pt">
                  <v:stroke endarrow="block" joinstyle="miter"/>
                </v:shape>
                <v:shape id="Straight Arrow Connector 55" o:spid="_x0000_s1055" type="#_x0000_t32" style="position:absolute;left:19798;top:11512;width:11811;height:79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" strokecolor="black [3200]" strokeweight="1pt">
                  <v:stroke endarrow="block" joinstyle="miter"/>
                </v:shape>
                <v:shape id="Straight Arrow Connector 58" o:spid="_x0000_s1056" type="#_x0000_t32" style="position:absolute;left:19798;top:11019;width:118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" strokecolor="black [3200]" strokeweight="1pt">
                  <v:stroke endarrow="block" joinstyle="miter"/>
                </v:shape>
              </v:group>
            </w:pict>
          </mc:Fallback>
        </mc:AlternateContent>
      </w:r>
    </w:p>
    <w:p w14:paraId="52E29A7F" w14:textId="4CC3381F" w:rsidR="00C37F8C" w:rsidRDefault="00813E59" w:rsidP="00C37F8C">
      <w:pPr>
        <w:pStyle w:val="ListParagraph"/>
        <w:tabs>
          <w:tab w:val="left" w:pos="4350"/>
        </w:tabs>
        <w:ind w:firstLine="2880"/>
      </w:pPr>
      <w:r>
        <w:rPr>
          <w:rFonts w:cs="Times New Roman"/>
          <w:b/>
          <w:noProof/>
          <w:sz w:val="28"/>
          <w:szCs w:val="28"/>
          <w14:ligatures w14:val="standardContextual"/>
        </w:rPr>
        <mc:AlternateContent>
          <mc:Choice Requires="wps">
            <w:drawing>
              <wp:anchor distT="0" distB="0" distL="114300" distR="114300" simplePos="0" relativeHeight="251693568" behindDoc="1" locked="0" layoutInCell="1" allowOverlap="1" wp14:anchorId="2127EF19" wp14:editId="56CC9B13">
                <wp:simplePos x="0" y="0"/>
                <wp:positionH relativeFrom="column">
                  <wp:posOffset>2564765</wp:posOffset>
                </wp:positionH>
                <wp:positionV relativeFrom="paragraph">
                  <wp:posOffset>6350</wp:posOffset>
                </wp:positionV>
                <wp:extent cx="539115" cy="269240"/>
                <wp:effectExtent l="0" t="0" r="13335" b="16510"/>
                <wp:wrapNone/>
                <wp:docPr id="647455605" name="Rectangle 33"/>
                <wp:cNvGraphicFramePr/>
                <a:graphic xmlns:a="http://schemas.openxmlformats.org/drawingml/2006/main">
                  <a:graphicData uri="http://schemas.microsoft.com/office/word/2010/wordprocessingShape">
                    <wps:wsp>
                      <wps:cNvSpPr/>
                      <wps:spPr>
                        <a:xfrm>
                          <a:off x="0" y="0"/>
                          <a:ext cx="539115" cy="269240"/>
                        </a:xfrm>
                        <a:prstGeom prst="rect">
                          <a:avLst/>
                        </a:prstGeom>
                        <a:solidFill>
                          <a:schemeClr val="bg1"/>
                        </a:solidFill>
                        <a:ln>
                          <a:solidFill>
                            <a:schemeClr val="bg1"/>
                          </a:solidFill>
                        </a:ln>
                      </wps:spPr>
                      <wps:style>
                        <a:lnRef idx="2">
                          <a:schemeClr val="dk1"/>
                        </a:lnRef>
                        <a:fillRef idx="1">
                          <a:schemeClr val="lt1"/>
                        </a:fillRef>
                        <a:effectRef idx="0">
                          <a:schemeClr val="dk1"/>
                        </a:effectRef>
                        <a:fontRef idx="minor">
                          <a:schemeClr val="dk1"/>
                        </a:fontRef>
                      </wps:style>
                      <wps:txbx>
                        <w:txbxContent>
                          <w:p w14:paraId="29CFC078" w14:textId="7EDC1DE5" w:rsidR="00C37F8C" w:rsidRPr="00813E59" w:rsidRDefault="00C37F8C" w:rsidP="00C37F8C">
                            <w:pPr>
                              <w:jc w:val="center"/>
                              <w:rPr>
                                <w:sz w:val="18"/>
                                <w:szCs w:val="18"/>
                              </w:rPr>
                            </w:pPr>
                            <w:r w:rsidRPr="00813E59">
                              <w:rPr>
                                <w:sz w:val="18"/>
                                <w:szCs w:val="18"/>
                              </w:rPr>
                              <w:t xml:space="preserve">H1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27EF19" id="Rectangle 33" o:spid="_x0000_s1057" style="position:absolute;left:0;text-align:left;margin-left:201.95pt;margin-top:.5pt;width:42.45pt;height:21.2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" fillcolor="white [3212]" strokecolor="white [3212]" strokeweight="1pt">
                <v:textbox>
                  <w:txbxContent>
                    <w:p w14:paraId="29CFC078" w14:textId="7EDC1DE5" w:rsidR="00C37F8C" w:rsidRPr="00813E59" w:rsidRDefault="00C37F8C" w:rsidP="00C37F8C">
                      <w:pPr>
                        <w:jc w:val="center"/>
                        <w:rPr>
                          <w:sz w:val="18"/>
                          <w:szCs w:val="18"/>
                        </w:rPr>
                      </w:pPr>
                      <w:r w:rsidRPr="00813E59">
                        <w:rPr>
                          <w:sz w:val="18"/>
                          <w:szCs w:val="18"/>
                        </w:rPr>
                        <w:t xml:space="preserve">H1 (+) </w:t>
                      </w:r>
                    </w:p>
                  </w:txbxContent>
                </v:textbox>
              </v:rect>
            </w:pict>
          </mc:Fallback>
        </mc:AlternateContent>
      </w:r>
    </w:p>
    <w:p w14:paraId="02057DA0" w14:textId="51EABDD5" w:rsidR="00C37F8C" w:rsidRDefault="00813E59" w:rsidP="00C37F8C">
      <w:pPr>
        <w:pStyle w:val="ListParagraph"/>
        <w:tabs>
          <w:tab w:val="left" w:pos="4350"/>
        </w:tabs>
        <w:ind w:firstLine="2880"/>
      </w:pPr>
      <w:r>
        <w:rPr>
          <w:rFonts w:cs="Times New Roman"/>
          <w:b/>
          <w:noProof/>
          <w:sz w:val="28"/>
          <w:szCs w:val="28"/>
          <w14:ligatures w14:val="standardContextual"/>
        </w:rPr>
        <mc:AlternateContent>
          <mc:Choice Requires="wps">
            <w:drawing>
              <wp:anchor distT="0" distB="0" distL="114300" distR="114300" simplePos="0" relativeHeight="251720192" behindDoc="1" locked="0" layoutInCell="1" allowOverlap="1" wp14:anchorId="6071B293" wp14:editId="567B3D74">
                <wp:simplePos x="0" y="0"/>
                <wp:positionH relativeFrom="column">
                  <wp:posOffset>2549151</wp:posOffset>
                </wp:positionH>
                <wp:positionV relativeFrom="paragraph">
                  <wp:posOffset>268792</wp:posOffset>
                </wp:positionV>
                <wp:extent cx="507412" cy="284620"/>
                <wp:effectExtent l="0" t="0" r="26035" b="20320"/>
                <wp:wrapNone/>
                <wp:docPr id="1875164273" name="Rectangle 33"/>
                <wp:cNvGraphicFramePr/>
                <a:graphic xmlns:a="http://schemas.openxmlformats.org/drawingml/2006/main">
                  <a:graphicData uri="http://schemas.microsoft.com/office/word/2010/wordprocessingShape">
                    <wps:wsp>
                      <wps:cNvSpPr/>
                      <wps:spPr>
                        <a:xfrm>
                          <a:off x="0" y="0"/>
                          <a:ext cx="507412" cy="284620"/>
                        </a:xfrm>
                        <a:prstGeom prst="rect">
                          <a:avLst/>
                        </a:prstGeom>
                        <a:solidFill>
                          <a:schemeClr val="bg1"/>
                        </a:solidFill>
                        <a:ln>
                          <a:solidFill>
                            <a:schemeClr val="bg1"/>
                          </a:solidFill>
                        </a:ln>
                      </wps:spPr>
                      <wps:style>
                        <a:lnRef idx="2">
                          <a:schemeClr val="dk1"/>
                        </a:lnRef>
                        <a:fillRef idx="1">
                          <a:schemeClr val="lt1"/>
                        </a:fillRef>
                        <a:effectRef idx="0">
                          <a:schemeClr val="dk1"/>
                        </a:effectRef>
                        <a:fontRef idx="minor">
                          <a:schemeClr val="dk1"/>
                        </a:fontRef>
                      </wps:style>
                      <wps:txbx>
                        <w:txbxContent>
                          <w:p w14:paraId="6B64D57E" w14:textId="7F05CF23" w:rsidR="00C37F8C" w:rsidRPr="00813E59" w:rsidRDefault="00C37F8C" w:rsidP="00C37F8C">
                            <w:pPr>
                              <w:jc w:val="center"/>
                              <w:rPr>
                                <w:sz w:val="18"/>
                                <w:szCs w:val="18"/>
                              </w:rPr>
                            </w:pPr>
                            <w:r w:rsidRPr="00813E59">
                              <w:rPr>
                                <w:sz w:val="18"/>
                                <w:szCs w:val="18"/>
                              </w:rPr>
                              <w:t xml:space="preserve">H3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71B293" id="_x0000_s1058" style="position:absolute;left:0;text-align:left;margin-left:200.7pt;margin-top:21.15pt;width:39.95pt;height:22.4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" fillcolor="white [3212]" strokecolor="white [3212]" strokeweight="1pt">
                <v:textbox>
                  <w:txbxContent>
                    <w:p w14:paraId="6B64D57E" w14:textId="7F05CF23" w:rsidR="00C37F8C" w:rsidRPr="00813E59" w:rsidRDefault="00C37F8C" w:rsidP="00C37F8C">
                      <w:pPr>
                        <w:jc w:val="center"/>
                        <w:rPr>
                          <w:sz w:val="18"/>
                          <w:szCs w:val="18"/>
                        </w:rPr>
                      </w:pPr>
                      <w:r w:rsidRPr="00813E59">
                        <w:rPr>
                          <w:sz w:val="18"/>
                          <w:szCs w:val="18"/>
                        </w:rPr>
                        <w:t xml:space="preserve">H3 (+) </w:t>
                      </w:r>
                    </w:p>
                  </w:txbxContent>
                </v:textbox>
              </v:rect>
            </w:pict>
          </mc:Fallback>
        </mc:AlternateContent>
      </w:r>
      <w:r>
        <w:rPr>
          <w:rFonts w:cs="Times New Roman"/>
          <w:b/>
          <w:noProof/>
          <w:sz w:val="28"/>
          <w:szCs w:val="28"/>
          <w14:ligatures w14:val="standardContextual"/>
        </w:rPr>
        <mc:AlternateContent>
          <mc:Choice Requires="wps">
            <w:drawing>
              <wp:anchor distT="0" distB="0" distL="114300" distR="114300" simplePos="0" relativeHeight="251706880" behindDoc="1" locked="0" layoutInCell="1" allowOverlap="1" wp14:anchorId="29D9C295" wp14:editId="2C67BEB1">
                <wp:simplePos x="0" y="0"/>
                <wp:positionH relativeFrom="margin">
                  <wp:posOffset>2095405</wp:posOffset>
                </wp:positionH>
                <wp:positionV relativeFrom="paragraph">
                  <wp:posOffset>48154</wp:posOffset>
                </wp:positionV>
                <wp:extent cx="628980" cy="243135"/>
                <wp:effectExtent l="0" t="0" r="19050" b="24130"/>
                <wp:wrapNone/>
                <wp:docPr id="1038645601" name="Rectangle 33"/>
                <wp:cNvGraphicFramePr/>
                <a:graphic xmlns:a="http://schemas.openxmlformats.org/drawingml/2006/main">
                  <a:graphicData uri="http://schemas.microsoft.com/office/word/2010/wordprocessingShape">
                    <wps:wsp>
                      <wps:cNvSpPr/>
                      <wps:spPr>
                        <a:xfrm>
                          <a:off x="0" y="0"/>
                          <a:ext cx="628980" cy="243135"/>
                        </a:xfrm>
                        <a:prstGeom prst="rect">
                          <a:avLst/>
                        </a:prstGeom>
                        <a:solidFill>
                          <a:schemeClr val="bg1"/>
                        </a:solidFill>
                        <a:ln>
                          <a:solidFill>
                            <a:schemeClr val="bg1"/>
                          </a:solidFill>
                        </a:ln>
                      </wps:spPr>
                      <wps:style>
                        <a:lnRef idx="2">
                          <a:schemeClr val="dk1"/>
                        </a:lnRef>
                        <a:fillRef idx="1">
                          <a:schemeClr val="lt1"/>
                        </a:fillRef>
                        <a:effectRef idx="0">
                          <a:schemeClr val="dk1"/>
                        </a:effectRef>
                        <a:fontRef idx="minor">
                          <a:schemeClr val="dk1"/>
                        </a:fontRef>
                      </wps:style>
                      <wps:txbx>
                        <w:txbxContent>
                          <w:p w14:paraId="4D7FCEE8" w14:textId="1E9A0F9B" w:rsidR="00C37F8C" w:rsidRPr="00813E59" w:rsidRDefault="00C37F8C" w:rsidP="00C37F8C">
                            <w:pPr>
                              <w:jc w:val="center"/>
                              <w:rPr>
                                <w:sz w:val="18"/>
                                <w:szCs w:val="18"/>
                              </w:rPr>
                            </w:pPr>
                            <w:r w:rsidRPr="00813E59">
                              <w:rPr>
                                <w:sz w:val="18"/>
                                <w:szCs w:val="18"/>
                              </w:rPr>
                              <w:t xml:space="preserve">H2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D9C295" id="_x0000_s1059" style="position:absolute;left:0;text-align:left;margin-left:165pt;margin-top:3.8pt;width:49.55pt;height:19.15pt;z-index:-251609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" fillcolor="white [3212]" strokecolor="white [3212]" strokeweight="1pt">
                <v:textbox>
                  <w:txbxContent>
                    <w:p w14:paraId="4D7FCEE8" w14:textId="1E9A0F9B" w:rsidR="00C37F8C" w:rsidRPr="00813E59" w:rsidRDefault="00C37F8C" w:rsidP="00C37F8C">
                      <w:pPr>
                        <w:jc w:val="center"/>
                        <w:rPr>
                          <w:sz w:val="18"/>
                          <w:szCs w:val="18"/>
                        </w:rPr>
                      </w:pPr>
                      <w:r w:rsidRPr="00813E59">
                        <w:rPr>
                          <w:sz w:val="18"/>
                          <w:szCs w:val="18"/>
                        </w:rPr>
                        <w:t xml:space="preserve">H2 (+) </w:t>
                      </w:r>
                    </w:p>
                  </w:txbxContent>
                </v:textbox>
                <w10:wrap anchorx="margin"/>
              </v:rect>
            </w:pict>
          </mc:Fallback>
        </mc:AlternateContent>
      </w:r>
    </w:p>
    <w:p w14:paraId="51972E48" w14:textId="38E6B271" w:rsidR="00C37F8C" w:rsidRDefault="00C37F8C" w:rsidP="00C37F8C">
      <w:pPr>
        <w:pStyle w:val="ListParagraph"/>
        <w:tabs>
          <w:tab w:val="left" w:pos="4350"/>
        </w:tabs>
        <w:ind w:firstLine="2880"/>
      </w:pPr>
    </w:p>
    <w:p w14:paraId="72DB265C" w14:textId="1A025C9B" w:rsidR="00C37F8C" w:rsidRDefault="00C37F8C" w:rsidP="00C37F8C">
      <w:pPr>
        <w:pStyle w:val="ListParagraph"/>
        <w:tabs>
          <w:tab w:val="left" w:pos="4350"/>
        </w:tabs>
        <w:ind w:firstLine="2880"/>
      </w:pPr>
    </w:p>
    <w:p w14:paraId="78B8593F" w14:textId="77777777" w:rsidR="00C37F8C" w:rsidRPr="00C37F8C" w:rsidRDefault="00C37F8C" w:rsidP="00C37F8C">
      <w:pPr>
        <w:pStyle w:val="ListParagraph"/>
        <w:tabs>
          <w:tab w:val="left" w:pos="4350"/>
        </w:tabs>
        <w:ind w:firstLine="2880"/>
      </w:pPr>
    </w:p>
    <w:p w14:paraId="1B0808A3" w14:textId="1B3B0D39" w:rsidR="00813E59" w:rsidRPr="00813E59" w:rsidRDefault="00813E59" w:rsidP="00813E59">
      <w:pPr>
        <w:spacing w:line="240" w:lineRule="auto"/>
        <w:jc w:val="center"/>
        <w:rPr>
          <w:b/>
          <w:bCs/>
          <w:sz w:val="22"/>
        </w:rPr>
      </w:pPr>
      <w:r>
        <w:rPr>
          <w:b/>
          <w:bCs/>
          <w:sz w:val="22"/>
        </w:rPr>
        <w:t>Gambar: 2.2 Model Penelitian</w:t>
      </w:r>
    </w:p>
    <w:p w14:paraId="2DB13065" w14:textId="1D815FB1" w:rsidR="00DD6DB4" w:rsidRDefault="00DD6DB4" w:rsidP="00813E59">
      <w:pPr>
        <w:spacing w:line="240" w:lineRule="auto"/>
        <w:jc w:val="center"/>
        <w:rPr>
          <w:i/>
          <w:iCs/>
          <w:sz w:val="22"/>
        </w:rPr>
      </w:pPr>
      <w:r w:rsidRPr="009A1905">
        <w:rPr>
          <w:i/>
          <w:iCs/>
          <w:sz w:val="22"/>
        </w:rPr>
        <w:t xml:space="preserve">Sumber: </w:t>
      </w:r>
      <w:r w:rsidR="00DD61BE">
        <w:rPr>
          <w:i/>
          <w:iCs/>
          <w:sz w:val="22"/>
        </w:rPr>
        <w:t>D</w:t>
      </w:r>
      <w:r w:rsidRPr="009A1905">
        <w:rPr>
          <w:i/>
          <w:iCs/>
          <w:sz w:val="22"/>
        </w:rPr>
        <w:t xml:space="preserve">ikembangkan </w:t>
      </w:r>
      <w:r w:rsidR="00DD6EE2">
        <w:rPr>
          <w:i/>
          <w:iCs/>
          <w:sz w:val="22"/>
        </w:rPr>
        <w:t>oleh</w:t>
      </w:r>
      <w:r w:rsidRPr="009A1905">
        <w:rPr>
          <w:i/>
          <w:iCs/>
          <w:sz w:val="22"/>
        </w:rPr>
        <w:t xml:space="preserve"> peneliti</w:t>
      </w:r>
    </w:p>
    <w:p w14:paraId="35007421" w14:textId="77777777" w:rsidR="00FF4633" w:rsidRDefault="00FF4633" w:rsidP="00617AB0">
      <w:pPr>
        <w:rPr>
          <w:b/>
          <w:bCs/>
          <w:sz w:val="22"/>
        </w:rPr>
      </w:pPr>
    </w:p>
    <w:p w14:paraId="0DC27E10" w14:textId="77777777" w:rsidR="00A07211" w:rsidRDefault="00A07211" w:rsidP="00843AF5">
      <w:pPr>
        <w:pStyle w:val="Heading1"/>
        <w:jc w:val="center"/>
        <w:rPr>
          <w:rFonts w:ascii="Times New Roman" w:hAnsi="Times New Roman" w:cs="Times New Roman"/>
          <w:b/>
          <w:bCs/>
          <w:color w:val="auto"/>
          <w:sz w:val="24"/>
          <w:szCs w:val="24"/>
        </w:rPr>
        <w:sectPr w:rsidR="00A07211" w:rsidSect="00A07211">
          <w:pgSz w:w="11906" w:h="16838" w:code="9"/>
          <w:pgMar w:top="2268" w:right="1701" w:bottom="1701" w:left="2268" w:header="720" w:footer="720" w:gutter="0"/>
          <w:cols w:space="720"/>
          <w:titlePg/>
          <w:docGrid w:linePitch="360"/>
        </w:sectPr>
      </w:pPr>
    </w:p>
    <w:p w14:paraId="0749FC46" w14:textId="68385014" w:rsidR="00EE3659" w:rsidRPr="00843AF5" w:rsidRDefault="003E132B" w:rsidP="00A07211">
      <w:pPr>
        <w:pStyle w:val="Heading1"/>
        <w:spacing w:before="0"/>
        <w:jc w:val="center"/>
        <w:rPr>
          <w:rFonts w:ascii="Times New Roman" w:hAnsi="Times New Roman" w:cs="Times New Roman"/>
          <w:b/>
          <w:bCs/>
          <w:color w:val="auto"/>
          <w:sz w:val="24"/>
          <w:szCs w:val="24"/>
        </w:rPr>
      </w:pPr>
      <w:bookmarkStart w:id="23" w:name="_Toc221013994"/>
      <w:r w:rsidRPr="00843AF5">
        <w:rPr>
          <w:rFonts w:ascii="Times New Roman" w:hAnsi="Times New Roman" w:cs="Times New Roman"/>
          <w:b/>
          <w:bCs/>
          <w:color w:val="auto"/>
          <w:sz w:val="24"/>
          <w:szCs w:val="24"/>
        </w:rPr>
        <w:lastRenderedPageBreak/>
        <w:t>BAB III</w:t>
      </w:r>
      <w:r w:rsidR="00843AF5" w:rsidRPr="00843AF5">
        <w:rPr>
          <w:rFonts w:ascii="Times New Roman" w:hAnsi="Times New Roman" w:cs="Times New Roman"/>
          <w:b/>
          <w:bCs/>
          <w:color w:val="auto"/>
          <w:sz w:val="24"/>
          <w:szCs w:val="24"/>
        </w:rPr>
        <w:t xml:space="preserve"> </w:t>
      </w:r>
      <w:r w:rsidR="00843AF5">
        <w:rPr>
          <w:rFonts w:ascii="Times New Roman" w:hAnsi="Times New Roman" w:cs="Times New Roman"/>
          <w:b/>
          <w:bCs/>
          <w:color w:val="auto"/>
          <w:sz w:val="24"/>
          <w:szCs w:val="24"/>
        </w:rPr>
        <w:br/>
      </w:r>
      <w:r w:rsidR="00411E14" w:rsidRPr="00843AF5">
        <w:rPr>
          <w:rFonts w:ascii="Times New Roman" w:hAnsi="Times New Roman" w:cs="Times New Roman"/>
          <w:b/>
          <w:bCs/>
          <w:color w:val="auto"/>
          <w:sz w:val="24"/>
          <w:szCs w:val="24"/>
        </w:rPr>
        <w:t>METODE PENELITIAN</w:t>
      </w:r>
      <w:bookmarkEnd w:id="23"/>
    </w:p>
    <w:p w14:paraId="1A68483E" w14:textId="77777777" w:rsidR="00867EB2" w:rsidRDefault="00867EB2" w:rsidP="00867EB2">
      <w:pPr>
        <w:jc w:val="center"/>
        <w:rPr>
          <w:b/>
          <w:bCs/>
        </w:rPr>
      </w:pPr>
    </w:p>
    <w:p w14:paraId="4A7013F9" w14:textId="334F2E4E" w:rsidR="00DE62D6" w:rsidRPr="002E4956" w:rsidRDefault="002E4956" w:rsidP="002E4956">
      <w:pPr>
        <w:pStyle w:val="Heading2"/>
        <w:rPr>
          <w:rFonts w:ascii="Times New Roman" w:hAnsi="Times New Roman" w:cs="Times New Roman"/>
          <w:b/>
          <w:bCs/>
          <w:color w:val="auto"/>
          <w:sz w:val="24"/>
          <w:szCs w:val="24"/>
        </w:rPr>
      </w:pPr>
      <w:bookmarkStart w:id="24" w:name="_Toc221013995"/>
      <w:r>
        <w:rPr>
          <w:rFonts w:ascii="Times New Roman" w:hAnsi="Times New Roman" w:cs="Times New Roman"/>
          <w:b/>
          <w:bCs/>
          <w:color w:val="auto"/>
          <w:sz w:val="24"/>
          <w:szCs w:val="24"/>
        </w:rPr>
        <w:t xml:space="preserve">3.1 </w:t>
      </w:r>
      <w:r w:rsidR="0082634E" w:rsidRPr="002E4956">
        <w:rPr>
          <w:rFonts w:ascii="Times New Roman" w:hAnsi="Times New Roman" w:cs="Times New Roman"/>
          <w:b/>
          <w:bCs/>
          <w:color w:val="auto"/>
          <w:sz w:val="24"/>
          <w:szCs w:val="24"/>
        </w:rPr>
        <w:t xml:space="preserve">Variabel Penelitian dan </w:t>
      </w:r>
      <w:r w:rsidR="00A02B1B" w:rsidRPr="002E4956">
        <w:rPr>
          <w:rFonts w:ascii="Times New Roman" w:hAnsi="Times New Roman" w:cs="Times New Roman"/>
          <w:b/>
          <w:bCs/>
          <w:color w:val="auto"/>
          <w:sz w:val="24"/>
          <w:szCs w:val="24"/>
        </w:rPr>
        <w:t xml:space="preserve">Definisi Operasional </w:t>
      </w:r>
      <w:r w:rsidR="00D04B65" w:rsidRPr="002E4956">
        <w:rPr>
          <w:rFonts w:ascii="Times New Roman" w:hAnsi="Times New Roman" w:cs="Times New Roman"/>
          <w:b/>
          <w:bCs/>
          <w:color w:val="auto"/>
          <w:sz w:val="24"/>
          <w:szCs w:val="24"/>
        </w:rPr>
        <w:t>Variabel</w:t>
      </w:r>
      <w:bookmarkEnd w:id="24"/>
    </w:p>
    <w:p w14:paraId="754C6CE8" w14:textId="7488C0DD" w:rsidR="005A229C" w:rsidRPr="005C66C5" w:rsidRDefault="00DE62D6" w:rsidP="005C66C5">
      <w:pPr>
        <w:ind w:firstLine="720"/>
        <w:jc w:val="both"/>
      </w:pPr>
      <w:r w:rsidRPr="002A42BE">
        <w:t>Definisi operasional digunakan agar konsep dalam penelitian dapat diukur secara empiris serta untuk menghindari perbedaan penafsiran. Penelitian ini menggunakan tiga variabel bebas</w:t>
      </w:r>
      <w:r w:rsidR="00EC1F4B">
        <w:t xml:space="preserve"> (independen</w:t>
      </w:r>
      <w:r w:rsidR="007A6C30">
        <w:t>t</w:t>
      </w:r>
      <w:r w:rsidR="00EC1F4B">
        <w:t>)</w:t>
      </w:r>
      <w:r w:rsidRPr="002A42BE">
        <w:t>, yaitu kepemilikan manajerial, profitabilitas, dan ukuran perusahaan, serta satu variabel terikat</w:t>
      </w:r>
      <w:r w:rsidR="00EC1F4B">
        <w:t xml:space="preserve"> (dependen</w:t>
      </w:r>
      <w:r w:rsidR="007A6C30">
        <w:t>t</w:t>
      </w:r>
      <w:r w:rsidR="00EC1F4B">
        <w:t>)</w:t>
      </w:r>
      <w:r w:rsidRPr="002A42BE">
        <w:t>, yaitu kebijakan dividen. Selanjutnya disajikan definisi operasional dan metode pengukuran masing-masing variabel.</w:t>
      </w:r>
    </w:p>
    <w:p w14:paraId="195462FC" w14:textId="7868C0CF" w:rsidR="007348D8" w:rsidRPr="002465BB" w:rsidRDefault="002465BB" w:rsidP="002465BB">
      <w:pPr>
        <w:pStyle w:val="Heading3"/>
        <w:rPr>
          <w:b/>
          <w:bCs/>
          <w:color w:val="auto"/>
          <w:sz w:val="24"/>
          <w:szCs w:val="24"/>
        </w:rPr>
      </w:pPr>
      <w:bookmarkStart w:id="25" w:name="_Toc221013996"/>
      <w:r>
        <w:rPr>
          <w:b/>
          <w:bCs/>
          <w:color w:val="auto"/>
          <w:sz w:val="24"/>
          <w:szCs w:val="24"/>
        </w:rPr>
        <w:t xml:space="preserve">3.1.1 </w:t>
      </w:r>
      <w:r w:rsidR="00727F60" w:rsidRPr="002465BB">
        <w:rPr>
          <w:b/>
          <w:bCs/>
          <w:color w:val="auto"/>
          <w:sz w:val="24"/>
          <w:szCs w:val="24"/>
        </w:rPr>
        <w:t>Variabel Dependen (Y)</w:t>
      </w:r>
      <w:bookmarkEnd w:id="25"/>
    </w:p>
    <w:p w14:paraId="220E0A69" w14:textId="25C32B5B" w:rsidR="005F4D54" w:rsidRDefault="002C707D" w:rsidP="005F4D54">
      <w:pPr>
        <w:spacing w:after="160"/>
        <w:ind w:firstLine="720"/>
        <w:jc w:val="both"/>
      </w:pPr>
      <w:r>
        <w:rPr>
          <w:noProof/>
          <w14:ligatures w14:val="standardContextual"/>
        </w:rPr>
        <mc:AlternateContent>
          <mc:Choice Requires="wps">
            <w:drawing>
              <wp:anchor distT="0" distB="0" distL="114300" distR="114300" simplePos="0" relativeHeight="251612672" behindDoc="0" locked="0" layoutInCell="1" allowOverlap="1" wp14:anchorId="1988FE28" wp14:editId="311E0809">
                <wp:simplePos x="0" y="0"/>
                <wp:positionH relativeFrom="column">
                  <wp:posOffset>1139825</wp:posOffset>
                </wp:positionH>
                <wp:positionV relativeFrom="paragraph">
                  <wp:posOffset>3108960</wp:posOffset>
                </wp:positionV>
                <wp:extent cx="2679700" cy="628650"/>
                <wp:effectExtent l="0" t="0" r="25400" b="19050"/>
                <wp:wrapNone/>
                <wp:docPr id="617430553" name="Rectangle 28"/>
                <wp:cNvGraphicFramePr/>
                <a:graphic xmlns:a="http://schemas.openxmlformats.org/drawingml/2006/main">
                  <a:graphicData uri="http://schemas.microsoft.com/office/word/2010/wordprocessingShape">
                    <wps:wsp>
                      <wps:cNvSpPr/>
                      <wps:spPr>
                        <a:xfrm>
                          <a:off x="0" y="0"/>
                          <a:ext cx="2679700" cy="62865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35C211" id="Rectangle 28" o:spid="_x0000_s1026" style="position:absolute;margin-left:89.75pt;margin-top:244.8pt;width:211pt;height:49.5pt;z-index:251612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" filled="f" strokecolor="black [3200]">
                <v:stroke joinstyle="round"/>
              </v:rect>
            </w:pict>
          </mc:Fallback>
        </mc:AlternateContent>
      </w:r>
      <w:r w:rsidR="00A97ED9" w:rsidRPr="00A97ED9">
        <w:t>Variabel dependen merupakan variabel terikat yang diukur dalam penelitian untuk mengetahui pengaruh yang ditimbulkan oleh variabel independen.</w:t>
      </w:r>
      <w:r w:rsidR="0013058D">
        <w:t xml:space="preserve"> </w:t>
      </w:r>
      <w:r w:rsidR="00A97ED9" w:rsidRPr="00A97ED9">
        <w:t>Dalam penelitian ini, variabel dependen yang digunakan adalah kebijakan dividen. Kebijakan dividen didefinisikan sebagai keputusan manajemen perusahaan mengenai proporsi laba bersih yang akan dibagikan kepada pemegang saham dalam bentuk dividen</w:t>
      </w:r>
      <w:r w:rsidR="00024588">
        <w:t xml:space="preserve"> guna memaksimalkan kesejahteraan pemegang saham </w:t>
      </w:r>
      <w:r w:rsidR="00DC4FCB">
        <w:fldChar w:fldCharType="begin" w:fldLock="1"/>
      </w:r>
      <w:r w:rsidR="00B63C3A">
        <w:instrText>ADDIN CSL_CITATION {"citationItems":[{"id":"ITEM-1","itemData":{"author":[{"dropping-particle":"","family":"Sherly","given":"","non-dropping-particle":"","parse-names":false,"suffix":""},{"dropping-particle":"","family":"Edastami","given":"Mayangsari","non-dropping-particle":"","parse-names":false,"suffix":""}],"container-title":"Jurnal Mahasiswa Humanis","id":"ITEM-1","issue":"3","issued":{"date-parts":[["2024"]]},"page":"951-966","title":"Pengaruh Tingkat Pertumbuhan , Profitabilitas , Leverage dan Ukuran Perusahaan terhadap Kebijakan Dividen Perusahaan Makanan dan Minuman","type":"article-journal","volume":"4"},"uris":["http://www.mendeley.com/documents/?uuid=1eed4cfa-b0c7-477f-93d0-2af4a6e17678"]}],"mendeley":{"formattedCitation":"(Sherly &amp; Edastami, 2024)","plainTextFormattedCitation":"(Sherly &amp; Edastami, 2024)","previouslyFormattedCitation":"(Sherly &amp; Edastami, 2024)"},"properties":{"noteIndex":0},"schema":"https://github.com/citation-style-language/schema/raw/master/csl-citation.json"}</w:instrText>
      </w:r>
      <w:r w:rsidR="00DC4FCB">
        <w:fldChar w:fldCharType="separate"/>
      </w:r>
      <w:r w:rsidR="00DC4FCB" w:rsidRPr="00DC4FCB">
        <w:rPr>
          <w:noProof/>
        </w:rPr>
        <w:t>(Sherly &amp; Edastami, 2024)</w:t>
      </w:r>
      <w:r w:rsidR="00DC4FCB">
        <w:fldChar w:fldCharType="end"/>
      </w:r>
      <w:r w:rsidR="00A97ED9" w:rsidRPr="00A97ED9">
        <w:t>.</w:t>
      </w:r>
      <w:r w:rsidR="00024588">
        <w:t xml:space="preserve"> </w:t>
      </w:r>
      <w:r w:rsidR="00A97ED9" w:rsidRPr="00A97ED9">
        <w:t xml:space="preserve">Pengukuran kebijakan dividen pada penelitian ini dilakukan dengan menggunakan </w:t>
      </w:r>
      <w:r w:rsidR="00A97ED9" w:rsidRPr="00A97ED9">
        <w:rPr>
          <w:i/>
          <w:iCs/>
        </w:rPr>
        <w:t>Dividend Payout Ratio</w:t>
      </w:r>
      <w:r w:rsidR="00A97ED9" w:rsidRPr="00A97ED9">
        <w:t xml:space="preserve"> (DPR),</w:t>
      </w:r>
      <w:r w:rsidR="00C32707">
        <w:t xml:space="preserve"> </w:t>
      </w:r>
      <w:r w:rsidR="00A97ED9" w:rsidRPr="00A97ED9">
        <w:t>mencerminkan persentase laba bersih yang didistribusikan sebagai dividen</w:t>
      </w:r>
      <w:r w:rsidR="00DC4FCB">
        <w:t xml:space="preserve"> </w:t>
      </w:r>
      <w:r w:rsidR="00DC4FCB">
        <w:fldChar w:fldCharType="begin" w:fldLock="1"/>
      </w:r>
      <w:r w:rsidR="00DC4FCB">
        <w:instrText>ADDIN CSL_CITATION {"citationItems":[{"id":"ITEM-1","itemData":{"abstract":"Manufacturing companies in an effort to maintain reputation in the eyes of investors always distribute dividends to shareholders. The problem of managerial ownership influence, debt policy, profitability, company size and investment opportunities. The hypothesis is whether managerial ownership, debt policy, profitability, company size, and investment opportunities influence the company's dividend policy. Calculation results show that X1, X2, X3, X4, and X5 together have no effect on Y, the hypothesis is accepted, as evidenced by the test (F) where the significance value of 0.188&gt; 0.05. While for the test (tcount) X4 has a positive and significant effect on Y. With a tcount &lt;ttable (0.232 &lt;2.085963) and a significance value of 0.010 &lt;0.05. Based on the coefficient of determination of 0.307 (30.7%) only. Multiple regression models obtained Y = 3.984-0.180-0.022 + 0.133 + 0.232-0.038. This shows that if there is a variable X1 that has decreased by 1 (one) point. Then the variables X2, X3, X4, and X5 are considered fixed. Conclusions calculated using multiple regression analysis have decreased trust. Keywords: managerial ownership, debt policy, profitability, company size and investment opportunities and dividend policy. Abstrak Perusahaan manufaktur dalam upaya menjaga reputasi dimata investor selalu membagikan dividen kepada para pemegang saham. Permasalahan pengaruh kepemilikan manajerial, kebijakan hutang, profitabilitas, ukuran perusahaan dan kesempatan investasi. Hipotesis apakah kepemilikan manajerial, kebijakan hutang, profitabilitas, ukuran perusahaan, dan kesempatan investasi berpengaruh terhadap kebijakan dividen perusahan. Hasil perhitungan menunjukan bahwa X 1 , X 2 , X3, X 4 , dan X 5 secara bersama-sama tidak berpengaruh terhadap Y, hipotesisnya diterima, yang dibuktikan dengan uji (F) dimana nilai signifikansi sebesar 0,188 &gt; 0,05. Sementara untuk uji (t hitung) X 4 berpengaruh positif dan signifikan terhadap Y. Dengan nilai t hitung &lt; t tabel (0,232 &lt; 2,085963) dan nilai signifikansi 0,010 &lt; 0,05. Berdasarkan koefisien determinasi sebesar 0,307 (30,7%) saja. Model regresi berganda diperoleh Y = 3,984-0,180-0,022 + 0,133 + 0,232-0,038. Hal ini menunjukan bahwa jika ada variabel X 1 yang mengalami penurunan sebesar 1(satu) poin. Maka variabel X 2 , X 3 , X 4 , dan X 5 dianggap tetap. Kesimpulan yang dihitung dengan menggunakan analisis regresi berganda mengalami penurunan kepercayaan. Kata Kunci : kepemilikan manajerial, kebijakan hutang, pro…","author":[{"dropping-particle":"","family":"Hairudin","given":"","non-dropping-particle":"","parse-names":false,"suffix":""},{"dropping-particle":"","family":"Yunindra","given":"Andri Eka","non-dropping-particle":"","parse-names":false,"suffix":""},{"dropping-particle":"","family":"Rahman","given":"Fadel Fatur","non-dropping-particle":"","parse-names":false,"suffix":""}],"container-title":"Business and Entrepreneurship Journal (BEJ)","id":"ITEM-1","issue":"1","issued":{"date-parts":[["2020"]]},"page":"23","title":"Effect of Manjerial Ownership, Debt Policy, Profitability, Company Size, and Investment Opportunity against The Dividend Policy on Manufacturing Companies Listed on The Indonesia Stock Exchange","type":"article-journal","volume":"1"},"uris":["http://www.mendeley.com/documents/?uuid=eadf35aa-ec73-41ca-aaa9-f824e2a5d325"]}],"mendeley":{"formattedCitation":"(Hairudin et al., 2020)","plainTextFormattedCitation":"(Hairudin et al., 2020)","previouslyFormattedCitation":"(Hairudin et al., 2020)"},"properties":{"noteIndex":0},"schema":"https://github.com/citation-style-language/schema/raw/master/csl-citation.json"}</w:instrText>
      </w:r>
      <w:r w:rsidR="00DC4FCB">
        <w:fldChar w:fldCharType="separate"/>
      </w:r>
      <w:r w:rsidR="00DC4FCB" w:rsidRPr="00DC4FCB">
        <w:rPr>
          <w:noProof/>
        </w:rPr>
        <w:t xml:space="preserve">(Hairudin </w:t>
      </w:r>
      <w:r w:rsidR="00DC4FCB" w:rsidRPr="00DC4FCB">
        <w:rPr>
          <w:i/>
          <w:iCs/>
          <w:noProof/>
        </w:rPr>
        <w:t>et al</w:t>
      </w:r>
      <w:r w:rsidR="00DC4FCB" w:rsidRPr="00DC4FCB">
        <w:rPr>
          <w:noProof/>
        </w:rPr>
        <w:t>., 2020)</w:t>
      </w:r>
      <w:r w:rsidR="00DC4FCB">
        <w:fldChar w:fldCharType="end"/>
      </w:r>
      <w:r w:rsidR="00A45099">
        <w:t>.</w:t>
      </w:r>
    </w:p>
    <w:p w14:paraId="565C1596" w14:textId="2F7E79A9" w:rsidR="0068662E" w:rsidRPr="005F4D54" w:rsidRDefault="0018753B" w:rsidP="005F4D54">
      <w:pPr>
        <w:spacing w:after="160"/>
        <w:ind w:firstLine="720"/>
        <w:jc w:val="both"/>
      </w:pPr>
      <m:oMathPara>
        <m:oMath>
          <m:r>
            <m:rPr>
              <m:sty m:val="p"/>
            </m:rPr>
            <w:rPr>
              <w:rFonts w:ascii="Cambria Math" w:hAnsi="Cambria Math"/>
              <w:lang w:val="en-US"/>
            </w:rPr>
            <m:t>DPR=</m:t>
          </m:r>
          <m:f>
            <m:fPr>
              <m:ctrlPr>
                <w:rPr>
                  <w:rFonts w:ascii="Cambria Math" w:hAnsi="Cambria Math"/>
                  <w:iCs/>
                  <w:lang w:val="en-US"/>
                </w:rPr>
              </m:ctrlPr>
            </m:fPr>
            <m:num>
              <m:r>
                <m:rPr>
                  <m:sty m:val="p"/>
                </m:rPr>
                <w:rPr>
                  <w:rFonts w:ascii="Cambria Math" w:hAnsi="Cambria Math"/>
                  <w:lang w:val="en-US"/>
                </w:rPr>
                <m:t>Total Dividen</m:t>
              </m:r>
            </m:num>
            <m:den>
              <m:r>
                <m:rPr>
                  <m:sty m:val="p"/>
                </m:rPr>
                <w:rPr>
                  <w:rFonts w:ascii="Cambria Math" w:hAnsi="Cambria Math"/>
                  <w:lang w:val="en-US"/>
                </w:rPr>
                <m:t>Laba Bersih</m:t>
              </m:r>
            </m:den>
          </m:f>
          <m:r>
            <m:rPr>
              <m:sty m:val="p"/>
            </m:rPr>
            <w:rPr>
              <w:rFonts w:ascii="Cambria Math" w:hAnsi="Cambria Math"/>
              <w:lang w:val="en-US"/>
            </w:rPr>
            <m:t xml:space="preserve"> X100%</m:t>
          </m:r>
        </m:oMath>
      </m:oMathPara>
    </w:p>
    <w:p w14:paraId="170ACFED" w14:textId="26782D61" w:rsidR="005F4D54" w:rsidRDefault="00D51A6C" w:rsidP="005F4D54">
      <w:pPr>
        <w:spacing w:after="160"/>
        <w:rPr>
          <w:iCs/>
          <w:lang w:val="en-US"/>
        </w:rPr>
      </w:pPr>
      <w:proofErr w:type="spellStart"/>
      <w:r>
        <w:rPr>
          <w:iCs/>
          <w:lang w:val="en-US"/>
        </w:rPr>
        <w:lastRenderedPageBreak/>
        <w:t>Ket</w:t>
      </w:r>
      <w:r w:rsidR="005C66C5">
        <w:rPr>
          <w:iCs/>
          <w:lang w:val="en-US"/>
        </w:rPr>
        <w:t>erangan</w:t>
      </w:r>
      <w:proofErr w:type="spellEnd"/>
      <w:r>
        <w:rPr>
          <w:iCs/>
          <w:lang w:val="en-US"/>
        </w:rPr>
        <w:t>:</w:t>
      </w:r>
    </w:p>
    <w:p w14:paraId="130CC67E" w14:textId="29092C5B" w:rsidR="005F4D54" w:rsidRPr="005F4D54" w:rsidRDefault="005F4D54" w:rsidP="005C66C5">
      <w:pPr>
        <w:spacing w:after="160"/>
        <w:rPr>
          <w:iCs/>
          <w:lang w:val="en-US"/>
        </w:rPr>
      </w:pPr>
      <w:r w:rsidRPr="005F4D54">
        <w:rPr>
          <w:iCs/>
          <w:lang w:val="en-US"/>
        </w:rPr>
        <w:t xml:space="preserve">Total </w:t>
      </w:r>
      <w:proofErr w:type="spellStart"/>
      <w:r>
        <w:rPr>
          <w:iCs/>
          <w:lang w:val="en-US"/>
        </w:rPr>
        <w:t>dividen</w:t>
      </w:r>
      <w:proofErr w:type="spellEnd"/>
      <w:r>
        <w:rPr>
          <w:iCs/>
          <w:lang w:val="en-US"/>
        </w:rPr>
        <w:t xml:space="preserve"> </w:t>
      </w:r>
      <w:proofErr w:type="spellStart"/>
      <w:r>
        <w:rPr>
          <w:iCs/>
          <w:lang w:val="en-US"/>
        </w:rPr>
        <w:t>j</w:t>
      </w:r>
      <w:r w:rsidRPr="005F4D54">
        <w:rPr>
          <w:iCs/>
          <w:lang w:val="en-US"/>
        </w:rPr>
        <w:t>umlah</w:t>
      </w:r>
      <w:proofErr w:type="spellEnd"/>
      <w:r w:rsidRPr="005F4D54">
        <w:rPr>
          <w:iCs/>
          <w:lang w:val="en-US"/>
        </w:rPr>
        <w:t xml:space="preserve"> total kas yang </w:t>
      </w:r>
      <w:proofErr w:type="spellStart"/>
      <w:r w:rsidRPr="005F4D54">
        <w:rPr>
          <w:iCs/>
          <w:lang w:val="en-US"/>
        </w:rPr>
        <w:t>dibayarkan</w:t>
      </w:r>
      <w:proofErr w:type="spellEnd"/>
      <w:r w:rsidRPr="005F4D54">
        <w:rPr>
          <w:iCs/>
          <w:lang w:val="en-US"/>
        </w:rPr>
        <w:t xml:space="preserve"> </w:t>
      </w:r>
      <w:proofErr w:type="spellStart"/>
      <w:r w:rsidRPr="005F4D54">
        <w:rPr>
          <w:iCs/>
          <w:lang w:val="en-US"/>
        </w:rPr>
        <w:t>perusahaan</w:t>
      </w:r>
      <w:proofErr w:type="spellEnd"/>
      <w:r w:rsidRPr="005F4D54">
        <w:rPr>
          <w:iCs/>
          <w:lang w:val="en-US"/>
        </w:rPr>
        <w:t xml:space="preserve"> </w:t>
      </w:r>
      <w:proofErr w:type="spellStart"/>
      <w:r w:rsidRPr="005F4D54">
        <w:rPr>
          <w:iCs/>
          <w:lang w:val="en-US"/>
        </w:rPr>
        <w:t>kepada</w:t>
      </w:r>
      <w:proofErr w:type="spellEnd"/>
      <w:r w:rsidRPr="005F4D54">
        <w:rPr>
          <w:iCs/>
          <w:lang w:val="en-US"/>
        </w:rPr>
        <w:t xml:space="preserve"> </w:t>
      </w:r>
      <w:proofErr w:type="spellStart"/>
      <w:r w:rsidRPr="005F4D54">
        <w:rPr>
          <w:iCs/>
          <w:lang w:val="en-US"/>
        </w:rPr>
        <w:t>seluruh</w:t>
      </w:r>
      <w:proofErr w:type="spellEnd"/>
      <w:r w:rsidRPr="005F4D54">
        <w:rPr>
          <w:iCs/>
          <w:lang w:val="en-US"/>
        </w:rPr>
        <w:t xml:space="preserve"> </w:t>
      </w:r>
      <w:proofErr w:type="spellStart"/>
      <w:r w:rsidRPr="005F4D54">
        <w:rPr>
          <w:iCs/>
          <w:lang w:val="en-US"/>
        </w:rPr>
        <w:t>pemegang</w:t>
      </w:r>
      <w:proofErr w:type="spellEnd"/>
      <w:r w:rsidRPr="005F4D54">
        <w:rPr>
          <w:iCs/>
          <w:lang w:val="en-US"/>
        </w:rPr>
        <w:t xml:space="preserve"> </w:t>
      </w:r>
      <w:proofErr w:type="spellStart"/>
      <w:r w:rsidRPr="005F4D54">
        <w:rPr>
          <w:iCs/>
          <w:lang w:val="en-US"/>
        </w:rPr>
        <w:t>saham</w:t>
      </w:r>
      <w:proofErr w:type="spellEnd"/>
      <w:r w:rsidRPr="005F4D54">
        <w:rPr>
          <w:iCs/>
          <w:lang w:val="en-US"/>
        </w:rPr>
        <w:t xml:space="preserve"> </w:t>
      </w:r>
      <w:proofErr w:type="spellStart"/>
      <w:r w:rsidRPr="005F4D54">
        <w:rPr>
          <w:iCs/>
          <w:lang w:val="en-US"/>
        </w:rPr>
        <w:t>dalam</w:t>
      </w:r>
      <w:proofErr w:type="spellEnd"/>
      <w:r w:rsidRPr="005F4D54">
        <w:rPr>
          <w:iCs/>
          <w:lang w:val="en-US"/>
        </w:rPr>
        <w:t xml:space="preserve"> </w:t>
      </w:r>
      <w:proofErr w:type="spellStart"/>
      <w:r w:rsidRPr="005F4D54">
        <w:rPr>
          <w:iCs/>
          <w:lang w:val="en-US"/>
        </w:rPr>
        <w:t>satu</w:t>
      </w:r>
      <w:proofErr w:type="spellEnd"/>
      <w:r w:rsidRPr="005F4D54">
        <w:rPr>
          <w:iCs/>
          <w:lang w:val="en-US"/>
        </w:rPr>
        <w:t xml:space="preserve"> </w:t>
      </w:r>
      <w:proofErr w:type="spellStart"/>
      <w:r w:rsidRPr="005F4D54">
        <w:rPr>
          <w:iCs/>
          <w:lang w:val="en-US"/>
        </w:rPr>
        <w:t>periode</w:t>
      </w:r>
      <w:proofErr w:type="spellEnd"/>
      <w:r w:rsidRPr="005F4D54">
        <w:rPr>
          <w:iCs/>
          <w:lang w:val="en-US"/>
        </w:rPr>
        <w:t>.</w:t>
      </w:r>
    </w:p>
    <w:p w14:paraId="15CF2173" w14:textId="211CA632" w:rsidR="00D51A6C" w:rsidRPr="00C01DA8" w:rsidRDefault="005F4D54" w:rsidP="005C66C5">
      <w:pPr>
        <w:spacing w:after="160"/>
        <w:rPr>
          <w:iCs/>
          <w:lang w:val="en-US"/>
        </w:rPr>
      </w:pPr>
      <w:r w:rsidRPr="005F4D54">
        <w:rPr>
          <w:iCs/>
          <w:lang w:val="en-US"/>
        </w:rPr>
        <w:t xml:space="preserve">Laba </w:t>
      </w:r>
      <w:proofErr w:type="spellStart"/>
      <w:r>
        <w:rPr>
          <w:iCs/>
          <w:lang w:val="en-US"/>
        </w:rPr>
        <w:t>b</w:t>
      </w:r>
      <w:r w:rsidRPr="005F4D54">
        <w:rPr>
          <w:iCs/>
          <w:lang w:val="en-US"/>
        </w:rPr>
        <w:t>ersih</w:t>
      </w:r>
      <w:proofErr w:type="spellEnd"/>
      <w:r>
        <w:rPr>
          <w:iCs/>
          <w:lang w:val="en-US"/>
        </w:rPr>
        <w:t xml:space="preserve"> </w:t>
      </w:r>
      <w:proofErr w:type="spellStart"/>
      <w:r>
        <w:rPr>
          <w:iCs/>
          <w:lang w:val="en-US"/>
        </w:rPr>
        <w:t>merupakan</w:t>
      </w:r>
      <w:proofErr w:type="spellEnd"/>
      <w:r>
        <w:rPr>
          <w:iCs/>
          <w:lang w:val="en-US"/>
        </w:rPr>
        <w:t xml:space="preserve"> t</w:t>
      </w:r>
      <w:r w:rsidRPr="005F4D54">
        <w:rPr>
          <w:iCs/>
          <w:lang w:val="en-US"/>
        </w:rPr>
        <w:t xml:space="preserve">otal </w:t>
      </w:r>
      <w:proofErr w:type="spellStart"/>
      <w:r w:rsidRPr="005F4D54">
        <w:rPr>
          <w:iCs/>
          <w:lang w:val="en-US"/>
        </w:rPr>
        <w:t>keuntungan</w:t>
      </w:r>
      <w:proofErr w:type="spellEnd"/>
      <w:r w:rsidRPr="005F4D54">
        <w:rPr>
          <w:iCs/>
          <w:lang w:val="en-US"/>
        </w:rPr>
        <w:t xml:space="preserve"> </w:t>
      </w:r>
      <w:proofErr w:type="spellStart"/>
      <w:r w:rsidRPr="005F4D54">
        <w:rPr>
          <w:iCs/>
          <w:lang w:val="en-US"/>
        </w:rPr>
        <w:t>bersih</w:t>
      </w:r>
      <w:proofErr w:type="spellEnd"/>
      <w:r w:rsidRPr="005F4D54">
        <w:rPr>
          <w:iCs/>
          <w:lang w:val="en-US"/>
        </w:rPr>
        <w:t xml:space="preserve"> </w:t>
      </w:r>
      <w:proofErr w:type="spellStart"/>
      <w:r w:rsidRPr="005F4D54">
        <w:rPr>
          <w:iCs/>
          <w:lang w:val="en-US"/>
        </w:rPr>
        <w:t>perusahaan</w:t>
      </w:r>
      <w:proofErr w:type="spellEnd"/>
      <w:r w:rsidRPr="005F4D54">
        <w:rPr>
          <w:iCs/>
          <w:lang w:val="en-US"/>
        </w:rPr>
        <w:t xml:space="preserve"> </w:t>
      </w:r>
      <w:proofErr w:type="spellStart"/>
      <w:r w:rsidRPr="005F4D54">
        <w:rPr>
          <w:iCs/>
          <w:lang w:val="en-US"/>
        </w:rPr>
        <w:t>setelah</w:t>
      </w:r>
      <w:proofErr w:type="spellEnd"/>
      <w:r w:rsidRPr="005F4D54">
        <w:rPr>
          <w:iCs/>
          <w:lang w:val="en-US"/>
        </w:rPr>
        <w:t xml:space="preserve"> </w:t>
      </w:r>
      <w:proofErr w:type="spellStart"/>
      <w:r w:rsidRPr="005F4D54">
        <w:rPr>
          <w:iCs/>
          <w:lang w:val="en-US"/>
        </w:rPr>
        <w:t>dikurangi</w:t>
      </w:r>
      <w:proofErr w:type="spellEnd"/>
      <w:r w:rsidRPr="005F4D54">
        <w:rPr>
          <w:iCs/>
          <w:lang w:val="en-US"/>
        </w:rPr>
        <w:t xml:space="preserve"> </w:t>
      </w:r>
      <w:proofErr w:type="spellStart"/>
      <w:r w:rsidRPr="005F4D54">
        <w:rPr>
          <w:iCs/>
          <w:lang w:val="en-US"/>
        </w:rPr>
        <w:t>pajak</w:t>
      </w:r>
      <w:proofErr w:type="spellEnd"/>
      <w:r w:rsidRPr="005F4D54">
        <w:rPr>
          <w:iCs/>
          <w:lang w:val="en-US"/>
        </w:rPr>
        <w:t xml:space="preserve"> dan </w:t>
      </w:r>
      <w:proofErr w:type="spellStart"/>
      <w:r w:rsidRPr="005F4D54">
        <w:rPr>
          <w:iCs/>
          <w:lang w:val="en-US"/>
        </w:rPr>
        <w:t>biaya</w:t>
      </w:r>
      <w:proofErr w:type="spellEnd"/>
      <w:r w:rsidRPr="005F4D54">
        <w:rPr>
          <w:iCs/>
          <w:lang w:val="en-US"/>
        </w:rPr>
        <w:t xml:space="preserve"> </w:t>
      </w:r>
      <w:proofErr w:type="spellStart"/>
      <w:r w:rsidRPr="005F4D54">
        <w:rPr>
          <w:iCs/>
          <w:lang w:val="en-US"/>
        </w:rPr>
        <w:t>operasional</w:t>
      </w:r>
      <w:proofErr w:type="spellEnd"/>
      <w:r w:rsidRPr="005F4D54">
        <w:rPr>
          <w:iCs/>
          <w:lang w:val="en-US"/>
        </w:rPr>
        <w:t xml:space="preserve">, yang </w:t>
      </w:r>
      <w:proofErr w:type="spellStart"/>
      <w:r w:rsidRPr="005F4D54">
        <w:rPr>
          <w:iCs/>
          <w:lang w:val="en-US"/>
        </w:rPr>
        <w:t>tercantum</w:t>
      </w:r>
      <w:proofErr w:type="spellEnd"/>
      <w:r w:rsidRPr="005F4D54">
        <w:rPr>
          <w:iCs/>
          <w:lang w:val="en-US"/>
        </w:rPr>
        <w:t xml:space="preserve"> </w:t>
      </w:r>
      <w:proofErr w:type="spellStart"/>
      <w:r w:rsidRPr="005F4D54">
        <w:rPr>
          <w:iCs/>
          <w:lang w:val="en-US"/>
        </w:rPr>
        <w:t>dalam</w:t>
      </w:r>
      <w:proofErr w:type="spellEnd"/>
      <w:r w:rsidRPr="005F4D54">
        <w:rPr>
          <w:iCs/>
          <w:lang w:val="en-US"/>
        </w:rPr>
        <w:t xml:space="preserve"> </w:t>
      </w:r>
      <w:proofErr w:type="spellStart"/>
      <w:r w:rsidRPr="005F4D54">
        <w:rPr>
          <w:iCs/>
          <w:lang w:val="en-US"/>
        </w:rPr>
        <w:t>laporan</w:t>
      </w:r>
      <w:proofErr w:type="spellEnd"/>
      <w:r w:rsidRPr="005F4D54">
        <w:rPr>
          <w:iCs/>
          <w:lang w:val="en-US"/>
        </w:rPr>
        <w:t xml:space="preserve"> </w:t>
      </w:r>
      <w:proofErr w:type="spellStart"/>
      <w:r w:rsidRPr="005F4D54">
        <w:rPr>
          <w:iCs/>
          <w:lang w:val="en-US"/>
        </w:rPr>
        <w:t>laba</w:t>
      </w:r>
      <w:proofErr w:type="spellEnd"/>
      <w:r w:rsidRPr="005F4D54">
        <w:rPr>
          <w:iCs/>
          <w:lang w:val="en-US"/>
        </w:rPr>
        <w:t xml:space="preserve"> </w:t>
      </w:r>
      <w:proofErr w:type="spellStart"/>
      <w:r w:rsidRPr="005F4D54">
        <w:rPr>
          <w:iCs/>
          <w:lang w:val="en-US"/>
        </w:rPr>
        <w:t>rugi</w:t>
      </w:r>
      <w:proofErr w:type="spellEnd"/>
      <w:r w:rsidRPr="005F4D54">
        <w:rPr>
          <w:iCs/>
          <w:lang w:val="en-US"/>
        </w:rPr>
        <w:t>.</w:t>
      </w:r>
    </w:p>
    <w:p w14:paraId="166CDE09" w14:textId="76BC189D" w:rsidR="00D37597" w:rsidRPr="002465BB" w:rsidRDefault="002465BB" w:rsidP="002465BB">
      <w:pPr>
        <w:pStyle w:val="Heading3"/>
        <w:rPr>
          <w:b/>
          <w:bCs/>
          <w:color w:val="auto"/>
          <w:sz w:val="24"/>
          <w:szCs w:val="24"/>
        </w:rPr>
      </w:pPr>
      <w:bookmarkStart w:id="26" w:name="_Toc221013997"/>
      <w:r>
        <w:rPr>
          <w:b/>
          <w:bCs/>
          <w:color w:val="auto"/>
          <w:sz w:val="24"/>
          <w:szCs w:val="24"/>
        </w:rPr>
        <w:t xml:space="preserve">3.1.2 </w:t>
      </w:r>
      <w:r w:rsidR="00587A12" w:rsidRPr="002465BB">
        <w:rPr>
          <w:b/>
          <w:bCs/>
          <w:color w:val="auto"/>
          <w:sz w:val="24"/>
          <w:szCs w:val="24"/>
        </w:rPr>
        <w:t>Varia</w:t>
      </w:r>
      <w:r w:rsidR="00802089">
        <w:rPr>
          <w:b/>
          <w:bCs/>
          <w:color w:val="auto"/>
          <w:sz w:val="24"/>
          <w:szCs w:val="24"/>
        </w:rPr>
        <w:t>bel</w:t>
      </w:r>
      <w:r w:rsidR="00587A12" w:rsidRPr="002465BB">
        <w:rPr>
          <w:b/>
          <w:bCs/>
          <w:color w:val="auto"/>
          <w:sz w:val="24"/>
          <w:szCs w:val="24"/>
        </w:rPr>
        <w:t xml:space="preserve"> </w:t>
      </w:r>
      <w:r w:rsidR="00727F60" w:rsidRPr="002465BB">
        <w:rPr>
          <w:b/>
          <w:bCs/>
          <w:color w:val="auto"/>
          <w:sz w:val="24"/>
          <w:szCs w:val="24"/>
        </w:rPr>
        <w:t>Independen (X)</w:t>
      </w:r>
      <w:bookmarkEnd w:id="26"/>
    </w:p>
    <w:p w14:paraId="2185F255" w14:textId="77777777" w:rsidR="00AF09E8" w:rsidRDefault="002A42BE" w:rsidP="00C01DA8">
      <w:pPr>
        <w:ind w:firstLine="708"/>
        <w:jc w:val="both"/>
      </w:pPr>
      <w:r w:rsidRPr="002A42BE">
        <w:t>Definisi operasional digunakan agar konsep dalam penelitian dapat diukur secara empiris serta untuk menghindari perbedaan penafsiran. Penelitian ini menggunakan tiga variabel bebas, yaitu kepemilikan manajerial, profitabilitas, dan ukuran perusahaan, serta satu variabel terikat, yaitu kebijakan dividen. Selanjutnya disajikan definisi operasional dan metode pengukuran masing-masing variabel.</w:t>
      </w:r>
    </w:p>
    <w:p w14:paraId="32C67609" w14:textId="77777777" w:rsidR="005A229C" w:rsidRDefault="005A229C" w:rsidP="00C01DA8">
      <w:pPr>
        <w:ind w:firstLine="708"/>
        <w:jc w:val="both"/>
        <w:rPr>
          <w:b/>
          <w:bCs/>
        </w:rPr>
      </w:pPr>
    </w:p>
    <w:p w14:paraId="5DB8ABCD" w14:textId="7E3B4C92" w:rsidR="00B44649" w:rsidRPr="00745791" w:rsidRDefault="00E309A6" w:rsidP="00C01DA8">
      <w:pPr>
        <w:pStyle w:val="ListParagraph"/>
        <w:numPr>
          <w:ilvl w:val="0"/>
          <w:numId w:val="6"/>
        </w:numPr>
        <w:ind w:left="284" w:hanging="284"/>
        <w:jc w:val="both"/>
        <w:rPr>
          <w:b/>
          <w:bCs/>
        </w:rPr>
      </w:pPr>
      <w:r w:rsidRPr="00745791">
        <w:rPr>
          <w:b/>
          <w:bCs/>
          <w:lang w:val="en-US"/>
        </w:rPr>
        <w:t>Kepemilikan Manajerial (X1)</w:t>
      </w:r>
    </w:p>
    <w:p w14:paraId="7C5DE013" w14:textId="77777777" w:rsidR="005F4D54" w:rsidRDefault="00BC41CD" w:rsidP="005F4D54">
      <w:pPr>
        <w:pStyle w:val="ListParagraph"/>
        <w:ind w:left="0" w:firstLine="720"/>
        <w:jc w:val="both"/>
        <w:rPr>
          <w:color w:val="000000" w:themeColor="text1"/>
        </w:rPr>
      </w:pPr>
      <w:r w:rsidRPr="00B44649">
        <w:rPr>
          <w:color w:val="000000" w:themeColor="text1"/>
        </w:rPr>
        <w:t>Kepemilikan manajerial merupakan proporsi saham perusahaan yang dimiliki oleh pihak manajemen dibandingkan dengan total saham yang beredar</w:t>
      </w:r>
      <w:r w:rsidR="007F19E9" w:rsidRPr="00B44649">
        <w:rPr>
          <w:color w:val="000000" w:themeColor="text1"/>
        </w:rPr>
        <w:t xml:space="preserve">. </w:t>
      </w:r>
      <w:r w:rsidRPr="00B44649">
        <w:rPr>
          <w:color w:val="000000" w:themeColor="text1"/>
        </w:rPr>
        <w:t xml:space="preserve">kepemilikan manajerial dihitung berdasarkan persentase saham yang dikuasai oleh manajemen terhadap seluruh saham perusahaan yang beredar </w:t>
      </w:r>
      <w:r w:rsidR="00802DEC">
        <w:rPr>
          <w:color w:val="000000" w:themeColor="text1"/>
        </w:rPr>
        <w:fldChar w:fldCharType="begin" w:fldLock="1"/>
      </w:r>
      <w:r w:rsidR="00AE6BB5">
        <w:rPr>
          <w:color w:val="000000" w:themeColor="text1"/>
        </w:rPr>
        <w:instrText>ADDIN CSL_CITATION {"citationItems":[{"id":"ITEM-1","itemData":{"author":[{"dropping-particle":"","family":"Putri","given":"Indira Nadiyah","non-dropping-particle":"","parse-names":false,"suffix":""},{"dropping-particle":"","family":"Fitria","given":"Astri","non-dropping-particle":"","parse-names":false,"suffix":""}],"container-title":"Jurnal Ilmu dan Riset Akuntansi","id":"ITEM-1","issue":"6","issued":{"date-parts":[["2023"]]},"title":"Pengaruh Kepemilikan Manajerial, Profitabilitas, dan Ukuran Perusahaan Terhadap Kebijakan Dividen","type":"article-journal","volume":"12"},"uris":["http://www.mendeley.com/documents/?uuid=200db720-efb8-423a-a4bc-4c33c9b8a488"]}],"mendeley":{"formattedCitation":"(Putri &amp; Fitria, 2023)","plainTextFormattedCitation":"(Putri &amp; Fitria, 2023)","previouslyFormattedCitation":"(Putri &amp; Fitria, 2023)"},"properties":{"noteIndex":0},"schema":"https://github.com/citation-style-language/schema/raw/master/csl-citation.json"}</w:instrText>
      </w:r>
      <w:r w:rsidR="00802DEC">
        <w:rPr>
          <w:color w:val="000000" w:themeColor="text1"/>
        </w:rPr>
        <w:fldChar w:fldCharType="separate"/>
      </w:r>
      <w:r w:rsidR="00802DEC" w:rsidRPr="00802DEC">
        <w:rPr>
          <w:noProof/>
          <w:color w:val="000000" w:themeColor="text1"/>
        </w:rPr>
        <w:t>(Putri &amp; Fitria, 2023)</w:t>
      </w:r>
      <w:r w:rsidR="00802DEC">
        <w:rPr>
          <w:color w:val="000000" w:themeColor="text1"/>
        </w:rPr>
        <w:fldChar w:fldCharType="end"/>
      </w:r>
      <w:r w:rsidR="005544D4">
        <w:rPr>
          <w:color w:val="000000" w:themeColor="text1"/>
        </w:rPr>
        <w:t xml:space="preserve">. </w:t>
      </w:r>
      <w:r w:rsidRPr="00B44649">
        <w:rPr>
          <w:color w:val="000000" w:themeColor="text1"/>
        </w:rPr>
        <w:t xml:space="preserve">Variabel ini digunakan untuk mengukur sejauh mana manajemen memiliki kepentingan langsung terhadap nilai perusahaan, yang dapat dinyatakan melalui rumus sebagai berikut </w:t>
      </w:r>
      <w:r w:rsidR="00AE6BB5">
        <w:rPr>
          <w:color w:val="000000" w:themeColor="text1"/>
        </w:rPr>
        <w:fldChar w:fldCharType="begin" w:fldLock="1"/>
      </w:r>
      <w:r w:rsidR="00B079DD">
        <w:rPr>
          <w:color w:val="000000" w:themeColor="text1"/>
        </w:rPr>
        <w:instrText>ADDIN CSL_CITATION {"citationItems":[{"id":"ITEM-1","itemData":{"DOI":"10.32493/skt.v6i1.25468","author":[{"dropping-particle":"","family":"Damayanti","given":"Ira","non-dropping-particle":"","parse-names":false,"suffix":""},{"dropping-particle":"","family":"Mulyani","given":"Nani","non-dropping-particle":"","parse-names":false,"suffix":""}],"container-title":"Sekuritas","id":"ITEM-1","issue":"1","issued":{"date-parts":[["2023"]]},"page":"200-214","title":"Effect of Dividend Policy , Ownership Managerial , And Company Size on Growth Profit","type":"article-journal","volume":"6"},"uris":["http://www.mendeley.com/documents/?uuid=f62804ad-9fb8-4993-beb6-6ed07cfcbd86"]}],"mendeley":{"formattedCitation":"(Damayanti &amp; Mulyani, 2023)","plainTextFormattedCitation":"(Damayanti &amp; Mulyani, 2023)","previouslyFormattedCitation":"(Damayanti &amp; Mulyani, 2023)"},"properties":{"noteIndex":0},"schema":"https://github.com/citation-style-language/schema/raw/master/csl-citation.json"}</w:instrText>
      </w:r>
      <w:r w:rsidR="00AE6BB5">
        <w:rPr>
          <w:color w:val="000000" w:themeColor="text1"/>
        </w:rPr>
        <w:fldChar w:fldCharType="separate"/>
      </w:r>
      <w:r w:rsidR="00AE6BB5" w:rsidRPr="00AE6BB5">
        <w:rPr>
          <w:noProof/>
          <w:color w:val="000000" w:themeColor="text1"/>
        </w:rPr>
        <w:t>(Damayanti &amp; Mulyani, 2023)</w:t>
      </w:r>
      <w:r w:rsidR="00AE6BB5">
        <w:rPr>
          <w:color w:val="000000" w:themeColor="text1"/>
        </w:rPr>
        <w:fldChar w:fldCharType="end"/>
      </w:r>
      <w:r w:rsidR="005F4D54">
        <w:rPr>
          <w:color w:val="000000" w:themeColor="text1"/>
        </w:rPr>
        <w:t>.</w:t>
      </w:r>
    </w:p>
    <w:p w14:paraId="43A429AE" w14:textId="16914804" w:rsidR="00DD6EE2" w:rsidRDefault="00DD6EE2" w:rsidP="005F4D54">
      <w:pPr>
        <w:pStyle w:val="ListParagraph"/>
        <w:ind w:left="0" w:firstLine="720"/>
        <w:jc w:val="center"/>
        <w:rPr>
          <w:szCs w:val="24"/>
          <w:lang w:val="en-US"/>
        </w:rPr>
      </w:pPr>
      <w:r>
        <w:rPr>
          <w:noProof/>
          <w:sz w:val="22"/>
          <w:lang w:val="en-US"/>
          <w14:ligatures w14:val="standardContextual"/>
        </w:rPr>
        <mc:AlternateContent>
          <mc:Choice Requires="wps">
            <w:drawing>
              <wp:anchor distT="0" distB="0" distL="114300" distR="114300" simplePos="0" relativeHeight="251665920" behindDoc="0" locked="0" layoutInCell="1" allowOverlap="1" wp14:anchorId="6CF69665" wp14:editId="3A24CE6B">
                <wp:simplePos x="0" y="0"/>
                <wp:positionH relativeFrom="column">
                  <wp:posOffset>509270</wp:posOffset>
                </wp:positionH>
                <wp:positionV relativeFrom="paragraph">
                  <wp:posOffset>268605</wp:posOffset>
                </wp:positionV>
                <wp:extent cx="4025900" cy="666750"/>
                <wp:effectExtent l="0" t="0" r="12700" b="19050"/>
                <wp:wrapNone/>
                <wp:docPr id="1188528912" name="Rectangle 27"/>
                <wp:cNvGraphicFramePr/>
                <a:graphic xmlns:a="http://schemas.openxmlformats.org/drawingml/2006/main">
                  <a:graphicData uri="http://schemas.microsoft.com/office/word/2010/wordprocessingShape">
                    <wps:wsp>
                      <wps:cNvSpPr/>
                      <wps:spPr>
                        <a:xfrm>
                          <a:off x="0" y="0"/>
                          <a:ext cx="4025900" cy="66675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2E6CA48" id="Rectangle 27" o:spid="_x0000_s1026" style="position:absolute;margin-left:40.1pt;margin-top:21.15pt;width:317pt;height:52.5pt;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" filled="f" strokecolor="black [3200]">
                <v:stroke joinstyle="round"/>
              </v:rect>
            </w:pict>
          </mc:Fallback>
        </mc:AlternateContent>
      </w:r>
    </w:p>
    <w:p w14:paraId="5D911CFE" w14:textId="130E57A3" w:rsidR="00E16251" w:rsidRPr="005F4D54" w:rsidRDefault="00970859" w:rsidP="005F4D54">
      <w:pPr>
        <w:pStyle w:val="ListParagraph"/>
        <w:ind w:left="0" w:firstLine="720"/>
        <w:jc w:val="center"/>
        <w:rPr>
          <w:rFonts w:cs="Times New Roman"/>
          <w:color w:val="000000" w:themeColor="text1"/>
        </w:rPr>
      </w:pPr>
      <m:oMathPara>
        <m:oMath>
          <m:r>
            <m:rPr>
              <m:sty m:val="p"/>
            </m:rPr>
            <w:rPr>
              <w:rFonts w:ascii="Cambria Math" w:hAnsi="Cambria Math" w:cs="Times New Roman"/>
              <w:szCs w:val="24"/>
              <w:lang w:val="en-US"/>
            </w:rPr>
            <m:t xml:space="preserve">Kepemilikan Manajerial= </m:t>
          </m:r>
          <m:f>
            <m:fPr>
              <m:ctrlPr>
                <w:rPr>
                  <w:rFonts w:ascii="Cambria Math" w:hAnsi="Cambria Math" w:cs="Times New Roman"/>
                  <w:iCs/>
                  <w:szCs w:val="24"/>
                  <w:lang w:val="en-US"/>
                </w:rPr>
              </m:ctrlPr>
            </m:fPr>
            <m:num>
              <m:r>
                <m:rPr>
                  <m:sty m:val="p"/>
                </m:rPr>
                <w:rPr>
                  <w:rFonts w:ascii="Cambria Math" w:hAnsi="Cambria Math" w:cs="Times New Roman"/>
                  <w:szCs w:val="24"/>
                  <w:lang w:val="en-US"/>
                </w:rPr>
                <m:t>Total Saham Manajemen</m:t>
              </m:r>
            </m:num>
            <m:den>
              <m:r>
                <m:rPr>
                  <m:sty m:val="p"/>
                </m:rPr>
                <w:rPr>
                  <w:rFonts w:ascii="Cambria Math" w:hAnsi="Cambria Math" w:cs="Times New Roman"/>
                  <w:szCs w:val="24"/>
                  <w:lang w:val="en-US"/>
                </w:rPr>
                <m:t>Total Saham Beredar</m:t>
              </m:r>
            </m:den>
          </m:f>
          <m:r>
            <w:rPr>
              <w:rFonts w:ascii="Cambria Math" w:hAnsi="Cambria Math" w:cs="Times New Roman"/>
              <w:szCs w:val="24"/>
              <w:lang w:val="en-US"/>
            </w:rPr>
            <m:t xml:space="preserve"> </m:t>
          </m:r>
          <m:r>
            <m:rPr>
              <m:sty m:val="p"/>
            </m:rPr>
            <w:rPr>
              <w:rFonts w:ascii="Cambria Math" w:hAnsi="Cambria Math" w:cs="Times New Roman"/>
              <w:szCs w:val="24"/>
              <w:lang w:val="en-US"/>
            </w:rPr>
            <m:t>x 100%</m:t>
          </m:r>
        </m:oMath>
      </m:oMathPara>
    </w:p>
    <w:p w14:paraId="0B4F90FF" w14:textId="0D732CFB" w:rsidR="00E16251" w:rsidRDefault="00E16251" w:rsidP="005A229C">
      <w:pPr>
        <w:jc w:val="both"/>
        <w:rPr>
          <w:iCs/>
          <w:szCs w:val="24"/>
          <w:lang w:val="en-US"/>
        </w:rPr>
      </w:pPr>
    </w:p>
    <w:p w14:paraId="7BF75789" w14:textId="07EA8FA4" w:rsidR="004A023C" w:rsidRDefault="00721675" w:rsidP="005A229C">
      <w:pPr>
        <w:jc w:val="both"/>
        <w:rPr>
          <w:iCs/>
          <w:szCs w:val="24"/>
          <w:lang w:val="en-US"/>
        </w:rPr>
      </w:pPr>
      <w:proofErr w:type="spellStart"/>
      <w:r w:rsidRPr="005A229C">
        <w:rPr>
          <w:iCs/>
          <w:szCs w:val="24"/>
          <w:lang w:val="en-US"/>
        </w:rPr>
        <w:t>Ket</w:t>
      </w:r>
      <w:r w:rsidR="005C66C5">
        <w:rPr>
          <w:iCs/>
          <w:szCs w:val="24"/>
          <w:lang w:val="en-US"/>
        </w:rPr>
        <w:t>erangan</w:t>
      </w:r>
      <w:proofErr w:type="spellEnd"/>
      <w:r w:rsidR="00970859" w:rsidRPr="005A229C">
        <w:rPr>
          <w:iCs/>
          <w:szCs w:val="24"/>
          <w:lang w:val="en-US"/>
        </w:rPr>
        <w:t>:</w:t>
      </w:r>
    </w:p>
    <w:p w14:paraId="0B12F604" w14:textId="3E30F570" w:rsidR="00BA4240" w:rsidRPr="005C66C5" w:rsidRDefault="005C66C5" w:rsidP="005C66C5">
      <w:pPr>
        <w:jc w:val="both"/>
        <w:rPr>
          <w:iCs/>
          <w:szCs w:val="24"/>
          <w:lang w:val="en-US"/>
        </w:rPr>
      </w:pPr>
      <w:r w:rsidRPr="005C66C5">
        <w:rPr>
          <w:iCs/>
          <w:szCs w:val="24"/>
        </w:rPr>
        <w:t>Saham manajemen meliputi saham yang dimiliki oleh direksi dan komisaris perusahaan.</w:t>
      </w:r>
      <w:r w:rsidRPr="005C66C5">
        <w:rPr>
          <w:iCs/>
          <w:szCs w:val="24"/>
        </w:rPr>
        <w:br/>
        <w:t>Total saham beredar merupakan seluruh saham perusahaan yang telah diterbitkan dan beredar di masyarakat.</w:t>
      </w:r>
    </w:p>
    <w:p w14:paraId="4931FFFD" w14:textId="77777777" w:rsidR="00970859" w:rsidRPr="00970859" w:rsidRDefault="00C73D5B" w:rsidP="00C01DA8">
      <w:pPr>
        <w:pStyle w:val="ListParagraph"/>
        <w:numPr>
          <w:ilvl w:val="0"/>
          <w:numId w:val="6"/>
        </w:numPr>
        <w:ind w:left="426"/>
        <w:jc w:val="both"/>
        <w:rPr>
          <w:b/>
          <w:bCs/>
        </w:rPr>
      </w:pPr>
      <w:r w:rsidRPr="00970859">
        <w:rPr>
          <w:b/>
          <w:bCs/>
          <w:lang w:val="en-US"/>
        </w:rPr>
        <w:t>Profitabilitas</w:t>
      </w:r>
      <w:r w:rsidR="008B4295" w:rsidRPr="00970859">
        <w:rPr>
          <w:b/>
          <w:bCs/>
          <w:lang w:val="en-US"/>
        </w:rPr>
        <w:t xml:space="preserve"> (X2)</w:t>
      </w:r>
    </w:p>
    <w:p w14:paraId="485E0998" w14:textId="77777777" w:rsidR="00C775D0" w:rsidRDefault="00B9761B" w:rsidP="00C01DA8">
      <w:pPr>
        <w:pStyle w:val="ListParagraph"/>
        <w:ind w:left="0" w:firstLine="709"/>
        <w:jc w:val="both"/>
      </w:pPr>
      <w:r w:rsidRPr="00B9761B">
        <w:t>Profitabilitas merupakan kemampuan perusahaan dalam mengelola sumber daya yang dimilikinya secara efektif untuk menghasilkan laba yang optimal</w:t>
      </w:r>
      <w:r w:rsidR="00D04960">
        <w:t xml:space="preserve"> </w:t>
      </w:r>
      <w:r w:rsidR="00C50C06">
        <w:fldChar w:fldCharType="begin" w:fldLock="1"/>
      </w:r>
      <w:r w:rsidR="00E0563F">
        <w:instrText>ADDIN CSL_CITATION {"citationItems":[{"id":"ITEM-1","itemData":{"author":[{"dropping-particle":"","family":"Marchelina","given":"Della","non-dropping-particle":"","parse-names":false,"suffix":""},{"dropping-particle":"","family":"Sanusi","given":"Fauji","non-dropping-particle":"","parse-names":false,"suffix":""},{"dropping-particle":"","family":"Purbasari","given":"Intan","non-dropping-particle":"","parse-names":false,"suffix":""}],"container-title":"Journal Of Governance, taxation And Auditing","id":"ITEM-1","issued":{"date-parts":[["2025"]]},"page":"323-344","title":"The Effect Of Profitability And Liquidity On Firm Value With Dividend Policy As An Intervening Variable (Empirical Study On Non-Cyclical Consumer Sector Companies Listed On The Indonesia Stock Exchange period 2018-2019)","type":"webpage"},"uris":["http://www.mendeley.com/documents/?uuid=72944791-f3c9-4aa0-96ad-681e0c8e8436"]}],"mendeley":{"formattedCitation":"(Marchelina et al., 2025)","plainTextFormattedCitation":"(Marchelina et al., 2025)","previouslyFormattedCitation":"(Marchelina et al., 2025)"},"properties":{"noteIndex":0},"schema":"https://github.com/citation-style-language/schema/raw/master/csl-citation.json"}</w:instrText>
      </w:r>
      <w:r w:rsidR="00C50C06">
        <w:fldChar w:fldCharType="separate"/>
      </w:r>
      <w:r w:rsidR="00C50C06" w:rsidRPr="00C50C06">
        <w:rPr>
          <w:noProof/>
        </w:rPr>
        <w:t xml:space="preserve">(Marchelina </w:t>
      </w:r>
      <w:r w:rsidR="00C50C06" w:rsidRPr="008F7865">
        <w:rPr>
          <w:i/>
          <w:iCs/>
          <w:noProof/>
        </w:rPr>
        <w:t>et al</w:t>
      </w:r>
      <w:r w:rsidR="00C50C06" w:rsidRPr="00C50C06">
        <w:rPr>
          <w:noProof/>
        </w:rPr>
        <w:t>., 2025)</w:t>
      </w:r>
      <w:r w:rsidR="00C50C06">
        <w:fldChar w:fldCharType="end"/>
      </w:r>
      <w:r w:rsidR="008F7865">
        <w:t>.</w:t>
      </w:r>
      <w:r w:rsidR="00A45099">
        <w:t xml:space="preserve"> </w:t>
      </w:r>
      <w:r w:rsidR="00A45099" w:rsidRPr="00A45099">
        <w:t>Peningkatan profitabilitas mencerminkan kemampuan perusahaan dalam mengelola sumber daya secara lebih efektif sehingga mendorong optimalisasi pengembangan usaha. Semakin besar laba yang dihasilkan, semakin tinggi pula kemampuan perusahaan dalam memenuhi kewajiban pembayaran dividen kepada pemegang saham</w:t>
      </w:r>
      <w:r w:rsidR="00A36C5D">
        <w:t xml:space="preserve"> </w:t>
      </w:r>
      <w:r w:rsidR="002468D9">
        <w:fldChar w:fldCharType="begin" w:fldLock="1"/>
      </w:r>
      <w:r w:rsidR="00DD64A0">
        <w:instrText>ADDIN CSL_CITATION {"citationItems":[{"id":"ITEM-1","itemData":{"author":[{"dropping-particle":"","family":"Maharani","given":"Tridivita","non-dropping-particle":"","parse-names":false,"suffix":""},{"dropping-particle":"","family":"Terzaghi","given":"M. Titan","non-dropping-particle":"","parse-names":false,"suffix":""}],"container-title":"Menara Ekonomi","id":"ITEM-1","issue":"1","issued":{"date-parts":[["2022"]]},"page":"198-211","title":"Pengaruh Profitabilitas, Leverage, Ukuran Perusahaan Dan Kepemilikan Manajerial Terhadap Kebijakan Dividen Dengan Likuiditas Sebagai Variabel Moderating","type":"article-journal","volume":"VIII"},"uris":["http://www.mendeley.com/documents/?uuid=ac153012-6f2e-4b03-a612-dac624ff49de"]}],"mendeley":{"formattedCitation":"(Maharani &amp; Terzaghi, 2022)","plainTextFormattedCitation":"(Maharani &amp; Terzaghi, 2022)","previouslyFormattedCitation":"(Maharani &amp; Terzaghi, 2022)"},"properties":{"noteIndex":0},"schema":"https://github.com/citation-style-language/schema/raw/master/csl-citation.json"}</w:instrText>
      </w:r>
      <w:r w:rsidR="002468D9">
        <w:fldChar w:fldCharType="separate"/>
      </w:r>
      <w:r w:rsidR="002468D9" w:rsidRPr="002468D9">
        <w:rPr>
          <w:noProof/>
        </w:rPr>
        <w:t>(Maharani &amp; Terzaghi, 2022)</w:t>
      </w:r>
      <w:r w:rsidR="002468D9">
        <w:fldChar w:fldCharType="end"/>
      </w:r>
      <w:r w:rsidR="00A45099" w:rsidRPr="00A45099">
        <w:t>.</w:t>
      </w:r>
      <w:r w:rsidRPr="00B9761B">
        <w:t xml:space="preserve"> </w:t>
      </w:r>
    </w:p>
    <w:p w14:paraId="3CF028E4" w14:textId="62CF5E35" w:rsidR="00970859" w:rsidRDefault="00AC7D0F" w:rsidP="00C01DA8">
      <w:pPr>
        <w:pStyle w:val="ListParagraph"/>
        <w:ind w:left="0" w:firstLine="709"/>
        <w:jc w:val="both"/>
      </w:pPr>
      <w:r>
        <w:t>I</w:t>
      </w:r>
      <w:r w:rsidR="00B9761B" w:rsidRPr="00B9761B">
        <w:t xml:space="preserve">ndikator yang  digunakan untuk mengukur tingkat profitabilitas adalah </w:t>
      </w:r>
      <w:r w:rsidR="00B9761B" w:rsidRPr="00970859">
        <w:rPr>
          <w:i/>
          <w:iCs/>
        </w:rPr>
        <w:t>Return on Assets</w:t>
      </w:r>
      <w:r w:rsidR="00B9761B" w:rsidRPr="00B9761B">
        <w:t xml:space="preserve"> (ROA)</w:t>
      </w:r>
      <w:r w:rsidR="00A36C5D">
        <w:t xml:space="preserve"> yang</w:t>
      </w:r>
      <w:r w:rsidR="00B9761B" w:rsidRPr="00B9761B">
        <w:t xml:space="preserve"> menunjukkan besarnya laba bersih yang dihasilkan dari setiap unit aset yang digunakan perusahaan. Dengan demikian, ROA mencerminkan efektivitas manajemen dalam mengelola seluruh aset perusahaan guna memperoleh keuntungan. </w:t>
      </w:r>
      <w:r w:rsidR="00B079DD">
        <w:t xml:space="preserve">Menurut </w:t>
      </w:r>
      <w:r w:rsidR="00B079DD">
        <w:fldChar w:fldCharType="begin" w:fldLock="1"/>
      </w:r>
      <w:r w:rsidR="00C90B16">
        <w:instrText>ADDIN CSL_CITATION {"citationItems":[{"id":"ITEM-1","itemData":{"author":[{"dropping-particle":"","family":"Putri","given":"Indira Nadiyah","non-dropping-particle":"","parse-names":false,"suffix":""},{"dropping-particle":"","family":"Fitria","given":"Astri","non-dropping-particle":"","parse-names":false,"suffix":""}],"container-title":"Jurnal Ilmu dan Riset Akuntansi","id":"ITEM-1","issue":"6","issued":{"date-parts":[["2023"]]},"title":"Pengaruh Kepemilikan Manajerial, Profitabilitas, dan Ukuran Perusahaan Terhadap Kebijakan Dividen","type":"article-journal","volume":"12"},"uris":["http://www.mendeley.com/documents/?uuid=200db720-efb8-423a-a4bc-4c33c9b8a488"]}],"mendeley":{"formattedCitation":"(Putri &amp; Fitria, 2023)","manualFormatting":"Putri &amp; Fitria, (2023)","plainTextFormattedCitation":"(Putri &amp; Fitria, 2023)","previouslyFormattedCitation":"(Putri &amp; Fitria, 2023)"},"properties":{"noteIndex":0},"schema":"https://github.com/citation-style-language/schema/raw/master/csl-citation.json"}</w:instrText>
      </w:r>
      <w:r w:rsidR="00B079DD">
        <w:fldChar w:fldCharType="separate"/>
      </w:r>
      <w:r w:rsidR="00B079DD" w:rsidRPr="00B079DD">
        <w:rPr>
          <w:noProof/>
        </w:rPr>
        <w:t xml:space="preserve">Putri &amp; Fitria, </w:t>
      </w:r>
      <w:r w:rsidR="00355CDC">
        <w:rPr>
          <w:noProof/>
        </w:rPr>
        <w:t>(</w:t>
      </w:r>
      <w:r w:rsidR="00B079DD" w:rsidRPr="00B079DD">
        <w:rPr>
          <w:noProof/>
        </w:rPr>
        <w:t>2023)</w:t>
      </w:r>
      <w:r w:rsidR="00B079DD">
        <w:fldChar w:fldCharType="end"/>
      </w:r>
      <w:r w:rsidR="00355CDC">
        <w:t xml:space="preserve"> </w:t>
      </w:r>
      <w:r w:rsidR="00ED4568">
        <w:t xml:space="preserve">profitabilitas </w:t>
      </w:r>
      <w:r w:rsidR="0016693F">
        <w:t xml:space="preserve">dapat di </w:t>
      </w:r>
      <w:r w:rsidR="00B9761B" w:rsidRPr="00B9761B">
        <w:t>ukur</w:t>
      </w:r>
      <w:r w:rsidR="0016693F">
        <w:t xml:space="preserve"> dengan </w:t>
      </w:r>
      <w:r w:rsidR="00B9761B" w:rsidRPr="00970859">
        <w:rPr>
          <w:i/>
          <w:iCs/>
        </w:rPr>
        <w:t>Return on Assets</w:t>
      </w:r>
      <w:r w:rsidR="00B9761B" w:rsidRPr="00B9761B">
        <w:t xml:space="preserve"> (ROA)</w:t>
      </w:r>
      <w:r w:rsidR="00243769">
        <w:t xml:space="preserve"> </w:t>
      </w:r>
      <w:r w:rsidR="00B9761B" w:rsidRPr="00B9761B">
        <w:t>sebagai berikut</w:t>
      </w:r>
      <w:r w:rsidR="00243769">
        <w:t>:</w:t>
      </w:r>
    </w:p>
    <w:p w14:paraId="628EC2CB" w14:textId="6C8A3129" w:rsidR="005A229C" w:rsidRDefault="005A229C" w:rsidP="00C01DA8">
      <w:pPr>
        <w:pStyle w:val="ListParagraph"/>
        <w:ind w:left="0" w:firstLine="709"/>
        <w:jc w:val="both"/>
      </w:pPr>
      <w:r>
        <w:rPr>
          <w:noProof/>
          <w:lang w:val="en-US"/>
        </w:rPr>
        <mc:AlternateContent>
          <mc:Choice Requires="wps">
            <w:drawing>
              <wp:anchor distT="0" distB="0" distL="114300" distR="114300" simplePos="0" relativeHeight="251680256" behindDoc="0" locked="0" layoutInCell="1" allowOverlap="1" wp14:anchorId="6603E71B" wp14:editId="38845301">
                <wp:simplePos x="0" y="0"/>
                <wp:positionH relativeFrom="column">
                  <wp:posOffset>1319530</wp:posOffset>
                </wp:positionH>
                <wp:positionV relativeFrom="paragraph">
                  <wp:posOffset>255466</wp:posOffset>
                </wp:positionV>
                <wp:extent cx="2819400" cy="508000"/>
                <wp:effectExtent l="0" t="0" r="19050" b="25400"/>
                <wp:wrapNone/>
                <wp:docPr id="43409261" name="Rectangle 26"/>
                <wp:cNvGraphicFramePr/>
                <a:graphic xmlns:a="http://schemas.openxmlformats.org/drawingml/2006/main">
                  <a:graphicData uri="http://schemas.microsoft.com/office/word/2010/wordprocessingShape">
                    <wps:wsp>
                      <wps:cNvSpPr/>
                      <wps:spPr>
                        <a:xfrm>
                          <a:off x="0" y="0"/>
                          <a:ext cx="2819400" cy="5080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6780A1" id="Rectangle 26" o:spid="_x0000_s1026" style="position:absolute;margin-left:103.9pt;margin-top:20.1pt;width:222pt;height:40pt;z-index:251680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" filled="f" strokecolor="black [3200]">
                <v:stroke joinstyle="round"/>
              </v:rect>
            </w:pict>
          </mc:Fallback>
        </mc:AlternateContent>
      </w:r>
    </w:p>
    <w:p w14:paraId="7E432FEE" w14:textId="12117353" w:rsidR="00970859" w:rsidRPr="00617AB0" w:rsidRDefault="00970859" w:rsidP="00617AB0">
      <w:pPr>
        <w:pStyle w:val="ListParagraph"/>
        <w:spacing w:after="160"/>
        <w:jc w:val="center"/>
        <w:rPr>
          <w:bCs/>
          <w:iCs/>
          <w:szCs w:val="24"/>
          <w:lang w:val="en-US"/>
        </w:rPr>
      </w:pPr>
      <m:oMathPara>
        <m:oMath>
          <m:r>
            <m:rPr>
              <m:sty m:val="p"/>
            </m:rPr>
            <w:rPr>
              <w:rFonts w:ascii="Cambria Math" w:hAnsi="Cambria Math" w:cs="Times New Roman"/>
              <w:szCs w:val="24"/>
              <w:lang w:val="en-US"/>
            </w:rPr>
            <m:t>ROA=</m:t>
          </m:r>
          <m:f>
            <m:fPr>
              <m:ctrlPr>
                <w:rPr>
                  <w:rFonts w:ascii="Cambria Math" w:hAnsi="Cambria Math" w:cs="Times New Roman"/>
                  <w:bCs/>
                  <w:iCs/>
                  <w:szCs w:val="24"/>
                  <w:lang w:val="en-US"/>
                </w:rPr>
              </m:ctrlPr>
            </m:fPr>
            <m:num>
              <m:r>
                <m:rPr>
                  <m:sty m:val="p"/>
                </m:rPr>
                <w:rPr>
                  <w:rFonts w:ascii="Cambria Math" w:hAnsi="Cambria Math" w:cs="Times New Roman"/>
                  <w:szCs w:val="24"/>
                  <w:lang w:val="en-US"/>
                </w:rPr>
                <m:t>Laba Bersih Setelah Pajak</m:t>
              </m:r>
            </m:num>
            <m:den>
              <m:r>
                <m:rPr>
                  <m:sty m:val="p"/>
                </m:rPr>
                <w:rPr>
                  <w:rFonts w:ascii="Cambria Math" w:hAnsi="Cambria Math" w:cs="Times New Roman"/>
                  <w:szCs w:val="24"/>
                  <w:lang w:val="en-US"/>
                </w:rPr>
                <m:t>Total Aset</m:t>
              </m:r>
            </m:den>
          </m:f>
          <m:r>
            <m:rPr>
              <m:sty m:val="p"/>
            </m:rPr>
            <w:rPr>
              <w:rFonts w:ascii="Cambria Math" w:hAnsi="Cambria Math" w:cs="Times New Roman"/>
              <w:szCs w:val="24"/>
              <w:lang w:val="en-US"/>
            </w:rPr>
            <m:t xml:space="preserve"> x100%</m:t>
          </m:r>
        </m:oMath>
      </m:oMathPara>
    </w:p>
    <w:p w14:paraId="095BEA28" w14:textId="77777777" w:rsidR="002468D9" w:rsidRDefault="002468D9" w:rsidP="005A229C">
      <w:pPr>
        <w:jc w:val="both"/>
        <w:rPr>
          <w:bCs/>
          <w:iCs/>
          <w:szCs w:val="24"/>
          <w:lang w:val="en-US"/>
        </w:rPr>
      </w:pPr>
    </w:p>
    <w:p w14:paraId="3A4E42E9" w14:textId="10618C9C" w:rsidR="00970859" w:rsidRPr="005A229C" w:rsidRDefault="001B2134" w:rsidP="005A229C">
      <w:pPr>
        <w:jc w:val="both"/>
        <w:rPr>
          <w:bCs/>
          <w:iCs/>
          <w:szCs w:val="24"/>
          <w:lang w:val="en-US"/>
        </w:rPr>
      </w:pPr>
      <w:proofErr w:type="spellStart"/>
      <w:r w:rsidRPr="005A229C">
        <w:rPr>
          <w:bCs/>
          <w:iCs/>
          <w:szCs w:val="24"/>
          <w:lang w:val="en-US"/>
        </w:rPr>
        <w:lastRenderedPageBreak/>
        <w:t>Ket</w:t>
      </w:r>
      <w:r w:rsidR="005C66C5">
        <w:rPr>
          <w:bCs/>
          <w:iCs/>
          <w:szCs w:val="24"/>
          <w:lang w:val="en-US"/>
        </w:rPr>
        <w:t>erangan</w:t>
      </w:r>
      <w:proofErr w:type="spellEnd"/>
      <w:r w:rsidRPr="005A229C">
        <w:rPr>
          <w:bCs/>
          <w:iCs/>
          <w:szCs w:val="24"/>
          <w:lang w:val="en-US"/>
        </w:rPr>
        <w:t xml:space="preserve">: </w:t>
      </w:r>
    </w:p>
    <w:p w14:paraId="35AD7FA0" w14:textId="77777777" w:rsidR="005F4D54" w:rsidRDefault="006A4432" w:rsidP="005A229C">
      <w:pPr>
        <w:jc w:val="both"/>
        <w:rPr>
          <w:bCs/>
          <w:iCs/>
          <w:szCs w:val="24"/>
        </w:rPr>
      </w:pPr>
      <w:r w:rsidRPr="005A229C">
        <w:rPr>
          <w:bCs/>
          <w:iCs/>
          <w:szCs w:val="24"/>
        </w:rPr>
        <w:t>Laba bersih setelah pajak mencerminkan keuntungan akhir yang diperoleh perusahaan setelah dikurangi seluruh beban dan kewajiban pajak</w:t>
      </w:r>
      <w:r w:rsidR="002912E2" w:rsidRPr="005A229C">
        <w:rPr>
          <w:bCs/>
          <w:iCs/>
          <w:szCs w:val="24"/>
        </w:rPr>
        <w:t>.</w:t>
      </w:r>
    </w:p>
    <w:p w14:paraId="72C6AB8F" w14:textId="1B5C01CD" w:rsidR="00DD6EE2" w:rsidRPr="00A36C5D" w:rsidRDefault="002912E2" w:rsidP="005A229C">
      <w:pPr>
        <w:jc w:val="both"/>
        <w:rPr>
          <w:bCs/>
          <w:iCs/>
          <w:szCs w:val="24"/>
        </w:rPr>
      </w:pPr>
      <w:r w:rsidRPr="005A229C">
        <w:rPr>
          <w:bCs/>
          <w:iCs/>
          <w:szCs w:val="24"/>
        </w:rPr>
        <w:t xml:space="preserve">Total aset </w:t>
      </w:r>
      <w:proofErr w:type="spellStart"/>
      <w:r w:rsidR="00EE7829" w:rsidRPr="005A229C">
        <w:rPr>
          <w:bCs/>
          <w:iCs/>
          <w:szCs w:val="24"/>
          <w:lang w:val="en-US"/>
        </w:rPr>
        <w:t>seluruh</w:t>
      </w:r>
      <w:proofErr w:type="spellEnd"/>
      <w:r w:rsidR="00EE7829" w:rsidRPr="005A229C">
        <w:rPr>
          <w:bCs/>
          <w:iCs/>
          <w:szCs w:val="24"/>
          <w:lang w:val="en-US"/>
        </w:rPr>
        <w:t xml:space="preserve"> </w:t>
      </w:r>
      <w:proofErr w:type="spellStart"/>
      <w:r w:rsidR="00EE7829" w:rsidRPr="005A229C">
        <w:rPr>
          <w:bCs/>
          <w:iCs/>
          <w:szCs w:val="24"/>
          <w:lang w:val="en-US"/>
        </w:rPr>
        <w:t>aset</w:t>
      </w:r>
      <w:proofErr w:type="spellEnd"/>
      <w:r w:rsidR="00EE7829" w:rsidRPr="005A229C">
        <w:rPr>
          <w:bCs/>
          <w:iCs/>
          <w:szCs w:val="24"/>
          <w:lang w:val="en-US"/>
        </w:rPr>
        <w:t xml:space="preserve"> yang </w:t>
      </w:r>
      <w:proofErr w:type="spellStart"/>
      <w:r w:rsidR="00EE7829" w:rsidRPr="005A229C">
        <w:rPr>
          <w:bCs/>
          <w:iCs/>
          <w:szCs w:val="24"/>
          <w:lang w:val="en-US"/>
        </w:rPr>
        <w:t>dimiliki</w:t>
      </w:r>
      <w:proofErr w:type="spellEnd"/>
      <w:r w:rsidR="00EE7829" w:rsidRPr="005A229C">
        <w:rPr>
          <w:bCs/>
          <w:iCs/>
          <w:szCs w:val="24"/>
          <w:lang w:val="en-US"/>
        </w:rPr>
        <w:t xml:space="preserve"> </w:t>
      </w:r>
      <w:proofErr w:type="spellStart"/>
      <w:r w:rsidR="00EE7829" w:rsidRPr="005A229C">
        <w:rPr>
          <w:bCs/>
          <w:iCs/>
          <w:szCs w:val="24"/>
          <w:lang w:val="en-US"/>
        </w:rPr>
        <w:t>perusahaan</w:t>
      </w:r>
      <w:proofErr w:type="spellEnd"/>
      <w:r w:rsidR="00EE7829" w:rsidRPr="005A229C">
        <w:rPr>
          <w:bCs/>
          <w:iCs/>
          <w:szCs w:val="24"/>
          <w:lang w:val="en-US"/>
        </w:rPr>
        <w:t xml:space="preserve"> </w:t>
      </w:r>
      <w:proofErr w:type="spellStart"/>
      <w:r w:rsidR="00EE7829" w:rsidRPr="005A229C">
        <w:rPr>
          <w:bCs/>
          <w:iCs/>
          <w:szCs w:val="24"/>
          <w:lang w:val="en-US"/>
        </w:rPr>
        <w:t>dalam</w:t>
      </w:r>
      <w:proofErr w:type="spellEnd"/>
      <w:r w:rsidR="00EE7829" w:rsidRPr="005A229C">
        <w:rPr>
          <w:bCs/>
          <w:iCs/>
          <w:szCs w:val="24"/>
          <w:lang w:val="en-US"/>
        </w:rPr>
        <w:t xml:space="preserve"> </w:t>
      </w:r>
      <w:proofErr w:type="spellStart"/>
      <w:r w:rsidR="00EE7829" w:rsidRPr="005A229C">
        <w:rPr>
          <w:bCs/>
          <w:iCs/>
          <w:szCs w:val="24"/>
          <w:lang w:val="en-US"/>
        </w:rPr>
        <w:t>satu</w:t>
      </w:r>
      <w:proofErr w:type="spellEnd"/>
      <w:r w:rsidR="00EE7829" w:rsidRPr="005A229C">
        <w:rPr>
          <w:bCs/>
          <w:iCs/>
          <w:szCs w:val="24"/>
          <w:lang w:val="en-US"/>
        </w:rPr>
        <w:t xml:space="preserve"> </w:t>
      </w:r>
      <w:proofErr w:type="spellStart"/>
      <w:r w:rsidR="00EE7829" w:rsidRPr="005A229C">
        <w:rPr>
          <w:bCs/>
          <w:iCs/>
          <w:szCs w:val="24"/>
          <w:lang w:val="en-US"/>
        </w:rPr>
        <w:t>periode</w:t>
      </w:r>
      <w:proofErr w:type="spellEnd"/>
      <w:r w:rsidR="00EE7829" w:rsidRPr="005A229C">
        <w:rPr>
          <w:bCs/>
          <w:iCs/>
          <w:szCs w:val="24"/>
          <w:lang w:val="en-US"/>
        </w:rPr>
        <w:t xml:space="preserve"> </w:t>
      </w:r>
      <w:proofErr w:type="spellStart"/>
      <w:r w:rsidR="00EE7829" w:rsidRPr="005A229C">
        <w:rPr>
          <w:bCs/>
          <w:iCs/>
          <w:szCs w:val="24"/>
          <w:lang w:val="en-US"/>
        </w:rPr>
        <w:t>tertentu</w:t>
      </w:r>
      <w:proofErr w:type="spellEnd"/>
      <w:r w:rsidR="0080101B" w:rsidRPr="005A229C">
        <w:rPr>
          <w:bCs/>
          <w:iCs/>
          <w:szCs w:val="24"/>
          <w:lang w:val="en-US"/>
        </w:rPr>
        <w:t>.</w:t>
      </w:r>
    </w:p>
    <w:p w14:paraId="71468CF2" w14:textId="77777777" w:rsidR="00DD6EE2" w:rsidRPr="005A229C" w:rsidRDefault="00DD6EE2" w:rsidP="005A229C">
      <w:pPr>
        <w:jc w:val="both"/>
        <w:rPr>
          <w:bCs/>
          <w:iCs/>
          <w:szCs w:val="24"/>
          <w:lang w:val="en-US"/>
        </w:rPr>
      </w:pPr>
    </w:p>
    <w:p w14:paraId="3A62377E" w14:textId="77777777" w:rsidR="009F341C" w:rsidRPr="009F341C" w:rsidRDefault="00892E06" w:rsidP="00C01DA8">
      <w:pPr>
        <w:pStyle w:val="ListParagraph"/>
        <w:numPr>
          <w:ilvl w:val="0"/>
          <w:numId w:val="6"/>
        </w:numPr>
        <w:ind w:left="284" w:hanging="284"/>
        <w:jc w:val="both"/>
        <w:rPr>
          <w:bCs/>
          <w:iCs/>
          <w:szCs w:val="24"/>
          <w:lang w:val="en-US"/>
        </w:rPr>
      </w:pPr>
      <w:r w:rsidRPr="0080101B">
        <w:rPr>
          <w:b/>
          <w:bCs/>
          <w:lang w:val="en-US"/>
        </w:rPr>
        <w:t>Ukuran Perusahaan (X3)</w:t>
      </w:r>
    </w:p>
    <w:p w14:paraId="5C90ED02" w14:textId="0BE8C83B" w:rsidR="00D51A6C" w:rsidRDefault="00315649" w:rsidP="00D51A6C">
      <w:pPr>
        <w:pStyle w:val="ListParagraph"/>
        <w:ind w:left="0" w:firstLine="709"/>
        <w:jc w:val="both"/>
      </w:pPr>
      <w:r w:rsidRPr="00315649">
        <w:t>Ukuran perusahaan dapat ditentukan melalui besarnya total aset yang dimiliki. Semakin besar nilai aset suatu perusahaan, semakin besar pula ukuran perusahaan tersebut, sehingga perusahaan dapat dikategorikan sebagai perusahaan berskala besar</w:t>
      </w:r>
      <w:r w:rsidR="00E67CF6">
        <w:t xml:space="preserve"> </w:t>
      </w:r>
      <w:r w:rsidR="00D5476B">
        <w:fldChar w:fldCharType="begin" w:fldLock="1"/>
      </w:r>
      <w:r w:rsidR="00C50C06">
        <w:instrText>ADDIN CSL_CITATION {"citationItems":[{"id":"ITEM-1","itemData":{"author":[{"dropping-particle":"","family":"Amalia","given":"Firti Prima Nur","non-dropping-particle":"","parse-names":false,"suffix":""},{"dropping-particle":"","family":"Wahyuni","given":"Lidia","non-dropping-particle":"","parse-names":false,"suffix":""}],"container-title":"Jurnal Ekonomi Trisakti","id":"ITEM-1","issue":"2","issued":{"date-parts":[["2023"]]},"page":"2289-2298","title":"Pengaruh Profitabilitas, Leverage, Pertumbuhan Perusahaan Terhadap kebijakan Dividen","type":"article-journal","volume":"3"},"uris":["http://www.mendeley.com/documents/?uuid=2b8cd464-ad99-4e56-97e0-762742c5f875"]}],"mendeley":{"formattedCitation":"(Amalia &amp; Wahyuni, 2023)","plainTextFormattedCitation":"(Amalia &amp; Wahyuni, 2023)","previouslyFormattedCitation":"(Amalia &amp; Wahyuni, 2023)"},"properties":{"noteIndex":0},"schema":"https://github.com/citation-style-language/schema/raw/master/csl-citation.json"}</w:instrText>
      </w:r>
      <w:r w:rsidR="00D5476B">
        <w:fldChar w:fldCharType="separate"/>
      </w:r>
      <w:r w:rsidR="00D5476B" w:rsidRPr="00D5476B">
        <w:rPr>
          <w:noProof/>
        </w:rPr>
        <w:t>(Amalia &amp; Wahyuni, 2023)</w:t>
      </w:r>
      <w:r w:rsidR="00D5476B">
        <w:fldChar w:fldCharType="end"/>
      </w:r>
      <w:r w:rsidR="00B1271C">
        <w:t>.</w:t>
      </w:r>
      <w:r w:rsidR="004A53D3">
        <w:t xml:space="preserve"> </w:t>
      </w:r>
      <w:r w:rsidR="00BC623B" w:rsidRPr="00BC623B">
        <w:t>Ukuran perusahaan berkaitan dengan tingkat fleksibilitas perusahaan dalam memperoleh pendanaan serta menghasilkan laba, yang tercermin dari pertumbuhan</w:t>
      </w:r>
      <w:r w:rsidR="00BC623B">
        <w:t xml:space="preserve"> </w:t>
      </w:r>
      <w:r w:rsidR="00BC623B" w:rsidRPr="00BC623B">
        <w:t>aset yang dimiliki perusahaan</w:t>
      </w:r>
      <w:r w:rsidR="005C66C5">
        <w:t xml:space="preserve">. </w:t>
      </w:r>
      <w:r w:rsidR="005C66C5" w:rsidRPr="005C66C5">
        <w:t xml:space="preserve">Dalam penelitian ini, ukuran perusahaan diukur menggunakan </w:t>
      </w:r>
      <w:r w:rsidR="005C66C5" w:rsidRPr="005C66C5">
        <w:rPr>
          <w:i/>
          <w:iCs/>
        </w:rPr>
        <w:t>logaritma natural</w:t>
      </w:r>
      <w:r w:rsidR="005C66C5" w:rsidRPr="005C66C5">
        <w:t xml:space="preserve"> dari total aset, karena dapat mengurangi perbedaan skala data antarperusahaan serta menghasilkan distribusi data yang lebih normal</w:t>
      </w:r>
      <w:r w:rsidR="00423F69">
        <w:t xml:space="preserve"> </w:t>
      </w:r>
      <w:r w:rsidR="00C90B16">
        <w:fldChar w:fldCharType="begin" w:fldLock="1"/>
      </w:r>
      <w:r w:rsidR="00DC4FCB">
        <w:instrText>ADDIN CSL_CITATION {"citationItems":[{"id":"ITEM-1","itemData":{"abstract":"Manufacturing companies in an effort to maintain reputation in the eyes of investors always distribute dividends to shareholders. The problem of managerial ownership influence, debt policy, profitability, company size and investment opportunities. The hypothesis is whether managerial ownership, debt policy, profitability, company size, and investment opportunities influence the company's dividend policy. Calculation results show that X1, X2, X3, X4, and X5 together have no effect on Y, the hypothesis is accepted, as evidenced by the test (F) where the significance value of 0.188&gt; 0.05. While for the test (tcount) X4 has a positive and significant effect on Y. With a tcount &lt;ttable (0.232 &lt;2.085963) and a significance value of 0.010 &lt;0.05. Based on the coefficient of determination of 0.307 (30.7%) only. Multiple regression models obtained Y = 3.984-0.180-0.022 + 0.133 + 0.232-0.038. This shows that if there is a variable X1 that has decreased by 1 (one) point. Then the variables X2, X3, X4, and X5 are considered fixed. Conclusions calculated using multiple regression analysis have decreased trust. Keywords: managerial ownership, debt policy, profitability, company size and investment opportunities and dividend policy. Abstrak Perusahaan manufaktur dalam upaya menjaga reputasi dimata investor selalu membagikan dividen kepada para pemegang saham. Permasalahan pengaruh kepemilikan manajerial, kebijakan hutang, profitabilitas, ukuran perusahaan dan kesempatan investasi. Hipotesis apakah kepemilikan manajerial, kebijakan hutang, profitabilitas, ukuran perusahaan, dan kesempatan investasi berpengaruh terhadap kebijakan dividen perusahan. Hasil perhitungan menunjukan bahwa X 1 , X 2 , X3, X 4 , dan X 5 secara bersama-sama tidak berpengaruh terhadap Y, hipotesisnya diterima, yang dibuktikan dengan uji (F) dimana nilai signifikansi sebesar 0,188 &gt; 0,05. Sementara untuk uji (t hitung) X 4 berpengaruh positif dan signifikan terhadap Y. Dengan nilai t hitung &lt; t tabel (0,232 &lt; 2,085963) dan nilai signifikansi 0,010 &lt; 0,05. Berdasarkan koefisien determinasi sebesar 0,307 (30,7%) saja. Model regresi berganda diperoleh Y = 3,984-0,180-0,022 + 0,133 + 0,232-0,038. Hal ini menunjukan bahwa jika ada variabel X 1 yang mengalami penurunan sebesar 1(satu) poin. Maka variabel X 2 , X 3 , X 4 , dan X 5 dianggap tetap. Kesimpulan yang dihitung dengan menggunakan analisis regresi berganda mengalami penurunan kepercayaan. Kata Kunci : kepemilikan manajerial, kebijakan hutang, pro…","author":[{"dropping-particle":"","family":"Hairudin","given":"","non-dropping-particle":"","parse-names":false,"suffix":""},{"dropping-particle":"","family":"Yunindra","given":"Andri Eka","non-dropping-particle":"","parse-names":false,"suffix":""},{"dropping-particle":"","family":"Rahman","given":"Fadel Fatur","non-dropping-particle":"","parse-names":false,"suffix":""}],"container-title":"Business and Entrepreneurship Journal (BEJ)","id":"ITEM-1","issue":"1","issued":{"date-parts":[["2020"]]},"page":"23","title":"Effect of Manjerial Ownership, Debt Policy, Profitability, Company Size, and Investment Opportunity against The Dividend Policy on Manufacturing Companies Listed on The Indonesia Stock Exchange","type":"article-journal","volume":"1"},"uris":["http://www.mendeley.com/documents/?uuid=eadf35aa-ec73-41ca-aaa9-f824e2a5d325"]}],"mendeley":{"formattedCitation":"(Hairudin et al., 2020)","plainTextFormattedCitation":"(Hairudin et al., 2020)","previouslyFormattedCitation":"(Hairudin et al., 2020)"},"properties":{"noteIndex":0},"schema":"https://github.com/citation-style-language/schema/raw/master/csl-citation.json"}</w:instrText>
      </w:r>
      <w:r w:rsidR="00C90B16">
        <w:fldChar w:fldCharType="separate"/>
      </w:r>
      <w:r w:rsidR="00C90B16" w:rsidRPr="00C90B16">
        <w:rPr>
          <w:noProof/>
        </w:rPr>
        <w:t xml:space="preserve">(Hairudin </w:t>
      </w:r>
      <w:r w:rsidR="00C90B16" w:rsidRPr="009F341C">
        <w:rPr>
          <w:i/>
          <w:iCs/>
          <w:noProof/>
        </w:rPr>
        <w:t>et al</w:t>
      </w:r>
      <w:r w:rsidR="00C90B16" w:rsidRPr="00C90B16">
        <w:rPr>
          <w:noProof/>
        </w:rPr>
        <w:t>., 2020)</w:t>
      </w:r>
      <w:r w:rsidR="00C90B16">
        <w:fldChar w:fldCharType="end"/>
      </w:r>
      <w:r w:rsidR="000E5F01">
        <w:t>.</w:t>
      </w:r>
    </w:p>
    <w:p w14:paraId="2A9C76C0" w14:textId="4201DD3B" w:rsidR="00C01DA8" w:rsidRDefault="00C01DA8" w:rsidP="00D51A6C">
      <w:pPr>
        <w:pStyle w:val="ListParagraph"/>
        <w:ind w:left="0" w:firstLine="709"/>
        <w:jc w:val="both"/>
      </w:pPr>
      <w:r>
        <w:rPr>
          <w:noProof/>
        </w:rPr>
        <mc:AlternateContent>
          <mc:Choice Requires="wps">
            <w:drawing>
              <wp:anchor distT="0" distB="0" distL="114300" distR="114300" simplePos="0" relativeHeight="251625984" behindDoc="0" locked="0" layoutInCell="1" allowOverlap="1" wp14:anchorId="1C040281" wp14:editId="054D25CC">
                <wp:simplePos x="0" y="0"/>
                <wp:positionH relativeFrom="column">
                  <wp:posOffset>1769497</wp:posOffset>
                </wp:positionH>
                <wp:positionV relativeFrom="paragraph">
                  <wp:posOffset>307947</wp:posOffset>
                </wp:positionV>
                <wp:extent cx="2025650" cy="304800"/>
                <wp:effectExtent l="0" t="0" r="12700" b="19050"/>
                <wp:wrapNone/>
                <wp:docPr id="973043149" name="Rectangle 29"/>
                <wp:cNvGraphicFramePr/>
                <a:graphic xmlns:a="http://schemas.openxmlformats.org/drawingml/2006/main">
                  <a:graphicData uri="http://schemas.microsoft.com/office/word/2010/wordprocessingShape">
                    <wps:wsp>
                      <wps:cNvSpPr/>
                      <wps:spPr>
                        <a:xfrm>
                          <a:off x="0" y="0"/>
                          <a:ext cx="2025650" cy="3048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DA85A1" id="Rectangle 29" o:spid="_x0000_s1026" style="position:absolute;margin-left:139.35pt;margin-top:24.25pt;width:159.5pt;height:24pt;z-index:251625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" filled="f" strokecolor="black [3200]">
                <v:stroke joinstyle="round"/>
              </v:rect>
            </w:pict>
          </mc:Fallback>
        </mc:AlternateContent>
      </w:r>
    </w:p>
    <w:p w14:paraId="4573A7DC" w14:textId="27940169" w:rsidR="00F220E7" w:rsidRPr="001A274C" w:rsidRDefault="001A274C" w:rsidP="001A274C">
      <w:pPr>
        <w:pStyle w:val="ListParagraph"/>
        <w:spacing w:after="160"/>
        <w:jc w:val="center"/>
        <w:rPr>
          <w:lang w:val="en-US"/>
        </w:rPr>
      </w:pPr>
      <w:r>
        <w:rPr>
          <w:i/>
          <w:iCs/>
          <w:lang w:val="en-US"/>
        </w:rPr>
        <w:t xml:space="preserve">Firm </w:t>
      </w:r>
      <w:r w:rsidRPr="000502FA">
        <w:rPr>
          <w:i/>
          <w:iCs/>
          <w:lang w:val="en-US"/>
        </w:rPr>
        <w:t>Size</w:t>
      </w:r>
      <w:r w:rsidRPr="000502FA">
        <w:rPr>
          <w:lang w:val="en-US"/>
        </w:rPr>
        <w:t>= L</w:t>
      </w:r>
      <w:r>
        <w:rPr>
          <w:lang w:val="en-US"/>
        </w:rPr>
        <w:t>n</w:t>
      </w:r>
      <w:r w:rsidRPr="000502FA">
        <w:rPr>
          <w:lang w:val="en-US"/>
        </w:rPr>
        <w:t xml:space="preserve"> (Total Asset)</w:t>
      </w:r>
    </w:p>
    <w:p w14:paraId="7DCECBAA" w14:textId="01BF232A" w:rsidR="00F220E7" w:rsidRPr="005A229C" w:rsidRDefault="0046554D" w:rsidP="005A229C">
      <w:pPr>
        <w:jc w:val="both"/>
        <w:rPr>
          <w:lang w:val="en-US"/>
        </w:rPr>
      </w:pPr>
      <w:proofErr w:type="spellStart"/>
      <w:r w:rsidRPr="005A229C">
        <w:rPr>
          <w:lang w:val="en-US"/>
        </w:rPr>
        <w:t>Ket</w:t>
      </w:r>
      <w:r w:rsidR="005C66C5">
        <w:rPr>
          <w:lang w:val="en-US"/>
        </w:rPr>
        <w:t>erangan</w:t>
      </w:r>
      <w:proofErr w:type="spellEnd"/>
      <w:r w:rsidRPr="005A229C">
        <w:rPr>
          <w:lang w:val="en-US"/>
        </w:rPr>
        <w:t>:</w:t>
      </w:r>
    </w:p>
    <w:p w14:paraId="3C3DD206" w14:textId="455D2BE8" w:rsidR="00017385" w:rsidRPr="005A229C" w:rsidRDefault="0046554D" w:rsidP="005A229C">
      <w:pPr>
        <w:jc w:val="both"/>
        <w:rPr>
          <w:bCs/>
          <w:iCs/>
          <w:szCs w:val="24"/>
          <w:lang w:val="en-US"/>
        </w:rPr>
      </w:pPr>
      <w:r w:rsidRPr="005A229C">
        <w:rPr>
          <w:lang w:val="en-US"/>
        </w:rPr>
        <w:t>Ln</w:t>
      </w:r>
      <w:r w:rsidR="00432D98" w:rsidRPr="005A229C">
        <w:rPr>
          <w:lang w:val="en-US"/>
        </w:rPr>
        <w:t xml:space="preserve">= </w:t>
      </w:r>
      <w:r w:rsidR="00432D98" w:rsidRPr="00432D98">
        <w:t>Logaritma Natural</w:t>
      </w:r>
    </w:p>
    <w:p w14:paraId="09B0F444" w14:textId="43674089" w:rsidR="001C7318" w:rsidRPr="002E4956" w:rsidRDefault="002E4956" w:rsidP="002E4956">
      <w:pPr>
        <w:pStyle w:val="Heading2"/>
        <w:rPr>
          <w:rFonts w:ascii="Times New Roman" w:hAnsi="Times New Roman" w:cs="Times New Roman"/>
          <w:b/>
          <w:bCs/>
          <w:color w:val="auto"/>
          <w:sz w:val="24"/>
          <w:szCs w:val="24"/>
          <w:lang w:val="en-US"/>
        </w:rPr>
      </w:pPr>
      <w:bookmarkStart w:id="27" w:name="_Toc221013998"/>
      <w:r>
        <w:rPr>
          <w:rFonts w:ascii="Times New Roman" w:hAnsi="Times New Roman" w:cs="Times New Roman"/>
          <w:b/>
          <w:bCs/>
          <w:color w:val="auto"/>
          <w:sz w:val="24"/>
          <w:szCs w:val="24"/>
          <w:lang w:val="en-US"/>
        </w:rPr>
        <w:lastRenderedPageBreak/>
        <w:t xml:space="preserve">3.2 </w:t>
      </w:r>
      <w:r w:rsidR="000C696B" w:rsidRPr="002E4956">
        <w:rPr>
          <w:rFonts w:ascii="Times New Roman" w:hAnsi="Times New Roman" w:cs="Times New Roman"/>
          <w:b/>
          <w:bCs/>
          <w:color w:val="auto"/>
          <w:sz w:val="24"/>
          <w:szCs w:val="24"/>
          <w:lang w:val="en-US"/>
        </w:rPr>
        <w:t>Populasi dan Sampel</w:t>
      </w:r>
      <w:bookmarkEnd w:id="27"/>
    </w:p>
    <w:p w14:paraId="79B73551" w14:textId="1DA4F064" w:rsidR="00B51888" w:rsidRPr="002465BB" w:rsidRDefault="002465BB" w:rsidP="002465BB">
      <w:pPr>
        <w:pStyle w:val="Heading3"/>
        <w:rPr>
          <w:b/>
          <w:bCs/>
          <w:color w:val="auto"/>
          <w:sz w:val="24"/>
          <w:szCs w:val="24"/>
          <w:lang w:val="en-US"/>
        </w:rPr>
      </w:pPr>
      <w:bookmarkStart w:id="28" w:name="_Toc221013999"/>
      <w:r>
        <w:rPr>
          <w:b/>
          <w:bCs/>
          <w:color w:val="auto"/>
          <w:sz w:val="24"/>
          <w:szCs w:val="24"/>
          <w:lang w:val="en-US"/>
        </w:rPr>
        <w:t xml:space="preserve">3.2.1 </w:t>
      </w:r>
      <w:r w:rsidR="00FF5017" w:rsidRPr="002465BB">
        <w:rPr>
          <w:b/>
          <w:bCs/>
          <w:color w:val="auto"/>
          <w:sz w:val="24"/>
          <w:szCs w:val="24"/>
          <w:lang w:val="en-US"/>
        </w:rPr>
        <w:t>Populasi</w:t>
      </w:r>
      <w:bookmarkEnd w:id="28"/>
    </w:p>
    <w:p w14:paraId="2D993533" w14:textId="4BF36822" w:rsidR="00B51888" w:rsidRPr="00B51888" w:rsidRDefault="00B51888" w:rsidP="00E3764B">
      <w:pPr>
        <w:pStyle w:val="ListParagraph"/>
        <w:spacing w:after="160"/>
        <w:ind w:left="0" w:firstLine="709"/>
        <w:jc w:val="both"/>
        <w:rPr>
          <w:b/>
          <w:bCs/>
          <w:lang w:val="en-US"/>
        </w:rPr>
      </w:pPr>
      <w:r w:rsidRPr="00B51888">
        <w:rPr>
          <w:lang w:val="en-US"/>
        </w:rPr>
        <w:t xml:space="preserve">Populasi merupakan objek maupun subjek sumber data digunakan oleh peneliti yang memiliki kualitas dan karakteristik tertentu untuk menarik kesimpulan dalam penelitian. Populasi yang digunakan dalam penelitian ini </w:t>
      </w:r>
      <w:proofErr w:type="spellStart"/>
      <w:r w:rsidRPr="00B51888">
        <w:rPr>
          <w:lang w:val="en-US"/>
        </w:rPr>
        <w:t>adalah</w:t>
      </w:r>
      <w:proofErr w:type="spellEnd"/>
      <w:r w:rsidRPr="00B51888">
        <w:rPr>
          <w:lang w:val="en-US"/>
        </w:rPr>
        <w:t xml:space="preserve"> </w:t>
      </w:r>
      <w:proofErr w:type="spellStart"/>
      <w:r w:rsidRPr="00B51888">
        <w:rPr>
          <w:lang w:val="en-US"/>
        </w:rPr>
        <w:t>seluruh</w:t>
      </w:r>
      <w:proofErr w:type="spellEnd"/>
      <w:r w:rsidRPr="00B51888">
        <w:rPr>
          <w:lang w:val="en-US"/>
        </w:rPr>
        <w:t xml:space="preserve"> </w:t>
      </w:r>
      <w:proofErr w:type="spellStart"/>
      <w:r w:rsidRPr="00B51888">
        <w:rPr>
          <w:lang w:val="en-US"/>
        </w:rPr>
        <w:t>perusahaan</w:t>
      </w:r>
      <w:proofErr w:type="spellEnd"/>
      <w:r w:rsidRPr="00B51888">
        <w:rPr>
          <w:lang w:val="en-US"/>
        </w:rPr>
        <w:t xml:space="preserve"> </w:t>
      </w:r>
      <w:proofErr w:type="spellStart"/>
      <w:r w:rsidRPr="00B51888">
        <w:rPr>
          <w:lang w:val="en-US"/>
        </w:rPr>
        <w:t>sektor</w:t>
      </w:r>
      <w:proofErr w:type="spellEnd"/>
      <w:r w:rsidR="00103F77">
        <w:rPr>
          <w:lang w:val="en-US"/>
        </w:rPr>
        <w:t xml:space="preserve"> </w:t>
      </w:r>
      <w:r w:rsidR="00103F77" w:rsidRPr="00103F77">
        <w:rPr>
          <w:i/>
          <w:iCs/>
          <w:lang w:val="en-US"/>
        </w:rPr>
        <w:t>food and beverage</w:t>
      </w:r>
      <w:r w:rsidRPr="00B51888">
        <w:rPr>
          <w:lang w:val="en-US"/>
        </w:rPr>
        <w:t xml:space="preserve"> terdaftar di B</w:t>
      </w:r>
      <w:r w:rsidR="00103F77">
        <w:rPr>
          <w:lang w:val="en-US"/>
        </w:rPr>
        <w:t>EI</w:t>
      </w:r>
      <w:r w:rsidRPr="00B51888">
        <w:rPr>
          <w:lang w:val="en-US"/>
        </w:rPr>
        <w:t xml:space="preserve"> pada </w:t>
      </w:r>
      <w:proofErr w:type="spellStart"/>
      <w:r w:rsidRPr="00B51888">
        <w:rPr>
          <w:lang w:val="en-US"/>
        </w:rPr>
        <w:t>periode</w:t>
      </w:r>
      <w:proofErr w:type="spellEnd"/>
      <w:r w:rsidRPr="00B51888">
        <w:rPr>
          <w:lang w:val="en-US"/>
        </w:rPr>
        <w:t xml:space="preserve"> 2022</w:t>
      </w:r>
      <w:r w:rsidR="00103F77">
        <w:rPr>
          <w:lang w:val="en-US"/>
        </w:rPr>
        <w:t xml:space="preserve"> </w:t>
      </w:r>
      <w:proofErr w:type="spellStart"/>
      <w:r w:rsidR="00103F77">
        <w:rPr>
          <w:lang w:val="en-US"/>
        </w:rPr>
        <w:t>hingga</w:t>
      </w:r>
      <w:proofErr w:type="spellEnd"/>
      <w:r w:rsidR="00103F77">
        <w:rPr>
          <w:lang w:val="en-US"/>
        </w:rPr>
        <w:t xml:space="preserve"> </w:t>
      </w:r>
      <w:r w:rsidRPr="00B51888">
        <w:rPr>
          <w:lang w:val="en-US"/>
        </w:rPr>
        <w:t>202</w:t>
      </w:r>
      <w:r w:rsidR="005F4D54">
        <w:rPr>
          <w:lang w:val="en-US"/>
        </w:rPr>
        <w:t>4</w:t>
      </w:r>
      <w:r w:rsidRPr="00B51888">
        <w:rPr>
          <w:lang w:val="en-US"/>
        </w:rPr>
        <w:t>.</w:t>
      </w:r>
    </w:p>
    <w:p w14:paraId="03AC9229" w14:textId="1C1924A8" w:rsidR="00B51888" w:rsidRPr="002465BB" w:rsidRDefault="002465BB" w:rsidP="002465BB">
      <w:pPr>
        <w:pStyle w:val="Heading3"/>
        <w:rPr>
          <w:b/>
          <w:bCs/>
          <w:color w:val="auto"/>
          <w:sz w:val="24"/>
          <w:szCs w:val="24"/>
          <w:lang w:val="en-US"/>
        </w:rPr>
      </w:pPr>
      <w:bookmarkStart w:id="29" w:name="_Toc221014000"/>
      <w:r>
        <w:rPr>
          <w:b/>
          <w:bCs/>
          <w:color w:val="auto"/>
          <w:sz w:val="24"/>
          <w:szCs w:val="24"/>
          <w:lang w:val="en-US"/>
        </w:rPr>
        <w:t xml:space="preserve">3.2.2 </w:t>
      </w:r>
      <w:r w:rsidR="00D8368C" w:rsidRPr="002465BB">
        <w:rPr>
          <w:b/>
          <w:bCs/>
          <w:color w:val="auto"/>
          <w:sz w:val="24"/>
          <w:szCs w:val="24"/>
          <w:lang w:val="en-US"/>
        </w:rPr>
        <w:t>Sampel</w:t>
      </w:r>
      <w:bookmarkEnd w:id="29"/>
    </w:p>
    <w:p w14:paraId="582481A4" w14:textId="77777777" w:rsidR="00686574" w:rsidRDefault="00B51888" w:rsidP="00E3764B">
      <w:pPr>
        <w:spacing w:after="160"/>
        <w:ind w:firstLine="709"/>
        <w:jc w:val="both"/>
        <w:rPr>
          <w:b/>
          <w:bCs/>
          <w:lang w:val="en-US"/>
        </w:rPr>
      </w:pPr>
      <w:r w:rsidRPr="00B51888">
        <w:rPr>
          <w:lang w:val="en-US"/>
        </w:rPr>
        <w:t xml:space="preserve">Sampel dilakukan dengan mengambil karakteristik populasi. Penelitian ini menggunakan perusahaan yang di pilih menggunakan metode </w:t>
      </w:r>
      <w:r w:rsidRPr="00B51888">
        <w:rPr>
          <w:i/>
          <w:iCs/>
          <w:lang w:val="en-US"/>
        </w:rPr>
        <w:t>purposive sampling</w:t>
      </w:r>
      <w:r w:rsidRPr="00B51888">
        <w:rPr>
          <w:lang w:val="en-US"/>
        </w:rPr>
        <w:t>, memperhatikan kriteria berdasarkan tujuan tertentu. Kriteria yang digunakan dalam penelitian ini, yaitu:</w:t>
      </w:r>
    </w:p>
    <w:p w14:paraId="06BB8E78" w14:textId="169D52EF" w:rsidR="00B50844" w:rsidRPr="00686574" w:rsidRDefault="00B51888" w:rsidP="005F4D54">
      <w:pPr>
        <w:pStyle w:val="ListParagraph"/>
        <w:numPr>
          <w:ilvl w:val="0"/>
          <w:numId w:val="7"/>
        </w:numPr>
        <w:spacing w:after="160"/>
        <w:jc w:val="both"/>
        <w:rPr>
          <w:b/>
          <w:bCs/>
          <w:lang w:val="en-US"/>
        </w:rPr>
      </w:pPr>
      <w:r w:rsidRPr="00686574">
        <w:rPr>
          <w:lang w:val="en-US"/>
        </w:rPr>
        <w:t xml:space="preserve">Perusahaan </w:t>
      </w:r>
      <w:proofErr w:type="spellStart"/>
      <w:r w:rsidRPr="00686574">
        <w:rPr>
          <w:lang w:val="en-US"/>
        </w:rPr>
        <w:t>sektor</w:t>
      </w:r>
      <w:proofErr w:type="spellEnd"/>
      <w:r w:rsidRPr="00686574">
        <w:rPr>
          <w:lang w:val="en-US"/>
        </w:rPr>
        <w:t xml:space="preserve"> </w:t>
      </w:r>
      <w:r w:rsidRPr="00686574">
        <w:rPr>
          <w:i/>
          <w:iCs/>
          <w:lang w:val="en-US"/>
        </w:rPr>
        <w:t>food and beverage</w:t>
      </w:r>
      <w:r w:rsidRPr="00686574">
        <w:rPr>
          <w:lang w:val="en-US"/>
        </w:rPr>
        <w:t xml:space="preserve"> </w:t>
      </w:r>
      <w:proofErr w:type="spellStart"/>
      <w:r w:rsidRPr="00686574">
        <w:rPr>
          <w:lang w:val="en-US"/>
        </w:rPr>
        <w:t>terdaftar</w:t>
      </w:r>
      <w:proofErr w:type="spellEnd"/>
      <w:r w:rsidRPr="00686574">
        <w:rPr>
          <w:lang w:val="en-US"/>
        </w:rPr>
        <w:t xml:space="preserve"> di Bursa </w:t>
      </w:r>
      <w:proofErr w:type="spellStart"/>
      <w:r w:rsidRPr="00686574">
        <w:rPr>
          <w:lang w:val="en-US"/>
        </w:rPr>
        <w:t>Efek</w:t>
      </w:r>
      <w:proofErr w:type="spellEnd"/>
      <w:r w:rsidRPr="00686574">
        <w:rPr>
          <w:lang w:val="en-US"/>
        </w:rPr>
        <w:t xml:space="preserve"> Indonesia pada </w:t>
      </w:r>
      <w:proofErr w:type="spellStart"/>
      <w:r w:rsidRPr="00686574">
        <w:rPr>
          <w:lang w:val="en-US"/>
        </w:rPr>
        <w:t>periode</w:t>
      </w:r>
      <w:proofErr w:type="spellEnd"/>
      <w:r w:rsidR="00103F77">
        <w:rPr>
          <w:lang w:val="en-US"/>
        </w:rPr>
        <w:t xml:space="preserve"> </w:t>
      </w:r>
      <w:proofErr w:type="spellStart"/>
      <w:r w:rsidR="00103F77">
        <w:rPr>
          <w:lang w:val="en-US"/>
        </w:rPr>
        <w:t>tahun</w:t>
      </w:r>
      <w:proofErr w:type="spellEnd"/>
      <w:r w:rsidRPr="00686574">
        <w:rPr>
          <w:lang w:val="en-US"/>
        </w:rPr>
        <w:t xml:space="preserve"> 2022-202</w:t>
      </w:r>
      <w:r w:rsidR="005A229C">
        <w:rPr>
          <w:lang w:val="en-US"/>
        </w:rPr>
        <w:t>4</w:t>
      </w:r>
      <w:r w:rsidRPr="00686574">
        <w:rPr>
          <w:lang w:val="en-US"/>
        </w:rPr>
        <w:t>.</w:t>
      </w:r>
    </w:p>
    <w:p w14:paraId="7409BC8C" w14:textId="75C69A86" w:rsidR="00B50844" w:rsidRPr="00103F77" w:rsidRDefault="00B51888" w:rsidP="005F4D54">
      <w:pPr>
        <w:pStyle w:val="ListParagraph"/>
        <w:numPr>
          <w:ilvl w:val="0"/>
          <w:numId w:val="7"/>
        </w:numPr>
        <w:spacing w:after="160"/>
        <w:jc w:val="both"/>
        <w:rPr>
          <w:b/>
          <w:bCs/>
          <w:lang w:val="en-US"/>
        </w:rPr>
      </w:pPr>
      <w:r w:rsidRPr="00B50844">
        <w:rPr>
          <w:lang w:val="en-US"/>
        </w:rPr>
        <w:t xml:space="preserve">Perusahaan sektor </w:t>
      </w:r>
      <w:r w:rsidRPr="00B50844">
        <w:rPr>
          <w:i/>
          <w:iCs/>
          <w:lang w:val="en-US"/>
        </w:rPr>
        <w:t>food and beverage</w:t>
      </w:r>
      <w:r w:rsidRPr="00B50844">
        <w:rPr>
          <w:lang w:val="en-US"/>
        </w:rPr>
        <w:t xml:space="preserve"> yang </w:t>
      </w:r>
      <w:proofErr w:type="spellStart"/>
      <w:r w:rsidR="00103F77">
        <w:rPr>
          <w:lang w:val="en-US"/>
        </w:rPr>
        <w:t>tidak</w:t>
      </w:r>
      <w:proofErr w:type="spellEnd"/>
      <w:r w:rsidR="00103F77">
        <w:rPr>
          <w:lang w:val="en-US"/>
        </w:rPr>
        <w:t xml:space="preserve"> </w:t>
      </w:r>
      <w:proofErr w:type="spellStart"/>
      <w:r w:rsidR="00103F77">
        <w:rPr>
          <w:lang w:val="en-US"/>
        </w:rPr>
        <w:t>terdaftar</w:t>
      </w:r>
      <w:proofErr w:type="spellEnd"/>
      <w:r w:rsidR="00103F77">
        <w:rPr>
          <w:lang w:val="en-US"/>
        </w:rPr>
        <w:t xml:space="preserve"> </w:t>
      </w:r>
      <w:proofErr w:type="spellStart"/>
      <w:r w:rsidR="00103F77">
        <w:rPr>
          <w:lang w:val="en-US"/>
        </w:rPr>
        <w:t>secara</w:t>
      </w:r>
      <w:proofErr w:type="spellEnd"/>
      <w:r w:rsidR="00103F77">
        <w:rPr>
          <w:lang w:val="en-US"/>
        </w:rPr>
        <w:t xml:space="preserve"> </w:t>
      </w:r>
      <w:proofErr w:type="spellStart"/>
      <w:r w:rsidR="00103F77">
        <w:rPr>
          <w:lang w:val="en-US"/>
        </w:rPr>
        <w:t>berturut-turut</w:t>
      </w:r>
      <w:proofErr w:type="spellEnd"/>
      <w:r w:rsidR="00103F77">
        <w:rPr>
          <w:lang w:val="en-US"/>
        </w:rPr>
        <w:t xml:space="preserve"> di Bursa </w:t>
      </w:r>
      <w:proofErr w:type="spellStart"/>
      <w:r w:rsidR="00103F77">
        <w:rPr>
          <w:lang w:val="en-US"/>
        </w:rPr>
        <w:t>Efek</w:t>
      </w:r>
      <w:proofErr w:type="spellEnd"/>
      <w:r w:rsidR="00103F77">
        <w:rPr>
          <w:lang w:val="en-US"/>
        </w:rPr>
        <w:t xml:space="preserve"> Indonesia pada </w:t>
      </w:r>
      <w:proofErr w:type="spellStart"/>
      <w:r w:rsidR="00103F77">
        <w:rPr>
          <w:lang w:val="en-US"/>
        </w:rPr>
        <w:t>periode</w:t>
      </w:r>
      <w:proofErr w:type="spellEnd"/>
      <w:r w:rsidR="00103F77">
        <w:rPr>
          <w:lang w:val="en-US"/>
        </w:rPr>
        <w:t xml:space="preserve"> </w:t>
      </w:r>
      <w:proofErr w:type="spellStart"/>
      <w:r w:rsidR="00103F77">
        <w:rPr>
          <w:lang w:val="en-US"/>
        </w:rPr>
        <w:t>tahun</w:t>
      </w:r>
      <w:proofErr w:type="spellEnd"/>
      <w:r w:rsidR="00103F77">
        <w:rPr>
          <w:lang w:val="en-US"/>
        </w:rPr>
        <w:t xml:space="preserve"> </w:t>
      </w:r>
      <w:r w:rsidRPr="00B50844">
        <w:rPr>
          <w:lang w:val="en-US"/>
        </w:rPr>
        <w:t>2022-202</w:t>
      </w:r>
      <w:r w:rsidR="005A229C">
        <w:rPr>
          <w:lang w:val="en-US"/>
        </w:rPr>
        <w:t>4</w:t>
      </w:r>
      <w:r w:rsidRPr="00B50844">
        <w:rPr>
          <w:lang w:val="en-US"/>
        </w:rPr>
        <w:t>.</w:t>
      </w:r>
    </w:p>
    <w:p w14:paraId="3671F73B" w14:textId="589A10D3" w:rsidR="00103F77" w:rsidRPr="00103F77" w:rsidRDefault="00103F77" w:rsidP="005F4D54">
      <w:pPr>
        <w:pStyle w:val="ListParagraph"/>
        <w:numPr>
          <w:ilvl w:val="0"/>
          <w:numId w:val="7"/>
        </w:numPr>
        <w:spacing w:after="160"/>
        <w:jc w:val="both"/>
        <w:rPr>
          <w:b/>
          <w:bCs/>
          <w:lang w:val="en-US"/>
        </w:rPr>
      </w:pPr>
      <w:r>
        <w:rPr>
          <w:lang w:val="en-US"/>
        </w:rPr>
        <w:t xml:space="preserve">Perusahaan </w:t>
      </w:r>
      <w:proofErr w:type="spellStart"/>
      <w:r>
        <w:rPr>
          <w:lang w:val="en-US"/>
        </w:rPr>
        <w:t>sektor</w:t>
      </w:r>
      <w:proofErr w:type="spellEnd"/>
      <w:r>
        <w:rPr>
          <w:lang w:val="en-US"/>
        </w:rPr>
        <w:t xml:space="preserve"> food and beverage yang </w:t>
      </w:r>
      <w:proofErr w:type="spellStart"/>
      <w:r>
        <w:rPr>
          <w:lang w:val="en-US"/>
        </w:rPr>
        <w:t>tidak</w:t>
      </w:r>
      <w:proofErr w:type="spellEnd"/>
      <w:r>
        <w:rPr>
          <w:lang w:val="en-US"/>
        </w:rPr>
        <w:t xml:space="preserve"> </w:t>
      </w:r>
      <w:proofErr w:type="spellStart"/>
      <w:r>
        <w:rPr>
          <w:lang w:val="en-US"/>
        </w:rPr>
        <w:t>mempublikasikan</w:t>
      </w:r>
      <w:proofErr w:type="spellEnd"/>
      <w:r>
        <w:rPr>
          <w:lang w:val="en-US"/>
        </w:rPr>
        <w:t xml:space="preserve"> </w:t>
      </w:r>
      <w:proofErr w:type="spellStart"/>
      <w:r>
        <w:rPr>
          <w:lang w:val="en-US"/>
        </w:rPr>
        <w:t>laporan</w:t>
      </w:r>
      <w:proofErr w:type="spellEnd"/>
      <w:r>
        <w:rPr>
          <w:lang w:val="en-US"/>
        </w:rPr>
        <w:t xml:space="preserve"> </w:t>
      </w:r>
      <w:proofErr w:type="spellStart"/>
      <w:r>
        <w:rPr>
          <w:lang w:val="en-US"/>
        </w:rPr>
        <w:t>keuangan</w:t>
      </w:r>
      <w:proofErr w:type="spellEnd"/>
      <w:r>
        <w:rPr>
          <w:lang w:val="en-US"/>
        </w:rPr>
        <w:t xml:space="preserve"> </w:t>
      </w:r>
      <w:proofErr w:type="spellStart"/>
      <w:r>
        <w:rPr>
          <w:lang w:val="en-US"/>
        </w:rPr>
        <w:t>berturut-turut</w:t>
      </w:r>
      <w:proofErr w:type="spellEnd"/>
      <w:r>
        <w:rPr>
          <w:lang w:val="en-US"/>
        </w:rPr>
        <w:t xml:space="preserve"> </w:t>
      </w:r>
      <w:proofErr w:type="spellStart"/>
      <w:r>
        <w:rPr>
          <w:lang w:val="en-US"/>
        </w:rPr>
        <w:t>selama</w:t>
      </w:r>
      <w:proofErr w:type="spellEnd"/>
      <w:r>
        <w:rPr>
          <w:lang w:val="en-US"/>
        </w:rPr>
        <w:t xml:space="preserve"> </w:t>
      </w:r>
      <w:proofErr w:type="spellStart"/>
      <w:r>
        <w:rPr>
          <w:lang w:val="en-US"/>
        </w:rPr>
        <w:t>periode</w:t>
      </w:r>
      <w:proofErr w:type="spellEnd"/>
      <w:r>
        <w:rPr>
          <w:lang w:val="en-US"/>
        </w:rPr>
        <w:t xml:space="preserve"> 2022-2024.</w:t>
      </w:r>
    </w:p>
    <w:p w14:paraId="4F869957" w14:textId="77777777" w:rsidR="002A02C7" w:rsidRDefault="002A02C7" w:rsidP="002A02C7">
      <w:pPr>
        <w:pStyle w:val="ListParagraph"/>
        <w:numPr>
          <w:ilvl w:val="0"/>
          <w:numId w:val="7"/>
        </w:numPr>
        <w:spacing w:after="160"/>
        <w:jc w:val="both"/>
        <w:rPr>
          <w:b/>
          <w:bCs/>
          <w:szCs w:val="24"/>
          <w:lang w:val="en-US"/>
        </w:rPr>
      </w:pPr>
      <w:r w:rsidRPr="002A02C7">
        <w:rPr>
          <w:szCs w:val="24"/>
          <w:lang w:val="en-US"/>
        </w:rPr>
        <w:t xml:space="preserve">Perusahaan </w:t>
      </w:r>
      <w:proofErr w:type="spellStart"/>
      <w:r w:rsidRPr="002A02C7">
        <w:rPr>
          <w:szCs w:val="24"/>
          <w:lang w:val="en-US"/>
        </w:rPr>
        <w:t>sektor</w:t>
      </w:r>
      <w:proofErr w:type="spellEnd"/>
      <w:r w:rsidRPr="002A02C7">
        <w:rPr>
          <w:szCs w:val="24"/>
          <w:lang w:val="en-US"/>
        </w:rPr>
        <w:t xml:space="preserve"> </w:t>
      </w:r>
      <w:r w:rsidRPr="002A02C7">
        <w:rPr>
          <w:i/>
          <w:iCs/>
          <w:szCs w:val="24"/>
          <w:lang w:val="en-US"/>
        </w:rPr>
        <w:t>food and beverage</w:t>
      </w:r>
      <w:r w:rsidRPr="002A02C7">
        <w:rPr>
          <w:szCs w:val="24"/>
          <w:lang w:val="en-US"/>
        </w:rPr>
        <w:t xml:space="preserve"> yang </w:t>
      </w:r>
      <w:proofErr w:type="spellStart"/>
      <w:r w:rsidRPr="002A02C7">
        <w:rPr>
          <w:szCs w:val="24"/>
          <w:lang w:val="en-US"/>
        </w:rPr>
        <w:t>tidak</w:t>
      </w:r>
      <w:proofErr w:type="spellEnd"/>
      <w:r w:rsidRPr="002A02C7">
        <w:rPr>
          <w:szCs w:val="24"/>
          <w:lang w:val="en-US"/>
        </w:rPr>
        <w:t xml:space="preserve"> </w:t>
      </w:r>
      <w:proofErr w:type="spellStart"/>
      <w:r w:rsidRPr="002A02C7">
        <w:rPr>
          <w:szCs w:val="24"/>
          <w:lang w:val="en-US"/>
        </w:rPr>
        <w:t>mendapatkan</w:t>
      </w:r>
      <w:proofErr w:type="spellEnd"/>
      <w:r w:rsidRPr="002A02C7">
        <w:rPr>
          <w:szCs w:val="24"/>
          <w:lang w:val="en-US"/>
        </w:rPr>
        <w:t xml:space="preserve"> </w:t>
      </w:r>
      <w:proofErr w:type="spellStart"/>
      <w:r w:rsidRPr="002A02C7">
        <w:rPr>
          <w:szCs w:val="24"/>
          <w:lang w:val="en-US"/>
        </w:rPr>
        <w:t>laba</w:t>
      </w:r>
      <w:proofErr w:type="spellEnd"/>
      <w:r w:rsidRPr="002A02C7">
        <w:rPr>
          <w:szCs w:val="24"/>
          <w:lang w:val="en-US"/>
        </w:rPr>
        <w:t xml:space="preserve"> </w:t>
      </w:r>
      <w:proofErr w:type="spellStart"/>
      <w:r w:rsidRPr="002A02C7">
        <w:rPr>
          <w:szCs w:val="24"/>
          <w:lang w:val="en-US"/>
        </w:rPr>
        <w:t>selama</w:t>
      </w:r>
      <w:proofErr w:type="spellEnd"/>
      <w:r w:rsidRPr="002A02C7">
        <w:rPr>
          <w:szCs w:val="24"/>
          <w:lang w:val="en-US"/>
        </w:rPr>
        <w:t xml:space="preserve"> </w:t>
      </w:r>
      <w:proofErr w:type="spellStart"/>
      <w:r w:rsidRPr="002A02C7">
        <w:rPr>
          <w:szCs w:val="24"/>
          <w:lang w:val="en-US"/>
        </w:rPr>
        <w:t>periode</w:t>
      </w:r>
      <w:proofErr w:type="spellEnd"/>
      <w:r w:rsidRPr="002A02C7">
        <w:rPr>
          <w:szCs w:val="24"/>
          <w:lang w:val="en-US"/>
        </w:rPr>
        <w:t xml:space="preserve"> 2022-2024</w:t>
      </w:r>
      <w:r>
        <w:rPr>
          <w:szCs w:val="24"/>
          <w:lang w:val="en-US"/>
        </w:rPr>
        <w:t>.</w:t>
      </w:r>
    </w:p>
    <w:p w14:paraId="1694746C" w14:textId="3EE41857" w:rsidR="002A02C7" w:rsidRPr="002A02C7" w:rsidRDefault="002A02C7" w:rsidP="002A02C7">
      <w:pPr>
        <w:pStyle w:val="ListParagraph"/>
        <w:numPr>
          <w:ilvl w:val="0"/>
          <w:numId w:val="7"/>
        </w:numPr>
        <w:spacing w:after="160"/>
        <w:jc w:val="both"/>
        <w:rPr>
          <w:b/>
          <w:bCs/>
          <w:szCs w:val="24"/>
          <w:lang w:val="en-US"/>
        </w:rPr>
      </w:pPr>
      <w:r w:rsidRPr="002A02C7">
        <w:rPr>
          <w:szCs w:val="24"/>
          <w:lang w:val="en-US"/>
        </w:rPr>
        <w:t xml:space="preserve">Perusahaan </w:t>
      </w:r>
      <w:proofErr w:type="spellStart"/>
      <w:r w:rsidRPr="002A02C7">
        <w:rPr>
          <w:szCs w:val="24"/>
          <w:lang w:val="en-US"/>
        </w:rPr>
        <w:t>sektor</w:t>
      </w:r>
      <w:proofErr w:type="spellEnd"/>
      <w:r w:rsidRPr="002A02C7">
        <w:rPr>
          <w:szCs w:val="24"/>
          <w:lang w:val="en-US"/>
        </w:rPr>
        <w:t xml:space="preserve"> </w:t>
      </w:r>
      <w:r w:rsidRPr="002A02C7">
        <w:rPr>
          <w:i/>
          <w:iCs/>
          <w:szCs w:val="24"/>
          <w:lang w:val="en-US"/>
        </w:rPr>
        <w:t>food and beverage</w:t>
      </w:r>
      <w:r w:rsidRPr="002A02C7">
        <w:rPr>
          <w:szCs w:val="24"/>
          <w:lang w:val="en-US"/>
        </w:rPr>
        <w:t xml:space="preserve"> yang </w:t>
      </w:r>
      <w:r w:rsidRPr="002A02C7">
        <w:rPr>
          <w:rFonts w:cs="Times New Roman"/>
          <w:szCs w:val="24"/>
        </w:rPr>
        <w:t>tidak menyajikan laporan keuangan dalam satuan rupiah selama periode 2022-2024.</w:t>
      </w:r>
    </w:p>
    <w:p w14:paraId="6EF04F78" w14:textId="1BB533C9" w:rsidR="002A02C7" w:rsidRPr="002A02C7" w:rsidRDefault="002A02C7" w:rsidP="005F4D54">
      <w:pPr>
        <w:pStyle w:val="ListParagraph"/>
        <w:numPr>
          <w:ilvl w:val="0"/>
          <w:numId w:val="7"/>
        </w:numPr>
        <w:spacing w:after="160"/>
        <w:jc w:val="both"/>
        <w:rPr>
          <w:b/>
          <w:bCs/>
          <w:szCs w:val="24"/>
          <w:lang w:val="en-US"/>
        </w:rPr>
      </w:pPr>
      <w:r w:rsidRPr="002A02C7">
        <w:rPr>
          <w:szCs w:val="24"/>
          <w:lang w:val="en-US"/>
        </w:rPr>
        <w:lastRenderedPageBreak/>
        <w:t xml:space="preserve">Perusahaan </w:t>
      </w:r>
      <w:proofErr w:type="spellStart"/>
      <w:r w:rsidRPr="002A02C7">
        <w:rPr>
          <w:szCs w:val="24"/>
          <w:lang w:val="en-US"/>
        </w:rPr>
        <w:t>sektor</w:t>
      </w:r>
      <w:proofErr w:type="spellEnd"/>
      <w:r w:rsidRPr="002A02C7">
        <w:rPr>
          <w:szCs w:val="24"/>
          <w:lang w:val="en-US"/>
        </w:rPr>
        <w:t xml:space="preserve"> </w:t>
      </w:r>
      <w:r w:rsidRPr="002A02C7">
        <w:rPr>
          <w:i/>
          <w:iCs/>
          <w:szCs w:val="24"/>
          <w:lang w:val="en-US"/>
        </w:rPr>
        <w:t>food and beverage</w:t>
      </w:r>
      <w:r w:rsidRPr="002A02C7">
        <w:rPr>
          <w:szCs w:val="24"/>
          <w:lang w:val="en-US"/>
        </w:rPr>
        <w:t xml:space="preserve"> yang </w:t>
      </w:r>
      <w:proofErr w:type="spellStart"/>
      <w:r w:rsidRPr="002A02C7">
        <w:rPr>
          <w:szCs w:val="24"/>
          <w:lang w:val="en-US"/>
        </w:rPr>
        <w:t>tidak</w:t>
      </w:r>
      <w:proofErr w:type="spellEnd"/>
      <w:r w:rsidRPr="002A02C7">
        <w:rPr>
          <w:szCs w:val="24"/>
          <w:lang w:val="en-US"/>
        </w:rPr>
        <w:t xml:space="preserve"> </w:t>
      </w:r>
      <w:proofErr w:type="spellStart"/>
      <w:r w:rsidRPr="002A02C7">
        <w:rPr>
          <w:szCs w:val="24"/>
          <w:lang w:val="en-US"/>
        </w:rPr>
        <w:t>memiliki</w:t>
      </w:r>
      <w:proofErr w:type="spellEnd"/>
      <w:r w:rsidRPr="002A02C7">
        <w:rPr>
          <w:szCs w:val="24"/>
          <w:lang w:val="en-US"/>
        </w:rPr>
        <w:t xml:space="preserve"> </w:t>
      </w:r>
      <w:proofErr w:type="spellStart"/>
      <w:r w:rsidRPr="002A02C7">
        <w:rPr>
          <w:szCs w:val="24"/>
          <w:lang w:val="en-US"/>
        </w:rPr>
        <w:t>kepemilikan</w:t>
      </w:r>
      <w:proofErr w:type="spellEnd"/>
      <w:r w:rsidRPr="002A02C7">
        <w:rPr>
          <w:szCs w:val="24"/>
          <w:lang w:val="en-US"/>
        </w:rPr>
        <w:t xml:space="preserve"> </w:t>
      </w:r>
      <w:proofErr w:type="spellStart"/>
      <w:r w:rsidRPr="002A02C7">
        <w:rPr>
          <w:szCs w:val="24"/>
          <w:lang w:val="en-US"/>
        </w:rPr>
        <w:t>manajerial</w:t>
      </w:r>
      <w:proofErr w:type="spellEnd"/>
      <w:r w:rsidRPr="002A02C7">
        <w:rPr>
          <w:szCs w:val="24"/>
          <w:lang w:val="en-US"/>
        </w:rPr>
        <w:t xml:space="preserve"> </w:t>
      </w:r>
      <w:proofErr w:type="spellStart"/>
      <w:r w:rsidRPr="002A02C7">
        <w:rPr>
          <w:szCs w:val="24"/>
          <w:lang w:val="en-US"/>
        </w:rPr>
        <w:t>selama</w:t>
      </w:r>
      <w:proofErr w:type="spellEnd"/>
      <w:r w:rsidRPr="002A02C7">
        <w:rPr>
          <w:szCs w:val="24"/>
          <w:lang w:val="en-US"/>
        </w:rPr>
        <w:t xml:space="preserve"> </w:t>
      </w:r>
      <w:proofErr w:type="spellStart"/>
      <w:r w:rsidRPr="002A02C7">
        <w:rPr>
          <w:szCs w:val="24"/>
          <w:lang w:val="en-US"/>
        </w:rPr>
        <w:t>periode</w:t>
      </w:r>
      <w:proofErr w:type="spellEnd"/>
      <w:r w:rsidRPr="002A02C7">
        <w:rPr>
          <w:szCs w:val="24"/>
          <w:lang w:val="en-US"/>
        </w:rPr>
        <w:t xml:space="preserve"> 2022-2024.</w:t>
      </w:r>
    </w:p>
    <w:p w14:paraId="75EB017C" w14:textId="77777777" w:rsidR="00C775D0" w:rsidRPr="00C775D0" w:rsidRDefault="002A02C7" w:rsidP="00C775D0">
      <w:pPr>
        <w:pStyle w:val="ListParagraph"/>
        <w:numPr>
          <w:ilvl w:val="0"/>
          <w:numId w:val="7"/>
        </w:numPr>
        <w:spacing w:after="160"/>
        <w:jc w:val="both"/>
        <w:rPr>
          <w:b/>
          <w:bCs/>
          <w:szCs w:val="24"/>
          <w:lang w:val="en-US"/>
        </w:rPr>
      </w:pPr>
      <w:r w:rsidRPr="002A02C7">
        <w:rPr>
          <w:szCs w:val="24"/>
          <w:lang w:val="en-US"/>
        </w:rPr>
        <w:t xml:space="preserve">Perusahaan </w:t>
      </w:r>
      <w:proofErr w:type="spellStart"/>
      <w:r w:rsidRPr="002A02C7">
        <w:rPr>
          <w:szCs w:val="24"/>
          <w:lang w:val="en-US"/>
        </w:rPr>
        <w:t>sektor</w:t>
      </w:r>
      <w:proofErr w:type="spellEnd"/>
      <w:r w:rsidRPr="002A02C7">
        <w:rPr>
          <w:szCs w:val="24"/>
          <w:lang w:val="en-US"/>
        </w:rPr>
        <w:t xml:space="preserve"> </w:t>
      </w:r>
      <w:r w:rsidRPr="002A02C7">
        <w:rPr>
          <w:i/>
          <w:iCs/>
          <w:szCs w:val="24"/>
          <w:lang w:val="en-US"/>
        </w:rPr>
        <w:t>food and beverage</w:t>
      </w:r>
      <w:r w:rsidRPr="002A02C7">
        <w:rPr>
          <w:szCs w:val="24"/>
          <w:lang w:val="en-US"/>
        </w:rPr>
        <w:t xml:space="preserve"> yang </w:t>
      </w:r>
      <w:proofErr w:type="spellStart"/>
      <w:r w:rsidRPr="002A02C7">
        <w:rPr>
          <w:szCs w:val="24"/>
          <w:lang w:val="en-US"/>
        </w:rPr>
        <w:t>tidak</w:t>
      </w:r>
      <w:proofErr w:type="spellEnd"/>
      <w:r w:rsidRPr="002A02C7">
        <w:rPr>
          <w:szCs w:val="24"/>
          <w:lang w:val="en-US"/>
        </w:rPr>
        <w:t xml:space="preserve"> </w:t>
      </w:r>
      <w:proofErr w:type="spellStart"/>
      <w:r w:rsidRPr="002A02C7">
        <w:rPr>
          <w:szCs w:val="24"/>
          <w:lang w:val="en-US"/>
        </w:rPr>
        <w:t>membagikan</w:t>
      </w:r>
      <w:proofErr w:type="spellEnd"/>
      <w:r w:rsidRPr="002A02C7">
        <w:rPr>
          <w:szCs w:val="24"/>
          <w:lang w:val="en-US"/>
        </w:rPr>
        <w:t xml:space="preserve"> </w:t>
      </w:r>
      <w:proofErr w:type="spellStart"/>
      <w:r w:rsidRPr="002A02C7">
        <w:rPr>
          <w:szCs w:val="24"/>
          <w:lang w:val="en-US"/>
        </w:rPr>
        <w:t>dividen</w:t>
      </w:r>
      <w:proofErr w:type="spellEnd"/>
      <w:r w:rsidRPr="002A02C7">
        <w:rPr>
          <w:szCs w:val="24"/>
          <w:lang w:val="en-US"/>
        </w:rPr>
        <w:t xml:space="preserve"> </w:t>
      </w:r>
      <w:proofErr w:type="spellStart"/>
      <w:r w:rsidRPr="002A02C7">
        <w:rPr>
          <w:szCs w:val="24"/>
          <w:lang w:val="en-US"/>
        </w:rPr>
        <w:t>selama</w:t>
      </w:r>
      <w:proofErr w:type="spellEnd"/>
      <w:r w:rsidRPr="002A02C7">
        <w:rPr>
          <w:szCs w:val="24"/>
          <w:lang w:val="en-US"/>
        </w:rPr>
        <w:t xml:space="preserve"> </w:t>
      </w:r>
      <w:proofErr w:type="spellStart"/>
      <w:r w:rsidRPr="002A02C7">
        <w:rPr>
          <w:szCs w:val="24"/>
          <w:lang w:val="en-US"/>
        </w:rPr>
        <w:t>periode</w:t>
      </w:r>
      <w:proofErr w:type="spellEnd"/>
      <w:r w:rsidRPr="002A02C7">
        <w:rPr>
          <w:szCs w:val="24"/>
          <w:lang w:val="en-US"/>
        </w:rPr>
        <w:t xml:space="preserve"> 2022-2024.</w:t>
      </w:r>
    </w:p>
    <w:p w14:paraId="4A513EA1" w14:textId="50006360" w:rsidR="00C775D0" w:rsidRPr="00C775D0" w:rsidRDefault="00C775D0" w:rsidP="00C775D0">
      <w:pPr>
        <w:spacing w:after="160"/>
        <w:ind w:left="360" w:firstLine="360"/>
        <w:jc w:val="both"/>
        <w:rPr>
          <w:b/>
          <w:bCs/>
          <w:szCs w:val="24"/>
          <w:lang w:val="en-US"/>
        </w:rPr>
      </w:pPr>
      <w:r w:rsidRPr="00C775D0">
        <w:rPr>
          <w:rFonts w:cs="Times New Roman"/>
        </w:rPr>
        <w:t>Proses penyaringan sampel sesuai kriteria yang telah ditentukan disajikan dalam tabel di bawah.</w:t>
      </w:r>
    </w:p>
    <w:p w14:paraId="347EF694" w14:textId="7F088C15" w:rsidR="00CC58B2" w:rsidRPr="00CC58B2" w:rsidRDefault="00BE24D8" w:rsidP="00C6645D">
      <w:pPr>
        <w:pStyle w:val="ListParagraph"/>
        <w:spacing w:after="160"/>
        <w:jc w:val="center"/>
        <w:rPr>
          <w:b/>
          <w:bCs/>
          <w:lang w:val="en-US"/>
        </w:rPr>
      </w:pPr>
      <w:r w:rsidRPr="00112E14">
        <w:rPr>
          <w:b/>
          <w:bCs/>
          <w:lang w:val="en-US"/>
        </w:rPr>
        <w:t xml:space="preserve">Tabel 3.1 </w:t>
      </w:r>
      <w:proofErr w:type="spellStart"/>
      <w:r w:rsidR="009336EB" w:rsidRPr="00112E14">
        <w:rPr>
          <w:b/>
          <w:bCs/>
          <w:lang w:val="en-US"/>
        </w:rPr>
        <w:t>Perolehan</w:t>
      </w:r>
      <w:proofErr w:type="spellEnd"/>
      <w:r w:rsidR="009336EB" w:rsidRPr="00112E14">
        <w:rPr>
          <w:b/>
          <w:bCs/>
          <w:lang w:val="en-US"/>
        </w:rPr>
        <w:t xml:space="preserve"> Sampel </w:t>
      </w:r>
      <w:proofErr w:type="spellStart"/>
      <w:r w:rsidR="009336EB" w:rsidRPr="00112E14">
        <w:rPr>
          <w:b/>
          <w:bCs/>
          <w:lang w:val="en-US"/>
        </w:rPr>
        <w:t>Penelitian</w:t>
      </w:r>
      <w:proofErr w:type="spellEnd"/>
    </w:p>
    <w:tbl>
      <w:tblPr>
        <w:tblStyle w:val="TableGrid"/>
        <w:tblW w:w="0" w:type="auto"/>
        <w:tblInd w:w="720" w:type="dxa"/>
        <w:tblLook w:val="04A0" w:firstRow="1" w:lastRow="0" w:firstColumn="1" w:lastColumn="0" w:noHBand="0" w:noVBand="1"/>
      </w:tblPr>
      <w:tblGrid>
        <w:gridCol w:w="542"/>
        <w:gridCol w:w="5871"/>
        <w:gridCol w:w="794"/>
      </w:tblGrid>
      <w:tr w:rsidR="001351E2" w:rsidRPr="001D6094" w14:paraId="306F5108" w14:textId="77777777" w:rsidTr="00103F77">
        <w:tc>
          <w:tcPr>
            <w:tcW w:w="542" w:type="dxa"/>
          </w:tcPr>
          <w:p w14:paraId="7A26ED68" w14:textId="3F789EBC" w:rsidR="001351E2" w:rsidRPr="001D6094" w:rsidRDefault="001D6094" w:rsidP="00E54CC7">
            <w:pPr>
              <w:pStyle w:val="ListParagraph"/>
              <w:spacing w:after="160" w:line="240" w:lineRule="auto"/>
              <w:ind w:left="0"/>
              <w:jc w:val="both"/>
              <w:rPr>
                <w:sz w:val="20"/>
                <w:szCs w:val="20"/>
                <w:lang w:val="en-US"/>
              </w:rPr>
            </w:pPr>
            <w:r w:rsidRPr="001D6094">
              <w:rPr>
                <w:sz w:val="20"/>
                <w:szCs w:val="20"/>
                <w:lang w:val="en-US"/>
              </w:rPr>
              <w:t>No.</w:t>
            </w:r>
          </w:p>
        </w:tc>
        <w:tc>
          <w:tcPr>
            <w:tcW w:w="5871" w:type="dxa"/>
          </w:tcPr>
          <w:p w14:paraId="426E9B81" w14:textId="19FB4471" w:rsidR="001351E2" w:rsidRPr="001D6094" w:rsidRDefault="001D6094" w:rsidP="00E54CC7">
            <w:pPr>
              <w:pStyle w:val="ListParagraph"/>
              <w:spacing w:after="160" w:line="240" w:lineRule="auto"/>
              <w:ind w:left="0"/>
              <w:jc w:val="center"/>
              <w:rPr>
                <w:sz w:val="20"/>
                <w:szCs w:val="20"/>
                <w:lang w:val="en-US"/>
              </w:rPr>
            </w:pPr>
            <w:proofErr w:type="spellStart"/>
            <w:r w:rsidRPr="001D6094">
              <w:rPr>
                <w:sz w:val="20"/>
                <w:szCs w:val="20"/>
                <w:lang w:val="en-US"/>
              </w:rPr>
              <w:t>Keterangan</w:t>
            </w:r>
            <w:proofErr w:type="spellEnd"/>
          </w:p>
        </w:tc>
        <w:tc>
          <w:tcPr>
            <w:tcW w:w="794" w:type="dxa"/>
          </w:tcPr>
          <w:p w14:paraId="28506CEC" w14:textId="050805A4" w:rsidR="001351E2" w:rsidRPr="001D6094" w:rsidRDefault="001D6094" w:rsidP="00E54CC7">
            <w:pPr>
              <w:pStyle w:val="ListParagraph"/>
              <w:spacing w:after="160" w:line="240" w:lineRule="auto"/>
              <w:ind w:left="0"/>
              <w:jc w:val="center"/>
              <w:rPr>
                <w:sz w:val="20"/>
                <w:szCs w:val="20"/>
                <w:lang w:val="en-US"/>
              </w:rPr>
            </w:pPr>
            <w:proofErr w:type="spellStart"/>
            <w:r w:rsidRPr="001D6094">
              <w:rPr>
                <w:sz w:val="20"/>
                <w:szCs w:val="20"/>
                <w:lang w:val="en-US"/>
              </w:rPr>
              <w:t>Jumlah</w:t>
            </w:r>
            <w:proofErr w:type="spellEnd"/>
          </w:p>
        </w:tc>
      </w:tr>
      <w:tr w:rsidR="00406078" w:rsidRPr="001D6094" w14:paraId="170DF99B" w14:textId="77777777" w:rsidTr="00103F77">
        <w:trPr>
          <w:trHeight w:val="263"/>
        </w:trPr>
        <w:tc>
          <w:tcPr>
            <w:tcW w:w="542" w:type="dxa"/>
          </w:tcPr>
          <w:p w14:paraId="39847BB2" w14:textId="4C2A1950" w:rsidR="00406078" w:rsidRPr="001D6094" w:rsidRDefault="00406078" w:rsidP="00E54CC7">
            <w:pPr>
              <w:pStyle w:val="ListParagraph"/>
              <w:spacing w:after="160" w:line="240" w:lineRule="auto"/>
              <w:ind w:left="0"/>
              <w:jc w:val="center"/>
              <w:rPr>
                <w:sz w:val="20"/>
                <w:szCs w:val="20"/>
                <w:lang w:val="en-US"/>
              </w:rPr>
            </w:pPr>
            <w:r>
              <w:rPr>
                <w:sz w:val="20"/>
                <w:szCs w:val="20"/>
                <w:lang w:val="en-US"/>
              </w:rPr>
              <w:t>1.</w:t>
            </w:r>
          </w:p>
        </w:tc>
        <w:tc>
          <w:tcPr>
            <w:tcW w:w="5871" w:type="dxa"/>
          </w:tcPr>
          <w:p w14:paraId="2A8A22B3" w14:textId="58EE89CC" w:rsidR="00406078" w:rsidRPr="001D6094" w:rsidRDefault="00406078" w:rsidP="00E54CC7">
            <w:pPr>
              <w:pStyle w:val="ListParagraph"/>
              <w:spacing w:after="160" w:line="240" w:lineRule="auto"/>
              <w:ind w:left="0"/>
              <w:jc w:val="both"/>
              <w:rPr>
                <w:sz w:val="20"/>
                <w:szCs w:val="20"/>
                <w:lang w:val="en-US"/>
              </w:rPr>
            </w:pPr>
            <w:r w:rsidRPr="00D410E3">
              <w:rPr>
                <w:rFonts w:cs="Times New Roman"/>
                <w:sz w:val="20"/>
                <w:szCs w:val="20"/>
              </w:rPr>
              <w:t>Perusahaan</w:t>
            </w:r>
            <w:r w:rsidR="00AF295C">
              <w:rPr>
                <w:rFonts w:cs="Times New Roman"/>
                <w:sz w:val="20"/>
                <w:szCs w:val="20"/>
              </w:rPr>
              <w:t xml:space="preserve"> sektor</w:t>
            </w:r>
            <w:r w:rsidRPr="00D410E3">
              <w:rPr>
                <w:rFonts w:cs="Times New Roman"/>
                <w:sz w:val="20"/>
                <w:szCs w:val="20"/>
              </w:rPr>
              <w:t xml:space="preserve"> </w:t>
            </w:r>
            <w:r w:rsidRPr="00406078">
              <w:rPr>
                <w:rFonts w:cs="Times New Roman"/>
                <w:i/>
                <w:iCs/>
                <w:sz w:val="20"/>
                <w:szCs w:val="20"/>
              </w:rPr>
              <w:t>food and beverage</w:t>
            </w:r>
            <w:r w:rsidRPr="00D410E3">
              <w:rPr>
                <w:rFonts w:cs="Times New Roman"/>
                <w:sz w:val="20"/>
                <w:szCs w:val="20"/>
              </w:rPr>
              <w:t xml:space="preserve"> yang terdaftar di Bursa Efek Indonesia</w:t>
            </w:r>
            <w:r w:rsidR="00AF295C">
              <w:rPr>
                <w:rFonts w:cs="Times New Roman"/>
                <w:sz w:val="20"/>
                <w:szCs w:val="20"/>
              </w:rPr>
              <w:t xml:space="preserve"> </w:t>
            </w:r>
            <w:r w:rsidR="00103F77">
              <w:rPr>
                <w:rFonts w:cs="Times New Roman"/>
                <w:sz w:val="20"/>
                <w:szCs w:val="20"/>
              </w:rPr>
              <w:t xml:space="preserve">pada </w:t>
            </w:r>
            <w:r w:rsidR="00AF295C">
              <w:rPr>
                <w:rFonts w:cs="Times New Roman"/>
                <w:sz w:val="20"/>
                <w:szCs w:val="20"/>
              </w:rPr>
              <w:t>periode 2022-202</w:t>
            </w:r>
            <w:r w:rsidR="005A229C">
              <w:rPr>
                <w:rFonts w:cs="Times New Roman"/>
                <w:sz w:val="20"/>
                <w:szCs w:val="20"/>
              </w:rPr>
              <w:t>4</w:t>
            </w:r>
            <w:r w:rsidR="00AF295C">
              <w:rPr>
                <w:rFonts w:cs="Times New Roman"/>
                <w:sz w:val="20"/>
                <w:szCs w:val="20"/>
              </w:rPr>
              <w:t>.</w:t>
            </w:r>
          </w:p>
        </w:tc>
        <w:tc>
          <w:tcPr>
            <w:tcW w:w="794" w:type="dxa"/>
          </w:tcPr>
          <w:p w14:paraId="1061E800" w14:textId="7679DD8B" w:rsidR="00406078" w:rsidRPr="001D6094" w:rsidRDefault="001E6322" w:rsidP="00FA62AB">
            <w:pPr>
              <w:pStyle w:val="ListParagraph"/>
              <w:spacing w:after="160" w:line="240" w:lineRule="auto"/>
              <w:ind w:left="0"/>
              <w:jc w:val="center"/>
              <w:rPr>
                <w:sz w:val="20"/>
                <w:szCs w:val="20"/>
                <w:lang w:val="en-US"/>
              </w:rPr>
            </w:pPr>
            <w:r>
              <w:rPr>
                <w:sz w:val="20"/>
                <w:szCs w:val="20"/>
                <w:lang w:val="en-US"/>
              </w:rPr>
              <w:t>98</w:t>
            </w:r>
          </w:p>
        </w:tc>
      </w:tr>
      <w:tr w:rsidR="00BC4B2B" w:rsidRPr="001D6094" w14:paraId="26A42DD2" w14:textId="77777777" w:rsidTr="00103F77">
        <w:trPr>
          <w:trHeight w:val="263"/>
        </w:trPr>
        <w:tc>
          <w:tcPr>
            <w:tcW w:w="542" w:type="dxa"/>
          </w:tcPr>
          <w:p w14:paraId="6A587365" w14:textId="28E0378E" w:rsidR="00BC4B2B" w:rsidRDefault="00BC4B2B" w:rsidP="00E54CC7">
            <w:pPr>
              <w:pStyle w:val="ListParagraph"/>
              <w:spacing w:after="160" w:line="240" w:lineRule="auto"/>
              <w:ind w:left="0"/>
              <w:jc w:val="center"/>
              <w:rPr>
                <w:sz w:val="20"/>
                <w:szCs w:val="20"/>
                <w:lang w:val="en-US"/>
              </w:rPr>
            </w:pPr>
            <w:r>
              <w:rPr>
                <w:sz w:val="20"/>
                <w:szCs w:val="20"/>
                <w:lang w:val="en-US"/>
              </w:rPr>
              <w:t>2.</w:t>
            </w:r>
          </w:p>
        </w:tc>
        <w:tc>
          <w:tcPr>
            <w:tcW w:w="5871" w:type="dxa"/>
          </w:tcPr>
          <w:p w14:paraId="5E4FCF11" w14:textId="428506F2" w:rsidR="00BC4B2B" w:rsidRPr="00D410E3" w:rsidRDefault="00BC4B2B" w:rsidP="00E54CC7">
            <w:pPr>
              <w:pStyle w:val="ListParagraph"/>
              <w:spacing w:after="160" w:line="240" w:lineRule="auto"/>
              <w:ind w:left="0"/>
              <w:jc w:val="both"/>
              <w:rPr>
                <w:rFonts w:cs="Times New Roman"/>
                <w:sz w:val="20"/>
                <w:szCs w:val="20"/>
              </w:rPr>
            </w:pPr>
            <w:r>
              <w:rPr>
                <w:rFonts w:cs="Times New Roman"/>
                <w:sz w:val="20"/>
                <w:szCs w:val="20"/>
              </w:rPr>
              <w:t xml:space="preserve">Perusahaan sektor </w:t>
            </w:r>
            <w:r w:rsidRPr="00B05036">
              <w:rPr>
                <w:rFonts w:cs="Times New Roman"/>
                <w:i/>
                <w:iCs/>
                <w:sz w:val="20"/>
                <w:szCs w:val="20"/>
              </w:rPr>
              <w:t>food and beverage</w:t>
            </w:r>
            <w:r>
              <w:rPr>
                <w:rFonts w:cs="Times New Roman"/>
                <w:sz w:val="20"/>
                <w:szCs w:val="20"/>
              </w:rPr>
              <w:t xml:space="preserve"> yang tidak terdaftar </w:t>
            </w:r>
            <w:r w:rsidR="00D44B58">
              <w:rPr>
                <w:rFonts w:cs="Times New Roman"/>
                <w:sz w:val="20"/>
                <w:szCs w:val="20"/>
              </w:rPr>
              <w:t>secara bertur</w:t>
            </w:r>
            <w:r w:rsidR="00475E08">
              <w:rPr>
                <w:rFonts w:cs="Times New Roman"/>
                <w:sz w:val="20"/>
                <w:szCs w:val="20"/>
              </w:rPr>
              <w:t>-turut di Bursa Efek Indonesia pada perio</w:t>
            </w:r>
            <w:r w:rsidR="00103F77">
              <w:rPr>
                <w:rFonts w:cs="Times New Roman"/>
                <w:sz w:val="20"/>
                <w:szCs w:val="20"/>
              </w:rPr>
              <w:t>d</w:t>
            </w:r>
            <w:r w:rsidR="00475E08">
              <w:rPr>
                <w:rFonts w:cs="Times New Roman"/>
                <w:sz w:val="20"/>
                <w:szCs w:val="20"/>
              </w:rPr>
              <w:t>e tahun 202</w:t>
            </w:r>
            <w:r w:rsidR="00B05036">
              <w:rPr>
                <w:rFonts w:cs="Times New Roman"/>
                <w:sz w:val="20"/>
                <w:szCs w:val="20"/>
              </w:rPr>
              <w:t>2</w:t>
            </w:r>
            <w:r w:rsidR="00475E08">
              <w:rPr>
                <w:rFonts w:cs="Times New Roman"/>
                <w:sz w:val="20"/>
                <w:szCs w:val="20"/>
              </w:rPr>
              <w:t>-202</w:t>
            </w:r>
            <w:r w:rsidR="005A229C">
              <w:rPr>
                <w:rFonts w:cs="Times New Roman"/>
                <w:sz w:val="20"/>
                <w:szCs w:val="20"/>
              </w:rPr>
              <w:t>4.</w:t>
            </w:r>
          </w:p>
        </w:tc>
        <w:tc>
          <w:tcPr>
            <w:tcW w:w="794" w:type="dxa"/>
          </w:tcPr>
          <w:p w14:paraId="36C7B62A" w14:textId="010B16C7" w:rsidR="00BC4B2B" w:rsidRPr="001D6094" w:rsidRDefault="00CF47B9" w:rsidP="00FA62AB">
            <w:pPr>
              <w:pStyle w:val="ListParagraph"/>
              <w:spacing w:after="160" w:line="240" w:lineRule="auto"/>
              <w:ind w:left="0"/>
              <w:jc w:val="center"/>
              <w:rPr>
                <w:sz w:val="20"/>
                <w:szCs w:val="20"/>
                <w:lang w:val="en-US"/>
              </w:rPr>
            </w:pPr>
            <w:r>
              <w:rPr>
                <w:sz w:val="20"/>
                <w:szCs w:val="20"/>
                <w:lang w:val="en-US"/>
              </w:rPr>
              <w:t>(1</w:t>
            </w:r>
            <w:r w:rsidR="00C6645D">
              <w:rPr>
                <w:sz w:val="20"/>
                <w:szCs w:val="20"/>
                <w:lang w:val="en-US"/>
              </w:rPr>
              <w:t>7</w:t>
            </w:r>
            <w:r>
              <w:rPr>
                <w:sz w:val="20"/>
                <w:szCs w:val="20"/>
                <w:lang w:val="en-US"/>
              </w:rPr>
              <w:t>)</w:t>
            </w:r>
          </w:p>
        </w:tc>
      </w:tr>
      <w:tr w:rsidR="00406078" w:rsidRPr="001D6094" w14:paraId="6586233C" w14:textId="77777777" w:rsidTr="00103F77">
        <w:tc>
          <w:tcPr>
            <w:tcW w:w="542" w:type="dxa"/>
          </w:tcPr>
          <w:p w14:paraId="5FF577C4" w14:textId="1866CCC8" w:rsidR="00406078" w:rsidRPr="001D6094" w:rsidRDefault="009A44A7" w:rsidP="00E54CC7">
            <w:pPr>
              <w:pStyle w:val="ListParagraph"/>
              <w:spacing w:after="160" w:line="240" w:lineRule="auto"/>
              <w:ind w:left="0"/>
              <w:jc w:val="center"/>
              <w:rPr>
                <w:sz w:val="20"/>
                <w:szCs w:val="20"/>
                <w:lang w:val="en-US"/>
              </w:rPr>
            </w:pPr>
            <w:r>
              <w:rPr>
                <w:sz w:val="20"/>
                <w:szCs w:val="20"/>
                <w:lang w:val="en-US"/>
              </w:rPr>
              <w:t>3.</w:t>
            </w:r>
          </w:p>
        </w:tc>
        <w:tc>
          <w:tcPr>
            <w:tcW w:w="5871" w:type="dxa"/>
          </w:tcPr>
          <w:p w14:paraId="67007FE1" w14:textId="52991C7C" w:rsidR="00406078" w:rsidRPr="001D6094" w:rsidRDefault="009A44A7" w:rsidP="00E54CC7">
            <w:pPr>
              <w:pStyle w:val="ListParagraph"/>
              <w:spacing w:after="160" w:line="240" w:lineRule="auto"/>
              <w:ind w:left="0"/>
              <w:jc w:val="both"/>
              <w:rPr>
                <w:sz w:val="20"/>
                <w:szCs w:val="20"/>
                <w:lang w:val="en-US"/>
              </w:rPr>
            </w:pPr>
            <w:r>
              <w:rPr>
                <w:sz w:val="20"/>
                <w:szCs w:val="20"/>
                <w:lang w:val="en-US"/>
              </w:rPr>
              <w:t xml:space="preserve">Perusahaan </w:t>
            </w:r>
            <w:proofErr w:type="spellStart"/>
            <w:r>
              <w:rPr>
                <w:sz w:val="20"/>
                <w:szCs w:val="20"/>
                <w:lang w:val="en-US"/>
              </w:rPr>
              <w:t>sektor</w:t>
            </w:r>
            <w:proofErr w:type="spellEnd"/>
            <w:r>
              <w:rPr>
                <w:sz w:val="20"/>
                <w:szCs w:val="20"/>
                <w:lang w:val="en-US"/>
              </w:rPr>
              <w:t xml:space="preserve"> </w:t>
            </w:r>
            <w:r w:rsidRPr="00AF553C">
              <w:rPr>
                <w:i/>
                <w:iCs/>
                <w:sz w:val="20"/>
                <w:szCs w:val="20"/>
                <w:lang w:val="en-US"/>
              </w:rPr>
              <w:t>food and beverage</w:t>
            </w:r>
            <w:r>
              <w:rPr>
                <w:sz w:val="20"/>
                <w:szCs w:val="20"/>
                <w:lang w:val="en-US"/>
              </w:rPr>
              <w:t xml:space="preserve"> </w:t>
            </w:r>
            <w:r w:rsidR="0060790C">
              <w:rPr>
                <w:sz w:val="20"/>
                <w:szCs w:val="20"/>
                <w:lang w:val="en-US"/>
              </w:rPr>
              <w:t xml:space="preserve">yang </w:t>
            </w:r>
            <w:proofErr w:type="spellStart"/>
            <w:r w:rsidR="00825DAE">
              <w:rPr>
                <w:sz w:val="20"/>
                <w:szCs w:val="20"/>
                <w:lang w:val="en-US"/>
              </w:rPr>
              <w:t>tidak</w:t>
            </w:r>
            <w:proofErr w:type="spellEnd"/>
            <w:r w:rsidR="00825DAE">
              <w:rPr>
                <w:sz w:val="20"/>
                <w:szCs w:val="20"/>
                <w:lang w:val="en-US"/>
              </w:rPr>
              <w:t xml:space="preserve"> </w:t>
            </w:r>
            <w:proofErr w:type="spellStart"/>
            <w:r w:rsidR="00825DAE">
              <w:rPr>
                <w:sz w:val="20"/>
                <w:szCs w:val="20"/>
                <w:lang w:val="en-US"/>
              </w:rPr>
              <w:t>mempublikasikan</w:t>
            </w:r>
            <w:proofErr w:type="spellEnd"/>
            <w:r w:rsidR="00825DAE">
              <w:rPr>
                <w:sz w:val="20"/>
                <w:szCs w:val="20"/>
                <w:lang w:val="en-US"/>
              </w:rPr>
              <w:t xml:space="preserve"> </w:t>
            </w:r>
            <w:proofErr w:type="spellStart"/>
            <w:r w:rsidR="00825DAE">
              <w:rPr>
                <w:sz w:val="20"/>
                <w:szCs w:val="20"/>
                <w:lang w:val="en-US"/>
              </w:rPr>
              <w:t>laporan</w:t>
            </w:r>
            <w:proofErr w:type="spellEnd"/>
            <w:r w:rsidR="00825DAE">
              <w:rPr>
                <w:sz w:val="20"/>
                <w:szCs w:val="20"/>
                <w:lang w:val="en-US"/>
              </w:rPr>
              <w:t xml:space="preserve"> </w:t>
            </w:r>
            <w:proofErr w:type="spellStart"/>
            <w:r w:rsidR="00825DAE">
              <w:rPr>
                <w:sz w:val="20"/>
                <w:szCs w:val="20"/>
                <w:lang w:val="en-US"/>
              </w:rPr>
              <w:t>keuangan</w:t>
            </w:r>
            <w:proofErr w:type="spellEnd"/>
            <w:r w:rsidR="00825DAE">
              <w:rPr>
                <w:sz w:val="20"/>
                <w:szCs w:val="20"/>
                <w:lang w:val="en-US"/>
              </w:rPr>
              <w:t xml:space="preserve"> </w:t>
            </w:r>
            <w:proofErr w:type="spellStart"/>
            <w:r w:rsidR="00825DAE">
              <w:rPr>
                <w:sz w:val="20"/>
                <w:szCs w:val="20"/>
                <w:lang w:val="en-US"/>
              </w:rPr>
              <w:t>berturut-turut</w:t>
            </w:r>
            <w:proofErr w:type="spellEnd"/>
            <w:r w:rsidR="00825DAE">
              <w:rPr>
                <w:sz w:val="20"/>
                <w:szCs w:val="20"/>
                <w:lang w:val="en-US"/>
              </w:rPr>
              <w:t xml:space="preserve"> </w:t>
            </w:r>
            <w:proofErr w:type="spellStart"/>
            <w:r w:rsidR="00825DAE">
              <w:rPr>
                <w:sz w:val="20"/>
                <w:szCs w:val="20"/>
                <w:lang w:val="en-US"/>
              </w:rPr>
              <w:t>selama</w:t>
            </w:r>
            <w:proofErr w:type="spellEnd"/>
            <w:r w:rsidR="00825DAE">
              <w:rPr>
                <w:sz w:val="20"/>
                <w:szCs w:val="20"/>
                <w:lang w:val="en-US"/>
              </w:rPr>
              <w:t xml:space="preserve"> </w:t>
            </w:r>
            <w:proofErr w:type="spellStart"/>
            <w:r w:rsidR="00825DAE">
              <w:rPr>
                <w:sz w:val="20"/>
                <w:szCs w:val="20"/>
                <w:lang w:val="en-US"/>
              </w:rPr>
              <w:t>periode</w:t>
            </w:r>
            <w:proofErr w:type="spellEnd"/>
            <w:r w:rsidR="00825DAE">
              <w:rPr>
                <w:sz w:val="20"/>
                <w:szCs w:val="20"/>
                <w:lang w:val="en-US"/>
              </w:rPr>
              <w:t xml:space="preserve"> 2022-202</w:t>
            </w:r>
            <w:r w:rsidR="005A229C">
              <w:rPr>
                <w:sz w:val="20"/>
                <w:szCs w:val="20"/>
                <w:lang w:val="en-US"/>
              </w:rPr>
              <w:t>4.</w:t>
            </w:r>
          </w:p>
        </w:tc>
        <w:tc>
          <w:tcPr>
            <w:tcW w:w="794" w:type="dxa"/>
          </w:tcPr>
          <w:p w14:paraId="1936C73D" w14:textId="2440A6FD" w:rsidR="00406078" w:rsidRPr="001D6094" w:rsidRDefault="00442A09" w:rsidP="00FA62AB">
            <w:pPr>
              <w:pStyle w:val="ListParagraph"/>
              <w:spacing w:after="160" w:line="240" w:lineRule="auto"/>
              <w:ind w:left="0"/>
              <w:jc w:val="center"/>
              <w:rPr>
                <w:sz w:val="20"/>
                <w:szCs w:val="20"/>
                <w:lang w:val="en-US"/>
              </w:rPr>
            </w:pPr>
            <w:r>
              <w:rPr>
                <w:sz w:val="20"/>
                <w:szCs w:val="20"/>
                <w:lang w:val="en-US"/>
              </w:rPr>
              <w:t>(</w:t>
            </w:r>
            <w:r w:rsidR="008363E3">
              <w:rPr>
                <w:sz w:val="20"/>
                <w:szCs w:val="20"/>
                <w:lang w:val="en-US"/>
              </w:rPr>
              <w:t>5</w:t>
            </w:r>
            <w:r>
              <w:rPr>
                <w:sz w:val="20"/>
                <w:szCs w:val="20"/>
                <w:lang w:val="en-US"/>
              </w:rPr>
              <w:t>)</w:t>
            </w:r>
          </w:p>
        </w:tc>
      </w:tr>
      <w:tr w:rsidR="009A44A7" w:rsidRPr="001D6094" w14:paraId="275EE12D" w14:textId="77777777" w:rsidTr="00103F77">
        <w:tc>
          <w:tcPr>
            <w:tcW w:w="542" w:type="dxa"/>
          </w:tcPr>
          <w:p w14:paraId="18EFDA45" w14:textId="72121418" w:rsidR="009A44A7" w:rsidRPr="00A4004E" w:rsidRDefault="00A4004E" w:rsidP="00E406F1">
            <w:pPr>
              <w:spacing w:after="160" w:line="240" w:lineRule="auto"/>
              <w:jc w:val="center"/>
              <w:rPr>
                <w:sz w:val="20"/>
                <w:szCs w:val="20"/>
                <w:lang w:val="en-US"/>
              </w:rPr>
            </w:pPr>
            <w:r>
              <w:rPr>
                <w:sz w:val="20"/>
                <w:szCs w:val="20"/>
                <w:lang w:val="en-US"/>
              </w:rPr>
              <w:t>4.</w:t>
            </w:r>
          </w:p>
        </w:tc>
        <w:tc>
          <w:tcPr>
            <w:tcW w:w="5871" w:type="dxa"/>
          </w:tcPr>
          <w:p w14:paraId="44954CE0" w14:textId="3362649E" w:rsidR="009A44A7" w:rsidRPr="001D6094" w:rsidRDefault="00A4004E" w:rsidP="009A44A7">
            <w:pPr>
              <w:pStyle w:val="ListParagraph"/>
              <w:spacing w:after="160" w:line="240" w:lineRule="auto"/>
              <w:ind w:left="0"/>
              <w:jc w:val="both"/>
              <w:rPr>
                <w:sz w:val="20"/>
                <w:szCs w:val="20"/>
                <w:lang w:val="en-US"/>
              </w:rPr>
            </w:pPr>
            <w:r>
              <w:rPr>
                <w:sz w:val="20"/>
                <w:szCs w:val="20"/>
                <w:lang w:val="en-US"/>
              </w:rPr>
              <w:t xml:space="preserve">Perusahaan </w:t>
            </w:r>
            <w:proofErr w:type="spellStart"/>
            <w:r>
              <w:rPr>
                <w:sz w:val="20"/>
                <w:szCs w:val="20"/>
                <w:lang w:val="en-US"/>
              </w:rPr>
              <w:t>sektor</w:t>
            </w:r>
            <w:proofErr w:type="spellEnd"/>
            <w:r>
              <w:rPr>
                <w:sz w:val="20"/>
                <w:szCs w:val="20"/>
                <w:lang w:val="en-US"/>
              </w:rPr>
              <w:t xml:space="preserve"> </w:t>
            </w:r>
            <w:r w:rsidRPr="00AF553C">
              <w:rPr>
                <w:i/>
                <w:iCs/>
                <w:sz w:val="20"/>
                <w:szCs w:val="20"/>
                <w:lang w:val="en-US"/>
              </w:rPr>
              <w:t>food and beverage</w:t>
            </w:r>
            <w:r>
              <w:rPr>
                <w:sz w:val="20"/>
                <w:szCs w:val="20"/>
                <w:lang w:val="en-US"/>
              </w:rPr>
              <w:t xml:space="preserve"> yang</w:t>
            </w:r>
            <w:r w:rsidR="0091275E">
              <w:rPr>
                <w:sz w:val="20"/>
                <w:szCs w:val="20"/>
                <w:lang w:val="en-US"/>
              </w:rPr>
              <w:t xml:space="preserve"> </w:t>
            </w:r>
            <w:proofErr w:type="spellStart"/>
            <w:r w:rsidR="0091275E">
              <w:rPr>
                <w:sz w:val="20"/>
                <w:szCs w:val="20"/>
                <w:lang w:val="en-US"/>
              </w:rPr>
              <w:t>tidak</w:t>
            </w:r>
            <w:proofErr w:type="spellEnd"/>
            <w:r w:rsidR="0091275E">
              <w:rPr>
                <w:sz w:val="20"/>
                <w:szCs w:val="20"/>
                <w:lang w:val="en-US"/>
              </w:rPr>
              <w:t xml:space="preserve"> </w:t>
            </w:r>
            <w:proofErr w:type="spellStart"/>
            <w:r w:rsidR="0091275E">
              <w:rPr>
                <w:sz w:val="20"/>
                <w:szCs w:val="20"/>
                <w:lang w:val="en-US"/>
              </w:rPr>
              <w:t>mendapatkan</w:t>
            </w:r>
            <w:proofErr w:type="spellEnd"/>
            <w:r w:rsidR="0091275E">
              <w:rPr>
                <w:sz w:val="20"/>
                <w:szCs w:val="20"/>
                <w:lang w:val="en-US"/>
              </w:rPr>
              <w:t xml:space="preserve"> </w:t>
            </w:r>
            <w:proofErr w:type="spellStart"/>
            <w:r w:rsidR="0091275E">
              <w:rPr>
                <w:sz w:val="20"/>
                <w:szCs w:val="20"/>
                <w:lang w:val="en-US"/>
              </w:rPr>
              <w:t>laba</w:t>
            </w:r>
            <w:proofErr w:type="spellEnd"/>
            <w:r w:rsidR="0091275E">
              <w:rPr>
                <w:sz w:val="20"/>
                <w:szCs w:val="20"/>
                <w:lang w:val="en-US"/>
              </w:rPr>
              <w:t xml:space="preserve"> </w:t>
            </w:r>
            <w:proofErr w:type="spellStart"/>
            <w:r w:rsidR="0091275E">
              <w:rPr>
                <w:sz w:val="20"/>
                <w:szCs w:val="20"/>
                <w:lang w:val="en-US"/>
              </w:rPr>
              <w:t>s</w:t>
            </w:r>
            <w:r w:rsidR="00E406F1">
              <w:rPr>
                <w:sz w:val="20"/>
                <w:szCs w:val="20"/>
                <w:lang w:val="en-US"/>
              </w:rPr>
              <w:t>elama</w:t>
            </w:r>
            <w:proofErr w:type="spellEnd"/>
            <w:r w:rsidR="00E406F1">
              <w:rPr>
                <w:sz w:val="20"/>
                <w:szCs w:val="20"/>
                <w:lang w:val="en-US"/>
              </w:rPr>
              <w:t xml:space="preserve"> </w:t>
            </w:r>
            <w:proofErr w:type="spellStart"/>
            <w:r w:rsidR="00E406F1">
              <w:rPr>
                <w:sz w:val="20"/>
                <w:szCs w:val="20"/>
                <w:lang w:val="en-US"/>
              </w:rPr>
              <w:t>periode</w:t>
            </w:r>
            <w:proofErr w:type="spellEnd"/>
            <w:r w:rsidR="00E406F1">
              <w:rPr>
                <w:sz w:val="20"/>
                <w:szCs w:val="20"/>
                <w:lang w:val="en-US"/>
              </w:rPr>
              <w:t xml:space="preserve"> 2022-202</w:t>
            </w:r>
            <w:r w:rsidR="005A229C">
              <w:rPr>
                <w:sz w:val="20"/>
                <w:szCs w:val="20"/>
                <w:lang w:val="en-US"/>
              </w:rPr>
              <w:t>4.</w:t>
            </w:r>
          </w:p>
        </w:tc>
        <w:tc>
          <w:tcPr>
            <w:tcW w:w="794" w:type="dxa"/>
          </w:tcPr>
          <w:p w14:paraId="2EB315FA" w14:textId="13C42DDB" w:rsidR="009A44A7" w:rsidRPr="001D6094" w:rsidRDefault="00625C58" w:rsidP="00FA62AB">
            <w:pPr>
              <w:pStyle w:val="ListParagraph"/>
              <w:spacing w:after="160" w:line="240" w:lineRule="auto"/>
              <w:ind w:left="0"/>
              <w:jc w:val="center"/>
              <w:rPr>
                <w:sz w:val="20"/>
                <w:szCs w:val="20"/>
                <w:lang w:val="en-US"/>
              </w:rPr>
            </w:pPr>
            <w:r>
              <w:rPr>
                <w:sz w:val="20"/>
                <w:szCs w:val="20"/>
                <w:lang w:val="en-US"/>
              </w:rPr>
              <w:t>(21)</w:t>
            </w:r>
          </w:p>
        </w:tc>
      </w:tr>
      <w:tr w:rsidR="009A44A7" w:rsidRPr="001D6094" w14:paraId="277C635D" w14:textId="77777777" w:rsidTr="00103F77">
        <w:tc>
          <w:tcPr>
            <w:tcW w:w="542" w:type="dxa"/>
          </w:tcPr>
          <w:p w14:paraId="7DF14E84" w14:textId="75B59C53" w:rsidR="009A44A7" w:rsidRPr="001D6094" w:rsidRDefault="00E406F1" w:rsidP="00E406F1">
            <w:pPr>
              <w:pStyle w:val="ListParagraph"/>
              <w:spacing w:after="160" w:line="240" w:lineRule="auto"/>
              <w:ind w:left="0"/>
              <w:jc w:val="center"/>
              <w:rPr>
                <w:sz w:val="20"/>
                <w:szCs w:val="20"/>
                <w:lang w:val="en-US"/>
              </w:rPr>
            </w:pPr>
            <w:r>
              <w:rPr>
                <w:sz w:val="20"/>
                <w:szCs w:val="20"/>
                <w:lang w:val="en-US"/>
              </w:rPr>
              <w:t>5.</w:t>
            </w:r>
          </w:p>
        </w:tc>
        <w:tc>
          <w:tcPr>
            <w:tcW w:w="5871" w:type="dxa"/>
          </w:tcPr>
          <w:p w14:paraId="2D5E0F9F" w14:textId="0402C8F5" w:rsidR="009A44A7" w:rsidRPr="001D6094" w:rsidRDefault="00E406F1" w:rsidP="009A44A7">
            <w:pPr>
              <w:pStyle w:val="ListParagraph"/>
              <w:spacing w:after="160" w:line="240" w:lineRule="auto"/>
              <w:ind w:left="0"/>
              <w:jc w:val="both"/>
              <w:rPr>
                <w:sz w:val="20"/>
                <w:szCs w:val="20"/>
                <w:lang w:val="en-US"/>
              </w:rPr>
            </w:pPr>
            <w:r>
              <w:rPr>
                <w:sz w:val="20"/>
                <w:szCs w:val="20"/>
                <w:lang w:val="en-US"/>
              </w:rPr>
              <w:t xml:space="preserve">Perusahaan </w:t>
            </w:r>
            <w:proofErr w:type="spellStart"/>
            <w:r>
              <w:rPr>
                <w:sz w:val="20"/>
                <w:szCs w:val="20"/>
                <w:lang w:val="en-US"/>
              </w:rPr>
              <w:t>sektor</w:t>
            </w:r>
            <w:proofErr w:type="spellEnd"/>
            <w:r>
              <w:rPr>
                <w:sz w:val="20"/>
                <w:szCs w:val="20"/>
                <w:lang w:val="en-US"/>
              </w:rPr>
              <w:t xml:space="preserve"> </w:t>
            </w:r>
            <w:r w:rsidRPr="00AD2D34">
              <w:rPr>
                <w:i/>
                <w:iCs/>
                <w:sz w:val="20"/>
                <w:szCs w:val="20"/>
                <w:lang w:val="en-US"/>
              </w:rPr>
              <w:t>food and beverage</w:t>
            </w:r>
            <w:r>
              <w:rPr>
                <w:sz w:val="20"/>
                <w:szCs w:val="20"/>
                <w:lang w:val="en-US"/>
              </w:rPr>
              <w:t xml:space="preserve"> </w:t>
            </w:r>
            <w:r w:rsidR="007C0561">
              <w:rPr>
                <w:sz w:val="20"/>
                <w:szCs w:val="20"/>
                <w:lang w:val="en-US"/>
              </w:rPr>
              <w:t xml:space="preserve">yang </w:t>
            </w:r>
            <w:r w:rsidR="00F72E03" w:rsidRPr="00D410E3">
              <w:rPr>
                <w:rFonts w:cs="Times New Roman"/>
                <w:sz w:val="20"/>
                <w:szCs w:val="20"/>
              </w:rPr>
              <w:t>tidak menyajikan laporan keuangan dalam satuan rupiah se</w:t>
            </w:r>
            <w:r w:rsidR="001E6322">
              <w:rPr>
                <w:rFonts w:cs="Times New Roman"/>
                <w:sz w:val="20"/>
                <w:szCs w:val="20"/>
              </w:rPr>
              <w:t>lama periode</w:t>
            </w:r>
            <w:r w:rsidR="00F72E03" w:rsidRPr="00D410E3">
              <w:rPr>
                <w:rFonts w:cs="Times New Roman"/>
                <w:sz w:val="20"/>
                <w:szCs w:val="20"/>
              </w:rPr>
              <w:t xml:space="preserve"> 2022-202</w:t>
            </w:r>
            <w:r w:rsidR="005A229C">
              <w:rPr>
                <w:rFonts w:cs="Times New Roman"/>
                <w:sz w:val="20"/>
                <w:szCs w:val="20"/>
              </w:rPr>
              <w:t>4.</w:t>
            </w:r>
          </w:p>
        </w:tc>
        <w:tc>
          <w:tcPr>
            <w:tcW w:w="794" w:type="dxa"/>
          </w:tcPr>
          <w:p w14:paraId="0C8A0F5F" w14:textId="5C4BD6ED" w:rsidR="009A44A7" w:rsidRPr="001D6094" w:rsidRDefault="007C3BB4" w:rsidP="00FA62AB">
            <w:pPr>
              <w:pStyle w:val="ListParagraph"/>
              <w:spacing w:after="160" w:line="240" w:lineRule="auto"/>
              <w:ind w:left="0"/>
              <w:jc w:val="center"/>
              <w:rPr>
                <w:sz w:val="20"/>
                <w:szCs w:val="20"/>
                <w:lang w:val="en-US"/>
              </w:rPr>
            </w:pPr>
            <w:r>
              <w:rPr>
                <w:sz w:val="20"/>
                <w:szCs w:val="20"/>
                <w:lang w:val="en-US"/>
              </w:rPr>
              <w:t>(2)</w:t>
            </w:r>
          </w:p>
        </w:tc>
      </w:tr>
      <w:tr w:rsidR="00103F77" w:rsidRPr="001D6094" w14:paraId="14BBC527" w14:textId="77777777" w:rsidTr="00103F77">
        <w:tc>
          <w:tcPr>
            <w:tcW w:w="542" w:type="dxa"/>
          </w:tcPr>
          <w:p w14:paraId="2F65521D" w14:textId="58E842EC" w:rsidR="00103F77" w:rsidRDefault="00103F77" w:rsidP="00E406F1">
            <w:pPr>
              <w:pStyle w:val="ListParagraph"/>
              <w:spacing w:after="160" w:line="240" w:lineRule="auto"/>
              <w:ind w:left="0"/>
              <w:jc w:val="center"/>
              <w:rPr>
                <w:sz w:val="20"/>
                <w:szCs w:val="20"/>
                <w:lang w:val="en-US"/>
              </w:rPr>
            </w:pPr>
            <w:r>
              <w:rPr>
                <w:sz w:val="20"/>
                <w:szCs w:val="20"/>
                <w:lang w:val="en-US"/>
              </w:rPr>
              <w:t xml:space="preserve">6. </w:t>
            </w:r>
          </w:p>
        </w:tc>
        <w:tc>
          <w:tcPr>
            <w:tcW w:w="5871" w:type="dxa"/>
          </w:tcPr>
          <w:p w14:paraId="5D0BF388" w14:textId="79B5803C" w:rsidR="00103F77" w:rsidRDefault="00103F77" w:rsidP="009A44A7">
            <w:pPr>
              <w:pStyle w:val="ListParagraph"/>
              <w:spacing w:after="160" w:line="240" w:lineRule="auto"/>
              <w:ind w:left="0"/>
              <w:jc w:val="both"/>
              <w:rPr>
                <w:sz w:val="20"/>
                <w:szCs w:val="20"/>
                <w:lang w:val="en-US"/>
              </w:rPr>
            </w:pPr>
            <w:r>
              <w:rPr>
                <w:sz w:val="20"/>
                <w:szCs w:val="20"/>
                <w:lang w:val="en-US"/>
              </w:rPr>
              <w:t xml:space="preserve">Perusahaan </w:t>
            </w:r>
            <w:proofErr w:type="spellStart"/>
            <w:r>
              <w:rPr>
                <w:sz w:val="20"/>
                <w:szCs w:val="20"/>
                <w:lang w:val="en-US"/>
              </w:rPr>
              <w:t>sektor</w:t>
            </w:r>
            <w:proofErr w:type="spellEnd"/>
            <w:r>
              <w:rPr>
                <w:sz w:val="20"/>
                <w:szCs w:val="20"/>
                <w:lang w:val="en-US"/>
              </w:rPr>
              <w:t xml:space="preserve"> </w:t>
            </w:r>
            <w:r w:rsidRPr="00103F77">
              <w:rPr>
                <w:i/>
                <w:iCs/>
                <w:sz w:val="20"/>
                <w:szCs w:val="20"/>
                <w:lang w:val="en-US"/>
              </w:rPr>
              <w:t>food and beverage</w:t>
            </w:r>
            <w:r>
              <w:rPr>
                <w:sz w:val="20"/>
                <w:szCs w:val="20"/>
                <w:lang w:val="en-US"/>
              </w:rPr>
              <w:t xml:space="preserve"> yang </w:t>
            </w:r>
            <w:proofErr w:type="spellStart"/>
            <w:r>
              <w:rPr>
                <w:sz w:val="20"/>
                <w:szCs w:val="20"/>
                <w:lang w:val="en-US"/>
              </w:rPr>
              <w:t>tidak</w:t>
            </w:r>
            <w:proofErr w:type="spellEnd"/>
            <w:r>
              <w:rPr>
                <w:sz w:val="20"/>
                <w:szCs w:val="20"/>
                <w:lang w:val="en-US"/>
              </w:rPr>
              <w:t xml:space="preserve"> </w:t>
            </w:r>
            <w:proofErr w:type="spellStart"/>
            <w:r>
              <w:rPr>
                <w:sz w:val="20"/>
                <w:szCs w:val="20"/>
                <w:lang w:val="en-US"/>
              </w:rPr>
              <w:t>memiliki</w:t>
            </w:r>
            <w:proofErr w:type="spellEnd"/>
            <w:r>
              <w:rPr>
                <w:sz w:val="20"/>
                <w:szCs w:val="20"/>
                <w:lang w:val="en-US"/>
              </w:rPr>
              <w:t xml:space="preserve"> </w:t>
            </w:r>
            <w:proofErr w:type="spellStart"/>
            <w:r>
              <w:rPr>
                <w:sz w:val="20"/>
                <w:szCs w:val="20"/>
                <w:lang w:val="en-US"/>
              </w:rPr>
              <w:t>kepemilikan</w:t>
            </w:r>
            <w:proofErr w:type="spellEnd"/>
            <w:r>
              <w:rPr>
                <w:sz w:val="20"/>
                <w:szCs w:val="20"/>
                <w:lang w:val="en-US"/>
              </w:rPr>
              <w:t xml:space="preserve"> </w:t>
            </w:r>
            <w:proofErr w:type="spellStart"/>
            <w:r>
              <w:rPr>
                <w:sz w:val="20"/>
                <w:szCs w:val="20"/>
                <w:lang w:val="en-US"/>
              </w:rPr>
              <w:t>manajerial</w:t>
            </w:r>
            <w:proofErr w:type="spellEnd"/>
            <w:r>
              <w:rPr>
                <w:sz w:val="20"/>
                <w:szCs w:val="20"/>
                <w:lang w:val="en-US"/>
              </w:rPr>
              <w:t xml:space="preserve"> </w:t>
            </w:r>
            <w:proofErr w:type="spellStart"/>
            <w:r>
              <w:rPr>
                <w:sz w:val="20"/>
                <w:szCs w:val="20"/>
                <w:lang w:val="en-US"/>
              </w:rPr>
              <w:t>selama</w:t>
            </w:r>
            <w:proofErr w:type="spellEnd"/>
            <w:r>
              <w:rPr>
                <w:sz w:val="20"/>
                <w:szCs w:val="20"/>
                <w:lang w:val="en-US"/>
              </w:rPr>
              <w:t xml:space="preserve"> </w:t>
            </w:r>
            <w:proofErr w:type="spellStart"/>
            <w:r>
              <w:rPr>
                <w:sz w:val="20"/>
                <w:szCs w:val="20"/>
                <w:lang w:val="en-US"/>
              </w:rPr>
              <w:t>periode</w:t>
            </w:r>
            <w:proofErr w:type="spellEnd"/>
            <w:r>
              <w:rPr>
                <w:sz w:val="20"/>
                <w:szCs w:val="20"/>
                <w:lang w:val="en-US"/>
              </w:rPr>
              <w:t xml:space="preserve"> 2022-2024</w:t>
            </w:r>
            <w:r w:rsidR="002A02C7">
              <w:rPr>
                <w:sz w:val="20"/>
                <w:szCs w:val="20"/>
                <w:lang w:val="en-US"/>
              </w:rPr>
              <w:t>.</w:t>
            </w:r>
          </w:p>
        </w:tc>
        <w:tc>
          <w:tcPr>
            <w:tcW w:w="794" w:type="dxa"/>
          </w:tcPr>
          <w:p w14:paraId="2E8A8FCF" w14:textId="4574BEEB" w:rsidR="00103F77" w:rsidRDefault="00103F77" w:rsidP="00FA62AB">
            <w:pPr>
              <w:pStyle w:val="ListParagraph"/>
              <w:spacing w:after="160" w:line="240" w:lineRule="auto"/>
              <w:ind w:left="0"/>
              <w:jc w:val="center"/>
              <w:rPr>
                <w:sz w:val="20"/>
                <w:szCs w:val="20"/>
                <w:lang w:val="en-US"/>
              </w:rPr>
            </w:pPr>
            <w:r>
              <w:rPr>
                <w:sz w:val="20"/>
                <w:szCs w:val="20"/>
                <w:lang w:val="en-US"/>
              </w:rPr>
              <w:t>(13)</w:t>
            </w:r>
          </w:p>
        </w:tc>
      </w:tr>
      <w:tr w:rsidR="00F72E03" w:rsidRPr="001D6094" w14:paraId="178B6DC0" w14:textId="77777777" w:rsidTr="00103F77">
        <w:tc>
          <w:tcPr>
            <w:tcW w:w="542" w:type="dxa"/>
          </w:tcPr>
          <w:p w14:paraId="198D8168" w14:textId="59C3EDAD" w:rsidR="00F72E03" w:rsidRDefault="00103F77" w:rsidP="00E406F1">
            <w:pPr>
              <w:pStyle w:val="ListParagraph"/>
              <w:spacing w:after="160" w:line="240" w:lineRule="auto"/>
              <w:ind w:left="0"/>
              <w:jc w:val="center"/>
              <w:rPr>
                <w:sz w:val="20"/>
                <w:szCs w:val="20"/>
                <w:lang w:val="en-US"/>
              </w:rPr>
            </w:pPr>
            <w:r>
              <w:rPr>
                <w:sz w:val="20"/>
                <w:szCs w:val="20"/>
                <w:lang w:val="en-US"/>
              </w:rPr>
              <w:t>7.</w:t>
            </w:r>
          </w:p>
        </w:tc>
        <w:tc>
          <w:tcPr>
            <w:tcW w:w="5871" w:type="dxa"/>
          </w:tcPr>
          <w:p w14:paraId="64AA31DE" w14:textId="46D879CC" w:rsidR="00F72E03" w:rsidRDefault="00F87C15" w:rsidP="009A44A7">
            <w:pPr>
              <w:pStyle w:val="ListParagraph"/>
              <w:spacing w:after="160" w:line="240" w:lineRule="auto"/>
              <w:ind w:left="0"/>
              <w:jc w:val="both"/>
              <w:rPr>
                <w:sz w:val="20"/>
                <w:szCs w:val="20"/>
                <w:lang w:val="en-US"/>
              </w:rPr>
            </w:pPr>
            <w:r>
              <w:rPr>
                <w:sz w:val="20"/>
                <w:szCs w:val="20"/>
                <w:lang w:val="en-US"/>
              </w:rPr>
              <w:t>P</w:t>
            </w:r>
            <w:r w:rsidR="00F72E03">
              <w:rPr>
                <w:sz w:val="20"/>
                <w:szCs w:val="20"/>
                <w:lang w:val="en-US"/>
              </w:rPr>
              <w:t>erusaha</w:t>
            </w:r>
            <w:r>
              <w:rPr>
                <w:sz w:val="20"/>
                <w:szCs w:val="20"/>
                <w:lang w:val="en-US"/>
              </w:rPr>
              <w:t xml:space="preserve">an </w:t>
            </w:r>
            <w:proofErr w:type="spellStart"/>
            <w:r>
              <w:rPr>
                <w:sz w:val="20"/>
                <w:szCs w:val="20"/>
                <w:lang w:val="en-US"/>
              </w:rPr>
              <w:t>sektor</w:t>
            </w:r>
            <w:proofErr w:type="spellEnd"/>
            <w:r>
              <w:rPr>
                <w:sz w:val="20"/>
                <w:szCs w:val="20"/>
                <w:lang w:val="en-US"/>
              </w:rPr>
              <w:t xml:space="preserve"> </w:t>
            </w:r>
            <w:r w:rsidRPr="00AF553C">
              <w:rPr>
                <w:i/>
                <w:iCs/>
                <w:sz w:val="20"/>
                <w:szCs w:val="20"/>
                <w:lang w:val="en-US"/>
              </w:rPr>
              <w:t>food and beverage</w:t>
            </w:r>
            <w:r>
              <w:rPr>
                <w:sz w:val="20"/>
                <w:szCs w:val="20"/>
                <w:lang w:val="en-US"/>
              </w:rPr>
              <w:t xml:space="preserve"> yang </w:t>
            </w:r>
            <w:proofErr w:type="spellStart"/>
            <w:r>
              <w:rPr>
                <w:sz w:val="20"/>
                <w:szCs w:val="20"/>
                <w:lang w:val="en-US"/>
              </w:rPr>
              <w:t>tidak</w:t>
            </w:r>
            <w:proofErr w:type="spellEnd"/>
            <w:r>
              <w:rPr>
                <w:sz w:val="20"/>
                <w:szCs w:val="20"/>
                <w:lang w:val="en-US"/>
              </w:rPr>
              <w:t xml:space="preserve"> </w:t>
            </w:r>
            <w:proofErr w:type="spellStart"/>
            <w:r>
              <w:rPr>
                <w:sz w:val="20"/>
                <w:szCs w:val="20"/>
                <w:lang w:val="en-US"/>
              </w:rPr>
              <w:t>membagikan</w:t>
            </w:r>
            <w:proofErr w:type="spellEnd"/>
            <w:r>
              <w:rPr>
                <w:sz w:val="20"/>
                <w:szCs w:val="20"/>
                <w:lang w:val="en-US"/>
              </w:rPr>
              <w:t xml:space="preserve"> </w:t>
            </w:r>
            <w:proofErr w:type="spellStart"/>
            <w:r>
              <w:rPr>
                <w:sz w:val="20"/>
                <w:szCs w:val="20"/>
                <w:lang w:val="en-US"/>
              </w:rPr>
              <w:t>dividen</w:t>
            </w:r>
            <w:proofErr w:type="spellEnd"/>
            <w:r>
              <w:rPr>
                <w:sz w:val="20"/>
                <w:szCs w:val="20"/>
                <w:lang w:val="en-US"/>
              </w:rPr>
              <w:t xml:space="preserve"> </w:t>
            </w:r>
            <w:proofErr w:type="spellStart"/>
            <w:r>
              <w:rPr>
                <w:sz w:val="20"/>
                <w:szCs w:val="20"/>
                <w:lang w:val="en-US"/>
              </w:rPr>
              <w:t>s</w:t>
            </w:r>
            <w:r w:rsidR="001E6322">
              <w:rPr>
                <w:sz w:val="20"/>
                <w:szCs w:val="20"/>
                <w:lang w:val="en-US"/>
              </w:rPr>
              <w:t>elama</w:t>
            </w:r>
            <w:proofErr w:type="spellEnd"/>
            <w:r w:rsidR="001E6322">
              <w:rPr>
                <w:sz w:val="20"/>
                <w:szCs w:val="20"/>
                <w:lang w:val="en-US"/>
              </w:rPr>
              <w:t xml:space="preserve"> </w:t>
            </w:r>
            <w:proofErr w:type="spellStart"/>
            <w:r w:rsidR="001E6322">
              <w:rPr>
                <w:sz w:val="20"/>
                <w:szCs w:val="20"/>
                <w:lang w:val="en-US"/>
              </w:rPr>
              <w:t>periode</w:t>
            </w:r>
            <w:proofErr w:type="spellEnd"/>
            <w:r w:rsidR="001E6322">
              <w:rPr>
                <w:sz w:val="20"/>
                <w:szCs w:val="20"/>
                <w:lang w:val="en-US"/>
              </w:rPr>
              <w:t xml:space="preserve"> 2022-202</w:t>
            </w:r>
            <w:r w:rsidR="0029313C">
              <w:rPr>
                <w:sz w:val="20"/>
                <w:szCs w:val="20"/>
                <w:lang w:val="en-US"/>
              </w:rPr>
              <w:t>4.</w:t>
            </w:r>
          </w:p>
        </w:tc>
        <w:tc>
          <w:tcPr>
            <w:tcW w:w="794" w:type="dxa"/>
          </w:tcPr>
          <w:p w14:paraId="70480F9A" w14:textId="78263F0F" w:rsidR="00F72E03" w:rsidRPr="001D6094" w:rsidRDefault="00C27CF1" w:rsidP="00FA62AB">
            <w:pPr>
              <w:pStyle w:val="ListParagraph"/>
              <w:spacing w:after="160" w:line="240" w:lineRule="auto"/>
              <w:ind w:left="0"/>
              <w:jc w:val="center"/>
              <w:rPr>
                <w:sz w:val="20"/>
                <w:szCs w:val="20"/>
                <w:lang w:val="en-US"/>
              </w:rPr>
            </w:pPr>
            <w:r>
              <w:rPr>
                <w:sz w:val="20"/>
                <w:szCs w:val="20"/>
                <w:lang w:val="en-US"/>
              </w:rPr>
              <w:t>(2</w:t>
            </w:r>
            <w:r w:rsidR="00DD1207">
              <w:rPr>
                <w:sz w:val="20"/>
                <w:szCs w:val="20"/>
                <w:lang w:val="en-US"/>
              </w:rPr>
              <w:t>4</w:t>
            </w:r>
            <w:r>
              <w:rPr>
                <w:sz w:val="20"/>
                <w:szCs w:val="20"/>
                <w:lang w:val="en-US"/>
              </w:rPr>
              <w:t>)</w:t>
            </w:r>
          </w:p>
        </w:tc>
      </w:tr>
      <w:tr w:rsidR="00F35975" w:rsidRPr="001D6094" w14:paraId="1BA4B543" w14:textId="77777777" w:rsidTr="00103F77">
        <w:tc>
          <w:tcPr>
            <w:tcW w:w="542" w:type="dxa"/>
          </w:tcPr>
          <w:p w14:paraId="357D69FF" w14:textId="77777777" w:rsidR="00F35975" w:rsidRDefault="00F35975" w:rsidP="00F35975">
            <w:pPr>
              <w:pStyle w:val="ListParagraph"/>
              <w:spacing w:after="160" w:line="240" w:lineRule="auto"/>
              <w:ind w:left="0"/>
              <w:jc w:val="center"/>
              <w:rPr>
                <w:sz w:val="20"/>
                <w:szCs w:val="20"/>
                <w:lang w:val="en-US"/>
              </w:rPr>
            </w:pPr>
          </w:p>
        </w:tc>
        <w:tc>
          <w:tcPr>
            <w:tcW w:w="5871" w:type="dxa"/>
          </w:tcPr>
          <w:p w14:paraId="27583720" w14:textId="3D806184" w:rsidR="00F35975" w:rsidRDefault="00F35975" w:rsidP="00F35975">
            <w:pPr>
              <w:pStyle w:val="ListParagraph"/>
              <w:spacing w:after="160" w:line="240" w:lineRule="auto"/>
              <w:ind w:left="0"/>
              <w:jc w:val="both"/>
              <w:rPr>
                <w:sz w:val="20"/>
                <w:szCs w:val="20"/>
                <w:lang w:val="en-US"/>
              </w:rPr>
            </w:pPr>
            <w:r>
              <w:rPr>
                <w:rFonts w:cs="Times New Roman"/>
                <w:b/>
                <w:bCs/>
                <w:sz w:val="20"/>
                <w:szCs w:val="20"/>
              </w:rPr>
              <w:t>Jumlah</w:t>
            </w:r>
            <w:r w:rsidR="003C12FA">
              <w:rPr>
                <w:rFonts w:cs="Times New Roman"/>
                <w:b/>
                <w:bCs/>
                <w:sz w:val="20"/>
                <w:szCs w:val="20"/>
              </w:rPr>
              <w:t xml:space="preserve"> perusahaan yang menjadi</w:t>
            </w:r>
            <w:r>
              <w:rPr>
                <w:rFonts w:cs="Times New Roman"/>
                <w:b/>
                <w:bCs/>
                <w:sz w:val="20"/>
                <w:szCs w:val="20"/>
              </w:rPr>
              <w:t xml:space="preserve"> </w:t>
            </w:r>
            <w:r w:rsidR="003C12FA">
              <w:rPr>
                <w:rFonts w:cs="Times New Roman"/>
                <w:b/>
                <w:bCs/>
                <w:sz w:val="20"/>
                <w:szCs w:val="20"/>
              </w:rPr>
              <w:t>s</w:t>
            </w:r>
            <w:r w:rsidRPr="00D410E3">
              <w:rPr>
                <w:rFonts w:cs="Times New Roman"/>
                <w:b/>
                <w:bCs/>
                <w:sz w:val="20"/>
                <w:szCs w:val="20"/>
              </w:rPr>
              <w:t xml:space="preserve">ampel </w:t>
            </w:r>
            <w:r w:rsidR="003C12FA">
              <w:rPr>
                <w:rFonts w:cs="Times New Roman"/>
                <w:b/>
                <w:bCs/>
                <w:sz w:val="20"/>
                <w:szCs w:val="20"/>
              </w:rPr>
              <w:t>p</w:t>
            </w:r>
            <w:r w:rsidRPr="00D410E3">
              <w:rPr>
                <w:rFonts w:cs="Times New Roman"/>
                <w:b/>
                <w:bCs/>
                <w:sz w:val="20"/>
                <w:szCs w:val="20"/>
              </w:rPr>
              <w:t>enelitian</w:t>
            </w:r>
          </w:p>
        </w:tc>
        <w:tc>
          <w:tcPr>
            <w:tcW w:w="794" w:type="dxa"/>
          </w:tcPr>
          <w:p w14:paraId="7E479825" w14:textId="58E30A36" w:rsidR="00F35975" w:rsidRDefault="00482A78" w:rsidP="00F35975">
            <w:pPr>
              <w:pStyle w:val="ListParagraph"/>
              <w:spacing w:after="160" w:line="240" w:lineRule="auto"/>
              <w:ind w:left="0"/>
              <w:jc w:val="center"/>
              <w:rPr>
                <w:sz w:val="20"/>
                <w:szCs w:val="20"/>
                <w:lang w:val="en-US"/>
              </w:rPr>
            </w:pPr>
            <w:r>
              <w:rPr>
                <w:sz w:val="20"/>
                <w:szCs w:val="20"/>
                <w:lang w:val="en-US"/>
              </w:rPr>
              <w:t>16</w:t>
            </w:r>
          </w:p>
        </w:tc>
      </w:tr>
      <w:tr w:rsidR="00F35975" w:rsidRPr="001D6094" w14:paraId="4DB43DC3" w14:textId="77777777" w:rsidTr="00103F77">
        <w:tc>
          <w:tcPr>
            <w:tcW w:w="542" w:type="dxa"/>
          </w:tcPr>
          <w:p w14:paraId="202ABCF9" w14:textId="77777777" w:rsidR="00F35975" w:rsidRDefault="00F35975" w:rsidP="00F35975">
            <w:pPr>
              <w:pStyle w:val="ListParagraph"/>
              <w:spacing w:after="160" w:line="240" w:lineRule="auto"/>
              <w:ind w:left="0"/>
              <w:jc w:val="center"/>
              <w:rPr>
                <w:sz w:val="20"/>
                <w:szCs w:val="20"/>
                <w:lang w:val="en-US"/>
              </w:rPr>
            </w:pPr>
          </w:p>
        </w:tc>
        <w:tc>
          <w:tcPr>
            <w:tcW w:w="5871" w:type="dxa"/>
          </w:tcPr>
          <w:p w14:paraId="22A0715A" w14:textId="42E32A45" w:rsidR="00F35975" w:rsidRDefault="00F35975" w:rsidP="00F35975">
            <w:pPr>
              <w:pStyle w:val="ListParagraph"/>
              <w:spacing w:after="160" w:line="240" w:lineRule="auto"/>
              <w:ind w:left="0"/>
              <w:jc w:val="both"/>
              <w:rPr>
                <w:sz w:val="20"/>
                <w:szCs w:val="20"/>
                <w:lang w:val="en-US"/>
              </w:rPr>
            </w:pPr>
            <w:r w:rsidRPr="00D410E3">
              <w:rPr>
                <w:rFonts w:cs="Times New Roman"/>
                <w:b/>
                <w:bCs/>
                <w:sz w:val="20"/>
                <w:szCs w:val="20"/>
              </w:rPr>
              <w:t xml:space="preserve">Total </w:t>
            </w:r>
            <w:r w:rsidR="003C12FA">
              <w:rPr>
                <w:rFonts w:cs="Times New Roman"/>
                <w:b/>
                <w:bCs/>
                <w:sz w:val="20"/>
                <w:szCs w:val="20"/>
              </w:rPr>
              <w:t>s</w:t>
            </w:r>
            <w:r w:rsidRPr="00D410E3">
              <w:rPr>
                <w:rFonts w:cs="Times New Roman"/>
                <w:b/>
                <w:bCs/>
                <w:sz w:val="20"/>
                <w:szCs w:val="20"/>
              </w:rPr>
              <w:t xml:space="preserve">ampel </w:t>
            </w:r>
            <w:r w:rsidR="003C12FA">
              <w:rPr>
                <w:rFonts w:cs="Times New Roman"/>
                <w:b/>
                <w:bCs/>
                <w:sz w:val="20"/>
                <w:szCs w:val="20"/>
              </w:rPr>
              <w:t xml:space="preserve">selama periode </w:t>
            </w:r>
            <w:r w:rsidR="00C67C48">
              <w:rPr>
                <w:rFonts w:cs="Times New Roman"/>
                <w:b/>
                <w:bCs/>
                <w:sz w:val="20"/>
                <w:szCs w:val="20"/>
              </w:rPr>
              <w:t xml:space="preserve">tahun </w:t>
            </w:r>
            <w:r w:rsidR="003C12FA">
              <w:rPr>
                <w:rFonts w:cs="Times New Roman"/>
                <w:b/>
                <w:bCs/>
                <w:sz w:val="20"/>
                <w:szCs w:val="20"/>
              </w:rPr>
              <w:t>2022-202</w:t>
            </w:r>
            <w:r w:rsidR="0029313C">
              <w:rPr>
                <w:rFonts w:cs="Times New Roman"/>
                <w:b/>
                <w:bCs/>
                <w:sz w:val="20"/>
                <w:szCs w:val="20"/>
              </w:rPr>
              <w:t>4</w:t>
            </w:r>
            <w:r w:rsidR="003C12FA">
              <w:rPr>
                <w:rFonts w:cs="Times New Roman"/>
                <w:b/>
                <w:bCs/>
                <w:sz w:val="20"/>
                <w:szCs w:val="20"/>
              </w:rPr>
              <w:t xml:space="preserve"> </w:t>
            </w:r>
            <w:r w:rsidRPr="00D410E3">
              <w:rPr>
                <w:rFonts w:cs="Times New Roman"/>
                <w:b/>
                <w:bCs/>
                <w:sz w:val="20"/>
                <w:szCs w:val="20"/>
              </w:rPr>
              <w:t>(</w:t>
            </w:r>
            <w:r w:rsidR="00482A78">
              <w:rPr>
                <w:rFonts w:cs="Times New Roman"/>
                <w:b/>
                <w:bCs/>
                <w:sz w:val="20"/>
                <w:szCs w:val="20"/>
              </w:rPr>
              <w:t>16</w:t>
            </w:r>
            <w:r w:rsidRPr="00D410E3">
              <w:rPr>
                <w:rFonts w:cs="Times New Roman"/>
                <w:b/>
                <w:bCs/>
                <w:sz w:val="20"/>
                <w:szCs w:val="20"/>
              </w:rPr>
              <w:t xml:space="preserve"> x </w:t>
            </w:r>
            <w:r w:rsidR="0029313C">
              <w:rPr>
                <w:rFonts w:cs="Times New Roman"/>
                <w:b/>
                <w:bCs/>
                <w:sz w:val="20"/>
                <w:szCs w:val="20"/>
              </w:rPr>
              <w:t xml:space="preserve">3 </w:t>
            </w:r>
            <w:r w:rsidRPr="00D410E3">
              <w:rPr>
                <w:rFonts w:cs="Times New Roman"/>
                <w:b/>
                <w:bCs/>
                <w:sz w:val="20"/>
                <w:szCs w:val="20"/>
              </w:rPr>
              <w:t>tahun)</w:t>
            </w:r>
          </w:p>
        </w:tc>
        <w:tc>
          <w:tcPr>
            <w:tcW w:w="794" w:type="dxa"/>
          </w:tcPr>
          <w:p w14:paraId="00295BD2" w14:textId="6BC9825F" w:rsidR="00F35975" w:rsidRDefault="00482A78" w:rsidP="00F35975">
            <w:pPr>
              <w:pStyle w:val="ListParagraph"/>
              <w:spacing w:after="160" w:line="240" w:lineRule="auto"/>
              <w:ind w:left="0"/>
              <w:jc w:val="center"/>
              <w:rPr>
                <w:sz w:val="20"/>
                <w:szCs w:val="20"/>
                <w:lang w:val="en-US"/>
              </w:rPr>
            </w:pPr>
            <w:r>
              <w:rPr>
                <w:sz w:val="20"/>
                <w:szCs w:val="20"/>
                <w:lang w:val="en-US"/>
              </w:rPr>
              <w:t>48</w:t>
            </w:r>
          </w:p>
        </w:tc>
      </w:tr>
    </w:tbl>
    <w:p w14:paraId="4A13BD81" w14:textId="468F2BA1" w:rsidR="00AF553C" w:rsidRDefault="00112E14" w:rsidP="00AF553C">
      <w:pPr>
        <w:spacing w:after="160"/>
        <w:rPr>
          <w:i/>
          <w:iCs/>
          <w:sz w:val="20"/>
          <w:szCs w:val="20"/>
          <w:lang w:val="en-US"/>
        </w:rPr>
      </w:pPr>
      <w:r>
        <w:rPr>
          <w:lang w:val="en-US"/>
        </w:rPr>
        <w:tab/>
      </w:r>
      <w:proofErr w:type="spellStart"/>
      <w:r w:rsidRPr="00C6645D">
        <w:rPr>
          <w:i/>
          <w:iCs/>
          <w:sz w:val="20"/>
          <w:szCs w:val="20"/>
          <w:lang w:val="en-US"/>
        </w:rPr>
        <w:t>Sumber</w:t>
      </w:r>
      <w:proofErr w:type="spellEnd"/>
      <w:r w:rsidRPr="00C6645D">
        <w:rPr>
          <w:i/>
          <w:iCs/>
          <w:sz w:val="20"/>
          <w:szCs w:val="20"/>
          <w:lang w:val="en-US"/>
        </w:rPr>
        <w:t xml:space="preserve">: Data </w:t>
      </w:r>
      <w:proofErr w:type="spellStart"/>
      <w:r w:rsidRPr="00C6645D">
        <w:rPr>
          <w:i/>
          <w:iCs/>
          <w:sz w:val="20"/>
          <w:szCs w:val="20"/>
          <w:lang w:val="en-US"/>
        </w:rPr>
        <w:t>sekunder</w:t>
      </w:r>
      <w:proofErr w:type="spellEnd"/>
      <w:r w:rsidRPr="00C6645D">
        <w:rPr>
          <w:i/>
          <w:iCs/>
          <w:sz w:val="20"/>
          <w:szCs w:val="20"/>
          <w:lang w:val="en-US"/>
        </w:rPr>
        <w:t xml:space="preserve"> yang </w:t>
      </w:r>
      <w:proofErr w:type="spellStart"/>
      <w:r w:rsidRPr="00C6645D">
        <w:rPr>
          <w:i/>
          <w:iCs/>
          <w:sz w:val="20"/>
          <w:szCs w:val="20"/>
          <w:lang w:val="en-US"/>
        </w:rPr>
        <w:t>tela</w:t>
      </w:r>
      <w:r w:rsidR="00D51A6C" w:rsidRPr="00C6645D">
        <w:rPr>
          <w:i/>
          <w:iCs/>
          <w:sz w:val="20"/>
          <w:szCs w:val="20"/>
          <w:lang w:val="en-US"/>
        </w:rPr>
        <w:t>h</w:t>
      </w:r>
      <w:proofErr w:type="spellEnd"/>
      <w:r w:rsidRPr="00C6645D">
        <w:rPr>
          <w:i/>
          <w:iCs/>
          <w:sz w:val="20"/>
          <w:szCs w:val="20"/>
          <w:lang w:val="en-US"/>
        </w:rPr>
        <w:t xml:space="preserve"> </w:t>
      </w:r>
      <w:proofErr w:type="spellStart"/>
      <w:r w:rsidRPr="00C6645D">
        <w:rPr>
          <w:i/>
          <w:iCs/>
          <w:sz w:val="20"/>
          <w:szCs w:val="20"/>
          <w:lang w:val="en-US"/>
        </w:rPr>
        <w:t>diola</w:t>
      </w:r>
      <w:r w:rsidR="00D51A6C" w:rsidRPr="00C6645D">
        <w:rPr>
          <w:i/>
          <w:iCs/>
          <w:sz w:val="20"/>
          <w:szCs w:val="20"/>
          <w:lang w:val="en-US"/>
        </w:rPr>
        <w:t>h</w:t>
      </w:r>
      <w:proofErr w:type="spellEnd"/>
    </w:p>
    <w:p w14:paraId="7F160582" w14:textId="78B8F771" w:rsidR="00CC58B2" w:rsidRPr="002E4956" w:rsidRDefault="002E4956" w:rsidP="002E4956">
      <w:pPr>
        <w:pStyle w:val="Heading2"/>
        <w:rPr>
          <w:rFonts w:ascii="Times New Roman" w:hAnsi="Times New Roman" w:cs="Times New Roman"/>
          <w:b/>
          <w:bCs/>
          <w:i/>
          <w:iCs/>
          <w:color w:val="auto"/>
          <w:sz w:val="24"/>
          <w:szCs w:val="24"/>
          <w:lang w:val="en-US"/>
        </w:rPr>
      </w:pPr>
      <w:bookmarkStart w:id="30" w:name="_Toc221014001"/>
      <w:r>
        <w:rPr>
          <w:rFonts w:ascii="Times New Roman" w:hAnsi="Times New Roman" w:cs="Times New Roman"/>
          <w:b/>
          <w:bCs/>
          <w:color w:val="auto"/>
          <w:sz w:val="24"/>
          <w:szCs w:val="24"/>
          <w:lang w:val="en-US"/>
        </w:rPr>
        <w:t xml:space="preserve">3.3 </w:t>
      </w:r>
      <w:r w:rsidR="00B63141" w:rsidRPr="002E4956">
        <w:rPr>
          <w:rFonts w:ascii="Times New Roman" w:hAnsi="Times New Roman" w:cs="Times New Roman"/>
          <w:b/>
          <w:bCs/>
          <w:color w:val="auto"/>
          <w:sz w:val="24"/>
          <w:szCs w:val="24"/>
          <w:lang w:val="en-US"/>
        </w:rPr>
        <w:t xml:space="preserve">Jenis dan </w:t>
      </w:r>
      <w:proofErr w:type="spellStart"/>
      <w:r w:rsidR="00B63141" w:rsidRPr="002E4956">
        <w:rPr>
          <w:rFonts w:ascii="Times New Roman" w:hAnsi="Times New Roman" w:cs="Times New Roman"/>
          <w:b/>
          <w:bCs/>
          <w:color w:val="auto"/>
          <w:sz w:val="24"/>
          <w:szCs w:val="24"/>
          <w:lang w:val="en-US"/>
        </w:rPr>
        <w:t>Sumber</w:t>
      </w:r>
      <w:proofErr w:type="spellEnd"/>
      <w:r w:rsidR="00B63141" w:rsidRPr="002E4956">
        <w:rPr>
          <w:rFonts w:ascii="Times New Roman" w:hAnsi="Times New Roman" w:cs="Times New Roman"/>
          <w:b/>
          <w:bCs/>
          <w:color w:val="auto"/>
          <w:sz w:val="24"/>
          <w:szCs w:val="24"/>
          <w:lang w:val="en-US"/>
        </w:rPr>
        <w:t xml:space="preserve"> Data</w:t>
      </w:r>
      <w:bookmarkEnd w:id="30"/>
    </w:p>
    <w:p w14:paraId="1EA746E4" w14:textId="1B09426B" w:rsidR="007E5F6C" w:rsidRDefault="00DB00C4" w:rsidP="00E3764B">
      <w:pPr>
        <w:pStyle w:val="ListParagraph"/>
        <w:spacing w:after="160"/>
        <w:ind w:left="0" w:firstLine="720"/>
        <w:jc w:val="both"/>
      </w:pPr>
      <w:proofErr w:type="gramStart"/>
      <w:r w:rsidRPr="00CC58B2">
        <w:rPr>
          <w:lang w:val="en-US"/>
        </w:rPr>
        <w:t>J</w:t>
      </w:r>
      <w:r w:rsidR="0027392C" w:rsidRPr="00CC58B2">
        <w:rPr>
          <w:lang w:val="en-US"/>
        </w:rPr>
        <w:t>enis</w:t>
      </w:r>
      <w:proofErr w:type="gramEnd"/>
      <w:r w:rsidR="00A073FD" w:rsidRPr="00CC58B2">
        <w:rPr>
          <w:lang w:val="en-US"/>
        </w:rPr>
        <w:t xml:space="preserve"> </w:t>
      </w:r>
      <w:r w:rsidR="0027392C" w:rsidRPr="00CC58B2">
        <w:rPr>
          <w:lang w:val="en-US"/>
        </w:rPr>
        <w:t xml:space="preserve">data yang digunakan dalam penelitian ini menggukan data </w:t>
      </w:r>
      <w:proofErr w:type="spellStart"/>
      <w:r w:rsidR="0027392C" w:rsidRPr="00CC58B2">
        <w:rPr>
          <w:lang w:val="en-US"/>
        </w:rPr>
        <w:t>kuantitatif</w:t>
      </w:r>
      <w:proofErr w:type="spellEnd"/>
      <w:r w:rsidR="004E1A43" w:rsidRPr="00CC58B2">
        <w:rPr>
          <w:lang w:val="en-US"/>
        </w:rPr>
        <w:t xml:space="preserve">, </w:t>
      </w:r>
      <w:proofErr w:type="spellStart"/>
      <w:r w:rsidR="004E1A43" w:rsidRPr="00CC58B2">
        <w:rPr>
          <w:lang w:val="en-US"/>
        </w:rPr>
        <w:t>yaitu</w:t>
      </w:r>
      <w:proofErr w:type="spellEnd"/>
      <w:r w:rsidR="004E1A43" w:rsidRPr="00CC58B2">
        <w:rPr>
          <w:lang w:val="en-US"/>
        </w:rPr>
        <w:t xml:space="preserve"> </w:t>
      </w:r>
      <w:proofErr w:type="spellStart"/>
      <w:r w:rsidR="004E1A43" w:rsidRPr="00CC58B2">
        <w:rPr>
          <w:lang w:val="en-US"/>
        </w:rPr>
        <w:t>berupa</w:t>
      </w:r>
      <w:proofErr w:type="spellEnd"/>
      <w:r w:rsidR="004E1A43" w:rsidRPr="00CC58B2">
        <w:rPr>
          <w:lang w:val="en-US"/>
        </w:rPr>
        <w:t xml:space="preserve"> </w:t>
      </w:r>
      <w:proofErr w:type="spellStart"/>
      <w:r w:rsidR="004E1A43" w:rsidRPr="00CC58B2">
        <w:rPr>
          <w:lang w:val="en-US"/>
        </w:rPr>
        <w:t>laporan</w:t>
      </w:r>
      <w:proofErr w:type="spellEnd"/>
      <w:r w:rsidR="004E1A43" w:rsidRPr="00CC58B2">
        <w:rPr>
          <w:lang w:val="en-US"/>
        </w:rPr>
        <w:t xml:space="preserve"> </w:t>
      </w:r>
      <w:proofErr w:type="spellStart"/>
      <w:r w:rsidR="004E1A43" w:rsidRPr="00CC58B2">
        <w:rPr>
          <w:lang w:val="en-US"/>
        </w:rPr>
        <w:t>keuangan</w:t>
      </w:r>
      <w:proofErr w:type="spellEnd"/>
      <w:r w:rsidR="004E1A43" w:rsidRPr="00CC58B2">
        <w:rPr>
          <w:lang w:val="en-US"/>
        </w:rPr>
        <w:t xml:space="preserve"> </w:t>
      </w:r>
      <w:proofErr w:type="spellStart"/>
      <w:r w:rsidR="004E1A43" w:rsidRPr="00CC58B2">
        <w:rPr>
          <w:lang w:val="en-US"/>
        </w:rPr>
        <w:t>tahunan</w:t>
      </w:r>
      <w:proofErr w:type="spellEnd"/>
      <w:r w:rsidR="004E1A43" w:rsidRPr="00CC58B2">
        <w:rPr>
          <w:lang w:val="en-US"/>
        </w:rPr>
        <w:t xml:space="preserve"> </w:t>
      </w:r>
      <w:proofErr w:type="spellStart"/>
      <w:r w:rsidR="004E1A43" w:rsidRPr="00CC58B2">
        <w:rPr>
          <w:lang w:val="en-US"/>
        </w:rPr>
        <w:t>perusahaan</w:t>
      </w:r>
      <w:proofErr w:type="spellEnd"/>
      <w:r w:rsidR="004E1A43" w:rsidRPr="00CC58B2">
        <w:rPr>
          <w:lang w:val="en-US"/>
        </w:rPr>
        <w:t xml:space="preserve"> </w:t>
      </w:r>
      <w:proofErr w:type="spellStart"/>
      <w:r w:rsidR="004E1A43" w:rsidRPr="00CC58B2">
        <w:rPr>
          <w:lang w:val="en-US"/>
        </w:rPr>
        <w:t>sektor</w:t>
      </w:r>
      <w:proofErr w:type="spellEnd"/>
      <w:r w:rsidR="004E1A43" w:rsidRPr="00CC58B2">
        <w:rPr>
          <w:lang w:val="en-US"/>
        </w:rPr>
        <w:t xml:space="preserve"> </w:t>
      </w:r>
      <w:r w:rsidR="004B3297" w:rsidRPr="004B3297">
        <w:rPr>
          <w:lang w:val="en-US"/>
        </w:rPr>
        <w:t>F&amp;B</w:t>
      </w:r>
      <w:r w:rsidR="00872610" w:rsidRPr="004B3297">
        <w:rPr>
          <w:lang w:val="en-US"/>
        </w:rPr>
        <w:t>.</w:t>
      </w:r>
      <w:r w:rsidR="00676389" w:rsidRPr="00CC58B2">
        <w:rPr>
          <w:lang w:val="en-US"/>
        </w:rPr>
        <w:t xml:space="preserve"> </w:t>
      </w:r>
      <w:r w:rsidR="008F27BF" w:rsidRPr="00CC58B2">
        <w:rPr>
          <w:lang w:val="en-US"/>
        </w:rPr>
        <w:t>Sumber d</w:t>
      </w:r>
      <w:r w:rsidR="00676389" w:rsidRPr="00CC58B2">
        <w:rPr>
          <w:lang w:val="en-US"/>
        </w:rPr>
        <w:t>ata sekunder digunakan dalam peneli</w:t>
      </w:r>
      <w:r w:rsidR="008F27BF" w:rsidRPr="00CC58B2">
        <w:rPr>
          <w:lang w:val="en-US"/>
        </w:rPr>
        <w:t xml:space="preserve">tian diperoleh melalui pihak ketiga atau sumber </w:t>
      </w:r>
      <w:r w:rsidR="00FC7FB7" w:rsidRPr="00CC58B2">
        <w:rPr>
          <w:lang w:val="en-US"/>
        </w:rPr>
        <w:t xml:space="preserve">tidak langsung. </w:t>
      </w:r>
      <w:r w:rsidR="008F27BF" w:rsidRPr="008F27BF">
        <w:t xml:space="preserve">Informasi tersebut mencakup variabel-variabel seperti </w:t>
      </w:r>
      <w:r w:rsidR="0041529C">
        <w:t>kepemilikan manajerial</w:t>
      </w:r>
      <w:r w:rsidR="008F27BF" w:rsidRPr="008F27BF">
        <w:t xml:space="preserve">, profitabilitas, dan </w:t>
      </w:r>
      <w:r w:rsidR="0041529C">
        <w:t>ukuran perusahaan</w:t>
      </w:r>
      <w:r w:rsidR="008F27BF" w:rsidRPr="008F27BF">
        <w:t xml:space="preserve">. Seluruh data dikumpulkan dari </w:t>
      </w:r>
      <w:r w:rsidR="008F27BF" w:rsidRPr="00B827A0">
        <w:lastRenderedPageBreak/>
        <w:t>laporan keuangan tahunan dan laporan keuangan yang telah diaudit</w:t>
      </w:r>
      <w:r w:rsidR="008F27BF" w:rsidRPr="008F27BF">
        <w:t xml:space="preserve"> oleh perusahaan</w:t>
      </w:r>
      <w:r w:rsidR="001D1B45">
        <w:t xml:space="preserve"> sektor F&amp;B</w:t>
      </w:r>
      <w:r w:rsidR="008F27BF" w:rsidRPr="008F27BF">
        <w:t xml:space="preserve"> yang tercatat di</w:t>
      </w:r>
      <w:r w:rsidR="004B3297">
        <w:t xml:space="preserve"> </w:t>
      </w:r>
      <w:r w:rsidR="008F27BF" w:rsidRPr="00B827A0">
        <w:t>BEI</w:t>
      </w:r>
      <w:r w:rsidR="004B3297">
        <w:t xml:space="preserve"> selama periode penelitian.</w:t>
      </w:r>
    </w:p>
    <w:p w14:paraId="76AA12F0" w14:textId="76443C21" w:rsidR="007E5F6C" w:rsidRPr="002E4956" w:rsidRDefault="002E4956" w:rsidP="002E4956">
      <w:pPr>
        <w:pStyle w:val="Heading2"/>
        <w:rPr>
          <w:rFonts w:ascii="Times New Roman" w:hAnsi="Times New Roman" w:cs="Times New Roman"/>
          <w:b/>
          <w:bCs/>
          <w:i/>
          <w:iCs/>
          <w:color w:val="auto"/>
          <w:sz w:val="24"/>
          <w:szCs w:val="24"/>
          <w:lang w:val="en-US"/>
        </w:rPr>
      </w:pPr>
      <w:bookmarkStart w:id="31" w:name="_Toc221014002"/>
      <w:r>
        <w:rPr>
          <w:rFonts w:ascii="Times New Roman" w:hAnsi="Times New Roman" w:cs="Times New Roman"/>
          <w:b/>
          <w:bCs/>
          <w:color w:val="auto"/>
          <w:sz w:val="24"/>
          <w:szCs w:val="24"/>
        </w:rPr>
        <w:t xml:space="preserve">3.4 </w:t>
      </w:r>
      <w:r w:rsidR="00C60CF1" w:rsidRPr="002E4956">
        <w:rPr>
          <w:rFonts w:ascii="Times New Roman" w:hAnsi="Times New Roman" w:cs="Times New Roman"/>
          <w:b/>
          <w:bCs/>
          <w:color w:val="auto"/>
          <w:sz w:val="24"/>
          <w:szCs w:val="24"/>
        </w:rPr>
        <w:t>Metode Pengumpulan Data</w:t>
      </w:r>
      <w:bookmarkEnd w:id="31"/>
    </w:p>
    <w:p w14:paraId="5C6F9FA6" w14:textId="0AAC0A83" w:rsidR="007E5F6C" w:rsidRDefault="004B3297" w:rsidP="00E3764B">
      <w:pPr>
        <w:pStyle w:val="ListParagraph"/>
        <w:spacing w:after="160"/>
        <w:ind w:left="0" w:firstLine="720"/>
        <w:jc w:val="both"/>
      </w:pPr>
      <w:r w:rsidRPr="004B3297">
        <w:t xml:space="preserve">Penelitian ini menggunakan metode kajian pustaka dan teknik dokumentasi dalam pengumpulan data. Kajian pustaka dilakukan dengan menghimpun data dan informasi yang relevan dengan topik penelitian melalui berbagai sumber literatur, seperti buku, artikel ilmiah, jurnal, serta hasil penelitian terdahulu yang mendukung pembahasan penelitian. Sementara itu, teknik dokumentasi dilakukan dengan mengunduh dan mengumpulkan data yang bersumber dari situs resmi terkait, berupa laporan keuangan perusahaan </w:t>
      </w:r>
      <w:r>
        <w:t xml:space="preserve">sektor F&amp;B periode tahun 2022 hingga 2024 </w:t>
      </w:r>
      <w:r w:rsidRPr="004B3297">
        <w:t>yang dijadikan objek penelitian.</w:t>
      </w:r>
      <w:r w:rsidR="009C350D">
        <w:t xml:space="preserve"> </w:t>
      </w:r>
    </w:p>
    <w:p w14:paraId="365C8C7E" w14:textId="20310A88" w:rsidR="007E5F6C" w:rsidRPr="002E4956" w:rsidRDefault="002E4956" w:rsidP="002E4956">
      <w:pPr>
        <w:pStyle w:val="Heading2"/>
        <w:rPr>
          <w:rFonts w:ascii="Times New Roman" w:hAnsi="Times New Roman" w:cs="Times New Roman"/>
          <w:b/>
          <w:bCs/>
          <w:color w:val="auto"/>
          <w:sz w:val="24"/>
          <w:szCs w:val="24"/>
        </w:rPr>
      </w:pPr>
      <w:bookmarkStart w:id="32" w:name="_Toc221014003"/>
      <w:r>
        <w:rPr>
          <w:rFonts w:ascii="Times New Roman" w:hAnsi="Times New Roman" w:cs="Times New Roman"/>
          <w:b/>
          <w:bCs/>
          <w:color w:val="auto"/>
          <w:sz w:val="24"/>
          <w:szCs w:val="24"/>
        </w:rPr>
        <w:t xml:space="preserve">3.5 </w:t>
      </w:r>
      <w:r w:rsidR="008C0266" w:rsidRPr="002E4956">
        <w:rPr>
          <w:rFonts w:ascii="Times New Roman" w:hAnsi="Times New Roman" w:cs="Times New Roman"/>
          <w:b/>
          <w:bCs/>
          <w:color w:val="auto"/>
          <w:sz w:val="24"/>
          <w:szCs w:val="24"/>
        </w:rPr>
        <w:t>Metode Analisis Data</w:t>
      </w:r>
      <w:bookmarkEnd w:id="32"/>
    </w:p>
    <w:p w14:paraId="5053EF83" w14:textId="77777777" w:rsidR="007E5F6C" w:rsidRDefault="00944165" w:rsidP="00E3764B">
      <w:pPr>
        <w:pStyle w:val="ListParagraph"/>
        <w:spacing w:after="160"/>
        <w:ind w:left="0" w:firstLine="720"/>
        <w:jc w:val="both"/>
      </w:pPr>
      <w:r w:rsidRPr="00944165">
        <w:t>Analisis data dalam penelitian ini bertujuan untuk menjelaskan hubungan antara variabel terikat dan variabel bebas secara sistematis agar hasil penelitian mudah dipahami serta dapat dijadikan dasar dalam pengambilan keputusan. Proses analisis data didukung oleh penggunaan perangkat lunak pengolahan data statistik, yaitu SPSS (</w:t>
      </w:r>
      <w:r w:rsidRPr="007E5F6C">
        <w:rPr>
          <w:i/>
          <w:iCs/>
        </w:rPr>
        <w:t>Statistical Package for the Social Sciences</w:t>
      </w:r>
      <w:r w:rsidRPr="00944165">
        <w:t>).</w:t>
      </w:r>
    </w:p>
    <w:p w14:paraId="499DFFAE" w14:textId="68A8D934" w:rsidR="00F4773F" w:rsidRPr="002465BB" w:rsidRDefault="002465BB" w:rsidP="002465BB">
      <w:pPr>
        <w:pStyle w:val="Heading3"/>
        <w:rPr>
          <w:b/>
          <w:bCs/>
          <w:color w:val="auto"/>
          <w:sz w:val="24"/>
          <w:szCs w:val="24"/>
        </w:rPr>
      </w:pPr>
      <w:bookmarkStart w:id="33" w:name="_Toc221014004"/>
      <w:r>
        <w:rPr>
          <w:b/>
          <w:bCs/>
          <w:color w:val="auto"/>
          <w:sz w:val="24"/>
          <w:szCs w:val="24"/>
        </w:rPr>
        <w:t xml:space="preserve">3.5.1 </w:t>
      </w:r>
      <w:r w:rsidR="00AE69C2" w:rsidRPr="002465BB">
        <w:rPr>
          <w:b/>
          <w:bCs/>
          <w:color w:val="auto"/>
          <w:sz w:val="24"/>
          <w:szCs w:val="24"/>
        </w:rPr>
        <w:t>Analisis Deskriptif</w:t>
      </w:r>
      <w:bookmarkEnd w:id="33"/>
      <w:r w:rsidR="009C350D" w:rsidRPr="002465BB">
        <w:rPr>
          <w:b/>
          <w:bCs/>
          <w:color w:val="auto"/>
          <w:sz w:val="24"/>
          <w:szCs w:val="24"/>
        </w:rPr>
        <w:t xml:space="preserve"> </w:t>
      </w:r>
    </w:p>
    <w:p w14:paraId="56985321" w14:textId="730F1CB9" w:rsidR="00F4773F" w:rsidRDefault="004069A6" w:rsidP="00E3764B">
      <w:pPr>
        <w:pStyle w:val="ListParagraph"/>
        <w:spacing w:after="160"/>
        <w:ind w:left="0" w:firstLine="709"/>
        <w:jc w:val="both"/>
      </w:pPr>
      <w:r w:rsidRPr="004069A6">
        <w:t xml:space="preserve">Analisis deskriptif dalam penelitian ini digunakan untuk memberikan gambaran umum mengenai karakteristik data yang dianalisis. Analisis ini bertujuan untuk menyajikan informasi statistik dasar yang meliputi jumlah observasi, nilai minimum, nilai maksimum, </w:t>
      </w:r>
      <w:r w:rsidR="00D51A6C" w:rsidRPr="00D51A6C">
        <w:rPr>
          <w:i/>
          <w:iCs/>
        </w:rPr>
        <w:t>mean</w:t>
      </w:r>
      <w:r w:rsidR="00D51A6C">
        <w:rPr>
          <w:i/>
          <w:iCs/>
        </w:rPr>
        <w:t xml:space="preserve"> </w:t>
      </w:r>
      <w:r w:rsidR="00D51A6C" w:rsidRPr="00D51A6C">
        <w:t>(</w:t>
      </w:r>
      <w:r w:rsidRPr="00D51A6C">
        <w:t>n</w:t>
      </w:r>
      <w:r w:rsidRPr="004069A6">
        <w:t>ilai rata-rata</w:t>
      </w:r>
      <w:r w:rsidR="00D51A6C">
        <w:t xml:space="preserve">), </w:t>
      </w:r>
      <w:r w:rsidRPr="004069A6">
        <w:t>serta standar deviasi dari masing-</w:t>
      </w:r>
      <w:r w:rsidRPr="004069A6">
        <w:lastRenderedPageBreak/>
        <w:t xml:space="preserve">masing variabel penelitian. Melalui analisis deskriptif, peneliti dapat memahami pola dan sebaran data sehingga memudahkan dalam tahap analisis selanjutnya </w:t>
      </w:r>
      <w:r w:rsidR="002A02C7">
        <w:fldChar w:fldCharType="begin" w:fldLock="1"/>
      </w:r>
      <w:r w:rsidR="00C775D0">
        <w:instrText>ADDIN CSL_CITATION {"citationItems":[{"id":"ITEM-1","itemData":{"ISBN":"9797040151","author":[{"dropping-particle":"","family":"Ghozali","given":"Imam Prof.H.","non-dropping-particle":"","parse-names":false,"suffix":""}],"id":"ITEM-1","issued":{"date-parts":[["2018"]]},"title":"Aplikasi Analisis Multivarite Dengan Program IBM SPSS 26","type":"book"},"uris":["http://www.mendeley.com/documents/?uuid=21ee652f-343c-43a7-8f7d-637a7c1fd97e"]}],"mendeley":{"formattedCitation":"(Ghozali, 2018)","manualFormatting":"(Ghozali, 2018)","plainTextFormattedCitation":"(Ghozali, 2018)","previouslyFormattedCitation":"(Ghozali, 2018)"},"properties":{"noteIndex":0},"schema":"https://github.com/citation-style-language/schema/raw/master/csl-citation.json"}</w:instrText>
      </w:r>
      <w:r w:rsidR="002A02C7">
        <w:fldChar w:fldCharType="separate"/>
      </w:r>
      <w:r w:rsidR="002A02C7" w:rsidRPr="002A02C7">
        <w:rPr>
          <w:noProof/>
        </w:rPr>
        <w:t>(Ghozali, 2018)</w:t>
      </w:r>
      <w:r w:rsidR="002A02C7">
        <w:fldChar w:fldCharType="end"/>
      </w:r>
      <w:r w:rsidR="002A02C7">
        <w:t>.</w:t>
      </w:r>
    </w:p>
    <w:p w14:paraId="171A5D34" w14:textId="43FDF5D2" w:rsidR="00F4773F" w:rsidRPr="002465BB" w:rsidRDefault="00CF25D3" w:rsidP="00D25796">
      <w:pPr>
        <w:pStyle w:val="Heading3"/>
        <w:numPr>
          <w:ilvl w:val="2"/>
          <w:numId w:val="11"/>
        </w:numPr>
        <w:rPr>
          <w:b/>
          <w:bCs/>
          <w:color w:val="auto"/>
          <w:sz w:val="24"/>
          <w:szCs w:val="24"/>
        </w:rPr>
      </w:pPr>
      <w:bookmarkStart w:id="34" w:name="_Toc221014005"/>
      <w:r w:rsidRPr="002465BB">
        <w:rPr>
          <w:b/>
          <w:bCs/>
          <w:color w:val="auto"/>
          <w:sz w:val="24"/>
          <w:szCs w:val="24"/>
        </w:rPr>
        <w:t>Uji Asumsi Klasik</w:t>
      </w:r>
      <w:bookmarkEnd w:id="34"/>
    </w:p>
    <w:p w14:paraId="14805C6D" w14:textId="77777777" w:rsidR="00D25796" w:rsidRDefault="00CF25D3" w:rsidP="00D25796">
      <w:pPr>
        <w:pStyle w:val="ListParagraph"/>
        <w:spacing w:after="160"/>
        <w:ind w:left="0" w:firstLine="709"/>
        <w:jc w:val="both"/>
      </w:pPr>
      <w:r>
        <w:t xml:space="preserve">Uji asumsi klasik </w:t>
      </w:r>
      <w:r w:rsidR="00EE18B3" w:rsidRPr="00EE18B3">
        <w:t>untuk memastikan bahwa model regresi yang digunakan memenuhi syarat dan layak dianalisis lebih lanjut. Pengujian ini penting dilakukan, terutama karena penelitian ini menggunakan data sekunder. Beberapa jenis uji yang termasuk dalam uji asumsi klasik meliputi</w:t>
      </w:r>
      <w:r w:rsidR="008735AB">
        <w:t xml:space="preserve"> </w:t>
      </w:r>
      <w:r w:rsidR="00EE18B3" w:rsidRPr="00CF25D3">
        <w:t>uji normalitas, uji heteroskedastisitas, uji multikolinearitas, dan uji autokorelasi.</w:t>
      </w:r>
      <w:r w:rsidR="00EE18B3" w:rsidRPr="00EE18B3">
        <w:t xml:space="preserve"> Masing-masing uji bertujuan untuk mengidentifikasi potensi penyimpangan dari asumsi dasar regresi linier klasik yang dapat memengaruhi validitas hasil penelitian.</w:t>
      </w:r>
    </w:p>
    <w:p w14:paraId="3C26439D" w14:textId="77777777" w:rsidR="00D25796" w:rsidRDefault="00296E02" w:rsidP="00D25796">
      <w:pPr>
        <w:pStyle w:val="ListParagraph"/>
        <w:numPr>
          <w:ilvl w:val="0"/>
          <w:numId w:val="12"/>
        </w:numPr>
        <w:spacing w:after="160"/>
        <w:ind w:left="426"/>
        <w:jc w:val="both"/>
      </w:pPr>
      <w:r>
        <w:t>Uji Normalitas</w:t>
      </w:r>
    </w:p>
    <w:p w14:paraId="257D3E70" w14:textId="5E39BDD2" w:rsidR="00D25796" w:rsidRDefault="00802089" w:rsidP="00D25796">
      <w:pPr>
        <w:pStyle w:val="ListParagraph"/>
        <w:spacing w:after="160"/>
        <w:ind w:left="426"/>
        <w:jc w:val="both"/>
      </w:pPr>
      <w:r w:rsidRPr="00802089">
        <w:t>Uji normalitas dalam penelitian ini dilakukan untuk mengetahui apakah data residual berdistribusi normal. Pengujian dilakukan menggunakan uji statistik non-parametrik</w:t>
      </w:r>
      <w:r>
        <w:rPr>
          <w:i/>
          <w:iCs/>
        </w:rPr>
        <w:t xml:space="preserve"> </w:t>
      </w:r>
      <w:r w:rsidRPr="00802089">
        <w:rPr>
          <w:i/>
          <w:iCs/>
        </w:rPr>
        <w:t>Kolmogorov</w:t>
      </w:r>
      <w:r>
        <w:rPr>
          <w:i/>
          <w:iCs/>
        </w:rPr>
        <w:t>-</w:t>
      </w:r>
      <w:r w:rsidRPr="00802089">
        <w:rPr>
          <w:i/>
          <w:iCs/>
        </w:rPr>
        <w:t>Smirnov</w:t>
      </w:r>
      <w:r>
        <w:t xml:space="preserve"> </w:t>
      </w:r>
      <w:r w:rsidRPr="00802089">
        <w:t>(K-S) dengan ketentuan nilai</w:t>
      </w:r>
      <w:r w:rsidR="00482A78">
        <w:t xml:space="preserve"> </w:t>
      </w:r>
      <w:r w:rsidRPr="00802089">
        <w:t>signifikansi &gt; 0,05 yang menunjukkan bahwa data berdistribusi normal.</w:t>
      </w:r>
      <w:r w:rsidR="00482A78">
        <w:t xml:space="preserve"> </w:t>
      </w:r>
      <w:r w:rsidRPr="00802089">
        <w:t xml:space="preserve">Selain itu, distribusi residual juga diamati melalui grafik Normal </w:t>
      </w:r>
      <w:r w:rsidRPr="00802089">
        <w:rPr>
          <w:i/>
          <w:iCs/>
        </w:rPr>
        <w:t>P-P</w:t>
      </w:r>
      <w:r w:rsidR="00482A78">
        <w:rPr>
          <w:i/>
          <w:iCs/>
        </w:rPr>
        <w:t xml:space="preserve"> </w:t>
      </w:r>
      <w:r w:rsidRPr="00802089">
        <w:rPr>
          <w:i/>
          <w:iCs/>
        </w:rPr>
        <w:t>Plot of Regression Standardized Residual</w:t>
      </w:r>
      <w:r w:rsidRPr="00802089">
        <w:t xml:space="preserve"> sebagai pendukung analisis</w:t>
      </w:r>
      <w:r w:rsidR="002A02C7">
        <w:t xml:space="preserve"> </w:t>
      </w:r>
      <w:r w:rsidR="002A02C7">
        <w:fldChar w:fldCharType="begin" w:fldLock="1"/>
      </w:r>
      <w:r w:rsidR="00C775D0">
        <w:instrText>ADDIN CSL_CITATION {"citationItems":[{"id":"ITEM-1","itemData":{"ISBN":"9797040151","author":[{"dropping-particle":"","family":"Ghozali","given":"Imam Prof.H.","non-dropping-particle":"","parse-names":false,"suffix":""}],"id":"ITEM-1","issued":{"date-parts":[["2018"]]},"title":"Aplikasi Analisis Multivarite Dengan Program IBM SPSS 26","type":"book"},"uris":["http://www.mendeley.com/documents/?uuid=21ee652f-343c-43a7-8f7d-637a7c1fd97e"]}],"mendeley":{"formattedCitation":"(Ghozali, 2018)","manualFormatting":"(Ghozali, 2018)","plainTextFormattedCitation":"(Ghozali, 2018)","previouslyFormattedCitation":"(Ghozali, 2018)"},"properties":{"noteIndex":0},"schema":"https://github.com/citation-style-language/schema/raw/master/csl-citation.json"}</w:instrText>
      </w:r>
      <w:r w:rsidR="002A02C7">
        <w:fldChar w:fldCharType="separate"/>
      </w:r>
      <w:r w:rsidR="002A02C7" w:rsidRPr="002A02C7">
        <w:rPr>
          <w:noProof/>
        </w:rPr>
        <w:t>(Ghozali, 2018)</w:t>
      </w:r>
      <w:r w:rsidR="002A02C7">
        <w:fldChar w:fldCharType="end"/>
      </w:r>
      <w:r w:rsidR="002A02C7">
        <w:t>.</w:t>
      </w:r>
    </w:p>
    <w:p w14:paraId="7B58E1B0" w14:textId="277097D3" w:rsidR="00625C30" w:rsidRPr="00D25796" w:rsidRDefault="00E957AC" w:rsidP="00D25796">
      <w:pPr>
        <w:pStyle w:val="ListParagraph"/>
        <w:numPr>
          <w:ilvl w:val="0"/>
          <w:numId w:val="12"/>
        </w:numPr>
        <w:spacing w:after="160"/>
        <w:ind w:left="426"/>
        <w:jc w:val="both"/>
      </w:pPr>
      <w:r>
        <w:t>Uji Multikolinearitas</w:t>
      </w:r>
    </w:p>
    <w:p w14:paraId="398DEC6B" w14:textId="3056A59B" w:rsidR="00D25796" w:rsidRDefault="00E957AC" w:rsidP="00D25796">
      <w:pPr>
        <w:pStyle w:val="ListParagraph"/>
        <w:spacing w:after="160"/>
        <w:ind w:left="426"/>
        <w:jc w:val="both"/>
      </w:pPr>
      <w:r w:rsidRPr="006B1C34">
        <w:t xml:space="preserve">Dalam model regresi yang baik, tidak seharusnya terjadi hubungan yang kuat antar variabel independen. Gejala multikolinearitas dapat terdeteksi jika nilai </w:t>
      </w:r>
      <w:r w:rsidRPr="00625C30">
        <w:rPr>
          <w:i/>
          <w:iCs/>
        </w:rPr>
        <w:t xml:space="preserve">tolerance </w:t>
      </w:r>
      <w:r>
        <w:t>&lt;</w:t>
      </w:r>
      <w:r w:rsidRPr="006B1C34">
        <w:t xml:space="preserve"> 0,10 atau jika nilai </w:t>
      </w:r>
      <w:r w:rsidRPr="00625C30">
        <w:rPr>
          <w:i/>
          <w:iCs/>
        </w:rPr>
        <w:t>Variance Inflation Factor</w:t>
      </w:r>
      <w:r w:rsidRPr="00625C30">
        <w:rPr>
          <w:b/>
          <w:bCs/>
        </w:rPr>
        <w:t xml:space="preserve"> </w:t>
      </w:r>
      <w:r w:rsidRPr="006B1C34">
        <w:t xml:space="preserve">(VIF) </w:t>
      </w:r>
      <w:r>
        <w:t>&gt;</w:t>
      </w:r>
      <w:r w:rsidRPr="006B1C34">
        <w:t xml:space="preserve"> 10. Jika salah </w:t>
      </w:r>
      <w:r w:rsidRPr="006B1C34">
        <w:lastRenderedPageBreak/>
        <w:t xml:space="preserve">satu dari kondisi tersebut terpenuhi, maka dapat disimpulkan bahwa model mengalami multikolinearitas </w:t>
      </w:r>
      <w:r w:rsidR="002A02C7">
        <w:fldChar w:fldCharType="begin" w:fldLock="1"/>
      </w:r>
      <w:r w:rsidR="00C775D0">
        <w:instrText>ADDIN CSL_CITATION {"citationItems":[{"id":"ITEM-1","itemData":{"ISBN":"9797040151","author":[{"dropping-particle":"","family":"Ghozali","given":"Imam Prof.H.","non-dropping-particle":"","parse-names":false,"suffix":""}],"id":"ITEM-1","issued":{"date-parts":[["2018"]]},"title":"Aplikasi Analisis Multivarite Dengan Program IBM SPSS 26","type":"book"},"uris":["http://www.mendeley.com/documents/?uuid=21ee652f-343c-43a7-8f7d-637a7c1fd97e"]}],"mendeley":{"formattedCitation":"(Ghozali, 2018)","manualFormatting":"(Ghozali, 2018)","plainTextFormattedCitation":"(Ghozali, 2018)","previouslyFormattedCitation":"(Ghozali, 2018)"},"properties":{"noteIndex":0},"schema":"https://github.com/citation-style-language/schema/raw/master/csl-citation.json"}</w:instrText>
      </w:r>
      <w:r w:rsidR="002A02C7">
        <w:fldChar w:fldCharType="separate"/>
      </w:r>
      <w:r w:rsidR="002A02C7" w:rsidRPr="002A02C7">
        <w:rPr>
          <w:noProof/>
        </w:rPr>
        <w:t>(Ghozali, 2018)</w:t>
      </w:r>
      <w:r w:rsidR="002A02C7">
        <w:fldChar w:fldCharType="end"/>
      </w:r>
      <w:r w:rsidR="002A02C7">
        <w:t>.</w:t>
      </w:r>
    </w:p>
    <w:p w14:paraId="7DE52094" w14:textId="3966D88A" w:rsidR="00625C30" w:rsidRPr="00D25796" w:rsidRDefault="00296E02" w:rsidP="00D25796">
      <w:pPr>
        <w:pStyle w:val="ListParagraph"/>
        <w:numPr>
          <w:ilvl w:val="0"/>
          <w:numId w:val="12"/>
        </w:numPr>
        <w:spacing w:after="160"/>
        <w:ind w:left="426"/>
        <w:jc w:val="both"/>
      </w:pPr>
      <w:r>
        <w:t>Uji Heteroskedastisitas</w:t>
      </w:r>
    </w:p>
    <w:p w14:paraId="34C44F49" w14:textId="6828C61D" w:rsidR="00D25796" w:rsidRDefault="008577E0" w:rsidP="00802089">
      <w:pPr>
        <w:pStyle w:val="ListParagraph"/>
        <w:spacing w:after="160"/>
        <w:ind w:left="426"/>
        <w:jc w:val="both"/>
      </w:pPr>
      <w:r w:rsidRPr="008577E0">
        <w:t xml:space="preserve">Model regresi yang baik seharusnya memiliki sifat homoskedastisitas, yaitu varians residual yang konstan. Ketika varians residual tidak seragam, maka terjadi heteroskedastisitas, yang dapat mengganggu validitas hasil regresi. Untuk menguji ada tidaknya heteroskedastisitas dalam penelitian ini, digunakan uji </w:t>
      </w:r>
      <w:r w:rsidR="001D1B45">
        <w:t>g</w:t>
      </w:r>
      <w:r w:rsidRPr="008577E0">
        <w:t xml:space="preserve">lejser. Pengujian dilakukan dengan meregresikan nilai </w:t>
      </w:r>
      <w:r w:rsidRPr="001D1B45">
        <w:rPr>
          <w:i/>
          <w:iCs/>
        </w:rPr>
        <w:t>absolut</w:t>
      </w:r>
      <w:r w:rsidRPr="008577E0">
        <w:t xml:space="preserve"> dari </w:t>
      </w:r>
      <w:r w:rsidRPr="001D1B45">
        <w:rPr>
          <w:i/>
          <w:iCs/>
        </w:rPr>
        <w:t xml:space="preserve">residual </w:t>
      </w:r>
      <w:r w:rsidRPr="008577E0">
        <w:t>terhadap variabel independen. Apabila nilai signifikansi dari variabel independen melebihi tingkat signifikansi 5% (0,05), maka dapat disimpulkan bahwa model tidak mengandung gejala heteroskedastisitas</w:t>
      </w:r>
      <w:r w:rsidR="004B5AEE">
        <w:t xml:space="preserve"> </w:t>
      </w:r>
      <w:r w:rsidR="002A02C7">
        <w:fldChar w:fldCharType="begin" w:fldLock="1"/>
      </w:r>
      <w:r w:rsidR="00C775D0">
        <w:instrText>ADDIN CSL_CITATION {"citationItems":[{"id":"ITEM-1","itemData":{"ISBN":"9797040151","author":[{"dropping-particle":"","family":"Ghozali","given":"Imam Prof.H.","non-dropping-particle":"","parse-names":false,"suffix":""}],"id":"ITEM-1","issued":{"date-parts":[["2018"]]},"title":"Aplikasi Analisis Multivarite Dengan Program IBM SPSS 26","type":"book"},"uris":["http://www.mendeley.com/documents/?uuid=21ee652f-343c-43a7-8f7d-637a7c1fd97e"]}],"mendeley":{"formattedCitation":"(Ghozali, 2018)","manualFormatting":"(Ghozali, 2018)","plainTextFormattedCitation":"(Ghozali, 2018)","previouslyFormattedCitation":"(Ghozali, 2018)"},"properties":{"noteIndex":0},"schema":"https://github.com/citation-style-language/schema/raw/master/csl-citation.json"}</w:instrText>
      </w:r>
      <w:r w:rsidR="002A02C7">
        <w:fldChar w:fldCharType="separate"/>
      </w:r>
      <w:r w:rsidR="002A02C7" w:rsidRPr="002A02C7">
        <w:rPr>
          <w:noProof/>
        </w:rPr>
        <w:t>(Ghozali, 2018)</w:t>
      </w:r>
      <w:r w:rsidR="002A02C7">
        <w:fldChar w:fldCharType="end"/>
      </w:r>
      <w:r w:rsidR="002A02C7">
        <w:t>.</w:t>
      </w:r>
    </w:p>
    <w:p w14:paraId="7CCAB37A" w14:textId="031C4DEF" w:rsidR="001D3A3D" w:rsidRPr="00D25796" w:rsidRDefault="00B61FD1" w:rsidP="00D25796">
      <w:pPr>
        <w:pStyle w:val="ListParagraph"/>
        <w:numPr>
          <w:ilvl w:val="0"/>
          <w:numId w:val="12"/>
        </w:numPr>
        <w:spacing w:after="160"/>
        <w:ind w:left="426"/>
        <w:jc w:val="both"/>
      </w:pPr>
      <w:r>
        <w:t>Uji Autokorelasi</w:t>
      </w:r>
    </w:p>
    <w:p w14:paraId="5E49C30E" w14:textId="16654D5E" w:rsidR="00D25796" w:rsidRDefault="00C20437" w:rsidP="00D25796">
      <w:pPr>
        <w:pStyle w:val="ListParagraph"/>
        <w:spacing w:after="160"/>
        <w:ind w:left="426"/>
        <w:jc w:val="both"/>
      </w:pPr>
      <w:r w:rsidRPr="00C20437">
        <w:t>Uji autokorelasi bertujuan untuk mengetahui apakah terdapat hubungan antara nilai residual pada periode saat ini (t) dengan periode sebelumnya (t-1) dalam model regresi linier. Apabila terdapat hubungan tersebut, maka hal tersebut menunjukkan adanya masalah autokorelasi. Model regresi yang ideal seharusnya tidak mengandung autokorelasi, karena hal ini dapat mengganggu validitas hasil estimasi</w:t>
      </w:r>
      <w:r w:rsidR="00EC0DE5">
        <w:t xml:space="preserve">. </w:t>
      </w:r>
      <w:r w:rsidRPr="00C20437">
        <w:t xml:space="preserve">Salah satu metode yang umum digunakan untuk mendeteksi autokorelasi adalah uji </w:t>
      </w:r>
      <w:r w:rsidRPr="001D3A3D">
        <w:rPr>
          <w:i/>
          <w:iCs/>
        </w:rPr>
        <w:t>Durbin-Watson</w:t>
      </w:r>
      <w:r w:rsidRPr="00C20437">
        <w:t xml:space="preserve"> (DW)</w:t>
      </w:r>
      <w:r w:rsidR="002A02C7">
        <w:t xml:space="preserve"> </w:t>
      </w:r>
      <w:r w:rsidR="002A02C7">
        <w:fldChar w:fldCharType="begin" w:fldLock="1"/>
      </w:r>
      <w:r w:rsidR="00C775D0">
        <w:instrText>ADDIN CSL_CITATION {"citationItems":[{"id":"ITEM-1","itemData":{"ISBN":"9797040151","author":[{"dropping-particle":"","family":"Ghozali","given":"Imam Prof.H.","non-dropping-particle":"","parse-names":false,"suffix":""}],"id":"ITEM-1","issued":{"date-parts":[["2018"]]},"title":"Aplikasi Analisis Multivarite Dengan Program IBM SPSS 26","type":"book"},"uris":["http://www.mendeley.com/documents/?uuid=21ee652f-343c-43a7-8f7d-637a7c1fd97e"]}],"mendeley":{"formattedCitation":"(Ghozali, 2018)","manualFormatting":"(Ghozali, 2018)","plainTextFormattedCitation":"(Ghozali, 2018)","previouslyFormattedCitation":"(Ghozali, 2018)"},"properties":{"noteIndex":0},"schema":"https://github.com/citation-style-language/schema/raw/master/csl-citation.json"}</w:instrText>
      </w:r>
      <w:r w:rsidR="002A02C7">
        <w:fldChar w:fldCharType="separate"/>
      </w:r>
      <w:r w:rsidR="002A02C7" w:rsidRPr="002A02C7">
        <w:rPr>
          <w:noProof/>
        </w:rPr>
        <w:t>(Ghozali, 2018)</w:t>
      </w:r>
      <w:r w:rsidR="002A02C7">
        <w:fldChar w:fldCharType="end"/>
      </w:r>
      <w:r w:rsidRPr="00C20437">
        <w:t xml:space="preserve">. Keberadaan autokorelasi dapat ditentukan berdasarkan nilai statistik DW dengan merujuk pada kriteria pengambilan keputusan yang tercantum dalam </w:t>
      </w:r>
      <w:r w:rsidR="001869EB">
        <w:t>t</w:t>
      </w:r>
      <w:r w:rsidRPr="00C20437">
        <w:t>abel</w:t>
      </w:r>
      <w:r>
        <w:t xml:space="preserve"> 3.</w:t>
      </w:r>
      <w:r w:rsidR="00DD6EE2">
        <w:t>2</w:t>
      </w:r>
      <w:r w:rsidR="001869EB">
        <w:t>.</w:t>
      </w:r>
    </w:p>
    <w:p w14:paraId="79BA915C" w14:textId="46A26000" w:rsidR="00B00DA6" w:rsidRPr="00D25796" w:rsidRDefault="00B454B3" w:rsidP="00D25796">
      <w:pPr>
        <w:pStyle w:val="ListParagraph"/>
        <w:spacing w:after="160" w:line="360" w:lineRule="auto"/>
        <w:ind w:left="426"/>
        <w:jc w:val="center"/>
        <w:rPr>
          <w:b/>
          <w:bCs/>
        </w:rPr>
      </w:pPr>
      <w:r w:rsidRPr="00D25796">
        <w:rPr>
          <w:b/>
          <w:bCs/>
        </w:rPr>
        <w:lastRenderedPageBreak/>
        <w:t>Tabel 3.</w:t>
      </w:r>
      <w:r w:rsidR="00AF07E5" w:rsidRPr="00D25796">
        <w:rPr>
          <w:b/>
          <w:bCs/>
        </w:rPr>
        <w:t>2</w:t>
      </w:r>
      <w:r w:rsidR="00E3764B" w:rsidRPr="00D25796">
        <w:rPr>
          <w:b/>
          <w:bCs/>
        </w:rPr>
        <w:t xml:space="preserve"> </w:t>
      </w:r>
      <w:r w:rsidR="008D4297" w:rsidRPr="00D25796">
        <w:rPr>
          <w:b/>
          <w:bCs/>
        </w:rPr>
        <w:t xml:space="preserve">Pengambilan </w:t>
      </w:r>
      <w:r w:rsidR="002643A6" w:rsidRPr="00D25796">
        <w:rPr>
          <w:b/>
          <w:bCs/>
        </w:rPr>
        <w:t xml:space="preserve">Keputusan </w:t>
      </w:r>
      <w:r w:rsidR="00211E40" w:rsidRPr="00D25796">
        <w:rPr>
          <w:b/>
          <w:bCs/>
        </w:rPr>
        <w:t xml:space="preserve">Durbin </w:t>
      </w:r>
      <w:r w:rsidR="002643A6" w:rsidRPr="00D25796">
        <w:rPr>
          <w:b/>
          <w:bCs/>
        </w:rPr>
        <w:t>Watson</w:t>
      </w:r>
    </w:p>
    <w:tbl>
      <w:tblPr>
        <w:tblStyle w:val="TableGrid"/>
        <w:tblW w:w="7512" w:type="dxa"/>
        <w:tblInd w:w="421" w:type="dxa"/>
        <w:tblLook w:val="04A0" w:firstRow="1" w:lastRow="0" w:firstColumn="1" w:lastColumn="0" w:noHBand="0" w:noVBand="1"/>
      </w:tblPr>
      <w:tblGrid>
        <w:gridCol w:w="3969"/>
        <w:gridCol w:w="1417"/>
        <w:gridCol w:w="2126"/>
      </w:tblGrid>
      <w:tr w:rsidR="00D25796" w14:paraId="7A3E2664" w14:textId="77777777" w:rsidTr="00D25796">
        <w:trPr>
          <w:trHeight w:val="378"/>
        </w:trPr>
        <w:tc>
          <w:tcPr>
            <w:tcW w:w="3969" w:type="dxa"/>
            <w:vAlign w:val="center"/>
          </w:tcPr>
          <w:p w14:paraId="4ADC5872" w14:textId="2112F520" w:rsidR="00D25796" w:rsidRPr="00F74509" w:rsidRDefault="00D25796" w:rsidP="00D25796">
            <w:pPr>
              <w:pStyle w:val="ListParagraph"/>
              <w:spacing w:line="240" w:lineRule="auto"/>
              <w:ind w:left="0"/>
              <w:jc w:val="center"/>
              <w:rPr>
                <w:sz w:val="20"/>
                <w:szCs w:val="20"/>
              </w:rPr>
            </w:pPr>
            <w:r w:rsidRPr="00F74509">
              <w:rPr>
                <w:sz w:val="20"/>
                <w:szCs w:val="20"/>
              </w:rPr>
              <w:t>Hipotesis Nol</w:t>
            </w:r>
          </w:p>
        </w:tc>
        <w:tc>
          <w:tcPr>
            <w:tcW w:w="1417" w:type="dxa"/>
            <w:vAlign w:val="center"/>
          </w:tcPr>
          <w:p w14:paraId="0239E42F" w14:textId="6B70A4A5" w:rsidR="00D25796" w:rsidRPr="00F74509" w:rsidRDefault="00D25796" w:rsidP="00D25796">
            <w:pPr>
              <w:pStyle w:val="ListParagraph"/>
              <w:spacing w:line="240" w:lineRule="auto"/>
              <w:ind w:left="0"/>
              <w:jc w:val="center"/>
              <w:rPr>
                <w:sz w:val="20"/>
                <w:szCs w:val="20"/>
              </w:rPr>
            </w:pPr>
            <w:r w:rsidRPr="00F74509">
              <w:rPr>
                <w:sz w:val="20"/>
                <w:szCs w:val="20"/>
              </w:rPr>
              <w:t>Keputusan</w:t>
            </w:r>
          </w:p>
        </w:tc>
        <w:tc>
          <w:tcPr>
            <w:tcW w:w="2126" w:type="dxa"/>
            <w:vAlign w:val="center"/>
          </w:tcPr>
          <w:p w14:paraId="77B3836E" w14:textId="2366228C" w:rsidR="00D25796" w:rsidRDefault="00D25796" w:rsidP="00D25796">
            <w:pPr>
              <w:pStyle w:val="ListParagraph"/>
              <w:spacing w:line="240" w:lineRule="auto"/>
              <w:ind w:left="0"/>
              <w:jc w:val="center"/>
              <w:rPr>
                <w:sz w:val="20"/>
                <w:szCs w:val="20"/>
              </w:rPr>
            </w:pPr>
            <w:r>
              <w:rPr>
                <w:sz w:val="20"/>
                <w:szCs w:val="20"/>
              </w:rPr>
              <w:t>Jika</w:t>
            </w:r>
          </w:p>
        </w:tc>
      </w:tr>
      <w:tr w:rsidR="00D25796" w14:paraId="7E00B06C" w14:textId="77777777" w:rsidTr="00D25796">
        <w:trPr>
          <w:trHeight w:val="378"/>
        </w:trPr>
        <w:tc>
          <w:tcPr>
            <w:tcW w:w="3969" w:type="dxa"/>
            <w:vAlign w:val="center"/>
          </w:tcPr>
          <w:p w14:paraId="3D53C68E" w14:textId="583BCC0D" w:rsidR="00D25796" w:rsidRPr="00F74509" w:rsidRDefault="00D25796" w:rsidP="00D25796">
            <w:pPr>
              <w:pStyle w:val="ListParagraph"/>
              <w:spacing w:after="160" w:line="240" w:lineRule="auto"/>
              <w:ind w:left="0"/>
              <w:rPr>
                <w:sz w:val="20"/>
                <w:szCs w:val="20"/>
              </w:rPr>
            </w:pPr>
            <w:r w:rsidRPr="00F74509">
              <w:rPr>
                <w:sz w:val="20"/>
                <w:szCs w:val="20"/>
              </w:rPr>
              <w:t>Tidak ada autokorelasi positif</w:t>
            </w:r>
          </w:p>
        </w:tc>
        <w:tc>
          <w:tcPr>
            <w:tcW w:w="1417" w:type="dxa"/>
            <w:vAlign w:val="center"/>
          </w:tcPr>
          <w:p w14:paraId="51F50E13" w14:textId="1D7A4098" w:rsidR="00D25796" w:rsidRPr="00F74509" w:rsidRDefault="00D25796" w:rsidP="00D25796">
            <w:pPr>
              <w:pStyle w:val="ListParagraph"/>
              <w:spacing w:after="160" w:line="240" w:lineRule="auto"/>
              <w:ind w:left="0"/>
              <w:rPr>
                <w:sz w:val="20"/>
                <w:szCs w:val="20"/>
              </w:rPr>
            </w:pPr>
            <w:r>
              <w:rPr>
                <w:sz w:val="20"/>
                <w:szCs w:val="20"/>
              </w:rPr>
              <w:t>Tolak</w:t>
            </w:r>
          </w:p>
        </w:tc>
        <w:tc>
          <w:tcPr>
            <w:tcW w:w="2126" w:type="dxa"/>
            <w:vAlign w:val="center"/>
          </w:tcPr>
          <w:p w14:paraId="12170F42" w14:textId="31D09F86" w:rsidR="00D25796" w:rsidRDefault="00D25796" w:rsidP="00D25796">
            <w:pPr>
              <w:pStyle w:val="ListParagraph"/>
              <w:spacing w:after="160" w:line="240" w:lineRule="auto"/>
              <w:ind w:left="0"/>
              <w:rPr>
                <w:sz w:val="20"/>
                <w:szCs w:val="20"/>
              </w:rPr>
            </w:pPr>
            <w:r>
              <w:rPr>
                <w:sz w:val="20"/>
                <w:szCs w:val="20"/>
              </w:rPr>
              <w:t xml:space="preserve">0 </w:t>
            </w:r>
            <w:r>
              <w:rPr>
                <w:rFonts w:cs="Times New Roman"/>
                <w:sz w:val="20"/>
                <w:szCs w:val="20"/>
              </w:rPr>
              <w:t>&lt;</w:t>
            </w:r>
            <w:r>
              <w:rPr>
                <w:sz w:val="20"/>
                <w:szCs w:val="20"/>
              </w:rPr>
              <w:t xml:space="preserve"> d </w:t>
            </w:r>
            <w:r>
              <w:rPr>
                <w:rFonts w:cs="Times New Roman"/>
                <w:sz w:val="20"/>
                <w:szCs w:val="20"/>
              </w:rPr>
              <w:t xml:space="preserve">&lt; </w:t>
            </w:r>
            <w:r>
              <w:rPr>
                <w:sz w:val="20"/>
                <w:szCs w:val="20"/>
              </w:rPr>
              <w:t>dl</w:t>
            </w:r>
          </w:p>
        </w:tc>
      </w:tr>
      <w:tr w:rsidR="00D25796" w14:paraId="5E054AC3" w14:textId="77777777" w:rsidTr="00D25796">
        <w:trPr>
          <w:trHeight w:val="378"/>
        </w:trPr>
        <w:tc>
          <w:tcPr>
            <w:tcW w:w="3969" w:type="dxa"/>
            <w:vAlign w:val="center"/>
          </w:tcPr>
          <w:p w14:paraId="7B7D0D13" w14:textId="214D1CFB" w:rsidR="00D25796" w:rsidRPr="00F74509" w:rsidRDefault="00D25796" w:rsidP="00D25796">
            <w:pPr>
              <w:pStyle w:val="ListParagraph"/>
              <w:spacing w:after="160" w:line="240" w:lineRule="auto"/>
              <w:ind w:left="0"/>
              <w:rPr>
                <w:sz w:val="20"/>
                <w:szCs w:val="20"/>
              </w:rPr>
            </w:pPr>
            <w:r w:rsidRPr="00F74509">
              <w:rPr>
                <w:sz w:val="20"/>
                <w:szCs w:val="20"/>
              </w:rPr>
              <w:t>Tidak ada autokorelasi positif</w:t>
            </w:r>
          </w:p>
        </w:tc>
        <w:tc>
          <w:tcPr>
            <w:tcW w:w="1417" w:type="dxa"/>
            <w:vAlign w:val="center"/>
          </w:tcPr>
          <w:p w14:paraId="076B9D33" w14:textId="0AD1852C" w:rsidR="00D25796" w:rsidRPr="00F74509" w:rsidRDefault="00D25796" w:rsidP="00D25796">
            <w:pPr>
              <w:pStyle w:val="ListParagraph"/>
              <w:spacing w:after="160" w:line="240" w:lineRule="auto"/>
              <w:ind w:left="0"/>
              <w:rPr>
                <w:sz w:val="20"/>
                <w:szCs w:val="20"/>
              </w:rPr>
            </w:pPr>
            <w:r>
              <w:rPr>
                <w:sz w:val="20"/>
                <w:szCs w:val="20"/>
              </w:rPr>
              <w:t>No decision</w:t>
            </w:r>
          </w:p>
        </w:tc>
        <w:tc>
          <w:tcPr>
            <w:tcW w:w="2126" w:type="dxa"/>
            <w:vAlign w:val="center"/>
          </w:tcPr>
          <w:p w14:paraId="37C5777F" w14:textId="2B849A25" w:rsidR="00D25796" w:rsidRDefault="00D25796" w:rsidP="00D25796">
            <w:pPr>
              <w:pStyle w:val="ListParagraph"/>
              <w:spacing w:after="160" w:line="240" w:lineRule="auto"/>
              <w:ind w:left="0"/>
              <w:rPr>
                <w:sz w:val="20"/>
                <w:szCs w:val="20"/>
              </w:rPr>
            </w:pPr>
            <w:r>
              <w:rPr>
                <w:sz w:val="20"/>
                <w:szCs w:val="20"/>
              </w:rPr>
              <w:t xml:space="preserve">dl </w:t>
            </w:r>
            <w:r>
              <w:rPr>
                <w:rFonts w:cs="Times New Roman"/>
                <w:sz w:val="20"/>
                <w:szCs w:val="20"/>
              </w:rPr>
              <w:t>≤</w:t>
            </w:r>
            <w:r>
              <w:rPr>
                <w:sz w:val="20"/>
                <w:szCs w:val="20"/>
              </w:rPr>
              <w:t xml:space="preserve"> d </w:t>
            </w:r>
            <w:r>
              <w:rPr>
                <w:rFonts w:cs="Times New Roman"/>
                <w:sz w:val="20"/>
                <w:szCs w:val="20"/>
              </w:rPr>
              <w:t>≤ du</w:t>
            </w:r>
          </w:p>
        </w:tc>
      </w:tr>
      <w:tr w:rsidR="00D25796" w14:paraId="287696A6" w14:textId="77777777" w:rsidTr="00D25796">
        <w:trPr>
          <w:trHeight w:val="50"/>
        </w:trPr>
        <w:tc>
          <w:tcPr>
            <w:tcW w:w="3969" w:type="dxa"/>
            <w:vAlign w:val="center"/>
          </w:tcPr>
          <w:p w14:paraId="0C11F608" w14:textId="1F680C68" w:rsidR="00D25796" w:rsidRPr="00F74509" w:rsidRDefault="00D25796" w:rsidP="00D25796">
            <w:pPr>
              <w:pStyle w:val="ListParagraph"/>
              <w:spacing w:after="160" w:line="240" w:lineRule="auto"/>
              <w:ind w:left="0"/>
              <w:rPr>
                <w:sz w:val="20"/>
                <w:szCs w:val="20"/>
              </w:rPr>
            </w:pPr>
            <w:r w:rsidRPr="00F74509">
              <w:rPr>
                <w:sz w:val="20"/>
                <w:szCs w:val="20"/>
              </w:rPr>
              <w:t>Tidak ada koralasi negatif</w:t>
            </w:r>
          </w:p>
        </w:tc>
        <w:tc>
          <w:tcPr>
            <w:tcW w:w="1417" w:type="dxa"/>
            <w:vAlign w:val="center"/>
          </w:tcPr>
          <w:p w14:paraId="2818468F" w14:textId="68D925D1" w:rsidR="00D25796" w:rsidRPr="00F74509" w:rsidRDefault="00D25796" w:rsidP="00D25796">
            <w:pPr>
              <w:pStyle w:val="ListParagraph"/>
              <w:spacing w:after="160" w:line="240" w:lineRule="auto"/>
              <w:ind w:left="0"/>
              <w:rPr>
                <w:sz w:val="20"/>
                <w:szCs w:val="20"/>
              </w:rPr>
            </w:pPr>
            <w:r>
              <w:rPr>
                <w:sz w:val="20"/>
                <w:szCs w:val="20"/>
              </w:rPr>
              <w:t>Tolak</w:t>
            </w:r>
          </w:p>
        </w:tc>
        <w:tc>
          <w:tcPr>
            <w:tcW w:w="2126" w:type="dxa"/>
            <w:vAlign w:val="center"/>
          </w:tcPr>
          <w:p w14:paraId="0988FD3C" w14:textId="191A3557" w:rsidR="00D25796" w:rsidRDefault="00D25796" w:rsidP="00D25796">
            <w:pPr>
              <w:pStyle w:val="ListParagraph"/>
              <w:spacing w:after="160" w:line="240" w:lineRule="auto"/>
              <w:ind w:left="0"/>
              <w:rPr>
                <w:sz w:val="20"/>
                <w:szCs w:val="20"/>
              </w:rPr>
            </w:pPr>
            <w:r>
              <w:rPr>
                <w:sz w:val="20"/>
                <w:szCs w:val="20"/>
              </w:rPr>
              <w:t xml:space="preserve">4 </w:t>
            </w:r>
            <w:r>
              <w:rPr>
                <w:rFonts w:cs="Times New Roman"/>
                <w:sz w:val="20"/>
                <w:szCs w:val="20"/>
              </w:rPr>
              <w:t>–</w:t>
            </w:r>
            <w:r>
              <w:rPr>
                <w:sz w:val="20"/>
                <w:szCs w:val="20"/>
              </w:rPr>
              <w:t xml:space="preserve"> dl </w:t>
            </w:r>
            <w:r>
              <w:rPr>
                <w:rFonts w:cs="Times New Roman"/>
                <w:sz w:val="20"/>
                <w:szCs w:val="20"/>
              </w:rPr>
              <w:t>&lt;</w:t>
            </w:r>
            <w:r>
              <w:rPr>
                <w:sz w:val="20"/>
                <w:szCs w:val="20"/>
              </w:rPr>
              <w:t xml:space="preserve"> d </w:t>
            </w:r>
            <w:r>
              <w:rPr>
                <w:rFonts w:cs="Times New Roman"/>
                <w:sz w:val="20"/>
                <w:szCs w:val="20"/>
              </w:rPr>
              <w:t>&lt;</w:t>
            </w:r>
            <w:r>
              <w:rPr>
                <w:sz w:val="20"/>
                <w:szCs w:val="20"/>
              </w:rPr>
              <w:t xml:space="preserve"> 4</w:t>
            </w:r>
          </w:p>
        </w:tc>
      </w:tr>
      <w:tr w:rsidR="00D25796" w14:paraId="5E051A4B" w14:textId="77777777" w:rsidTr="00D25796">
        <w:trPr>
          <w:trHeight w:val="50"/>
        </w:trPr>
        <w:tc>
          <w:tcPr>
            <w:tcW w:w="3969" w:type="dxa"/>
            <w:vAlign w:val="center"/>
          </w:tcPr>
          <w:p w14:paraId="687E3764" w14:textId="167D5A76" w:rsidR="00D25796" w:rsidRPr="00F74509" w:rsidRDefault="00D25796" w:rsidP="00D25796">
            <w:pPr>
              <w:pStyle w:val="ListParagraph"/>
              <w:spacing w:after="160" w:line="240" w:lineRule="auto"/>
              <w:ind w:left="0"/>
              <w:rPr>
                <w:sz w:val="20"/>
                <w:szCs w:val="20"/>
              </w:rPr>
            </w:pPr>
            <w:r w:rsidRPr="00F74509">
              <w:rPr>
                <w:sz w:val="20"/>
                <w:szCs w:val="20"/>
              </w:rPr>
              <w:t>Tidak ada korelasi negatif</w:t>
            </w:r>
          </w:p>
        </w:tc>
        <w:tc>
          <w:tcPr>
            <w:tcW w:w="1417" w:type="dxa"/>
            <w:vAlign w:val="center"/>
          </w:tcPr>
          <w:p w14:paraId="4D1FF668" w14:textId="29EE7056" w:rsidR="00D25796" w:rsidRPr="00F74509" w:rsidRDefault="00D25796" w:rsidP="00D25796">
            <w:pPr>
              <w:pStyle w:val="ListParagraph"/>
              <w:spacing w:after="160" w:line="240" w:lineRule="auto"/>
              <w:ind w:left="0"/>
              <w:rPr>
                <w:sz w:val="20"/>
                <w:szCs w:val="20"/>
              </w:rPr>
            </w:pPr>
            <w:r>
              <w:rPr>
                <w:sz w:val="20"/>
                <w:szCs w:val="20"/>
              </w:rPr>
              <w:t>No decision</w:t>
            </w:r>
          </w:p>
        </w:tc>
        <w:tc>
          <w:tcPr>
            <w:tcW w:w="2126" w:type="dxa"/>
            <w:vAlign w:val="center"/>
          </w:tcPr>
          <w:p w14:paraId="0B966C9D" w14:textId="1D7D116A" w:rsidR="00D25796" w:rsidRDefault="00D25796" w:rsidP="00D25796">
            <w:pPr>
              <w:pStyle w:val="ListParagraph"/>
              <w:spacing w:after="160" w:line="240" w:lineRule="auto"/>
              <w:ind w:left="0"/>
              <w:rPr>
                <w:sz w:val="20"/>
                <w:szCs w:val="20"/>
              </w:rPr>
            </w:pPr>
            <w:r>
              <w:rPr>
                <w:sz w:val="20"/>
                <w:szCs w:val="20"/>
              </w:rPr>
              <w:t xml:space="preserve">4 </w:t>
            </w:r>
            <w:r>
              <w:rPr>
                <w:rFonts w:cs="Times New Roman"/>
                <w:sz w:val="20"/>
                <w:szCs w:val="20"/>
              </w:rPr>
              <w:t>–</w:t>
            </w:r>
            <w:r>
              <w:rPr>
                <w:sz w:val="20"/>
                <w:szCs w:val="20"/>
              </w:rPr>
              <w:t xml:space="preserve"> du </w:t>
            </w:r>
            <w:r>
              <w:rPr>
                <w:rFonts w:cs="Times New Roman"/>
                <w:sz w:val="20"/>
                <w:szCs w:val="20"/>
              </w:rPr>
              <w:t>≤</w:t>
            </w:r>
            <w:r>
              <w:rPr>
                <w:sz w:val="20"/>
                <w:szCs w:val="20"/>
              </w:rPr>
              <w:t xml:space="preserve"> d </w:t>
            </w:r>
            <w:r>
              <w:rPr>
                <w:rFonts w:cs="Times New Roman"/>
                <w:sz w:val="20"/>
                <w:szCs w:val="20"/>
              </w:rPr>
              <w:t>≤</w:t>
            </w:r>
            <w:r>
              <w:rPr>
                <w:sz w:val="20"/>
                <w:szCs w:val="20"/>
              </w:rPr>
              <w:t xml:space="preserve"> 4 </w:t>
            </w:r>
            <w:r>
              <w:rPr>
                <w:rFonts w:cs="Times New Roman"/>
                <w:sz w:val="20"/>
                <w:szCs w:val="20"/>
              </w:rPr>
              <w:t>–</w:t>
            </w:r>
            <w:r>
              <w:rPr>
                <w:sz w:val="20"/>
                <w:szCs w:val="20"/>
              </w:rPr>
              <w:t xml:space="preserve"> dl</w:t>
            </w:r>
          </w:p>
        </w:tc>
      </w:tr>
      <w:tr w:rsidR="00D25796" w14:paraId="70817235" w14:textId="77777777" w:rsidTr="00D25796">
        <w:trPr>
          <w:trHeight w:val="50"/>
        </w:trPr>
        <w:tc>
          <w:tcPr>
            <w:tcW w:w="3969" w:type="dxa"/>
            <w:vAlign w:val="center"/>
          </w:tcPr>
          <w:p w14:paraId="04CE9E38" w14:textId="2E8019F0" w:rsidR="00D25796" w:rsidRPr="00F74509" w:rsidRDefault="00D25796" w:rsidP="00D25796">
            <w:pPr>
              <w:pStyle w:val="ListParagraph"/>
              <w:spacing w:after="160" w:line="240" w:lineRule="auto"/>
              <w:ind w:left="0"/>
              <w:rPr>
                <w:sz w:val="20"/>
                <w:szCs w:val="20"/>
              </w:rPr>
            </w:pPr>
            <w:r w:rsidRPr="00F74509">
              <w:rPr>
                <w:sz w:val="20"/>
                <w:szCs w:val="20"/>
              </w:rPr>
              <w:t>Tidak ada autokorelasi positif atau negatif</w:t>
            </w:r>
          </w:p>
        </w:tc>
        <w:tc>
          <w:tcPr>
            <w:tcW w:w="1417" w:type="dxa"/>
            <w:vAlign w:val="center"/>
          </w:tcPr>
          <w:p w14:paraId="05987E33" w14:textId="13B224DA" w:rsidR="00D25796" w:rsidRPr="00F74509" w:rsidRDefault="00D25796" w:rsidP="00D25796">
            <w:pPr>
              <w:pStyle w:val="ListParagraph"/>
              <w:spacing w:after="160" w:line="240" w:lineRule="auto"/>
              <w:ind w:left="0"/>
              <w:rPr>
                <w:sz w:val="20"/>
                <w:szCs w:val="20"/>
              </w:rPr>
            </w:pPr>
            <w:r>
              <w:rPr>
                <w:sz w:val="20"/>
                <w:szCs w:val="20"/>
              </w:rPr>
              <w:t>Tidak ditolak</w:t>
            </w:r>
          </w:p>
        </w:tc>
        <w:tc>
          <w:tcPr>
            <w:tcW w:w="2126" w:type="dxa"/>
            <w:vAlign w:val="center"/>
          </w:tcPr>
          <w:p w14:paraId="15E40CED" w14:textId="6211DBEF" w:rsidR="00D25796" w:rsidRDefault="00D25796" w:rsidP="00D25796">
            <w:pPr>
              <w:pStyle w:val="ListParagraph"/>
              <w:spacing w:after="160" w:line="240" w:lineRule="auto"/>
              <w:ind w:left="0"/>
              <w:rPr>
                <w:sz w:val="20"/>
                <w:szCs w:val="20"/>
              </w:rPr>
            </w:pPr>
            <w:r>
              <w:rPr>
                <w:sz w:val="20"/>
                <w:szCs w:val="20"/>
              </w:rPr>
              <w:t xml:space="preserve">du </w:t>
            </w:r>
            <w:r>
              <w:rPr>
                <w:rFonts w:cs="Times New Roman"/>
                <w:sz w:val="20"/>
                <w:szCs w:val="20"/>
              </w:rPr>
              <w:t xml:space="preserve">&lt; </w:t>
            </w:r>
            <w:r>
              <w:rPr>
                <w:sz w:val="20"/>
                <w:szCs w:val="20"/>
              </w:rPr>
              <w:t xml:space="preserve">d </w:t>
            </w:r>
            <w:r>
              <w:rPr>
                <w:rFonts w:cs="Times New Roman"/>
                <w:sz w:val="20"/>
                <w:szCs w:val="20"/>
              </w:rPr>
              <w:t>&lt;</w:t>
            </w:r>
            <w:r>
              <w:rPr>
                <w:sz w:val="20"/>
                <w:szCs w:val="20"/>
              </w:rPr>
              <w:t xml:space="preserve"> 4 </w:t>
            </w:r>
            <w:r>
              <w:rPr>
                <w:rFonts w:cs="Times New Roman"/>
                <w:sz w:val="20"/>
                <w:szCs w:val="20"/>
              </w:rPr>
              <w:t>–</w:t>
            </w:r>
            <w:r>
              <w:rPr>
                <w:sz w:val="20"/>
                <w:szCs w:val="20"/>
              </w:rPr>
              <w:t xml:space="preserve"> du</w:t>
            </w:r>
          </w:p>
        </w:tc>
      </w:tr>
    </w:tbl>
    <w:p w14:paraId="3363F7FC" w14:textId="165F9621" w:rsidR="00E3764B" w:rsidRPr="00EF6EA0" w:rsidRDefault="004C45A8" w:rsidP="00D25796">
      <w:pPr>
        <w:spacing w:after="160"/>
        <w:ind w:firstLine="426"/>
        <w:jc w:val="both"/>
        <w:rPr>
          <w:i/>
          <w:iCs/>
          <w:sz w:val="20"/>
          <w:szCs w:val="20"/>
          <w:lang w:val="en-US"/>
        </w:rPr>
      </w:pPr>
      <w:proofErr w:type="spellStart"/>
      <w:r w:rsidRPr="00EF6EA0">
        <w:rPr>
          <w:i/>
          <w:iCs/>
          <w:sz w:val="20"/>
          <w:szCs w:val="20"/>
          <w:lang w:val="en-US"/>
        </w:rPr>
        <w:t>Sumber</w:t>
      </w:r>
      <w:proofErr w:type="spellEnd"/>
      <w:r w:rsidRPr="00EF6EA0">
        <w:rPr>
          <w:i/>
          <w:iCs/>
          <w:sz w:val="20"/>
          <w:szCs w:val="20"/>
          <w:lang w:val="en-US"/>
        </w:rPr>
        <w:t xml:space="preserve">: </w:t>
      </w:r>
      <w:r w:rsidR="00A304DB" w:rsidRPr="00EF6EA0">
        <w:rPr>
          <w:i/>
          <w:iCs/>
          <w:sz w:val="20"/>
          <w:szCs w:val="20"/>
          <w:lang w:val="en-US"/>
        </w:rPr>
        <w:t>D</w:t>
      </w:r>
      <w:r w:rsidRPr="00EF6EA0">
        <w:rPr>
          <w:i/>
          <w:iCs/>
          <w:sz w:val="20"/>
          <w:szCs w:val="20"/>
          <w:lang w:val="en-US"/>
        </w:rPr>
        <w:t xml:space="preserve">ata </w:t>
      </w:r>
      <w:proofErr w:type="spellStart"/>
      <w:r w:rsidRPr="00EF6EA0">
        <w:rPr>
          <w:i/>
          <w:iCs/>
          <w:sz w:val="20"/>
          <w:szCs w:val="20"/>
          <w:lang w:val="en-US"/>
        </w:rPr>
        <w:t>diolah</w:t>
      </w:r>
      <w:proofErr w:type="spellEnd"/>
      <w:r w:rsidR="00D25796">
        <w:rPr>
          <w:i/>
          <w:iCs/>
          <w:sz w:val="20"/>
          <w:szCs w:val="20"/>
          <w:lang w:val="en-US"/>
        </w:rPr>
        <w:t>,</w:t>
      </w:r>
      <w:r w:rsidRPr="00EF6EA0">
        <w:rPr>
          <w:i/>
          <w:iCs/>
          <w:sz w:val="20"/>
          <w:szCs w:val="20"/>
          <w:lang w:val="en-US"/>
        </w:rPr>
        <w:t xml:space="preserve"> 2025</w:t>
      </w:r>
    </w:p>
    <w:p w14:paraId="610A26FF" w14:textId="0306C0E4" w:rsidR="001D3A3D" w:rsidRPr="00427668" w:rsidRDefault="00427668" w:rsidP="00427668">
      <w:pPr>
        <w:pStyle w:val="Heading3"/>
        <w:rPr>
          <w:b/>
          <w:bCs/>
          <w:color w:val="auto"/>
          <w:sz w:val="24"/>
          <w:szCs w:val="24"/>
          <w:lang w:val="en-US"/>
        </w:rPr>
      </w:pPr>
      <w:bookmarkStart w:id="35" w:name="_Toc221014006"/>
      <w:r>
        <w:rPr>
          <w:b/>
          <w:bCs/>
          <w:color w:val="auto"/>
          <w:sz w:val="24"/>
          <w:szCs w:val="24"/>
          <w:lang w:val="en-US"/>
        </w:rPr>
        <w:t xml:space="preserve">3.5.3 </w:t>
      </w:r>
      <w:proofErr w:type="spellStart"/>
      <w:r w:rsidR="003E2C9E" w:rsidRPr="00427668">
        <w:rPr>
          <w:b/>
          <w:bCs/>
          <w:color w:val="auto"/>
          <w:sz w:val="24"/>
          <w:szCs w:val="24"/>
          <w:lang w:val="en-US"/>
        </w:rPr>
        <w:t>Analisis</w:t>
      </w:r>
      <w:proofErr w:type="spellEnd"/>
      <w:r w:rsidR="003E2C9E" w:rsidRPr="00427668">
        <w:rPr>
          <w:b/>
          <w:bCs/>
          <w:color w:val="auto"/>
          <w:sz w:val="24"/>
          <w:szCs w:val="24"/>
          <w:lang w:val="en-US"/>
        </w:rPr>
        <w:t xml:space="preserve"> </w:t>
      </w:r>
      <w:proofErr w:type="spellStart"/>
      <w:r w:rsidR="003E2C9E" w:rsidRPr="00427668">
        <w:rPr>
          <w:b/>
          <w:bCs/>
          <w:color w:val="auto"/>
          <w:sz w:val="24"/>
          <w:szCs w:val="24"/>
          <w:lang w:val="en-US"/>
        </w:rPr>
        <w:t>Regresi</w:t>
      </w:r>
      <w:proofErr w:type="spellEnd"/>
      <w:r w:rsidR="003E2C9E" w:rsidRPr="00427668">
        <w:rPr>
          <w:b/>
          <w:bCs/>
          <w:color w:val="auto"/>
          <w:sz w:val="24"/>
          <w:szCs w:val="24"/>
          <w:lang w:val="en-US"/>
        </w:rPr>
        <w:t xml:space="preserve"> Linier </w:t>
      </w:r>
      <w:proofErr w:type="spellStart"/>
      <w:r w:rsidR="003E2C9E" w:rsidRPr="00427668">
        <w:rPr>
          <w:b/>
          <w:bCs/>
          <w:color w:val="auto"/>
          <w:sz w:val="24"/>
          <w:szCs w:val="24"/>
          <w:lang w:val="en-US"/>
        </w:rPr>
        <w:t>Berganda</w:t>
      </w:r>
      <w:bookmarkEnd w:id="35"/>
      <w:proofErr w:type="spellEnd"/>
    </w:p>
    <w:p w14:paraId="3BD62431" w14:textId="7D535B98" w:rsidR="004B0573" w:rsidRPr="003C1180" w:rsidRDefault="004B0573" w:rsidP="00E3764B">
      <w:pPr>
        <w:spacing w:after="160"/>
        <w:ind w:firstLine="720"/>
        <w:jc w:val="both"/>
        <w:rPr>
          <w:b/>
          <w:bCs/>
          <w:lang w:val="en-US"/>
        </w:rPr>
      </w:pPr>
      <w:r w:rsidRPr="003C1180">
        <w:rPr>
          <w:i/>
          <w:iCs/>
          <w:lang w:val="en-US"/>
        </w:rPr>
        <w:t>M</w:t>
      </w:r>
      <w:r w:rsidRPr="003C1180">
        <w:rPr>
          <w:i/>
          <w:iCs/>
        </w:rPr>
        <w:t>ultiple regression analysis</w:t>
      </w:r>
      <w:r w:rsidRPr="00A37AFD">
        <w:t xml:space="preserve"> </w:t>
      </w:r>
      <w:r>
        <w:t>(a</w:t>
      </w:r>
      <w:r w:rsidRPr="00A37AFD">
        <w:t>nalisis regresi berganda)</w:t>
      </w:r>
      <w:r w:rsidRPr="003D5772">
        <w:t xml:space="preserve"> sebagai metode analisis dat</w:t>
      </w:r>
      <w:r>
        <w:t>a</w:t>
      </w:r>
      <w:r w:rsidR="003E1614">
        <w:t>.</w:t>
      </w:r>
      <w:r>
        <w:t xml:space="preserve"> </w:t>
      </w:r>
      <w:r w:rsidR="00E565F9">
        <w:t>M</w:t>
      </w:r>
      <w:r>
        <w:t>enurut</w:t>
      </w:r>
      <w:r w:rsidRPr="003D5772">
        <w:t xml:space="preserve"> pendapat </w:t>
      </w:r>
      <w:r>
        <w:fldChar w:fldCharType="begin" w:fldLock="1"/>
      </w:r>
      <w:r w:rsidR="003E1614">
        <w:instrText>ADDIN CSL_CITATION {"citationItems":[{"id":"ITEM-1","itemData":{"DOI":"10.37339/e-bis.v6i2.951","ISSN":"2580-2062","abstract":"Kinerja keuangan ialah cerminan kesuksesan industri dalam menciptakan keuntungan. Bersumber pada Resource- based theory, Intellectual Capital dipastikan dapat menciptakan value added yang dapat mensupport kemampuan finansial industri bila diatur dengan baik. Tujuan dikerjakannya riset ini guna mengenali bagaimana akibat elemen Intellectual Capital pada Kinerja keuangan perusahaan yang terdaftar dalam indeks LQ45 rentang waktu 2017- 2020. Metode yang dipakai merupakan kuantitatif, basis informasi bersifat inferior serta pengujian informasi menggunakan analisa regresi informasi panel lewat aplikasi E- views 9. Hasil riset membuktikan kalau dengan cara simultan ataupun parsial bagian intellectual capital yang terdiri dari VACA, VAHU, serta STVA mempunyai dampak penting yang signifikan dengan arah positif kepada kinerja keuangan perusahaan.","author":[{"dropping-particle":"","family":"Suzan","given":"Leny","non-dropping-particle":"","parse-names":false,"suffix":""},{"dropping-particle":"","family":"Rini","given":"Amalia Cahya","non-dropping-particle":"","parse-names":false,"suffix":""}],"container-title":"Jurnal E-Bis","id":"ITEM-1","issue":"2","issued":{"date-parts":[["2022"]]},"page":"498-512","title":"Pengaruh Komponen Intellectual Capital Berdasarkan Metode Pulic Terhadap Kinerja Keuangan Perusahaan (Studi Empiris Pada Perusahaan Yang Terdaftar Dalam Indeks LQ45 Periode 2017-2020)","type":"article-journal","volume":"6"},"uris":["http://www.mendeley.com/documents/?uuid=85ec4b49-d0f0-405e-98fb-480ce6d56e0e"]}],"mendeley":{"formattedCitation":"(Suzan &amp; Rini, 2022)","manualFormatting":"Suzan &amp; Rini, (2022)","plainTextFormattedCitation":"(Suzan &amp; Rini, 2022)","previouslyFormattedCitation":"(Suzan &amp; Rini, 2022)"},"properties":{"noteIndex":0},"schema":"https://github.com/citation-style-language/schema/raw/master/csl-citation.json"}</w:instrText>
      </w:r>
      <w:r>
        <w:fldChar w:fldCharType="separate"/>
      </w:r>
      <w:r w:rsidRPr="0062531B">
        <w:rPr>
          <w:noProof/>
        </w:rPr>
        <w:t xml:space="preserve">Suzan &amp; Rini, </w:t>
      </w:r>
      <w:r w:rsidR="003E1614">
        <w:rPr>
          <w:noProof/>
        </w:rPr>
        <w:t>(</w:t>
      </w:r>
      <w:r w:rsidRPr="0062531B">
        <w:rPr>
          <w:noProof/>
        </w:rPr>
        <w:t>2022)</w:t>
      </w:r>
      <w:r>
        <w:fldChar w:fldCharType="end"/>
      </w:r>
      <w:r w:rsidR="003E1614">
        <w:t xml:space="preserve"> </w:t>
      </w:r>
      <w:r w:rsidRPr="003D5772">
        <w:t>analisis regresi digunakan untuk mengukur seberapa kuat hubungan antara dua atau lebih variabel, serta untuk mengetahui arah pengaruh variabel independen terhadap variabel dependen. Teknik ini membantu peneliti dalam mengidentifikasi kontribusi masing-masing variabel bebas dalam menjelaskan variasi yang terjadi pada variabel terikat</w:t>
      </w:r>
      <w:r>
        <w:t>, dengan persamaan regre</w:t>
      </w:r>
      <w:r w:rsidR="00802089">
        <w:t>si</w:t>
      </w:r>
      <w:r>
        <w:t>i sebagai berikut:</w:t>
      </w:r>
    </w:p>
    <w:p w14:paraId="213752D4" w14:textId="77777777" w:rsidR="004B0573" w:rsidRDefault="004B0573" w:rsidP="004B0573">
      <w:pPr>
        <w:spacing w:after="160"/>
        <w:jc w:val="center"/>
        <w:rPr>
          <w:b/>
          <w:bCs/>
        </w:rPr>
      </w:pPr>
      <w:r w:rsidRPr="005A5715">
        <w:rPr>
          <w:b/>
          <w:bCs/>
        </w:rPr>
        <w:t xml:space="preserve">Y= </w:t>
      </w:r>
      <w:r w:rsidRPr="005A5715">
        <w:rPr>
          <w:rFonts w:cs="Times New Roman"/>
          <w:b/>
          <w:bCs/>
        </w:rPr>
        <w:t>α</w:t>
      </w:r>
      <w:r w:rsidRPr="005A5715">
        <w:rPr>
          <w:b/>
          <w:bCs/>
        </w:rPr>
        <w:t xml:space="preserve"> + b1X1 + b2X2 + b3X3 + e...</w:t>
      </w:r>
    </w:p>
    <w:p w14:paraId="62715F7D" w14:textId="77777777" w:rsidR="004B0573" w:rsidRPr="00D25796" w:rsidRDefault="004B0573" w:rsidP="00D25796">
      <w:pPr>
        <w:spacing w:after="160"/>
        <w:rPr>
          <w:b/>
          <w:bCs/>
        </w:rPr>
      </w:pPr>
      <w:r>
        <w:t>Keterangan:</w:t>
      </w:r>
    </w:p>
    <w:p w14:paraId="32691B66" w14:textId="77777777" w:rsidR="004B0573" w:rsidRDefault="004B0573" w:rsidP="00D25796">
      <w:pPr>
        <w:spacing w:after="160"/>
      </w:pPr>
      <w:r>
        <w:t>Y</w:t>
      </w:r>
      <w:r>
        <w:tab/>
      </w:r>
      <w:r>
        <w:tab/>
        <w:t>= Kebijakan dividen</w:t>
      </w:r>
    </w:p>
    <w:p w14:paraId="054CDB7E" w14:textId="707D17CF" w:rsidR="004B0573" w:rsidRPr="00D25796" w:rsidRDefault="00D77AE5" w:rsidP="00D25796">
      <w:pPr>
        <w:spacing w:after="160"/>
        <w:rPr>
          <w:rFonts w:cs="Times New Roman"/>
        </w:rPr>
      </w:pPr>
      <w:r w:rsidRPr="00D25796">
        <w:rPr>
          <w:rFonts w:cs="Times New Roman"/>
        </w:rPr>
        <w:t>a</w:t>
      </w:r>
      <w:r w:rsidR="004B0573" w:rsidRPr="00D25796">
        <w:rPr>
          <w:rFonts w:cs="Times New Roman"/>
        </w:rPr>
        <w:tab/>
      </w:r>
      <w:r w:rsidR="004B0573" w:rsidRPr="00D25796">
        <w:rPr>
          <w:rFonts w:cs="Times New Roman"/>
        </w:rPr>
        <w:tab/>
        <w:t>= Konstanta</w:t>
      </w:r>
    </w:p>
    <w:p w14:paraId="708D3687" w14:textId="77777777" w:rsidR="004B0573" w:rsidRPr="00D25796" w:rsidRDefault="004B0573" w:rsidP="00D25796">
      <w:pPr>
        <w:spacing w:after="160"/>
        <w:rPr>
          <w:rFonts w:cs="Times New Roman"/>
        </w:rPr>
      </w:pPr>
      <w:r w:rsidRPr="00D25796">
        <w:rPr>
          <w:rFonts w:cs="Times New Roman"/>
        </w:rPr>
        <w:t>b1,b2,b3</w:t>
      </w:r>
      <w:r w:rsidRPr="00D25796">
        <w:rPr>
          <w:rFonts w:cs="Times New Roman"/>
        </w:rPr>
        <w:tab/>
        <w:t>= Koefisien regresi variabel independen</w:t>
      </w:r>
    </w:p>
    <w:p w14:paraId="7471DD5D" w14:textId="77777777" w:rsidR="004B0573" w:rsidRPr="00D25796" w:rsidRDefault="004B0573" w:rsidP="00D25796">
      <w:pPr>
        <w:spacing w:after="160"/>
        <w:rPr>
          <w:rFonts w:cs="Times New Roman"/>
        </w:rPr>
      </w:pPr>
      <w:r w:rsidRPr="00D25796">
        <w:rPr>
          <w:rFonts w:cs="Times New Roman"/>
        </w:rPr>
        <w:t>X1</w:t>
      </w:r>
      <w:r w:rsidRPr="00D25796">
        <w:rPr>
          <w:rFonts w:cs="Times New Roman"/>
        </w:rPr>
        <w:tab/>
      </w:r>
      <w:r w:rsidRPr="00D25796">
        <w:rPr>
          <w:rFonts w:cs="Times New Roman"/>
        </w:rPr>
        <w:tab/>
        <w:t>= Kepemilikan manajerial</w:t>
      </w:r>
    </w:p>
    <w:p w14:paraId="4F463098" w14:textId="77777777" w:rsidR="004B0573" w:rsidRPr="00D25796" w:rsidRDefault="004B0573" w:rsidP="00D25796">
      <w:pPr>
        <w:spacing w:after="160"/>
        <w:rPr>
          <w:rFonts w:cs="Times New Roman"/>
        </w:rPr>
      </w:pPr>
      <w:r w:rsidRPr="00D25796">
        <w:rPr>
          <w:rFonts w:cs="Times New Roman"/>
        </w:rPr>
        <w:t>X2</w:t>
      </w:r>
      <w:r w:rsidRPr="00D25796">
        <w:rPr>
          <w:rFonts w:cs="Times New Roman"/>
        </w:rPr>
        <w:tab/>
      </w:r>
      <w:r w:rsidRPr="00D25796">
        <w:rPr>
          <w:rFonts w:cs="Times New Roman"/>
        </w:rPr>
        <w:tab/>
        <w:t>= Profitabilitas</w:t>
      </w:r>
    </w:p>
    <w:p w14:paraId="52C32224" w14:textId="77777777" w:rsidR="004B0573" w:rsidRPr="00D25796" w:rsidRDefault="004B0573" w:rsidP="00D25796">
      <w:pPr>
        <w:spacing w:after="160"/>
        <w:rPr>
          <w:rFonts w:cs="Times New Roman"/>
        </w:rPr>
      </w:pPr>
      <w:r w:rsidRPr="00D25796">
        <w:rPr>
          <w:rFonts w:cs="Times New Roman"/>
        </w:rPr>
        <w:lastRenderedPageBreak/>
        <w:t>X3</w:t>
      </w:r>
      <w:r w:rsidRPr="00D25796">
        <w:rPr>
          <w:rFonts w:cs="Times New Roman"/>
        </w:rPr>
        <w:tab/>
      </w:r>
      <w:r w:rsidRPr="00D25796">
        <w:rPr>
          <w:rFonts w:cs="Times New Roman"/>
        </w:rPr>
        <w:tab/>
        <w:t>= Ukuran perusahaan</w:t>
      </w:r>
    </w:p>
    <w:p w14:paraId="529F142F" w14:textId="4A36A467" w:rsidR="004B0573" w:rsidRPr="00702319" w:rsidRDefault="004B0573" w:rsidP="00702319">
      <w:pPr>
        <w:spacing w:after="160"/>
        <w:rPr>
          <w:rFonts w:cs="Times New Roman"/>
        </w:rPr>
      </w:pPr>
      <w:r w:rsidRPr="00D25796">
        <w:rPr>
          <w:rFonts w:cs="Times New Roman"/>
        </w:rPr>
        <w:t>e</w:t>
      </w:r>
      <w:r w:rsidRPr="00D25796">
        <w:rPr>
          <w:rFonts w:cs="Times New Roman"/>
        </w:rPr>
        <w:tab/>
      </w:r>
      <w:r w:rsidRPr="00D25796">
        <w:rPr>
          <w:rFonts w:cs="Times New Roman"/>
        </w:rPr>
        <w:tab/>
        <w:t>= Error</w:t>
      </w:r>
    </w:p>
    <w:p w14:paraId="7A6E7B2C" w14:textId="027B1EBA" w:rsidR="003127F5" w:rsidRPr="00427668" w:rsidRDefault="00427668" w:rsidP="00427668">
      <w:pPr>
        <w:pStyle w:val="Heading3"/>
        <w:rPr>
          <w:b/>
          <w:bCs/>
          <w:color w:val="auto"/>
          <w:sz w:val="24"/>
          <w:szCs w:val="24"/>
          <w:lang w:val="en-US"/>
        </w:rPr>
      </w:pPr>
      <w:bookmarkStart w:id="36" w:name="_Toc221014007"/>
      <w:r>
        <w:rPr>
          <w:b/>
          <w:bCs/>
          <w:color w:val="auto"/>
          <w:sz w:val="24"/>
          <w:szCs w:val="24"/>
        </w:rPr>
        <w:t xml:space="preserve">3.5.4 </w:t>
      </w:r>
      <w:r w:rsidR="006935A9" w:rsidRPr="00427668">
        <w:rPr>
          <w:b/>
          <w:bCs/>
          <w:color w:val="auto"/>
          <w:sz w:val="24"/>
          <w:szCs w:val="24"/>
        </w:rPr>
        <w:t>Uji</w:t>
      </w:r>
      <w:r w:rsidR="002A6896" w:rsidRPr="00427668">
        <w:rPr>
          <w:b/>
          <w:bCs/>
          <w:color w:val="auto"/>
          <w:sz w:val="24"/>
          <w:szCs w:val="24"/>
        </w:rPr>
        <w:t xml:space="preserve"> Koefisien Determinasi (R²)</w:t>
      </w:r>
      <w:bookmarkEnd w:id="36"/>
      <w:r w:rsidR="006935A9" w:rsidRPr="00427668">
        <w:rPr>
          <w:b/>
          <w:bCs/>
          <w:color w:val="auto"/>
          <w:sz w:val="24"/>
          <w:szCs w:val="24"/>
        </w:rPr>
        <w:t xml:space="preserve"> </w:t>
      </w:r>
    </w:p>
    <w:p w14:paraId="5767EA9C" w14:textId="35B998FC" w:rsidR="005253CF" w:rsidRDefault="00BA5AA0" w:rsidP="00E3764B">
      <w:pPr>
        <w:spacing w:after="160"/>
        <w:ind w:firstLine="709"/>
        <w:jc w:val="both"/>
      </w:pPr>
      <w:r w:rsidRPr="00D538FE">
        <w:t>Koefisien determinasi (R²) digunakan untuk mengukur sejauh mana model regresi mampu menjelaskan variasi yang terjadi pada variabel dependen. Nilai R² berada dalam rentang 0 hingga 1. Jika nilai R² mendekati 0, artinya kemampuan variabel independen dalam menjelaskan variabel dependen sangat rendah. Sebaliknya, jika nilainya mendekati 1, maka variabel-variabel independen dianggap mampu menjelaskan sebagian besar variasi atau perubahan yang terjadi pada variabel dependen, sehingga model memiliki tingkat penjelasan yang baik</w:t>
      </w:r>
      <w:r w:rsidR="002A02C7">
        <w:t xml:space="preserve"> </w:t>
      </w:r>
      <w:r w:rsidR="002A02C7">
        <w:fldChar w:fldCharType="begin" w:fldLock="1"/>
      </w:r>
      <w:r w:rsidR="00C775D0">
        <w:instrText>ADDIN CSL_CITATION {"citationItems":[{"id":"ITEM-1","itemData":{"ISBN":"9797040151","author":[{"dropping-particle":"","family":"Ghozali","given":"Imam Prof.H.","non-dropping-particle":"","parse-names":false,"suffix":""}],"id":"ITEM-1","issued":{"date-parts":[["2018"]]},"title":"Aplikasi Analisis Multivarite Dengan Program IBM SPSS 26","type":"book"},"uris":["http://www.mendeley.com/documents/?uuid=21ee652f-343c-43a7-8f7d-637a7c1fd97e"]}],"mendeley":{"formattedCitation":"(Ghozali, 2018)","manualFormatting":"(Ghozali, 2018)","plainTextFormattedCitation":"(Ghozali, 2018)","previouslyFormattedCitation":"(Ghozali, 2018)"},"properties":{"noteIndex":0},"schema":"https://github.com/citation-style-language/schema/raw/master/csl-citation.json"}</w:instrText>
      </w:r>
      <w:r w:rsidR="002A02C7">
        <w:fldChar w:fldCharType="separate"/>
      </w:r>
      <w:r w:rsidR="002A02C7" w:rsidRPr="002A02C7">
        <w:rPr>
          <w:noProof/>
        </w:rPr>
        <w:t>(Ghozali, 2018)</w:t>
      </w:r>
      <w:r w:rsidR="002A02C7">
        <w:fldChar w:fldCharType="end"/>
      </w:r>
      <w:r w:rsidRPr="00D538FE">
        <w:t>.</w:t>
      </w:r>
    </w:p>
    <w:p w14:paraId="4C8BA184" w14:textId="7301D9C8" w:rsidR="005253CF" w:rsidRPr="00427668" w:rsidRDefault="00427668" w:rsidP="00427668">
      <w:pPr>
        <w:pStyle w:val="Heading3"/>
        <w:rPr>
          <w:b/>
          <w:bCs/>
          <w:color w:val="auto"/>
          <w:sz w:val="24"/>
          <w:szCs w:val="24"/>
        </w:rPr>
      </w:pPr>
      <w:bookmarkStart w:id="37" w:name="_Toc221014008"/>
      <w:r>
        <w:rPr>
          <w:b/>
          <w:bCs/>
          <w:color w:val="auto"/>
          <w:sz w:val="24"/>
          <w:szCs w:val="24"/>
        </w:rPr>
        <w:t xml:space="preserve">3.5.5 </w:t>
      </w:r>
      <w:r w:rsidR="00FF1350">
        <w:rPr>
          <w:b/>
          <w:bCs/>
          <w:color w:val="auto"/>
          <w:sz w:val="24"/>
          <w:szCs w:val="24"/>
        </w:rPr>
        <w:t xml:space="preserve">Pengujian </w:t>
      </w:r>
      <w:r w:rsidR="00EF6EA0">
        <w:rPr>
          <w:b/>
          <w:bCs/>
          <w:color w:val="auto"/>
          <w:sz w:val="24"/>
          <w:szCs w:val="24"/>
        </w:rPr>
        <w:t>Kelayakan Model</w:t>
      </w:r>
      <w:r w:rsidR="00FF1350">
        <w:rPr>
          <w:b/>
          <w:bCs/>
          <w:color w:val="auto"/>
          <w:sz w:val="24"/>
          <w:szCs w:val="24"/>
        </w:rPr>
        <w:t xml:space="preserve"> (</w:t>
      </w:r>
      <w:r w:rsidR="003127F5" w:rsidRPr="00427668">
        <w:rPr>
          <w:b/>
          <w:bCs/>
          <w:color w:val="auto"/>
          <w:sz w:val="24"/>
          <w:szCs w:val="24"/>
        </w:rPr>
        <w:t>Uji F</w:t>
      </w:r>
      <w:r w:rsidR="00FF1350">
        <w:rPr>
          <w:b/>
          <w:bCs/>
          <w:color w:val="auto"/>
          <w:sz w:val="24"/>
          <w:szCs w:val="24"/>
        </w:rPr>
        <w:t>)</w:t>
      </w:r>
      <w:bookmarkEnd w:id="37"/>
      <w:r w:rsidR="00496351" w:rsidRPr="00427668">
        <w:rPr>
          <w:b/>
          <w:bCs/>
          <w:color w:val="auto"/>
          <w:sz w:val="24"/>
          <w:szCs w:val="24"/>
        </w:rPr>
        <w:t xml:space="preserve"> </w:t>
      </w:r>
    </w:p>
    <w:p w14:paraId="1CFDD26C" w14:textId="639B483A" w:rsidR="00C561C3" w:rsidRPr="006D556D" w:rsidRDefault="004F0EB2" w:rsidP="009B24CA">
      <w:pPr>
        <w:spacing w:after="160"/>
        <w:ind w:firstLine="709"/>
        <w:jc w:val="both"/>
        <w:rPr>
          <w:rFonts w:cs="Times New Roman"/>
        </w:rPr>
      </w:pPr>
      <w:r w:rsidRPr="00B93DBF">
        <w:rPr>
          <w:rFonts w:cs="Times New Roman"/>
        </w:rPr>
        <w:t>Me</w:t>
      </w:r>
      <w:r w:rsidR="003127F5" w:rsidRPr="00B93DBF">
        <w:rPr>
          <w:rFonts w:cs="Times New Roman"/>
        </w:rPr>
        <w:t>nurut</w:t>
      </w:r>
      <w:r w:rsidR="002A02C7">
        <w:rPr>
          <w:rFonts w:cs="Times New Roman"/>
        </w:rPr>
        <w:t xml:space="preserve"> </w:t>
      </w:r>
      <w:r w:rsidR="002A02C7">
        <w:rPr>
          <w:rFonts w:cs="Times New Roman"/>
        </w:rPr>
        <w:fldChar w:fldCharType="begin" w:fldLock="1"/>
      </w:r>
      <w:r w:rsidR="00C775D0">
        <w:rPr>
          <w:rFonts w:cs="Times New Roman"/>
        </w:rPr>
        <w:instrText>ADDIN CSL_CITATION {"citationItems":[{"id":"ITEM-1","itemData":{"ISBN":"9797040151","author":[{"dropping-particle":"","family":"Ghozali","given":"Imam Prof.H.","non-dropping-particle":"","parse-names":false,"suffix":""}],"id":"ITEM-1","issued":{"date-parts":[["2018"]]},"title":"Aplikasi Analisis Multivarite Dengan Program IBM SPSS 26","type":"book"},"uris":["http://www.mendeley.com/documents/?uuid=21ee652f-343c-43a7-8f7d-637a7c1fd97e"]}],"mendeley":{"formattedCitation":"(Ghozali, 2018)","manualFormatting":"( Ghozali, 2018)","plainTextFormattedCitation":"(Ghozali, 2018)","previouslyFormattedCitation":"(Ghozali, 2018)"},"properties":{"noteIndex":0},"schema":"https://github.com/citation-style-language/schema/raw/master/csl-citation.json"}</w:instrText>
      </w:r>
      <w:r w:rsidR="002A02C7">
        <w:rPr>
          <w:rFonts w:cs="Times New Roman"/>
        </w:rPr>
        <w:fldChar w:fldCharType="separate"/>
      </w:r>
      <w:r w:rsidR="002A02C7" w:rsidRPr="002A02C7">
        <w:rPr>
          <w:rFonts w:cs="Times New Roman"/>
          <w:noProof/>
        </w:rPr>
        <w:t>( Ghozali, 2018)</w:t>
      </w:r>
      <w:r w:rsidR="002A02C7">
        <w:rPr>
          <w:rFonts w:cs="Times New Roman"/>
        </w:rPr>
        <w:fldChar w:fldCharType="end"/>
      </w:r>
      <w:r w:rsidR="003127F5" w:rsidRPr="00B93DBF">
        <w:rPr>
          <w:rFonts w:cs="Times New Roman"/>
        </w:rPr>
        <w:t xml:space="preserve">, uji F digunakan untuk mengetahui apakah model regresi secara keseluruhan signifikan atau tidak. Pengujian dilakukan dengan tingkat signifikansi 5% (α = 0,05). Derajat kebebasan untuk pembilang adalah sebanyak jumlah variabel independen (k), sedangkan derajat kebebasan untuk penyebut adalah n - k - 1, di mana </w:t>
      </w:r>
      <w:r w:rsidR="003127F5" w:rsidRPr="00B93DBF">
        <w:rPr>
          <w:rFonts w:cs="Times New Roman"/>
          <w:i/>
          <w:iCs/>
        </w:rPr>
        <w:t>n</w:t>
      </w:r>
      <w:r w:rsidR="003127F5" w:rsidRPr="00B93DBF">
        <w:rPr>
          <w:rFonts w:cs="Times New Roman"/>
        </w:rPr>
        <w:t xml:space="preserve"> adalah jumlah total data observasi. Proses pengujian melibatkan perbandingan antara nilai F hitung dengan F tabel, atau dengan melihat nilai signifikansi </w:t>
      </w:r>
      <w:r w:rsidR="003127F5" w:rsidRPr="00B93DBF">
        <w:rPr>
          <w:rFonts w:cs="Times New Roman"/>
          <w:i/>
          <w:iCs/>
        </w:rPr>
        <w:t>(p-value</w:t>
      </w:r>
      <w:r w:rsidR="003127F5" w:rsidRPr="00B93DBF">
        <w:rPr>
          <w:rFonts w:cs="Times New Roman"/>
        </w:rPr>
        <w:t>). Jika nilai signifikansi lebih kecil dari 0,05, maka model regresi dianggap signifikan secara simultan</w:t>
      </w:r>
      <w:r w:rsidR="00B117AD" w:rsidRPr="00B93DBF">
        <w:rPr>
          <w:rFonts w:cs="Times New Roman"/>
        </w:rPr>
        <w:t>.</w:t>
      </w:r>
    </w:p>
    <w:p w14:paraId="6161C6F2" w14:textId="549DC553" w:rsidR="00C561C3" w:rsidRPr="00427668" w:rsidRDefault="00427668" w:rsidP="00427668">
      <w:pPr>
        <w:pStyle w:val="Heading3"/>
        <w:rPr>
          <w:b/>
          <w:bCs/>
          <w:color w:val="auto"/>
          <w:sz w:val="24"/>
          <w:szCs w:val="24"/>
        </w:rPr>
      </w:pPr>
      <w:bookmarkStart w:id="38" w:name="_Toc221014009"/>
      <w:r>
        <w:rPr>
          <w:b/>
          <w:bCs/>
          <w:color w:val="auto"/>
          <w:sz w:val="24"/>
          <w:szCs w:val="24"/>
        </w:rPr>
        <w:lastRenderedPageBreak/>
        <w:t xml:space="preserve">3.5.6 </w:t>
      </w:r>
      <w:r w:rsidR="00EF6EA0">
        <w:rPr>
          <w:b/>
          <w:bCs/>
          <w:color w:val="auto"/>
          <w:sz w:val="24"/>
          <w:szCs w:val="24"/>
        </w:rPr>
        <w:t>Uji Signifikan Parameter Individual</w:t>
      </w:r>
      <w:r w:rsidR="00C561C3" w:rsidRPr="00427668">
        <w:rPr>
          <w:b/>
          <w:bCs/>
          <w:color w:val="auto"/>
          <w:sz w:val="24"/>
          <w:szCs w:val="24"/>
        </w:rPr>
        <w:t xml:space="preserve"> (Uji t)</w:t>
      </w:r>
      <w:bookmarkEnd w:id="38"/>
    </w:p>
    <w:p w14:paraId="106F0913" w14:textId="4D7A2AF9" w:rsidR="00E3764B" w:rsidRPr="009B24CA" w:rsidRDefault="00B225C8" w:rsidP="009B24CA">
      <w:pPr>
        <w:spacing w:after="160"/>
        <w:ind w:firstLine="720"/>
        <w:jc w:val="both"/>
        <w:rPr>
          <w:lang w:val="en-US"/>
        </w:rPr>
      </w:pPr>
      <w:r w:rsidRPr="00C561C3">
        <w:rPr>
          <w:rFonts w:cs="Times New Roman"/>
        </w:rPr>
        <w:t>Uji t</w:t>
      </w:r>
      <w:r w:rsidR="004E0A22" w:rsidRPr="00C561C3">
        <w:rPr>
          <w:rFonts w:cs="Times New Roman"/>
        </w:rPr>
        <w:t xml:space="preserve"> digunakan untuk menguji apakah masing-masing variabel independen berpengaruh secara signifikan terhadap variabel dependen dalam model regresi</w:t>
      </w:r>
      <w:r w:rsidR="00C775D0">
        <w:rPr>
          <w:rFonts w:cs="Times New Roman"/>
        </w:rPr>
        <w:t xml:space="preserve"> </w:t>
      </w:r>
      <w:r w:rsidR="00C775D0">
        <w:rPr>
          <w:lang w:val="en-US"/>
        </w:rPr>
        <w:fldChar w:fldCharType="begin" w:fldLock="1"/>
      </w:r>
      <w:r w:rsidR="00C775D0">
        <w:rPr>
          <w:lang w:val="en-US"/>
        </w:rPr>
        <w:instrText>ADDIN CSL_CITATION {"citationItems":[{"id":"ITEM-1","itemData":{"ISBN":"9797040151","author":[{"dropping-particle":"","family":"Ghozali","given":"Imam Prof.H.","non-dropping-particle":"","parse-names":false,"suffix":""}],"id":"ITEM-1","issued":{"date-parts":[["2018"]]},"title":"Aplikasi Analisis Multivarite Dengan Program IBM SPSS 26","type":"book"},"uris":["http://www.mendeley.com/documents/?uuid=21ee652f-343c-43a7-8f7d-637a7c1fd97e"]}],"mendeley":{"formattedCitation":"(Ghozali, 2018)","plainTextFormattedCitation":"(Ghozali, 2018)"},"properties":{"noteIndex":0},"schema":"https://github.com/citation-style-language/schema/raw/master/csl-citation.json"}</w:instrText>
      </w:r>
      <w:r w:rsidR="00C775D0">
        <w:rPr>
          <w:lang w:val="en-US"/>
        </w:rPr>
        <w:fldChar w:fldCharType="separate"/>
      </w:r>
      <w:r w:rsidR="00C775D0" w:rsidRPr="00C775D0">
        <w:rPr>
          <w:noProof/>
          <w:lang w:val="en-US"/>
        </w:rPr>
        <w:t>(Ghozali, 2018)</w:t>
      </w:r>
      <w:r w:rsidR="00C775D0">
        <w:rPr>
          <w:lang w:val="en-US"/>
        </w:rPr>
        <w:fldChar w:fldCharType="end"/>
      </w:r>
      <w:r w:rsidR="004E0A22" w:rsidRPr="00C561C3">
        <w:rPr>
          <w:rFonts w:cs="Times New Roman"/>
        </w:rPr>
        <w:t xml:space="preserve">. </w:t>
      </w:r>
      <w:r w:rsidR="009B24CA" w:rsidRPr="009B24CA">
        <w:rPr>
          <w:lang w:val="en-US"/>
        </w:rPr>
        <w:t>Pengujian ini dilakukan dengan membandingkan nilai t hitung dengan t tabel atau dengan melihat nilai signifikansi (</w:t>
      </w:r>
      <w:r w:rsidR="009B24CA" w:rsidRPr="001869EB">
        <w:rPr>
          <w:i/>
          <w:iCs/>
          <w:lang w:val="en-US"/>
        </w:rPr>
        <w:t>p-value</w:t>
      </w:r>
      <w:r w:rsidR="009B24CA" w:rsidRPr="009B24CA">
        <w:rPr>
          <w:lang w:val="en-US"/>
        </w:rPr>
        <w:t xml:space="preserve">) pada tingkat signifikansi 5% (α = 0,05) dan derajat kebebasan (df) sebesar n − k − 1. Apabila nilai t hitung lebih besar dari t tabel atau nilai signifikansi lebih kecil dari 0,05, maka hipotesis nol (H₀) ditolak dan hipotesis alternatif (Hₐ) diterima, yang berarti variabel independen berpengaruh signifikan terhadap variabel dependen. Sebaliknya, jika nilai t hitung lebih kecil dari t tabel atau nilai signifikansi lebih besar dari 0,05, maka H₀ diterima dan Hₐ ditolak, yang menunjukkan bahwa variabel </w:t>
      </w:r>
      <w:proofErr w:type="spellStart"/>
      <w:r w:rsidR="009B24CA" w:rsidRPr="009B24CA">
        <w:rPr>
          <w:lang w:val="en-US"/>
        </w:rPr>
        <w:t>independen</w:t>
      </w:r>
      <w:proofErr w:type="spellEnd"/>
      <w:r w:rsidR="009B24CA" w:rsidRPr="009B24CA">
        <w:rPr>
          <w:lang w:val="en-US"/>
        </w:rPr>
        <w:t xml:space="preserve"> </w:t>
      </w:r>
      <w:proofErr w:type="spellStart"/>
      <w:r w:rsidR="009B24CA" w:rsidRPr="009B24CA">
        <w:rPr>
          <w:lang w:val="en-US"/>
        </w:rPr>
        <w:t>tidak</w:t>
      </w:r>
      <w:proofErr w:type="spellEnd"/>
      <w:r w:rsidR="009B24CA" w:rsidRPr="009B24CA">
        <w:rPr>
          <w:lang w:val="en-US"/>
        </w:rPr>
        <w:t xml:space="preserve"> </w:t>
      </w:r>
      <w:proofErr w:type="spellStart"/>
      <w:r w:rsidR="009B24CA" w:rsidRPr="009B24CA">
        <w:rPr>
          <w:lang w:val="en-US"/>
        </w:rPr>
        <w:t>berpengaruh</w:t>
      </w:r>
      <w:proofErr w:type="spellEnd"/>
      <w:r w:rsidR="009B24CA" w:rsidRPr="009B24CA">
        <w:rPr>
          <w:lang w:val="en-US"/>
        </w:rPr>
        <w:t xml:space="preserve"> </w:t>
      </w:r>
      <w:proofErr w:type="spellStart"/>
      <w:r w:rsidR="009B24CA" w:rsidRPr="009B24CA">
        <w:rPr>
          <w:lang w:val="en-US"/>
        </w:rPr>
        <w:t>signifikan</w:t>
      </w:r>
      <w:proofErr w:type="spellEnd"/>
      <w:r w:rsidR="009B24CA" w:rsidRPr="009B24CA">
        <w:rPr>
          <w:lang w:val="en-US"/>
        </w:rPr>
        <w:t xml:space="preserve"> </w:t>
      </w:r>
      <w:proofErr w:type="spellStart"/>
      <w:r w:rsidR="009B24CA" w:rsidRPr="009B24CA">
        <w:rPr>
          <w:lang w:val="en-US"/>
        </w:rPr>
        <w:t>terhadap</w:t>
      </w:r>
      <w:proofErr w:type="spellEnd"/>
      <w:r w:rsidR="009B24CA" w:rsidRPr="009B24CA">
        <w:rPr>
          <w:lang w:val="en-US"/>
        </w:rPr>
        <w:t xml:space="preserve"> </w:t>
      </w:r>
      <w:proofErr w:type="spellStart"/>
      <w:r w:rsidR="009B24CA" w:rsidRPr="009B24CA">
        <w:rPr>
          <w:lang w:val="en-US"/>
        </w:rPr>
        <w:t>variabel</w:t>
      </w:r>
      <w:proofErr w:type="spellEnd"/>
      <w:r w:rsidR="009B24CA" w:rsidRPr="009B24CA">
        <w:rPr>
          <w:lang w:val="en-US"/>
        </w:rPr>
        <w:t xml:space="preserve"> </w:t>
      </w:r>
      <w:proofErr w:type="spellStart"/>
      <w:r w:rsidR="009B24CA" w:rsidRPr="009B24CA">
        <w:rPr>
          <w:lang w:val="en-US"/>
        </w:rPr>
        <w:t>dependen</w:t>
      </w:r>
      <w:proofErr w:type="spellEnd"/>
      <w:r w:rsidR="00C775D0">
        <w:rPr>
          <w:lang w:val="en-US"/>
        </w:rPr>
        <w:t>.</w:t>
      </w:r>
    </w:p>
    <w:p w14:paraId="434EF5A4" w14:textId="77777777" w:rsidR="00E3764B" w:rsidRPr="00E3764B" w:rsidRDefault="00E3764B" w:rsidP="00E3764B">
      <w:pPr>
        <w:spacing w:after="160"/>
        <w:jc w:val="both"/>
        <w:rPr>
          <w:rFonts w:cs="Times New Roman"/>
        </w:rPr>
      </w:pPr>
    </w:p>
    <w:p w14:paraId="796AD9D1" w14:textId="77777777" w:rsidR="00A07211" w:rsidRDefault="00A07211" w:rsidP="00E3764B">
      <w:pPr>
        <w:pStyle w:val="Heading1"/>
        <w:jc w:val="center"/>
        <w:rPr>
          <w:rFonts w:ascii="Times New Roman" w:hAnsi="Times New Roman" w:cs="Times New Roman"/>
          <w:b/>
          <w:bCs/>
          <w:color w:val="auto"/>
          <w:sz w:val="24"/>
          <w:szCs w:val="24"/>
          <w:lang w:val="en-US"/>
        </w:rPr>
        <w:sectPr w:rsidR="00A07211" w:rsidSect="00A07211">
          <w:pgSz w:w="11906" w:h="16838" w:code="9"/>
          <w:pgMar w:top="2268" w:right="1701" w:bottom="1701" w:left="2268" w:header="720" w:footer="720" w:gutter="0"/>
          <w:cols w:space="720"/>
          <w:titlePg/>
          <w:docGrid w:linePitch="360"/>
        </w:sectPr>
      </w:pPr>
    </w:p>
    <w:p w14:paraId="57D3E529" w14:textId="16956A00" w:rsidR="00C41A25" w:rsidRPr="00E3764B" w:rsidRDefault="00E3764B" w:rsidP="00BA4240">
      <w:pPr>
        <w:pStyle w:val="Heading1"/>
        <w:spacing w:before="0"/>
        <w:jc w:val="center"/>
        <w:rPr>
          <w:rFonts w:ascii="Times New Roman" w:hAnsi="Times New Roman" w:cs="Times New Roman"/>
          <w:b/>
          <w:bCs/>
          <w:color w:val="auto"/>
          <w:sz w:val="24"/>
          <w:szCs w:val="24"/>
          <w:lang w:val="en-US"/>
        </w:rPr>
      </w:pPr>
      <w:bookmarkStart w:id="39" w:name="_Toc221014010"/>
      <w:r w:rsidRPr="00E3764B">
        <w:rPr>
          <w:rFonts w:ascii="Times New Roman" w:hAnsi="Times New Roman" w:cs="Times New Roman"/>
          <w:b/>
          <w:bCs/>
          <w:color w:val="auto"/>
          <w:sz w:val="24"/>
          <w:szCs w:val="24"/>
          <w:lang w:val="en-US"/>
        </w:rPr>
        <w:lastRenderedPageBreak/>
        <w:t>DAFTAR PUSTAKA</w:t>
      </w:r>
      <w:bookmarkEnd w:id="39"/>
    </w:p>
    <w:p w14:paraId="7BF83D8D" w14:textId="167A404D" w:rsidR="00C775D0" w:rsidRPr="00C775D0" w:rsidRDefault="0062531B" w:rsidP="00FA634A">
      <w:pPr>
        <w:widowControl w:val="0"/>
        <w:autoSpaceDE w:val="0"/>
        <w:autoSpaceDN w:val="0"/>
        <w:adjustRightInd w:val="0"/>
        <w:spacing w:after="160" w:line="240" w:lineRule="auto"/>
        <w:ind w:left="480" w:hanging="480"/>
        <w:jc w:val="both"/>
        <w:rPr>
          <w:rFonts w:cs="Times New Roman"/>
          <w:noProof/>
        </w:rPr>
      </w:pPr>
      <w:r w:rsidRPr="00E3764B">
        <w:rPr>
          <w:rFonts w:cs="Times New Roman"/>
          <w:b/>
          <w:bCs/>
          <w:szCs w:val="24"/>
          <w:lang w:val="en-US"/>
        </w:rPr>
        <w:fldChar w:fldCharType="begin" w:fldLock="1"/>
      </w:r>
      <w:r w:rsidRPr="00E3764B">
        <w:rPr>
          <w:rFonts w:cs="Times New Roman"/>
          <w:b/>
          <w:bCs/>
          <w:szCs w:val="24"/>
          <w:lang w:val="en-US"/>
        </w:rPr>
        <w:instrText xml:space="preserve">ADDIN Mendeley Bibliography CSL_BIBLIOGRAPHY </w:instrText>
      </w:r>
      <w:r w:rsidRPr="00E3764B">
        <w:rPr>
          <w:rFonts w:cs="Times New Roman"/>
          <w:b/>
          <w:bCs/>
          <w:szCs w:val="24"/>
          <w:lang w:val="en-US"/>
        </w:rPr>
        <w:fldChar w:fldCharType="separate"/>
      </w:r>
      <w:r w:rsidR="00C775D0" w:rsidRPr="00C775D0">
        <w:rPr>
          <w:rFonts w:cs="Times New Roman"/>
          <w:noProof/>
        </w:rPr>
        <w:t xml:space="preserve">Afni, D. A. N., &amp; Fitria, A. (2019). Pengaruh Kepemilikan Manajerial, Free Cash Flow , Collateralizable Asset, Profitabilitas, Likuiditas Terhadap Kebijakan Dividen. </w:t>
      </w:r>
      <w:r w:rsidR="00C775D0" w:rsidRPr="00C775D0">
        <w:rPr>
          <w:rFonts w:cs="Times New Roman"/>
          <w:i/>
          <w:iCs/>
          <w:noProof/>
        </w:rPr>
        <w:t>Jurnal Ilmu Dan Riset Akuntansi</w:t>
      </w:r>
      <w:r w:rsidR="00C775D0" w:rsidRPr="00C775D0">
        <w:rPr>
          <w:rFonts w:cs="Times New Roman"/>
          <w:noProof/>
        </w:rPr>
        <w:t>.</w:t>
      </w:r>
    </w:p>
    <w:p w14:paraId="7D5E37BA" w14:textId="77777777" w:rsidR="00C775D0" w:rsidRPr="00C775D0" w:rsidRDefault="00C775D0" w:rsidP="00FA634A">
      <w:pPr>
        <w:widowControl w:val="0"/>
        <w:autoSpaceDE w:val="0"/>
        <w:autoSpaceDN w:val="0"/>
        <w:adjustRightInd w:val="0"/>
        <w:spacing w:after="160" w:line="240" w:lineRule="auto"/>
        <w:ind w:left="480" w:hanging="480"/>
        <w:jc w:val="both"/>
        <w:rPr>
          <w:rFonts w:cs="Times New Roman"/>
          <w:noProof/>
        </w:rPr>
      </w:pPr>
      <w:r w:rsidRPr="00C775D0">
        <w:rPr>
          <w:rFonts w:cs="Times New Roman"/>
          <w:noProof/>
        </w:rPr>
        <w:t xml:space="preserve">Aini, N. A., Irianto, M. F., &amp; Sari, A. R. (2025). Pengaruh Struktur Kepemilikan, Ukuran Perusahaan, Leverage, Profitabilitas, Likuiditas Dan Free Cashflow(FCF) Terhadap Kebijakan Dividen Pada Perusahaan Food And Beverage Tahun 2019-2023. </w:t>
      </w:r>
      <w:r w:rsidRPr="00C775D0">
        <w:rPr>
          <w:rFonts w:cs="Times New Roman"/>
          <w:i/>
          <w:iCs/>
          <w:noProof/>
        </w:rPr>
        <w:t>Jurnal Ilmiah MEA</w:t>
      </w:r>
      <w:r w:rsidRPr="00C775D0">
        <w:rPr>
          <w:rFonts w:cs="Times New Roman"/>
          <w:noProof/>
        </w:rPr>
        <w:t>, 594–613.</w:t>
      </w:r>
    </w:p>
    <w:p w14:paraId="228CD993" w14:textId="77777777" w:rsidR="00C775D0" w:rsidRPr="00C775D0" w:rsidRDefault="00C775D0" w:rsidP="00FA634A">
      <w:pPr>
        <w:widowControl w:val="0"/>
        <w:autoSpaceDE w:val="0"/>
        <w:autoSpaceDN w:val="0"/>
        <w:adjustRightInd w:val="0"/>
        <w:spacing w:after="160" w:line="240" w:lineRule="auto"/>
        <w:ind w:left="480" w:hanging="480"/>
        <w:jc w:val="both"/>
        <w:rPr>
          <w:rFonts w:cs="Times New Roman"/>
          <w:noProof/>
        </w:rPr>
      </w:pPr>
      <w:r w:rsidRPr="00C775D0">
        <w:rPr>
          <w:rFonts w:cs="Times New Roman"/>
          <w:noProof/>
        </w:rPr>
        <w:t xml:space="preserve">Akbar, F., &amp; Fahmi, I. (2020). Pengaruh ukuran perusahaan, profitabilitas dan likuiditas terhadap kebijakan dividen dan nilai perusahaan pada perusahaan manufaktur yang terdaftar di bursa efek indonesia. </w:t>
      </w:r>
      <w:r w:rsidRPr="00C775D0">
        <w:rPr>
          <w:rFonts w:cs="Times New Roman"/>
          <w:i/>
          <w:iCs/>
          <w:noProof/>
        </w:rPr>
        <w:t>Jurnal Ilmiah Mahasiswa Ekonomi Manajemen</w:t>
      </w:r>
      <w:r w:rsidRPr="00C775D0">
        <w:rPr>
          <w:rFonts w:cs="Times New Roman"/>
          <w:noProof/>
        </w:rPr>
        <w:t xml:space="preserve">, </w:t>
      </w:r>
      <w:r w:rsidRPr="00C775D0">
        <w:rPr>
          <w:rFonts w:cs="Times New Roman"/>
          <w:i/>
          <w:iCs/>
          <w:noProof/>
        </w:rPr>
        <w:t>5</w:t>
      </w:r>
      <w:r w:rsidRPr="00C775D0">
        <w:rPr>
          <w:rFonts w:cs="Times New Roman"/>
          <w:noProof/>
        </w:rPr>
        <w:t>(1), 62–81.</w:t>
      </w:r>
    </w:p>
    <w:p w14:paraId="1083B1C0" w14:textId="77777777" w:rsidR="00C775D0" w:rsidRPr="00C775D0" w:rsidRDefault="00C775D0" w:rsidP="00FA634A">
      <w:pPr>
        <w:widowControl w:val="0"/>
        <w:autoSpaceDE w:val="0"/>
        <w:autoSpaceDN w:val="0"/>
        <w:adjustRightInd w:val="0"/>
        <w:spacing w:after="160" w:line="240" w:lineRule="auto"/>
        <w:ind w:left="480" w:hanging="480"/>
        <w:jc w:val="both"/>
        <w:rPr>
          <w:rFonts w:cs="Times New Roman"/>
          <w:noProof/>
        </w:rPr>
      </w:pPr>
      <w:r w:rsidRPr="00C775D0">
        <w:rPr>
          <w:rFonts w:cs="Times New Roman"/>
          <w:noProof/>
        </w:rPr>
        <w:t xml:space="preserve">Amalia, F. P. N., &amp; Wahyuni, L. (2023). Pengaruh Profitabilitas, Leverage, Pertumbuhan Perusahaan Terhadap kebijakan Dividen. </w:t>
      </w:r>
      <w:r w:rsidRPr="00C775D0">
        <w:rPr>
          <w:rFonts w:cs="Times New Roman"/>
          <w:i/>
          <w:iCs/>
          <w:noProof/>
        </w:rPr>
        <w:t>Jurnal Ekonomi Trisakti</w:t>
      </w:r>
      <w:r w:rsidRPr="00C775D0">
        <w:rPr>
          <w:rFonts w:cs="Times New Roman"/>
          <w:noProof/>
        </w:rPr>
        <w:t xml:space="preserve">, </w:t>
      </w:r>
      <w:r w:rsidRPr="00C775D0">
        <w:rPr>
          <w:rFonts w:cs="Times New Roman"/>
          <w:i/>
          <w:iCs/>
          <w:noProof/>
        </w:rPr>
        <w:t>3</w:t>
      </w:r>
      <w:r w:rsidRPr="00C775D0">
        <w:rPr>
          <w:rFonts w:cs="Times New Roman"/>
          <w:noProof/>
        </w:rPr>
        <w:t>(2), 2289–2298.</w:t>
      </w:r>
    </w:p>
    <w:p w14:paraId="2746C1F5" w14:textId="77777777" w:rsidR="00C775D0" w:rsidRPr="00C775D0" w:rsidRDefault="00C775D0" w:rsidP="00FA634A">
      <w:pPr>
        <w:widowControl w:val="0"/>
        <w:autoSpaceDE w:val="0"/>
        <w:autoSpaceDN w:val="0"/>
        <w:adjustRightInd w:val="0"/>
        <w:spacing w:after="160" w:line="240" w:lineRule="auto"/>
        <w:ind w:left="480" w:hanging="480"/>
        <w:jc w:val="both"/>
        <w:rPr>
          <w:rFonts w:cs="Times New Roman"/>
          <w:noProof/>
        </w:rPr>
      </w:pPr>
      <w:r w:rsidRPr="00C775D0">
        <w:rPr>
          <w:rFonts w:cs="Times New Roman"/>
          <w:noProof/>
        </w:rPr>
        <w:t xml:space="preserve">Arimbi, A., Pangaribuan, D., &amp; Yuniati, T. (2024). Pengaruh Kepemilikan Manajerial, Leverage, Dan Pertumbuhan Laba Terhadap Kebijakan Dividen Pada Perusahaan Sektor Consumen Non-Cyclicals. </w:t>
      </w:r>
      <w:r w:rsidRPr="00C775D0">
        <w:rPr>
          <w:rFonts w:cs="Times New Roman"/>
          <w:i/>
          <w:iCs/>
          <w:noProof/>
        </w:rPr>
        <w:t>Jurnal Riset Ilmiah</w:t>
      </w:r>
      <w:r w:rsidRPr="00C775D0">
        <w:rPr>
          <w:rFonts w:cs="Times New Roman"/>
          <w:noProof/>
        </w:rPr>
        <w:t xml:space="preserve">, </w:t>
      </w:r>
      <w:r w:rsidRPr="00C775D0">
        <w:rPr>
          <w:rFonts w:cs="Times New Roman"/>
          <w:i/>
          <w:iCs/>
          <w:noProof/>
        </w:rPr>
        <w:t>3</w:t>
      </w:r>
      <w:r w:rsidRPr="00C775D0">
        <w:rPr>
          <w:rFonts w:cs="Times New Roman"/>
          <w:noProof/>
        </w:rPr>
        <w:t>(2), 885–900.</w:t>
      </w:r>
    </w:p>
    <w:p w14:paraId="608B981D" w14:textId="77777777" w:rsidR="00C775D0" w:rsidRPr="00C775D0" w:rsidRDefault="00C775D0" w:rsidP="00FA634A">
      <w:pPr>
        <w:widowControl w:val="0"/>
        <w:autoSpaceDE w:val="0"/>
        <w:autoSpaceDN w:val="0"/>
        <w:adjustRightInd w:val="0"/>
        <w:spacing w:after="160" w:line="240" w:lineRule="auto"/>
        <w:ind w:left="480" w:hanging="480"/>
        <w:jc w:val="both"/>
        <w:rPr>
          <w:rFonts w:cs="Times New Roman"/>
          <w:noProof/>
        </w:rPr>
      </w:pPr>
      <w:r w:rsidRPr="00C775D0">
        <w:rPr>
          <w:rFonts w:cs="Times New Roman"/>
          <w:noProof/>
        </w:rPr>
        <w:t xml:space="preserve">Armayini, C., &amp; Minan, H. K. (2024). Pengaruh Kepemilikan Manajerial , Profitabilitas dan Leverage terhadap Kebijakan Dividen dengan Likuiditas sebagai Variabel Moderating pada Perusahaan Manufaktur yang Terdaftar di BEI Tahun 2017-2021. </w:t>
      </w:r>
      <w:r w:rsidRPr="00C775D0">
        <w:rPr>
          <w:rFonts w:cs="Times New Roman"/>
          <w:i/>
          <w:iCs/>
          <w:noProof/>
        </w:rPr>
        <w:t>Jurnal Kajian Ekonomi &amp; Bisnis Islam</w:t>
      </w:r>
      <w:r w:rsidRPr="00C775D0">
        <w:rPr>
          <w:rFonts w:cs="Times New Roman"/>
          <w:noProof/>
        </w:rPr>
        <w:t xml:space="preserve">, </w:t>
      </w:r>
      <w:r w:rsidRPr="00C775D0">
        <w:rPr>
          <w:rFonts w:cs="Times New Roman"/>
          <w:i/>
          <w:iCs/>
          <w:noProof/>
        </w:rPr>
        <w:t>5</w:t>
      </w:r>
      <w:r w:rsidRPr="00C775D0">
        <w:rPr>
          <w:rFonts w:cs="Times New Roman"/>
          <w:noProof/>
        </w:rPr>
        <w:t>(1), 22–39.</w:t>
      </w:r>
    </w:p>
    <w:p w14:paraId="66576EA5" w14:textId="77777777" w:rsidR="00C775D0" w:rsidRPr="00C775D0" w:rsidRDefault="00C775D0" w:rsidP="00FA634A">
      <w:pPr>
        <w:widowControl w:val="0"/>
        <w:autoSpaceDE w:val="0"/>
        <w:autoSpaceDN w:val="0"/>
        <w:adjustRightInd w:val="0"/>
        <w:spacing w:after="160" w:line="240" w:lineRule="auto"/>
        <w:ind w:left="480" w:hanging="480"/>
        <w:jc w:val="both"/>
        <w:rPr>
          <w:rFonts w:cs="Times New Roman"/>
          <w:noProof/>
        </w:rPr>
      </w:pPr>
      <w:r w:rsidRPr="00C775D0">
        <w:rPr>
          <w:rFonts w:cs="Times New Roman"/>
          <w:noProof/>
        </w:rPr>
        <w:t xml:space="preserve">Armelia, I., &amp; Syah, M. J. (2025). Pengaruh Return On Assets , Arus Kas Bebas , Firm Size , dan Price Earnings Ratio terhadap Dividend Payout Ratio. </w:t>
      </w:r>
      <w:r w:rsidRPr="00C775D0">
        <w:rPr>
          <w:rFonts w:cs="Times New Roman"/>
          <w:i/>
          <w:iCs/>
          <w:noProof/>
        </w:rPr>
        <w:t>Jurnal Penelitian Manajemen Dan Inovasi Riset</w:t>
      </w:r>
      <w:r w:rsidRPr="00C775D0">
        <w:rPr>
          <w:rFonts w:cs="Times New Roman"/>
          <w:noProof/>
        </w:rPr>
        <w:t xml:space="preserve">, </w:t>
      </w:r>
      <w:r w:rsidRPr="00C775D0">
        <w:rPr>
          <w:rFonts w:cs="Times New Roman"/>
          <w:i/>
          <w:iCs/>
          <w:noProof/>
        </w:rPr>
        <w:t>3</w:t>
      </w:r>
      <w:r w:rsidRPr="00C775D0">
        <w:rPr>
          <w:rFonts w:cs="Times New Roman"/>
          <w:noProof/>
        </w:rPr>
        <w:t>, 0–5.</w:t>
      </w:r>
    </w:p>
    <w:p w14:paraId="433C8F2D" w14:textId="77777777" w:rsidR="00C775D0" w:rsidRPr="00C775D0" w:rsidRDefault="00C775D0" w:rsidP="00FA634A">
      <w:pPr>
        <w:widowControl w:val="0"/>
        <w:autoSpaceDE w:val="0"/>
        <w:autoSpaceDN w:val="0"/>
        <w:adjustRightInd w:val="0"/>
        <w:spacing w:after="160" w:line="240" w:lineRule="auto"/>
        <w:ind w:left="480" w:hanging="480"/>
        <w:jc w:val="both"/>
        <w:rPr>
          <w:rFonts w:cs="Times New Roman"/>
          <w:noProof/>
        </w:rPr>
      </w:pPr>
      <w:r w:rsidRPr="00C775D0">
        <w:rPr>
          <w:rFonts w:cs="Times New Roman"/>
          <w:noProof/>
        </w:rPr>
        <w:t xml:space="preserve">Aziz. (2023). </w:t>
      </w:r>
      <w:r w:rsidRPr="00C775D0">
        <w:rPr>
          <w:rFonts w:cs="Times New Roman"/>
          <w:i/>
          <w:iCs/>
          <w:noProof/>
        </w:rPr>
        <w:t>Setoran Dividen Tahun Buku 2022 ICBP Kepada INDF Turun Jadi Rp1,7 Triliun</w:t>
      </w:r>
      <w:r w:rsidRPr="00C775D0">
        <w:rPr>
          <w:rFonts w:cs="Times New Roman"/>
          <w:noProof/>
        </w:rPr>
        <w:t>. Pasardana.Id. https://pasardana.id/moneymarket/view</w:t>
      </w:r>
    </w:p>
    <w:p w14:paraId="054D8605" w14:textId="77777777" w:rsidR="00C775D0" w:rsidRPr="00C775D0" w:rsidRDefault="00C775D0" w:rsidP="00FA634A">
      <w:pPr>
        <w:widowControl w:val="0"/>
        <w:autoSpaceDE w:val="0"/>
        <w:autoSpaceDN w:val="0"/>
        <w:adjustRightInd w:val="0"/>
        <w:spacing w:after="160" w:line="240" w:lineRule="auto"/>
        <w:ind w:left="480" w:hanging="480"/>
        <w:jc w:val="both"/>
        <w:rPr>
          <w:rFonts w:cs="Times New Roman"/>
          <w:noProof/>
        </w:rPr>
      </w:pPr>
      <w:r w:rsidRPr="00C775D0">
        <w:rPr>
          <w:rFonts w:cs="Times New Roman"/>
          <w:noProof/>
        </w:rPr>
        <w:t xml:space="preserve">Azizah, A. nur, Dewi, R. R., &amp; Siddi, P. (2020). Pengaruh Ukuran Perusahaan, Profitabilitas, Leverage , Likuiditas dan Sales Growth terhadap Kebijakan Dividen (Studi Empiris pada Perusahaan LQ45 Yang Terdaftar di Bursa Efek Indonesia Tahun 2016-2018). </w:t>
      </w:r>
      <w:r w:rsidRPr="00C775D0">
        <w:rPr>
          <w:rFonts w:cs="Times New Roman"/>
          <w:i/>
          <w:iCs/>
          <w:noProof/>
        </w:rPr>
        <w:t>Jurnal Ilmiah Universitas Batanghari Jambi</w:t>
      </w:r>
      <w:r w:rsidRPr="00C775D0">
        <w:rPr>
          <w:rFonts w:cs="Times New Roman"/>
          <w:noProof/>
        </w:rPr>
        <w:t xml:space="preserve">, </w:t>
      </w:r>
      <w:r w:rsidRPr="00C775D0">
        <w:rPr>
          <w:rFonts w:cs="Times New Roman"/>
          <w:i/>
          <w:iCs/>
          <w:noProof/>
        </w:rPr>
        <w:t>20</w:t>
      </w:r>
      <w:r w:rsidRPr="00C775D0">
        <w:rPr>
          <w:rFonts w:cs="Times New Roman"/>
          <w:noProof/>
        </w:rPr>
        <w:t>(3), 814–820. https://doi.org/10.33087/jiubj.v20i3.1017</w:t>
      </w:r>
    </w:p>
    <w:p w14:paraId="0A1B2B09" w14:textId="77777777" w:rsidR="00C775D0" w:rsidRPr="00C775D0" w:rsidRDefault="00C775D0" w:rsidP="00FA634A">
      <w:pPr>
        <w:widowControl w:val="0"/>
        <w:autoSpaceDE w:val="0"/>
        <w:autoSpaceDN w:val="0"/>
        <w:adjustRightInd w:val="0"/>
        <w:spacing w:after="160" w:line="240" w:lineRule="auto"/>
        <w:ind w:left="480" w:hanging="480"/>
        <w:jc w:val="both"/>
        <w:rPr>
          <w:rFonts w:cs="Times New Roman"/>
          <w:noProof/>
        </w:rPr>
      </w:pPr>
      <w:r w:rsidRPr="00C775D0">
        <w:rPr>
          <w:rFonts w:cs="Times New Roman"/>
          <w:noProof/>
        </w:rPr>
        <w:t xml:space="preserve">CRIF, A. (2025). </w:t>
      </w:r>
      <w:r w:rsidRPr="00C775D0">
        <w:rPr>
          <w:rFonts w:cs="Times New Roman"/>
          <w:i/>
          <w:iCs/>
          <w:noProof/>
        </w:rPr>
        <w:t>Indonesia’s F&amp;B Outlook 2025: Slowing Growth Ahead</w:t>
      </w:r>
      <w:r w:rsidRPr="00C775D0">
        <w:rPr>
          <w:rFonts w:cs="Times New Roman"/>
          <w:noProof/>
        </w:rPr>
        <w:t>. CRIF Asia Indonesia. https://www.id.crifasia.com/resources/industry-insights/indonesia-s-fb-outlook-2025-slowing-growth-ahead/</w:t>
      </w:r>
    </w:p>
    <w:p w14:paraId="4F4EBB1B" w14:textId="77777777" w:rsidR="00C775D0" w:rsidRPr="00C775D0" w:rsidRDefault="00C775D0" w:rsidP="00FA634A">
      <w:pPr>
        <w:widowControl w:val="0"/>
        <w:autoSpaceDE w:val="0"/>
        <w:autoSpaceDN w:val="0"/>
        <w:adjustRightInd w:val="0"/>
        <w:spacing w:after="160" w:line="240" w:lineRule="auto"/>
        <w:ind w:left="480" w:hanging="480"/>
        <w:jc w:val="both"/>
        <w:rPr>
          <w:rFonts w:cs="Times New Roman"/>
          <w:noProof/>
        </w:rPr>
      </w:pPr>
      <w:r w:rsidRPr="00C775D0">
        <w:rPr>
          <w:rFonts w:cs="Times New Roman"/>
          <w:noProof/>
        </w:rPr>
        <w:t xml:space="preserve">Damayanti, I., &amp; Mulyani, N. (2023). Effect of Dividend Policy , Ownership Managerial , And Company Size on Growth Profit. </w:t>
      </w:r>
      <w:r w:rsidRPr="00C775D0">
        <w:rPr>
          <w:rFonts w:cs="Times New Roman"/>
          <w:i/>
          <w:iCs/>
          <w:noProof/>
        </w:rPr>
        <w:t>Sekuritas</w:t>
      </w:r>
      <w:r w:rsidRPr="00C775D0">
        <w:rPr>
          <w:rFonts w:cs="Times New Roman"/>
          <w:noProof/>
        </w:rPr>
        <w:t xml:space="preserve">, </w:t>
      </w:r>
      <w:r w:rsidRPr="00C775D0">
        <w:rPr>
          <w:rFonts w:cs="Times New Roman"/>
          <w:i/>
          <w:iCs/>
          <w:noProof/>
        </w:rPr>
        <w:t>6</w:t>
      </w:r>
      <w:r w:rsidRPr="00C775D0">
        <w:rPr>
          <w:rFonts w:cs="Times New Roman"/>
          <w:noProof/>
        </w:rPr>
        <w:t>(1), 200–214. https://doi.org/10.32493/skt.v6i1.25468</w:t>
      </w:r>
    </w:p>
    <w:p w14:paraId="1A6CD58D" w14:textId="77777777" w:rsidR="00C775D0" w:rsidRPr="00C775D0" w:rsidRDefault="00C775D0" w:rsidP="00FA634A">
      <w:pPr>
        <w:widowControl w:val="0"/>
        <w:autoSpaceDE w:val="0"/>
        <w:autoSpaceDN w:val="0"/>
        <w:adjustRightInd w:val="0"/>
        <w:spacing w:after="160" w:line="240" w:lineRule="auto"/>
        <w:ind w:left="480" w:hanging="480"/>
        <w:jc w:val="both"/>
        <w:rPr>
          <w:rFonts w:cs="Times New Roman"/>
          <w:noProof/>
        </w:rPr>
      </w:pPr>
      <w:r w:rsidRPr="00C775D0">
        <w:rPr>
          <w:rFonts w:cs="Times New Roman"/>
          <w:noProof/>
        </w:rPr>
        <w:lastRenderedPageBreak/>
        <w:t xml:space="preserve">Firza, S. U., &amp; Agustina, A. (2025). Analisis Peran Profitabilitas dalam Hubungan Determinan Kebijakan Dividen (Analysis of the Role of Profitability in the Relationship between Dividend Policy Determinants ). </w:t>
      </w:r>
      <w:r w:rsidRPr="00C775D0">
        <w:rPr>
          <w:rFonts w:cs="Times New Roman"/>
          <w:i/>
          <w:iCs/>
          <w:noProof/>
        </w:rPr>
        <w:t>Studi Akuntansi, Keuangan Dan Manajemen</w:t>
      </w:r>
      <w:r w:rsidRPr="00C775D0">
        <w:rPr>
          <w:rFonts w:cs="Times New Roman"/>
          <w:noProof/>
        </w:rPr>
        <w:t xml:space="preserve">, </w:t>
      </w:r>
      <w:r w:rsidRPr="00C775D0">
        <w:rPr>
          <w:rFonts w:cs="Times New Roman"/>
          <w:i/>
          <w:iCs/>
          <w:noProof/>
        </w:rPr>
        <w:t>4</w:t>
      </w:r>
      <w:r w:rsidRPr="00C775D0">
        <w:rPr>
          <w:rFonts w:cs="Times New Roman"/>
          <w:noProof/>
        </w:rPr>
        <w:t>(2), 463–477.</w:t>
      </w:r>
    </w:p>
    <w:p w14:paraId="5C49346C" w14:textId="77777777" w:rsidR="00C775D0" w:rsidRPr="00C775D0" w:rsidRDefault="00C775D0" w:rsidP="00FA634A">
      <w:pPr>
        <w:widowControl w:val="0"/>
        <w:autoSpaceDE w:val="0"/>
        <w:autoSpaceDN w:val="0"/>
        <w:adjustRightInd w:val="0"/>
        <w:spacing w:after="160" w:line="240" w:lineRule="auto"/>
        <w:ind w:left="480" w:hanging="480"/>
        <w:jc w:val="both"/>
        <w:rPr>
          <w:rFonts w:cs="Times New Roman"/>
          <w:noProof/>
        </w:rPr>
      </w:pPr>
      <w:r w:rsidRPr="00C775D0">
        <w:rPr>
          <w:rFonts w:cs="Times New Roman"/>
          <w:noProof/>
        </w:rPr>
        <w:t xml:space="preserve">Ghozali, I. P. H. (2018). </w:t>
      </w:r>
      <w:r w:rsidRPr="00C775D0">
        <w:rPr>
          <w:rFonts w:cs="Times New Roman"/>
          <w:i/>
          <w:iCs/>
          <w:noProof/>
        </w:rPr>
        <w:t>Aplikasi Analisis Multivarite Dengan Program IBM SPSS 26</w:t>
      </w:r>
      <w:r w:rsidRPr="00C775D0">
        <w:rPr>
          <w:rFonts w:cs="Times New Roman"/>
          <w:noProof/>
        </w:rPr>
        <w:t>.</w:t>
      </w:r>
    </w:p>
    <w:p w14:paraId="7F6D07E5" w14:textId="77777777" w:rsidR="00C775D0" w:rsidRPr="00C775D0" w:rsidRDefault="00C775D0" w:rsidP="00FA634A">
      <w:pPr>
        <w:widowControl w:val="0"/>
        <w:autoSpaceDE w:val="0"/>
        <w:autoSpaceDN w:val="0"/>
        <w:adjustRightInd w:val="0"/>
        <w:spacing w:after="160" w:line="240" w:lineRule="auto"/>
        <w:ind w:left="480" w:hanging="480"/>
        <w:jc w:val="both"/>
        <w:rPr>
          <w:rFonts w:cs="Times New Roman"/>
          <w:noProof/>
        </w:rPr>
      </w:pPr>
      <w:r w:rsidRPr="00C775D0">
        <w:rPr>
          <w:rFonts w:cs="Times New Roman"/>
          <w:noProof/>
        </w:rPr>
        <w:t xml:space="preserve">Ginting, S. (2018). Pengaruh Likuiditas, Profitabilitas, Dan Leverage Terhadap Kebijakan Deviden Pada Perusahaan Lq45 Yang Terdaftar Di Bursa Efek Indonesia Periode 2012-2016. </w:t>
      </w:r>
      <w:r w:rsidRPr="00C775D0">
        <w:rPr>
          <w:rFonts w:cs="Times New Roman"/>
          <w:i/>
          <w:iCs/>
          <w:noProof/>
        </w:rPr>
        <w:t>Jurnal Wira Ekonomi Mikroskil</w:t>
      </w:r>
      <w:r w:rsidRPr="00C775D0">
        <w:rPr>
          <w:rFonts w:cs="Times New Roman"/>
          <w:noProof/>
        </w:rPr>
        <w:t xml:space="preserve">, </w:t>
      </w:r>
      <w:r w:rsidRPr="00C775D0">
        <w:rPr>
          <w:rFonts w:cs="Times New Roman"/>
          <w:i/>
          <w:iCs/>
          <w:noProof/>
        </w:rPr>
        <w:t>8</w:t>
      </w:r>
      <w:r w:rsidRPr="00C775D0">
        <w:rPr>
          <w:rFonts w:cs="Times New Roman"/>
          <w:noProof/>
        </w:rPr>
        <w:t>, 195–204.</w:t>
      </w:r>
    </w:p>
    <w:p w14:paraId="14D4D547" w14:textId="77777777" w:rsidR="00C775D0" w:rsidRPr="00C775D0" w:rsidRDefault="00C775D0" w:rsidP="00FA634A">
      <w:pPr>
        <w:widowControl w:val="0"/>
        <w:autoSpaceDE w:val="0"/>
        <w:autoSpaceDN w:val="0"/>
        <w:adjustRightInd w:val="0"/>
        <w:spacing w:after="160" w:line="240" w:lineRule="auto"/>
        <w:ind w:left="480" w:hanging="480"/>
        <w:jc w:val="both"/>
        <w:rPr>
          <w:rFonts w:cs="Times New Roman"/>
          <w:noProof/>
        </w:rPr>
      </w:pPr>
      <w:r w:rsidRPr="00C775D0">
        <w:rPr>
          <w:rFonts w:cs="Times New Roman"/>
          <w:noProof/>
        </w:rPr>
        <w:t xml:space="preserve">Gunawan, A., &amp; Harjanto, K. (2019). Pengaruh Profitabilitas, Leverage, Ukuran Perusahaan, Pertumbuhan Perusahaan Dan Struktur Kepemilikan Terhadap Kebijakan Dividen: Studi Empiris Pada Perusahaan Manufaktur Yang Terdaftar Di Bursa Efek Indonesia Periode 2013-2016. </w:t>
      </w:r>
      <w:r w:rsidRPr="00C775D0">
        <w:rPr>
          <w:rFonts w:cs="Times New Roman"/>
          <w:i/>
          <w:iCs/>
          <w:noProof/>
        </w:rPr>
        <w:t>Jurnal Ilmu Akuntansi</w:t>
      </w:r>
      <w:r w:rsidRPr="00C775D0">
        <w:rPr>
          <w:rFonts w:cs="Times New Roman"/>
          <w:noProof/>
        </w:rPr>
        <w:t xml:space="preserve">, </w:t>
      </w:r>
      <w:r w:rsidRPr="00C775D0">
        <w:rPr>
          <w:rFonts w:cs="Times New Roman"/>
          <w:i/>
          <w:iCs/>
          <w:noProof/>
        </w:rPr>
        <w:t>11</w:t>
      </w:r>
      <w:r w:rsidRPr="00C775D0">
        <w:rPr>
          <w:rFonts w:cs="Times New Roman"/>
          <w:noProof/>
        </w:rPr>
        <w:t>(1), 81–107.</w:t>
      </w:r>
    </w:p>
    <w:p w14:paraId="4406CCA6" w14:textId="77777777" w:rsidR="00C775D0" w:rsidRPr="00C775D0" w:rsidRDefault="00C775D0" w:rsidP="00FA634A">
      <w:pPr>
        <w:widowControl w:val="0"/>
        <w:autoSpaceDE w:val="0"/>
        <w:autoSpaceDN w:val="0"/>
        <w:adjustRightInd w:val="0"/>
        <w:spacing w:after="160" w:line="240" w:lineRule="auto"/>
        <w:ind w:left="480" w:hanging="480"/>
        <w:jc w:val="both"/>
        <w:rPr>
          <w:rFonts w:cs="Times New Roman"/>
          <w:noProof/>
        </w:rPr>
      </w:pPr>
      <w:r w:rsidRPr="00C775D0">
        <w:rPr>
          <w:rFonts w:cs="Times New Roman"/>
          <w:noProof/>
        </w:rPr>
        <w:t xml:space="preserve">Hairudin, Yunindra, A. E., &amp; Rahman, F. F. (2020). Effect of Manjerial Ownership, Debt Policy, Profitability, Company Size, and Investment Opportunity against The Dividend Policy on Manufacturing Companies Listed on The Indonesia Stock Exchange. </w:t>
      </w:r>
      <w:r w:rsidRPr="00C775D0">
        <w:rPr>
          <w:rFonts w:cs="Times New Roman"/>
          <w:i/>
          <w:iCs/>
          <w:noProof/>
        </w:rPr>
        <w:t>Business and Entrepreneurship Journal (BEJ)</w:t>
      </w:r>
      <w:r w:rsidRPr="00C775D0">
        <w:rPr>
          <w:rFonts w:cs="Times New Roman"/>
          <w:noProof/>
        </w:rPr>
        <w:t xml:space="preserve">, </w:t>
      </w:r>
      <w:r w:rsidRPr="00C775D0">
        <w:rPr>
          <w:rFonts w:cs="Times New Roman"/>
          <w:i/>
          <w:iCs/>
          <w:noProof/>
        </w:rPr>
        <w:t>1</w:t>
      </w:r>
      <w:r w:rsidRPr="00C775D0">
        <w:rPr>
          <w:rFonts w:cs="Times New Roman"/>
          <w:noProof/>
        </w:rPr>
        <w:t>(1), 23. www.idx.go.id.</w:t>
      </w:r>
    </w:p>
    <w:p w14:paraId="53E5DD90" w14:textId="77777777" w:rsidR="00C775D0" w:rsidRPr="00C775D0" w:rsidRDefault="00C775D0" w:rsidP="00FA634A">
      <w:pPr>
        <w:widowControl w:val="0"/>
        <w:autoSpaceDE w:val="0"/>
        <w:autoSpaceDN w:val="0"/>
        <w:adjustRightInd w:val="0"/>
        <w:spacing w:after="160" w:line="240" w:lineRule="auto"/>
        <w:ind w:left="480" w:hanging="480"/>
        <w:jc w:val="both"/>
        <w:rPr>
          <w:rFonts w:cs="Times New Roman"/>
          <w:noProof/>
        </w:rPr>
      </w:pPr>
      <w:r w:rsidRPr="00C775D0">
        <w:rPr>
          <w:rFonts w:cs="Times New Roman"/>
          <w:noProof/>
        </w:rPr>
        <w:t xml:space="preserve">Halim, K. I. (2023). The Role of Firm Characteristics in Enhancing The Dividend Payout Ratio. </w:t>
      </w:r>
      <w:r w:rsidRPr="00C775D0">
        <w:rPr>
          <w:rFonts w:cs="Times New Roman"/>
          <w:i/>
          <w:iCs/>
          <w:noProof/>
        </w:rPr>
        <w:t>Jurnal Ilmiah Akuntansi Dan Bisnis</w:t>
      </w:r>
      <w:r w:rsidRPr="00C775D0">
        <w:rPr>
          <w:rFonts w:cs="Times New Roman"/>
          <w:noProof/>
        </w:rPr>
        <w:t xml:space="preserve">, </w:t>
      </w:r>
      <w:r w:rsidRPr="00C775D0">
        <w:rPr>
          <w:rFonts w:cs="Times New Roman"/>
          <w:i/>
          <w:iCs/>
          <w:noProof/>
        </w:rPr>
        <w:t>8</w:t>
      </w:r>
      <w:r w:rsidRPr="00C775D0">
        <w:rPr>
          <w:rFonts w:cs="Times New Roman"/>
          <w:noProof/>
        </w:rPr>
        <w:t>(1), 72–79.</w:t>
      </w:r>
    </w:p>
    <w:p w14:paraId="3471AE50" w14:textId="77777777" w:rsidR="00C775D0" w:rsidRPr="00C775D0" w:rsidRDefault="00C775D0" w:rsidP="00FA634A">
      <w:pPr>
        <w:widowControl w:val="0"/>
        <w:autoSpaceDE w:val="0"/>
        <w:autoSpaceDN w:val="0"/>
        <w:adjustRightInd w:val="0"/>
        <w:spacing w:after="160" w:line="240" w:lineRule="auto"/>
        <w:ind w:left="480" w:hanging="480"/>
        <w:jc w:val="both"/>
        <w:rPr>
          <w:rFonts w:cs="Times New Roman"/>
          <w:noProof/>
        </w:rPr>
      </w:pPr>
      <w:r w:rsidRPr="00C775D0">
        <w:rPr>
          <w:rFonts w:cs="Times New Roman"/>
          <w:noProof/>
        </w:rPr>
        <w:t xml:space="preserve">Handayani, T., Widianti, H., Sulistyawati, D. R., &amp; Andini, R. (2023). </w:t>
      </w:r>
      <w:r w:rsidRPr="00C775D0">
        <w:rPr>
          <w:rFonts w:cs="Times New Roman"/>
          <w:i/>
          <w:iCs/>
          <w:noProof/>
        </w:rPr>
        <w:t>Literature Review : Dividend Policy , Agency Theory and Corporate Governance</w:t>
      </w:r>
      <w:r w:rsidRPr="00C775D0">
        <w:rPr>
          <w:rFonts w:cs="Times New Roman"/>
          <w:noProof/>
        </w:rPr>
        <w:t xml:space="preserve"> (Vol. 2). Atlantis Press SARL. https://doi.org/10.2991/978-2-494069-09-1</w:t>
      </w:r>
    </w:p>
    <w:p w14:paraId="0838F41B" w14:textId="77777777" w:rsidR="00C775D0" w:rsidRPr="00C775D0" w:rsidRDefault="00C775D0" w:rsidP="00FA634A">
      <w:pPr>
        <w:widowControl w:val="0"/>
        <w:autoSpaceDE w:val="0"/>
        <w:autoSpaceDN w:val="0"/>
        <w:adjustRightInd w:val="0"/>
        <w:spacing w:after="160" w:line="240" w:lineRule="auto"/>
        <w:ind w:left="480" w:hanging="480"/>
        <w:jc w:val="both"/>
        <w:rPr>
          <w:rFonts w:cs="Times New Roman"/>
          <w:noProof/>
        </w:rPr>
      </w:pPr>
      <w:r w:rsidRPr="00C775D0">
        <w:rPr>
          <w:rFonts w:cs="Times New Roman"/>
          <w:noProof/>
        </w:rPr>
        <w:t xml:space="preserve">Husin, M. F., Dama, H., &amp; Ishak, I. M. (2025). Pengaruh Ukuran Perusahaan , Profitabiltas dan Leverage terhadap Kebijakan Dividen pada Perusahaan Sektor Perbankan yang Terdaftar pada Bursa Efek Indonesia ( BEI ) Periode 2019-2022. </w:t>
      </w:r>
      <w:r w:rsidRPr="00C775D0">
        <w:rPr>
          <w:rFonts w:cs="Times New Roman"/>
          <w:i/>
          <w:iCs/>
          <w:noProof/>
        </w:rPr>
        <w:t>Jurnal Mahasiswa Ekonomi &amp; Bisnis</w:t>
      </w:r>
      <w:r w:rsidRPr="00C775D0">
        <w:rPr>
          <w:rFonts w:cs="Times New Roman"/>
          <w:noProof/>
        </w:rPr>
        <w:t xml:space="preserve">, </w:t>
      </w:r>
      <w:r w:rsidRPr="00C775D0">
        <w:rPr>
          <w:rFonts w:cs="Times New Roman"/>
          <w:i/>
          <w:iCs/>
          <w:noProof/>
        </w:rPr>
        <w:t>5</w:t>
      </w:r>
      <w:r w:rsidRPr="00C775D0">
        <w:rPr>
          <w:rFonts w:cs="Times New Roman"/>
          <w:noProof/>
        </w:rPr>
        <w:t>(1), 239–249.</w:t>
      </w:r>
    </w:p>
    <w:p w14:paraId="0BF95666" w14:textId="77777777" w:rsidR="00C775D0" w:rsidRPr="00C775D0" w:rsidRDefault="00C775D0" w:rsidP="00FA634A">
      <w:pPr>
        <w:widowControl w:val="0"/>
        <w:autoSpaceDE w:val="0"/>
        <w:autoSpaceDN w:val="0"/>
        <w:adjustRightInd w:val="0"/>
        <w:spacing w:after="160" w:line="240" w:lineRule="auto"/>
        <w:ind w:left="480" w:hanging="480"/>
        <w:jc w:val="both"/>
        <w:rPr>
          <w:rFonts w:cs="Times New Roman"/>
          <w:noProof/>
        </w:rPr>
      </w:pPr>
      <w:r w:rsidRPr="00C775D0">
        <w:rPr>
          <w:rFonts w:cs="Times New Roman"/>
          <w:noProof/>
        </w:rPr>
        <w:t xml:space="preserve">Jao, R., Daromes, F. E., &amp; Samparaya, R. (2022). Pengaruh Ukuran Perusahaan , Leverage , Profitabilitas , dan Risiko Bisnis Terhadap Kebijakan Dividen. </w:t>
      </w:r>
      <w:r w:rsidRPr="00C775D0">
        <w:rPr>
          <w:rFonts w:cs="Times New Roman"/>
          <w:i/>
          <w:iCs/>
          <w:noProof/>
        </w:rPr>
        <w:t>Jurnal Akuntansi Kompetif</w:t>
      </w:r>
      <w:r w:rsidRPr="00C775D0">
        <w:rPr>
          <w:rFonts w:cs="Times New Roman"/>
          <w:noProof/>
        </w:rPr>
        <w:t xml:space="preserve">, </w:t>
      </w:r>
      <w:r w:rsidRPr="00C775D0">
        <w:rPr>
          <w:rFonts w:cs="Times New Roman"/>
          <w:i/>
          <w:iCs/>
          <w:noProof/>
        </w:rPr>
        <w:t>23</w:t>
      </w:r>
      <w:r w:rsidRPr="00C775D0">
        <w:rPr>
          <w:rFonts w:cs="Times New Roman"/>
          <w:noProof/>
        </w:rPr>
        <w:t>.</w:t>
      </w:r>
    </w:p>
    <w:p w14:paraId="77744F6F" w14:textId="77777777" w:rsidR="00C775D0" w:rsidRPr="00C775D0" w:rsidRDefault="00C775D0" w:rsidP="00FA634A">
      <w:pPr>
        <w:widowControl w:val="0"/>
        <w:autoSpaceDE w:val="0"/>
        <w:autoSpaceDN w:val="0"/>
        <w:adjustRightInd w:val="0"/>
        <w:spacing w:after="160" w:line="240" w:lineRule="auto"/>
        <w:ind w:left="480" w:hanging="480"/>
        <w:jc w:val="both"/>
        <w:rPr>
          <w:rFonts w:cs="Times New Roman"/>
          <w:noProof/>
        </w:rPr>
      </w:pPr>
      <w:r w:rsidRPr="00C775D0">
        <w:rPr>
          <w:rFonts w:cs="Times New Roman"/>
          <w:noProof/>
        </w:rPr>
        <w:t xml:space="preserve">Jensen, M. C., &amp; Meckling, W. H. (1976). Theory of the Firm : Managerial Behavior , Agency Costs and Ownership Structure. </w:t>
      </w:r>
      <w:r w:rsidRPr="00C775D0">
        <w:rPr>
          <w:rFonts w:cs="Times New Roman"/>
          <w:i/>
          <w:iCs/>
          <w:noProof/>
        </w:rPr>
        <w:t>Journal of Financial Ekonomics</w:t>
      </w:r>
      <w:r w:rsidRPr="00C775D0">
        <w:rPr>
          <w:rFonts w:cs="Times New Roman"/>
          <w:noProof/>
        </w:rPr>
        <w:t xml:space="preserve">, </w:t>
      </w:r>
      <w:r w:rsidRPr="00C775D0">
        <w:rPr>
          <w:rFonts w:cs="Times New Roman"/>
          <w:i/>
          <w:iCs/>
          <w:noProof/>
        </w:rPr>
        <w:t>V. 3</w:t>
      </w:r>
      <w:r w:rsidRPr="00C775D0">
        <w:rPr>
          <w:rFonts w:cs="Times New Roman"/>
          <w:noProof/>
        </w:rPr>
        <w:t xml:space="preserve">, </w:t>
      </w:r>
      <w:r w:rsidRPr="00C775D0">
        <w:rPr>
          <w:rFonts w:cs="Times New Roman"/>
          <w:i/>
          <w:iCs/>
          <w:noProof/>
        </w:rPr>
        <w:t>No.4</w:t>
      </w:r>
      <w:r w:rsidRPr="00C775D0">
        <w:rPr>
          <w:rFonts w:cs="Times New Roman"/>
          <w:noProof/>
        </w:rPr>
        <w:t>.</w:t>
      </w:r>
    </w:p>
    <w:p w14:paraId="441840FF" w14:textId="77777777" w:rsidR="00C775D0" w:rsidRPr="00C775D0" w:rsidRDefault="00C775D0" w:rsidP="00FA634A">
      <w:pPr>
        <w:widowControl w:val="0"/>
        <w:autoSpaceDE w:val="0"/>
        <w:autoSpaceDN w:val="0"/>
        <w:adjustRightInd w:val="0"/>
        <w:spacing w:after="160" w:line="240" w:lineRule="auto"/>
        <w:ind w:left="480" w:hanging="480"/>
        <w:jc w:val="both"/>
        <w:rPr>
          <w:rFonts w:cs="Times New Roman"/>
          <w:noProof/>
        </w:rPr>
      </w:pPr>
      <w:r w:rsidRPr="00C775D0">
        <w:rPr>
          <w:rFonts w:cs="Times New Roman"/>
          <w:noProof/>
        </w:rPr>
        <w:t xml:space="preserve">Kruce, Y. C., &amp; Priyadi, M. P. (2022). Pengaruh Kepemilikan manajerial, Ukuran Perusahaan Dan Keputusan Investasi Terhadap Nilai Perusahaan Manufaktur Di BEI. </w:t>
      </w:r>
      <w:r w:rsidRPr="00C775D0">
        <w:rPr>
          <w:rFonts w:cs="Times New Roman"/>
          <w:i/>
          <w:iCs/>
          <w:noProof/>
        </w:rPr>
        <w:t>Jurnal Ilmu Dan Riset Akuntansi</w:t>
      </w:r>
      <w:r w:rsidRPr="00C775D0">
        <w:rPr>
          <w:rFonts w:cs="Times New Roman"/>
          <w:noProof/>
        </w:rPr>
        <w:t>.</w:t>
      </w:r>
    </w:p>
    <w:p w14:paraId="71825139" w14:textId="77777777" w:rsidR="00C775D0" w:rsidRPr="00C775D0" w:rsidRDefault="00C775D0" w:rsidP="00FA634A">
      <w:pPr>
        <w:widowControl w:val="0"/>
        <w:autoSpaceDE w:val="0"/>
        <w:autoSpaceDN w:val="0"/>
        <w:adjustRightInd w:val="0"/>
        <w:spacing w:after="160" w:line="240" w:lineRule="auto"/>
        <w:ind w:left="480" w:hanging="480"/>
        <w:jc w:val="both"/>
        <w:rPr>
          <w:rFonts w:cs="Times New Roman"/>
          <w:noProof/>
        </w:rPr>
      </w:pPr>
      <w:r w:rsidRPr="00C775D0">
        <w:rPr>
          <w:rFonts w:cs="Times New Roman"/>
          <w:noProof/>
        </w:rPr>
        <w:t xml:space="preserve">Larasati, N. A. (2021). Pengaruh Profitabilitas, Kepemilikan Manajerial, Ukuran Perusahaan dan Likuiditas Terhadap Kebijakan Dividen Pada Perusahaan manufaktur yang Terdaftar di Bursa Efek Indonesia Periode 2017-2020. </w:t>
      </w:r>
      <w:r w:rsidRPr="00C775D0">
        <w:rPr>
          <w:rFonts w:cs="Times New Roman"/>
          <w:i/>
          <w:iCs/>
          <w:noProof/>
        </w:rPr>
        <w:lastRenderedPageBreak/>
        <w:t>Pharmacognosy Magazine</w:t>
      </w:r>
      <w:r w:rsidRPr="00C775D0">
        <w:rPr>
          <w:rFonts w:cs="Times New Roman"/>
          <w:noProof/>
        </w:rPr>
        <w:t xml:space="preserve">, </w:t>
      </w:r>
      <w:r w:rsidRPr="00C775D0">
        <w:rPr>
          <w:rFonts w:cs="Times New Roman"/>
          <w:i/>
          <w:iCs/>
          <w:noProof/>
        </w:rPr>
        <w:t>75</w:t>
      </w:r>
      <w:r w:rsidRPr="00C775D0">
        <w:rPr>
          <w:rFonts w:cs="Times New Roman"/>
          <w:noProof/>
        </w:rPr>
        <w:t>(17), 399–405.</w:t>
      </w:r>
    </w:p>
    <w:p w14:paraId="2F72E8B3" w14:textId="77777777" w:rsidR="00C775D0" w:rsidRPr="00C775D0" w:rsidRDefault="00C775D0" w:rsidP="00FA634A">
      <w:pPr>
        <w:widowControl w:val="0"/>
        <w:autoSpaceDE w:val="0"/>
        <w:autoSpaceDN w:val="0"/>
        <w:adjustRightInd w:val="0"/>
        <w:spacing w:after="160" w:line="240" w:lineRule="auto"/>
        <w:ind w:left="480" w:hanging="480"/>
        <w:jc w:val="both"/>
        <w:rPr>
          <w:rFonts w:cs="Times New Roman"/>
          <w:noProof/>
        </w:rPr>
      </w:pPr>
      <w:r w:rsidRPr="00C775D0">
        <w:rPr>
          <w:rFonts w:cs="Times New Roman"/>
          <w:noProof/>
        </w:rPr>
        <w:t xml:space="preserve">Lubis, A. T. (2021). Pemgaruh Profitabilitas, Leverage, Kepemilikan Manajerial Dan Ukuran Perushaan Terhadap Kebijakan Dividen. </w:t>
      </w:r>
      <w:r w:rsidRPr="00C775D0">
        <w:rPr>
          <w:rFonts w:cs="Times New Roman"/>
          <w:i/>
          <w:iCs/>
          <w:noProof/>
        </w:rPr>
        <w:t>Skripsi, Universitas Negeri Syarif Hidayatullah</w:t>
      </w:r>
      <w:r w:rsidRPr="00C775D0">
        <w:rPr>
          <w:rFonts w:cs="Times New Roman"/>
          <w:noProof/>
        </w:rPr>
        <w:t>.</w:t>
      </w:r>
    </w:p>
    <w:p w14:paraId="6655F191" w14:textId="77777777" w:rsidR="00C775D0" w:rsidRPr="00C775D0" w:rsidRDefault="00C775D0" w:rsidP="00FA634A">
      <w:pPr>
        <w:widowControl w:val="0"/>
        <w:autoSpaceDE w:val="0"/>
        <w:autoSpaceDN w:val="0"/>
        <w:adjustRightInd w:val="0"/>
        <w:spacing w:after="160" w:line="240" w:lineRule="auto"/>
        <w:ind w:left="480" w:hanging="480"/>
        <w:jc w:val="both"/>
        <w:rPr>
          <w:rFonts w:cs="Times New Roman"/>
          <w:noProof/>
        </w:rPr>
      </w:pPr>
      <w:r w:rsidRPr="00C775D0">
        <w:rPr>
          <w:rFonts w:cs="Times New Roman"/>
          <w:noProof/>
        </w:rPr>
        <w:t xml:space="preserve">Maharani, T., &amp; Terzaghi, M. T. (2022). Pengaruh Profitabilitas, Leverage, Ukuran Perusahaan Dan Kepemilikan Manajerial Terhadap Kebijakan Dividen Dengan Likuiditas Sebagai Variabel Moderating. </w:t>
      </w:r>
      <w:r w:rsidRPr="00C775D0">
        <w:rPr>
          <w:rFonts w:cs="Times New Roman"/>
          <w:i/>
          <w:iCs/>
          <w:noProof/>
        </w:rPr>
        <w:t>Menara Ekonomi</w:t>
      </w:r>
      <w:r w:rsidRPr="00C775D0">
        <w:rPr>
          <w:rFonts w:cs="Times New Roman"/>
          <w:noProof/>
        </w:rPr>
        <w:t xml:space="preserve">, </w:t>
      </w:r>
      <w:r w:rsidRPr="00C775D0">
        <w:rPr>
          <w:rFonts w:cs="Times New Roman"/>
          <w:i/>
          <w:iCs/>
          <w:noProof/>
        </w:rPr>
        <w:t>VIII</w:t>
      </w:r>
      <w:r w:rsidRPr="00C775D0">
        <w:rPr>
          <w:rFonts w:cs="Times New Roman"/>
          <w:noProof/>
        </w:rPr>
        <w:t>(1), 198–211.</w:t>
      </w:r>
    </w:p>
    <w:p w14:paraId="0A214004" w14:textId="77777777" w:rsidR="00C775D0" w:rsidRPr="00C775D0" w:rsidRDefault="00C775D0" w:rsidP="00FA634A">
      <w:pPr>
        <w:widowControl w:val="0"/>
        <w:autoSpaceDE w:val="0"/>
        <w:autoSpaceDN w:val="0"/>
        <w:adjustRightInd w:val="0"/>
        <w:spacing w:after="160" w:line="240" w:lineRule="auto"/>
        <w:ind w:left="480" w:hanging="480"/>
        <w:jc w:val="both"/>
        <w:rPr>
          <w:rFonts w:cs="Times New Roman"/>
          <w:noProof/>
        </w:rPr>
      </w:pPr>
      <w:r w:rsidRPr="00C775D0">
        <w:rPr>
          <w:rFonts w:cs="Times New Roman"/>
          <w:noProof/>
        </w:rPr>
        <w:t xml:space="preserve">Marchelina, D., Sanusi, F., &amp; Purbasari, I. (2025). </w:t>
      </w:r>
      <w:r w:rsidRPr="00C775D0">
        <w:rPr>
          <w:rFonts w:cs="Times New Roman"/>
          <w:i/>
          <w:iCs/>
          <w:noProof/>
        </w:rPr>
        <w:t>The Effect Of Profitability And Liquidity On Firm Value With Dividend Policy As An Intervening Variable (Empirical Study On Non-Cyclical Consumer Sector Companies Listed On The Indonesia Stock Exchange period 2018-2019)</w:t>
      </w:r>
      <w:r w:rsidRPr="00C775D0">
        <w:rPr>
          <w:rFonts w:cs="Times New Roman"/>
          <w:noProof/>
        </w:rPr>
        <w:t>. Journal Of Governance, Taxation And Auditing.</w:t>
      </w:r>
    </w:p>
    <w:p w14:paraId="38A181FD" w14:textId="77777777" w:rsidR="00C775D0" w:rsidRPr="00C775D0" w:rsidRDefault="00C775D0" w:rsidP="00FA634A">
      <w:pPr>
        <w:widowControl w:val="0"/>
        <w:autoSpaceDE w:val="0"/>
        <w:autoSpaceDN w:val="0"/>
        <w:adjustRightInd w:val="0"/>
        <w:spacing w:after="160" w:line="240" w:lineRule="auto"/>
        <w:ind w:left="480" w:hanging="480"/>
        <w:jc w:val="both"/>
        <w:rPr>
          <w:rFonts w:cs="Times New Roman"/>
          <w:noProof/>
        </w:rPr>
      </w:pPr>
      <w:r w:rsidRPr="00C775D0">
        <w:rPr>
          <w:rFonts w:cs="Times New Roman"/>
          <w:noProof/>
        </w:rPr>
        <w:t xml:space="preserve">Maulana, A., &amp; Widyawati, D. (2023). Pengaruh Kepemilikan Manajerial , Kepemilikan Institusional Beverage Yang Terdaftar Di Bursa Efek Indonesia Tahun 2020-2023. </w:t>
      </w:r>
      <w:r w:rsidRPr="00C775D0">
        <w:rPr>
          <w:rFonts w:cs="Times New Roman"/>
          <w:i/>
          <w:iCs/>
          <w:noProof/>
        </w:rPr>
        <w:t>Jurnal Ilmu Dan Riset Akuntansi</w:t>
      </w:r>
      <w:r w:rsidRPr="00C775D0">
        <w:rPr>
          <w:rFonts w:cs="Times New Roman"/>
          <w:noProof/>
        </w:rPr>
        <w:t>.</w:t>
      </w:r>
    </w:p>
    <w:p w14:paraId="2704AB04" w14:textId="77777777" w:rsidR="00C775D0" w:rsidRPr="00C775D0" w:rsidRDefault="00C775D0" w:rsidP="00FA634A">
      <w:pPr>
        <w:widowControl w:val="0"/>
        <w:autoSpaceDE w:val="0"/>
        <w:autoSpaceDN w:val="0"/>
        <w:adjustRightInd w:val="0"/>
        <w:spacing w:after="160" w:line="240" w:lineRule="auto"/>
        <w:ind w:left="480" w:hanging="480"/>
        <w:jc w:val="both"/>
        <w:rPr>
          <w:rFonts w:cs="Times New Roman"/>
          <w:noProof/>
        </w:rPr>
      </w:pPr>
      <w:r w:rsidRPr="00C775D0">
        <w:rPr>
          <w:rFonts w:cs="Times New Roman"/>
          <w:noProof/>
        </w:rPr>
        <w:t xml:space="preserve">Monika, R. R., Zulaecha,  hasty E., Hamdani, &amp; Watiyarrahmah. (2022). Pengaruh Kepemilikan Manajerial, Kepemilikan Institusional, Profitabilitas Dan Ukuran Perusahaan Terhadap Kebijakan Deviden. </w:t>
      </w:r>
      <w:r w:rsidRPr="00C775D0">
        <w:rPr>
          <w:rFonts w:cs="Times New Roman"/>
          <w:i/>
          <w:iCs/>
          <w:noProof/>
        </w:rPr>
        <w:t>Jurnal Mahasiswa Manajemen Dan Akuntansi</w:t>
      </w:r>
      <w:r w:rsidRPr="00C775D0">
        <w:rPr>
          <w:rFonts w:cs="Times New Roman"/>
          <w:noProof/>
        </w:rPr>
        <w:t>.</w:t>
      </w:r>
    </w:p>
    <w:p w14:paraId="792185B3" w14:textId="77777777" w:rsidR="00C775D0" w:rsidRPr="00C775D0" w:rsidRDefault="00C775D0" w:rsidP="00FA634A">
      <w:pPr>
        <w:widowControl w:val="0"/>
        <w:autoSpaceDE w:val="0"/>
        <w:autoSpaceDN w:val="0"/>
        <w:adjustRightInd w:val="0"/>
        <w:spacing w:after="160" w:line="240" w:lineRule="auto"/>
        <w:ind w:left="480" w:hanging="480"/>
        <w:jc w:val="both"/>
        <w:rPr>
          <w:rFonts w:cs="Times New Roman"/>
          <w:noProof/>
        </w:rPr>
      </w:pPr>
      <w:r w:rsidRPr="00C775D0">
        <w:rPr>
          <w:rFonts w:cs="Times New Roman"/>
          <w:noProof/>
        </w:rPr>
        <w:t xml:space="preserve">Mustamiroh, T. F., &amp; Wijayanti, D. M. (2023). Pengaruh kepemilikan institusi, kepemilikan manajerial, dan konsentrasi kepemilikan terhadap kebijakan dividen. </w:t>
      </w:r>
      <w:r w:rsidRPr="00C775D0">
        <w:rPr>
          <w:rFonts w:cs="Times New Roman"/>
          <w:i/>
          <w:iCs/>
          <w:noProof/>
        </w:rPr>
        <w:t>Accounting Reseatch Journal</w:t>
      </w:r>
      <w:r w:rsidRPr="00C775D0">
        <w:rPr>
          <w:rFonts w:cs="Times New Roman"/>
          <w:noProof/>
        </w:rPr>
        <w:t xml:space="preserve">, </w:t>
      </w:r>
      <w:r w:rsidRPr="00C775D0">
        <w:rPr>
          <w:rFonts w:cs="Times New Roman"/>
          <w:i/>
          <w:iCs/>
          <w:noProof/>
        </w:rPr>
        <w:t>3</w:t>
      </w:r>
      <w:r w:rsidRPr="00C775D0">
        <w:rPr>
          <w:rFonts w:cs="Times New Roman"/>
          <w:noProof/>
        </w:rPr>
        <w:t>(1), 77–96.</w:t>
      </w:r>
    </w:p>
    <w:p w14:paraId="16132EA6" w14:textId="77777777" w:rsidR="00C775D0" w:rsidRPr="00C775D0" w:rsidRDefault="00C775D0" w:rsidP="00FA634A">
      <w:pPr>
        <w:widowControl w:val="0"/>
        <w:autoSpaceDE w:val="0"/>
        <w:autoSpaceDN w:val="0"/>
        <w:adjustRightInd w:val="0"/>
        <w:spacing w:after="160" w:line="240" w:lineRule="auto"/>
        <w:ind w:left="480" w:hanging="480"/>
        <w:jc w:val="both"/>
        <w:rPr>
          <w:rFonts w:cs="Times New Roman"/>
          <w:noProof/>
        </w:rPr>
      </w:pPr>
      <w:r w:rsidRPr="00C775D0">
        <w:rPr>
          <w:rFonts w:cs="Times New Roman"/>
          <w:noProof/>
        </w:rPr>
        <w:t xml:space="preserve">Nafis, M. A. A., &amp; Widiawati, H. S. (2025). Pengaruh Kepemilikan Manajerial , Profitabilitas , Leverage , dan Ukuran Perusahaan Terhadap Kebijakan Dividen pada Perusahaan Sektor Makanan dan Minuman yang Terdaftar di BEI Tahun 2019-2023. </w:t>
      </w:r>
      <w:r w:rsidRPr="00C775D0">
        <w:rPr>
          <w:rFonts w:cs="Times New Roman"/>
          <w:i/>
          <w:iCs/>
          <w:noProof/>
        </w:rPr>
        <w:t>Jurnal Ekonomi, Bisnis Dan Manajemen</w:t>
      </w:r>
      <w:r w:rsidRPr="00C775D0">
        <w:rPr>
          <w:rFonts w:cs="Times New Roman"/>
          <w:noProof/>
        </w:rPr>
        <w:t xml:space="preserve">, </w:t>
      </w:r>
      <w:r w:rsidRPr="00C775D0">
        <w:rPr>
          <w:rFonts w:cs="Times New Roman"/>
          <w:i/>
          <w:iCs/>
          <w:noProof/>
        </w:rPr>
        <w:t>4</w:t>
      </w:r>
      <w:r w:rsidRPr="00C775D0">
        <w:rPr>
          <w:rFonts w:cs="Times New Roman"/>
          <w:noProof/>
        </w:rPr>
        <w:t xml:space="preserve">, </w:t>
      </w:r>
      <w:r w:rsidRPr="00C775D0">
        <w:rPr>
          <w:rFonts w:cs="Times New Roman"/>
          <w:i/>
          <w:iCs/>
          <w:noProof/>
        </w:rPr>
        <w:t>Nomor,</w:t>
      </w:r>
      <w:r w:rsidRPr="00C775D0">
        <w:rPr>
          <w:rFonts w:cs="Times New Roman"/>
          <w:noProof/>
        </w:rPr>
        <w:t>.</w:t>
      </w:r>
    </w:p>
    <w:p w14:paraId="78F14B47" w14:textId="77777777" w:rsidR="00C775D0" w:rsidRPr="00C775D0" w:rsidRDefault="00C775D0" w:rsidP="00FA634A">
      <w:pPr>
        <w:widowControl w:val="0"/>
        <w:autoSpaceDE w:val="0"/>
        <w:autoSpaceDN w:val="0"/>
        <w:adjustRightInd w:val="0"/>
        <w:spacing w:after="160" w:line="240" w:lineRule="auto"/>
        <w:ind w:left="480" w:hanging="480"/>
        <w:jc w:val="both"/>
        <w:rPr>
          <w:rFonts w:cs="Times New Roman"/>
          <w:noProof/>
        </w:rPr>
      </w:pPr>
      <w:r w:rsidRPr="00C775D0">
        <w:rPr>
          <w:rFonts w:cs="Times New Roman"/>
          <w:noProof/>
        </w:rPr>
        <w:t xml:space="preserve">Nai, N. L. (2022). Pengaruh Profitabilitas, Struktur Kepemilikan dan Pertumbuhan Perusahaan terhadap Kebijakan Dividen Pada Perusahaan Manufaktur: Studi Kasus Perusahaan Manufaktur BEI 2018-2020. </w:t>
      </w:r>
      <w:r w:rsidRPr="00C775D0">
        <w:rPr>
          <w:rFonts w:cs="Times New Roman"/>
          <w:i/>
          <w:iCs/>
          <w:noProof/>
        </w:rPr>
        <w:t>Religion Education Social Laa Roiba Journal</w:t>
      </w:r>
      <w:r w:rsidRPr="00C775D0">
        <w:rPr>
          <w:rFonts w:cs="Times New Roman"/>
          <w:noProof/>
        </w:rPr>
        <w:t xml:space="preserve">, </w:t>
      </w:r>
      <w:r w:rsidRPr="00C775D0">
        <w:rPr>
          <w:rFonts w:cs="Times New Roman"/>
          <w:i/>
          <w:iCs/>
          <w:noProof/>
        </w:rPr>
        <w:t>4</w:t>
      </w:r>
      <w:r w:rsidRPr="00C775D0">
        <w:rPr>
          <w:rFonts w:cs="Times New Roman"/>
          <w:noProof/>
        </w:rPr>
        <w:t>, 1073–1088. https://doi.org/10.47476/reslaj.v4i4.1068</w:t>
      </w:r>
    </w:p>
    <w:p w14:paraId="5BE1CCBD" w14:textId="77777777" w:rsidR="00C775D0" w:rsidRPr="00C775D0" w:rsidRDefault="00C775D0" w:rsidP="00FA634A">
      <w:pPr>
        <w:widowControl w:val="0"/>
        <w:autoSpaceDE w:val="0"/>
        <w:autoSpaceDN w:val="0"/>
        <w:adjustRightInd w:val="0"/>
        <w:spacing w:after="160" w:line="240" w:lineRule="auto"/>
        <w:ind w:left="480" w:hanging="480"/>
        <w:jc w:val="both"/>
        <w:rPr>
          <w:rFonts w:cs="Times New Roman"/>
          <w:noProof/>
        </w:rPr>
      </w:pPr>
      <w:r w:rsidRPr="00C775D0">
        <w:rPr>
          <w:rFonts w:cs="Times New Roman"/>
          <w:noProof/>
        </w:rPr>
        <w:t xml:space="preserve">Patricia, N. F., &amp; Septiyanti, R. (2024). ( Study Of Mining Companies Listed On The Indonesian Stock Exchange 2018-2022 ) Profitabilitas , Free Cash Flow , Pertumbuhan Perusahaan Dan Ukuran Perusahaan Terhadap Kebijakan Deviden ( Studi Pada Perusahaan Tambang Yang Terdaftar Di Bursa Efek Indonesi. </w:t>
      </w:r>
      <w:r w:rsidRPr="00C775D0">
        <w:rPr>
          <w:rFonts w:cs="Times New Roman"/>
          <w:i/>
          <w:iCs/>
          <w:noProof/>
        </w:rPr>
        <w:t>Management Studies and Entrepreneurship Journal</w:t>
      </w:r>
      <w:r w:rsidRPr="00C775D0">
        <w:rPr>
          <w:rFonts w:cs="Times New Roman"/>
          <w:noProof/>
        </w:rPr>
        <w:t xml:space="preserve">, </w:t>
      </w:r>
      <w:r w:rsidRPr="00C775D0">
        <w:rPr>
          <w:rFonts w:cs="Times New Roman"/>
          <w:i/>
          <w:iCs/>
          <w:noProof/>
        </w:rPr>
        <w:t>5</w:t>
      </w:r>
      <w:r w:rsidRPr="00C775D0">
        <w:rPr>
          <w:rFonts w:cs="Times New Roman"/>
          <w:noProof/>
        </w:rPr>
        <w:t>(2), 4666–4684.</w:t>
      </w:r>
    </w:p>
    <w:p w14:paraId="007868DF" w14:textId="77777777" w:rsidR="00C775D0" w:rsidRPr="00C775D0" w:rsidRDefault="00C775D0" w:rsidP="00FA634A">
      <w:pPr>
        <w:widowControl w:val="0"/>
        <w:autoSpaceDE w:val="0"/>
        <w:autoSpaceDN w:val="0"/>
        <w:adjustRightInd w:val="0"/>
        <w:spacing w:after="160" w:line="240" w:lineRule="auto"/>
        <w:ind w:left="480" w:hanging="480"/>
        <w:jc w:val="both"/>
        <w:rPr>
          <w:rFonts w:cs="Times New Roman"/>
          <w:noProof/>
        </w:rPr>
      </w:pPr>
      <w:r w:rsidRPr="00C775D0">
        <w:rPr>
          <w:rFonts w:cs="Times New Roman"/>
          <w:noProof/>
        </w:rPr>
        <w:t xml:space="preserve">Prasetiya, Y. P., &amp; Asyik, N. F. (2024). Pengaruh Kinerja Keuangan Terhadap Kebijakan Kividen. </w:t>
      </w:r>
      <w:r w:rsidRPr="00C775D0">
        <w:rPr>
          <w:rFonts w:cs="Times New Roman"/>
          <w:i/>
          <w:iCs/>
          <w:noProof/>
        </w:rPr>
        <w:t>Jurnal Ilmu Dan Riset Akuntansi</w:t>
      </w:r>
      <w:r w:rsidRPr="00C775D0">
        <w:rPr>
          <w:rFonts w:cs="Times New Roman"/>
          <w:noProof/>
        </w:rPr>
        <w:t xml:space="preserve">, </w:t>
      </w:r>
      <w:r w:rsidRPr="00C775D0">
        <w:rPr>
          <w:rFonts w:cs="Times New Roman"/>
          <w:i/>
          <w:iCs/>
          <w:noProof/>
        </w:rPr>
        <w:t>Volume 11</w:t>
      </w:r>
      <w:r w:rsidRPr="00C775D0">
        <w:rPr>
          <w:rFonts w:cs="Times New Roman"/>
          <w:noProof/>
        </w:rPr>
        <w:t>.</w:t>
      </w:r>
    </w:p>
    <w:p w14:paraId="265BF04E" w14:textId="77777777" w:rsidR="00C775D0" w:rsidRPr="00C775D0" w:rsidRDefault="00C775D0" w:rsidP="00FA634A">
      <w:pPr>
        <w:widowControl w:val="0"/>
        <w:autoSpaceDE w:val="0"/>
        <w:autoSpaceDN w:val="0"/>
        <w:adjustRightInd w:val="0"/>
        <w:spacing w:after="160" w:line="240" w:lineRule="auto"/>
        <w:ind w:left="480" w:hanging="480"/>
        <w:jc w:val="both"/>
        <w:rPr>
          <w:rFonts w:cs="Times New Roman"/>
          <w:noProof/>
        </w:rPr>
      </w:pPr>
      <w:r w:rsidRPr="00C775D0">
        <w:rPr>
          <w:rFonts w:cs="Times New Roman"/>
          <w:noProof/>
        </w:rPr>
        <w:t xml:space="preserve">Putri, I. N., &amp; Fitria, A. (2023). Pengaruh Kepemilikan Manajerial, Profitabilitas, </w:t>
      </w:r>
      <w:r w:rsidRPr="00C775D0">
        <w:rPr>
          <w:rFonts w:cs="Times New Roman"/>
          <w:noProof/>
        </w:rPr>
        <w:lastRenderedPageBreak/>
        <w:t xml:space="preserve">dan Ukuran Perusahaan Terhadap Kebijakan Dividen. </w:t>
      </w:r>
      <w:r w:rsidRPr="00C775D0">
        <w:rPr>
          <w:rFonts w:cs="Times New Roman"/>
          <w:i/>
          <w:iCs/>
          <w:noProof/>
        </w:rPr>
        <w:t>Jurnal Ilmu Dan Riset Akuntansi</w:t>
      </w:r>
      <w:r w:rsidRPr="00C775D0">
        <w:rPr>
          <w:rFonts w:cs="Times New Roman"/>
          <w:noProof/>
        </w:rPr>
        <w:t xml:space="preserve">, </w:t>
      </w:r>
      <w:r w:rsidRPr="00C775D0">
        <w:rPr>
          <w:rFonts w:cs="Times New Roman"/>
          <w:i/>
          <w:iCs/>
          <w:noProof/>
        </w:rPr>
        <w:t>12</w:t>
      </w:r>
      <w:r w:rsidRPr="00C775D0">
        <w:rPr>
          <w:rFonts w:cs="Times New Roman"/>
          <w:noProof/>
        </w:rPr>
        <w:t>(6).</w:t>
      </w:r>
    </w:p>
    <w:p w14:paraId="301EAA25" w14:textId="77777777" w:rsidR="00C775D0" w:rsidRPr="00C775D0" w:rsidRDefault="00C775D0" w:rsidP="00FA634A">
      <w:pPr>
        <w:widowControl w:val="0"/>
        <w:autoSpaceDE w:val="0"/>
        <w:autoSpaceDN w:val="0"/>
        <w:adjustRightInd w:val="0"/>
        <w:spacing w:after="160" w:line="240" w:lineRule="auto"/>
        <w:ind w:left="480" w:hanging="480"/>
        <w:jc w:val="both"/>
        <w:rPr>
          <w:rFonts w:cs="Times New Roman"/>
          <w:noProof/>
        </w:rPr>
      </w:pPr>
      <w:r w:rsidRPr="00C775D0">
        <w:rPr>
          <w:rFonts w:cs="Times New Roman"/>
          <w:noProof/>
        </w:rPr>
        <w:t xml:space="preserve">Rahayu, D., &amp; Rusliati, E. (2019). Kepemilikan Institusional, kepemilikan manajerial, Dan Ukuran Perusahaan Terhadap Kebijakan Kividen. </w:t>
      </w:r>
      <w:r w:rsidRPr="00C775D0">
        <w:rPr>
          <w:rFonts w:cs="Times New Roman"/>
          <w:i/>
          <w:iCs/>
          <w:noProof/>
        </w:rPr>
        <w:t>Jurnal Riset Akuntansi Kontemporer</w:t>
      </w:r>
      <w:r w:rsidRPr="00C775D0">
        <w:rPr>
          <w:rFonts w:cs="Times New Roman"/>
          <w:noProof/>
        </w:rPr>
        <w:t xml:space="preserve">, </w:t>
      </w:r>
      <w:r w:rsidRPr="00C775D0">
        <w:rPr>
          <w:rFonts w:cs="Times New Roman"/>
          <w:i/>
          <w:iCs/>
          <w:noProof/>
        </w:rPr>
        <w:t>11</w:t>
      </w:r>
      <w:r w:rsidRPr="00C775D0">
        <w:rPr>
          <w:rFonts w:cs="Times New Roman"/>
          <w:noProof/>
        </w:rPr>
        <w:t>(1), 41–47.</w:t>
      </w:r>
    </w:p>
    <w:p w14:paraId="23720933" w14:textId="77777777" w:rsidR="00C775D0" w:rsidRPr="00C775D0" w:rsidRDefault="00C775D0" w:rsidP="00FA634A">
      <w:pPr>
        <w:widowControl w:val="0"/>
        <w:autoSpaceDE w:val="0"/>
        <w:autoSpaceDN w:val="0"/>
        <w:adjustRightInd w:val="0"/>
        <w:spacing w:after="160" w:line="240" w:lineRule="auto"/>
        <w:ind w:left="480" w:hanging="480"/>
        <w:jc w:val="both"/>
        <w:rPr>
          <w:rFonts w:cs="Times New Roman"/>
          <w:noProof/>
        </w:rPr>
      </w:pPr>
      <w:r w:rsidRPr="00C775D0">
        <w:rPr>
          <w:rFonts w:cs="Times New Roman"/>
          <w:noProof/>
        </w:rPr>
        <w:t xml:space="preserve">Ratih, I. A. M., &amp; Surasmi, I. A. (2025). Pengaruh Free Cash Flow , Kepemilikan Institusional , Kepemilikan Manajerial , Arus Kas Operasi Dan Ukuran Perusahaan Terhadap Kebijakan Dividen Pada Perusahaan Manufaktur Yang Terdaftar di Bursa Efek Indonesia Periode 2021-2023. </w:t>
      </w:r>
      <w:r w:rsidRPr="00C775D0">
        <w:rPr>
          <w:rFonts w:cs="Times New Roman"/>
          <w:i/>
          <w:iCs/>
          <w:noProof/>
        </w:rPr>
        <w:t>Jurnal Lingkungan Dan Pembangunan</w:t>
      </w:r>
      <w:r w:rsidRPr="00C775D0">
        <w:rPr>
          <w:rFonts w:cs="Times New Roman"/>
          <w:noProof/>
        </w:rPr>
        <w:t xml:space="preserve">, </w:t>
      </w:r>
      <w:r w:rsidRPr="00C775D0">
        <w:rPr>
          <w:rFonts w:cs="Times New Roman"/>
          <w:i/>
          <w:iCs/>
          <w:noProof/>
        </w:rPr>
        <w:t>9</w:t>
      </w:r>
      <w:r w:rsidRPr="00C775D0">
        <w:rPr>
          <w:rFonts w:cs="Times New Roman"/>
          <w:noProof/>
        </w:rPr>
        <w:t>(1), 46–61.</w:t>
      </w:r>
    </w:p>
    <w:p w14:paraId="68D7AAC0" w14:textId="77777777" w:rsidR="00C775D0" w:rsidRPr="00C775D0" w:rsidRDefault="00C775D0" w:rsidP="00FA634A">
      <w:pPr>
        <w:widowControl w:val="0"/>
        <w:autoSpaceDE w:val="0"/>
        <w:autoSpaceDN w:val="0"/>
        <w:adjustRightInd w:val="0"/>
        <w:spacing w:after="160" w:line="240" w:lineRule="auto"/>
        <w:ind w:left="480" w:hanging="480"/>
        <w:jc w:val="both"/>
        <w:rPr>
          <w:rFonts w:cs="Times New Roman"/>
          <w:noProof/>
        </w:rPr>
      </w:pPr>
      <w:r w:rsidRPr="00C775D0">
        <w:rPr>
          <w:rFonts w:cs="Times New Roman"/>
          <w:noProof/>
        </w:rPr>
        <w:t xml:space="preserve">Romadhon, A. S., &amp; Febyansyah, A. (2024). Faktor-Faktor Yang Memengaruhi Kebijakan Dividen. </w:t>
      </w:r>
      <w:r w:rsidRPr="00C775D0">
        <w:rPr>
          <w:rFonts w:cs="Times New Roman"/>
          <w:i/>
          <w:iCs/>
          <w:noProof/>
        </w:rPr>
        <w:t>Jurnal Imliaj Wahana Pendidikan</w:t>
      </w:r>
      <w:r w:rsidRPr="00C775D0">
        <w:rPr>
          <w:rFonts w:cs="Times New Roman"/>
          <w:noProof/>
        </w:rPr>
        <w:t xml:space="preserve">, </w:t>
      </w:r>
      <w:r w:rsidRPr="00C775D0">
        <w:rPr>
          <w:rFonts w:cs="Times New Roman"/>
          <w:i/>
          <w:iCs/>
          <w:noProof/>
        </w:rPr>
        <w:t>10</w:t>
      </w:r>
      <w:r w:rsidRPr="00C775D0">
        <w:rPr>
          <w:rFonts w:cs="Times New Roman"/>
          <w:noProof/>
        </w:rPr>
        <w:t>(23), 130–147.</w:t>
      </w:r>
    </w:p>
    <w:p w14:paraId="34BE794E" w14:textId="77777777" w:rsidR="00C775D0" w:rsidRPr="00C775D0" w:rsidRDefault="00C775D0" w:rsidP="00FA634A">
      <w:pPr>
        <w:widowControl w:val="0"/>
        <w:autoSpaceDE w:val="0"/>
        <w:autoSpaceDN w:val="0"/>
        <w:adjustRightInd w:val="0"/>
        <w:spacing w:after="160" w:line="240" w:lineRule="auto"/>
        <w:ind w:left="480" w:hanging="480"/>
        <w:jc w:val="both"/>
        <w:rPr>
          <w:rFonts w:cs="Times New Roman"/>
          <w:noProof/>
        </w:rPr>
      </w:pPr>
      <w:r w:rsidRPr="00C775D0">
        <w:rPr>
          <w:rFonts w:cs="Times New Roman"/>
          <w:noProof/>
        </w:rPr>
        <w:t xml:space="preserve">Setiaji, W. (2022). </w:t>
      </w:r>
      <w:r w:rsidRPr="00C775D0">
        <w:rPr>
          <w:rFonts w:cs="Times New Roman"/>
          <w:i/>
          <w:iCs/>
          <w:noProof/>
        </w:rPr>
        <w:t>Pengaruh Kepemilikan Manajerial, Kepemilikan Institusional, Profitabilitas, Kebijakan Hutang dan Ukuran Perusahaan Terhadap Kebijakan Dividen (Studi kasus Perusahaan Manufaktur yang Terdaftar di BEI Periode 2018- 2020</w:t>
      </w:r>
      <w:r w:rsidRPr="00C775D0">
        <w:rPr>
          <w:rFonts w:cs="Times New Roman"/>
          <w:noProof/>
        </w:rPr>
        <w:t>.</w:t>
      </w:r>
    </w:p>
    <w:p w14:paraId="0A407690" w14:textId="77777777" w:rsidR="00C775D0" w:rsidRPr="00C775D0" w:rsidRDefault="00C775D0" w:rsidP="00FA634A">
      <w:pPr>
        <w:widowControl w:val="0"/>
        <w:autoSpaceDE w:val="0"/>
        <w:autoSpaceDN w:val="0"/>
        <w:adjustRightInd w:val="0"/>
        <w:spacing w:after="160" w:line="240" w:lineRule="auto"/>
        <w:ind w:left="480" w:hanging="480"/>
        <w:jc w:val="both"/>
        <w:rPr>
          <w:rFonts w:cs="Times New Roman"/>
          <w:noProof/>
        </w:rPr>
      </w:pPr>
      <w:r w:rsidRPr="00C775D0">
        <w:rPr>
          <w:rFonts w:cs="Times New Roman"/>
          <w:noProof/>
        </w:rPr>
        <w:t xml:space="preserve">Setiawati, A. N., &amp; Simanungkalit, R. H. M. (2025). Pengaruh Profitabilitas, Likuiditas, Kepemilikan Manajerial, Kepemilikan Institusional Dan Ukuran Perusahaan Terhadap Kebijakan Dividen. </w:t>
      </w:r>
      <w:r w:rsidRPr="00C775D0">
        <w:rPr>
          <w:rFonts w:cs="Times New Roman"/>
          <w:i/>
          <w:iCs/>
          <w:noProof/>
        </w:rPr>
        <w:t>Jurnal SOsial Dan Sains</w:t>
      </w:r>
      <w:r w:rsidRPr="00C775D0">
        <w:rPr>
          <w:rFonts w:cs="Times New Roman"/>
          <w:noProof/>
        </w:rPr>
        <w:t xml:space="preserve">, </w:t>
      </w:r>
      <w:r w:rsidRPr="00C775D0">
        <w:rPr>
          <w:rFonts w:cs="Times New Roman"/>
          <w:i/>
          <w:iCs/>
          <w:noProof/>
        </w:rPr>
        <w:t>5</w:t>
      </w:r>
      <w:r w:rsidRPr="00C775D0">
        <w:rPr>
          <w:rFonts w:cs="Times New Roman"/>
          <w:noProof/>
        </w:rPr>
        <w:t>(3), 422–432.</w:t>
      </w:r>
    </w:p>
    <w:p w14:paraId="661121E4" w14:textId="77777777" w:rsidR="00C775D0" w:rsidRPr="00C775D0" w:rsidRDefault="00C775D0" w:rsidP="00FA634A">
      <w:pPr>
        <w:widowControl w:val="0"/>
        <w:autoSpaceDE w:val="0"/>
        <w:autoSpaceDN w:val="0"/>
        <w:adjustRightInd w:val="0"/>
        <w:spacing w:after="160" w:line="240" w:lineRule="auto"/>
        <w:ind w:left="480" w:hanging="480"/>
        <w:jc w:val="both"/>
        <w:rPr>
          <w:rFonts w:cs="Times New Roman"/>
          <w:noProof/>
        </w:rPr>
      </w:pPr>
      <w:r w:rsidRPr="00C775D0">
        <w:rPr>
          <w:rFonts w:cs="Times New Roman"/>
          <w:noProof/>
        </w:rPr>
        <w:t xml:space="preserve">Setiyani, S. D., &amp; Sudarsi, S. (2023). Analisis Kebijakan Deviden , Dan Ukuran Perusahaan Terhadap Kebijakan Hutang. </w:t>
      </w:r>
      <w:r w:rsidRPr="00C775D0">
        <w:rPr>
          <w:rFonts w:cs="Times New Roman"/>
          <w:i/>
          <w:iCs/>
          <w:noProof/>
        </w:rPr>
        <w:t>Journal Of Management &amp; Business</w:t>
      </w:r>
      <w:r w:rsidRPr="00C775D0">
        <w:rPr>
          <w:rFonts w:cs="Times New Roman"/>
          <w:noProof/>
        </w:rPr>
        <w:t xml:space="preserve">, </w:t>
      </w:r>
      <w:r w:rsidRPr="00C775D0">
        <w:rPr>
          <w:rFonts w:cs="Times New Roman"/>
          <w:i/>
          <w:iCs/>
          <w:noProof/>
        </w:rPr>
        <w:t>6</w:t>
      </w:r>
      <w:r w:rsidRPr="00C775D0">
        <w:rPr>
          <w:rFonts w:cs="Times New Roman"/>
          <w:noProof/>
        </w:rPr>
        <w:t>(1), 889–901. https://doi.org/10.37531/sejaman.v6i1.3096</w:t>
      </w:r>
    </w:p>
    <w:p w14:paraId="3A4E0EC8" w14:textId="77777777" w:rsidR="00C775D0" w:rsidRPr="00C775D0" w:rsidRDefault="00C775D0" w:rsidP="00FA634A">
      <w:pPr>
        <w:widowControl w:val="0"/>
        <w:autoSpaceDE w:val="0"/>
        <w:autoSpaceDN w:val="0"/>
        <w:adjustRightInd w:val="0"/>
        <w:spacing w:after="160" w:line="240" w:lineRule="auto"/>
        <w:ind w:left="480" w:hanging="480"/>
        <w:jc w:val="both"/>
        <w:rPr>
          <w:rFonts w:cs="Times New Roman"/>
          <w:noProof/>
        </w:rPr>
      </w:pPr>
      <w:r w:rsidRPr="00C775D0">
        <w:rPr>
          <w:rFonts w:cs="Times New Roman"/>
          <w:noProof/>
        </w:rPr>
        <w:t xml:space="preserve">Sherly, &amp; Edastami, M. (2024). Pengaruh Tingkat Pertumbuhan , Profitabilitas , Leverage dan Ukuran Perusahaan terhadap Kebijakan Dividen Perusahaan Makanan dan Minuman. </w:t>
      </w:r>
      <w:r w:rsidRPr="00C775D0">
        <w:rPr>
          <w:rFonts w:cs="Times New Roman"/>
          <w:i/>
          <w:iCs/>
          <w:noProof/>
        </w:rPr>
        <w:t>Jurnal Mahasiswa Humanis</w:t>
      </w:r>
      <w:r w:rsidRPr="00C775D0">
        <w:rPr>
          <w:rFonts w:cs="Times New Roman"/>
          <w:noProof/>
        </w:rPr>
        <w:t xml:space="preserve">, </w:t>
      </w:r>
      <w:r w:rsidRPr="00C775D0">
        <w:rPr>
          <w:rFonts w:cs="Times New Roman"/>
          <w:i/>
          <w:iCs/>
          <w:noProof/>
        </w:rPr>
        <w:t>4</w:t>
      </w:r>
      <w:r w:rsidRPr="00C775D0">
        <w:rPr>
          <w:rFonts w:cs="Times New Roman"/>
          <w:noProof/>
        </w:rPr>
        <w:t>(3), 951–966.</w:t>
      </w:r>
    </w:p>
    <w:p w14:paraId="5F99D829" w14:textId="77777777" w:rsidR="00C775D0" w:rsidRPr="00C775D0" w:rsidRDefault="00C775D0" w:rsidP="00FA634A">
      <w:pPr>
        <w:widowControl w:val="0"/>
        <w:autoSpaceDE w:val="0"/>
        <w:autoSpaceDN w:val="0"/>
        <w:adjustRightInd w:val="0"/>
        <w:spacing w:after="160" w:line="240" w:lineRule="auto"/>
        <w:ind w:left="480" w:hanging="480"/>
        <w:jc w:val="both"/>
        <w:rPr>
          <w:rFonts w:cs="Times New Roman"/>
          <w:noProof/>
        </w:rPr>
      </w:pPr>
      <w:r w:rsidRPr="00C775D0">
        <w:rPr>
          <w:rFonts w:cs="Times New Roman"/>
          <w:noProof/>
        </w:rPr>
        <w:t xml:space="preserve">Simanullang, R., &amp; Chandra, D. R. (2021). Analisis Rasio Profitabilitas Dan Rasio Likuiditas Terhadap Kinerja Keuangan Pada Perusahaan Manufaktur Sub Sektor Food &amp; Beverages Yang Terdaftar Di Bursa Efek Indonesia Periode 2016-2020 2016-2020. </w:t>
      </w:r>
      <w:r w:rsidRPr="00C775D0">
        <w:rPr>
          <w:rFonts w:cs="Times New Roman"/>
          <w:i/>
          <w:iCs/>
          <w:noProof/>
        </w:rPr>
        <w:t>Jurnal Kewirausahaan, Akuntansi, Dan Manajemen</w:t>
      </w:r>
      <w:r w:rsidRPr="00C775D0">
        <w:rPr>
          <w:rFonts w:cs="Times New Roman"/>
          <w:noProof/>
        </w:rPr>
        <w:t xml:space="preserve">, </w:t>
      </w:r>
      <w:r w:rsidRPr="00C775D0">
        <w:rPr>
          <w:rFonts w:cs="Times New Roman"/>
          <w:i/>
          <w:iCs/>
          <w:noProof/>
        </w:rPr>
        <w:t>3</w:t>
      </w:r>
      <w:r w:rsidRPr="00C775D0">
        <w:rPr>
          <w:rFonts w:cs="Times New Roman"/>
          <w:noProof/>
        </w:rPr>
        <w:t>(2), 213–228.</w:t>
      </w:r>
    </w:p>
    <w:p w14:paraId="2C067E01" w14:textId="77777777" w:rsidR="00C775D0" w:rsidRPr="00C775D0" w:rsidRDefault="00C775D0" w:rsidP="00FA634A">
      <w:pPr>
        <w:widowControl w:val="0"/>
        <w:autoSpaceDE w:val="0"/>
        <w:autoSpaceDN w:val="0"/>
        <w:adjustRightInd w:val="0"/>
        <w:spacing w:after="160" w:line="240" w:lineRule="auto"/>
        <w:ind w:left="480" w:hanging="480"/>
        <w:jc w:val="both"/>
        <w:rPr>
          <w:rFonts w:cs="Times New Roman"/>
          <w:noProof/>
        </w:rPr>
      </w:pPr>
      <w:r w:rsidRPr="00C775D0">
        <w:rPr>
          <w:rFonts w:cs="Times New Roman"/>
          <w:noProof/>
        </w:rPr>
        <w:t xml:space="preserve">Stockbit. (2024). </w:t>
      </w:r>
      <w:r w:rsidRPr="00C775D0">
        <w:rPr>
          <w:rFonts w:cs="Times New Roman"/>
          <w:i/>
          <w:iCs/>
          <w:noProof/>
        </w:rPr>
        <w:t>Bagaimana Cara Menghuting Dividend Payout Rasio</w:t>
      </w:r>
      <w:r w:rsidRPr="00C775D0">
        <w:rPr>
          <w:rFonts w:cs="Times New Roman"/>
          <w:noProof/>
        </w:rPr>
        <w:t>. Stockbit. https://snips.stockbit.com/investasi/bagaimana-cara-menghitung-dividend-payout-ratio</w:t>
      </w:r>
    </w:p>
    <w:p w14:paraId="101CAF6D" w14:textId="77777777" w:rsidR="00C775D0" w:rsidRPr="00C775D0" w:rsidRDefault="00C775D0" w:rsidP="00FA634A">
      <w:pPr>
        <w:widowControl w:val="0"/>
        <w:autoSpaceDE w:val="0"/>
        <w:autoSpaceDN w:val="0"/>
        <w:adjustRightInd w:val="0"/>
        <w:spacing w:after="160" w:line="240" w:lineRule="auto"/>
        <w:ind w:left="480" w:hanging="480"/>
        <w:jc w:val="both"/>
        <w:rPr>
          <w:rFonts w:cs="Times New Roman"/>
          <w:noProof/>
        </w:rPr>
      </w:pPr>
      <w:r w:rsidRPr="00C775D0">
        <w:rPr>
          <w:rFonts w:cs="Times New Roman"/>
          <w:noProof/>
        </w:rPr>
        <w:t xml:space="preserve">Suzan, L., &amp; Rini, A. C. (2022). Pengaruh Komponen Intellectual Capital Berdasarkan Metode Pulic Terhadap Kinerja Keuangan Perusahaan (Studi Empiris Pada Perusahaan Yang Terdaftar Dalam Indeks LQ45 Periode 2017-2020). </w:t>
      </w:r>
      <w:r w:rsidRPr="00C775D0">
        <w:rPr>
          <w:rFonts w:cs="Times New Roman"/>
          <w:i/>
          <w:iCs/>
          <w:noProof/>
        </w:rPr>
        <w:t>Jurnal E-Bis</w:t>
      </w:r>
      <w:r w:rsidRPr="00C775D0">
        <w:rPr>
          <w:rFonts w:cs="Times New Roman"/>
          <w:noProof/>
        </w:rPr>
        <w:t xml:space="preserve">, </w:t>
      </w:r>
      <w:r w:rsidRPr="00C775D0">
        <w:rPr>
          <w:rFonts w:cs="Times New Roman"/>
          <w:i/>
          <w:iCs/>
          <w:noProof/>
        </w:rPr>
        <w:t>6</w:t>
      </w:r>
      <w:r w:rsidRPr="00C775D0">
        <w:rPr>
          <w:rFonts w:cs="Times New Roman"/>
          <w:noProof/>
        </w:rPr>
        <w:t>(2), 498–512. https://doi.org/10.37339/e-bis.v6i2.951</w:t>
      </w:r>
    </w:p>
    <w:p w14:paraId="3782B1E1" w14:textId="77777777" w:rsidR="00C775D0" w:rsidRPr="00C775D0" w:rsidRDefault="00C775D0" w:rsidP="00FA634A">
      <w:pPr>
        <w:widowControl w:val="0"/>
        <w:autoSpaceDE w:val="0"/>
        <w:autoSpaceDN w:val="0"/>
        <w:adjustRightInd w:val="0"/>
        <w:spacing w:after="160" w:line="240" w:lineRule="auto"/>
        <w:ind w:left="480" w:hanging="480"/>
        <w:jc w:val="both"/>
        <w:rPr>
          <w:rFonts w:cs="Times New Roman"/>
          <w:noProof/>
        </w:rPr>
      </w:pPr>
      <w:r w:rsidRPr="00C775D0">
        <w:rPr>
          <w:rFonts w:cs="Times New Roman"/>
          <w:noProof/>
        </w:rPr>
        <w:t xml:space="preserve">Tan, N. (2024). </w:t>
      </w:r>
      <w:r w:rsidRPr="00C775D0">
        <w:rPr>
          <w:rFonts w:cs="Times New Roman"/>
          <w:i/>
          <w:iCs/>
          <w:noProof/>
        </w:rPr>
        <w:t>Dividen: Pengertian dan Mekanisme Pembagian</w:t>
      </w:r>
      <w:r w:rsidRPr="00C775D0">
        <w:rPr>
          <w:rFonts w:cs="Times New Roman"/>
          <w:noProof/>
        </w:rPr>
        <w:t>. Legalitas.Org. https://legalitas.org/tulisan/dividen-pengertian-dan-mekanisme-pembagian</w:t>
      </w:r>
    </w:p>
    <w:p w14:paraId="2BEED0F1" w14:textId="77777777" w:rsidR="00C775D0" w:rsidRPr="00C775D0" w:rsidRDefault="00C775D0" w:rsidP="00C775D0">
      <w:pPr>
        <w:widowControl w:val="0"/>
        <w:autoSpaceDE w:val="0"/>
        <w:autoSpaceDN w:val="0"/>
        <w:adjustRightInd w:val="0"/>
        <w:spacing w:after="160" w:line="240" w:lineRule="auto"/>
        <w:ind w:left="480" w:hanging="480"/>
        <w:rPr>
          <w:rFonts w:cs="Times New Roman"/>
          <w:noProof/>
        </w:rPr>
      </w:pPr>
      <w:r w:rsidRPr="00C775D0">
        <w:rPr>
          <w:rFonts w:cs="Times New Roman"/>
          <w:noProof/>
        </w:rPr>
        <w:lastRenderedPageBreak/>
        <w:t xml:space="preserve">Thosen, E. T., &amp; Dermawan, E. S. (2023). Pengaruh Profitabilitas, Leverage, Likuiditas dan Ukuran Perusahaan Terhadap Kebijakan Dividen Pada Perusahaan Manufaktur Yang Terdaftar Di BEI Periode 2018-2020. </w:t>
      </w:r>
      <w:r w:rsidRPr="00C775D0">
        <w:rPr>
          <w:rFonts w:cs="Times New Roman"/>
          <w:i/>
          <w:iCs/>
          <w:noProof/>
        </w:rPr>
        <w:t>Jurnal Multiparadigma AKuntansi</w:t>
      </w:r>
      <w:r w:rsidRPr="00C775D0">
        <w:rPr>
          <w:rFonts w:cs="Times New Roman"/>
          <w:noProof/>
        </w:rPr>
        <w:t xml:space="preserve">, </w:t>
      </w:r>
      <w:r w:rsidRPr="00C775D0">
        <w:rPr>
          <w:rFonts w:cs="Times New Roman"/>
          <w:i/>
          <w:iCs/>
          <w:noProof/>
        </w:rPr>
        <w:t>V</w:t>
      </w:r>
      <w:r w:rsidRPr="00C775D0">
        <w:rPr>
          <w:rFonts w:cs="Times New Roman"/>
          <w:noProof/>
        </w:rPr>
        <w:t>(3), 1407–1418.</w:t>
      </w:r>
    </w:p>
    <w:p w14:paraId="03D27CFB" w14:textId="77777777" w:rsidR="00C775D0" w:rsidRPr="00C775D0" w:rsidRDefault="00C775D0" w:rsidP="00C775D0">
      <w:pPr>
        <w:widowControl w:val="0"/>
        <w:autoSpaceDE w:val="0"/>
        <w:autoSpaceDN w:val="0"/>
        <w:adjustRightInd w:val="0"/>
        <w:spacing w:after="160" w:line="240" w:lineRule="auto"/>
        <w:ind w:left="480" w:hanging="480"/>
        <w:rPr>
          <w:rFonts w:cs="Times New Roman"/>
          <w:noProof/>
        </w:rPr>
      </w:pPr>
      <w:r w:rsidRPr="00C775D0">
        <w:rPr>
          <w:rFonts w:cs="Times New Roman"/>
          <w:noProof/>
        </w:rPr>
        <w:t xml:space="preserve">Wibowo, A. T., &amp; S.E., M.M., Ph.D2, D. isynuwardhana. (2021). Pengaruh Profitabilitas, kesempatan Investasi, kepemilikan Manajerial Dan kepemilikan Institusional Terhadap Kebijakan Dividen (Studi Pada Perusahaan Sektor Industri Barang Konsumsi yang Terdaftar di Bursa Efek Indonesia Tahun Periode 2015-2018). </w:t>
      </w:r>
      <w:r w:rsidRPr="00C775D0">
        <w:rPr>
          <w:rFonts w:cs="Times New Roman"/>
          <w:i/>
          <w:iCs/>
          <w:noProof/>
        </w:rPr>
        <w:t>E-Proceeding of Management</w:t>
      </w:r>
      <w:r w:rsidRPr="00C775D0">
        <w:rPr>
          <w:rFonts w:cs="Times New Roman"/>
          <w:noProof/>
        </w:rPr>
        <w:t xml:space="preserve">, </w:t>
      </w:r>
      <w:r w:rsidRPr="00C775D0">
        <w:rPr>
          <w:rFonts w:cs="Times New Roman"/>
          <w:i/>
          <w:iCs/>
          <w:noProof/>
        </w:rPr>
        <w:t>8</w:t>
      </w:r>
      <w:r w:rsidRPr="00C775D0">
        <w:rPr>
          <w:rFonts w:cs="Times New Roman"/>
          <w:noProof/>
        </w:rPr>
        <w:t>(2), 1101–1109.</w:t>
      </w:r>
    </w:p>
    <w:p w14:paraId="3D114AFA" w14:textId="77777777" w:rsidR="00C775D0" w:rsidRPr="00C775D0" w:rsidRDefault="00C775D0" w:rsidP="00C775D0">
      <w:pPr>
        <w:widowControl w:val="0"/>
        <w:autoSpaceDE w:val="0"/>
        <w:autoSpaceDN w:val="0"/>
        <w:adjustRightInd w:val="0"/>
        <w:spacing w:after="160" w:line="240" w:lineRule="auto"/>
        <w:ind w:left="480" w:hanging="480"/>
        <w:rPr>
          <w:rFonts w:cs="Times New Roman"/>
          <w:noProof/>
        </w:rPr>
      </w:pPr>
      <w:r w:rsidRPr="00C775D0">
        <w:rPr>
          <w:rFonts w:cs="Times New Roman"/>
          <w:noProof/>
        </w:rPr>
        <w:t xml:space="preserve">Widiantari, K. S., &amp; Merta Wiguna, I. G. N. (2023). Pengaruh Profitabilitas dan Kepemilikan Manajerial terhadap Kebijakan Dividen dengan Ukuran Perusahaan sebagai Variabel Moderasi. </w:t>
      </w:r>
      <w:r w:rsidRPr="00C775D0">
        <w:rPr>
          <w:rFonts w:cs="Times New Roman"/>
          <w:i/>
          <w:iCs/>
          <w:noProof/>
        </w:rPr>
        <w:t>Mbia Journal Management, Business, and Accounting</w:t>
      </w:r>
      <w:r w:rsidRPr="00C775D0">
        <w:rPr>
          <w:rFonts w:cs="Times New Roman"/>
          <w:noProof/>
        </w:rPr>
        <w:t xml:space="preserve">, </w:t>
      </w:r>
      <w:r w:rsidRPr="00C775D0">
        <w:rPr>
          <w:rFonts w:cs="Times New Roman"/>
          <w:i/>
          <w:iCs/>
          <w:noProof/>
        </w:rPr>
        <w:t>22</w:t>
      </w:r>
      <w:r w:rsidRPr="00C775D0">
        <w:rPr>
          <w:rFonts w:cs="Times New Roman"/>
          <w:noProof/>
        </w:rPr>
        <w:t>(1), 38–52. https://doi.org/10.33557/mbia.v22i1.2134</w:t>
      </w:r>
    </w:p>
    <w:p w14:paraId="5B762F96" w14:textId="77777777" w:rsidR="00C775D0" w:rsidRPr="00C775D0" w:rsidRDefault="00C775D0" w:rsidP="00C775D0">
      <w:pPr>
        <w:widowControl w:val="0"/>
        <w:autoSpaceDE w:val="0"/>
        <w:autoSpaceDN w:val="0"/>
        <w:adjustRightInd w:val="0"/>
        <w:spacing w:after="160" w:line="240" w:lineRule="auto"/>
        <w:ind w:left="480" w:hanging="480"/>
        <w:rPr>
          <w:rFonts w:cs="Times New Roman"/>
          <w:noProof/>
        </w:rPr>
      </w:pPr>
      <w:r w:rsidRPr="00C775D0">
        <w:rPr>
          <w:rFonts w:cs="Times New Roman"/>
          <w:noProof/>
        </w:rPr>
        <w:t xml:space="preserve">Widyandito, A. (2024). Pengaruh Keputusan Investasi Dan Kebijakan Dividen Terhadap Nilai Perusahaan Pada Perusahaan BUMN Yang Terdaftar Di BEI Periode 2019-2023. </w:t>
      </w:r>
      <w:r w:rsidRPr="00C775D0">
        <w:rPr>
          <w:rFonts w:cs="Times New Roman"/>
          <w:i/>
          <w:iCs/>
          <w:noProof/>
        </w:rPr>
        <w:t>Jurnal Akuntansi, Keuangan, Perpajakan Dan Tata Kelola Perusahaan</w:t>
      </w:r>
      <w:r w:rsidRPr="00C775D0">
        <w:rPr>
          <w:rFonts w:cs="Times New Roman"/>
          <w:noProof/>
        </w:rPr>
        <w:t xml:space="preserve">, </w:t>
      </w:r>
      <w:r w:rsidRPr="00C775D0">
        <w:rPr>
          <w:rFonts w:cs="Times New Roman"/>
          <w:i/>
          <w:iCs/>
          <w:noProof/>
        </w:rPr>
        <w:t>2</w:t>
      </w:r>
      <w:r w:rsidRPr="00C775D0">
        <w:rPr>
          <w:rFonts w:cs="Times New Roman"/>
          <w:noProof/>
        </w:rPr>
        <w:t>(1), 358–364.</w:t>
      </w:r>
    </w:p>
    <w:p w14:paraId="600C745E" w14:textId="77777777" w:rsidR="00C775D0" w:rsidRPr="00C775D0" w:rsidRDefault="00C775D0" w:rsidP="00C775D0">
      <w:pPr>
        <w:widowControl w:val="0"/>
        <w:autoSpaceDE w:val="0"/>
        <w:autoSpaceDN w:val="0"/>
        <w:adjustRightInd w:val="0"/>
        <w:spacing w:after="160" w:line="240" w:lineRule="auto"/>
        <w:ind w:left="480" w:hanging="480"/>
        <w:rPr>
          <w:rFonts w:cs="Times New Roman"/>
          <w:noProof/>
        </w:rPr>
      </w:pPr>
      <w:r w:rsidRPr="00C775D0">
        <w:rPr>
          <w:rFonts w:cs="Times New Roman"/>
          <w:noProof/>
        </w:rPr>
        <w:t xml:space="preserve">Wulandari, G. A., &amp; Rahmawati, M. I. (2022). Pengaruh Mekanisme Good Corporate Governance ( Gcg ) Terhadap Nilai Perusahaan Dengan Profitabilitas Sebagai Variabel Moderasi. </w:t>
      </w:r>
      <w:r w:rsidRPr="00C775D0">
        <w:rPr>
          <w:rFonts w:cs="Times New Roman"/>
          <w:i/>
          <w:iCs/>
          <w:noProof/>
        </w:rPr>
        <w:t>Jurnal Ilmu Riset Akuntansi</w:t>
      </w:r>
      <w:r w:rsidRPr="00C775D0">
        <w:rPr>
          <w:rFonts w:cs="Times New Roman"/>
          <w:noProof/>
        </w:rPr>
        <w:t>.</w:t>
      </w:r>
    </w:p>
    <w:p w14:paraId="58D9230C" w14:textId="77777777" w:rsidR="00C775D0" w:rsidRPr="00C775D0" w:rsidRDefault="00C775D0" w:rsidP="00C775D0">
      <w:pPr>
        <w:widowControl w:val="0"/>
        <w:autoSpaceDE w:val="0"/>
        <w:autoSpaceDN w:val="0"/>
        <w:adjustRightInd w:val="0"/>
        <w:spacing w:after="160" w:line="240" w:lineRule="auto"/>
        <w:ind w:left="480" w:hanging="480"/>
        <w:rPr>
          <w:rFonts w:cs="Times New Roman"/>
          <w:noProof/>
        </w:rPr>
      </w:pPr>
      <w:r w:rsidRPr="00C775D0">
        <w:rPr>
          <w:rFonts w:cs="Times New Roman"/>
          <w:noProof/>
        </w:rPr>
        <w:t xml:space="preserve">Wulandari, N. (2021). Pengaruh Ukuran Perusahaan, Likuiditas, Profitabilitas, Leverage, Dan Kepemilikan Manajerial Terhadap Kebijakan Dividen. </w:t>
      </w:r>
      <w:r w:rsidRPr="00C775D0">
        <w:rPr>
          <w:rFonts w:cs="Times New Roman"/>
          <w:i/>
          <w:iCs/>
          <w:noProof/>
        </w:rPr>
        <w:t>Pharmacognosy Magazine</w:t>
      </w:r>
      <w:r w:rsidRPr="00C775D0">
        <w:rPr>
          <w:rFonts w:cs="Times New Roman"/>
          <w:noProof/>
        </w:rPr>
        <w:t xml:space="preserve">, </w:t>
      </w:r>
      <w:r w:rsidRPr="00C775D0">
        <w:rPr>
          <w:rFonts w:cs="Times New Roman"/>
          <w:i/>
          <w:iCs/>
          <w:noProof/>
        </w:rPr>
        <w:t>75</w:t>
      </w:r>
      <w:r w:rsidRPr="00C775D0">
        <w:rPr>
          <w:rFonts w:cs="Times New Roman"/>
          <w:noProof/>
        </w:rPr>
        <w:t>(17), 399–405.</w:t>
      </w:r>
    </w:p>
    <w:p w14:paraId="270599D1" w14:textId="7FE31C94" w:rsidR="0062531B" w:rsidRPr="00C41A25" w:rsidRDefault="0062531B" w:rsidP="00AF07E5">
      <w:pPr>
        <w:widowControl w:val="0"/>
        <w:autoSpaceDE w:val="0"/>
        <w:autoSpaceDN w:val="0"/>
        <w:adjustRightInd w:val="0"/>
        <w:spacing w:after="160" w:line="240" w:lineRule="auto"/>
        <w:jc w:val="both"/>
        <w:rPr>
          <w:b/>
          <w:bCs/>
          <w:lang w:val="en-US"/>
        </w:rPr>
      </w:pPr>
      <w:r w:rsidRPr="00E3764B">
        <w:rPr>
          <w:rFonts w:cs="Times New Roman"/>
          <w:b/>
          <w:bCs/>
          <w:szCs w:val="24"/>
          <w:lang w:val="en-US"/>
        </w:rPr>
        <w:fldChar w:fldCharType="end"/>
      </w:r>
    </w:p>
    <w:p w14:paraId="198D252D" w14:textId="77777777" w:rsidR="001F6894" w:rsidRPr="00402A91" w:rsidRDefault="001F6894" w:rsidP="00AF07E5">
      <w:pPr>
        <w:spacing w:after="160"/>
        <w:jc w:val="both"/>
        <w:rPr>
          <w:lang w:val="en-US"/>
        </w:rPr>
      </w:pPr>
    </w:p>
    <w:sectPr w:rsidR="001F6894" w:rsidRPr="00402A91" w:rsidSect="00A07211">
      <w:pgSz w:w="11906" w:h="16838" w:code="9"/>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BD8D3" w14:textId="77777777" w:rsidR="00FD576F" w:rsidRDefault="00FD576F" w:rsidP="00961619">
      <w:pPr>
        <w:spacing w:line="240" w:lineRule="auto"/>
      </w:pPr>
      <w:r>
        <w:separator/>
      </w:r>
    </w:p>
  </w:endnote>
  <w:endnote w:type="continuationSeparator" w:id="0">
    <w:p w14:paraId="4DD21576" w14:textId="77777777" w:rsidR="00FD576F" w:rsidRDefault="00FD576F" w:rsidP="009616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9A3CC" w14:textId="77777777" w:rsidR="00FA634A" w:rsidRDefault="00FA63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5B71" w14:textId="77777777" w:rsidR="00FA634A" w:rsidRDefault="00FA63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5866689"/>
      <w:docPartObj>
        <w:docPartGallery w:val="Page Numbers (Bottom of Page)"/>
        <w:docPartUnique/>
      </w:docPartObj>
    </w:sdtPr>
    <w:sdtEndPr>
      <w:rPr>
        <w:noProof/>
      </w:rPr>
    </w:sdtEndPr>
    <w:sdtContent>
      <w:p w14:paraId="1A7620D2" w14:textId="79976D03" w:rsidR="00C37F8C" w:rsidRDefault="00C37F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D78366" w14:textId="77777777" w:rsidR="00C37F8C" w:rsidRDefault="00C37F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41D51" w14:textId="77777777" w:rsidR="00FD576F" w:rsidRDefault="00FD576F" w:rsidP="00961619">
      <w:pPr>
        <w:spacing w:line="240" w:lineRule="auto"/>
      </w:pPr>
      <w:r>
        <w:separator/>
      </w:r>
    </w:p>
  </w:footnote>
  <w:footnote w:type="continuationSeparator" w:id="0">
    <w:p w14:paraId="58139A89" w14:textId="77777777" w:rsidR="00FD576F" w:rsidRDefault="00FD576F" w:rsidP="009616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053D2" w14:textId="77777777" w:rsidR="00FA634A" w:rsidRDefault="00FA63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296240"/>
      <w:docPartObj>
        <w:docPartGallery w:val="Page Numbers (Top of Page)"/>
        <w:docPartUnique/>
      </w:docPartObj>
    </w:sdtPr>
    <w:sdtEndPr>
      <w:rPr>
        <w:noProof/>
      </w:rPr>
    </w:sdtEndPr>
    <w:sdtContent>
      <w:p w14:paraId="19B43764" w14:textId="05C6E357" w:rsidR="00A07211" w:rsidRDefault="00A0721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1B805CA" w14:textId="77777777" w:rsidR="00A07211" w:rsidRDefault="00A072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420487"/>
      <w:docPartObj>
        <w:docPartGallery w:val="Page Numbers (Top of Page)"/>
        <w:docPartUnique/>
      </w:docPartObj>
    </w:sdtPr>
    <w:sdtEndPr>
      <w:rPr>
        <w:noProof/>
      </w:rPr>
    </w:sdtEndPr>
    <w:sdtContent>
      <w:p w14:paraId="4CF4943D" w14:textId="690C04C6" w:rsidR="001869EB" w:rsidRDefault="001869E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8711A0E" w14:textId="77777777" w:rsidR="001869EB" w:rsidRDefault="001869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134977"/>
      <w:docPartObj>
        <w:docPartGallery w:val="Page Numbers (Top of Page)"/>
        <w:docPartUnique/>
      </w:docPartObj>
    </w:sdtPr>
    <w:sdtEndPr>
      <w:rPr>
        <w:noProof/>
      </w:rPr>
    </w:sdtEndPr>
    <w:sdtContent>
      <w:p w14:paraId="58D89DCB" w14:textId="2AC32452" w:rsidR="00C37F8C" w:rsidRDefault="00C37F8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6D1D672" w14:textId="77777777" w:rsidR="00C37F8C" w:rsidRDefault="00C37F8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E32FA" w14:textId="77777777" w:rsidR="00C37F8C" w:rsidRDefault="00C37F8C" w:rsidP="00C37F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FA4"/>
    <w:multiLevelType w:val="hybridMultilevel"/>
    <w:tmpl w:val="4D9E3B2A"/>
    <w:lvl w:ilvl="0" w:tplc="8036FA5C">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7976DD"/>
    <w:multiLevelType w:val="hybridMultilevel"/>
    <w:tmpl w:val="3F924A5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2B23D9"/>
    <w:multiLevelType w:val="multilevel"/>
    <w:tmpl w:val="3A2055D2"/>
    <w:lvl w:ilvl="0">
      <w:start w:val="1"/>
      <w:numFmt w:val="decimal"/>
      <w:lvlText w:val="%1."/>
      <w:lvlJc w:val="left"/>
      <w:pPr>
        <w:ind w:left="1080" w:hanging="360"/>
      </w:pPr>
      <w:rPr>
        <w:rFonts w:hint="default"/>
        <w:b/>
        <w:bCs w:val="0"/>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25804663"/>
    <w:multiLevelType w:val="multilevel"/>
    <w:tmpl w:val="D42C21CC"/>
    <w:lvl w:ilvl="0">
      <w:start w:val="1"/>
      <w:numFmt w:val="decimal"/>
      <w:lvlText w:val="%1."/>
      <w:lvlJc w:val="left"/>
      <w:pPr>
        <w:ind w:left="1080" w:hanging="360"/>
      </w:pPr>
      <w:rPr>
        <w:rFonts w:ascii="Times New Roman" w:eastAsia="Calibri" w:hAnsi="Times New Roman" w:cs="Arial"/>
      </w:rPr>
    </w:lvl>
    <w:lvl w:ilvl="1">
      <w:start w:val="1"/>
      <w:numFmt w:val="decimal"/>
      <w:lvlText w:val="%2."/>
      <w:lvlJc w:val="left"/>
      <w:pPr>
        <w:ind w:left="1080" w:hanging="360"/>
      </w:pPr>
      <w:rPr>
        <w:b/>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3C87377E"/>
    <w:multiLevelType w:val="multilevel"/>
    <w:tmpl w:val="5A28207C"/>
    <w:lvl w:ilvl="0">
      <w:start w:val="1"/>
      <w:numFmt w:val="decimal"/>
      <w:lvlText w:val="%1."/>
      <w:lvlJc w:val="left"/>
      <w:pPr>
        <w:ind w:left="1068" w:hanging="360"/>
      </w:pPr>
      <w:rPr>
        <w:rFonts w:ascii="Times New Roman" w:eastAsia="Calibri" w:hAnsi="Times New Roman" w:cs="Arial"/>
      </w:rPr>
    </w:lvl>
    <w:lvl w:ilvl="1">
      <w:start w:val="1"/>
      <w:numFmt w:val="decimal"/>
      <w:isLgl/>
      <w:lvlText w:val="%1.%2"/>
      <w:lvlJc w:val="left"/>
      <w:pPr>
        <w:ind w:left="501" w:hanging="360"/>
      </w:pPr>
      <w:rPr>
        <w:rFonts w:hint="default"/>
        <w:b/>
        <w:bCs/>
        <w:i w:val="0"/>
        <w:iCs w:val="0"/>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5" w15:restartNumberingAfterBreak="0">
    <w:nsid w:val="42196ABE"/>
    <w:multiLevelType w:val="multilevel"/>
    <w:tmpl w:val="A520572E"/>
    <w:lvl w:ilvl="0">
      <w:start w:val="1"/>
      <w:numFmt w:val="decimal"/>
      <w:lvlText w:val="%1."/>
      <w:lvlJc w:val="left"/>
      <w:pPr>
        <w:ind w:left="720" w:hanging="360"/>
      </w:pPr>
      <w:rPr>
        <w:rFonts w:ascii="Times New Roman" w:eastAsia="Calibri" w:hAnsi="Times New Roman" w:cs="Arial"/>
        <w:b w:val="0"/>
      </w:rPr>
    </w:lvl>
    <w:lvl w:ilvl="1">
      <w:start w:val="3"/>
      <w:numFmt w:val="decimal"/>
      <w:isLgl/>
      <w:lvlText w:val="%1.%2"/>
      <w:lvlJc w:val="left"/>
      <w:pPr>
        <w:ind w:left="720" w:hanging="360"/>
      </w:pPr>
      <w:rPr>
        <w:rFonts w:hint="default"/>
        <w:b/>
        <w:i w:val="0"/>
        <w:iCs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503C4BF6"/>
    <w:multiLevelType w:val="hybridMultilevel"/>
    <w:tmpl w:val="96362B10"/>
    <w:lvl w:ilvl="0" w:tplc="8982B38A">
      <w:start w:val="1"/>
      <w:numFmt w:val="decimal"/>
      <w:lvlText w:val="%1."/>
      <w:lvlJc w:val="left"/>
      <w:pPr>
        <w:ind w:left="1080" w:hanging="360"/>
      </w:pPr>
      <w:rPr>
        <w:rFonts w:hint="default"/>
        <w:i w:val="0"/>
        <w:i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12429A6"/>
    <w:multiLevelType w:val="hybridMultilevel"/>
    <w:tmpl w:val="C63EADB8"/>
    <w:lvl w:ilvl="0" w:tplc="D1BA553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46673F5"/>
    <w:multiLevelType w:val="hybridMultilevel"/>
    <w:tmpl w:val="F2CCFFC2"/>
    <w:lvl w:ilvl="0" w:tplc="4B80DB46">
      <w:start w:val="1"/>
      <w:numFmt w:val="lowerLetter"/>
      <w:lvlText w:val="%1."/>
      <w:lvlJc w:val="left"/>
      <w:pPr>
        <w:ind w:left="1440" w:hanging="360"/>
      </w:pPr>
      <w:rPr>
        <w:rFonts w:ascii="Times New Roman" w:eastAsia="Calibri"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50F2193"/>
    <w:multiLevelType w:val="multilevel"/>
    <w:tmpl w:val="83C6D3DA"/>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7E71EC4"/>
    <w:multiLevelType w:val="hybridMultilevel"/>
    <w:tmpl w:val="E0B04104"/>
    <w:lvl w:ilvl="0" w:tplc="F4BA3B2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7D18491F"/>
    <w:multiLevelType w:val="hybridMultilevel"/>
    <w:tmpl w:val="A56EECCE"/>
    <w:lvl w:ilvl="0" w:tplc="5E2AD888">
      <w:start w:val="1"/>
      <w:numFmt w:val="decimal"/>
      <w:pStyle w:val="Heading31"/>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16cid:durableId="15604839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3330166">
    <w:abstractNumId w:val="4"/>
  </w:num>
  <w:num w:numId="3" w16cid:durableId="778915132">
    <w:abstractNumId w:val="3"/>
  </w:num>
  <w:num w:numId="4" w16cid:durableId="2033991472">
    <w:abstractNumId w:val="8"/>
  </w:num>
  <w:num w:numId="5" w16cid:durableId="493689444">
    <w:abstractNumId w:val="6"/>
  </w:num>
  <w:num w:numId="6" w16cid:durableId="1128936505">
    <w:abstractNumId w:val="2"/>
  </w:num>
  <w:num w:numId="7" w16cid:durableId="106900077">
    <w:abstractNumId w:val="5"/>
  </w:num>
  <w:num w:numId="8" w16cid:durableId="1026057404">
    <w:abstractNumId w:val="0"/>
  </w:num>
  <w:num w:numId="9" w16cid:durableId="453141679">
    <w:abstractNumId w:val="7"/>
  </w:num>
  <w:num w:numId="10" w16cid:durableId="555507141">
    <w:abstractNumId w:val="1"/>
  </w:num>
  <w:num w:numId="11" w16cid:durableId="1896894928">
    <w:abstractNumId w:val="9"/>
  </w:num>
  <w:num w:numId="12" w16cid:durableId="1861819936">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EB4"/>
    <w:rsid w:val="00000445"/>
    <w:rsid w:val="0000103D"/>
    <w:rsid w:val="000012CF"/>
    <w:rsid w:val="0000329C"/>
    <w:rsid w:val="00004FD5"/>
    <w:rsid w:val="0000605D"/>
    <w:rsid w:val="00006D71"/>
    <w:rsid w:val="0000724C"/>
    <w:rsid w:val="00011003"/>
    <w:rsid w:val="00011E2A"/>
    <w:rsid w:val="00015B6B"/>
    <w:rsid w:val="00017385"/>
    <w:rsid w:val="000175E8"/>
    <w:rsid w:val="000178EA"/>
    <w:rsid w:val="00020B94"/>
    <w:rsid w:val="00021E28"/>
    <w:rsid w:val="000224D4"/>
    <w:rsid w:val="000228B7"/>
    <w:rsid w:val="0002303C"/>
    <w:rsid w:val="00023A22"/>
    <w:rsid w:val="000244A7"/>
    <w:rsid w:val="00024588"/>
    <w:rsid w:val="000249E7"/>
    <w:rsid w:val="000258BC"/>
    <w:rsid w:val="000263FB"/>
    <w:rsid w:val="0002715E"/>
    <w:rsid w:val="0002788F"/>
    <w:rsid w:val="00030961"/>
    <w:rsid w:val="00031B53"/>
    <w:rsid w:val="000327D2"/>
    <w:rsid w:val="00032B60"/>
    <w:rsid w:val="00032BA7"/>
    <w:rsid w:val="00032D6E"/>
    <w:rsid w:val="00032FDB"/>
    <w:rsid w:val="000357A7"/>
    <w:rsid w:val="000367AF"/>
    <w:rsid w:val="00037132"/>
    <w:rsid w:val="000376D6"/>
    <w:rsid w:val="00037D01"/>
    <w:rsid w:val="000411BB"/>
    <w:rsid w:val="00041328"/>
    <w:rsid w:val="0004171F"/>
    <w:rsid w:val="00041E9B"/>
    <w:rsid w:val="00042DDF"/>
    <w:rsid w:val="000437E3"/>
    <w:rsid w:val="00045563"/>
    <w:rsid w:val="000469BE"/>
    <w:rsid w:val="00046CF7"/>
    <w:rsid w:val="000502FA"/>
    <w:rsid w:val="000504E2"/>
    <w:rsid w:val="00050596"/>
    <w:rsid w:val="0005076D"/>
    <w:rsid w:val="00050F06"/>
    <w:rsid w:val="00051366"/>
    <w:rsid w:val="00052591"/>
    <w:rsid w:val="00052E39"/>
    <w:rsid w:val="000549DB"/>
    <w:rsid w:val="00060343"/>
    <w:rsid w:val="00060586"/>
    <w:rsid w:val="00060B20"/>
    <w:rsid w:val="000611E4"/>
    <w:rsid w:val="00061C65"/>
    <w:rsid w:val="0006340F"/>
    <w:rsid w:val="000635B2"/>
    <w:rsid w:val="000637A2"/>
    <w:rsid w:val="000638E1"/>
    <w:rsid w:val="00064ACD"/>
    <w:rsid w:val="000650C2"/>
    <w:rsid w:val="000655DD"/>
    <w:rsid w:val="0006573B"/>
    <w:rsid w:val="00071BA2"/>
    <w:rsid w:val="00072709"/>
    <w:rsid w:val="00075D9B"/>
    <w:rsid w:val="0007690D"/>
    <w:rsid w:val="00076997"/>
    <w:rsid w:val="000776ED"/>
    <w:rsid w:val="00080203"/>
    <w:rsid w:val="0008091F"/>
    <w:rsid w:val="00080D5E"/>
    <w:rsid w:val="00082634"/>
    <w:rsid w:val="00082FAF"/>
    <w:rsid w:val="00083363"/>
    <w:rsid w:val="00083A18"/>
    <w:rsid w:val="00083DE2"/>
    <w:rsid w:val="00084F64"/>
    <w:rsid w:val="0008503F"/>
    <w:rsid w:val="000850FB"/>
    <w:rsid w:val="00085951"/>
    <w:rsid w:val="00085ABC"/>
    <w:rsid w:val="00085EAF"/>
    <w:rsid w:val="00086112"/>
    <w:rsid w:val="000900A1"/>
    <w:rsid w:val="00092365"/>
    <w:rsid w:val="000930DA"/>
    <w:rsid w:val="00093C4F"/>
    <w:rsid w:val="000956B1"/>
    <w:rsid w:val="00095A9F"/>
    <w:rsid w:val="00096AEC"/>
    <w:rsid w:val="00097990"/>
    <w:rsid w:val="00097C2C"/>
    <w:rsid w:val="000A36B0"/>
    <w:rsid w:val="000A3767"/>
    <w:rsid w:val="000A3C38"/>
    <w:rsid w:val="000A421F"/>
    <w:rsid w:val="000A4347"/>
    <w:rsid w:val="000A4E01"/>
    <w:rsid w:val="000A5E3D"/>
    <w:rsid w:val="000A6565"/>
    <w:rsid w:val="000A717C"/>
    <w:rsid w:val="000A7510"/>
    <w:rsid w:val="000A76F6"/>
    <w:rsid w:val="000A7C62"/>
    <w:rsid w:val="000B19C5"/>
    <w:rsid w:val="000B1BA0"/>
    <w:rsid w:val="000B20FA"/>
    <w:rsid w:val="000B281C"/>
    <w:rsid w:val="000B3230"/>
    <w:rsid w:val="000B3393"/>
    <w:rsid w:val="000B3B9A"/>
    <w:rsid w:val="000B527D"/>
    <w:rsid w:val="000B61F0"/>
    <w:rsid w:val="000B6927"/>
    <w:rsid w:val="000B6CA8"/>
    <w:rsid w:val="000C23CC"/>
    <w:rsid w:val="000C33AA"/>
    <w:rsid w:val="000C39DD"/>
    <w:rsid w:val="000C4CEB"/>
    <w:rsid w:val="000C67D2"/>
    <w:rsid w:val="000C696B"/>
    <w:rsid w:val="000C765A"/>
    <w:rsid w:val="000C78CF"/>
    <w:rsid w:val="000C7DAC"/>
    <w:rsid w:val="000D06C1"/>
    <w:rsid w:val="000D0AA0"/>
    <w:rsid w:val="000D2798"/>
    <w:rsid w:val="000D42EB"/>
    <w:rsid w:val="000D61E3"/>
    <w:rsid w:val="000D672E"/>
    <w:rsid w:val="000D7FB5"/>
    <w:rsid w:val="000E0584"/>
    <w:rsid w:val="000E0D46"/>
    <w:rsid w:val="000E3705"/>
    <w:rsid w:val="000E39A4"/>
    <w:rsid w:val="000E4B36"/>
    <w:rsid w:val="000E4CD6"/>
    <w:rsid w:val="000E5F01"/>
    <w:rsid w:val="000E79A6"/>
    <w:rsid w:val="000E7C19"/>
    <w:rsid w:val="000F0ACB"/>
    <w:rsid w:val="000F137B"/>
    <w:rsid w:val="000F377C"/>
    <w:rsid w:val="000F4253"/>
    <w:rsid w:val="000F47D8"/>
    <w:rsid w:val="000F553A"/>
    <w:rsid w:val="000F5A58"/>
    <w:rsid w:val="000F71C5"/>
    <w:rsid w:val="000F7ABB"/>
    <w:rsid w:val="000F7D81"/>
    <w:rsid w:val="000F7F00"/>
    <w:rsid w:val="00100122"/>
    <w:rsid w:val="00100481"/>
    <w:rsid w:val="00100AB4"/>
    <w:rsid w:val="00100C44"/>
    <w:rsid w:val="00101261"/>
    <w:rsid w:val="00102C37"/>
    <w:rsid w:val="00103AC5"/>
    <w:rsid w:val="00103AEF"/>
    <w:rsid w:val="00103F77"/>
    <w:rsid w:val="00105E79"/>
    <w:rsid w:val="001067C3"/>
    <w:rsid w:val="00107062"/>
    <w:rsid w:val="00107272"/>
    <w:rsid w:val="0011023E"/>
    <w:rsid w:val="00110F55"/>
    <w:rsid w:val="00111B70"/>
    <w:rsid w:val="0011293C"/>
    <w:rsid w:val="00112E14"/>
    <w:rsid w:val="00113096"/>
    <w:rsid w:val="0011371C"/>
    <w:rsid w:val="00113C13"/>
    <w:rsid w:val="00114165"/>
    <w:rsid w:val="00114300"/>
    <w:rsid w:val="00114FD6"/>
    <w:rsid w:val="00115C05"/>
    <w:rsid w:val="00115C44"/>
    <w:rsid w:val="0011660A"/>
    <w:rsid w:val="0011663E"/>
    <w:rsid w:val="001168AD"/>
    <w:rsid w:val="00116E82"/>
    <w:rsid w:val="00120CE1"/>
    <w:rsid w:val="00123AFA"/>
    <w:rsid w:val="001245C7"/>
    <w:rsid w:val="001248A4"/>
    <w:rsid w:val="00130342"/>
    <w:rsid w:val="0013058D"/>
    <w:rsid w:val="0013114F"/>
    <w:rsid w:val="0013140F"/>
    <w:rsid w:val="00131A88"/>
    <w:rsid w:val="00131D6C"/>
    <w:rsid w:val="00133FF7"/>
    <w:rsid w:val="001345E3"/>
    <w:rsid w:val="001351E2"/>
    <w:rsid w:val="001353C1"/>
    <w:rsid w:val="001355BE"/>
    <w:rsid w:val="00136AAE"/>
    <w:rsid w:val="00137F9A"/>
    <w:rsid w:val="00141870"/>
    <w:rsid w:val="00142DFE"/>
    <w:rsid w:val="00143980"/>
    <w:rsid w:val="00143C4D"/>
    <w:rsid w:val="00144546"/>
    <w:rsid w:val="00144D0B"/>
    <w:rsid w:val="00147486"/>
    <w:rsid w:val="001500E1"/>
    <w:rsid w:val="00150CB5"/>
    <w:rsid w:val="00151302"/>
    <w:rsid w:val="001517A5"/>
    <w:rsid w:val="00152D27"/>
    <w:rsid w:val="00152ECC"/>
    <w:rsid w:val="00152EDB"/>
    <w:rsid w:val="00154266"/>
    <w:rsid w:val="001549C1"/>
    <w:rsid w:val="001549E7"/>
    <w:rsid w:val="001551CC"/>
    <w:rsid w:val="00155F22"/>
    <w:rsid w:val="00160211"/>
    <w:rsid w:val="00161867"/>
    <w:rsid w:val="00164FC3"/>
    <w:rsid w:val="00165F0D"/>
    <w:rsid w:val="0016693F"/>
    <w:rsid w:val="00170624"/>
    <w:rsid w:val="0017087C"/>
    <w:rsid w:val="0017245C"/>
    <w:rsid w:val="001735B1"/>
    <w:rsid w:val="00173FEF"/>
    <w:rsid w:val="00174564"/>
    <w:rsid w:val="00174CA0"/>
    <w:rsid w:val="0018099B"/>
    <w:rsid w:val="001811B3"/>
    <w:rsid w:val="00181290"/>
    <w:rsid w:val="00181E52"/>
    <w:rsid w:val="00183131"/>
    <w:rsid w:val="0018335A"/>
    <w:rsid w:val="00183767"/>
    <w:rsid w:val="00183821"/>
    <w:rsid w:val="00184F5A"/>
    <w:rsid w:val="00186005"/>
    <w:rsid w:val="001869EB"/>
    <w:rsid w:val="00186BBA"/>
    <w:rsid w:val="0018753B"/>
    <w:rsid w:val="0019167D"/>
    <w:rsid w:val="001951E6"/>
    <w:rsid w:val="001957A4"/>
    <w:rsid w:val="00195C6A"/>
    <w:rsid w:val="0019662E"/>
    <w:rsid w:val="00196E91"/>
    <w:rsid w:val="00197069"/>
    <w:rsid w:val="001A05E1"/>
    <w:rsid w:val="001A274C"/>
    <w:rsid w:val="001A2D3D"/>
    <w:rsid w:val="001A2E2E"/>
    <w:rsid w:val="001A3527"/>
    <w:rsid w:val="001A352C"/>
    <w:rsid w:val="001A4179"/>
    <w:rsid w:val="001A4739"/>
    <w:rsid w:val="001A5390"/>
    <w:rsid w:val="001A5BF2"/>
    <w:rsid w:val="001A5FF3"/>
    <w:rsid w:val="001A6040"/>
    <w:rsid w:val="001A646E"/>
    <w:rsid w:val="001A699D"/>
    <w:rsid w:val="001A7FA5"/>
    <w:rsid w:val="001B00FD"/>
    <w:rsid w:val="001B0E5C"/>
    <w:rsid w:val="001B0EC9"/>
    <w:rsid w:val="001B139C"/>
    <w:rsid w:val="001B1B00"/>
    <w:rsid w:val="001B2134"/>
    <w:rsid w:val="001B3512"/>
    <w:rsid w:val="001B4C0A"/>
    <w:rsid w:val="001B53E0"/>
    <w:rsid w:val="001B5D03"/>
    <w:rsid w:val="001B6099"/>
    <w:rsid w:val="001B6FE0"/>
    <w:rsid w:val="001C06F9"/>
    <w:rsid w:val="001C0D7E"/>
    <w:rsid w:val="001C18C4"/>
    <w:rsid w:val="001C2148"/>
    <w:rsid w:val="001C27AF"/>
    <w:rsid w:val="001C2B06"/>
    <w:rsid w:val="001C3059"/>
    <w:rsid w:val="001C3ED3"/>
    <w:rsid w:val="001C40FE"/>
    <w:rsid w:val="001C43FD"/>
    <w:rsid w:val="001C44ED"/>
    <w:rsid w:val="001C52CC"/>
    <w:rsid w:val="001C5E6D"/>
    <w:rsid w:val="001C6686"/>
    <w:rsid w:val="001C6687"/>
    <w:rsid w:val="001C6F38"/>
    <w:rsid w:val="001C7318"/>
    <w:rsid w:val="001D0920"/>
    <w:rsid w:val="001D0D3B"/>
    <w:rsid w:val="001D1B45"/>
    <w:rsid w:val="001D1EAA"/>
    <w:rsid w:val="001D2A1A"/>
    <w:rsid w:val="001D2AE6"/>
    <w:rsid w:val="001D3A3D"/>
    <w:rsid w:val="001D42F2"/>
    <w:rsid w:val="001D4412"/>
    <w:rsid w:val="001D528D"/>
    <w:rsid w:val="001D5828"/>
    <w:rsid w:val="001D5A75"/>
    <w:rsid w:val="001D5C40"/>
    <w:rsid w:val="001D6094"/>
    <w:rsid w:val="001D69AF"/>
    <w:rsid w:val="001D6AFD"/>
    <w:rsid w:val="001D7763"/>
    <w:rsid w:val="001D7A2E"/>
    <w:rsid w:val="001D7B3E"/>
    <w:rsid w:val="001E2AA5"/>
    <w:rsid w:val="001E2E7A"/>
    <w:rsid w:val="001E2EA1"/>
    <w:rsid w:val="001E339F"/>
    <w:rsid w:val="001E59A7"/>
    <w:rsid w:val="001E6322"/>
    <w:rsid w:val="001E636C"/>
    <w:rsid w:val="001E64D1"/>
    <w:rsid w:val="001E6C35"/>
    <w:rsid w:val="001F00C5"/>
    <w:rsid w:val="001F1378"/>
    <w:rsid w:val="001F1C10"/>
    <w:rsid w:val="001F366F"/>
    <w:rsid w:val="001F373C"/>
    <w:rsid w:val="001F5C77"/>
    <w:rsid w:val="001F5FB6"/>
    <w:rsid w:val="001F6894"/>
    <w:rsid w:val="0020010F"/>
    <w:rsid w:val="002010C2"/>
    <w:rsid w:val="0020168E"/>
    <w:rsid w:val="00202ED8"/>
    <w:rsid w:val="00204072"/>
    <w:rsid w:val="00204E47"/>
    <w:rsid w:val="0020754A"/>
    <w:rsid w:val="00207706"/>
    <w:rsid w:val="00210FF9"/>
    <w:rsid w:val="00211E40"/>
    <w:rsid w:val="00212D1A"/>
    <w:rsid w:val="00213D7A"/>
    <w:rsid w:val="00215BDB"/>
    <w:rsid w:val="00216881"/>
    <w:rsid w:val="002177EA"/>
    <w:rsid w:val="00217FED"/>
    <w:rsid w:val="00222C18"/>
    <w:rsid w:val="002239AC"/>
    <w:rsid w:val="002240CA"/>
    <w:rsid w:val="00224D15"/>
    <w:rsid w:val="00225A11"/>
    <w:rsid w:val="00225B0A"/>
    <w:rsid w:val="00226593"/>
    <w:rsid w:val="00226BD0"/>
    <w:rsid w:val="00226D52"/>
    <w:rsid w:val="002270E4"/>
    <w:rsid w:val="002321F3"/>
    <w:rsid w:val="00232FA6"/>
    <w:rsid w:val="00233BCA"/>
    <w:rsid w:val="002341B7"/>
    <w:rsid w:val="00234CA8"/>
    <w:rsid w:val="00234EB4"/>
    <w:rsid w:val="002351B4"/>
    <w:rsid w:val="002355AA"/>
    <w:rsid w:val="002362DD"/>
    <w:rsid w:val="00237E36"/>
    <w:rsid w:val="002401D7"/>
    <w:rsid w:val="00242F44"/>
    <w:rsid w:val="00243769"/>
    <w:rsid w:val="00243801"/>
    <w:rsid w:val="0024466B"/>
    <w:rsid w:val="002446B0"/>
    <w:rsid w:val="00244D09"/>
    <w:rsid w:val="002456AD"/>
    <w:rsid w:val="002457D1"/>
    <w:rsid w:val="00245B3A"/>
    <w:rsid w:val="00246013"/>
    <w:rsid w:val="002465BB"/>
    <w:rsid w:val="002468D9"/>
    <w:rsid w:val="00247244"/>
    <w:rsid w:val="00247609"/>
    <w:rsid w:val="002502DF"/>
    <w:rsid w:val="00250F55"/>
    <w:rsid w:val="00251711"/>
    <w:rsid w:val="00251936"/>
    <w:rsid w:val="00251B83"/>
    <w:rsid w:val="0025226D"/>
    <w:rsid w:val="00254462"/>
    <w:rsid w:val="00255877"/>
    <w:rsid w:val="0025647A"/>
    <w:rsid w:val="00256741"/>
    <w:rsid w:val="00256D7F"/>
    <w:rsid w:val="00257E30"/>
    <w:rsid w:val="00261261"/>
    <w:rsid w:val="002618A1"/>
    <w:rsid w:val="00262975"/>
    <w:rsid w:val="002643A6"/>
    <w:rsid w:val="0026459D"/>
    <w:rsid w:val="002645B1"/>
    <w:rsid w:val="00264EEC"/>
    <w:rsid w:val="00265370"/>
    <w:rsid w:val="00265BAD"/>
    <w:rsid w:val="002662A0"/>
    <w:rsid w:val="00267429"/>
    <w:rsid w:val="002703E5"/>
    <w:rsid w:val="002703FD"/>
    <w:rsid w:val="00270729"/>
    <w:rsid w:val="002711FB"/>
    <w:rsid w:val="00271332"/>
    <w:rsid w:val="00271FCB"/>
    <w:rsid w:val="00272C18"/>
    <w:rsid w:val="00272E14"/>
    <w:rsid w:val="00272EE9"/>
    <w:rsid w:val="0027392C"/>
    <w:rsid w:val="00273FF6"/>
    <w:rsid w:val="00275B3E"/>
    <w:rsid w:val="00280ADD"/>
    <w:rsid w:val="00281080"/>
    <w:rsid w:val="002818D4"/>
    <w:rsid w:val="00282513"/>
    <w:rsid w:val="00283F77"/>
    <w:rsid w:val="00286067"/>
    <w:rsid w:val="002876B9"/>
    <w:rsid w:val="00287B6D"/>
    <w:rsid w:val="00290F56"/>
    <w:rsid w:val="002912E2"/>
    <w:rsid w:val="0029208A"/>
    <w:rsid w:val="0029265D"/>
    <w:rsid w:val="0029313C"/>
    <w:rsid w:val="002939B7"/>
    <w:rsid w:val="00294281"/>
    <w:rsid w:val="00294CE8"/>
    <w:rsid w:val="00296E02"/>
    <w:rsid w:val="00297135"/>
    <w:rsid w:val="002A0071"/>
    <w:rsid w:val="002A02C7"/>
    <w:rsid w:val="002A2223"/>
    <w:rsid w:val="002A3B86"/>
    <w:rsid w:val="002A42BE"/>
    <w:rsid w:val="002A44FC"/>
    <w:rsid w:val="002A480A"/>
    <w:rsid w:val="002A6896"/>
    <w:rsid w:val="002A6A42"/>
    <w:rsid w:val="002A72D8"/>
    <w:rsid w:val="002A7A9C"/>
    <w:rsid w:val="002B09EC"/>
    <w:rsid w:val="002B0EBD"/>
    <w:rsid w:val="002B1CAB"/>
    <w:rsid w:val="002B207B"/>
    <w:rsid w:val="002B56FA"/>
    <w:rsid w:val="002B6256"/>
    <w:rsid w:val="002B7135"/>
    <w:rsid w:val="002C024A"/>
    <w:rsid w:val="002C0494"/>
    <w:rsid w:val="002C06A6"/>
    <w:rsid w:val="002C2941"/>
    <w:rsid w:val="002C325D"/>
    <w:rsid w:val="002C41BE"/>
    <w:rsid w:val="002C474E"/>
    <w:rsid w:val="002C4F3C"/>
    <w:rsid w:val="002C4FEB"/>
    <w:rsid w:val="002C556B"/>
    <w:rsid w:val="002C596D"/>
    <w:rsid w:val="002C65FF"/>
    <w:rsid w:val="002C707D"/>
    <w:rsid w:val="002C78C8"/>
    <w:rsid w:val="002D1ED5"/>
    <w:rsid w:val="002D2421"/>
    <w:rsid w:val="002D31FE"/>
    <w:rsid w:val="002D3B1E"/>
    <w:rsid w:val="002D47B0"/>
    <w:rsid w:val="002D59BE"/>
    <w:rsid w:val="002D7022"/>
    <w:rsid w:val="002E0696"/>
    <w:rsid w:val="002E131C"/>
    <w:rsid w:val="002E2641"/>
    <w:rsid w:val="002E318A"/>
    <w:rsid w:val="002E38EF"/>
    <w:rsid w:val="002E3E0E"/>
    <w:rsid w:val="002E4152"/>
    <w:rsid w:val="002E4956"/>
    <w:rsid w:val="002E535F"/>
    <w:rsid w:val="002E662E"/>
    <w:rsid w:val="002E7420"/>
    <w:rsid w:val="002E76CF"/>
    <w:rsid w:val="002E7F24"/>
    <w:rsid w:val="002F0444"/>
    <w:rsid w:val="002F080E"/>
    <w:rsid w:val="002F3BE8"/>
    <w:rsid w:val="002F4F1E"/>
    <w:rsid w:val="002F58EF"/>
    <w:rsid w:val="002F5AFA"/>
    <w:rsid w:val="002F7128"/>
    <w:rsid w:val="003004A2"/>
    <w:rsid w:val="0030070E"/>
    <w:rsid w:val="00300DD5"/>
    <w:rsid w:val="00301167"/>
    <w:rsid w:val="003030F2"/>
    <w:rsid w:val="00304B24"/>
    <w:rsid w:val="0030644B"/>
    <w:rsid w:val="00306671"/>
    <w:rsid w:val="0030690B"/>
    <w:rsid w:val="003106CA"/>
    <w:rsid w:val="003119E0"/>
    <w:rsid w:val="00312240"/>
    <w:rsid w:val="003127F5"/>
    <w:rsid w:val="00313C48"/>
    <w:rsid w:val="003154A4"/>
    <w:rsid w:val="00315649"/>
    <w:rsid w:val="003172AC"/>
    <w:rsid w:val="00317506"/>
    <w:rsid w:val="00317818"/>
    <w:rsid w:val="003223FF"/>
    <w:rsid w:val="0032253B"/>
    <w:rsid w:val="00322975"/>
    <w:rsid w:val="00323277"/>
    <w:rsid w:val="00324410"/>
    <w:rsid w:val="003262DC"/>
    <w:rsid w:val="00327053"/>
    <w:rsid w:val="003308F5"/>
    <w:rsid w:val="003312AF"/>
    <w:rsid w:val="003316EA"/>
    <w:rsid w:val="00331F8B"/>
    <w:rsid w:val="003320D7"/>
    <w:rsid w:val="00332578"/>
    <w:rsid w:val="00332D1A"/>
    <w:rsid w:val="00333277"/>
    <w:rsid w:val="00333E75"/>
    <w:rsid w:val="00334871"/>
    <w:rsid w:val="00335777"/>
    <w:rsid w:val="00340550"/>
    <w:rsid w:val="00340556"/>
    <w:rsid w:val="00343452"/>
    <w:rsid w:val="003434E9"/>
    <w:rsid w:val="00343517"/>
    <w:rsid w:val="00343F23"/>
    <w:rsid w:val="00344F2C"/>
    <w:rsid w:val="0034670C"/>
    <w:rsid w:val="003469D1"/>
    <w:rsid w:val="00346AFB"/>
    <w:rsid w:val="003475B5"/>
    <w:rsid w:val="00347F42"/>
    <w:rsid w:val="00350011"/>
    <w:rsid w:val="0035116D"/>
    <w:rsid w:val="00352C12"/>
    <w:rsid w:val="00353098"/>
    <w:rsid w:val="00354D5D"/>
    <w:rsid w:val="00355822"/>
    <w:rsid w:val="00355CDC"/>
    <w:rsid w:val="00356308"/>
    <w:rsid w:val="0035749A"/>
    <w:rsid w:val="00357B50"/>
    <w:rsid w:val="00360E9D"/>
    <w:rsid w:val="00362371"/>
    <w:rsid w:val="00363D04"/>
    <w:rsid w:val="003655E0"/>
    <w:rsid w:val="003662CA"/>
    <w:rsid w:val="003662E1"/>
    <w:rsid w:val="00367F6F"/>
    <w:rsid w:val="00370708"/>
    <w:rsid w:val="00371BEA"/>
    <w:rsid w:val="00375617"/>
    <w:rsid w:val="003762B2"/>
    <w:rsid w:val="00377642"/>
    <w:rsid w:val="00381608"/>
    <w:rsid w:val="00381B23"/>
    <w:rsid w:val="00381E6B"/>
    <w:rsid w:val="00381EF2"/>
    <w:rsid w:val="003823D5"/>
    <w:rsid w:val="0038252D"/>
    <w:rsid w:val="00382C32"/>
    <w:rsid w:val="0038464C"/>
    <w:rsid w:val="00387243"/>
    <w:rsid w:val="00387AE0"/>
    <w:rsid w:val="00387CC2"/>
    <w:rsid w:val="00390832"/>
    <w:rsid w:val="00390EFC"/>
    <w:rsid w:val="003931DE"/>
    <w:rsid w:val="0039354E"/>
    <w:rsid w:val="00393BFD"/>
    <w:rsid w:val="003940B5"/>
    <w:rsid w:val="003943FB"/>
    <w:rsid w:val="00394501"/>
    <w:rsid w:val="00394EEF"/>
    <w:rsid w:val="003963BB"/>
    <w:rsid w:val="003966F1"/>
    <w:rsid w:val="003978E4"/>
    <w:rsid w:val="00397D69"/>
    <w:rsid w:val="003A28AD"/>
    <w:rsid w:val="003A2A9F"/>
    <w:rsid w:val="003A2E80"/>
    <w:rsid w:val="003A4220"/>
    <w:rsid w:val="003A599E"/>
    <w:rsid w:val="003A71FD"/>
    <w:rsid w:val="003B0015"/>
    <w:rsid w:val="003B05C2"/>
    <w:rsid w:val="003B1AF5"/>
    <w:rsid w:val="003B3421"/>
    <w:rsid w:val="003B409D"/>
    <w:rsid w:val="003B5891"/>
    <w:rsid w:val="003C0146"/>
    <w:rsid w:val="003C1180"/>
    <w:rsid w:val="003C12FA"/>
    <w:rsid w:val="003C2F15"/>
    <w:rsid w:val="003C5798"/>
    <w:rsid w:val="003C6729"/>
    <w:rsid w:val="003C6E72"/>
    <w:rsid w:val="003C77BA"/>
    <w:rsid w:val="003C7A74"/>
    <w:rsid w:val="003D0D84"/>
    <w:rsid w:val="003D129B"/>
    <w:rsid w:val="003D2A28"/>
    <w:rsid w:val="003D42D7"/>
    <w:rsid w:val="003D4DE1"/>
    <w:rsid w:val="003D5772"/>
    <w:rsid w:val="003D590F"/>
    <w:rsid w:val="003D604C"/>
    <w:rsid w:val="003D6366"/>
    <w:rsid w:val="003E0444"/>
    <w:rsid w:val="003E132B"/>
    <w:rsid w:val="003E1614"/>
    <w:rsid w:val="003E28D3"/>
    <w:rsid w:val="003E2C9E"/>
    <w:rsid w:val="003E341D"/>
    <w:rsid w:val="003E4BD9"/>
    <w:rsid w:val="003E4F53"/>
    <w:rsid w:val="003E59E8"/>
    <w:rsid w:val="003E5D3E"/>
    <w:rsid w:val="003E5FFA"/>
    <w:rsid w:val="003E62B1"/>
    <w:rsid w:val="003E6E0C"/>
    <w:rsid w:val="003E72A7"/>
    <w:rsid w:val="003E72C0"/>
    <w:rsid w:val="003E7358"/>
    <w:rsid w:val="003E7959"/>
    <w:rsid w:val="003E7CF3"/>
    <w:rsid w:val="003E7D32"/>
    <w:rsid w:val="003F0029"/>
    <w:rsid w:val="003F0EB1"/>
    <w:rsid w:val="003F0FF0"/>
    <w:rsid w:val="003F2805"/>
    <w:rsid w:val="003F2CEE"/>
    <w:rsid w:val="003F397A"/>
    <w:rsid w:val="003F3ABE"/>
    <w:rsid w:val="003F42FB"/>
    <w:rsid w:val="003F4906"/>
    <w:rsid w:val="003F52D9"/>
    <w:rsid w:val="003F54C0"/>
    <w:rsid w:val="003F5953"/>
    <w:rsid w:val="003F5A98"/>
    <w:rsid w:val="003F5FB9"/>
    <w:rsid w:val="003F69CE"/>
    <w:rsid w:val="00400380"/>
    <w:rsid w:val="004003D2"/>
    <w:rsid w:val="00400E5E"/>
    <w:rsid w:val="00402A91"/>
    <w:rsid w:val="00403476"/>
    <w:rsid w:val="0040367F"/>
    <w:rsid w:val="00404457"/>
    <w:rsid w:val="004055D6"/>
    <w:rsid w:val="00405878"/>
    <w:rsid w:val="00406078"/>
    <w:rsid w:val="004069A6"/>
    <w:rsid w:val="00406CD7"/>
    <w:rsid w:val="0040789A"/>
    <w:rsid w:val="00410EB2"/>
    <w:rsid w:val="0041110F"/>
    <w:rsid w:val="00411A68"/>
    <w:rsid w:val="00411E14"/>
    <w:rsid w:val="004128A5"/>
    <w:rsid w:val="004137DD"/>
    <w:rsid w:val="0041395E"/>
    <w:rsid w:val="00414B1D"/>
    <w:rsid w:val="0041529C"/>
    <w:rsid w:val="00417635"/>
    <w:rsid w:val="00420BC1"/>
    <w:rsid w:val="004224BB"/>
    <w:rsid w:val="00422A7F"/>
    <w:rsid w:val="00422C06"/>
    <w:rsid w:val="0042364A"/>
    <w:rsid w:val="00423F69"/>
    <w:rsid w:val="00424C26"/>
    <w:rsid w:val="00425053"/>
    <w:rsid w:val="00425541"/>
    <w:rsid w:val="00427668"/>
    <w:rsid w:val="0043081B"/>
    <w:rsid w:val="00431969"/>
    <w:rsid w:val="00431BCB"/>
    <w:rsid w:val="00432147"/>
    <w:rsid w:val="00432D98"/>
    <w:rsid w:val="00433242"/>
    <w:rsid w:val="00433759"/>
    <w:rsid w:val="00433E92"/>
    <w:rsid w:val="00434879"/>
    <w:rsid w:val="00436248"/>
    <w:rsid w:val="00436DC6"/>
    <w:rsid w:val="00437028"/>
    <w:rsid w:val="004374F7"/>
    <w:rsid w:val="004379C7"/>
    <w:rsid w:val="00437CA9"/>
    <w:rsid w:val="00441974"/>
    <w:rsid w:val="00442370"/>
    <w:rsid w:val="004426E8"/>
    <w:rsid w:val="00442A09"/>
    <w:rsid w:val="00443861"/>
    <w:rsid w:val="00444097"/>
    <w:rsid w:val="00444454"/>
    <w:rsid w:val="00444CF3"/>
    <w:rsid w:val="00446371"/>
    <w:rsid w:val="004505D3"/>
    <w:rsid w:val="0045198B"/>
    <w:rsid w:val="00451B42"/>
    <w:rsid w:val="004524A0"/>
    <w:rsid w:val="0045286D"/>
    <w:rsid w:val="004528A6"/>
    <w:rsid w:val="0045433E"/>
    <w:rsid w:val="00454EF4"/>
    <w:rsid w:val="00455536"/>
    <w:rsid w:val="004561CF"/>
    <w:rsid w:val="0045694A"/>
    <w:rsid w:val="00456FFE"/>
    <w:rsid w:val="004571ED"/>
    <w:rsid w:val="00457518"/>
    <w:rsid w:val="00457EED"/>
    <w:rsid w:val="0046178C"/>
    <w:rsid w:val="00463440"/>
    <w:rsid w:val="00463F6C"/>
    <w:rsid w:val="0046461F"/>
    <w:rsid w:val="0046554D"/>
    <w:rsid w:val="00466B44"/>
    <w:rsid w:val="00466C11"/>
    <w:rsid w:val="00470ADA"/>
    <w:rsid w:val="00471565"/>
    <w:rsid w:val="004716F8"/>
    <w:rsid w:val="0047215C"/>
    <w:rsid w:val="00472224"/>
    <w:rsid w:val="00472FBB"/>
    <w:rsid w:val="004738F6"/>
    <w:rsid w:val="00475E08"/>
    <w:rsid w:val="0048101D"/>
    <w:rsid w:val="00482746"/>
    <w:rsid w:val="00482A78"/>
    <w:rsid w:val="00482B3C"/>
    <w:rsid w:val="00482D06"/>
    <w:rsid w:val="0048568C"/>
    <w:rsid w:val="00485AC1"/>
    <w:rsid w:val="004866D3"/>
    <w:rsid w:val="00486F2D"/>
    <w:rsid w:val="004870EC"/>
    <w:rsid w:val="00487F02"/>
    <w:rsid w:val="0049056A"/>
    <w:rsid w:val="00491208"/>
    <w:rsid w:val="0049196D"/>
    <w:rsid w:val="00491A23"/>
    <w:rsid w:val="004924D6"/>
    <w:rsid w:val="004947C2"/>
    <w:rsid w:val="00494E60"/>
    <w:rsid w:val="00495D0D"/>
    <w:rsid w:val="00496122"/>
    <w:rsid w:val="00496295"/>
    <w:rsid w:val="00496351"/>
    <w:rsid w:val="00496463"/>
    <w:rsid w:val="0049655F"/>
    <w:rsid w:val="0049689B"/>
    <w:rsid w:val="004A01AE"/>
    <w:rsid w:val="004A023C"/>
    <w:rsid w:val="004A0DF0"/>
    <w:rsid w:val="004A0DF2"/>
    <w:rsid w:val="004A1AA4"/>
    <w:rsid w:val="004A433D"/>
    <w:rsid w:val="004A481B"/>
    <w:rsid w:val="004A53D3"/>
    <w:rsid w:val="004A5712"/>
    <w:rsid w:val="004A5BB3"/>
    <w:rsid w:val="004A63A5"/>
    <w:rsid w:val="004A661D"/>
    <w:rsid w:val="004A765D"/>
    <w:rsid w:val="004B0573"/>
    <w:rsid w:val="004B123B"/>
    <w:rsid w:val="004B251C"/>
    <w:rsid w:val="004B31E0"/>
    <w:rsid w:val="004B3297"/>
    <w:rsid w:val="004B40B2"/>
    <w:rsid w:val="004B4421"/>
    <w:rsid w:val="004B4953"/>
    <w:rsid w:val="004B4EB5"/>
    <w:rsid w:val="004B5210"/>
    <w:rsid w:val="004B5AEE"/>
    <w:rsid w:val="004B6A76"/>
    <w:rsid w:val="004B6CA6"/>
    <w:rsid w:val="004B734B"/>
    <w:rsid w:val="004C0204"/>
    <w:rsid w:val="004C02EE"/>
    <w:rsid w:val="004C08E7"/>
    <w:rsid w:val="004C1109"/>
    <w:rsid w:val="004C1643"/>
    <w:rsid w:val="004C1D60"/>
    <w:rsid w:val="004C25E2"/>
    <w:rsid w:val="004C44A6"/>
    <w:rsid w:val="004C45A8"/>
    <w:rsid w:val="004C5320"/>
    <w:rsid w:val="004C68DB"/>
    <w:rsid w:val="004C7B0B"/>
    <w:rsid w:val="004C7C47"/>
    <w:rsid w:val="004D0BC4"/>
    <w:rsid w:val="004D0FC7"/>
    <w:rsid w:val="004D18E7"/>
    <w:rsid w:val="004D26D1"/>
    <w:rsid w:val="004D2A48"/>
    <w:rsid w:val="004D2CB8"/>
    <w:rsid w:val="004D44FF"/>
    <w:rsid w:val="004D479A"/>
    <w:rsid w:val="004D5E72"/>
    <w:rsid w:val="004E048A"/>
    <w:rsid w:val="004E0A22"/>
    <w:rsid w:val="004E0CE9"/>
    <w:rsid w:val="004E150E"/>
    <w:rsid w:val="004E1A43"/>
    <w:rsid w:val="004E1AAD"/>
    <w:rsid w:val="004E245B"/>
    <w:rsid w:val="004E2A41"/>
    <w:rsid w:val="004E382B"/>
    <w:rsid w:val="004E46D8"/>
    <w:rsid w:val="004E5075"/>
    <w:rsid w:val="004E6447"/>
    <w:rsid w:val="004E692A"/>
    <w:rsid w:val="004E7320"/>
    <w:rsid w:val="004E79C6"/>
    <w:rsid w:val="004E79C9"/>
    <w:rsid w:val="004E7A9B"/>
    <w:rsid w:val="004E7D90"/>
    <w:rsid w:val="004F00BE"/>
    <w:rsid w:val="004F032C"/>
    <w:rsid w:val="004F0EB2"/>
    <w:rsid w:val="004F19B4"/>
    <w:rsid w:val="004F224C"/>
    <w:rsid w:val="004F2CBA"/>
    <w:rsid w:val="004F32AD"/>
    <w:rsid w:val="004F478E"/>
    <w:rsid w:val="004F58CA"/>
    <w:rsid w:val="004F5D1E"/>
    <w:rsid w:val="004F62A0"/>
    <w:rsid w:val="004F74FE"/>
    <w:rsid w:val="00500D95"/>
    <w:rsid w:val="00500F1F"/>
    <w:rsid w:val="0050130B"/>
    <w:rsid w:val="00501618"/>
    <w:rsid w:val="005039B2"/>
    <w:rsid w:val="00503B95"/>
    <w:rsid w:val="00504096"/>
    <w:rsid w:val="00504928"/>
    <w:rsid w:val="005049B5"/>
    <w:rsid w:val="00505AF4"/>
    <w:rsid w:val="00512851"/>
    <w:rsid w:val="005142D8"/>
    <w:rsid w:val="00514E7C"/>
    <w:rsid w:val="00514FA5"/>
    <w:rsid w:val="005159DA"/>
    <w:rsid w:val="00516201"/>
    <w:rsid w:val="005172A7"/>
    <w:rsid w:val="005175ED"/>
    <w:rsid w:val="00517D1C"/>
    <w:rsid w:val="00520E35"/>
    <w:rsid w:val="005214F2"/>
    <w:rsid w:val="00521F0E"/>
    <w:rsid w:val="00522DC2"/>
    <w:rsid w:val="00522F2B"/>
    <w:rsid w:val="005230F7"/>
    <w:rsid w:val="00524867"/>
    <w:rsid w:val="00525043"/>
    <w:rsid w:val="005253CF"/>
    <w:rsid w:val="00526721"/>
    <w:rsid w:val="00527A4B"/>
    <w:rsid w:val="00530FDA"/>
    <w:rsid w:val="00533004"/>
    <w:rsid w:val="0053384C"/>
    <w:rsid w:val="005354E0"/>
    <w:rsid w:val="005359B0"/>
    <w:rsid w:val="00536CC8"/>
    <w:rsid w:val="00537E37"/>
    <w:rsid w:val="005403DF"/>
    <w:rsid w:val="00540C7F"/>
    <w:rsid w:val="00541016"/>
    <w:rsid w:val="005414D2"/>
    <w:rsid w:val="0054187F"/>
    <w:rsid w:val="005420E5"/>
    <w:rsid w:val="005429B5"/>
    <w:rsid w:val="0054525C"/>
    <w:rsid w:val="0054532E"/>
    <w:rsid w:val="00545579"/>
    <w:rsid w:val="005465E9"/>
    <w:rsid w:val="005472A0"/>
    <w:rsid w:val="00547F40"/>
    <w:rsid w:val="005544D4"/>
    <w:rsid w:val="00554C84"/>
    <w:rsid w:val="00556015"/>
    <w:rsid w:val="005565A5"/>
    <w:rsid w:val="0055719A"/>
    <w:rsid w:val="00557A17"/>
    <w:rsid w:val="00561F9B"/>
    <w:rsid w:val="00562426"/>
    <w:rsid w:val="0056253D"/>
    <w:rsid w:val="00562C5C"/>
    <w:rsid w:val="00562FD5"/>
    <w:rsid w:val="005639D0"/>
    <w:rsid w:val="00563A4F"/>
    <w:rsid w:val="00565002"/>
    <w:rsid w:val="0056789C"/>
    <w:rsid w:val="00570902"/>
    <w:rsid w:val="00573042"/>
    <w:rsid w:val="00573555"/>
    <w:rsid w:val="00573B85"/>
    <w:rsid w:val="00574B89"/>
    <w:rsid w:val="00576033"/>
    <w:rsid w:val="0057695D"/>
    <w:rsid w:val="00577EB0"/>
    <w:rsid w:val="00577F34"/>
    <w:rsid w:val="005805A7"/>
    <w:rsid w:val="00580728"/>
    <w:rsid w:val="00581151"/>
    <w:rsid w:val="00581313"/>
    <w:rsid w:val="00581737"/>
    <w:rsid w:val="00582ADA"/>
    <w:rsid w:val="00583875"/>
    <w:rsid w:val="00583FDC"/>
    <w:rsid w:val="00585E16"/>
    <w:rsid w:val="00586739"/>
    <w:rsid w:val="00587A12"/>
    <w:rsid w:val="005910B6"/>
    <w:rsid w:val="00591525"/>
    <w:rsid w:val="00591A0D"/>
    <w:rsid w:val="00591A56"/>
    <w:rsid w:val="00591AE3"/>
    <w:rsid w:val="005934C5"/>
    <w:rsid w:val="00593F97"/>
    <w:rsid w:val="005944DA"/>
    <w:rsid w:val="00595F3A"/>
    <w:rsid w:val="00595FEF"/>
    <w:rsid w:val="005967AB"/>
    <w:rsid w:val="00597603"/>
    <w:rsid w:val="005A063D"/>
    <w:rsid w:val="005A216C"/>
    <w:rsid w:val="005A229C"/>
    <w:rsid w:val="005A248B"/>
    <w:rsid w:val="005A26F2"/>
    <w:rsid w:val="005A3A52"/>
    <w:rsid w:val="005A4AC3"/>
    <w:rsid w:val="005A5503"/>
    <w:rsid w:val="005A56C3"/>
    <w:rsid w:val="005A5715"/>
    <w:rsid w:val="005A634C"/>
    <w:rsid w:val="005A6657"/>
    <w:rsid w:val="005A7043"/>
    <w:rsid w:val="005A7144"/>
    <w:rsid w:val="005A7938"/>
    <w:rsid w:val="005B08F9"/>
    <w:rsid w:val="005B1078"/>
    <w:rsid w:val="005B1935"/>
    <w:rsid w:val="005B1FB7"/>
    <w:rsid w:val="005B46B2"/>
    <w:rsid w:val="005B4A35"/>
    <w:rsid w:val="005B58D9"/>
    <w:rsid w:val="005B58E8"/>
    <w:rsid w:val="005B6CF9"/>
    <w:rsid w:val="005B71AF"/>
    <w:rsid w:val="005C19C3"/>
    <w:rsid w:val="005C2380"/>
    <w:rsid w:val="005C29D4"/>
    <w:rsid w:val="005C2DF1"/>
    <w:rsid w:val="005C4D1D"/>
    <w:rsid w:val="005C51AE"/>
    <w:rsid w:val="005C55F2"/>
    <w:rsid w:val="005C6615"/>
    <w:rsid w:val="005C66C5"/>
    <w:rsid w:val="005C75BD"/>
    <w:rsid w:val="005D03E4"/>
    <w:rsid w:val="005D08A9"/>
    <w:rsid w:val="005D1129"/>
    <w:rsid w:val="005D1352"/>
    <w:rsid w:val="005D327A"/>
    <w:rsid w:val="005D59D7"/>
    <w:rsid w:val="005D5EC5"/>
    <w:rsid w:val="005E00B2"/>
    <w:rsid w:val="005E07C4"/>
    <w:rsid w:val="005E264C"/>
    <w:rsid w:val="005E2E9A"/>
    <w:rsid w:val="005E3005"/>
    <w:rsid w:val="005E33FF"/>
    <w:rsid w:val="005E3E43"/>
    <w:rsid w:val="005E5D72"/>
    <w:rsid w:val="005E6CE8"/>
    <w:rsid w:val="005E6DA2"/>
    <w:rsid w:val="005F0364"/>
    <w:rsid w:val="005F3014"/>
    <w:rsid w:val="005F4D54"/>
    <w:rsid w:val="005F61A1"/>
    <w:rsid w:val="00600AF4"/>
    <w:rsid w:val="0060288F"/>
    <w:rsid w:val="00603166"/>
    <w:rsid w:val="0060337F"/>
    <w:rsid w:val="00604D6F"/>
    <w:rsid w:val="0060790C"/>
    <w:rsid w:val="00610E4B"/>
    <w:rsid w:val="00611264"/>
    <w:rsid w:val="00611D2D"/>
    <w:rsid w:val="00612B21"/>
    <w:rsid w:val="006137C1"/>
    <w:rsid w:val="006138C6"/>
    <w:rsid w:val="0061454D"/>
    <w:rsid w:val="00614EE7"/>
    <w:rsid w:val="006178C6"/>
    <w:rsid w:val="00617A7C"/>
    <w:rsid w:val="00617AB0"/>
    <w:rsid w:val="00617CE9"/>
    <w:rsid w:val="00617F99"/>
    <w:rsid w:val="00620114"/>
    <w:rsid w:val="006203D0"/>
    <w:rsid w:val="006205A4"/>
    <w:rsid w:val="00620F5A"/>
    <w:rsid w:val="00622B7F"/>
    <w:rsid w:val="00622EF3"/>
    <w:rsid w:val="00623C17"/>
    <w:rsid w:val="00624866"/>
    <w:rsid w:val="00624A59"/>
    <w:rsid w:val="0062531B"/>
    <w:rsid w:val="00625A40"/>
    <w:rsid w:val="00625C30"/>
    <w:rsid w:val="00625C58"/>
    <w:rsid w:val="0062716A"/>
    <w:rsid w:val="006308A9"/>
    <w:rsid w:val="00630A2D"/>
    <w:rsid w:val="00631400"/>
    <w:rsid w:val="00631AA6"/>
    <w:rsid w:val="006325CB"/>
    <w:rsid w:val="006327C2"/>
    <w:rsid w:val="0063295D"/>
    <w:rsid w:val="00632B53"/>
    <w:rsid w:val="00640478"/>
    <w:rsid w:val="00640B60"/>
    <w:rsid w:val="00640E87"/>
    <w:rsid w:val="00641535"/>
    <w:rsid w:val="006424C4"/>
    <w:rsid w:val="006429DF"/>
    <w:rsid w:val="00643255"/>
    <w:rsid w:val="00645BB9"/>
    <w:rsid w:val="0064633C"/>
    <w:rsid w:val="006463E3"/>
    <w:rsid w:val="0064644E"/>
    <w:rsid w:val="00646B21"/>
    <w:rsid w:val="00646B83"/>
    <w:rsid w:val="006503BF"/>
    <w:rsid w:val="00650B0C"/>
    <w:rsid w:val="00650B83"/>
    <w:rsid w:val="006522C3"/>
    <w:rsid w:val="00652E95"/>
    <w:rsid w:val="0065458E"/>
    <w:rsid w:val="006554BB"/>
    <w:rsid w:val="006569A7"/>
    <w:rsid w:val="00656C4D"/>
    <w:rsid w:val="006579FD"/>
    <w:rsid w:val="00657FD4"/>
    <w:rsid w:val="0066022D"/>
    <w:rsid w:val="00661C5D"/>
    <w:rsid w:val="006639B9"/>
    <w:rsid w:val="00664A67"/>
    <w:rsid w:val="00664EFB"/>
    <w:rsid w:val="00665A8B"/>
    <w:rsid w:val="00665E81"/>
    <w:rsid w:val="00666758"/>
    <w:rsid w:val="0066712D"/>
    <w:rsid w:val="006671F0"/>
    <w:rsid w:val="00670623"/>
    <w:rsid w:val="006725B8"/>
    <w:rsid w:val="0067261A"/>
    <w:rsid w:val="00672976"/>
    <w:rsid w:val="00673F27"/>
    <w:rsid w:val="0067483C"/>
    <w:rsid w:val="00676389"/>
    <w:rsid w:val="00680562"/>
    <w:rsid w:val="006813CF"/>
    <w:rsid w:val="00681D1C"/>
    <w:rsid w:val="006834E6"/>
    <w:rsid w:val="006837A6"/>
    <w:rsid w:val="0068517E"/>
    <w:rsid w:val="006853A3"/>
    <w:rsid w:val="00686574"/>
    <w:rsid w:val="0068662E"/>
    <w:rsid w:val="0068697F"/>
    <w:rsid w:val="00687F77"/>
    <w:rsid w:val="00690AEC"/>
    <w:rsid w:val="00693215"/>
    <w:rsid w:val="006935A9"/>
    <w:rsid w:val="00693D73"/>
    <w:rsid w:val="00694448"/>
    <w:rsid w:val="00694C18"/>
    <w:rsid w:val="0069589F"/>
    <w:rsid w:val="006960DA"/>
    <w:rsid w:val="00697615"/>
    <w:rsid w:val="006A0198"/>
    <w:rsid w:val="006A05BA"/>
    <w:rsid w:val="006A07E2"/>
    <w:rsid w:val="006A0ED2"/>
    <w:rsid w:val="006A16D0"/>
    <w:rsid w:val="006A217E"/>
    <w:rsid w:val="006A26A7"/>
    <w:rsid w:val="006A4432"/>
    <w:rsid w:val="006A5521"/>
    <w:rsid w:val="006A6035"/>
    <w:rsid w:val="006A622E"/>
    <w:rsid w:val="006A7A42"/>
    <w:rsid w:val="006A7D74"/>
    <w:rsid w:val="006B05BA"/>
    <w:rsid w:val="006B154D"/>
    <w:rsid w:val="006B1C34"/>
    <w:rsid w:val="006B4921"/>
    <w:rsid w:val="006B6732"/>
    <w:rsid w:val="006B6D1A"/>
    <w:rsid w:val="006B7545"/>
    <w:rsid w:val="006C0187"/>
    <w:rsid w:val="006C1693"/>
    <w:rsid w:val="006C1E4D"/>
    <w:rsid w:val="006C2B8B"/>
    <w:rsid w:val="006C31A5"/>
    <w:rsid w:val="006C3A94"/>
    <w:rsid w:val="006C5971"/>
    <w:rsid w:val="006C60E5"/>
    <w:rsid w:val="006C7A9B"/>
    <w:rsid w:val="006D2E5D"/>
    <w:rsid w:val="006D35D3"/>
    <w:rsid w:val="006D427C"/>
    <w:rsid w:val="006D4611"/>
    <w:rsid w:val="006D4C9F"/>
    <w:rsid w:val="006D556D"/>
    <w:rsid w:val="006D755E"/>
    <w:rsid w:val="006E2E26"/>
    <w:rsid w:val="006E43D7"/>
    <w:rsid w:val="006E640C"/>
    <w:rsid w:val="006E6F50"/>
    <w:rsid w:val="006E77F8"/>
    <w:rsid w:val="006F0A7F"/>
    <w:rsid w:val="006F17B2"/>
    <w:rsid w:val="006F33E9"/>
    <w:rsid w:val="006F3463"/>
    <w:rsid w:val="006F3BE0"/>
    <w:rsid w:val="006F5116"/>
    <w:rsid w:val="006F5D2A"/>
    <w:rsid w:val="006F5ED0"/>
    <w:rsid w:val="006F6C56"/>
    <w:rsid w:val="006F7773"/>
    <w:rsid w:val="006F791C"/>
    <w:rsid w:val="006F7ABB"/>
    <w:rsid w:val="006F7D0E"/>
    <w:rsid w:val="00700F7A"/>
    <w:rsid w:val="00702212"/>
    <w:rsid w:val="00702319"/>
    <w:rsid w:val="00702849"/>
    <w:rsid w:val="0070439E"/>
    <w:rsid w:val="00705140"/>
    <w:rsid w:val="00705939"/>
    <w:rsid w:val="00706104"/>
    <w:rsid w:val="00706181"/>
    <w:rsid w:val="007064ED"/>
    <w:rsid w:val="00706BD7"/>
    <w:rsid w:val="00710097"/>
    <w:rsid w:val="007107AF"/>
    <w:rsid w:val="00710944"/>
    <w:rsid w:val="007115B3"/>
    <w:rsid w:val="00712020"/>
    <w:rsid w:val="00713B0F"/>
    <w:rsid w:val="00714361"/>
    <w:rsid w:val="00715889"/>
    <w:rsid w:val="00717A09"/>
    <w:rsid w:val="00720FC2"/>
    <w:rsid w:val="00721675"/>
    <w:rsid w:val="00721A33"/>
    <w:rsid w:val="0072249C"/>
    <w:rsid w:val="007236F2"/>
    <w:rsid w:val="00723914"/>
    <w:rsid w:val="00723BDE"/>
    <w:rsid w:val="0072466C"/>
    <w:rsid w:val="00725B4C"/>
    <w:rsid w:val="007261AE"/>
    <w:rsid w:val="00726639"/>
    <w:rsid w:val="00726B1B"/>
    <w:rsid w:val="00727F60"/>
    <w:rsid w:val="007301E6"/>
    <w:rsid w:val="00731FCC"/>
    <w:rsid w:val="007326B1"/>
    <w:rsid w:val="007329FA"/>
    <w:rsid w:val="0073369D"/>
    <w:rsid w:val="007340EC"/>
    <w:rsid w:val="007348D8"/>
    <w:rsid w:val="00734949"/>
    <w:rsid w:val="0073502B"/>
    <w:rsid w:val="0073531E"/>
    <w:rsid w:val="00735B4E"/>
    <w:rsid w:val="00737BB9"/>
    <w:rsid w:val="007409C3"/>
    <w:rsid w:val="0074338C"/>
    <w:rsid w:val="00744BFF"/>
    <w:rsid w:val="00744EA4"/>
    <w:rsid w:val="00745791"/>
    <w:rsid w:val="007458D1"/>
    <w:rsid w:val="00745A81"/>
    <w:rsid w:val="0074671F"/>
    <w:rsid w:val="00747522"/>
    <w:rsid w:val="00750594"/>
    <w:rsid w:val="00751262"/>
    <w:rsid w:val="007523DE"/>
    <w:rsid w:val="007533D6"/>
    <w:rsid w:val="007543A7"/>
    <w:rsid w:val="007544CB"/>
    <w:rsid w:val="0075586A"/>
    <w:rsid w:val="0075606C"/>
    <w:rsid w:val="00756F17"/>
    <w:rsid w:val="00761C24"/>
    <w:rsid w:val="00761E30"/>
    <w:rsid w:val="00763452"/>
    <w:rsid w:val="007635E3"/>
    <w:rsid w:val="00764A95"/>
    <w:rsid w:val="00765909"/>
    <w:rsid w:val="007660E4"/>
    <w:rsid w:val="00767EDE"/>
    <w:rsid w:val="00770862"/>
    <w:rsid w:val="00770D73"/>
    <w:rsid w:val="00770D7B"/>
    <w:rsid w:val="00770DF2"/>
    <w:rsid w:val="00771C75"/>
    <w:rsid w:val="00771DC9"/>
    <w:rsid w:val="00771FC1"/>
    <w:rsid w:val="007723D7"/>
    <w:rsid w:val="00772A48"/>
    <w:rsid w:val="00773DE9"/>
    <w:rsid w:val="0077617B"/>
    <w:rsid w:val="0077629D"/>
    <w:rsid w:val="00777257"/>
    <w:rsid w:val="00780C1C"/>
    <w:rsid w:val="007851BF"/>
    <w:rsid w:val="00785895"/>
    <w:rsid w:val="007871BB"/>
    <w:rsid w:val="0079050B"/>
    <w:rsid w:val="00791037"/>
    <w:rsid w:val="007928B4"/>
    <w:rsid w:val="007935F8"/>
    <w:rsid w:val="00793CD1"/>
    <w:rsid w:val="00793F95"/>
    <w:rsid w:val="00796750"/>
    <w:rsid w:val="00797475"/>
    <w:rsid w:val="007A001F"/>
    <w:rsid w:val="007A40C9"/>
    <w:rsid w:val="007A47E8"/>
    <w:rsid w:val="007A4963"/>
    <w:rsid w:val="007A53E2"/>
    <w:rsid w:val="007A571C"/>
    <w:rsid w:val="007A6C30"/>
    <w:rsid w:val="007A6C52"/>
    <w:rsid w:val="007A7203"/>
    <w:rsid w:val="007A752A"/>
    <w:rsid w:val="007B0D60"/>
    <w:rsid w:val="007B0EEB"/>
    <w:rsid w:val="007B168D"/>
    <w:rsid w:val="007B1720"/>
    <w:rsid w:val="007B3BE2"/>
    <w:rsid w:val="007B6208"/>
    <w:rsid w:val="007B63B9"/>
    <w:rsid w:val="007C0561"/>
    <w:rsid w:val="007C090D"/>
    <w:rsid w:val="007C1828"/>
    <w:rsid w:val="007C309F"/>
    <w:rsid w:val="007C3BB4"/>
    <w:rsid w:val="007C3C82"/>
    <w:rsid w:val="007C423C"/>
    <w:rsid w:val="007C4433"/>
    <w:rsid w:val="007C54BF"/>
    <w:rsid w:val="007C5EC2"/>
    <w:rsid w:val="007C6E7E"/>
    <w:rsid w:val="007C6FFB"/>
    <w:rsid w:val="007D09DC"/>
    <w:rsid w:val="007D13E9"/>
    <w:rsid w:val="007D354D"/>
    <w:rsid w:val="007D49CB"/>
    <w:rsid w:val="007D4F2D"/>
    <w:rsid w:val="007D7011"/>
    <w:rsid w:val="007E1FF0"/>
    <w:rsid w:val="007E22BC"/>
    <w:rsid w:val="007E35AA"/>
    <w:rsid w:val="007E3AFE"/>
    <w:rsid w:val="007E3CD7"/>
    <w:rsid w:val="007E4358"/>
    <w:rsid w:val="007E4558"/>
    <w:rsid w:val="007E460A"/>
    <w:rsid w:val="007E4C8F"/>
    <w:rsid w:val="007E50BC"/>
    <w:rsid w:val="007E5F6C"/>
    <w:rsid w:val="007E6235"/>
    <w:rsid w:val="007E6539"/>
    <w:rsid w:val="007E7458"/>
    <w:rsid w:val="007E757A"/>
    <w:rsid w:val="007E786C"/>
    <w:rsid w:val="007F04FE"/>
    <w:rsid w:val="007F0AD1"/>
    <w:rsid w:val="007F0B04"/>
    <w:rsid w:val="007F19E9"/>
    <w:rsid w:val="007F1EC2"/>
    <w:rsid w:val="007F1F7E"/>
    <w:rsid w:val="007F45D9"/>
    <w:rsid w:val="007F4BAC"/>
    <w:rsid w:val="007F4DA4"/>
    <w:rsid w:val="007F5148"/>
    <w:rsid w:val="007F59B4"/>
    <w:rsid w:val="007F6534"/>
    <w:rsid w:val="007F6715"/>
    <w:rsid w:val="007F6DEF"/>
    <w:rsid w:val="0080077A"/>
    <w:rsid w:val="00800C2F"/>
    <w:rsid w:val="0080101B"/>
    <w:rsid w:val="00801CA3"/>
    <w:rsid w:val="00802089"/>
    <w:rsid w:val="00802DEC"/>
    <w:rsid w:val="0080324B"/>
    <w:rsid w:val="00803695"/>
    <w:rsid w:val="008036D8"/>
    <w:rsid w:val="008045B8"/>
    <w:rsid w:val="0080583A"/>
    <w:rsid w:val="00806164"/>
    <w:rsid w:val="0080638D"/>
    <w:rsid w:val="00806D51"/>
    <w:rsid w:val="00807B3E"/>
    <w:rsid w:val="00807F55"/>
    <w:rsid w:val="00810A10"/>
    <w:rsid w:val="008128BE"/>
    <w:rsid w:val="00813E59"/>
    <w:rsid w:val="00816428"/>
    <w:rsid w:val="008165A1"/>
    <w:rsid w:val="00817FF4"/>
    <w:rsid w:val="008203A3"/>
    <w:rsid w:val="00821624"/>
    <w:rsid w:val="00821F21"/>
    <w:rsid w:val="008241C1"/>
    <w:rsid w:val="0082443B"/>
    <w:rsid w:val="0082591F"/>
    <w:rsid w:val="00825DAE"/>
    <w:rsid w:val="00826236"/>
    <w:rsid w:val="0082634E"/>
    <w:rsid w:val="0082693C"/>
    <w:rsid w:val="008300EF"/>
    <w:rsid w:val="0083015E"/>
    <w:rsid w:val="008310B4"/>
    <w:rsid w:val="0083351C"/>
    <w:rsid w:val="00833F2E"/>
    <w:rsid w:val="008363E3"/>
    <w:rsid w:val="0083742A"/>
    <w:rsid w:val="00837AAC"/>
    <w:rsid w:val="00841108"/>
    <w:rsid w:val="008423B9"/>
    <w:rsid w:val="00843AF5"/>
    <w:rsid w:val="00844608"/>
    <w:rsid w:val="0084494B"/>
    <w:rsid w:val="00844D72"/>
    <w:rsid w:val="00851C8D"/>
    <w:rsid w:val="00851E7D"/>
    <w:rsid w:val="0085249F"/>
    <w:rsid w:val="00853606"/>
    <w:rsid w:val="00853EE9"/>
    <w:rsid w:val="00855147"/>
    <w:rsid w:val="0085606F"/>
    <w:rsid w:val="0085758B"/>
    <w:rsid w:val="008577E0"/>
    <w:rsid w:val="00860C95"/>
    <w:rsid w:val="00861455"/>
    <w:rsid w:val="00862058"/>
    <w:rsid w:val="008622F0"/>
    <w:rsid w:val="00862C00"/>
    <w:rsid w:val="0086384C"/>
    <w:rsid w:val="00865C73"/>
    <w:rsid w:val="00866592"/>
    <w:rsid w:val="00866759"/>
    <w:rsid w:val="00866DDC"/>
    <w:rsid w:val="00867EB2"/>
    <w:rsid w:val="0087032B"/>
    <w:rsid w:val="0087095E"/>
    <w:rsid w:val="00870A52"/>
    <w:rsid w:val="00871750"/>
    <w:rsid w:val="0087194F"/>
    <w:rsid w:val="00872610"/>
    <w:rsid w:val="00872EC1"/>
    <w:rsid w:val="00873399"/>
    <w:rsid w:val="008735AB"/>
    <w:rsid w:val="00873D58"/>
    <w:rsid w:val="00874231"/>
    <w:rsid w:val="0087481B"/>
    <w:rsid w:val="00874D62"/>
    <w:rsid w:val="00876167"/>
    <w:rsid w:val="008768DE"/>
    <w:rsid w:val="008775DF"/>
    <w:rsid w:val="0088183F"/>
    <w:rsid w:val="00882559"/>
    <w:rsid w:val="00882F4B"/>
    <w:rsid w:val="008833B0"/>
    <w:rsid w:val="00883543"/>
    <w:rsid w:val="008838C2"/>
    <w:rsid w:val="0088595F"/>
    <w:rsid w:val="00885A5C"/>
    <w:rsid w:val="00886C55"/>
    <w:rsid w:val="00891F81"/>
    <w:rsid w:val="00892E06"/>
    <w:rsid w:val="00893871"/>
    <w:rsid w:val="008938B2"/>
    <w:rsid w:val="00893F6A"/>
    <w:rsid w:val="00895022"/>
    <w:rsid w:val="0089566A"/>
    <w:rsid w:val="008958AC"/>
    <w:rsid w:val="008A0A2D"/>
    <w:rsid w:val="008A1873"/>
    <w:rsid w:val="008A26D1"/>
    <w:rsid w:val="008A2E9E"/>
    <w:rsid w:val="008A3608"/>
    <w:rsid w:val="008A45C8"/>
    <w:rsid w:val="008A48E9"/>
    <w:rsid w:val="008A504B"/>
    <w:rsid w:val="008A652C"/>
    <w:rsid w:val="008B2320"/>
    <w:rsid w:val="008B2364"/>
    <w:rsid w:val="008B337B"/>
    <w:rsid w:val="008B3558"/>
    <w:rsid w:val="008B3B44"/>
    <w:rsid w:val="008B3FE6"/>
    <w:rsid w:val="008B4295"/>
    <w:rsid w:val="008B4EE0"/>
    <w:rsid w:val="008B568A"/>
    <w:rsid w:val="008C0266"/>
    <w:rsid w:val="008C0404"/>
    <w:rsid w:val="008C391B"/>
    <w:rsid w:val="008C3C30"/>
    <w:rsid w:val="008C4E13"/>
    <w:rsid w:val="008C5A8F"/>
    <w:rsid w:val="008C5BB1"/>
    <w:rsid w:val="008C60DB"/>
    <w:rsid w:val="008C656C"/>
    <w:rsid w:val="008D0FE0"/>
    <w:rsid w:val="008D17E3"/>
    <w:rsid w:val="008D20C5"/>
    <w:rsid w:val="008D2419"/>
    <w:rsid w:val="008D4297"/>
    <w:rsid w:val="008D43E4"/>
    <w:rsid w:val="008D580C"/>
    <w:rsid w:val="008D6196"/>
    <w:rsid w:val="008E062C"/>
    <w:rsid w:val="008E0836"/>
    <w:rsid w:val="008E0A8E"/>
    <w:rsid w:val="008E0EF8"/>
    <w:rsid w:val="008E127F"/>
    <w:rsid w:val="008E186C"/>
    <w:rsid w:val="008E27CF"/>
    <w:rsid w:val="008E29FC"/>
    <w:rsid w:val="008E2B78"/>
    <w:rsid w:val="008E2BF0"/>
    <w:rsid w:val="008E322F"/>
    <w:rsid w:val="008E381F"/>
    <w:rsid w:val="008E3FB2"/>
    <w:rsid w:val="008E495C"/>
    <w:rsid w:val="008E5828"/>
    <w:rsid w:val="008E59DD"/>
    <w:rsid w:val="008E74AD"/>
    <w:rsid w:val="008F11E6"/>
    <w:rsid w:val="008F1DF8"/>
    <w:rsid w:val="008F1F02"/>
    <w:rsid w:val="008F27BF"/>
    <w:rsid w:val="008F436B"/>
    <w:rsid w:val="008F638F"/>
    <w:rsid w:val="008F63DE"/>
    <w:rsid w:val="008F6614"/>
    <w:rsid w:val="008F66BD"/>
    <w:rsid w:val="008F7865"/>
    <w:rsid w:val="00901DDE"/>
    <w:rsid w:val="009023D9"/>
    <w:rsid w:val="00902796"/>
    <w:rsid w:val="00902AF8"/>
    <w:rsid w:val="00903811"/>
    <w:rsid w:val="009052B1"/>
    <w:rsid w:val="00905B93"/>
    <w:rsid w:val="00905D4A"/>
    <w:rsid w:val="0090631E"/>
    <w:rsid w:val="00906CD1"/>
    <w:rsid w:val="00910A4F"/>
    <w:rsid w:val="00910A95"/>
    <w:rsid w:val="00910FD9"/>
    <w:rsid w:val="00911168"/>
    <w:rsid w:val="00911C33"/>
    <w:rsid w:val="0091275E"/>
    <w:rsid w:val="00913441"/>
    <w:rsid w:val="0091385D"/>
    <w:rsid w:val="00913C7A"/>
    <w:rsid w:val="009142D9"/>
    <w:rsid w:val="00914C88"/>
    <w:rsid w:val="00915491"/>
    <w:rsid w:val="009173DA"/>
    <w:rsid w:val="00922F67"/>
    <w:rsid w:val="00924AF6"/>
    <w:rsid w:val="009270E5"/>
    <w:rsid w:val="0093002D"/>
    <w:rsid w:val="00930221"/>
    <w:rsid w:val="009309C7"/>
    <w:rsid w:val="00930CD4"/>
    <w:rsid w:val="009313FC"/>
    <w:rsid w:val="009317A1"/>
    <w:rsid w:val="00931BCA"/>
    <w:rsid w:val="009329FE"/>
    <w:rsid w:val="00933526"/>
    <w:rsid w:val="009336EB"/>
    <w:rsid w:val="00933D44"/>
    <w:rsid w:val="0093450A"/>
    <w:rsid w:val="00934846"/>
    <w:rsid w:val="009353A0"/>
    <w:rsid w:val="0093582C"/>
    <w:rsid w:val="00935A40"/>
    <w:rsid w:val="00936675"/>
    <w:rsid w:val="00937722"/>
    <w:rsid w:val="00937723"/>
    <w:rsid w:val="009378BD"/>
    <w:rsid w:val="00940163"/>
    <w:rsid w:val="00940E50"/>
    <w:rsid w:val="00942852"/>
    <w:rsid w:val="00942C41"/>
    <w:rsid w:val="00943F24"/>
    <w:rsid w:val="00944165"/>
    <w:rsid w:val="00945BAB"/>
    <w:rsid w:val="00947669"/>
    <w:rsid w:val="009476A0"/>
    <w:rsid w:val="00947B08"/>
    <w:rsid w:val="00951B24"/>
    <w:rsid w:val="00952C28"/>
    <w:rsid w:val="0095314C"/>
    <w:rsid w:val="00953CF2"/>
    <w:rsid w:val="00953FF5"/>
    <w:rsid w:val="009551F9"/>
    <w:rsid w:val="00955A14"/>
    <w:rsid w:val="00957CA9"/>
    <w:rsid w:val="00960493"/>
    <w:rsid w:val="00961619"/>
    <w:rsid w:val="009622BF"/>
    <w:rsid w:val="00962665"/>
    <w:rsid w:val="0096448D"/>
    <w:rsid w:val="009650B2"/>
    <w:rsid w:val="00966BE4"/>
    <w:rsid w:val="00966C61"/>
    <w:rsid w:val="009679F7"/>
    <w:rsid w:val="00967C26"/>
    <w:rsid w:val="00967CED"/>
    <w:rsid w:val="00967ED3"/>
    <w:rsid w:val="009700A8"/>
    <w:rsid w:val="00970859"/>
    <w:rsid w:val="009713C2"/>
    <w:rsid w:val="009719EF"/>
    <w:rsid w:val="0097329D"/>
    <w:rsid w:val="00973D42"/>
    <w:rsid w:val="00973DD3"/>
    <w:rsid w:val="0097490E"/>
    <w:rsid w:val="00974A24"/>
    <w:rsid w:val="00974AE1"/>
    <w:rsid w:val="0097527A"/>
    <w:rsid w:val="00975925"/>
    <w:rsid w:val="009764CB"/>
    <w:rsid w:val="0097688D"/>
    <w:rsid w:val="00977090"/>
    <w:rsid w:val="009775C4"/>
    <w:rsid w:val="00980826"/>
    <w:rsid w:val="00982C89"/>
    <w:rsid w:val="009843E0"/>
    <w:rsid w:val="009849B5"/>
    <w:rsid w:val="009863C6"/>
    <w:rsid w:val="00986823"/>
    <w:rsid w:val="00991749"/>
    <w:rsid w:val="00991AA5"/>
    <w:rsid w:val="00992633"/>
    <w:rsid w:val="009937FA"/>
    <w:rsid w:val="00993908"/>
    <w:rsid w:val="00993B0C"/>
    <w:rsid w:val="00994B32"/>
    <w:rsid w:val="00994B7A"/>
    <w:rsid w:val="00995B0D"/>
    <w:rsid w:val="009960AA"/>
    <w:rsid w:val="0099650C"/>
    <w:rsid w:val="009A071A"/>
    <w:rsid w:val="009A0D85"/>
    <w:rsid w:val="009A1905"/>
    <w:rsid w:val="009A27E5"/>
    <w:rsid w:val="009A44A7"/>
    <w:rsid w:val="009A5AF1"/>
    <w:rsid w:val="009A6339"/>
    <w:rsid w:val="009A7562"/>
    <w:rsid w:val="009B02AF"/>
    <w:rsid w:val="009B13BD"/>
    <w:rsid w:val="009B19A7"/>
    <w:rsid w:val="009B24CA"/>
    <w:rsid w:val="009B2D34"/>
    <w:rsid w:val="009B46AE"/>
    <w:rsid w:val="009B59C1"/>
    <w:rsid w:val="009B5B1B"/>
    <w:rsid w:val="009B6481"/>
    <w:rsid w:val="009B6B8A"/>
    <w:rsid w:val="009B7988"/>
    <w:rsid w:val="009C0DB1"/>
    <w:rsid w:val="009C193A"/>
    <w:rsid w:val="009C1BB2"/>
    <w:rsid w:val="009C262C"/>
    <w:rsid w:val="009C350D"/>
    <w:rsid w:val="009C3A69"/>
    <w:rsid w:val="009C50B2"/>
    <w:rsid w:val="009C5F82"/>
    <w:rsid w:val="009C62B0"/>
    <w:rsid w:val="009C6830"/>
    <w:rsid w:val="009C68B8"/>
    <w:rsid w:val="009C7FB2"/>
    <w:rsid w:val="009D0EAA"/>
    <w:rsid w:val="009D2277"/>
    <w:rsid w:val="009D3EA9"/>
    <w:rsid w:val="009D424D"/>
    <w:rsid w:val="009D4A8F"/>
    <w:rsid w:val="009D5DDD"/>
    <w:rsid w:val="009D5FD3"/>
    <w:rsid w:val="009D615B"/>
    <w:rsid w:val="009D624C"/>
    <w:rsid w:val="009D642C"/>
    <w:rsid w:val="009E04CF"/>
    <w:rsid w:val="009E05BD"/>
    <w:rsid w:val="009E05C7"/>
    <w:rsid w:val="009E1DBB"/>
    <w:rsid w:val="009E305B"/>
    <w:rsid w:val="009E3AB6"/>
    <w:rsid w:val="009E45C1"/>
    <w:rsid w:val="009E5223"/>
    <w:rsid w:val="009E6699"/>
    <w:rsid w:val="009E70F2"/>
    <w:rsid w:val="009F060A"/>
    <w:rsid w:val="009F0654"/>
    <w:rsid w:val="009F0917"/>
    <w:rsid w:val="009F341C"/>
    <w:rsid w:val="009F5B53"/>
    <w:rsid w:val="009F5C63"/>
    <w:rsid w:val="009F6DD6"/>
    <w:rsid w:val="009F76EE"/>
    <w:rsid w:val="009F7934"/>
    <w:rsid w:val="00A00728"/>
    <w:rsid w:val="00A01460"/>
    <w:rsid w:val="00A0176C"/>
    <w:rsid w:val="00A02B02"/>
    <w:rsid w:val="00A02B1B"/>
    <w:rsid w:val="00A02C13"/>
    <w:rsid w:val="00A03152"/>
    <w:rsid w:val="00A03162"/>
    <w:rsid w:val="00A04232"/>
    <w:rsid w:val="00A04456"/>
    <w:rsid w:val="00A0560F"/>
    <w:rsid w:val="00A06E0A"/>
    <w:rsid w:val="00A07211"/>
    <w:rsid w:val="00A073FD"/>
    <w:rsid w:val="00A0799B"/>
    <w:rsid w:val="00A122FF"/>
    <w:rsid w:val="00A12631"/>
    <w:rsid w:val="00A134ED"/>
    <w:rsid w:val="00A14791"/>
    <w:rsid w:val="00A14CE5"/>
    <w:rsid w:val="00A157F5"/>
    <w:rsid w:val="00A1784B"/>
    <w:rsid w:val="00A178F4"/>
    <w:rsid w:val="00A202EB"/>
    <w:rsid w:val="00A20AA1"/>
    <w:rsid w:val="00A22896"/>
    <w:rsid w:val="00A23B11"/>
    <w:rsid w:val="00A302F8"/>
    <w:rsid w:val="00A304DB"/>
    <w:rsid w:val="00A31206"/>
    <w:rsid w:val="00A33E8E"/>
    <w:rsid w:val="00A34FD4"/>
    <w:rsid w:val="00A354DD"/>
    <w:rsid w:val="00A36087"/>
    <w:rsid w:val="00A36C5D"/>
    <w:rsid w:val="00A36E06"/>
    <w:rsid w:val="00A37AFD"/>
    <w:rsid w:val="00A4004E"/>
    <w:rsid w:val="00A4094E"/>
    <w:rsid w:val="00A40F92"/>
    <w:rsid w:val="00A40FA3"/>
    <w:rsid w:val="00A430E8"/>
    <w:rsid w:val="00A44700"/>
    <w:rsid w:val="00A45099"/>
    <w:rsid w:val="00A452B4"/>
    <w:rsid w:val="00A45CF4"/>
    <w:rsid w:val="00A5051B"/>
    <w:rsid w:val="00A50D0D"/>
    <w:rsid w:val="00A51FC8"/>
    <w:rsid w:val="00A52084"/>
    <w:rsid w:val="00A521B1"/>
    <w:rsid w:val="00A52B66"/>
    <w:rsid w:val="00A52BDD"/>
    <w:rsid w:val="00A52F44"/>
    <w:rsid w:val="00A53121"/>
    <w:rsid w:val="00A54B3E"/>
    <w:rsid w:val="00A55498"/>
    <w:rsid w:val="00A5623D"/>
    <w:rsid w:val="00A5629E"/>
    <w:rsid w:val="00A56587"/>
    <w:rsid w:val="00A56EF4"/>
    <w:rsid w:val="00A5719A"/>
    <w:rsid w:val="00A57765"/>
    <w:rsid w:val="00A61778"/>
    <w:rsid w:val="00A618E8"/>
    <w:rsid w:val="00A620E2"/>
    <w:rsid w:val="00A62B5A"/>
    <w:rsid w:val="00A64043"/>
    <w:rsid w:val="00A641C3"/>
    <w:rsid w:val="00A64E4D"/>
    <w:rsid w:val="00A650EA"/>
    <w:rsid w:val="00A657ED"/>
    <w:rsid w:val="00A65C1F"/>
    <w:rsid w:val="00A66D75"/>
    <w:rsid w:val="00A72851"/>
    <w:rsid w:val="00A72D44"/>
    <w:rsid w:val="00A733AD"/>
    <w:rsid w:val="00A73CB1"/>
    <w:rsid w:val="00A74EA8"/>
    <w:rsid w:val="00A75FC3"/>
    <w:rsid w:val="00A7749F"/>
    <w:rsid w:val="00A81997"/>
    <w:rsid w:val="00A843B4"/>
    <w:rsid w:val="00A84773"/>
    <w:rsid w:val="00A85BC2"/>
    <w:rsid w:val="00A85EA0"/>
    <w:rsid w:val="00A926E3"/>
    <w:rsid w:val="00A9416B"/>
    <w:rsid w:val="00A951CB"/>
    <w:rsid w:val="00A97126"/>
    <w:rsid w:val="00A9734D"/>
    <w:rsid w:val="00A97408"/>
    <w:rsid w:val="00A97A94"/>
    <w:rsid w:val="00A97E8A"/>
    <w:rsid w:val="00A97ED9"/>
    <w:rsid w:val="00A97EE4"/>
    <w:rsid w:val="00AA00F0"/>
    <w:rsid w:val="00AA0B8C"/>
    <w:rsid w:val="00AA16B1"/>
    <w:rsid w:val="00AA43DD"/>
    <w:rsid w:val="00AA5E63"/>
    <w:rsid w:val="00AB02A0"/>
    <w:rsid w:val="00AB109C"/>
    <w:rsid w:val="00AB1716"/>
    <w:rsid w:val="00AB25A8"/>
    <w:rsid w:val="00AB25BB"/>
    <w:rsid w:val="00AB302B"/>
    <w:rsid w:val="00AB4034"/>
    <w:rsid w:val="00AB47B3"/>
    <w:rsid w:val="00AB658E"/>
    <w:rsid w:val="00AB74FC"/>
    <w:rsid w:val="00AB759B"/>
    <w:rsid w:val="00AB759C"/>
    <w:rsid w:val="00AB78E7"/>
    <w:rsid w:val="00AC326D"/>
    <w:rsid w:val="00AC3360"/>
    <w:rsid w:val="00AC3773"/>
    <w:rsid w:val="00AC4AD1"/>
    <w:rsid w:val="00AC51AD"/>
    <w:rsid w:val="00AC52B8"/>
    <w:rsid w:val="00AC5690"/>
    <w:rsid w:val="00AC630A"/>
    <w:rsid w:val="00AC78B9"/>
    <w:rsid w:val="00AC7D0F"/>
    <w:rsid w:val="00AC7D78"/>
    <w:rsid w:val="00AD0841"/>
    <w:rsid w:val="00AD26EE"/>
    <w:rsid w:val="00AD2B97"/>
    <w:rsid w:val="00AD2D34"/>
    <w:rsid w:val="00AD3E64"/>
    <w:rsid w:val="00AD52A2"/>
    <w:rsid w:val="00AD562F"/>
    <w:rsid w:val="00AD5B33"/>
    <w:rsid w:val="00AD66B3"/>
    <w:rsid w:val="00AD777F"/>
    <w:rsid w:val="00AE00FB"/>
    <w:rsid w:val="00AE03AC"/>
    <w:rsid w:val="00AE040B"/>
    <w:rsid w:val="00AE175E"/>
    <w:rsid w:val="00AE1CCB"/>
    <w:rsid w:val="00AE2246"/>
    <w:rsid w:val="00AE2EC8"/>
    <w:rsid w:val="00AE2FDF"/>
    <w:rsid w:val="00AE312A"/>
    <w:rsid w:val="00AE3E30"/>
    <w:rsid w:val="00AE48AC"/>
    <w:rsid w:val="00AE4F3D"/>
    <w:rsid w:val="00AE5C78"/>
    <w:rsid w:val="00AE69C2"/>
    <w:rsid w:val="00AE6BB5"/>
    <w:rsid w:val="00AE7159"/>
    <w:rsid w:val="00AF07E5"/>
    <w:rsid w:val="00AF09E8"/>
    <w:rsid w:val="00AF295C"/>
    <w:rsid w:val="00AF2C0D"/>
    <w:rsid w:val="00AF4B90"/>
    <w:rsid w:val="00AF553C"/>
    <w:rsid w:val="00AF584D"/>
    <w:rsid w:val="00AF5D34"/>
    <w:rsid w:val="00AF5ED1"/>
    <w:rsid w:val="00AF7040"/>
    <w:rsid w:val="00B00BFE"/>
    <w:rsid w:val="00B00DA6"/>
    <w:rsid w:val="00B01038"/>
    <w:rsid w:val="00B01F59"/>
    <w:rsid w:val="00B0246A"/>
    <w:rsid w:val="00B02750"/>
    <w:rsid w:val="00B03BAE"/>
    <w:rsid w:val="00B045FD"/>
    <w:rsid w:val="00B05036"/>
    <w:rsid w:val="00B079DD"/>
    <w:rsid w:val="00B10772"/>
    <w:rsid w:val="00B10C41"/>
    <w:rsid w:val="00B10D02"/>
    <w:rsid w:val="00B10DA8"/>
    <w:rsid w:val="00B1174D"/>
    <w:rsid w:val="00B117AD"/>
    <w:rsid w:val="00B11D6E"/>
    <w:rsid w:val="00B1271C"/>
    <w:rsid w:val="00B13656"/>
    <w:rsid w:val="00B1400D"/>
    <w:rsid w:val="00B14341"/>
    <w:rsid w:val="00B15616"/>
    <w:rsid w:val="00B15C41"/>
    <w:rsid w:val="00B16319"/>
    <w:rsid w:val="00B16A03"/>
    <w:rsid w:val="00B17855"/>
    <w:rsid w:val="00B21073"/>
    <w:rsid w:val="00B21184"/>
    <w:rsid w:val="00B221C6"/>
    <w:rsid w:val="00B225C8"/>
    <w:rsid w:val="00B22C42"/>
    <w:rsid w:val="00B23640"/>
    <w:rsid w:val="00B2726D"/>
    <w:rsid w:val="00B27434"/>
    <w:rsid w:val="00B3285F"/>
    <w:rsid w:val="00B33E36"/>
    <w:rsid w:val="00B344ED"/>
    <w:rsid w:val="00B35B1B"/>
    <w:rsid w:val="00B35DE5"/>
    <w:rsid w:val="00B36AA2"/>
    <w:rsid w:val="00B44220"/>
    <w:rsid w:val="00B44649"/>
    <w:rsid w:val="00B454B3"/>
    <w:rsid w:val="00B45766"/>
    <w:rsid w:val="00B47338"/>
    <w:rsid w:val="00B47DAA"/>
    <w:rsid w:val="00B50844"/>
    <w:rsid w:val="00B5116E"/>
    <w:rsid w:val="00B51653"/>
    <w:rsid w:val="00B51888"/>
    <w:rsid w:val="00B51D8E"/>
    <w:rsid w:val="00B52A57"/>
    <w:rsid w:val="00B53622"/>
    <w:rsid w:val="00B53EAC"/>
    <w:rsid w:val="00B54081"/>
    <w:rsid w:val="00B5427A"/>
    <w:rsid w:val="00B60A84"/>
    <w:rsid w:val="00B61FD1"/>
    <w:rsid w:val="00B623F7"/>
    <w:rsid w:val="00B62D76"/>
    <w:rsid w:val="00B63141"/>
    <w:rsid w:val="00B63170"/>
    <w:rsid w:val="00B6339B"/>
    <w:rsid w:val="00B633E0"/>
    <w:rsid w:val="00B63C3A"/>
    <w:rsid w:val="00B64701"/>
    <w:rsid w:val="00B64880"/>
    <w:rsid w:val="00B64C2F"/>
    <w:rsid w:val="00B65AA6"/>
    <w:rsid w:val="00B662A3"/>
    <w:rsid w:val="00B676F0"/>
    <w:rsid w:val="00B67D1D"/>
    <w:rsid w:val="00B70930"/>
    <w:rsid w:val="00B72193"/>
    <w:rsid w:val="00B72896"/>
    <w:rsid w:val="00B72C04"/>
    <w:rsid w:val="00B72FF0"/>
    <w:rsid w:val="00B74179"/>
    <w:rsid w:val="00B743A4"/>
    <w:rsid w:val="00B76030"/>
    <w:rsid w:val="00B7706C"/>
    <w:rsid w:val="00B77D83"/>
    <w:rsid w:val="00B806D8"/>
    <w:rsid w:val="00B81F21"/>
    <w:rsid w:val="00B822A9"/>
    <w:rsid w:val="00B826A1"/>
    <w:rsid w:val="00B827A0"/>
    <w:rsid w:val="00B82A5E"/>
    <w:rsid w:val="00B82F43"/>
    <w:rsid w:val="00B83062"/>
    <w:rsid w:val="00B8358B"/>
    <w:rsid w:val="00B86CA0"/>
    <w:rsid w:val="00B86D87"/>
    <w:rsid w:val="00B91BB6"/>
    <w:rsid w:val="00B9243E"/>
    <w:rsid w:val="00B9383B"/>
    <w:rsid w:val="00B93DBF"/>
    <w:rsid w:val="00B94613"/>
    <w:rsid w:val="00B94FF4"/>
    <w:rsid w:val="00B95FC5"/>
    <w:rsid w:val="00B9761B"/>
    <w:rsid w:val="00BA1C92"/>
    <w:rsid w:val="00BA235C"/>
    <w:rsid w:val="00BA2D9C"/>
    <w:rsid w:val="00BA3227"/>
    <w:rsid w:val="00BA32E8"/>
    <w:rsid w:val="00BA35E7"/>
    <w:rsid w:val="00BA362C"/>
    <w:rsid w:val="00BA4240"/>
    <w:rsid w:val="00BA4AB2"/>
    <w:rsid w:val="00BA4AE9"/>
    <w:rsid w:val="00BA4DEA"/>
    <w:rsid w:val="00BA5AA0"/>
    <w:rsid w:val="00BA68C3"/>
    <w:rsid w:val="00BA6B5A"/>
    <w:rsid w:val="00BA70BD"/>
    <w:rsid w:val="00BA757C"/>
    <w:rsid w:val="00BB073B"/>
    <w:rsid w:val="00BB142A"/>
    <w:rsid w:val="00BB273F"/>
    <w:rsid w:val="00BB4D8D"/>
    <w:rsid w:val="00BB5168"/>
    <w:rsid w:val="00BB6190"/>
    <w:rsid w:val="00BB6B33"/>
    <w:rsid w:val="00BB6F1A"/>
    <w:rsid w:val="00BB7495"/>
    <w:rsid w:val="00BB77F3"/>
    <w:rsid w:val="00BB79D7"/>
    <w:rsid w:val="00BB7DC1"/>
    <w:rsid w:val="00BC1817"/>
    <w:rsid w:val="00BC19D2"/>
    <w:rsid w:val="00BC22D5"/>
    <w:rsid w:val="00BC29FE"/>
    <w:rsid w:val="00BC2A07"/>
    <w:rsid w:val="00BC2BC6"/>
    <w:rsid w:val="00BC41A1"/>
    <w:rsid w:val="00BC41CD"/>
    <w:rsid w:val="00BC4B2B"/>
    <w:rsid w:val="00BC56E4"/>
    <w:rsid w:val="00BC623B"/>
    <w:rsid w:val="00BC743C"/>
    <w:rsid w:val="00BC7E5D"/>
    <w:rsid w:val="00BD1D88"/>
    <w:rsid w:val="00BD301A"/>
    <w:rsid w:val="00BD43B9"/>
    <w:rsid w:val="00BD74D1"/>
    <w:rsid w:val="00BD7F4E"/>
    <w:rsid w:val="00BE24D8"/>
    <w:rsid w:val="00BE2980"/>
    <w:rsid w:val="00BE31A5"/>
    <w:rsid w:val="00BE34E8"/>
    <w:rsid w:val="00BE3E5E"/>
    <w:rsid w:val="00BE3F03"/>
    <w:rsid w:val="00BE4243"/>
    <w:rsid w:val="00BE4820"/>
    <w:rsid w:val="00BE564B"/>
    <w:rsid w:val="00BE56B0"/>
    <w:rsid w:val="00BE56F6"/>
    <w:rsid w:val="00BE6078"/>
    <w:rsid w:val="00BE76CE"/>
    <w:rsid w:val="00BF0D5A"/>
    <w:rsid w:val="00BF0D5B"/>
    <w:rsid w:val="00BF2F19"/>
    <w:rsid w:val="00BF306E"/>
    <w:rsid w:val="00BF3909"/>
    <w:rsid w:val="00BF39BA"/>
    <w:rsid w:val="00BF5DF2"/>
    <w:rsid w:val="00BF6B95"/>
    <w:rsid w:val="00C003F9"/>
    <w:rsid w:val="00C006DB"/>
    <w:rsid w:val="00C01DA8"/>
    <w:rsid w:val="00C02A36"/>
    <w:rsid w:val="00C02A6D"/>
    <w:rsid w:val="00C0321C"/>
    <w:rsid w:val="00C046C6"/>
    <w:rsid w:val="00C04FFA"/>
    <w:rsid w:val="00C05F04"/>
    <w:rsid w:val="00C061A2"/>
    <w:rsid w:val="00C067E8"/>
    <w:rsid w:val="00C06DAF"/>
    <w:rsid w:val="00C06EBD"/>
    <w:rsid w:val="00C06F25"/>
    <w:rsid w:val="00C07393"/>
    <w:rsid w:val="00C07504"/>
    <w:rsid w:val="00C11406"/>
    <w:rsid w:val="00C12753"/>
    <w:rsid w:val="00C12DE1"/>
    <w:rsid w:val="00C12F85"/>
    <w:rsid w:val="00C1531F"/>
    <w:rsid w:val="00C15456"/>
    <w:rsid w:val="00C161C3"/>
    <w:rsid w:val="00C164CA"/>
    <w:rsid w:val="00C17183"/>
    <w:rsid w:val="00C17E8E"/>
    <w:rsid w:val="00C17FCA"/>
    <w:rsid w:val="00C20372"/>
    <w:rsid w:val="00C20437"/>
    <w:rsid w:val="00C21D8C"/>
    <w:rsid w:val="00C2229F"/>
    <w:rsid w:val="00C2264C"/>
    <w:rsid w:val="00C228BB"/>
    <w:rsid w:val="00C22960"/>
    <w:rsid w:val="00C22F1F"/>
    <w:rsid w:val="00C232C7"/>
    <w:rsid w:val="00C24722"/>
    <w:rsid w:val="00C24DF5"/>
    <w:rsid w:val="00C251EF"/>
    <w:rsid w:val="00C25322"/>
    <w:rsid w:val="00C253E4"/>
    <w:rsid w:val="00C268C1"/>
    <w:rsid w:val="00C26C5F"/>
    <w:rsid w:val="00C27CF1"/>
    <w:rsid w:val="00C30A80"/>
    <w:rsid w:val="00C30C8E"/>
    <w:rsid w:val="00C30D71"/>
    <w:rsid w:val="00C312BE"/>
    <w:rsid w:val="00C3220F"/>
    <w:rsid w:val="00C32707"/>
    <w:rsid w:val="00C32FED"/>
    <w:rsid w:val="00C330AD"/>
    <w:rsid w:val="00C3376B"/>
    <w:rsid w:val="00C33F9D"/>
    <w:rsid w:val="00C3485A"/>
    <w:rsid w:val="00C3526F"/>
    <w:rsid w:val="00C3565E"/>
    <w:rsid w:val="00C36D41"/>
    <w:rsid w:val="00C373F2"/>
    <w:rsid w:val="00C37BCB"/>
    <w:rsid w:val="00C37F8C"/>
    <w:rsid w:val="00C401DD"/>
    <w:rsid w:val="00C4074A"/>
    <w:rsid w:val="00C4081E"/>
    <w:rsid w:val="00C414A9"/>
    <w:rsid w:val="00C41A25"/>
    <w:rsid w:val="00C42D1F"/>
    <w:rsid w:val="00C43691"/>
    <w:rsid w:val="00C44E15"/>
    <w:rsid w:val="00C463CA"/>
    <w:rsid w:val="00C46422"/>
    <w:rsid w:val="00C472F7"/>
    <w:rsid w:val="00C47427"/>
    <w:rsid w:val="00C478A9"/>
    <w:rsid w:val="00C50570"/>
    <w:rsid w:val="00C50C06"/>
    <w:rsid w:val="00C515A3"/>
    <w:rsid w:val="00C517BF"/>
    <w:rsid w:val="00C51E6A"/>
    <w:rsid w:val="00C522DB"/>
    <w:rsid w:val="00C52EA9"/>
    <w:rsid w:val="00C53874"/>
    <w:rsid w:val="00C54D76"/>
    <w:rsid w:val="00C55645"/>
    <w:rsid w:val="00C561C3"/>
    <w:rsid w:val="00C562C8"/>
    <w:rsid w:val="00C57BDA"/>
    <w:rsid w:val="00C60984"/>
    <w:rsid w:val="00C60CF1"/>
    <w:rsid w:val="00C62992"/>
    <w:rsid w:val="00C63946"/>
    <w:rsid w:val="00C642A6"/>
    <w:rsid w:val="00C6440D"/>
    <w:rsid w:val="00C6645D"/>
    <w:rsid w:val="00C6724E"/>
    <w:rsid w:val="00C6744F"/>
    <w:rsid w:val="00C675BA"/>
    <w:rsid w:val="00C67C48"/>
    <w:rsid w:val="00C7072D"/>
    <w:rsid w:val="00C711A0"/>
    <w:rsid w:val="00C73D5B"/>
    <w:rsid w:val="00C76327"/>
    <w:rsid w:val="00C766F7"/>
    <w:rsid w:val="00C76A5A"/>
    <w:rsid w:val="00C76F6E"/>
    <w:rsid w:val="00C775D0"/>
    <w:rsid w:val="00C77DD0"/>
    <w:rsid w:val="00C77EF8"/>
    <w:rsid w:val="00C77F15"/>
    <w:rsid w:val="00C80E7C"/>
    <w:rsid w:val="00C81070"/>
    <w:rsid w:val="00C84AA9"/>
    <w:rsid w:val="00C84BDC"/>
    <w:rsid w:val="00C84D38"/>
    <w:rsid w:val="00C8568D"/>
    <w:rsid w:val="00C86151"/>
    <w:rsid w:val="00C86CA1"/>
    <w:rsid w:val="00C8760F"/>
    <w:rsid w:val="00C90B16"/>
    <w:rsid w:val="00C90CCB"/>
    <w:rsid w:val="00C90FE1"/>
    <w:rsid w:val="00C921FD"/>
    <w:rsid w:val="00C946F5"/>
    <w:rsid w:val="00C94EE3"/>
    <w:rsid w:val="00C95396"/>
    <w:rsid w:val="00C955C6"/>
    <w:rsid w:val="00C960DD"/>
    <w:rsid w:val="00C96126"/>
    <w:rsid w:val="00CA1755"/>
    <w:rsid w:val="00CA300C"/>
    <w:rsid w:val="00CA3175"/>
    <w:rsid w:val="00CA3264"/>
    <w:rsid w:val="00CA37CA"/>
    <w:rsid w:val="00CA4F95"/>
    <w:rsid w:val="00CA5487"/>
    <w:rsid w:val="00CA5ACB"/>
    <w:rsid w:val="00CA63B1"/>
    <w:rsid w:val="00CA655D"/>
    <w:rsid w:val="00CB2A26"/>
    <w:rsid w:val="00CB4AE5"/>
    <w:rsid w:val="00CB4EA9"/>
    <w:rsid w:val="00CB5273"/>
    <w:rsid w:val="00CB5D6F"/>
    <w:rsid w:val="00CB660B"/>
    <w:rsid w:val="00CB6982"/>
    <w:rsid w:val="00CB6F64"/>
    <w:rsid w:val="00CB74B1"/>
    <w:rsid w:val="00CB75EA"/>
    <w:rsid w:val="00CC005D"/>
    <w:rsid w:val="00CC0C7D"/>
    <w:rsid w:val="00CC2489"/>
    <w:rsid w:val="00CC27BF"/>
    <w:rsid w:val="00CC3279"/>
    <w:rsid w:val="00CC3575"/>
    <w:rsid w:val="00CC50A0"/>
    <w:rsid w:val="00CC58B2"/>
    <w:rsid w:val="00CC6707"/>
    <w:rsid w:val="00CC676B"/>
    <w:rsid w:val="00CC6BA7"/>
    <w:rsid w:val="00CC7C12"/>
    <w:rsid w:val="00CD178D"/>
    <w:rsid w:val="00CD2125"/>
    <w:rsid w:val="00CD3B86"/>
    <w:rsid w:val="00CD4E0C"/>
    <w:rsid w:val="00CD59FB"/>
    <w:rsid w:val="00CE01A0"/>
    <w:rsid w:val="00CE2170"/>
    <w:rsid w:val="00CE2679"/>
    <w:rsid w:val="00CE2D67"/>
    <w:rsid w:val="00CE3AE4"/>
    <w:rsid w:val="00CE3EF7"/>
    <w:rsid w:val="00CE3FA1"/>
    <w:rsid w:val="00CE438B"/>
    <w:rsid w:val="00CE476E"/>
    <w:rsid w:val="00CE6024"/>
    <w:rsid w:val="00CE6EC8"/>
    <w:rsid w:val="00CE709B"/>
    <w:rsid w:val="00CF1FC6"/>
    <w:rsid w:val="00CF2495"/>
    <w:rsid w:val="00CF25D3"/>
    <w:rsid w:val="00CF26E4"/>
    <w:rsid w:val="00CF30C6"/>
    <w:rsid w:val="00CF3C0C"/>
    <w:rsid w:val="00CF407F"/>
    <w:rsid w:val="00CF4705"/>
    <w:rsid w:val="00CF47B9"/>
    <w:rsid w:val="00CF574B"/>
    <w:rsid w:val="00CF69B9"/>
    <w:rsid w:val="00CF6C6A"/>
    <w:rsid w:val="00CF70D1"/>
    <w:rsid w:val="00D00E4F"/>
    <w:rsid w:val="00D01D05"/>
    <w:rsid w:val="00D0318E"/>
    <w:rsid w:val="00D035E1"/>
    <w:rsid w:val="00D04960"/>
    <w:rsid w:val="00D04B65"/>
    <w:rsid w:val="00D04C91"/>
    <w:rsid w:val="00D0760A"/>
    <w:rsid w:val="00D10C65"/>
    <w:rsid w:val="00D112B1"/>
    <w:rsid w:val="00D112B5"/>
    <w:rsid w:val="00D14ACD"/>
    <w:rsid w:val="00D14E19"/>
    <w:rsid w:val="00D15140"/>
    <w:rsid w:val="00D1527C"/>
    <w:rsid w:val="00D152B2"/>
    <w:rsid w:val="00D16644"/>
    <w:rsid w:val="00D166CD"/>
    <w:rsid w:val="00D166FB"/>
    <w:rsid w:val="00D17194"/>
    <w:rsid w:val="00D1771A"/>
    <w:rsid w:val="00D2007B"/>
    <w:rsid w:val="00D20634"/>
    <w:rsid w:val="00D2087E"/>
    <w:rsid w:val="00D20C63"/>
    <w:rsid w:val="00D22FF8"/>
    <w:rsid w:val="00D232F3"/>
    <w:rsid w:val="00D23D7B"/>
    <w:rsid w:val="00D23F5D"/>
    <w:rsid w:val="00D248D6"/>
    <w:rsid w:val="00D25729"/>
    <w:rsid w:val="00D25796"/>
    <w:rsid w:val="00D267C8"/>
    <w:rsid w:val="00D26FBF"/>
    <w:rsid w:val="00D30404"/>
    <w:rsid w:val="00D30761"/>
    <w:rsid w:val="00D30A28"/>
    <w:rsid w:val="00D33C20"/>
    <w:rsid w:val="00D3461E"/>
    <w:rsid w:val="00D35902"/>
    <w:rsid w:val="00D35B0E"/>
    <w:rsid w:val="00D37597"/>
    <w:rsid w:val="00D3783E"/>
    <w:rsid w:val="00D40808"/>
    <w:rsid w:val="00D40DFA"/>
    <w:rsid w:val="00D415E3"/>
    <w:rsid w:val="00D4168B"/>
    <w:rsid w:val="00D427A9"/>
    <w:rsid w:val="00D440B1"/>
    <w:rsid w:val="00D44B58"/>
    <w:rsid w:val="00D4640B"/>
    <w:rsid w:val="00D470EF"/>
    <w:rsid w:val="00D51A6C"/>
    <w:rsid w:val="00D52105"/>
    <w:rsid w:val="00D52E92"/>
    <w:rsid w:val="00D538FE"/>
    <w:rsid w:val="00D53B29"/>
    <w:rsid w:val="00D53E9E"/>
    <w:rsid w:val="00D5476B"/>
    <w:rsid w:val="00D552A9"/>
    <w:rsid w:val="00D56154"/>
    <w:rsid w:val="00D57304"/>
    <w:rsid w:val="00D57708"/>
    <w:rsid w:val="00D578F6"/>
    <w:rsid w:val="00D57928"/>
    <w:rsid w:val="00D60534"/>
    <w:rsid w:val="00D60948"/>
    <w:rsid w:val="00D62080"/>
    <w:rsid w:val="00D621AC"/>
    <w:rsid w:val="00D63005"/>
    <w:rsid w:val="00D649ED"/>
    <w:rsid w:val="00D64A61"/>
    <w:rsid w:val="00D650BA"/>
    <w:rsid w:val="00D651F9"/>
    <w:rsid w:val="00D677F8"/>
    <w:rsid w:val="00D705E0"/>
    <w:rsid w:val="00D70DAD"/>
    <w:rsid w:val="00D71740"/>
    <w:rsid w:val="00D717CE"/>
    <w:rsid w:val="00D7229F"/>
    <w:rsid w:val="00D722DE"/>
    <w:rsid w:val="00D72406"/>
    <w:rsid w:val="00D726F6"/>
    <w:rsid w:val="00D73A6E"/>
    <w:rsid w:val="00D73B1B"/>
    <w:rsid w:val="00D73CC9"/>
    <w:rsid w:val="00D74BE2"/>
    <w:rsid w:val="00D750FC"/>
    <w:rsid w:val="00D7582D"/>
    <w:rsid w:val="00D7590D"/>
    <w:rsid w:val="00D761B9"/>
    <w:rsid w:val="00D77AE5"/>
    <w:rsid w:val="00D77D84"/>
    <w:rsid w:val="00D77EE1"/>
    <w:rsid w:val="00D77EF6"/>
    <w:rsid w:val="00D8119B"/>
    <w:rsid w:val="00D82D01"/>
    <w:rsid w:val="00D8368C"/>
    <w:rsid w:val="00D83BF1"/>
    <w:rsid w:val="00D84D2F"/>
    <w:rsid w:val="00D874D3"/>
    <w:rsid w:val="00D93120"/>
    <w:rsid w:val="00D939B0"/>
    <w:rsid w:val="00D953F7"/>
    <w:rsid w:val="00D97278"/>
    <w:rsid w:val="00D97DF2"/>
    <w:rsid w:val="00DA0D98"/>
    <w:rsid w:val="00DA0F08"/>
    <w:rsid w:val="00DA1B83"/>
    <w:rsid w:val="00DA2628"/>
    <w:rsid w:val="00DA28DD"/>
    <w:rsid w:val="00DA4794"/>
    <w:rsid w:val="00DA4D50"/>
    <w:rsid w:val="00DA63D1"/>
    <w:rsid w:val="00DA694C"/>
    <w:rsid w:val="00DB00C4"/>
    <w:rsid w:val="00DB131A"/>
    <w:rsid w:val="00DB17EB"/>
    <w:rsid w:val="00DB201C"/>
    <w:rsid w:val="00DB4AEF"/>
    <w:rsid w:val="00DB68E0"/>
    <w:rsid w:val="00DC0052"/>
    <w:rsid w:val="00DC0825"/>
    <w:rsid w:val="00DC3201"/>
    <w:rsid w:val="00DC35E2"/>
    <w:rsid w:val="00DC44E2"/>
    <w:rsid w:val="00DC4FCB"/>
    <w:rsid w:val="00DC5386"/>
    <w:rsid w:val="00DC5831"/>
    <w:rsid w:val="00DC6599"/>
    <w:rsid w:val="00DC6DDE"/>
    <w:rsid w:val="00DC71CC"/>
    <w:rsid w:val="00DC779C"/>
    <w:rsid w:val="00DD038C"/>
    <w:rsid w:val="00DD0740"/>
    <w:rsid w:val="00DD07AC"/>
    <w:rsid w:val="00DD11A6"/>
    <w:rsid w:val="00DD1207"/>
    <w:rsid w:val="00DD13A2"/>
    <w:rsid w:val="00DD1574"/>
    <w:rsid w:val="00DD1DBE"/>
    <w:rsid w:val="00DD1FF5"/>
    <w:rsid w:val="00DD29E9"/>
    <w:rsid w:val="00DD2B8E"/>
    <w:rsid w:val="00DD3038"/>
    <w:rsid w:val="00DD3A7B"/>
    <w:rsid w:val="00DD3F18"/>
    <w:rsid w:val="00DD49F6"/>
    <w:rsid w:val="00DD55BF"/>
    <w:rsid w:val="00DD61BE"/>
    <w:rsid w:val="00DD6242"/>
    <w:rsid w:val="00DD64A0"/>
    <w:rsid w:val="00DD6AC7"/>
    <w:rsid w:val="00DD6DB4"/>
    <w:rsid w:val="00DD6EE2"/>
    <w:rsid w:val="00DD719E"/>
    <w:rsid w:val="00DD73B8"/>
    <w:rsid w:val="00DD784B"/>
    <w:rsid w:val="00DE00B7"/>
    <w:rsid w:val="00DE04FB"/>
    <w:rsid w:val="00DE132B"/>
    <w:rsid w:val="00DE1646"/>
    <w:rsid w:val="00DE1A45"/>
    <w:rsid w:val="00DE2B57"/>
    <w:rsid w:val="00DE3365"/>
    <w:rsid w:val="00DE343F"/>
    <w:rsid w:val="00DE369E"/>
    <w:rsid w:val="00DE4191"/>
    <w:rsid w:val="00DE62A6"/>
    <w:rsid w:val="00DE62D6"/>
    <w:rsid w:val="00DE63C9"/>
    <w:rsid w:val="00DE6825"/>
    <w:rsid w:val="00DE6A5A"/>
    <w:rsid w:val="00DE7EFC"/>
    <w:rsid w:val="00DF11D0"/>
    <w:rsid w:val="00DF1899"/>
    <w:rsid w:val="00DF1FE8"/>
    <w:rsid w:val="00DF2CF9"/>
    <w:rsid w:val="00DF3381"/>
    <w:rsid w:val="00DF3AB8"/>
    <w:rsid w:val="00DF4746"/>
    <w:rsid w:val="00DF6A09"/>
    <w:rsid w:val="00E00B46"/>
    <w:rsid w:val="00E01D20"/>
    <w:rsid w:val="00E04349"/>
    <w:rsid w:val="00E0563F"/>
    <w:rsid w:val="00E0641C"/>
    <w:rsid w:val="00E067C6"/>
    <w:rsid w:val="00E07087"/>
    <w:rsid w:val="00E077E6"/>
    <w:rsid w:val="00E111F9"/>
    <w:rsid w:val="00E11200"/>
    <w:rsid w:val="00E1142C"/>
    <w:rsid w:val="00E11D97"/>
    <w:rsid w:val="00E12C70"/>
    <w:rsid w:val="00E12FA9"/>
    <w:rsid w:val="00E16251"/>
    <w:rsid w:val="00E20103"/>
    <w:rsid w:val="00E20592"/>
    <w:rsid w:val="00E213AD"/>
    <w:rsid w:val="00E2217B"/>
    <w:rsid w:val="00E22534"/>
    <w:rsid w:val="00E234C1"/>
    <w:rsid w:val="00E25A36"/>
    <w:rsid w:val="00E25F19"/>
    <w:rsid w:val="00E25F9B"/>
    <w:rsid w:val="00E26B68"/>
    <w:rsid w:val="00E27B48"/>
    <w:rsid w:val="00E305F2"/>
    <w:rsid w:val="00E30899"/>
    <w:rsid w:val="00E309A6"/>
    <w:rsid w:val="00E314EE"/>
    <w:rsid w:val="00E330BA"/>
    <w:rsid w:val="00E3340C"/>
    <w:rsid w:val="00E34F4D"/>
    <w:rsid w:val="00E3738D"/>
    <w:rsid w:val="00E3764B"/>
    <w:rsid w:val="00E406F1"/>
    <w:rsid w:val="00E4081C"/>
    <w:rsid w:val="00E4081F"/>
    <w:rsid w:val="00E40896"/>
    <w:rsid w:val="00E40FA6"/>
    <w:rsid w:val="00E430CC"/>
    <w:rsid w:val="00E44981"/>
    <w:rsid w:val="00E4528B"/>
    <w:rsid w:val="00E45B21"/>
    <w:rsid w:val="00E46D0A"/>
    <w:rsid w:val="00E47262"/>
    <w:rsid w:val="00E47434"/>
    <w:rsid w:val="00E50A8C"/>
    <w:rsid w:val="00E50B72"/>
    <w:rsid w:val="00E511F4"/>
    <w:rsid w:val="00E5201E"/>
    <w:rsid w:val="00E538D4"/>
    <w:rsid w:val="00E54CC7"/>
    <w:rsid w:val="00E54CF1"/>
    <w:rsid w:val="00E561BC"/>
    <w:rsid w:val="00E5658B"/>
    <w:rsid w:val="00E565F9"/>
    <w:rsid w:val="00E56761"/>
    <w:rsid w:val="00E569C7"/>
    <w:rsid w:val="00E57A49"/>
    <w:rsid w:val="00E60562"/>
    <w:rsid w:val="00E61A2D"/>
    <w:rsid w:val="00E63FB3"/>
    <w:rsid w:val="00E65F2D"/>
    <w:rsid w:val="00E6649C"/>
    <w:rsid w:val="00E66758"/>
    <w:rsid w:val="00E672EB"/>
    <w:rsid w:val="00E676B2"/>
    <w:rsid w:val="00E67CF6"/>
    <w:rsid w:val="00E7024A"/>
    <w:rsid w:val="00E718FA"/>
    <w:rsid w:val="00E71A71"/>
    <w:rsid w:val="00E71D92"/>
    <w:rsid w:val="00E748D2"/>
    <w:rsid w:val="00E75107"/>
    <w:rsid w:val="00E76617"/>
    <w:rsid w:val="00E77A24"/>
    <w:rsid w:val="00E801B8"/>
    <w:rsid w:val="00E81127"/>
    <w:rsid w:val="00E81144"/>
    <w:rsid w:val="00E81F00"/>
    <w:rsid w:val="00E82226"/>
    <w:rsid w:val="00E83669"/>
    <w:rsid w:val="00E83858"/>
    <w:rsid w:val="00E841B9"/>
    <w:rsid w:val="00E871F5"/>
    <w:rsid w:val="00E87D30"/>
    <w:rsid w:val="00E9003F"/>
    <w:rsid w:val="00E932B3"/>
    <w:rsid w:val="00E936D0"/>
    <w:rsid w:val="00E94E9A"/>
    <w:rsid w:val="00E957AC"/>
    <w:rsid w:val="00E96054"/>
    <w:rsid w:val="00E96643"/>
    <w:rsid w:val="00E9734A"/>
    <w:rsid w:val="00E97D3F"/>
    <w:rsid w:val="00EA02FF"/>
    <w:rsid w:val="00EA4ADF"/>
    <w:rsid w:val="00EA5168"/>
    <w:rsid w:val="00EA56F6"/>
    <w:rsid w:val="00EA5DAC"/>
    <w:rsid w:val="00EB0593"/>
    <w:rsid w:val="00EB0F1C"/>
    <w:rsid w:val="00EB0F70"/>
    <w:rsid w:val="00EB1E7B"/>
    <w:rsid w:val="00EB313C"/>
    <w:rsid w:val="00EB399B"/>
    <w:rsid w:val="00EB492F"/>
    <w:rsid w:val="00EB730E"/>
    <w:rsid w:val="00EC0220"/>
    <w:rsid w:val="00EC0DE5"/>
    <w:rsid w:val="00EC1889"/>
    <w:rsid w:val="00EC1D63"/>
    <w:rsid w:val="00EC1F4B"/>
    <w:rsid w:val="00EC375C"/>
    <w:rsid w:val="00EC3C48"/>
    <w:rsid w:val="00EC42E0"/>
    <w:rsid w:val="00EC493A"/>
    <w:rsid w:val="00ED0F6C"/>
    <w:rsid w:val="00ED2E7D"/>
    <w:rsid w:val="00ED30BD"/>
    <w:rsid w:val="00ED3855"/>
    <w:rsid w:val="00ED3BE0"/>
    <w:rsid w:val="00ED4568"/>
    <w:rsid w:val="00ED474A"/>
    <w:rsid w:val="00ED4ED0"/>
    <w:rsid w:val="00ED5477"/>
    <w:rsid w:val="00EE18B3"/>
    <w:rsid w:val="00EE19A6"/>
    <w:rsid w:val="00EE1F1D"/>
    <w:rsid w:val="00EE2358"/>
    <w:rsid w:val="00EE27BF"/>
    <w:rsid w:val="00EE28C0"/>
    <w:rsid w:val="00EE3002"/>
    <w:rsid w:val="00EE35D4"/>
    <w:rsid w:val="00EE3659"/>
    <w:rsid w:val="00EE6049"/>
    <w:rsid w:val="00EE6958"/>
    <w:rsid w:val="00EE7829"/>
    <w:rsid w:val="00EE7B07"/>
    <w:rsid w:val="00EF059B"/>
    <w:rsid w:val="00EF167C"/>
    <w:rsid w:val="00EF1CE7"/>
    <w:rsid w:val="00EF362B"/>
    <w:rsid w:val="00EF4513"/>
    <w:rsid w:val="00EF4E73"/>
    <w:rsid w:val="00EF4ECC"/>
    <w:rsid w:val="00EF6EA0"/>
    <w:rsid w:val="00F0065C"/>
    <w:rsid w:val="00F0074A"/>
    <w:rsid w:val="00F02DC1"/>
    <w:rsid w:val="00F031F7"/>
    <w:rsid w:val="00F032D6"/>
    <w:rsid w:val="00F03BD4"/>
    <w:rsid w:val="00F0405E"/>
    <w:rsid w:val="00F041F4"/>
    <w:rsid w:val="00F04A1E"/>
    <w:rsid w:val="00F04B52"/>
    <w:rsid w:val="00F05D10"/>
    <w:rsid w:val="00F0600E"/>
    <w:rsid w:val="00F07CEE"/>
    <w:rsid w:val="00F10C07"/>
    <w:rsid w:val="00F15446"/>
    <w:rsid w:val="00F15BD3"/>
    <w:rsid w:val="00F15FBE"/>
    <w:rsid w:val="00F16251"/>
    <w:rsid w:val="00F1694B"/>
    <w:rsid w:val="00F17645"/>
    <w:rsid w:val="00F20BA8"/>
    <w:rsid w:val="00F21CE0"/>
    <w:rsid w:val="00F21DE5"/>
    <w:rsid w:val="00F21FAD"/>
    <w:rsid w:val="00F220E7"/>
    <w:rsid w:val="00F22116"/>
    <w:rsid w:val="00F23170"/>
    <w:rsid w:val="00F240A1"/>
    <w:rsid w:val="00F24FE0"/>
    <w:rsid w:val="00F2690F"/>
    <w:rsid w:val="00F276D1"/>
    <w:rsid w:val="00F30BB1"/>
    <w:rsid w:val="00F30D27"/>
    <w:rsid w:val="00F31675"/>
    <w:rsid w:val="00F3255A"/>
    <w:rsid w:val="00F351FB"/>
    <w:rsid w:val="00F355EA"/>
    <w:rsid w:val="00F35975"/>
    <w:rsid w:val="00F3606F"/>
    <w:rsid w:val="00F36CD7"/>
    <w:rsid w:val="00F425AF"/>
    <w:rsid w:val="00F4383A"/>
    <w:rsid w:val="00F44120"/>
    <w:rsid w:val="00F4636F"/>
    <w:rsid w:val="00F46A79"/>
    <w:rsid w:val="00F47116"/>
    <w:rsid w:val="00F476B5"/>
    <w:rsid w:val="00F4773F"/>
    <w:rsid w:val="00F54F5E"/>
    <w:rsid w:val="00F55719"/>
    <w:rsid w:val="00F5617D"/>
    <w:rsid w:val="00F606C9"/>
    <w:rsid w:val="00F60AE3"/>
    <w:rsid w:val="00F6181D"/>
    <w:rsid w:val="00F61D78"/>
    <w:rsid w:val="00F63BEA"/>
    <w:rsid w:val="00F64E61"/>
    <w:rsid w:val="00F6527D"/>
    <w:rsid w:val="00F653E7"/>
    <w:rsid w:val="00F65691"/>
    <w:rsid w:val="00F65A7B"/>
    <w:rsid w:val="00F666D7"/>
    <w:rsid w:val="00F66977"/>
    <w:rsid w:val="00F7020B"/>
    <w:rsid w:val="00F70987"/>
    <w:rsid w:val="00F70A6A"/>
    <w:rsid w:val="00F70FDD"/>
    <w:rsid w:val="00F72E03"/>
    <w:rsid w:val="00F7304E"/>
    <w:rsid w:val="00F73352"/>
    <w:rsid w:val="00F733E4"/>
    <w:rsid w:val="00F7392C"/>
    <w:rsid w:val="00F74509"/>
    <w:rsid w:val="00F767CB"/>
    <w:rsid w:val="00F80703"/>
    <w:rsid w:val="00F82519"/>
    <w:rsid w:val="00F840D6"/>
    <w:rsid w:val="00F84B62"/>
    <w:rsid w:val="00F85345"/>
    <w:rsid w:val="00F8540D"/>
    <w:rsid w:val="00F8659D"/>
    <w:rsid w:val="00F87C15"/>
    <w:rsid w:val="00F91382"/>
    <w:rsid w:val="00F935F3"/>
    <w:rsid w:val="00F937B3"/>
    <w:rsid w:val="00F946DA"/>
    <w:rsid w:val="00F96087"/>
    <w:rsid w:val="00F970D4"/>
    <w:rsid w:val="00F97CC4"/>
    <w:rsid w:val="00FA00E0"/>
    <w:rsid w:val="00FA27F0"/>
    <w:rsid w:val="00FA2BD9"/>
    <w:rsid w:val="00FA3489"/>
    <w:rsid w:val="00FA4273"/>
    <w:rsid w:val="00FA44C8"/>
    <w:rsid w:val="00FA5CA9"/>
    <w:rsid w:val="00FA62AB"/>
    <w:rsid w:val="00FA634A"/>
    <w:rsid w:val="00FA765E"/>
    <w:rsid w:val="00FB2342"/>
    <w:rsid w:val="00FB523A"/>
    <w:rsid w:val="00FB689E"/>
    <w:rsid w:val="00FB6CE7"/>
    <w:rsid w:val="00FB74E3"/>
    <w:rsid w:val="00FB78D8"/>
    <w:rsid w:val="00FB7C76"/>
    <w:rsid w:val="00FC0751"/>
    <w:rsid w:val="00FC0A53"/>
    <w:rsid w:val="00FC0D7A"/>
    <w:rsid w:val="00FC1930"/>
    <w:rsid w:val="00FC1C4A"/>
    <w:rsid w:val="00FC1ECF"/>
    <w:rsid w:val="00FC1F30"/>
    <w:rsid w:val="00FC21D8"/>
    <w:rsid w:val="00FC276D"/>
    <w:rsid w:val="00FC4A9F"/>
    <w:rsid w:val="00FC6191"/>
    <w:rsid w:val="00FC6785"/>
    <w:rsid w:val="00FC67FF"/>
    <w:rsid w:val="00FC6CC2"/>
    <w:rsid w:val="00FC7FB7"/>
    <w:rsid w:val="00FD1C28"/>
    <w:rsid w:val="00FD2D34"/>
    <w:rsid w:val="00FD5353"/>
    <w:rsid w:val="00FD576F"/>
    <w:rsid w:val="00FD5A9C"/>
    <w:rsid w:val="00FD6531"/>
    <w:rsid w:val="00FD7FFB"/>
    <w:rsid w:val="00FE0FFB"/>
    <w:rsid w:val="00FE1B63"/>
    <w:rsid w:val="00FE2C25"/>
    <w:rsid w:val="00FE329E"/>
    <w:rsid w:val="00FE4BFE"/>
    <w:rsid w:val="00FE525A"/>
    <w:rsid w:val="00FE54DE"/>
    <w:rsid w:val="00FE6FBE"/>
    <w:rsid w:val="00FE7C51"/>
    <w:rsid w:val="00FF0279"/>
    <w:rsid w:val="00FF0553"/>
    <w:rsid w:val="00FF0DF9"/>
    <w:rsid w:val="00FF1350"/>
    <w:rsid w:val="00FF1536"/>
    <w:rsid w:val="00FF4633"/>
    <w:rsid w:val="00FF5017"/>
    <w:rsid w:val="00FF51A2"/>
    <w:rsid w:val="00FF5611"/>
    <w:rsid w:val="00FF57B9"/>
    <w:rsid w:val="00FF6C0F"/>
    <w:rsid w:val="00FF6E0C"/>
    <w:rsid w:val="00FF6F26"/>
    <w:rsid w:val="00FF6F5C"/>
    <w:rsid w:val="00FF7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6241D"/>
  <w15:chartTrackingRefBased/>
  <w15:docId w15:val="{6A1B25C3-DF8C-4231-A8A2-90D568CA4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EB4"/>
    <w:pPr>
      <w:spacing w:after="0" w:line="480" w:lineRule="auto"/>
    </w:pPr>
    <w:rPr>
      <w:rFonts w:ascii="Times New Roman" w:eastAsia="Calibri" w:hAnsi="Times New Roman" w:cs="Arial"/>
      <w:kern w:val="0"/>
      <w:sz w:val="24"/>
      <w:lang w:val="id-ID"/>
      <w14:ligatures w14:val="none"/>
    </w:rPr>
  </w:style>
  <w:style w:type="paragraph" w:styleId="Heading1">
    <w:name w:val="heading 1"/>
    <w:basedOn w:val="Normal"/>
    <w:next w:val="Normal"/>
    <w:link w:val="Heading1Char"/>
    <w:uiPriority w:val="9"/>
    <w:qFormat/>
    <w:rsid w:val="00AD2B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34E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34E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4E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4E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4EB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4EB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4EB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4EB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B97"/>
    <w:rPr>
      <w:rFonts w:asciiTheme="majorHAnsi" w:eastAsiaTheme="majorEastAsia" w:hAnsiTheme="majorHAnsi" w:cstheme="majorBidi"/>
      <w:color w:val="2F5496" w:themeColor="accent1" w:themeShade="BF"/>
      <w:kern w:val="0"/>
      <w:sz w:val="40"/>
      <w:szCs w:val="40"/>
      <w:lang w:val="id-ID"/>
      <w14:ligatures w14:val="none"/>
    </w:rPr>
  </w:style>
  <w:style w:type="character" w:customStyle="1" w:styleId="Heading2Char">
    <w:name w:val="Heading 2 Char"/>
    <w:basedOn w:val="DefaultParagraphFont"/>
    <w:link w:val="Heading2"/>
    <w:uiPriority w:val="9"/>
    <w:rsid w:val="00234E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34E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4E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4E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4E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4E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4E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4EB4"/>
    <w:rPr>
      <w:rFonts w:eastAsiaTheme="majorEastAsia" w:cstheme="majorBidi"/>
      <w:color w:val="272727" w:themeColor="text1" w:themeTint="D8"/>
    </w:rPr>
  </w:style>
  <w:style w:type="paragraph" w:styleId="Title">
    <w:name w:val="Title"/>
    <w:basedOn w:val="Normal"/>
    <w:next w:val="Normal"/>
    <w:link w:val="TitleChar"/>
    <w:uiPriority w:val="10"/>
    <w:qFormat/>
    <w:rsid w:val="00234E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4E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4E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4E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4EB4"/>
    <w:pPr>
      <w:spacing w:before="160"/>
      <w:jc w:val="center"/>
    </w:pPr>
    <w:rPr>
      <w:i/>
      <w:iCs/>
      <w:color w:val="404040" w:themeColor="text1" w:themeTint="BF"/>
    </w:rPr>
  </w:style>
  <w:style w:type="character" w:customStyle="1" w:styleId="QuoteChar">
    <w:name w:val="Quote Char"/>
    <w:basedOn w:val="DefaultParagraphFont"/>
    <w:link w:val="Quote"/>
    <w:uiPriority w:val="29"/>
    <w:rsid w:val="00234EB4"/>
    <w:rPr>
      <w:i/>
      <w:iCs/>
      <w:color w:val="404040" w:themeColor="text1" w:themeTint="BF"/>
    </w:rPr>
  </w:style>
  <w:style w:type="paragraph" w:styleId="ListParagraph">
    <w:name w:val="List Paragraph"/>
    <w:aliases w:val="skripsi,Body Text Char1,Char Char2,List Paragraph2,List Paragraph1,Body of text,spasi 2 taiiii,Dot pt,F5 List Paragraph,List Paragraph Char Char Char,Indicator Text,Numbered Para 1,Bullet 1,List Paragraph12,Bullet Points,MAIN CONTENT,rpp3"/>
    <w:basedOn w:val="Normal"/>
    <w:link w:val="ListParagraphChar"/>
    <w:uiPriority w:val="34"/>
    <w:qFormat/>
    <w:rsid w:val="00234EB4"/>
    <w:pPr>
      <w:ind w:left="720"/>
      <w:contextualSpacing/>
    </w:pPr>
  </w:style>
  <w:style w:type="character" w:styleId="IntenseEmphasis">
    <w:name w:val="Intense Emphasis"/>
    <w:basedOn w:val="DefaultParagraphFont"/>
    <w:uiPriority w:val="21"/>
    <w:qFormat/>
    <w:rsid w:val="00234EB4"/>
    <w:rPr>
      <w:i/>
      <w:iCs/>
      <w:color w:val="2F5496" w:themeColor="accent1" w:themeShade="BF"/>
    </w:rPr>
  </w:style>
  <w:style w:type="paragraph" w:styleId="IntenseQuote">
    <w:name w:val="Intense Quote"/>
    <w:basedOn w:val="Normal"/>
    <w:next w:val="Normal"/>
    <w:link w:val="IntenseQuoteChar"/>
    <w:uiPriority w:val="30"/>
    <w:qFormat/>
    <w:rsid w:val="00234E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4EB4"/>
    <w:rPr>
      <w:i/>
      <w:iCs/>
      <w:color w:val="2F5496" w:themeColor="accent1" w:themeShade="BF"/>
    </w:rPr>
  </w:style>
  <w:style w:type="character" w:styleId="IntenseReference">
    <w:name w:val="Intense Reference"/>
    <w:basedOn w:val="DefaultParagraphFont"/>
    <w:uiPriority w:val="32"/>
    <w:qFormat/>
    <w:rsid w:val="00234EB4"/>
    <w:rPr>
      <w:b/>
      <w:bCs/>
      <w:smallCaps/>
      <w:color w:val="2F5496" w:themeColor="accent1" w:themeShade="BF"/>
      <w:spacing w:val="5"/>
    </w:rPr>
  </w:style>
  <w:style w:type="paragraph" w:styleId="NoSpacing">
    <w:name w:val="No Spacing"/>
    <w:uiPriority w:val="1"/>
    <w:qFormat/>
    <w:rsid w:val="00AD2B97"/>
    <w:pPr>
      <w:spacing w:after="0" w:line="240" w:lineRule="auto"/>
    </w:pPr>
    <w:rPr>
      <w:rFonts w:ascii="Times New Roman" w:eastAsia="Calibri" w:hAnsi="Times New Roman" w:cs="Arial"/>
      <w:kern w:val="0"/>
      <w:sz w:val="24"/>
      <w:lang w:val="id-ID"/>
      <w14:ligatures w14:val="none"/>
    </w:rPr>
  </w:style>
  <w:style w:type="paragraph" w:styleId="NormalWeb">
    <w:name w:val="Normal (Web)"/>
    <w:basedOn w:val="Normal"/>
    <w:uiPriority w:val="99"/>
    <w:semiHidden/>
    <w:unhideWhenUsed/>
    <w:rsid w:val="00482B3C"/>
    <w:rPr>
      <w:rFonts w:cs="Times New Roman"/>
      <w:szCs w:val="24"/>
    </w:rPr>
  </w:style>
  <w:style w:type="table" w:styleId="TableGrid">
    <w:name w:val="Table Grid"/>
    <w:basedOn w:val="TableNormal"/>
    <w:uiPriority w:val="39"/>
    <w:rsid w:val="00137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kripsi Char,Body Text Char1 Char,Char Char2 Char,List Paragraph2 Char,List Paragraph1 Char,Body of text Char,spasi 2 taiiii Char,Dot pt Char,F5 List Paragraph Char,List Paragraph Char Char Char Char,Indicator Text Char,Bullet 1 Char"/>
    <w:link w:val="ListParagraph"/>
    <w:uiPriority w:val="34"/>
    <w:qFormat/>
    <w:locked/>
    <w:rsid w:val="00064ACD"/>
    <w:rPr>
      <w:rFonts w:ascii="Times New Roman" w:eastAsia="Calibri" w:hAnsi="Times New Roman" w:cs="Arial"/>
      <w:kern w:val="0"/>
      <w:sz w:val="24"/>
      <w:lang w:val="id-ID"/>
      <w14:ligatures w14:val="none"/>
    </w:rPr>
  </w:style>
  <w:style w:type="paragraph" w:customStyle="1" w:styleId="Heading31">
    <w:name w:val="Heading 31"/>
    <w:basedOn w:val="Heading3"/>
    <w:qFormat/>
    <w:rsid w:val="00064ACD"/>
    <w:pPr>
      <w:keepNext w:val="0"/>
      <w:keepLines w:val="0"/>
      <w:numPr>
        <w:numId w:val="1"/>
      </w:numPr>
      <w:tabs>
        <w:tab w:val="left" w:pos="0"/>
        <w:tab w:val="left" w:pos="142"/>
        <w:tab w:val="num" w:pos="360"/>
      </w:tabs>
      <w:spacing w:before="0" w:after="0" w:line="360" w:lineRule="auto"/>
      <w:ind w:left="714" w:hanging="357"/>
      <w:contextualSpacing/>
      <w:jc w:val="both"/>
    </w:pPr>
    <w:rPr>
      <w:rFonts w:eastAsia="Calibri" w:cs="Times New Roman"/>
      <w:b/>
      <w:bCs/>
      <w:color w:val="auto"/>
      <w:sz w:val="24"/>
      <w:szCs w:val="24"/>
    </w:rPr>
  </w:style>
  <w:style w:type="character" w:styleId="Hyperlink">
    <w:name w:val="Hyperlink"/>
    <w:basedOn w:val="DefaultParagraphFont"/>
    <w:uiPriority w:val="99"/>
    <w:unhideWhenUsed/>
    <w:rsid w:val="00C067E8"/>
    <w:rPr>
      <w:color w:val="0563C1" w:themeColor="hyperlink"/>
      <w:u w:val="single"/>
    </w:rPr>
  </w:style>
  <w:style w:type="character" w:styleId="UnresolvedMention">
    <w:name w:val="Unresolved Mention"/>
    <w:basedOn w:val="DefaultParagraphFont"/>
    <w:uiPriority w:val="99"/>
    <w:semiHidden/>
    <w:unhideWhenUsed/>
    <w:rsid w:val="00C067E8"/>
    <w:rPr>
      <w:color w:val="605E5C"/>
      <w:shd w:val="clear" w:color="auto" w:fill="E1DFDD"/>
    </w:rPr>
  </w:style>
  <w:style w:type="paragraph" w:styleId="Header">
    <w:name w:val="header"/>
    <w:basedOn w:val="Normal"/>
    <w:link w:val="HeaderChar"/>
    <w:uiPriority w:val="99"/>
    <w:unhideWhenUsed/>
    <w:rsid w:val="00961619"/>
    <w:pPr>
      <w:tabs>
        <w:tab w:val="center" w:pos="4680"/>
        <w:tab w:val="right" w:pos="9360"/>
      </w:tabs>
      <w:spacing w:line="240" w:lineRule="auto"/>
    </w:pPr>
  </w:style>
  <w:style w:type="character" w:customStyle="1" w:styleId="HeaderChar">
    <w:name w:val="Header Char"/>
    <w:basedOn w:val="DefaultParagraphFont"/>
    <w:link w:val="Header"/>
    <w:uiPriority w:val="99"/>
    <w:rsid w:val="00961619"/>
    <w:rPr>
      <w:rFonts w:ascii="Times New Roman" w:eastAsia="Calibri" w:hAnsi="Times New Roman" w:cs="Arial"/>
      <w:kern w:val="0"/>
      <w:sz w:val="24"/>
      <w:lang w:val="id-ID"/>
      <w14:ligatures w14:val="none"/>
    </w:rPr>
  </w:style>
  <w:style w:type="paragraph" w:styleId="Footer">
    <w:name w:val="footer"/>
    <w:basedOn w:val="Normal"/>
    <w:link w:val="FooterChar"/>
    <w:uiPriority w:val="99"/>
    <w:unhideWhenUsed/>
    <w:rsid w:val="00961619"/>
    <w:pPr>
      <w:tabs>
        <w:tab w:val="center" w:pos="4680"/>
        <w:tab w:val="right" w:pos="9360"/>
      </w:tabs>
      <w:spacing w:line="240" w:lineRule="auto"/>
    </w:pPr>
  </w:style>
  <w:style w:type="character" w:customStyle="1" w:styleId="FooterChar">
    <w:name w:val="Footer Char"/>
    <w:basedOn w:val="DefaultParagraphFont"/>
    <w:link w:val="Footer"/>
    <w:uiPriority w:val="99"/>
    <w:rsid w:val="00961619"/>
    <w:rPr>
      <w:rFonts w:ascii="Times New Roman" w:eastAsia="Calibri" w:hAnsi="Times New Roman" w:cs="Arial"/>
      <w:kern w:val="0"/>
      <w:sz w:val="24"/>
      <w:lang w:val="id-ID"/>
      <w14:ligatures w14:val="none"/>
    </w:rPr>
  </w:style>
  <w:style w:type="paragraph" w:customStyle="1" w:styleId="cvgsua">
    <w:name w:val="cvgsua"/>
    <w:basedOn w:val="Normal"/>
    <w:rsid w:val="00665A8B"/>
    <w:pPr>
      <w:spacing w:before="100" w:beforeAutospacing="1" w:after="100" w:afterAutospacing="1" w:line="240" w:lineRule="auto"/>
    </w:pPr>
    <w:rPr>
      <w:rFonts w:eastAsia="Times New Roman" w:cs="Times New Roman"/>
      <w:szCs w:val="24"/>
      <w:lang w:val="en-US"/>
    </w:rPr>
  </w:style>
  <w:style w:type="character" w:customStyle="1" w:styleId="oypena">
    <w:name w:val="oypena"/>
    <w:basedOn w:val="DefaultParagraphFont"/>
    <w:rsid w:val="00665A8B"/>
  </w:style>
  <w:style w:type="character" w:styleId="PlaceholderText">
    <w:name w:val="Placeholder Text"/>
    <w:basedOn w:val="DefaultParagraphFont"/>
    <w:uiPriority w:val="99"/>
    <w:semiHidden/>
    <w:rsid w:val="00A01460"/>
    <w:rPr>
      <w:color w:val="666666"/>
    </w:rPr>
  </w:style>
  <w:style w:type="character" w:styleId="Emphasis">
    <w:name w:val="Emphasis"/>
    <w:basedOn w:val="DefaultParagraphFont"/>
    <w:uiPriority w:val="20"/>
    <w:qFormat/>
    <w:rsid w:val="00C164CA"/>
    <w:rPr>
      <w:i/>
      <w:iCs/>
    </w:rPr>
  </w:style>
  <w:style w:type="paragraph" w:styleId="TOCHeading">
    <w:name w:val="TOC Heading"/>
    <w:basedOn w:val="Heading1"/>
    <w:next w:val="Normal"/>
    <w:uiPriority w:val="39"/>
    <w:unhideWhenUsed/>
    <w:qFormat/>
    <w:rsid w:val="002465BB"/>
    <w:pPr>
      <w:spacing w:before="240" w:after="0" w:line="259" w:lineRule="auto"/>
      <w:outlineLvl w:val="9"/>
    </w:pPr>
    <w:rPr>
      <w:sz w:val="32"/>
      <w:szCs w:val="32"/>
      <w:lang w:val="en-US"/>
    </w:rPr>
  </w:style>
  <w:style w:type="paragraph" w:styleId="TOC1">
    <w:name w:val="toc 1"/>
    <w:basedOn w:val="Normal"/>
    <w:next w:val="Normal"/>
    <w:autoRedefine/>
    <w:uiPriority w:val="39"/>
    <w:unhideWhenUsed/>
    <w:rsid w:val="002465BB"/>
    <w:pPr>
      <w:spacing w:after="100"/>
    </w:pPr>
  </w:style>
  <w:style w:type="paragraph" w:styleId="TOC2">
    <w:name w:val="toc 2"/>
    <w:basedOn w:val="Normal"/>
    <w:next w:val="Normal"/>
    <w:autoRedefine/>
    <w:uiPriority w:val="39"/>
    <w:unhideWhenUsed/>
    <w:rsid w:val="00AF07E5"/>
    <w:pPr>
      <w:tabs>
        <w:tab w:val="right" w:leader="dot" w:pos="7927"/>
      </w:tabs>
      <w:spacing w:after="100" w:line="240" w:lineRule="auto"/>
      <w:ind w:left="240" w:firstLine="186"/>
    </w:pPr>
    <w:rPr>
      <w:rFonts w:cs="Times New Roman"/>
      <w:noProof/>
    </w:rPr>
  </w:style>
  <w:style w:type="paragraph" w:styleId="TOC3">
    <w:name w:val="toc 3"/>
    <w:basedOn w:val="Normal"/>
    <w:next w:val="Normal"/>
    <w:autoRedefine/>
    <w:uiPriority w:val="39"/>
    <w:unhideWhenUsed/>
    <w:rsid w:val="00D53E9E"/>
    <w:pPr>
      <w:tabs>
        <w:tab w:val="right" w:leader="dot" w:pos="7927"/>
      </w:tabs>
      <w:spacing w:after="100" w:line="240" w:lineRule="auto"/>
      <w:ind w:left="993"/>
    </w:pPr>
  </w:style>
  <w:style w:type="paragraph" w:styleId="BodyText">
    <w:name w:val="Body Text"/>
    <w:basedOn w:val="Normal"/>
    <w:link w:val="BodyTextChar"/>
    <w:uiPriority w:val="1"/>
    <w:qFormat/>
    <w:rsid w:val="0030644B"/>
    <w:pPr>
      <w:widowControl w:val="0"/>
      <w:autoSpaceDE w:val="0"/>
      <w:autoSpaceDN w:val="0"/>
      <w:spacing w:line="240" w:lineRule="auto"/>
    </w:pPr>
    <w:rPr>
      <w:rFonts w:eastAsia="Times New Roman" w:cs="Times New Roman"/>
      <w:szCs w:val="24"/>
      <w:lang w:val="id"/>
    </w:rPr>
  </w:style>
  <w:style w:type="character" w:customStyle="1" w:styleId="BodyTextChar">
    <w:name w:val="Body Text Char"/>
    <w:basedOn w:val="DefaultParagraphFont"/>
    <w:link w:val="BodyText"/>
    <w:uiPriority w:val="1"/>
    <w:rsid w:val="0030644B"/>
    <w:rPr>
      <w:rFonts w:ascii="Times New Roman" w:eastAsia="Times New Roman" w:hAnsi="Times New Roman" w:cs="Times New Roman"/>
      <w:kern w:val="0"/>
      <w:sz w:val="24"/>
      <w:szCs w:val="24"/>
      <w:lang w:val="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9065">
      <w:bodyDiv w:val="1"/>
      <w:marLeft w:val="0"/>
      <w:marRight w:val="0"/>
      <w:marTop w:val="0"/>
      <w:marBottom w:val="0"/>
      <w:divBdr>
        <w:top w:val="none" w:sz="0" w:space="0" w:color="auto"/>
        <w:left w:val="none" w:sz="0" w:space="0" w:color="auto"/>
        <w:bottom w:val="none" w:sz="0" w:space="0" w:color="auto"/>
        <w:right w:val="none" w:sz="0" w:space="0" w:color="auto"/>
      </w:divBdr>
    </w:div>
    <w:div w:id="55054591">
      <w:bodyDiv w:val="1"/>
      <w:marLeft w:val="0"/>
      <w:marRight w:val="0"/>
      <w:marTop w:val="0"/>
      <w:marBottom w:val="0"/>
      <w:divBdr>
        <w:top w:val="none" w:sz="0" w:space="0" w:color="auto"/>
        <w:left w:val="none" w:sz="0" w:space="0" w:color="auto"/>
        <w:bottom w:val="none" w:sz="0" w:space="0" w:color="auto"/>
        <w:right w:val="none" w:sz="0" w:space="0" w:color="auto"/>
      </w:divBdr>
    </w:div>
    <w:div w:id="85426172">
      <w:bodyDiv w:val="1"/>
      <w:marLeft w:val="0"/>
      <w:marRight w:val="0"/>
      <w:marTop w:val="0"/>
      <w:marBottom w:val="0"/>
      <w:divBdr>
        <w:top w:val="none" w:sz="0" w:space="0" w:color="auto"/>
        <w:left w:val="none" w:sz="0" w:space="0" w:color="auto"/>
        <w:bottom w:val="none" w:sz="0" w:space="0" w:color="auto"/>
        <w:right w:val="none" w:sz="0" w:space="0" w:color="auto"/>
      </w:divBdr>
    </w:div>
    <w:div w:id="111361434">
      <w:bodyDiv w:val="1"/>
      <w:marLeft w:val="0"/>
      <w:marRight w:val="0"/>
      <w:marTop w:val="0"/>
      <w:marBottom w:val="0"/>
      <w:divBdr>
        <w:top w:val="none" w:sz="0" w:space="0" w:color="auto"/>
        <w:left w:val="none" w:sz="0" w:space="0" w:color="auto"/>
        <w:bottom w:val="none" w:sz="0" w:space="0" w:color="auto"/>
        <w:right w:val="none" w:sz="0" w:space="0" w:color="auto"/>
      </w:divBdr>
    </w:div>
    <w:div w:id="120074413">
      <w:bodyDiv w:val="1"/>
      <w:marLeft w:val="0"/>
      <w:marRight w:val="0"/>
      <w:marTop w:val="0"/>
      <w:marBottom w:val="0"/>
      <w:divBdr>
        <w:top w:val="none" w:sz="0" w:space="0" w:color="auto"/>
        <w:left w:val="none" w:sz="0" w:space="0" w:color="auto"/>
        <w:bottom w:val="none" w:sz="0" w:space="0" w:color="auto"/>
        <w:right w:val="none" w:sz="0" w:space="0" w:color="auto"/>
      </w:divBdr>
    </w:div>
    <w:div w:id="133639928">
      <w:bodyDiv w:val="1"/>
      <w:marLeft w:val="0"/>
      <w:marRight w:val="0"/>
      <w:marTop w:val="0"/>
      <w:marBottom w:val="0"/>
      <w:divBdr>
        <w:top w:val="none" w:sz="0" w:space="0" w:color="auto"/>
        <w:left w:val="none" w:sz="0" w:space="0" w:color="auto"/>
        <w:bottom w:val="none" w:sz="0" w:space="0" w:color="auto"/>
        <w:right w:val="none" w:sz="0" w:space="0" w:color="auto"/>
      </w:divBdr>
      <w:divsChild>
        <w:div w:id="233508935">
          <w:marLeft w:val="0"/>
          <w:marRight w:val="0"/>
          <w:marTop w:val="0"/>
          <w:marBottom w:val="0"/>
          <w:divBdr>
            <w:top w:val="none" w:sz="0" w:space="0" w:color="auto"/>
            <w:left w:val="none" w:sz="0" w:space="0" w:color="auto"/>
            <w:bottom w:val="none" w:sz="0" w:space="0" w:color="auto"/>
            <w:right w:val="none" w:sz="0" w:space="0" w:color="auto"/>
          </w:divBdr>
        </w:div>
        <w:div w:id="327028080">
          <w:marLeft w:val="0"/>
          <w:marRight w:val="0"/>
          <w:marTop w:val="0"/>
          <w:marBottom w:val="0"/>
          <w:divBdr>
            <w:top w:val="none" w:sz="0" w:space="0" w:color="auto"/>
            <w:left w:val="none" w:sz="0" w:space="0" w:color="auto"/>
            <w:bottom w:val="none" w:sz="0" w:space="0" w:color="auto"/>
            <w:right w:val="none" w:sz="0" w:space="0" w:color="auto"/>
          </w:divBdr>
        </w:div>
      </w:divsChild>
    </w:div>
    <w:div w:id="148907638">
      <w:bodyDiv w:val="1"/>
      <w:marLeft w:val="0"/>
      <w:marRight w:val="0"/>
      <w:marTop w:val="0"/>
      <w:marBottom w:val="0"/>
      <w:divBdr>
        <w:top w:val="none" w:sz="0" w:space="0" w:color="auto"/>
        <w:left w:val="none" w:sz="0" w:space="0" w:color="auto"/>
        <w:bottom w:val="none" w:sz="0" w:space="0" w:color="auto"/>
        <w:right w:val="none" w:sz="0" w:space="0" w:color="auto"/>
      </w:divBdr>
    </w:div>
    <w:div w:id="181743806">
      <w:bodyDiv w:val="1"/>
      <w:marLeft w:val="0"/>
      <w:marRight w:val="0"/>
      <w:marTop w:val="0"/>
      <w:marBottom w:val="0"/>
      <w:divBdr>
        <w:top w:val="none" w:sz="0" w:space="0" w:color="auto"/>
        <w:left w:val="none" w:sz="0" w:space="0" w:color="auto"/>
        <w:bottom w:val="none" w:sz="0" w:space="0" w:color="auto"/>
        <w:right w:val="none" w:sz="0" w:space="0" w:color="auto"/>
      </w:divBdr>
    </w:div>
    <w:div w:id="211575136">
      <w:bodyDiv w:val="1"/>
      <w:marLeft w:val="0"/>
      <w:marRight w:val="0"/>
      <w:marTop w:val="0"/>
      <w:marBottom w:val="0"/>
      <w:divBdr>
        <w:top w:val="none" w:sz="0" w:space="0" w:color="auto"/>
        <w:left w:val="none" w:sz="0" w:space="0" w:color="auto"/>
        <w:bottom w:val="none" w:sz="0" w:space="0" w:color="auto"/>
        <w:right w:val="none" w:sz="0" w:space="0" w:color="auto"/>
      </w:divBdr>
    </w:div>
    <w:div w:id="223104609">
      <w:bodyDiv w:val="1"/>
      <w:marLeft w:val="0"/>
      <w:marRight w:val="0"/>
      <w:marTop w:val="0"/>
      <w:marBottom w:val="0"/>
      <w:divBdr>
        <w:top w:val="none" w:sz="0" w:space="0" w:color="auto"/>
        <w:left w:val="none" w:sz="0" w:space="0" w:color="auto"/>
        <w:bottom w:val="none" w:sz="0" w:space="0" w:color="auto"/>
        <w:right w:val="none" w:sz="0" w:space="0" w:color="auto"/>
      </w:divBdr>
    </w:div>
    <w:div w:id="334038020">
      <w:bodyDiv w:val="1"/>
      <w:marLeft w:val="0"/>
      <w:marRight w:val="0"/>
      <w:marTop w:val="0"/>
      <w:marBottom w:val="0"/>
      <w:divBdr>
        <w:top w:val="none" w:sz="0" w:space="0" w:color="auto"/>
        <w:left w:val="none" w:sz="0" w:space="0" w:color="auto"/>
        <w:bottom w:val="none" w:sz="0" w:space="0" w:color="auto"/>
        <w:right w:val="none" w:sz="0" w:space="0" w:color="auto"/>
      </w:divBdr>
    </w:div>
    <w:div w:id="379323838">
      <w:bodyDiv w:val="1"/>
      <w:marLeft w:val="0"/>
      <w:marRight w:val="0"/>
      <w:marTop w:val="0"/>
      <w:marBottom w:val="0"/>
      <w:divBdr>
        <w:top w:val="none" w:sz="0" w:space="0" w:color="auto"/>
        <w:left w:val="none" w:sz="0" w:space="0" w:color="auto"/>
        <w:bottom w:val="none" w:sz="0" w:space="0" w:color="auto"/>
        <w:right w:val="none" w:sz="0" w:space="0" w:color="auto"/>
      </w:divBdr>
    </w:div>
    <w:div w:id="400491687">
      <w:bodyDiv w:val="1"/>
      <w:marLeft w:val="0"/>
      <w:marRight w:val="0"/>
      <w:marTop w:val="0"/>
      <w:marBottom w:val="0"/>
      <w:divBdr>
        <w:top w:val="none" w:sz="0" w:space="0" w:color="auto"/>
        <w:left w:val="none" w:sz="0" w:space="0" w:color="auto"/>
        <w:bottom w:val="none" w:sz="0" w:space="0" w:color="auto"/>
        <w:right w:val="none" w:sz="0" w:space="0" w:color="auto"/>
      </w:divBdr>
    </w:div>
    <w:div w:id="450511565">
      <w:bodyDiv w:val="1"/>
      <w:marLeft w:val="0"/>
      <w:marRight w:val="0"/>
      <w:marTop w:val="0"/>
      <w:marBottom w:val="0"/>
      <w:divBdr>
        <w:top w:val="none" w:sz="0" w:space="0" w:color="auto"/>
        <w:left w:val="none" w:sz="0" w:space="0" w:color="auto"/>
        <w:bottom w:val="none" w:sz="0" w:space="0" w:color="auto"/>
        <w:right w:val="none" w:sz="0" w:space="0" w:color="auto"/>
      </w:divBdr>
    </w:div>
    <w:div w:id="482812627">
      <w:bodyDiv w:val="1"/>
      <w:marLeft w:val="0"/>
      <w:marRight w:val="0"/>
      <w:marTop w:val="0"/>
      <w:marBottom w:val="0"/>
      <w:divBdr>
        <w:top w:val="none" w:sz="0" w:space="0" w:color="auto"/>
        <w:left w:val="none" w:sz="0" w:space="0" w:color="auto"/>
        <w:bottom w:val="none" w:sz="0" w:space="0" w:color="auto"/>
        <w:right w:val="none" w:sz="0" w:space="0" w:color="auto"/>
      </w:divBdr>
    </w:div>
    <w:div w:id="489635650">
      <w:bodyDiv w:val="1"/>
      <w:marLeft w:val="0"/>
      <w:marRight w:val="0"/>
      <w:marTop w:val="0"/>
      <w:marBottom w:val="0"/>
      <w:divBdr>
        <w:top w:val="none" w:sz="0" w:space="0" w:color="auto"/>
        <w:left w:val="none" w:sz="0" w:space="0" w:color="auto"/>
        <w:bottom w:val="none" w:sz="0" w:space="0" w:color="auto"/>
        <w:right w:val="none" w:sz="0" w:space="0" w:color="auto"/>
      </w:divBdr>
      <w:divsChild>
        <w:div w:id="337930718">
          <w:marLeft w:val="0"/>
          <w:marRight w:val="0"/>
          <w:marTop w:val="0"/>
          <w:marBottom w:val="0"/>
          <w:divBdr>
            <w:top w:val="none" w:sz="0" w:space="0" w:color="auto"/>
            <w:left w:val="none" w:sz="0" w:space="0" w:color="auto"/>
            <w:bottom w:val="none" w:sz="0" w:space="0" w:color="auto"/>
            <w:right w:val="none" w:sz="0" w:space="0" w:color="auto"/>
          </w:divBdr>
          <w:divsChild>
            <w:div w:id="994340458">
              <w:marLeft w:val="0"/>
              <w:marRight w:val="0"/>
              <w:marTop w:val="0"/>
              <w:marBottom w:val="0"/>
              <w:divBdr>
                <w:top w:val="none" w:sz="0" w:space="0" w:color="auto"/>
                <w:left w:val="none" w:sz="0" w:space="0" w:color="auto"/>
                <w:bottom w:val="none" w:sz="0" w:space="0" w:color="auto"/>
                <w:right w:val="none" w:sz="0" w:space="0" w:color="auto"/>
              </w:divBdr>
              <w:divsChild>
                <w:div w:id="1159423815">
                  <w:marLeft w:val="0"/>
                  <w:marRight w:val="0"/>
                  <w:marTop w:val="0"/>
                  <w:marBottom w:val="0"/>
                  <w:divBdr>
                    <w:top w:val="none" w:sz="0" w:space="0" w:color="auto"/>
                    <w:left w:val="none" w:sz="0" w:space="0" w:color="auto"/>
                    <w:bottom w:val="none" w:sz="0" w:space="0" w:color="auto"/>
                    <w:right w:val="none" w:sz="0" w:space="0" w:color="auto"/>
                  </w:divBdr>
                  <w:divsChild>
                    <w:div w:id="227694793">
                      <w:marLeft w:val="0"/>
                      <w:marRight w:val="0"/>
                      <w:marTop w:val="0"/>
                      <w:marBottom w:val="0"/>
                      <w:divBdr>
                        <w:top w:val="none" w:sz="0" w:space="0" w:color="auto"/>
                        <w:left w:val="none" w:sz="0" w:space="0" w:color="auto"/>
                        <w:bottom w:val="none" w:sz="0" w:space="0" w:color="auto"/>
                        <w:right w:val="none" w:sz="0" w:space="0" w:color="auto"/>
                      </w:divBdr>
                      <w:divsChild>
                        <w:div w:id="1580747741">
                          <w:marLeft w:val="0"/>
                          <w:marRight w:val="0"/>
                          <w:marTop w:val="0"/>
                          <w:marBottom w:val="0"/>
                          <w:divBdr>
                            <w:top w:val="none" w:sz="0" w:space="0" w:color="auto"/>
                            <w:left w:val="none" w:sz="0" w:space="0" w:color="auto"/>
                            <w:bottom w:val="none" w:sz="0" w:space="0" w:color="auto"/>
                            <w:right w:val="none" w:sz="0" w:space="0" w:color="auto"/>
                          </w:divBdr>
                          <w:divsChild>
                            <w:div w:id="100340142">
                              <w:marLeft w:val="0"/>
                              <w:marRight w:val="0"/>
                              <w:marTop w:val="0"/>
                              <w:marBottom w:val="0"/>
                              <w:divBdr>
                                <w:top w:val="none" w:sz="0" w:space="0" w:color="auto"/>
                                <w:left w:val="none" w:sz="0" w:space="0" w:color="auto"/>
                                <w:bottom w:val="none" w:sz="0" w:space="0" w:color="auto"/>
                                <w:right w:val="none" w:sz="0" w:space="0" w:color="auto"/>
                              </w:divBdr>
                              <w:divsChild>
                                <w:div w:id="577057549">
                                  <w:marLeft w:val="0"/>
                                  <w:marRight w:val="0"/>
                                  <w:marTop w:val="0"/>
                                  <w:marBottom w:val="0"/>
                                  <w:divBdr>
                                    <w:top w:val="none" w:sz="0" w:space="0" w:color="auto"/>
                                    <w:left w:val="none" w:sz="0" w:space="0" w:color="auto"/>
                                    <w:bottom w:val="none" w:sz="0" w:space="0" w:color="auto"/>
                                    <w:right w:val="none" w:sz="0" w:space="0" w:color="auto"/>
                                  </w:divBdr>
                                  <w:divsChild>
                                    <w:div w:id="116740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772437">
      <w:bodyDiv w:val="1"/>
      <w:marLeft w:val="0"/>
      <w:marRight w:val="0"/>
      <w:marTop w:val="0"/>
      <w:marBottom w:val="0"/>
      <w:divBdr>
        <w:top w:val="none" w:sz="0" w:space="0" w:color="auto"/>
        <w:left w:val="none" w:sz="0" w:space="0" w:color="auto"/>
        <w:bottom w:val="none" w:sz="0" w:space="0" w:color="auto"/>
        <w:right w:val="none" w:sz="0" w:space="0" w:color="auto"/>
      </w:divBdr>
      <w:divsChild>
        <w:div w:id="661542327">
          <w:marLeft w:val="0"/>
          <w:marRight w:val="0"/>
          <w:marTop w:val="0"/>
          <w:marBottom w:val="0"/>
          <w:divBdr>
            <w:top w:val="none" w:sz="0" w:space="0" w:color="auto"/>
            <w:left w:val="none" w:sz="0" w:space="0" w:color="auto"/>
            <w:bottom w:val="none" w:sz="0" w:space="0" w:color="auto"/>
            <w:right w:val="none" w:sz="0" w:space="0" w:color="auto"/>
          </w:divBdr>
          <w:divsChild>
            <w:div w:id="854731790">
              <w:marLeft w:val="0"/>
              <w:marRight w:val="0"/>
              <w:marTop w:val="0"/>
              <w:marBottom w:val="0"/>
              <w:divBdr>
                <w:top w:val="none" w:sz="0" w:space="0" w:color="auto"/>
                <w:left w:val="none" w:sz="0" w:space="0" w:color="auto"/>
                <w:bottom w:val="none" w:sz="0" w:space="0" w:color="auto"/>
                <w:right w:val="none" w:sz="0" w:space="0" w:color="auto"/>
              </w:divBdr>
              <w:divsChild>
                <w:div w:id="885264023">
                  <w:marLeft w:val="0"/>
                  <w:marRight w:val="0"/>
                  <w:marTop w:val="0"/>
                  <w:marBottom w:val="0"/>
                  <w:divBdr>
                    <w:top w:val="none" w:sz="0" w:space="0" w:color="auto"/>
                    <w:left w:val="none" w:sz="0" w:space="0" w:color="auto"/>
                    <w:bottom w:val="none" w:sz="0" w:space="0" w:color="auto"/>
                    <w:right w:val="none" w:sz="0" w:space="0" w:color="auto"/>
                  </w:divBdr>
                  <w:divsChild>
                    <w:div w:id="985476591">
                      <w:marLeft w:val="0"/>
                      <w:marRight w:val="0"/>
                      <w:marTop w:val="0"/>
                      <w:marBottom w:val="0"/>
                      <w:divBdr>
                        <w:top w:val="none" w:sz="0" w:space="0" w:color="auto"/>
                        <w:left w:val="none" w:sz="0" w:space="0" w:color="auto"/>
                        <w:bottom w:val="none" w:sz="0" w:space="0" w:color="auto"/>
                        <w:right w:val="none" w:sz="0" w:space="0" w:color="auto"/>
                      </w:divBdr>
                      <w:divsChild>
                        <w:div w:id="579294185">
                          <w:marLeft w:val="0"/>
                          <w:marRight w:val="0"/>
                          <w:marTop w:val="0"/>
                          <w:marBottom w:val="0"/>
                          <w:divBdr>
                            <w:top w:val="none" w:sz="0" w:space="0" w:color="auto"/>
                            <w:left w:val="none" w:sz="0" w:space="0" w:color="auto"/>
                            <w:bottom w:val="none" w:sz="0" w:space="0" w:color="auto"/>
                            <w:right w:val="none" w:sz="0" w:space="0" w:color="auto"/>
                          </w:divBdr>
                          <w:divsChild>
                            <w:div w:id="686298308">
                              <w:marLeft w:val="0"/>
                              <w:marRight w:val="0"/>
                              <w:marTop w:val="0"/>
                              <w:marBottom w:val="0"/>
                              <w:divBdr>
                                <w:top w:val="none" w:sz="0" w:space="0" w:color="auto"/>
                                <w:left w:val="none" w:sz="0" w:space="0" w:color="auto"/>
                                <w:bottom w:val="none" w:sz="0" w:space="0" w:color="auto"/>
                                <w:right w:val="none" w:sz="0" w:space="0" w:color="auto"/>
                              </w:divBdr>
                              <w:divsChild>
                                <w:div w:id="92942063">
                                  <w:marLeft w:val="0"/>
                                  <w:marRight w:val="0"/>
                                  <w:marTop w:val="0"/>
                                  <w:marBottom w:val="0"/>
                                  <w:divBdr>
                                    <w:top w:val="none" w:sz="0" w:space="0" w:color="auto"/>
                                    <w:left w:val="none" w:sz="0" w:space="0" w:color="auto"/>
                                    <w:bottom w:val="none" w:sz="0" w:space="0" w:color="auto"/>
                                    <w:right w:val="none" w:sz="0" w:space="0" w:color="auto"/>
                                  </w:divBdr>
                                  <w:divsChild>
                                    <w:div w:id="413867400">
                                      <w:marLeft w:val="0"/>
                                      <w:marRight w:val="0"/>
                                      <w:marTop w:val="0"/>
                                      <w:marBottom w:val="0"/>
                                      <w:divBdr>
                                        <w:top w:val="none" w:sz="0" w:space="0" w:color="auto"/>
                                        <w:left w:val="none" w:sz="0" w:space="0" w:color="auto"/>
                                        <w:bottom w:val="none" w:sz="0" w:space="0" w:color="auto"/>
                                        <w:right w:val="none" w:sz="0" w:space="0" w:color="auto"/>
                                      </w:divBdr>
                                      <w:divsChild>
                                        <w:div w:id="203719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126541">
          <w:marLeft w:val="0"/>
          <w:marRight w:val="0"/>
          <w:marTop w:val="0"/>
          <w:marBottom w:val="0"/>
          <w:divBdr>
            <w:top w:val="none" w:sz="0" w:space="0" w:color="auto"/>
            <w:left w:val="none" w:sz="0" w:space="0" w:color="auto"/>
            <w:bottom w:val="none" w:sz="0" w:space="0" w:color="auto"/>
            <w:right w:val="none" w:sz="0" w:space="0" w:color="auto"/>
          </w:divBdr>
          <w:divsChild>
            <w:div w:id="2056470367">
              <w:marLeft w:val="0"/>
              <w:marRight w:val="0"/>
              <w:marTop w:val="0"/>
              <w:marBottom w:val="0"/>
              <w:divBdr>
                <w:top w:val="none" w:sz="0" w:space="0" w:color="auto"/>
                <w:left w:val="none" w:sz="0" w:space="0" w:color="auto"/>
                <w:bottom w:val="none" w:sz="0" w:space="0" w:color="auto"/>
                <w:right w:val="none" w:sz="0" w:space="0" w:color="auto"/>
              </w:divBdr>
              <w:divsChild>
                <w:div w:id="918439711">
                  <w:marLeft w:val="0"/>
                  <w:marRight w:val="0"/>
                  <w:marTop w:val="0"/>
                  <w:marBottom w:val="0"/>
                  <w:divBdr>
                    <w:top w:val="none" w:sz="0" w:space="0" w:color="auto"/>
                    <w:left w:val="none" w:sz="0" w:space="0" w:color="auto"/>
                    <w:bottom w:val="none" w:sz="0" w:space="0" w:color="auto"/>
                    <w:right w:val="none" w:sz="0" w:space="0" w:color="auto"/>
                  </w:divBdr>
                  <w:divsChild>
                    <w:div w:id="1537549713">
                      <w:marLeft w:val="0"/>
                      <w:marRight w:val="0"/>
                      <w:marTop w:val="0"/>
                      <w:marBottom w:val="0"/>
                      <w:divBdr>
                        <w:top w:val="none" w:sz="0" w:space="0" w:color="auto"/>
                        <w:left w:val="none" w:sz="0" w:space="0" w:color="auto"/>
                        <w:bottom w:val="none" w:sz="0" w:space="0" w:color="auto"/>
                        <w:right w:val="none" w:sz="0" w:space="0" w:color="auto"/>
                      </w:divBdr>
                      <w:divsChild>
                        <w:div w:id="235433904">
                          <w:marLeft w:val="0"/>
                          <w:marRight w:val="0"/>
                          <w:marTop w:val="0"/>
                          <w:marBottom w:val="0"/>
                          <w:divBdr>
                            <w:top w:val="none" w:sz="0" w:space="0" w:color="auto"/>
                            <w:left w:val="none" w:sz="0" w:space="0" w:color="auto"/>
                            <w:bottom w:val="none" w:sz="0" w:space="0" w:color="auto"/>
                            <w:right w:val="none" w:sz="0" w:space="0" w:color="auto"/>
                          </w:divBdr>
                          <w:divsChild>
                            <w:div w:id="1959606486">
                              <w:marLeft w:val="0"/>
                              <w:marRight w:val="0"/>
                              <w:marTop w:val="0"/>
                              <w:marBottom w:val="0"/>
                              <w:divBdr>
                                <w:top w:val="none" w:sz="0" w:space="0" w:color="auto"/>
                                <w:left w:val="none" w:sz="0" w:space="0" w:color="auto"/>
                                <w:bottom w:val="none" w:sz="0" w:space="0" w:color="auto"/>
                                <w:right w:val="none" w:sz="0" w:space="0" w:color="auto"/>
                              </w:divBdr>
                              <w:divsChild>
                                <w:div w:id="688988379">
                                  <w:marLeft w:val="0"/>
                                  <w:marRight w:val="0"/>
                                  <w:marTop w:val="0"/>
                                  <w:marBottom w:val="0"/>
                                  <w:divBdr>
                                    <w:top w:val="none" w:sz="0" w:space="0" w:color="auto"/>
                                    <w:left w:val="none" w:sz="0" w:space="0" w:color="auto"/>
                                    <w:bottom w:val="none" w:sz="0" w:space="0" w:color="auto"/>
                                    <w:right w:val="none" w:sz="0" w:space="0" w:color="auto"/>
                                  </w:divBdr>
                                  <w:divsChild>
                                    <w:div w:id="189526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7312480">
          <w:marLeft w:val="0"/>
          <w:marRight w:val="0"/>
          <w:marTop w:val="0"/>
          <w:marBottom w:val="0"/>
          <w:divBdr>
            <w:top w:val="none" w:sz="0" w:space="0" w:color="auto"/>
            <w:left w:val="none" w:sz="0" w:space="0" w:color="auto"/>
            <w:bottom w:val="none" w:sz="0" w:space="0" w:color="auto"/>
            <w:right w:val="none" w:sz="0" w:space="0" w:color="auto"/>
          </w:divBdr>
          <w:divsChild>
            <w:div w:id="313292358">
              <w:marLeft w:val="0"/>
              <w:marRight w:val="0"/>
              <w:marTop w:val="0"/>
              <w:marBottom w:val="0"/>
              <w:divBdr>
                <w:top w:val="none" w:sz="0" w:space="0" w:color="auto"/>
                <w:left w:val="none" w:sz="0" w:space="0" w:color="auto"/>
                <w:bottom w:val="none" w:sz="0" w:space="0" w:color="auto"/>
                <w:right w:val="none" w:sz="0" w:space="0" w:color="auto"/>
              </w:divBdr>
              <w:divsChild>
                <w:div w:id="1901482654">
                  <w:marLeft w:val="0"/>
                  <w:marRight w:val="0"/>
                  <w:marTop w:val="0"/>
                  <w:marBottom w:val="0"/>
                  <w:divBdr>
                    <w:top w:val="none" w:sz="0" w:space="0" w:color="auto"/>
                    <w:left w:val="none" w:sz="0" w:space="0" w:color="auto"/>
                    <w:bottom w:val="none" w:sz="0" w:space="0" w:color="auto"/>
                    <w:right w:val="none" w:sz="0" w:space="0" w:color="auto"/>
                  </w:divBdr>
                  <w:divsChild>
                    <w:div w:id="400639100">
                      <w:marLeft w:val="0"/>
                      <w:marRight w:val="0"/>
                      <w:marTop w:val="0"/>
                      <w:marBottom w:val="0"/>
                      <w:divBdr>
                        <w:top w:val="none" w:sz="0" w:space="0" w:color="auto"/>
                        <w:left w:val="none" w:sz="0" w:space="0" w:color="auto"/>
                        <w:bottom w:val="none" w:sz="0" w:space="0" w:color="auto"/>
                        <w:right w:val="none" w:sz="0" w:space="0" w:color="auto"/>
                      </w:divBdr>
                      <w:divsChild>
                        <w:div w:id="1286934570">
                          <w:marLeft w:val="0"/>
                          <w:marRight w:val="0"/>
                          <w:marTop w:val="0"/>
                          <w:marBottom w:val="0"/>
                          <w:divBdr>
                            <w:top w:val="none" w:sz="0" w:space="0" w:color="auto"/>
                            <w:left w:val="none" w:sz="0" w:space="0" w:color="auto"/>
                            <w:bottom w:val="none" w:sz="0" w:space="0" w:color="auto"/>
                            <w:right w:val="none" w:sz="0" w:space="0" w:color="auto"/>
                          </w:divBdr>
                          <w:divsChild>
                            <w:div w:id="2034190857">
                              <w:marLeft w:val="0"/>
                              <w:marRight w:val="0"/>
                              <w:marTop w:val="0"/>
                              <w:marBottom w:val="0"/>
                              <w:divBdr>
                                <w:top w:val="none" w:sz="0" w:space="0" w:color="auto"/>
                                <w:left w:val="none" w:sz="0" w:space="0" w:color="auto"/>
                                <w:bottom w:val="none" w:sz="0" w:space="0" w:color="auto"/>
                                <w:right w:val="none" w:sz="0" w:space="0" w:color="auto"/>
                              </w:divBdr>
                              <w:divsChild>
                                <w:div w:id="105732549">
                                  <w:marLeft w:val="0"/>
                                  <w:marRight w:val="0"/>
                                  <w:marTop w:val="0"/>
                                  <w:marBottom w:val="0"/>
                                  <w:divBdr>
                                    <w:top w:val="none" w:sz="0" w:space="0" w:color="auto"/>
                                    <w:left w:val="none" w:sz="0" w:space="0" w:color="auto"/>
                                    <w:bottom w:val="none" w:sz="0" w:space="0" w:color="auto"/>
                                    <w:right w:val="none" w:sz="0" w:space="0" w:color="auto"/>
                                  </w:divBdr>
                                  <w:divsChild>
                                    <w:div w:id="57897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52744">
      <w:bodyDiv w:val="1"/>
      <w:marLeft w:val="0"/>
      <w:marRight w:val="0"/>
      <w:marTop w:val="0"/>
      <w:marBottom w:val="0"/>
      <w:divBdr>
        <w:top w:val="none" w:sz="0" w:space="0" w:color="auto"/>
        <w:left w:val="none" w:sz="0" w:space="0" w:color="auto"/>
        <w:bottom w:val="none" w:sz="0" w:space="0" w:color="auto"/>
        <w:right w:val="none" w:sz="0" w:space="0" w:color="auto"/>
      </w:divBdr>
    </w:div>
    <w:div w:id="519395358">
      <w:bodyDiv w:val="1"/>
      <w:marLeft w:val="0"/>
      <w:marRight w:val="0"/>
      <w:marTop w:val="0"/>
      <w:marBottom w:val="0"/>
      <w:divBdr>
        <w:top w:val="none" w:sz="0" w:space="0" w:color="auto"/>
        <w:left w:val="none" w:sz="0" w:space="0" w:color="auto"/>
        <w:bottom w:val="none" w:sz="0" w:space="0" w:color="auto"/>
        <w:right w:val="none" w:sz="0" w:space="0" w:color="auto"/>
      </w:divBdr>
    </w:div>
    <w:div w:id="563487149">
      <w:bodyDiv w:val="1"/>
      <w:marLeft w:val="0"/>
      <w:marRight w:val="0"/>
      <w:marTop w:val="0"/>
      <w:marBottom w:val="0"/>
      <w:divBdr>
        <w:top w:val="none" w:sz="0" w:space="0" w:color="auto"/>
        <w:left w:val="none" w:sz="0" w:space="0" w:color="auto"/>
        <w:bottom w:val="none" w:sz="0" w:space="0" w:color="auto"/>
        <w:right w:val="none" w:sz="0" w:space="0" w:color="auto"/>
      </w:divBdr>
    </w:div>
    <w:div w:id="632904430">
      <w:bodyDiv w:val="1"/>
      <w:marLeft w:val="0"/>
      <w:marRight w:val="0"/>
      <w:marTop w:val="0"/>
      <w:marBottom w:val="0"/>
      <w:divBdr>
        <w:top w:val="none" w:sz="0" w:space="0" w:color="auto"/>
        <w:left w:val="none" w:sz="0" w:space="0" w:color="auto"/>
        <w:bottom w:val="none" w:sz="0" w:space="0" w:color="auto"/>
        <w:right w:val="none" w:sz="0" w:space="0" w:color="auto"/>
      </w:divBdr>
    </w:div>
    <w:div w:id="647590134">
      <w:bodyDiv w:val="1"/>
      <w:marLeft w:val="0"/>
      <w:marRight w:val="0"/>
      <w:marTop w:val="0"/>
      <w:marBottom w:val="0"/>
      <w:divBdr>
        <w:top w:val="none" w:sz="0" w:space="0" w:color="auto"/>
        <w:left w:val="none" w:sz="0" w:space="0" w:color="auto"/>
        <w:bottom w:val="none" w:sz="0" w:space="0" w:color="auto"/>
        <w:right w:val="none" w:sz="0" w:space="0" w:color="auto"/>
      </w:divBdr>
    </w:div>
    <w:div w:id="819154262">
      <w:bodyDiv w:val="1"/>
      <w:marLeft w:val="0"/>
      <w:marRight w:val="0"/>
      <w:marTop w:val="0"/>
      <w:marBottom w:val="0"/>
      <w:divBdr>
        <w:top w:val="none" w:sz="0" w:space="0" w:color="auto"/>
        <w:left w:val="none" w:sz="0" w:space="0" w:color="auto"/>
        <w:bottom w:val="none" w:sz="0" w:space="0" w:color="auto"/>
        <w:right w:val="none" w:sz="0" w:space="0" w:color="auto"/>
      </w:divBdr>
    </w:div>
    <w:div w:id="871260855">
      <w:bodyDiv w:val="1"/>
      <w:marLeft w:val="0"/>
      <w:marRight w:val="0"/>
      <w:marTop w:val="0"/>
      <w:marBottom w:val="0"/>
      <w:divBdr>
        <w:top w:val="none" w:sz="0" w:space="0" w:color="auto"/>
        <w:left w:val="none" w:sz="0" w:space="0" w:color="auto"/>
        <w:bottom w:val="none" w:sz="0" w:space="0" w:color="auto"/>
        <w:right w:val="none" w:sz="0" w:space="0" w:color="auto"/>
      </w:divBdr>
    </w:div>
    <w:div w:id="943070631">
      <w:bodyDiv w:val="1"/>
      <w:marLeft w:val="0"/>
      <w:marRight w:val="0"/>
      <w:marTop w:val="0"/>
      <w:marBottom w:val="0"/>
      <w:divBdr>
        <w:top w:val="none" w:sz="0" w:space="0" w:color="auto"/>
        <w:left w:val="none" w:sz="0" w:space="0" w:color="auto"/>
        <w:bottom w:val="none" w:sz="0" w:space="0" w:color="auto"/>
        <w:right w:val="none" w:sz="0" w:space="0" w:color="auto"/>
      </w:divBdr>
    </w:div>
    <w:div w:id="946741107">
      <w:bodyDiv w:val="1"/>
      <w:marLeft w:val="0"/>
      <w:marRight w:val="0"/>
      <w:marTop w:val="0"/>
      <w:marBottom w:val="0"/>
      <w:divBdr>
        <w:top w:val="none" w:sz="0" w:space="0" w:color="auto"/>
        <w:left w:val="none" w:sz="0" w:space="0" w:color="auto"/>
        <w:bottom w:val="none" w:sz="0" w:space="0" w:color="auto"/>
        <w:right w:val="none" w:sz="0" w:space="0" w:color="auto"/>
      </w:divBdr>
    </w:div>
    <w:div w:id="1008949746">
      <w:bodyDiv w:val="1"/>
      <w:marLeft w:val="0"/>
      <w:marRight w:val="0"/>
      <w:marTop w:val="0"/>
      <w:marBottom w:val="0"/>
      <w:divBdr>
        <w:top w:val="none" w:sz="0" w:space="0" w:color="auto"/>
        <w:left w:val="none" w:sz="0" w:space="0" w:color="auto"/>
        <w:bottom w:val="none" w:sz="0" w:space="0" w:color="auto"/>
        <w:right w:val="none" w:sz="0" w:space="0" w:color="auto"/>
      </w:divBdr>
    </w:div>
    <w:div w:id="1163623080">
      <w:bodyDiv w:val="1"/>
      <w:marLeft w:val="0"/>
      <w:marRight w:val="0"/>
      <w:marTop w:val="0"/>
      <w:marBottom w:val="0"/>
      <w:divBdr>
        <w:top w:val="none" w:sz="0" w:space="0" w:color="auto"/>
        <w:left w:val="none" w:sz="0" w:space="0" w:color="auto"/>
        <w:bottom w:val="none" w:sz="0" w:space="0" w:color="auto"/>
        <w:right w:val="none" w:sz="0" w:space="0" w:color="auto"/>
      </w:divBdr>
    </w:div>
    <w:div w:id="1205561673">
      <w:bodyDiv w:val="1"/>
      <w:marLeft w:val="0"/>
      <w:marRight w:val="0"/>
      <w:marTop w:val="0"/>
      <w:marBottom w:val="0"/>
      <w:divBdr>
        <w:top w:val="none" w:sz="0" w:space="0" w:color="auto"/>
        <w:left w:val="none" w:sz="0" w:space="0" w:color="auto"/>
        <w:bottom w:val="none" w:sz="0" w:space="0" w:color="auto"/>
        <w:right w:val="none" w:sz="0" w:space="0" w:color="auto"/>
      </w:divBdr>
    </w:div>
    <w:div w:id="1302660077">
      <w:bodyDiv w:val="1"/>
      <w:marLeft w:val="0"/>
      <w:marRight w:val="0"/>
      <w:marTop w:val="0"/>
      <w:marBottom w:val="0"/>
      <w:divBdr>
        <w:top w:val="none" w:sz="0" w:space="0" w:color="auto"/>
        <w:left w:val="none" w:sz="0" w:space="0" w:color="auto"/>
        <w:bottom w:val="none" w:sz="0" w:space="0" w:color="auto"/>
        <w:right w:val="none" w:sz="0" w:space="0" w:color="auto"/>
      </w:divBdr>
      <w:divsChild>
        <w:div w:id="1198588019">
          <w:marLeft w:val="0"/>
          <w:marRight w:val="0"/>
          <w:marTop w:val="0"/>
          <w:marBottom w:val="0"/>
          <w:divBdr>
            <w:top w:val="none" w:sz="0" w:space="0" w:color="auto"/>
            <w:left w:val="none" w:sz="0" w:space="0" w:color="auto"/>
            <w:bottom w:val="none" w:sz="0" w:space="0" w:color="auto"/>
            <w:right w:val="none" w:sz="0" w:space="0" w:color="auto"/>
          </w:divBdr>
          <w:divsChild>
            <w:div w:id="364407257">
              <w:marLeft w:val="0"/>
              <w:marRight w:val="0"/>
              <w:marTop w:val="0"/>
              <w:marBottom w:val="0"/>
              <w:divBdr>
                <w:top w:val="none" w:sz="0" w:space="0" w:color="auto"/>
                <w:left w:val="none" w:sz="0" w:space="0" w:color="auto"/>
                <w:bottom w:val="none" w:sz="0" w:space="0" w:color="auto"/>
                <w:right w:val="none" w:sz="0" w:space="0" w:color="auto"/>
              </w:divBdr>
              <w:divsChild>
                <w:div w:id="407731406">
                  <w:marLeft w:val="0"/>
                  <w:marRight w:val="0"/>
                  <w:marTop w:val="0"/>
                  <w:marBottom w:val="0"/>
                  <w:divBdr>
                    <w:top w:val="none" w:sz="0" w:space="0" w:color="auto"/>
                    <w:left w:val="none" w:sz="0" w:space="0" w:color="auto"/>
                    <w:bottom w:val="none" w:sz="0" w:space="0" w:color="auto"/>
                    <w:right w:val="none" w:sz="0" w:space="0" w:color="auto"/>
                  </w:divBdr>
                  <w:divsChild>
                    <w:div w:id="1577932296">
                      <w:marLeft w:val="0"/>
                      <w:marRight w:val="0"/>
                      <w:marTop w:val="0"/>
                      <w:marBottom w:val="0"/>
                      <w:divBdr>
                        <w:top w:val="none" w:sz="0" w:space="0" w:color="auto"/>
                        <w:left w:val="none" w:sz="0" w:space="0" w:color="auto"/>
                        <w:bottom w:val="none" w:sz="0" w:space="0" w:color="auto"/>
                        <w:right w:val="none" w:sz="0" w:space="0" w:color="auto"/>
                      </w:divBdr>
                      <w:divsChild>
                        <w:div w:id="1638680507">
                          <w:marLeft w:val="0"/>
                          <w:marRight w:val="0"/>
                          <w:marTop w:val="0"/>
                          <w:marBottom w:val="0"/>
                          <w:divBdr>
                            <w:top w:val="none" w:sz="0" w:space="0" w:color="auto"/>
                            <w:left w:val="none" w:sz="0" w:space="0" w:color="auto"/>
                            <w:bottom w:val="none" w:sz="0" w:space="0" w:color="auto"/>
                            <w:right w:val="none" w:sz="0" w:space="0" w:color="auto"/>
                          </w:divBdr>
                          <w:divsChild>
                            <w:div w:id="458692976">
                              <w:marLeft w:val="0"/>
                              <w:marRight w:val="0"/>
                              <w:marTop w:val="0"/>
                              <w:marBottom w:val="0"/>
                              <w:divBdr>
                                <w:top w:val="none" w:sz="0" w:space="0" w:color="auto"/>
                                <w:left w:val="none" w:sz="0" w:space="0" w:color="auto"/>
                                <w:bottom w:val="none" w:sz="0" w:space="0" w:color="auto"/>
                                <w:right w:val="none" w:sz="0" w:space="0" w:color="auto"/>
                              </w:divBdr>
                              <w:divsChild>
                                <w:div w:id="1191845857">
                                  <w:marLeft w:val="0"/>
                                  <w:marRight w:val="0"/>
                                  <w:marTop w:val="0"/>
                                  <w:marBottom w:val="0"/>
                                  <w:divBdr>
                                    <w:top w:val="none" w:sz="0" w:space="0" w:color="auto"/>
                                    <w:left w:val="none" w:sz="0" w:space="0" w:color="auto"/>
                                    <w:bottom w:val="none" w:sz="0" w:space="0" w:color="auto"/>
                                    <w:right w:val="none" w:sz="0" w:space="0" w:color="auto"/>
                                  </w:divBdr>
                                  <w:divsChild>
                                    <w:div w:id="821391830">
                                      <w:marLeft w:val="0"/>
                                      <w:marRight w:val="0"/>
                                      <w:marTop w:val="0"/>
                                      <w:marBottom w:val="0"/>
                                      <w:divBdr>
                                        <w:top w:val="none" w:sz="0" w:space="0" w:color="auto"/>
                                        <w:left w:val="none" w:sz="0" w:space="0" w:color="auto"/>
                                        <w:bottom w:val="none" w:sz="0" w:space="0" w:color="auto"/>
                                        <w:right w:val="none" w:sz="0" w:space="0" w:color="auto"/>
                                      </w:divBdr>
                                      <w:divsChild>
                                        <w:div w:id="979309133">
                                          <w:marLeft w:val="0"/>
                                          <w:marRight w:val="0"/>
                                          <w:marTop w:val="0"/>
                                          <w:marBottom w:val="0"/>
                                          <w:divBdr>
                                            <w:top w:val="none" w:sz="0" w:space="0" w:color="auto"/>
                                            <w:left w:val="none" w:sz="0" w:space="0" w:color="auto"/>
                                            <w:bottom w:val="none" w:sz="0" w:space="0" w:color="auto"/>
                                            <w:right w:val="none" w:sz="0" w:space="0" w:color="auto"/>
                                          </w:divBdr>
                                          <w:divsChild>
                                            <w:div w:id="2075004280">
                                              <w:marLeft w:val="0"/>
                                              <w:marRight w:val="0"/>
                                              <w:marTop w:val="0"/>
                                              <w:marBottom w:val="0"/>
                                              <w:divBdr>
                                                <w:top w:val="none" w:sz="0" w:space="0" w:color="auto"/>
                                                <w:left w:val="none" w:sz="0" w:space="0" w:color="auto"/>
                                                <w:bottom w:val="none" w:sz="0" w:space="0" w:color="auto"/>
                                                <w:right w:val="none" w:sz="0" w:space="0" w:color="auto"/>
                                              </w:divBdr>
                                              <w:divsChild>
                                                <w:div w:id="1238248568">
                                                  <w:marLeft w:val="0"/>
                                                  <w:marRight w:val="0"/>
                                                  <w:marTop w:val="0"/>
                                                  <w:marBottom w:val="0"/>
                                                  <w:divBdr>
                                                    <w:top w:val="none" w:sz="0" w:space="0" w:color="auto"/>
                                                    <w:left w:val="none" w:sz="0" w:space="0" w:color="auto"/>
                                                    <w:bottom w:val="none" w:sz="0" w:space="0" w:color="auto"/>
                                                    <w:right w:val="none" w:sz="0" w:space="0" w:color="auto"/>
                                                  </w:divBdr>
                                                  <w:divsChild>
                                                    <w:div w:id="160152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3270595">
      <w:bodyDiv w:val="1"/>
      <w:marLeft w:val="0"/>
      <w:marRight w:val="0"/>
      <w:marTop w:val="0"/>
      <w:marBottom w:val="0"/>
      <w:divBdr>
        <w:top w:val="none" w:sz="0" w:space="0" w:color="auto"/>
        <w:left w:val="none" w:sz="0" w:space="0" w:color="auto"/>
        <w:bottom w:val="none" w:sz="0" w:space="0" w:color="auto"/>
        <w:right w:val="none" w:sz="0" w:space="0" w:color="auto"/>
      </w:divBdr>
    </w:div>
    <w:div w:id="1317807741">
      <w:bodyDiv w:val="1"/>
      <w:marLeft w:val="0"/>
      <w:marRight w:val="0"/>
      <w:marTop w:val="0"/>
      <w:marBottom w:val="0"/>
      <w:divBdr>
        <w:top w:val="none" w:sz="0" w:space="0" w:color="auto"/>
        <w:left w:val="none" w:sz="0" w:space="0" w:color="auto"/>
        <w:bottom w:val="none" w:sz="0" w:space="0" w:color="auto"/>
        <w:right w:val="none" w:sz="0" w:space="0" w:color="auto"/>
      </w:divBdr>
    </w:div>
    <w:div w:id="1403288931">
      <w:bodyDiv w:val="1"/>
      <w:marLeft w:val="0"/>
      <w:marRight w:val="0"/>
      <w:marTop w:val="0"/>
      <w:marBottom w:val="0"/>
      <w:divBdr>
        <w:top w:val="none" w:sz="0" w:space="0" w:color="auto"/>
        <w:left w:val="none" w:sz="0" w:space="0" w:color="auto"/>
        <w:bottom w:val="none" w:sz="0" w:space="0" w:color="auto"/>
        <w:right w:val="none" w:sz="0" w:space="0" w:color="auto"/>
      </w:divBdr>
    </w:div>
    <w:div w:id="1407219522">
      <w:bodyDiv w:val="1"/>
      <w:marLeft w:val="0"/>
      <w:marRight w:val="0"/>
      <w:marTop w:val="0"/>
      <w:marBottom w:val="0"/>
      <w:divBdr>
        <w:top w:val="none" w:sz="0" w:space="0" w:color="auto"/>
        <w:left w:val="none" w:sz="0" w:space="0" w:color="auto"/>
        <w:bottom w:val="none" w:sz="0" w:space="0" w:color="auto"/>
        <w:right w:val="none" w:sz="0" w:space="0" w:color="auto"/>
      </w:divBdr>
      <w:divsChild>
        <w:div w:id="774860012">
          <w:marLeft w:val="0"/>
          <w:marRight w:val="0"/>
          <w:marTop w:val="0"/>
          <w:marBottom w:val="0"/>
          <w:divBdr>
            <w:top w:val="none" w:sz="0" w:space="0" w:color="auto"/>
            <w:left w:val="none" w:sz="0" w:space="0" w:color="auto"/>
            <w:bottom w:val="none" w:sz="0" w:space="0" w:color="auto"/>
            <w:right w:val="none" w:sz="0" w:space="0" w:color="auto"/>
          </w:divBdr>
        </w:div>
        <w:div w:id="1307200749">
          <w:marLeft w:val="0"/>
          <w:marRight w:val="0"/>
          <w:marTop w:val="0"/>
          <w:marBottom w:val="0"/>
          <w:divBdr>
            <w:top w:val="none" w:sz="0" w:space="0" w:color="auto"/>
            <w:left w:val="none" w:sz="0" w:space="0" w:color="auto"/>
            <w:bottom w:val="none" w:sz="0" w:space="0" w:color="auto"/>
            <w:right w:val="none" w:sz="0" w:space="0" w:color="auto"/>
          </w:divBdr>
        </w:div>
      </w:divsChild>
    </w:div>
    <w:div w:id="1420590953">
      <w:bodyDiv w:val="1"/>
      <w:marLeft w:val="0"/>
      <w:marRight w:val="0"/>
      <w:marTop w:val="0"/>
      <w:marBottom w:val="0"/>
      <w:divBdr>
        <w:top w:val="none" w:sz="0" w:space="0" w:color="auto"/>
        <w:left w:val="none" w:sz="0" w:space="0" w:color="auto"/>
        <w:bottom w:val="none" w:sz="0" w:space="0" w:color="auto"/>
        <w:right w:val="none" w:sz="0" w:space="0" w:color="auto"/>
      </w:divBdr>
    </w:div>
    <w:div w:id="1429544218">
      <w:bodyDiv w:val="1"/>
      <w:marLeft w:val="0"/>
      <w:marRight w:val="0"/>
      <w:marTop w:val="0"/>
      <w:marBottom w:val="0"/>
      <w:divBdr>
        <w:top w:val="none" w:sz="0" w:space="0" w:color="auto"/>
        <w:left w:val="none" w:sz="0" w:space="0" w:color="auto"/>
        <w:bottom w:val="none" w:sz="0" w:space="0" w:color="auto"/>
        <w:right w:val="none" w:sz="0" w:space="0" w:color="auto"/>
      </w:divBdr>
    </w:div>
    <w:div w:id="1502045153">
      <w:bodyDiv w:val="1"/>
      <w:marLeft w:val="0"/>
      <w:marRight w:val="0"/>
      <w:marTop w:val="0"/>
      <w:marBottom w:val="0"/>
      <w:divBdr>
        <w:top w:val="none" w:sz="0" w:space="0" w:color="auto"/>
        <w:left w:val="none" w:sz="0" w:space="0" w:color="auto"/>
        <w:bottom w:val="none" w:sz="0" w:space="0" w:color="auto"/>
        <w:right w:val="none" w:sz="0" w:space="0" w:color="auto"/>
      </w:divBdr>
    </w:div>
    <w:div w:id="1508255925">
      <w:bodyDiv w:val="1"/>
      <w:marLeft w:val="0"/>
      <w:marRight w:val="0"/>
      <w:marTop w:val="0"/>
      <w:marBottom w:val="0"/>
      <w:divBdr>
        <w:top w:val="none" w:sz="0" w:space="0" w:color="auto"/>
        <w:left w:val="none" w:sz="0" w:space="0" w:color="auto"/>
        <w:bottom w:val="none" w:sz="0" w:space="0" w:color="auto"/>
        <w:right w:val="none" w:sz="0" w:space="0" w:color="auto"/>
      </w:divBdr>
    </w:div>
    <w:div w:id="1552183168">
      <w:bodyDiv w:val="1"/>
      <w:marLeft w:val="0"/>
      <w:marRight w:val="0"/>
      <w:marTop w:val="0"/>
      <w:marBottom w:val="0"/>
      <w:divBdr>
        <w:top w:val="none" w:sz="0" w:space="0" w:color="auto"/>
        <w:left w:val="none" w:sz="0" w:space="0" w:color="auto"/>
        <w:bottom w:val="none" w:sz="0" w:space="0" w:color="auto"/>
        <w:right w:val="none" w:sz="0" w:space="0" w:color="auto"/>
      </w:divBdr>
    </w:div>
    <w:div w:id="1635910434">
      <w:bodyDiv w:val="1"/>
      <w:marLeft w:val="0"/>
      <w:marRight w:val="0"/>
      <w:marTop w:val="0"/>
      <w:marBottom w:val="0"/>
      <w:divBdr>
        <w:top w:val="none" w:sz="0" w:space="0" w:color="auto"/>
        <w:left w:val="none" w:sz="0" w:space="0" w:color="auto"/>
        <w:bottom w:val="none" w:sz="0" w:space="0" w:color="auto"/>
        <w:right w:val="none" w:sz="0" w:space="0" w:color="auto"/>
      </w:divBdr>
    </w:div>
    <w:div w:id="1660963065">
      <w:bodyDiv w:val="1"/>
      <w:marLeft w:val="0"/>
      <w:marRight w:val="0"/>
      <w:marTop w:val="0"/>
      <w:marBottom w:val="0"/>
      <w:divBdr>
        <w:top w:val="none" w:sz="0" w:space="0" w:color="auto"/>
        <w:left w:val="none" w:sz="0" w:space="0" w:color="auto"/>
        <w:bottom w:val="none" w:sz="0" w:space="0" w:color="auto"/>
        <w:right w:val="none" w:sz="0" w:space="0" w:color="auto"/>
      </w:divBdr>
    </w:div>
    <w:div w:id="1725332153">
      <w:bodyDiv w:val="1"/>
      <w:marLeft w:val="0"/>
      <w:marRight w:val="0"/>
      <w:marTop w:val="0"/>
      <w:marBottom w:val="0"/>
      <w:divBdr>
        <w:top w:val="none" w:sz="0" w:space="0" w:color="auto"/>
        <w:left w:val="none" w:sz="0" w:space="0" w:color="auto"/>
        <w:bottom w:val="none" w:sz="0" w:space="0" w:color="auto"/>
        <w:right w:val="none" w:sz="0" w:space="0" w:color="auto"/>
      </w:divBdr>
    </w:div>
    <w:div w:id="1729840325">
      <w:bodyDiv w:val="1"/>
      <w:marLeft w:val="0"/>
      <w:marRight w:val="0"/>
      <w:marTop w:val="0"/>
      <w:marBottom w:val="0"/>
      <w:divBdr>
        <w:top w:val="none" w:sz="0" w:space="0" w:color="auto"/>
        <w:left w:val="none" w:sz="0" w:space="0" w:color="auto"/>
        <w:bottom w:val="none" w:sz="0" w:space="0" w:color="auto"/>
        <w:right w:val="none" w:sz="0" w:space="0" w:color="auto"/>
      </w:divBdr>
    </w:div>
    <w:div w:id="1763143412">
      <w:bodyDiv w:val="1"/>
      <w:marLeft w:val="0"/>
      <w:marRight w:val="0"/>
      <w:marTop w:val="0"/>
      <w:marBottom w:val="0"/>
      <w:divBdr>
        <w:top w:val="none" w:sz="0" w:space="0" w:color="auto"/>
        <w:left w:val="none" w:sz="0" w:space="0" w:color="auto"/>
        <w:bottom w:val="none" w:sz="0" w:space="0" w:color="auto"/>
        <w:right w:val="none" w:sz="0" w:space="0" w:color="auto"/>
      </w:divBdr>
    </w:div>
    <w:div w:id="1800759073">
      <w:bodyDiv w:val="1"/>
      <w:marLeft w:val="0"/>
      <w:marRight w:val="0"/>
      <w:marTop w:val="0"/>
      <w:marBottom w:val="0"/>
      <w:divBdr>
        <w:top w:val="none" w:sz="0" w:space="0" w:color="auto"/>
        <w:left w:val="none" w:sz="0" w:space="0" w:color="auto"/>
        <w:bottom w:val="none" w:sz="0" w:space="0" w:color="auto"/>
        <w:right w:val="none" w:sz="0" w:space="0" w:color="auto"/>
      </w:divBdr>
    </w:div>
    <w:div w:id="1828087048">
      <w:bodyDiv w:val="1"/>
      <w:marLeft w:val="0"/>
      <w:marRight w:val="0"/>
      <w:marTop w:val="0"/>
      <w:marBottom w:val="0"/>
      <w:divBdr>
        <w:top w:val="none" w:sz="0" w:space="0" w:color="auto"/>
        <w:left w:val="none" w:sz="0" w:space="0" w:color="auto"/>
        <w:bottom w:val="none" w:sz="0" w:space="0" w:color="auto"/>
        <w:right w:val="none" w:sz="0" w:space="0" w:color="auto"/>
      </w:divBdr>
    </w:div>
    <w:div w:id="1884752889">
      <w:bodyDiv w:val="1"/>
      <w:marLeft w:val="0"/>
      <w:marRight w:val="0"/>
      <w:marTop w:val="0"/>
      <w:marBottom w:val="0"/>
      <w:divBdr>
        <w:top w:val="none" w:sz="0" w:space="0" w:color="auto"/>
        <w:left w:val="none" w:sz="0" w:space="0" w:color="auto"/>
        <w:bottom w:val="none" w:sz="0" w:space="0" w:color="auto"/>
        <w:right w:val="none" w:sz="0" w:space="0" w:color="auto"/>
      </w:divBdr>
    </w:div>
    <w:div w:id="1960184597">
      <w:bodyDiv w:val="1"/>
      <w:marLeft w:val="0"/>
      <w:marRight w:val="0"/>
      <w:marTop w:val="0"/>
      <w:marBottom w:val="0"/>
      <w:divBdr>
        <w:top w:val="none" w:sz="0" w:space="0" w:color="auto"/>
        <w:left w:val="none" w:sz="0" w:space="0" w:color="auto"/>
        <w:bottom w:val="none" w:sz="0" w:space="0" w:color="auto"/>
        <w:right w:val="none" w:sz="0" w:space="0" w:color="auto"/>
      </w:divBdr>
    </w:div>
    <w:div w:id="1976790712">
      <w:bodyDiv w:val="1"/>
      <w:marLeft w:val="0"/>
      <w:marRight w:val="0"/>
      <w:marTop w:val="0"/>
      <w:marBottom w:val="0"/>
      <w:divBdr>
        <w:top w:val="none" w:sz="0" w:space="0" w:color="auto"/>
        <w:left w:val="none" w:sz="0" w:space="0" w:color="auto"/>
        <w:bottom w:val="none" w:sz="0" w:space="0" w:color="auto"/>
        <w:right w:val="none" w:sz="0" w:space="0" w:color="auto"/>
      </w:divBdr>
    </w:div>
    <w:div w:id="1985965938">
      <w:bodyDiv w:val="1"/>
      <w:marLeft w:val="0"/>
      <w:marRight w:val="0"/>
      <w:marTop w:val="0"/>
      <w:marBottom w:val="0"/>
      <w:divBdr>
        <w:top w:val="none" w:sz="0" w:space="0" w:color="auto"/>
        <w:left w:val="none" w:sz="0" w:space="0" w:color="auto"/>
        <w:bottom w:val="none" w:sz="0" w:space="0" w:color="auto"/>
        <w:right w:val="none" w:sz="0" w:space="0" w:color="auto"/>
      </w:divBdr>
    </w:div>
    <w:div w:id="1996370356">
      <w:bodyDiv w:val="1"/>
      <w:marLeft w:val="0"/>
      <w:marRight w:val="0"/>
      <w:marTop w:val="0"/>
      <w:marBottom w:val="0"/>
      <w:divBdr>
        <w:top w:val="none" w:sz="0" w:space="0" w:color="auto"/>
        <w:left w:val="none" w:sz="0" w:space="0" w:color="auto"/>
        <w:bottom w:val="none" w:sz="0" w:space="0" w:color="auto"/>
        <w:right w:val="none" w:sz="0" w:space="0" w:color="auto"/>
      </w:divBdr>
    </w:div>
    <w:div w:id="2012833517">
      <w:bodyDiv w:val="1"/>
      <w:marLeft w:val="0"/>
      <w:marRight w:val="0"/>
      <w:marTop w:val="0"/>
      <w:marBottom w:val="0"/>
      <w:divBdr>
        <w:top w:val="none" w:sz="0" w:space="0" w:color="auto"/>
        <w:left w:val="none" w:sz="0" w:space="0" w:color="auto"/>
        <w:bottom w:val="none" w:sz="0" w:space="0" w:color="auto"/>
        <w:right w:val="none" w:sz="0" w:space="0" w:color="auto"/>
      </w:divBdr>
    </w:div>
    <w:div w:id="2030905724">
      <w:bodyDiv w:val="1"/>
      <w:marLeft w:val="0"/>
      <w:marRight w:val="0"/>
      <w:marTop w:val="0"/>
      <w:marBottom w:val="0"/>
      <w:divBdr>
        <w:top w:val="none" w:sz="0" w:space="0" w:color="auto"/>
        <w:left w:val="none" w:sz="0" w:space="0" w:color="auto"/>
        <w:bottom w:val="none" w:sz="0" w:space="0" w:color="auto"/>
        <w:right w:val="none" w:sz="0" w:space="0" w:color="auto"/>
      </w:divBdr>
    </w:div>
    <w:div w:id="2033992095">
      <w:bodyDiv w:val="1"/>
      <w:marLeft w:val="0"/>
      <w:marRight w:val="0"/>
      <w:marTop w:val="0"/>
      <w:marBottom w:val="0"/>
      <w:divBdr>
        <w:top w:val="none" w:sz="0" w:space="0" w:color="auto"/>
        <w:left w:val="none" w:sz="0" w:space="0" w:color="auto"/>
        <w:bottom w:val="none" w:sz="0" w:space="0" w:color="auto"/>
        <w:right w:val="none" w:sz="0" w:space="0" w:color="auto"/>
      </w:divBdr>
    </w:div>
    <w:div w:id="20486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A9F33-2A0A-49D6-8892-680C7932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1426</TotalTime>
  <Pages>1</Pages>
  <Words>31387</Words>
  <Characters>178906</Characters>
  <Application>Microsoft Office Word</Application>
  <DocSecurity>0</DocSecurity>
  <Lines>1490</Lines>
  <Paragraphs>419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Aulia Rahmawati</dc:creator>
  <cp:keywords/>
  <dc:description/>
  <cp:lastModifiedBy>Aulia Rahmawati</cp:lastModifiedBy>
  <cp:revision>8</cp:revision>
  <cp:lastPrinted>2026-02-09T20:30:00Z</cp:lastPrinted>
  <dcterms:created xsi:type="dcterms:W3CDTF">2026-02-02T17:01:00Z</dcterms:created>
  <dcterms:modified xsi:type="dcterms:W3CDTF">2026-02-11T06:30:00Z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18b80948-ac69-37d4-9b2e-8b14c6f4ce9d</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