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8F7EA" w14:textId="77777777" w:rsidR="00043B28" w:rsidRDefault="00000000">
      <w:pPr>
        <w:spacing w:before="330"/>
        <w:ind w:left="920" w:right="639" w:firstLine="81"/>
        <w:jc w:val="center"/>
        <w:rPr>
          <w:b/>
          <w:sz w:val="32"/>
        </w:rPr>
      </w:pPr>
      <w:r>
        <w:rPr>
          <w:b/>
          <w:sz w:val="32"/>
        </w:rPr>
        <w:t>PENGARUH KOMISARIS INDEPENDEN, KEPEMILIKAN</w:t>
      </w:r>
      <w:r>
        <w:rPr>
          <w:b/>
          <w:spacing w:val="-10"/>
          <w:sz w:val="32"/>
        </w:rPr>
        <w:t xml:space="preserve"> </w:t>
      </w:r>
      <w:r>
        <w:rPr>
          <w:b/>
          <w:sz w:val="32"/>
        </w:rPr>
        <w:t>MANAJERIAL,</w:t>
      </w:r>
      <w:r>
        <w:rPr>
          <w:b/>
          <w:spacing w:val="-7"/>
          <w:sz w:val="32"/>
        </w:rPr>
        <w:t xml:space="preserve"> </w:t>
      </w:r>
      <w:r>
        <w:rPr>
          <w:b/>
          <w:sz w:val="32"/>
        </w:rPr>
        <w:t>KOMITE</w:t>
      </w:r>
      <w:r>
        <w:rPr>
          <w:b/>
          <w:spacing w:val="-9"/>
          <w:sz w:val="32"/>
        </w:rPr>
        <w:t xml:space="preserve"> </w:t>
      </w:r>
      <w:r>
        <w:rPr>
          <w:b/>
          <w:sz w:val="32"/>
        </w:rPr>
        <w:t>AUDIT DAN</w:t>
      </w:r>
      <w:r>
        <w:rPr>
          <w:b/>
          <w:spacing w:val="-11"/>
          <w:sz w:val="32"/>
        </w:rPr>
        <w:t xml:space="preserve"> </w:t>
      </w:r>
      <w:r>
        <w:rPr>
          <w:b/>
          <w:i/>
          <w:sz w:val="32"/>
        </w:rPr>
        <w:t>SUSTAINABILITY</w:t>
      </w:r>
      <w:r>
        <w:rPr>
          <w:b/>
          <w:i/>
          <w:spacing w:val="-13"/>
          <w:sz w:val="32"/>
        </w:rPr>
        <w:t xml:space="preserve"> </w:t>
      </w:r>
      <w:r>
        <w:rPr>
          <w:b/>
          <w:i/>
          <w:sz w:val="32"/>
        </w:rPr>
        <w:t>ASSURANCE</w:t>
      </w:r>
      <w:r>
        <w:rPr>
          <w:b/>
          <w:i/>
          <w:spacing w:val="-12"/>
          <w:sz w:val="32"/>
        </w:rPr>
        <w:t xml:space="preserve"> </w:t>
      </w:r>
      <w:r>
        <w:rPr>
          <w:b/>
          <w:sz w:val="32"/>
        </w:rPr>
        <w:t>TERHADAP KINERJA KEUANGAN</w:t>
      </w:r>
    </w:p>
    <w:p w14:paraId="10BBD641" w14:textId="77777777" w:rsidR="00043B28" w:rsidRDefault="00000000">
      <w:pPr>
        <w:ind w:left="664" w:right="379" w:firstLine="1"/>
        <w:jc w:val="center"/>
        <w:rPr>
          <w:i/>
          <w:sz w:val="32"/>
        </w:rPr>
      </w:pPr>
      <w:r>
        <w:rPr>
          <w:i/>
          <w:sz w:val="32"/>
        </w:rPr>
        <w:t>(Studi Pada Perusahaan yang Mendapat Gold Rank Sustainability</w:t>
      </w:r>
      <w:r>
        <w:rPr>
          <w:i/>
          <w:spacing w:val="-4"/>
          <w:sz w:val="32"/>
        </w:rPr>
        <w:t xml:space="preserve"> </w:t>
      </w:r>
      <w:r>
        <w:rPr>
          <w:i/>
          <w:sz w:val="32"/>
        </w:rPr>
        <w:t>Report</w:t>
      </w:r>
      <w:r>
        <w:rPr>
          <w:i/>
          <w:spacing w:val="-6"/>
          <w:sz w:val="32"/>
        </w:rPr>
        <w:t xml:space="preserve"> </w:t>
      </w:r>
      <w:r>
        <w:rPr>
          <w:i/>
          <w:sz w:val="32"/>
        </w:rPr>
        <w:t>dan</w:t>
      </w:r>
      <w:r>
        <w:rPr>
          <w:i/>
          <w:spacing w:val="-7"/>
          <w:sz w:val="32"/>
        </w:rPr>
        <w:t xml:space="preserve"> </w:t>
      </w:r>
      <w:r>
        <w:rPr>
          <w:i/>
          <w:sz w:val="32"/>
        </w:rPr>
        <w:t>Terdaftar</w:t>
      </w:r>
      <w:r>
        <w:rPr>
          <w:i/>
          <w:spacing w:val="-6"/>
          <w:sz w:val="32"/>
        </w:rPr>
        <w:t xml:space="preserve"> </w:t>
      </w:r>
      <w:r>
        <w:rPr>
          <w:i/>
          <w:sz w:val="32"/>
        </w:rPr>
        <w:t>di</w:t>
      </w:r>
      <w:r>
        <w:rPr>
          <w:i/>
          <w:spacing w:val="-6"/>
          <w:sz w:val="32"/>
        </w:rPr>
        <w:t xml:space="preserve"> </w:t>
      </w:r>
      <w:r>
        <w:rPr>
          <w:i/>
          <w:sz w:val="32"/>
        </w:rPr>
        <w:t>Bursa</w:t>
      </w:r>
      <w:r>
        <w:rPr>
          <w:i/>
          <w:spacing w:val="-5"/>
          <w:sz w:val="32"/>
        </w:rPr>
        <w:t xml:space="preserve"> </w:t>
      </w:r>
      <w:r>
        <w:rPr>
          <w:i/>
          <w:sz w:val="32"/>
        </w:rPr>
        <w:t>Efek</w:t>
      </w:r>
      <w:r>
        <w:rPr>
          <w:i/>
          <w:spacing w:val="-4"/>
          <w:sz w:val="32"/>
        </w:rPr>
        <w:t xml:space="preserve"> </w:t>
      </w:r>
      <w:r>
        <w:rPr>
          <w:i/>
          <w:sz w:val="32"/>
        </w:rPr>
        <w:t>Indonesia Tahun 2021-2023)</w:t>
      </w:r>
    </w:p>
    <w:p w14:paraId="1117340A" w14:textId="77777777" w:rsidR="00043B28" w:rsidRDefault="00043B28">
      <w:pPr>
        <w:pStyle w:val="BodyText"/>
        <w:spacing w:before="227"/>
        <w:rPr>
          <w:i/>
          <w:sz w:val="32"/>
        </w:rPr>
      </w:pPr>
    </w:p>
    <w:p w14:paraId="42340E7E" w14:textId="77777777" w:rsidR="00043B28" w:rsidRDefault="00000000">
      <w:pPr>
        <w:spacing w:before="1"/>
        <w:ind w:left="3113" w:right="2828"/>
        <w:jc w:val="center"/>
        <w:rPr>
          <w:b/>
          <w:sz w:val="28"/>
        </w:rPr>
      </w:pPr>
      <w:r>
        <w:rPr>
          <w:b/>
          <w:spacing w:val="-2"/>
          <w:sz w:val="28"/>
        </w:rPr>
        <w:t>SKRIPSI</w:t>
      </w:r>
    </w:p>
    <w:p w14:paraId="621CCDB7" w14:textId="185C5B5C" w:rsidR="00043B28" w:rsidRDefault="00A7289E" w:rsidP="00A7289E">
      <w:pPr>
        <w:pStyle w:val="BodyText"/>
        <w:spacing w:before="1"/>
        <w:ind w:right="4"/>
        <w:jc w:val="center"/>
      </w:pPr>
      <w:r>
        <w:t xml:space="preserve">Sebagai salah satu persyaratan untuk memperoleh gelar Sarjana Akuntansi </w:t>
      </w:r>
    </w:p>
    <w:p w14:paraId="060CCC70" w14:textId="77777777" w:rsidR="00043B28" w:rsidRDefault="00043B28">
      <w:pPr>
        <w:pStyle w:val="BodyText"/>
        <w:rPr>
          <w:sz w:val="20"/>
        </w:rPr>
      </w:pPr>
    </w:p>
    <w:p w14:paraId="340B87D4" w14:textId="77777777" w:rsidR="00043B28" w:rsidRDefault="00043B28">
      <w:pPr>
        <w:pStyle w:val="BodyText"/>
        <w:rPr>
          <w:sz w:val="20"/>
        </w:rPr>
      </w:pPr>
    </w:p>
    <w:p w14:paraId="3966B120" w14:textId="77777777" w:rsidR="00043B28" w:rsidRDefault="00043B28">
      <w:pPr>
        <w:pStyle w:val="BodyText"/>
        <w:rPr>
          <w:sz w:val="20"/>
        </w:rPr>
      </w:pPr>
    </w:p>
    <w:p w14:paraId="33A5DBB0" w14:textId="77777777" w:rsidR="00043B28" w:rsidRDefault="00000000">
      <w:pPr>
        <w:pStyle w:val="BodyText"/>
        <w:spacing w:before="192"/>
        <w:rPr>
          <w:sz w:val="20"/>
        </w:rPr>
      </w:pPr>
      <w:r>
        <w:rPr>
          <w:noProof/>
          <w:sz w:val="20"/>
        </w:rPr>
        <w:drawing>
          <wp:anchor distT="0" distB="0" distL="0" distR="0" simplePos="0" relativeHeight="487587840" behindDoc="1" locked="0" layoutInCell="1" allowOverlap="1" wp14:anchorId="46679C74" wp14:editId="0FE9F279">
            <wp:simplePos x="0" y="0"/>
            <wp:positionH relativeFrom="page">
              <wp:posOffset>3097186</wp:posOffset>
            </wp:positionH>
            <wp:positionV relativeFrom="paragraph">
              <wp:posOffset>283520</wp:posOffset>
            </wp:positionV>
            <wp:extent cx="1743456" cy="175183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43456" cy="1751838"/>
                    </a:xfrm>
                    <a:prstGeom prst="rect">
                      <a:avLst/>
                    </a:prstGeom>
                  </pic:spPr>
                </pic:pic>
              </a:graphicData>
            </a:graphic>
          </wp:anchor>
        </w:drawing>
      </w:r>
    </w:p>
    <w:p w14:paraId="7CE9B837" w14:textId="77777777" w:rsidR="00043B28" w:rsidRDefault="00043B28">
      <w:pPr>
        <w:pStyle w:val="BodyText"/>
      </w:pPr>
    </w:p>
    <w:p w14:paraId="2D4D088C" w14:textId="77777777" w:rsidR="00043B28" w:rsidRDefault="00043B28">
      <w:pPr>
        <w:pStyle w:val="BodyText"/>
      </w:pPr>
    </w:p>
    <w:p w14:paraId="7F4DB25B" w14:textId="77777777" w:rsidR="00043B28" w:rsidRDefault="00043B28">
      <w:pPr>
        <w:pStyle w:val="BodyText"/>
        <w:spacing w:before="59"/>
      </w:pPr>
    </w:p>
    <w:p w14:paraId="62C0428B" w14:textId="77777777" w:rsidR="00043B28" w:rsidRDefault="00000000">
      <w:pPr>
        <w:pStyle w:val="BodyText"/>
        <w:spacing w:before="1"/>
        <w:ind w:left="4268"/>
      </w:pPr>
      <w:r>
        <w:rPr>
          <w:spacing w:val="-4"/>
        </w:rPr>
        <w:t>Oleh:</w:t>
      </w:r>
    </w:p>
    <w:p w14:paraId="04C5C782" w14:textId="2666A130" w:rsidR="00043B28" w:rsidRDefault="00000000">
      <w:pPr>
        <w:spacing w:before="274"/>
        <w:ind w:left="3113" w:right="2828"/>
        <w:jc w:val="center"/>
        <w:rPr>
          <w:b/>
          <w:sz w:val="28"/>
        </w:rPr>
      </w:pPr>
      <w:r w:rsidRPr="00A60A19">
        <w:rPr>
          <w:b/>
          <w:sz w:val="28"/>
        </w:rPr>
        <w:t>Jennie</w:t>
      </w:r>
      <w:r w:rsidRPr="00A60A19">
        <w:rPr>
          <w:b/>
          <w:spacing w:val="-17"/>
          <w:sz w:val="28"/>
        </w:rPr>
        <w:t xml:space="preserve"> </w:t>
      </w:r>
      <w:r w:rsidRPr="00A60A19">
        <w:rPr>
          <w:b/>
          <w:sz w:val="28"/>
        </w:rPr>
        <w:t>Ega</w:t>
      </w:r>
      <w:r w:rsidRPr="00A60A19">
        <w:rPr>
          <w:b/>
          <w:spacing w:val="-16"/>
          <w:sz w:val="28"/>
        </w:rPr>
        <w:t xml:space="preserve"> </w:t>
      </w:r>
      <w:r w:rsidRPr="00A60A19">
        <w:rPr>
          <w:b/>
          <w:sz w:val="28"/>
        </w:rPr>
        <w:t>Arianti</w:t>
      </w:r>
      <w:r>
        <w:rPr>
          <w:b/>
          <w:sz w:val="28"/>
        </w:rPr>
        <w:t xml:space="preserve"> 2101036115 </w:t>
      </w:r>
      <w:r>
        <w:rPr>
          <w:b/>
          <w:spacing w:val="-2"/>
          <w:sz w:val="28"/>
        </w:rPr>
        <w:t>AKUNTANSI</w:t>
      </w:r>
    </w:p>
    <w:p w14:paraId="3283871E" w14:textId="77777777" w:rsidR="00043B28" w:rsidRDefault="00043B28">
      <w:pPr>
        <w:pStyle w:val="BodyText"/>
        <w:rPr>
          <w:b/>
          <w:sz w:val="28"/>
        </w:rPr>
      </w:pPr>
    </w:p>
    <w:p w14:paraId="7AE348E9" w14:textId="77777777" w:rsidR="00043B28" w:rsidRDefault="00043B28">
      <w:pPr>
        <w:pStyle w:val="BodyText"/>
        <w:rPr>
          <w:b/>
          <w:sz w:val="28"/>
        </w:rPr>
      </w:pPr>
    </w:p>
    <w:p w14:paraId="7C7109A1" w14:textId="77777777" w:rsidR="00043B28" w:rsidRDefault="00043B28">
      <w:pPr>
        <w:pStyle w:val="BodyText"/>
        <w:spacing w:before="138"/>
        <w:rPr>
          <w:b/>
          <w:sz w:val="28"/>
        </w:rPr>
      </w:pPr>
    </w:p>
    <w:p w14:paraId="178B506A" w14:textId="77777777" w:rsidR="00043B28" w:rsidRDefault="00000000">
      <w:pPr>
        <w:pStyle w:val="Heading1"/>
        <w:ind w:right="892"/>
      </w:pPr>
      <w:r>
        <w:t>FAKULTAS</w:t>
      </w:r>
      <w:r>
        <w:rPr>
          <w:spacing w:val="-11"/>
        </w:rPr>
        <w:t xml:space="preserve"> </w:t>
      </w:r>
      <w:r>
        <w:t>EKONOMI</w:t>
      </w:r>
      <w:r>
        <w:rPr>
          <w:spacing w:val="-12"/>
        </w:rPr>
        <w:t xml:space="preserve"> </w:t>
      </w:r>
      <w:r>
        <w:t>DAN</w:t>
      </w:r>
      <w:r>
        <w:rPr>
          <w:spacing w:val="-13"/>
        </w:rPr>
        <w:t xml:space="preserve"> </w:t>
      </w:r>
      <w:r>
        <w:t xml:space="preserve">BISNIS UNIVERSITAS MULAWARMAN </w:t>
      </w:r>
      <w:r>
        <w:rPr>
          <w:spacing w:val="-2"/>
        </w:rPr>
        <w:t>SAMARINDA</w:t>
      </w:r>
    </w:p>
    <w:p w14:paraId="5698ADC6" w14:textId="77777777" w:rsidR="00043B28" w:rsidRDefault="00000000">
      <w:pPr>
        <w:pStyle w:val="Heading1"/>
        <w:ind w:left="4216"/>
        <w:jc w:val="left"/>
      </w:pPr>
      <w:r>
        <w:rPr>
          <w:spacing w:val="-4"/>
        </w:rPr>
        <w:t>2025</w:t>
      </w:r>
    </w:p>
    <w:p w14:paraId="3A4F78C5" w14:textId="77777777" w:rsidR="00043B28" w:rsidRDefault="00043B28">
      <w:pPr>
        <w:pStyle w:val="Heading1"/>
        <w:jc w:val="left"/>
        <w:sectPr w:rsidR="00043B28">
          <w:type w:val="continuous"/>
          <w:pgSz w:w="11910" w:h="16840"/>
          <w:pgMar w:top="1920" w:right="1417" w:bottom="280" w:left="1700" w:header="720" w:footer="720" w:gutter="0"/>
          <w:cols w:space="720"/>
        </w:sectPr>
      </w:pPr>
    </w:p>
    <w:p w14:paraId="3E89EE9C" w14:textId="77777777" w:rsidR="00043B28" w:rsidRDefault="00043B28">
      <w:pPr>
        <w:pStyle w:val="BodyText"/>
        <w:rPr>
          <w:b/>
          <w:sz w:val="22"/>
        </w:rPr>
      </w:pPr>
    </w:p>
    <w:p w14:paraId="1A68AFAA" w14:textId="77777777" w:rsidR="00130A9C" w:rsidRDefault="00130A9C" w:rsidP="00130A9C">
      <w:pPr>
        <w:pStyle w:val="Title"/>
        <w:rPr>
          <w:lang w:val="id-ID"/>
        </w:rPr>
      </w:pPr>
      <w:r>
        <w:rPr>
          <w:lang w:val="id-ID"/>
        </w:rPr>
        <w:t>HALAMAN</w:t>
      </w:r>
      <w:r>
        <w:rPr>
          <w:spacing w:val="-9"/>
          <w:lang w:val="id-ID"/>
        </w:rPr>
        <w:t xml:space="preserve"> </w:t>
      </w:r>
      <w:r>
        <w:rPr>
          <w:spacing w:val="-2"/>
          <w:lang w:val="id-ID"/>
        </w:rPr>
        <w:t>PENGESAHAN</w:t>
      </w:r>
    </w:p>
    <w:p w14:paraId="3D27D3A4" w14:textId="77777777" w:rsidR="00130A9C" w:rsidRDefault="00130A9C" w:rsidP="00130A9C">
      <w:pPr>
        <w:pStyle w:val="BodyText"/>
        <w:rPr>
          <w:b/>
          <w:lang w:val="id-ID"/>
        </w:rPr>
      </w:pPr>
    </w:p>
    <w:p w14:paraId="3BEF0DF9" w14:textId="77777777" w:rsidR="00130A9C" w:rsidRDefault="00130A9C" w:rsidP="00130A9C">
      <w:pPr>
        <w:pStyle w:val="BodyText"/>
        <w:spacing w:before="204"/>
        <w:rPr>
          <w:b/>
          <w:lang w:val="id-ID"/>
        </w:rPr>
      </w:pPr>
    </w:p>
    <w:p w14:paraId="5CF7E9AA" w14:textId="77777777" w:rsidR="00130A9C" w:rsidRDefault="00130A9C" w:rsidP="00130A9C">
      <w:pPr>
        <w:spacing w:before="1" w:line="276" w:lineRule="auto"/>
        <w:ind w:left="2693" w:hanging="2127"/>
        <w:jc w:val="both"/>
        <w:rPr>
          <w:sz w:val="24"/>
          <w:lang w:val="id-ID"/>
        </w:rPr>
      </w:pPr>
      <w:r>
        <w:rPr>
          <w:sz w:val="24"/>
          <w:lang w:val="id-ID"/>
        </w:rPr>
        <w:t>Judul penelitian</w:t>
      </w:r>
      <w:r>
        <w:rPr>
          <w:spacing w:val="40"/>
          <w:sz w:val="24"/>
          <w:lang w:val="id-ID"/>
        </w:rPr>
        <w:t xml:space="preserve"> </w:t>
      </w:r>
      <w:r>
        <w:rPr>
          <w:sz w:val="24"/>
          <w:lang w:val="id-ID"/>
        </w:rPr>
        <w:t xml:space="preserve">: Pengaruh Komisaris Independen, Kepemilikan Manajerial, Komite Audit, dan </w:t>
      </w:r>
      <w:r>
        <w:rPr>
          <w:i/>
          <w:sz w:val="24"/>
          <w:lang w:val="id-ID"/>
        </w:rPr>
        <w:t xml:space="preserve">Sustainability Assurance </w:t>
      </w:r>
      <w:r>
        <w:rPr>
          <w:sz w:val="24"/>
          <w:lang w:val="id-ID"/>
        </w:rPr>
        <w:t xml:space="preserve">Terhadap Kinerja Keuangan (Studi Pada Perusahaan yang Mendapat </w:t>
      </w:r>
      <w:r>
        <w:rPr>
          <w:i/>
          <w:sz w:val="24"/>
          <w:lang w:val="id-ID"/>
        </w:rPr>
        <w:t xml:space="preserve">Gold Rank Sustainability Report </w:t>
      </w:r>
      <w:r>
        <w:rPr>
          <w:sz w:val="24"/>
          <w:lang w:val="id-ID"/>
        </w:rPr>
        <w:t>dan Terdaftar di Bursa</w:t>
      </w:r>
      <w:r>
        <w:rPr>
          <w:spacing w:val="40"/>
          <w:sz w:val="24"/>
          <w:lang w:val="id-ID"/>
        </w:rPr>
        <w:t xml:space="preserve"> </w:t>
      </w:r>
      <w:r>
        <w:rPr>
          <w:sz w:val="24"/>
          <w:lang w:val="id-ID"/>
        </w:rPr>
        <w:t>Efek Indonesia Tahun 2021-2023)</w:t>
      </w:r>
    </w:p>
    <w:p w14:paraId="2DCC014A" w14:textId="77777777" w:rsidR="00130A9C" w:rsidRDefault="00130A9C" w:rsidP="00130A9C">
      <w:pPr>
        <w:pStyle w:val="BodyText"/>
        <w:tabs>
          <w:tab w:val="left" w:pos="2580"/>
        </w:tabs>
        <w:spacing w:before="201" w:line="448" w:lineRule="auto"/>
        <w:ind w:left="568" w:right="4056"/>
        <w:rPr>
          <w:lang w:val="id-ID"/>
        </w:rPr>
      </w:pPr>
      <w:r>
        <w:rPr>
          <w:lang w:val="id-ID"/>
        </w:rPr>
        <w:t>Nama Mahasiswa</w:t>
      </w:r>
      <w:r>
        <w:rPr>
          <w:lang w:val="id-ID"/>
        </w:rPr>
        <w:tab/>
        <w:t>:</w:t>
      </w:r>
      <w:r>
        <w:rPr>
          <w:spacing w:val="-15"/>
          <w:lang w:val="id-ID"/>
        </w:rPr>
        <w:t xml:space="preserve"> </w:t>
      </w:r>
      <w:r>
        <w:rPr>
          <w:lang w:val="id-ID"/>
        </w:rPr>
        <w:t>Jennie</w:t>
      </w:r>
      <w:r>
        <w:rPr>
          <w:spacing w:val="-15"/>
          <w:lang w:val="id-ID"/>
        </w:rPr>
        <w:t xml:space="preserve"> </w:t>
      </w:r>
      <w:r>
        <w:rPr>
          <w:lang w:val="id-ID"/>
        </w:rPr>
        <w:t>Ega</w:t>
      </w:r>
      <w:r>
        <w:rPr>
          <w:spacing w:val="-15"/>
          <w:lang w:val="id-ID"/>
        </w:rPr>
        <w:t xml:space="preserve"> </w:t>
      </w:r>
      <w:r>
        <w:rPr>
          <w:lang w:val="id-ID"/>
        </w:rPr>
        <w:t xml:space="preserve">Arianti </w:t>
      </w:r>
      <w:r>
        <w:rPr>
          <w:spacing w:val="-4"/>
          <w:lang w:val="id-ID"/>
        </w:rPr>
        <w:t>NIM</w:t>
      </w:r>
      <w:r>
        <w:rPr>
          <w:lang w:val="id-ID"/>
        </w:rPr>
        <w:tab/>
        <w:t>: 2101036115</w:t>
      </w:r>
    </w:p>
    <w:p w14:paraId="065A4842" w14:textId="77777777" w:rsidR="00130A9C" w:rsidRDefault="00130A9C" w:rsidP="00130A9C">
      <w:pPr>
        <w:pStyle w:val="BodyText"/>
        <w:tabs>
          <w:tab w:val="left" w:pos="2606"/>
        </w:tabs>
        <w:spacing w:line="444" w:lineRule="auto"/>
        <w:ind w:left="568" w:right="3860"/>
        <w:rPr>
          <w:lang w:val="id-ID"/>
        </w:rPr>
      </w:pPr>
      <w:r>
        <w:rPr>
          <w:spacing w:val="-2"/>
          <w:lang w:val="id-ID"/>
        </w:rPr>
        <w:t>Fakultas</w:t>
      </w:r>
      <w:r>
        <w:rPr>
          <w:lang w:val="id-ID"/>
        </w:rPr>
        <w:tab/>
        <w:t>:</w:t>
      </w:r>
      <w:r>
        <w:rPr>
          <w:spacing w:val="-17"/>
          <w:lang w:val="id-ID"/>
        </w:rPr>
        <w:t xml:space="preserve"> </w:t>
      </w:r>
      <w:r>
        <w:rPr>
          <w:lang w:val="id-ID"/>
        </w:rPr>
        <w:t>Ekonomi</w:t>
      </w:r>
      <w:r>
        <w:rPr>
          <w:spacing w:val="-15"/>
          <w:lang w:val="id-ID"/>
        </w:rPr>
        <w:t xml:space="preserve"> </w:t>
      </w:r>
      <w:r>
        <w:rPr>
          <w:lang w:val="id-ID"/>
        </w:rPr>
        <w:t>dan</w:t>
      </w:r>
      <w:r>
        <w:rPr>
          <w:spacing w:val="-15"/>
          <w:lang w:val="id-ID"/>
        </w:rPr>
        <w:t xml:space="preserve"> </w:t>
      </w:r>
      <w:r>
        <w:rPr>
          <w:lang w:val="id-ID"/>
        </w:rPr>
        <w:t>Bisnis Program Studi</w:t>
      </w:r>
      <w:r>
        <w:rPr>
          <w:lang w:val="id-ID"/>
        </w:rPr>
        <w:tab/>
        <w:t>: S1 – Akuntansi</w:t>
      </w:r>
    </w:p>
    <w:p w14:paraId="399E7C29" w14:textId="3B3C991F" w:rsidR="0033498E" w:rsidRDefault="00A7289E" w:rsidP="00130A9C">
      <w:pPr>
        <w:pStyle w:val="BodyText"/>
        <w:spacing w:before="2" w:line="446" w:lineRule="auto"/>
        <w:ind w:left="929" w:right="350"/>
        <w:jc w:val="center"/>
        <w:rPr>
          <w:lang w:val="id-ID"/>
        </w:rPr>
      </w:pPr>
      <w:r>
        <w:rPr>
          <w:lang w:val="id-ID"/>
        </w:rPr>
        <w:t>Diajukan untuk Ujian Skripsi/Pendadaran</w:t>
      </w:r>
      <w:r w:rsidR="00130A9C">
        <w:rPr>
          <w:lang w:val="id-ID"/>
        </w:rPr>
        <w:t xml:space="preserve"> </w:t>
      </w:r>
    </w:p>
    <w:p w14:paraId="5092AD52" w14:textId="0A7B5CA9" w:rsidR="00130A9C" w:rsidRDefault="00130A9C" w:rsidP="00130A9C">
      <w:pPr>
        <w:pStyle w:val="BodyText"/>
        <w:spacing w:before="2" w:line="446" w:lineRule="auto"/>
        <w:ind w:left="929" w:right="350"/>
        <w:jc w:val="center"/>
        <w:rPr>
          <w:lang w:val="id-ID"/>
        </w:rPr>
      </w:pPr>
      <w:r>
        <w:rPr>
          <w:spacing w:val="-2"/>
          <w:lang w:val="id-ID"/>
        </w:rPr>
        <w:t>Menyetujui,</w:t>
      </w:r>
    </w:p>
    <w:p w14:paraId="12325BB2" w14:textId="246725C2" w:rsidR="00130A9C" w:rsidRDefault="00130A9C" w:rsidP="00130A9C">
      <w:pPr>
        <w:pStyle w:val="BodyText"/>
        <w:spacing w:before="3" w:line="448" w:lineRule="auto"/>
        <w:ind w:left="3112" w:right="2545"/>
        <w:jc w:val="center"/>
        <w:rPr>
          <w:lang w:val="id-ID"/>
        </w:rPr>
      </w:pPr>
      <w:r>
        <w:rPr>
          <w:lang w:val="id-ID"/>
        </w:rPr>
        <w:t>Samarinda,</w:t>
      </w:r>
      <w:r>
        <w:rPr>
          <w:spacing w:val="-15"/>
          <w:lang w:val="id-ID"/>
        </w:rPr>
        <w:t xml:space="preserve"> </w:t>
      </w:r>
      <w:r>
        <w:rPr>
          <w:lang w:val="id-ID"/>
        </w:rPr>
        <w:t>10</w:t>
      </w:r>
      <w:r>
        <w:rPr>
          <w:spacing w:val="-15"/>
          <w:lang w:val="id-ID"/>
        </w:rPr>
        <w:t xml:space="preserve"> </w:t>
      </w:r>
      <w:r>
        <w:rPr>
          <w:lang w:val="id-ID"/>
        </w:rPr>
        <w:t>Juli</w:t>
      </w:r>
      <w:r>
        <w:rPr>
          <w:spacing w:val="-15"/>
          <w:lang w:val="id-ID"/>
        </w:rPr>
        <w:t xml:space="preserve"> </w:t>
      </w:r>
      <w:r>
        <w:rPr>
          <w:lang w:val="id-ID"/>
        </w:rPr>
        <w:t>2025</w:t>
      </w:r>
    </w:p>
    <w:p w14:paraId="260FF61C" w14:textId="4CBD38A1" w:rsidR="00130A9C" w:rsidRDefault="00130A9C" w:rsidP="00130A9C">
      <w:pPr>
        <w:pStyle w:val="BodyText"/>
        <w:spacing w:before="3" w:line="448" w:lineRule="auto"/>
        <w:ind w:left="3112" w:right="2545"/>
        <w:jc w:val="center"/>
        <w:rPr>
          <w:lang w:val="id-ID"/>
        </w:rPr>
      </w:pPr>
      <w:r>
        <w:rPr>
          <w:lang w:val="id-ID"/>
        </w:rPr>
        <w:t>Dosen Pembimbing,</w:t>
      </w:r>
    </w:p>
    <w:p w14:paraId="4D616969" w14:textId="77777777" w:rsidR="00130A9C" w:rsidRDefault="00130A9C" w:rsidP="00130A9C">
      <w:pPr>
        <w:pStyle w:val="BodyText"/>
        <w:jc w:val="center"/>
        <w:rPr>
          <w:lang w:val="id-ID"/>
        </w:rPr>
      </w:pPr>
    </w:p>
    <w:p w14:paraId="2D15C7CC" w14:textId="77777777" w:rsidR="00130A9C" w:rsidRDefault="00130A9C" w:rsidP="00130A9C">
      <w:pPr>
        <w:pStyle w:val="BodyText"/>
        <w:jc w:val="center"/>
        <w:rPr>
          <w:lang w:val="id-ID"/>
        </w:rPr>
      </w:pPr>
    </w:p>
    <w:p w14:paraId="379EB11B" w14:textId="77777777" w:rsidR="00130A9C" w:rsidRDefault="00130A9C" w:rsidP="00130A9C">
      <w:pPr>
        <w:pStyle w:val="BodyText"/>
        <w:spacing w:before="201"/>
        <w:jc w:val="center"/>
        <w:rPr>
          <w:lang w:val="id-ID"/>
        </w:rPr>
      </w:pPr>
    </w:p>
    <w:p w14:paraId="2F2CE929" w14:textId="242049B0" w:rsidR="00130A9C" w:rsidRDefault="00130A9C" w:rsidP="00130A9C">
      <w:pPr>
        <w:pStyle w:val="BodyText"/>
        <w:spacing w:line="412" w:lineRule="auto"/>
        <w:ind w:left="1698" w:right="1133"/>
        <w:jc w:val="center"/>
        <w:rPr>
          <w:lang w:val="id-ID"/>
        </w:rPr>
      </w:pPr>
      <w:r>
        <w:rPr>
          <w:u w:val="single"/>
          <w:lang w:val="id-ID"/>
        </w:rPr>
        <w:t>Yoremia</w:t>
      </w:r>
      <w:r>
        <w:rPr>
          <w:spacing w:val="-11"/>
          <w:u w:val="single"/>
          <w:lang w:val="id-ID"/>
        </w:rPr>
        <w:t xml:space="preserve"> </w:t>
      </w:r>
      <w:r>
        <w:rPr>
          <w:u w:val="single"/>
          <w:lang w:val="id-ID"/>
        </w:rPr>
        <w:t>Lestari</w:t>
      </w:r>
      <w:r>
        <w:rPr>
          <w:spacing w:val="-5"/>
          <w:u w:val="single"/>
          <w:lang w:val="id-ID"/>
        </w:rPr>
        <w:t xml:space="preserve"> </w:t>
      </w:r>
      <w:r>
        <w:rPr>
          <w:u w:val="single"/>
          <w:lang w:val="id-ID"/>
        </w:rPr>
        <w:t>br.</w:t>
      </w:r>
      <w:r>
        <w:rPr>
          <w:spacing w:val="-9"/>
          <w:u w:val="single"/>
          <w:lang w:val="id-ID"/>
        </w:rPr>
        <w:t xml:space="preserve"> </w:t>
      </w:r>
      <w:r>
        <w:rPr>
          <w:u w:val="single"/>
          <w:lang w:val="id-ID"/>
        </w:rPr>
        <w:t>Ginting,</w:t>
      </w:r>
      <w:r>
        <w:rPr>
          <w:spacing w:val="-5"/>
          <w:u w:val="single"/>
          <w:lang w:val="id-ID"/>
        </w:rPr>
        <w:t xml:space="preserve"> </w:t>
      </w:r>
      <w:r>
        <w:rPr>
          <w:u w:val="single"/>
          <w:lang w:val="id-ID"/>
        </w:rPr>
        <w:t>S.E.,</w:t>
      </w:r>
      <w:r>
        <w:rPr>
          <w:spacing w:val="-8"/>
          <w:u w:val="single"/>
          <w:lang w:val="id-ID"/>
        </w:rPr>
        <w:t xml:space="preserve"> </w:t>
      </w:r>
      <w:r>
        <w:rPr>
          <w:u w:val="single"/>
          <w:lang w:val="id-ID"/>
        </w:rPr>
        <w:t>M.Ak.,</w:t>
      </w:r>
      <w:r>
        <w:rPr>
          <w:spacing w:val="-9"/>
          <w:u w:val="single"/>
          <w:lang w:val="id-ID"/>
        </w:rPr>
        <w:t xml:space="preserve"> </w:t>
      </w:r>
      <w:r>
        <w:rPr>
          <w:u w:val="single"/>
          <w:lang w:val="id-ID"/>
        </w:rPr>
        <w:t>Ak.,</w:t>
      </w:r>
      <w:r>
        <w:rPr>
          <w:spacing w:val="-11"/>
          <w:u w:val="single"/>
          <w:lang w:val="id-ID"/>
        </w:rPr>
        <w:t xml:space="preserve"> </w:t>
      </w:r>
      <w:r>
        <w:rPr>
          <w:u w:val="single"/>
          <w:lang w:val="id-ID"/>
        </w:rPr>
        <w:t>CA.,</w:t>
      </w:r>
      <w:r>
        <w:rPr>
          <w:spacing w:val="-8"/>
          <w:u w:val="single"/>
          <w:lang w:val="id-ID"/>
        </w:rPr>
        <w:t xml:space="preserve"> </w:t>
      </w:r>
      <w:r>
        <w:rPr>
          <w:u w:val="single"/>
          <w:lang w:val="id-ID"/>
        </w:rPr>
        <w:t>CSP</w:t>
      </w:r>
    </w:p>
    <w:p w14:paraId="5DFD2409" w14:textId="30F48206" w:rsidR="00130A9C" w:rsidRDefault="00130A9C" w:rsidP="00130A9C">
      <w:pPr>
        <w:pStyle w:val="BodyText"/>
        <w:spacing w:line="412" w:lineRule="auto"/>
        <w:ind w:left="1698" w:right="1133"/>
        <w:jc w:val="center"/>
        <w:rPr>
          <w:lang w:val="id-ID"/>
        </w:rPr>
      </w:pPr>
      <w:r>
        <w:rPr>
          <w:lang w:val="id-ID"/>
        </w:rPr>
        <w:t>NIP. 19850221 201404 2 001</w:t>
      </w:r>
    </w:p>
    <w:p w14:paraId="535C5532" w14:textId="77777777" w:rsidR="00130A9C" w:rsidRDefault="00130A9C" w:rsidP="00130A9C">
      <w:pPr>
        <w:pStyle w:val="BodyText"/>
        <w:spacing w:before="238"/>
        <w:jc w:val="center"/>
        <w:rPr>
          <w:lang w:val="id-ID"/>
        </w:rPr>
      </w:pPr>
    </w:p>
    <w:p w14:paraId="183D3689" w14:textId="77777777" w:rsidR="00130A9C" w:rsidRDefault="00130A9C" w:rsidP="00130A9C">
      <w:pPr>
        <w:pStyle w:val="BodyText"/>
        <w:ind w:left="3931"/>
        <w:rPr>
          <w:lang w:val="id-ID"/>
        </w:rPr>
      </w:pPr>
      <w:r>
        <w:rPr>
          <w:spacing w:val="-2"/>
          <w:lang w:val="id-ID"/>
        </w:rPr>
        <w:t>Mengetahui,</w:t>
      </w:r>
    </w:p>
    <w:p w14:paraId="7F61D14D" w14:textId="77777777" w:rsidR="00130A9C" w:rsidRDefault="00130A9C" w:rsidP="00130A9C">
      <w:pPr>
        <w:pStyle w:val="BodyText"/>
        <w:spacing w:before="243" w:line="448" w:lineRule="auto"/>
        <w:ind w:left="1879" w:right="1199" w:firstLine="662"/>
        <w:jc w:val="center"/>
        <w:rPr>
          <w:lang w:val="id-ID"/>
        </w:rPr>
      </w:pPr>
      <w:r>
        <w:rPr>
          <w:lang w:val="id-ID"/>
        </w:rPr>
        <w:t>Koordinator Program Studi S1 Akuntansi Fakultas</w:t>
      </w:r>
      <w:r>
        <w:rPr>
          <w:spacing w:val="-13"/>
          <w:lang w:val="id-ID"/>
        </w:rPr>
        <w:t xml:space="preserve"> </w:t>
      </w:r>
      <w:r>
        <w:rPr>
          <w:lang w:val="id-ID"/>
        </w:rPr>
        <w:t>Ekonomi</w:t>
      </w:r>
      <w:r>
        <w:rPr>
          <w:spacing w:val="-12"/>
          <w:lang w:val="id-ID"/>
        </w:rPr>
        <w:t xml:space="preserve"> </w:t>
      </w:r>
      <w:r>
        <w:rPr>
          <w:lang w:val="id-ID"/>
        </w:rPr>
        <w:t>dan</w:t>
      </w:r>
      <w:r>
        <w:rPr>
          <w:spacing w:val="-13"/>
          <w:lang w:val="id-ID"/>
        </w:rPr>
        <w:t xml:space="preserve"> </w:t>
      </w:r>
      <w:r>
        <w:rPr>
          <w:lang w:val="id-ID"/>
        </w:rPr>
        <w:t>Bisnis</w:t>
      </w:r>
      <w:r>
        <w:rPr>
          <w:spacing w:val="-11"/>
          <w:lang w:val="id-ID"/>
        </w:rPr>
        <w:t xml:space="preserve"> </w:t>
      </w:r>
      <w:r>
        <w:rPr>
          <w:lang w:val="id-ID"/>
        </w:rPr>
        <w:t>Universitas</w:t>
      </w:r>
      <w:r>
        <w:rPr>
          <w:spacing w:val="-13"/>
          <w:lang w:val="id-ID"/>
        </w:rPr>
        <w:t xml:space="preserve"> </w:t>
      </w:r>
      <w:r>
        <w:rPr>
          <w:lang w:val="id-ID"/>
        </w:rPr>
        <w:t>Mulawarman</w:t>
      </w:r>
    </w:p>
    <w:p w14:paraId="66A76544" w14:textId="77777777" w:rsidR="00130A9C" w:rsidRDefault="00130A9C" w:rsidP="00130A9C">
      <w:pPr>
        <w:pStyle w:val="BodyText"/>
        <w:jc w:val="center"/>
        <w:rPr>
          <w:lang w:val="id-ID"/>
        </w:rPr>
      </w:pPr>
    </w:p>
    <w:p w14:paraId="3EE4C9EE" w14:textId="77777777" w:rsidR="00130A9C" w:rsidRDefault="00130A9C" w:rsidP="00130A9C">
      <w:pPr>
        <w:pStyle w:val="BodyText"/>
        <w:jc w:val="center"/>
        <w:rPr>
          <w:lang w:val="id-ID"/>
        </w:rPr>
      </w:pPr>
    </w:p>
    <w:p w14:paraId="6A237C56" w14:textId="77777777" w:rsidR="00130A9C" w:rsidRDefault="00130A9C" w:rsidP="00130A9C">
      <w:pPr>
        <w:pStyle w:val="BodyText"/>
        <w:spacing w:before="203"/>
        <w:jc w:val="center"/>
        <w:rPr>
          <w:lang w:val="id-ID"/>
        </w:rPr>
      </w:pPr>
    </w:p>
    <w:p w14:paraId="4B927A66" w14:textId="4D6E8813" w:rsidR="00130A9C" w:rsidRDefault="00130A9C" w:rsidP="00130A9C">
      <w:pPr>
        <w:pStyle w:val="BodyText"/>
        <w:spacing w:line="412" w:lineRule="auto"/>
        <w:ind w:left="1698" w:right="1133"/>
        <w:jc w:val="center"/>
        <w:rPr>
          <w:lang w:val="id-ID"/>
        </w:rPr>
      </w:pPr>
      <w:r>
        <w:rPr>
          <w:u w:val="single"/>
          <w:lang w:val="id-ID"/>
        </w:rPr>
        <w:t>Dr.</w:t>
      </w:r>
      <w:r>
        <w:rPr>
          <w:spacing w:val="-9"/>
          <w:u w:val="single"/>
          <w:lang w:val="id-ID"/>
        </w:rPr>
        <w:t xml:space="preserve"> </w:t>
      </w:r>
      <w:r>
        <w:rPr>
          <w:u w:val="single"/>
          <w:lang w:val="id-ID"/>
        </w:rPr>
        <w:t>Fibriyani</w:t>
      </w:r>
      <w:r>
        <w:rPr>
          <w:spacing w:val="-7"/>
          <w:u w:val="single"/>
          <w:lang w:val="id-ID"/>
        </w:rPr>
        <w:t xml:space="preserve"> </w:t>
      </w:r>
      <w:r>
        <w:rPr>
          <w:u w:val="single"/>
          <w:lang w:val="id-ID"/>
        </w:rPr>
        <w:t>Nur</w:t>
      </w:r>
      <w:r>
        <w:rPr>
          <w:spacing w:val="-11"/>
          <w:u w:val="single"/>
          <w:lang w:val="id-ID"/>
        </w:rPr>
        <w:t xml:space="preserve"> </w:t>
      </w:r>
      <w:r>
        <w:rPr>
          <w:u w:val="single"/>
          <w:lang w:val="id-ID"/>
        </w:rPr>
        <w:t>Khairin,</w:t>
      </w:r>
      <w:r>
        <w:rPr>
          <w:spacing w:val="-6"/>
          <w:u w:val="single"/>
          <w:lang w:val="id-ID"/>
        </w:rPr>
        <w:t xml:space="preserve"> </w:t>
      </w:r>
      <w:r>
        <w:rPr>
          <w:u w:val="single"/>
          <w:lang w:val="id-ID"/>
        </w:rPr>
        <w:t>S.E.,</w:t>
      </w:r>
      <w:r>
        <w:rPr>
          <w:spacing w:val="-12"/>
          <w:u w:val="single"/>
          <w:lang w:val="id-ID"/>
        </w:rPr>
        <w:t xml:space="preserve"> </w:t>
      </w:r>
      <w:r>
        <w:rPr>
          <w:u w:val="single"/>
          <w:lang w:val="id-ID"/>
        </w:rPr>
        <w:t>M.S.A.,</w:t>
      </w:r>
      <w:r>
        <w:rPr>
          <w:spacing w:val="-10"/>
          <w:u w:val="single"/>
          <w:lang w:val="id-ID"/>
        </w:rPr>
        <w:t xml:space="preserve"> </w:t>
      </w:r>
      <w:r>
        <w:rPr>
          <w:u w:val="single"/>
          <w:lang w:val="id-ID"/>
        </w:rPr>
        <w:t>Ak.,</w:t>
      </w:r>
      <w:r>
        <w:rPr>
          <w:spacing w:val="-7"/>
          <w:u w:val="single"/>
          <w:lang w:val="id-ID"/>
        </w:rPr>
        <w:t xml:space="preserve"> </w:t>
      </w:r>
      <w:r>
        <w:rPr>
          <w:u w:val="single"/>
          <w:lang w:val="id-ID"/>
        </w:rPr>
        <w:t>CA.,</w:t>
      </w:r>
      <w:r>
        <w:rPr>
          <w:spacing w:val="-11"/>
          <w:u w:val="single"/>
          <w:lang w:val="id-ID"/>
        </w:rPr>
        <w:t xml:space="preserve"> </w:t>
      </w:r>
      <w:r>
        <w:rPr>
          <w:u w:val="single"/>
          <w:lang w:val="id-ID"/>
        </w:rPr>
        <w:t>CSP</w:t>
      </w:r>
    </w:p>
    <w:p w14:paraId="6E65D704" w14:textId="68F9A096" w:rsidR="00130A9C" w:rsidRDefault="00130A9C" w:rsidP="00130A9C">
      <w:pPr>
        <w:pStyle w:val="BodyText"/>
        <w:spacing w:line="412" w:lineRule="auto"/>
        <w:ind w:left="1698" w:right="1133"/>
        <w:jc w:val="center"/>
        <w:rPr>
          <w:lang w:val="id-ID"/>
        </w:rPr>
      </w:pPr>
      <w:r>
        <w:rPr>
          <w:lang w:val="id-ID"/>
        </w:rPr>
        <w:t>NIP. 19850204 200912 2</w:t>
      </w:r>
      <w:r>
        <w:rPr>
          <w:spacing w:val="40"/>
          <w:lang w:val="id-ID"/>
        </w:rPr>
        <w:t xml:space="preserve"> </w:t>
      </w:r>
      <w:r>
        <w:rPr>
          <w:lang w:val="id-ID"/>
        </w:rPr>
        <w:t>007</w:t>
      </w:r>
    </w:p>
    <w:p w14:paraId="53F6A43F" w14:textId="77777777" w:rsidR="00130A9C" w:rsidRDefault="00130A9C" w:rsidP="00130A9C">
      <w:pPr>
        <w:pStyle w:val="BodyText"/>
        <w:jc w:val="center"/>
        <w:rPr>
          <w:lang w:val="id-ID"/>
        </w:rPr>
      </w:pPr>
    </w:p>
    <w:p w14:paraId="3807DF07" w14:textId="77777777" w:rsidR="00130A9C" w:rsidRDefault="00130A9C" w:rsidP="00130A9C">
      <w:pPr>
        <w:pStyle w:val="BodyText"/>
        <w:spacing w:before="124"/>
        <w:rPr>
          <w:lang w:val="id-ID"/>
        </w:rPr>
      </w:pPr>
    </w:p>
    <w:p w14:paraId="2103D6BA" w14:textId="77777777" w:rsidR="00130A9C" w:rsidRDefault="00130A9C" w:rsidP="00130A9C">
      <w:pPr>
        <w:ind w:left="929" w:right="355"/>
        <w:jc w:val="center"/>
        <w:rPr>
          <w:sz w:val="20"/>
          <w:lang w:val="id-ID"/>
        </w:rPr>
      </w:pPr>
      <w:r>
        <w:rPr>
          <w:spacing w:val="-10"/>
          <w:sz w:val="20"/>
          <w:lang w:val="id-ID"/>
        </w:rPr>
        <w:t>i</w:t>
      </w:r>
    </w:p>
    <w:p w14:paraId="4C93B3CF" w14:textId="77777777" w:rsidR="00043B28" w:rsidRDefault="00043B28">
      <w:pPr>
        <w:pStyle w:val="BodyText"/>
        <w:rPr>
          <w:b/>
          <w:sz w:val="22"/>
        </w:rPr>
      </w:pPr>
    </w:p>
    <w:p w14:paraId="5965DD92" w14:textId="77777777" w:rsidR="00043B28" w:rsidRDefault="00043B28">
      <w:pPr>
        <w:pStyle w:val="BodyText"/>
        <w:rPr>
          <w:b/>
          <w:sz w:val="22"/>
        </w:rPr>
      </w:pPr>
    </w:p>
    <w:p w14:paraId="79A51D4E" w14:textId="77777777" w:rsidR="00217EB8" w:rsidRDefault="00217EB8">
      <w:pPr>
        <w:pStyle w:val="BodyText"/>
        <w:spacing w:before="54"/>
      </w:pPr>
    </w:p>
    <w:p w14:paraId="521F7889" w14:textId="77777777" w:rsidR="00217EB8" w:rsidRDefault="00217EB8" w:rsidP="00217EB8">
      <w:pPr>
        <w:pStyle w:val="Heading1"/>
        <w:spacing w:line="480" w:lineRule="auto"/>
        <w:rPr>
          <w:sz w:val="24"/>
          <w:szCs w:val="24"/>
        </w:rPr>
      </w:pPr>
      <w:bookmarkStart w:id="0" w:name="_TOC_250004"/>
      <w:bookmarkStart w:id="1" w:name="_Toc202222579"/>
      <w:bookmarkStart w:id="2" w:name="_Toc204704857"/>
      <w:bookmarkEnd w:id="0"/>
      <w:r w:rsidRPr="006E4E9C">
        <w:rPr>
          <w:sz w:val="24"/>
          <w:szCs w:val="24"/>
        </w:rPr>
        <w:t>PERNYATAAN KEASLIAN SKRIPSI</w:t>
      </w:r>
      <w:bookmarkEnd w:id="1"/>
      <w:bookmarkEnd w:id="2"/>
    </w:p>
    <w:p w14:paraId="1BDF9564" w14:textId="77777777" w:rsidR="00217EB8" w:rsidRPr="006E4E9C" w:rsidRDefault="00217EB8" w:rsidP="00217EB8">
      <w:pPr>
        <w:pStyle w:val="Heading1"/>
        <w:spacing w:line="480" w:lineRule="auto"/>
        <w:rPr>
          <w:b w:val="0"/>
          <w:bCs w:val="0"/>
          <w:sz w:val="24"/>
          <w:szCs w:val="24"/>
        </w:rPr>
      </w:pPr>
    </w:p>
    <w:p w14:paraId="1C5FF3FE" w14:textId="77777777" w:rsidR="00217EB8" w:rsidRDefault="00217EB8" w:rsidP="00217EB8">
      <w:pPr>
        <w:spacing w:line="480" w:lineRule="auto"/>
        <w:ind w:firstLine="567"/>
        <w:jc w:val="both"/>
        <w:rPr>
          <w:sz w:val="24"/>
          <w:szCs w:val="24"/>
        </w:rPr>
      </w:pPr>
      <w:r>
        <w:rPr>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Skripsi ini disebutkan dalam sumber kutipan yang terdapat di daftar pustaka.</w:t>
      </w:r>
    </w:p>
    <w:p w14:paraId="2820110C" w14:textId="77777777" w:rsidR="00217EB8" w:rsidRDefault="00217EB8" w:rsidP="00217EB8">
      <w:pPr>
        <w:spacing w:line="480" w:lineRule="auto"/>
        <w:ind w:firstLine="567"/>
        <w:jc w:val="both"/>
        <w:rPr>
          <w:sz w:val="24"/>
          <w:szCs w:val="24"/>
        </w:rPr>
      </w:pPr>
      <w:r>
        <w:rPr>
          <w:sz w:val="24"/>
          <w:szCs w:val="24"/>
        </w:rPr>
        <w:t>Apabila ternyata di dalam Skripsi ini dapat dibuktikan terdapat unsur penjiplakan, saya bersedia Skripsi dan Gelar Sarjana atas nama saya dibatalkan, serta diproses sesuai dengan peraturan perundang-undangan yang berlaku.</w:t>
      </w:r>
    </w:p>
    <w:p w14:paraId="716CDB50" w14:textId="77777777" w:rsidR="00217EB8" w:rsidRDefault="00217EB8" w:rsidP="00217EB8">
      <w:pPr>
        <w:spacing w:line="480" w:lineRule="auto"/>
        <w:ind w:firstLine="567"/>
        <w:jc w:val="both"/>
        <w:rPr>
          <w:sz w:val="24"/>
          <w:szCs w:val="24"/>
        </w:rPr>
      </w:pPr>
    </w:p>
    <w:p w14:paraId="771CBE43" w14:textId="77777777" w:rsidR="00217EB8" w:rsidRDefault="00217EB8" w:rsidP="00217EB8">
      <w:pPr>
        <w:spacing w:line="480" w:lineRule="auto"/>
        <w:ind w:firstLine="567"/>
        <w:jc w:val="both"/>
        <w:rPr>
          <w:sz w:val="24"/>
          <w:szCs w:val="24"/>
        </w:rPr>
      </w:pPr>
    </w:p>
    <w:p w14:paraId="0643B5EE" w14:textId="77777777" w:rsidR="00217EB8" w:rsidRDefault="00217EB8" w:rsidP="00217EB8">
      <w:pPr>
        <w:ind w:left="5040" w:firstLine="720"/>
        <w:jc w:val="center"/>
        <w:rPr>
          <w:sz w:val="24"/>
          <w:szCs w:val="24"/>
          <w:lang w:val="en-US"/>
        </w:rPr>
      </w:pPr>
      <w:r>
        <w:rPr>
          <w:sz w:val="24"/>
          <w:szCs w:val="24"/>
        </w:rPr>
        <w:t>Samarinda, 28 Juli 2025</w:t>
      </w:r>
    </w:p>
    <w:p w14:paraId="6EA7302B" w14:textId="77777777" w:rsidR="00217EB8" w:rsidRDefault="00217EB8" w:rsidP="00217EB8">
      <w:pPr>
        <w:jc w:val="center"/>
        <w:rPr>
          <w:sz w:val="24"/>
          <w:szCs w:val="24"/>
        </w:rPr>
      </w:pPr>
    </w:p>
    <w:p w14:paraId="1EEFD11E" w14:textId="77777777" w:rsidR="00217EB8" w:rsidRDefault="00217EB8" w:rsidP="00217EB8">
      <w:pPr>
        <w:jc w:val="center"/>
        <w:rPr>
          <w:sz w:val="24"/>
          <w:szCs w:val="24"/>
        </w:rPr>
      </w:pPr>
    </w:p>
    <w:p w14:paraId="71362A29" w14:textId="77777777" w:rsidR="00217EB8" w:rsidRDefault="00217EB8" w:rsidP="00217EB8">
      <w:pPr>
        <w:jc w:val="center"/>
        <w:rPr>
          <w:sz w:val="24"/>
          <w:szCs w:val="24"/>
        </w:rPr>
      </w:pPr>
    </w:p>
    <w:p w14:paraId="45FC64ED" w14:textId="77777777" w:rsidR="00217EB8" w:rsidRDefault="00217EB8" w:rsidP="00217EB8">
      <w:pPr>
        <w:jc w:val="center"/>
        <w:rPr>
          <w:sz w:val="24"/>
          <w:szCs w:val="24"/>
        </w:rPr>
      </w:pPr>
    </w:p>
    <w:p w14:paraId="7EB89FA7" w14:textId="77777777" w:rsidR="00217EB8" w:rsidRDefault="00217EB8" w:rsidP="00217EB8">
      <w:pPr>
        <w:jc w:val="center"/>
        <w:rPr>
          <w:sz w:val="24"/>
          <w:szCs w:val="24"/>
        </w:rPr>
      </w:pPr>
    </w:p>
    <w:p w14:paraId="0BD1B56B" w14:textId="77777777" w:rsidR="00217EB8" w:rsidRDefault="00217EB8" w:rsidP="00217EB8">
      <w:pPr>
        <w:ind w:left="5040" w:firstLine="720"/>
        <w:jc w:val="center"/>
        <w:rPr>
          <w:sz w:val="24"/>
          <w:szCs w:val="24"/>
        </w:rPr>
      </w:pPr>
      <w:r>
        <w:rPr>
          <w:sz w:val="24"/>
          <w:szCs w:val="24"/>
        </w:rPr>
        <w:t>Jennie Ega Arianti</w:t>
      </w:r>
    </w:p>
    <w:p w14:paraId="5B8350E2" w14:textId="77777777" w:rsidR="00217EB8" w:rsidRDefault="00217EB8" w:rsidP="00217EB8">
      <w:pPr>
        <w:spacing w:line="480" w:lineRule="auto"/>
        <w:ind w:firstLine="567"/>
        <w:jc w:val="both"/>
        <w:rPr>
          <w:sz w:val="24"/>
          <w:szCs w:val="24"/>
        </w:rPr>
      </w:pPr>
    </w:p>
    <w:p w14:paraId="775D01B5" w14:textId="77777777" w:rsidR="00217EB8" w:rsidRDefault="00217EB8" w:rsidP="00217EB8">
      <w:pPr>
        <w:spacing w:line="480" w:lineRule="auto"/>
        <w:ind w:firstLine="567"/>
        <w:jc w:val="both"/>
        <w:rPr>
          <w:sz w:val="24"/>
          <w:szCs w:val="24"/>
        </w:rPr>
      </w:pPr>
    </w:p>
    <w:p w14:paraId="0ADA3A84" w14:textId="77777777" w:rsidR="00217EB8" w:rsidRDefault="00217EB8" w:rsidP="00217EB8">
      <w:pPr>
        <w:spacing w:line="480" w:lineRule="auto"/>
        <w:ind w:firstLine="567"/>
        <w:jc w:val="both"/>
        <w:rPr>
          <w:sz w:val="24"/>
          <w:szCs w:val="24"/>
        </w:rPr>
      </w:pPr>
    </w:p>
    <w:p w14:paraId="336C0312" w14:textId="77777777" w:rsidR="00217EB8" w:rsidRDefault="00217EB8" w:rsidP="00217EB8">
      <w:pPr>
        <w:spacing w:line="480" w:lineRule="auto"/>
        <w:ind w:firstLine="567"/>
        <w:jc w:val="both"/>
        <w:rPr>
          <w:sz w:val="24"/>
          <w:szCs w:val="24"/>
        </w:rPr>
      </w:pPr>
    </w:p>
    <w:p w14:paraId="1663F662" w14:textId="77777777" w:rsidR="00217EB8" w:rsidRDefault="00217EB8" w:rsidP="00217EB8">
      <w:pPr>
        <w:spacing w:line="480" w:lineRule="auto"/>
        <w:ind w:firstLine="567"/>
        <w:jc w:val="both"/>
        <w:rPr>
          <w:sz w:val="24"/>
          <w:szCs w:val="24"/>
        </w:rPr>
      </w:pPr>
    </w:p>
    <w:p w14:paraId="13FE228C" w14:textId="77777777" w:rsidR="00217EB8" w:rsidRDefault="00217EB8" w:rsidP="00217EB8">
      <w:pPr>
        <w:spacing w:line="480" w:lineRule="auto"/>
        <w:ind w:firstLine="567"/>
        <w:jc w:val="both"/>
        <w:rPr>
          <w:sz w:val="24"/>
          <w:szCs w:val="24"/>
        </w:rPr>
      </w:pPr>
    </w:p>
    <w:p w14:paraId="281422AA" w14:textId="77777777" w:rsidR="00217EB8" w:rsidRDefault="00217EB8" w:rsidP="00217EB8">
      <w:pPr>
        <w:spacing w:line="480" w:lineRule="auto"/>
        <w:ind w:firstLine="567"/>
        <w:jc w:val="both"/>
        <w:rPr>
          <w:sz w:val="24"/>
          <w:szCs w:val="24"/>
        </w:rPr>
      </w:pPr>
    </w:p>
    <w:p w14:paraId="56962E71" w14:textId="77777777" w:rsidR="00217EB8" w:rsidRDefault="00217EB8" w:rsidP="00217EB8">
      <w:pPr>
        <w:spacing w:line="480" w:lineRule="auto"/>
        <w:ind w:firstLine="567"/>
        <w:jc w:val="both"/>
        <w:rPr>
          <w:sz w:val="24"/>
          <w:szCs w:val="24"/>
        </w:rPr>
      </w:pPr>
    </w:p>
    <w:p w14:paraId="0E8DE2A2" w14:textId="77777777" w:rsidR="00217EB8" w:rsidRDefault="00217EB8" w:rsidP="00217EB8">
      <w:pPr>
        <w:spacing w:line="480" w:lineRule="auto"/>
        <w:ind w:firstLine="567"/>
        <w:jc w:val="both"/>
        <w:rPr>
          <w:sz w:val="24"/>
          <w:szCs w:val="24"/>
        </w:rPr>
      </w:pPr>
    </w:p>
    <w:p w14:paraId="407185DA" w14:textId="77777777" w:rsidR="00217EB8" w:rsidRDefault="00217EB8" w:rsidP="00217EB8">
      <w:pPr>
        <w:spacing w:line="480" w:lineRule="auto"/>
        <w:ind w:firstLine="567"/>
        <w:jc w:val="both"/>
        <w:rPr>
          <w:sz w:val="24"/>
          <w:szCs w:val="24"/>
        </w:rPr>
      </w:pPr>
    </w:p>
    <w:p w14:paraId="5D86E40A" w14:textId="77777777" w:rsidR="00043B28" w:rsidRDefault="00043B28">
      <w:pPr>
        <w:pStyle w:val="BodyText"/>
        <w:rPr>
          <w:b/>
          <w:sz w:val="22"/>
        </w:rPr>
      </w:pPr>
    </w:p>
    <w:p w14:paraId="2CCB4C28" w14:textId="776EBB08" w:rsidR="00043B28" w:rsidRDefault="00043B28" w:rsidP="009E20E2">
      <w:pPr>
        <w:ind w:right="2828"/>
        <w:sectPr w:rsidR="00043B28">
          <w:pgSz w:w="11910" w:h="16840"/>
          <w:pgMar w:top="1920" w:right="1417" w:bottom="280" w:left="1700" w:header="720" w:footer="720" w:gutter="0"/>
          <w:cols w:space="720"/>
        </w:sectPr>
      </w:pPr>
    </w:p>
    <w:p w14:paraId="0122E5A8" w14:textId="77777777" w:rsidR="00043B28" w:rsidRDefault="00000000">
      <w:pPr>
        <w:pStyle w:val="Heading2"/>
      </w:pPr>
      <w:bookmarkStart w:id="3" w:name="_TOC_250003"/>
      <w:r>
        <w:t>KATA</w:t>
      </w:r>
      <w:bookmarkEnd w:id="3"/>
      <w:r>
        <w:rPr>
          <w:spacing w:val="-2"/>
        </w:rPr>
        <w:t xml:space="preserve"> PENGANTAR</w:t>
      </w:r>
    </w:p>
    <w:p w14:paraId="32D1042C" w14:textId="77777777" w:rsidR="00043B28" w:rsidRDefault="00043B28">
      <w:pPr>
        <w:pStyle w:val="BodyText"/>
        <w:rPr>
          <w:b/>
        </w:rPr>
      </w:pPr>
    </w:p>
    <w:p w14:paraId="1799D0EC" w14:textId="77777777" w:rsidR="00043B28" w:rsidRDefault="00043B28">
      <w:pPr>
        <w:pStyle w:val="BodyText"/>
        <w:spacing w:before="273"/>
        <w:rPr>
          <w:b/>
        </w:rPr>
      </w:pPr>
    </w:p>
    <w:p w14:paraId="02F0B0E9" w14:textId="77777777" w:rsidR="00043B28" w:rsidRDefault="00000000">
      <w:pPr>
        <w:pStyle w:val="BodyText"/>
        <w:spacing w:before="1" w:line="480" w:lineRule="auto"/>
        <w:ind w:left="568" w:right="282" w:firstLine="720"/>
        <w:jc w:val="both"/>
      </w:pPr>
      <w:r>
        <w:t>Dengan mengucapkan puji syukur kepada Allah Swt, atas segala rahmat dan hidayahnya sehingga penulis dapat menyelesaikan penulisan skripsi ini. Shalawat beserta salam semoga senantiasa melimpah kepada junjungan Nabi Muhammad SAW yang telah membawa kita dari zaman jahiliyah kepada zaman yang penuh dengan ilmu pengatahuan. Penulisan skripsi ini guna memenuhi salah satu syarat untuk memperoleh gelar Sarjana Akuntansi pada Fakultas Ekonomi dan Bisnis Universitas Mulawarman.</w:t>
      </w:r>
    </w:p>
    <w:p w14:paraId="66BF9B31" w14:textId="77777777" w:rsidR="00043B28" w:rsidRDefault="00000000">
      <w:pPr>
        <w:pStyle w:val="BodyText"/>
        <w:spacing w:line="480" w:lineRule="auto"/>
        <w:ind w:left="568" w:right="282" w:firstLine="720"/>
        <w:jc w:val="both"/>
      </w:pPr>
      <w:r>
        <w:t>Dalam penulisan skripsi ini, penulis memilih judul “Pengaruh Komisaris Independen,</w:t>
      </w:r>
      <w:r>
        <w:rPr>
          <w:spacing w:val="-3"/>
        </w:rPr>
        <w:t xml:space="preserve"> </w:t>
      </w:r>
      <w:r>
        <w:t>Kepemilikan</w:t>
      </w:r>
      <w:r>
        <w:rPr>
          <w:spacing w:val="-5"/>
        </w:rPr>
        <w:t xml:space="preserve"> </w:t>
      </w:r>
      <w:r>
        <w:t>Manajerial,</w:t>
      </w:r>
      <w:r>
        <w:rPr>
          <w:spacing w:val="-3"/>
        </w:rPr>
        <w:t xml:space="preserve"> </w:t>
      </w:r>
      <w:r>
        <w:t>Komite</w:t>
      </w:r>
      <w:r>
        <w:rPr>
          <w:spacing w:val="-6"/>
        </w:rPr>
        <w:t xml:space="preserve"> </w:t>
      </w:r>
      <w:r>
        <w:t>Audit,</w:t>
      </w:r>
      <w:r>
        <w:rPr>
          <w:spacing w:val="-5"/>
        </w:rPr>
        <w:t xml:space="preserve"> </w:t>
      </w:r>
      <w:r>
        <w:t>dan</w:t>
      </w:r>
      <w:r>
        <w:rPr>
          <w:spacing w:val="-3"/>
        </w:rPr>
        <w:t xml:space="preserve"> </w:t>
      </w:r>
      <w:r>
        <w:rPr>
          <w:i/>
        </w:rPr>
        <w:t>Sustainability</w:t>
      </w:r>
      <w:r>
        <w:rPr>
          <w:i/>
          <w:spacing w:val="-6"/>
        </w:rPr>
        <w:t xml:space="preserve"> </w:t>
      </w:r>
      <w:r>
        <w:rPr>
          <w:i/>
        </w:rPr>
        <w:t xml:space="preserve">Assurance </w:t>
      </w:r>
      <w:r>
        <w:t>Terhadap Kinerja Keuangan”. Penulis menyadari bahwa dalam penulisan skripsi ini belum sempurna dan</w:t>
      </w:r>
      <w:r>
        <w:rPr>
          <w:spacing w:val="40"/>
        </w:rPr>
        <w:t xml:space="preserve"> </w:t>
      </w:r>
      <w:r>
        <w:t>masih ditemui kekurangan-kekurangan. Dengan segala kerendahan hati penulis menerima segala kritik dan saran yang sifatnya membangun untuk kesempurnaan skripsi.</w:t>
      </w:r>
    </w:p>
    <w:p w14:paraId="5FB1A65E" w14:textId="77777777" w:rsidR="00043B28" w:rsidRDefault="00000000">
      <w:pPr>
        <w:pStyle w:val="BodyText"/>
        <w:spacing w:line="480" w:lineRule="auto"/>
        <w:ind w:left="568" w:right="283" w:firstLine="720"/>
        <w:jc w:val="both"/>
      </w:pPr>
      <w:r>
        <w:t>Pada kesempatan ini penulis tidak lupa menyampaikan ucapan terima</w:t>
      </w:r>
      <w:r>
        <w:rPr>
          <w:spacing w:val="40"/>
        </w:rPr>
        <w:t xml:space="preserve"> </w:t>
      </w:r>
      <w:r>
        <w:t>kasih kepada semua pihak yang turut memberikan dorongan dan bantuan dalam rangka penulisan skripsi ini, terutama pada:</w:t>
      </w:r>
    </w:p>
    <w:p w14:paraId="1975EDF4" w14:textId="09B49565" w:rsidR="00043B28" w:rsidRDefault="00000000">
      <w:pPr>
        <w:pStyle w:val="ListParagraph"/>
        <w:numPr>
          <w:ilvl w:val="0"/>
          <w:numId w:val="19"/>
        </w:numPr>
        <w:tabs>
          <w:tab w:val="left" w:pos="990"/>
          <w:tab w:val="left" w:pos="992"/>
        </w:tabs>
        <w:spacing w:line="480" w:lineRule="auto"/>
        <w:ind w:right="281"/>
        <w:jc w:val="both"/>
        <w:rPr>
          <w:b/>
        </w:rPr>
      </w:pPr>
      <w:r>
        <w:rPr>
          <w:sz w:val="24"/>
        </w:rPr>
        <w:t>Prof. Dr. Ir. H. Abdunnur, M.Si., IPU., ASEAN</w:t>
      </w:r>
      <w:r w:rsidR="007E58CE">
        <w:rPr>
          <w:sz w:val="24"/>
        </w:rPr>
        <w:t xml:space="preserve"> </w:t>
      </w:r>
      <w:r>
        <w:rPr>
          <w:sz w:val="24"/>
        </w:rPr>
        <w:t>Eng</w:t>
      </w:r>
      <w:r w:rsidR="007E58CE">
        <w:rPr>
          <w:sz w:val="24"/>
        </w:rPr>
        <w:t>.</w:t>
      </w:r>
      <w:r>
        <w:rPr>
          <w:sz w:val="24"/>
        </w:rPr>
        <w:t xml:space="preserve"> selaku Rektor Universitas Mulawarman.</w:t>
      </w:r>
    </w:p>
    <w:p w14:paraId="5C366462" w14:textId="77777777" w:rsidR="00043B28" w:rsidRDefault="00043B28">
      <w:pPr>
        <w:pStyle w:val="BodyText"/>
        <w:rPr>
          <w:sz w:val="22"/>
        </w:rPr>
      </w:pPr>
    </w:p>
    <w:p w14:paraId="2DB5ED07" w14:textId="77777777" w:rsidR="00043B28" w:rsidRDefault="00043B28">
      <w:pPr>
        <w:pStyle w:val="BodyText"/>
        <w:rPr>
          <w:sz w:val="22"/>
        </w:rPr>
      </w:pPr>
    </w:p>
    <w:p w14:paraId="3752EED3" w14:textId="77777777" w:rsidR="00043B28" w:rsidRDefault="00043B28">
      <w:pPr>
        <w:pStyle w:val="BodyText"/>
        <w:rPr>
          <w:sz w:val="22"/>
        </w:rPr>
      </w:pPr>
    </w:p>
    <w:p w14:paraId="03A0E0DC" w14:textId="77777777" w:rsidR="00043B28" w:rsidRDefault="00043B28">
      <w:pPr>
        <w:pStyle w:val="BodyText"/>
        <w:rPr>
          <w:sz w:val="22"/>
        </w:rPr>
      </w:pPr>
    </w:p>
    <w:p w14:paraId="4DDF00FB" w14:textId="77777777" w:rsidR="00043B28" w:rsidRDefault="00043B28">
      <w:pPr>
        <w:pStyle w:val="BodyText"/>
        <w:spacing w:before="201"/>
        <w:rPr>
          <w:sz w:val="22"/>
        </w:rPr>
      </w:pPr>
    </w:p>
    <w:p w14:paraId="7F358BB3" w14:textId="77777777" w:rsidR="00043B28" w:rsidRDefault="00000000">
      <w:pPr>
        <w:ind w:left="3114" w:right="2828"/>
        <w:jc w:val="center"/>
      </w:pPr>
      <w:r>
        <w:rPr>
          <w:spacing w:val="-5"/>
        </w:rPr>
        <w:t>iv</w:t>
      </w:r>
    </w:p>
    <w:p w14:paraId="443D4F28" w14:textId="77777777" w:rsidR="00043B28" w:rsidRDefault="00043B28">
      <w:pPr>
        <w:jc w:val="center"/>
        <w:sectPr w:rsidR="00043B28">
          <w:pgSz w:w="11910" w:h="16840"/>
          <w:pgMar w:top="1920" w:right="1417" w:bottom="280" w:left="1700" w:header="720" w:footer="720" w:gutter="0"/>
          <w:cols w:space="720"/>
        </w:sectPr>
      </w:pPr>
    </w:p>
    <w:p w14:paraId="7F12988E" w14:textId="77777777" w:rsidR="00043B28" w:rsidRDefault="00043B28">
      <w:pPr>
        <w:pStyle w:val="BodyText"/>
        <w:spacing w:before="54"/>
      </w:pPr>
    </w:p>
    <w:p w14:paraId="0773766D" w14:textId="2FBE5550" w:rsidR="00043B28" w:rsidRDefault="00000000">
      <w:pPr>
        <w:pStyle w:val="ListParagraph"/>
        <w:numPr>
          <w:ilvl w:val="0"/>
          <w:numId w:val="19"/>
        </w:numPr>
        <w:tabs>
          <w:tab w:val="left" w:pos="992"/>
        </w:tabs>
        <w:spacing w:line="477" w:lineRule="auto"/>
        <w:ind w:right="282"/>
        <w:jc w:val="both"/>
        <w:rPr>
          <w:sz w:val="24"/>
        </w:rPr>
      </w:pPr>
      <w:r>
        <w:rPr>
          <w:sz w:val="24"/>
        </w:rPr>
        <w:t>Dr. Zainal Abidin, SE.,MM selaku Dekan Fakultas Ekonomi dan Bisnis Universitas Mulawarman.</w:t>
      </w:r>
    </w:p>
    <w:p w14:paraId="7392EA5E" w14:textId="0FCBE35A" w:rsidR="00043B28" w:rsidRDefault="00000000">
      <w:pPr>
        <w:pStyle w:val="ListParagraph"/>
        <w:numPr>
          <w:ilvl w:val="0"/>
          <w:numId w:val="19"/>
        </w:numPr>
        <w:tabs>
          <w:tab w:val="left" w:pos="992"/>
        </w:tabs>
        <w:spacing w:before="3" w:line="480" w:lineRule="auto"/>
        <w:ind w:right="284"/>
        <w:jc w:val="both"/>
        <w:rPr>
          <w:sz w:val="24"/>
        </w:rPr>
      </w:pPr>
      <w:r>
        <w:rPr>
          <w:sz w:val="24"/>
        </w:rPr>
        <w:t>Dr. Wulan Iyhig Ratna Sari, SE., M.Si., CSP., CMA selaku Ketua Jurusan Akuntansi Fakultas Ekonomi dan Bisnis Universtas Mulawarman.</w:t>
      </w:r>
    </w:p>
    <w:p w14:paraId="66360FE2" w14:textId="1BDDA620" w:rsidR="00043B28" w:rsidRDefault="00000000">
      <w:pPr>
        <w:pStyle w:val="ListParagraph"/>
        <w:numPr>
          <w:ilvl w:val="0"/>
          <w:numId w:val="19"/>
        </w:numPr>
        <w:tabs>
          <w:tab w:val="left" w:pos="992"/>
        </w:tabs>
        <w:spacing w:line="480" w:lineRule="auto"/>
        <w:ind w:right="282"/>
        <w:jc w:val="both"/>
        <w:rPr>
          <w:sz w:val="24"/>
        </w:rPr>
      </w:pPr>
      <w:r>
        <w:rPr>
          <w:sz w:val="24"/>
        </w:rPr>
        <w:t>Dr. Fibriyani Nur Khairin, S.E., M.S.A., Ak., CA.,CSP., CIQaR selaku Koordinator Program Studi S1 Akuntansi Fakultas Ekonomi dan Bisnis Universitas Mulawarman.</w:t>
      </w:r>
    </w:p>
    <w:p w14:paraId="430C3522" w14:textId="69427FF3" w:rsidR="00043B28" w:rsidRDefault="00000000">
      <w:pPr>
        <w:pStyle w:val="ListParagraph"/>
        <w:numPr>
          <w:ilvl w:val="0"/>
          <w:numId w:val="19"/>
        </w:numPr>
        <w:tabs>
          <w:tab w:val="left" w:pos="992"/>
        </w:tabs>
        <w:spacing w:line="480" w:lineRule="auto"/>
        <w:ind w:right="282"/>
        <w:jc w:val="both"/>
        <w:rPr>
          <w:sz w:val="24"/>
        </w:rPr>
      </w:pPr>
      <w:r>
        <w:rPr>
          <w:sz w:val="24"/>
        </w:rPr>
        <w:t>Ibu Yoremia Lestari br. Ginting, S.E., M.Ak., Ak., CA., CSP selaku Dosen Pembimbing yang telah berperan penting dalam proses penulisan skripsi, banyak memberikan perhatian, bimbingan, arahan, saran dan dorongan</w:t>
      </w:r>
      <w:r>
        <w:rPr>
          <w:spacing w:val="40"/>
          <w:sz w:val="24"/>
        </w:rPr>
        <w:t xml:space="preserve"> </w:t>
      </w:r>
      <w:r>
        <w:rPr>
          <w:sz w:val="24"/>
        </w:rPr>
        <w:t>kepada penulis dalam</w:t>
      </w:r>
      <w:r>
        <w:rPr>
          <w:spacing w:val="40"/>
          <w:sz w:val="24"/>
        </w:rPr>
        <w:t xml:space="preserve"> </w:t>
      </w:r>
      <w:r>
        <w:rPr>
          <w:sz w:val="24"/>
        </w:rPr>
        <w:t>menyelesaikan skripsi ini.</w:t>
      </w:r>
    </w:p>
    <w:p w14:paraId="465F1FA2" w14:textId="77777777" w:rsidR="00043B28" w:rsidRDefault="00000000">
      <w:pPr>
        <w:pStyle w:val="ListParagraph"/>
        <w:numPr>
          <w:ilvl w:val="0"/>
          <w:numId w:val="19"/>
        </w:numPr>
        <w:tabs>
          <w:tab w:val="left" w:pos="992"/>
        </w:tabs>
        <w:spacing w:line="480" w:lineRule="auto"/>
        <w:ind w:right="279"/>
        <w:jc w:val="both"/>
        <w:rPr>
          <w:sz w:val="24"/>
        </w:rPr>
      </w:pPr>
      <w:r>
        <w:rPr>
          <w:sz w:val="24"/>
        </w:rPr>
        <w:t>Bapak dan Ibu dosen Staf Pengajar dan Karyawan Fakultas Ekonomi dan Bisnis Universitas Mulawarman yang telah memberikan banyak bekal ilmu pengetahuan dan membantu penulis selama perkuliahan sehingga sampai</w:t>
      </w:r>
      <w:r>
        <w:rPr>
          <w:spacing w:val="40"/>
          <w:sz w:val="24"/>
        </w:rPr>
        <w:t xml:space="preserve"> </w:t>
      </w:r>
      <w:r>
        <w:rPr>
          <w:sz w:val="24"/>
        </w:rPr>
        <w:t>pada tahap penyelesaian skripsi ini.</w:t>
      </w:r>
    </w:p>
    <w:p w14:paraId="4A4D723A" w14:textId="77777777" w:rsidR="00043B28" w:rsidRDefault="00000000">
      <w:pPr>
        <w:pStyle w:val="ListParagraph"/>
        <w:numPr>
          <w:ilvl w:val="0"/>
          <w:numId w:val="19"/>
        </w:numPr>
        <w:tabs>
          <w:tab w:val="left" w:pos="990"/>
          <w:tab w:val="left" w:pos="992"/>
        </w:tabs>
        <w:spacing w:before="1" w:line="480" w:lineRule="auto"/>
        <w:ind w:right="282"/>
        <w:jc w:val="both"/>
        <w:rPr>
          <w:b/>
        </w:rPr>
      </w:pPr>
      <w:r>
        <w:rPr>
          <w:sz w:val="24"/>
        </w:rPr>
        <w:t>Cinta</w:t>
      </w:r>
      <w:r>
        <w:rPr>
          <w:spacing w:val="-1"/>
          <w:sz w:val="24"/>
        </w:rPr>
        <w:t xml:space="preserve"> </w:t>
      </w:r>
      <w:r>
        <w:rPr>
          <w:sz w:val="24"/>
        </w:rPr>
        <w:t>pertama dan panutanku, Bapak Wasono Dwi Irawan, terimakasih sudah berjuang untuk kehidupan penulis, beliau memang tidak merasakan bangku perkuliahan, namun beliau mampu mendidik penulis, memotivasi, memberikan dukungan hingga penulis mampu menyelesaikan studi sampai sarjana. Terimakasih karna tidak pernah meragukan anak perempuan ini, selalu mengusahakan apapun untuk penulis dan selalu mendukung semua keputusan penulis.</w:t>
      </w:r>
    </w:p>
    <w:p w14:paraId="1823F5E3" w14:textId="77777777" w:rsidR="00043B28" w:rsidRDefault="00043B28">
      <w:pPr>
        <w:pStyle w:val="BodyText"/>
        <w:rPr>
          <w:sz w:val="22"/>
        </w:rPr>
      </w:pPr>
    </w:p>
    <w:p w14:paraId="369CBEA3" w14:textId="77777777" w:rsidR="00043B28" w:rsidRDefault="00043B28">
      <w:pPr>
        <w:pStyle w:val="BodyText"/>
        <w:rPr>
          <w:sz w:val="22"/>
        </w:rPr>
      </w:pPr>
    </w:p>
    <w:p w14:paraId="364A3D65" w14:textId="77777777" w:rsidR="00043B28" w:rsidRDefault="00043B28">
      <w:pPr>
        <w:pStyle w:val="BodyText"/>
        <w:rPr>
          <w:sz w:val="22"/>
        </w:rPr>
      </w:pPr>
    </w:p>
    <w:p w14:paraId="59221EC9" w14:textId="77777777" w:rsidR="00043B28" w:rsidRDefault="00043B28">
      <w:pPr>
        <w:pStyle w:val="BodyText"/>
        <w:rPr>
          <w:sz w:val="22"/>
        </w:rPr>
      </w:pPr>
    </w:p>
    <w:p w14:paraId="0D03EFB9" w14:textId="77777777" w:rsidR="00043B28" w:rsidRDefault="00043B28">
      <w:pPr>
        <w:pStyle w:val="BodyText"/>
        <w:spacing w:before="201"/>
        <w:rPr>
          <w:sz w:val="22"/>
        </w:rPr>
      </w:pPr>
    </w:p>
    <w:p w14:paraId="6B10327E" w14:textId="77777777" w:rsidR="00043B28" w:rsidRDefault="00000000">
      <w:pPr>
        <w:ind w:left="3113" w:right="2832"/>
        <w:jc w:val="center"/>
      </w:pPr>
      <w:r>
        <w:rPr>
          <w:spacing w:val="-10"/>
        </w:rPr>
        <w:t>v</w:t>
      </w:r>
    </w:p>
    <w:p w14:paraId="676E0501" w14:textId="77777777" w:rsidR="00043B28" w:rsidRDefault="00043B28">
      <w:pPr>
        <w:jc w:val="center"/>
        <w:sectPr w:rsidR="00043B28">
          <w:pgSz w:w="11910" w:h="16840"/>
          <w:pgMar w:top="1920" w:right="1417" w:bottom="280" w:left="1700" w:header="720" w:footer="720" w:gutter="0"/>
          <w:cols w:space="720"/>
        </w:sectPr>
      </w:pPr>
    </w:p>
    <w:p w14:paraId="02C2F3AC" w14:textId="77777777" w:rsidR="00043B28" w:rsidRDefault="00043B28">
      <w:pPr>
        <w:pStyle w:val="BodyText"/>
        <w:spacing w:before="54"/>
      </w:pPr>
    </w:p>
    <w:p w14:paraId="0C0ACE13" w14:textId="77777777" w:rsidR="00043B28" w:rsidRDefault="00000000">
      <w:pPr>
        <w:pStyle w:val="ListParagraph"/>
        <w:numPr>
          <w:ilvl w:val="0"/>
          <w:numId w:val="19"/>
        </w:numPr>
        <w:tabs>
          <w:tab w:val="left" w:pos="992"/>
        </w:tabs>
        <w:spacing w:line="480" w:lineRule="auto"/>
        <w:ind w:right="282"/>
        <w:jc w:val="both"/>
        <w:rPr>
          <w:sz w:val="24"/>
        </w:rPr>
      </w:pPr>
      <w:r>
        <w:rPr>
          <w:sz w:val="24"/>
        </w:rPr>
        <w:t>Pintu surgaku, Ibu Yayuk, seseorang yang sudah melahirkan penulis, terimakasih atas segala pengorbanan, tulus kasih dan tak kenal lelah mendoakan, mustahil penulis mampu melewati semua permasalahan yang penulis alami selama ini tanpa doa, ridho, dan dukungan dari beliau hingga penulis mampu menyelesaikan studi sampai sarjana.</w:t>
      </w:r>
    </w:p>
    <w:p w14:paraId="1590786A" w14:textId="77777777" w:rsidR="00043B28" w:rsidRDefault="00000000">
      <w:pPr>
        <w:pStyle w:val="ListParagraph"/>
        <w:numPr>
          <w:ilvl w:val="0"/>
          <w:numId w:val="19"/>
        </w:numPr>
        <w:tabs>
          <w:tab w:val="left" w:pos="992"/>
        </w:tabs>
        <w:spacing w:line="480" w:lineRule="auto"/>
        <w:ind w:right="282"/>
        <w:jc w:val="both"/>
        <w:rPr>
          <w:sz w:val="24"/>
        </w:rPr>
      </w:pPr>
      <w:r>
        <w:rPr>
          <w:sz w:val="24"/>
        </w:rPr>
        <w:t>Kepada adik penulis, Aqil Putra Dwi Irawan, terimakasih telah memberikan semangat, dukungan dan motivasi sampai akhirnya penulis dapat menyelesaikan skripsi ini. Seperti lagu Nina - Feast, penulis berharap kamu tumbuh lebih baik dari penulis.</w:t>
      </w:r>
    </w:p>
    <w:p w14:paraId="626825E1" w14:textId="77777777" w:rsidR="00043B28" w:rsidRDefault="00000000">
      <w:pPr>
        <w:pStyle w:val="ListParagraph"/>
        <w:numPr>
          <w:ilvl w:val="0"/>
          <w:numId w:val="19"/>
        </w:numPr>
        <w:tabs>
          <w:tab w:val="left" w:pos="992"/>
        </w:tabs>
        <w:spacing w:line="480" w:lineRule="auto"/>
        <w:ind w:right="283"/>
        <w:jc w:val="both"/>
        <w:rPr>
          <w:sz w:val="24"/>
        </w:rPr>
      </w:pPr>
      <w:r>
        <w:rPr>
          <w:sz w:val="24"/>
        </w:rPr>
        <w:t xml:space="preserve">Temen selama perkuliahan, Abla Afifah yang selalu menjadi tempat bertukar pikiran, mendengar keluh kesah disetiap waktu dan menjadi </w:t>
      </w:r>
      <w:r>
        <w:rPr>
          <w:i/>
          <w:sz w:val="24"/>
        </w:rPr>
        <w:t xml:space="preserve">support system </w:t>
      </w:r>
      <w:r>
        <w:rPr>
          <w:sz w:val="24"/>
        </w:rPr>
        <w:t>penulis, terimakasih sudah selalu membersamai, memberikan kebahagiaan, memberikan dukungan dan selalu ada dalam keadaan apapun. Terimakasih atas waktu dan tenaga yang telah diberikan kepada penulis.</w:t>
      </w:r>
    </w:p>
    <w:p w14:paraId="50822036" w14:textId="77777777" w:rsidR="00043B28" w:rsidRDefault="00000000">
      <w:pPr>
        <w:pStyle w:val="ListParagraph"/>
        <w:numPr>
          <w:ilvl w:val="0"/>
          <w:numId w:val="19"/>
        </w:numPr>
        <w:tabs>
          <w:tab w:val="left" w:pos="992"/>
        </w:tabs>
        <w:spacing w:line="480" w:lineRule="auto"/>
        <w:ind w:right="282"/>
        <w:jc w:val="both"/>
        <w:rPr>
          <w:sz w:val="24"/>
        </w:rPr>
      </w:pPr>
      <w:r>
        <w:rPr>
          <w:sz w:val="24"/>
        </w:rPr>
        <w:t>Temen seperjuangan selama skripsi, Azyza Rama Sumady yang selalu memberi inspirasi, semangat, menjadi teman bertukar pikiran, dan selalu mendengar keluh</w:t>
      </w:r>
      <w:r>
        <w:rPr>
          <w:spacing w:val="-1"/>
          <w:sz w:val="24"/>
        </w:rPr>
        <w:t xml:space="preserve"> </w:t>
      </w:r>
      <w:r>
        <w:rPr>
          <w:sz w:val="24"/>
        </w:rPr>
        <w:t>kesah penulis selama proses pengerjaan skripsi,</w:t>
      </w:r>
      <w:r>
        <w:rPr>
          <w:spacing w:val="-3"/>
          <w:sz w:val="24"/>
        </w:rPr>
        <w:t xml:space="preserve"> </w:t>
      </w:r>
      <w:r>
        <w:rPr>
          <w:sz w:val="24"/>
        </w:rPr>
        <w:t xml:space="preserve">terimakasih selalu memberi </w:t>
      </w:r>
      <w:r>
        <w:rPr>
          <w:i/>
          <w:sz w:val="24"/>
        </w:rPr>
        <w:t xml:space="preserve">support </w:t>
      </w:r>
      <w:r>
        <w:rPr>
          <w:sz w:val="24"/>
        </w:rPr>
        <w:t>untuk terus maju melanjutkan skripsi ini, terimakasih sudah selalu memberikan afirmasi positif agar skripsi ini bisa selesai.</w:t>
      </w:r>
    </w:p>
    <w:p w14:paraId="2B1A9654" w14:textId="77777777" w:rsidR="00043B28" w:rsidRDefault="00000000">
      <w:pPr>
        <w:pStyle w:val="ListParagraph"/>
        <w:numPr>
          <w:ilvl w:val="0"/>
          <w:numId w:val="19"/>
        </w:numPr>
        <w:tabs>
          <w:tab w:val="left" w:pos="992"/>
        </w:tabs>
        <w:spacing w:line="480" w:lineRule="auto"/>
        <w:ind w:right="284"/>
        <w:jc w:val="both"/>
        <w:rPr>
          <w:sz w:val="24"/>
        </w:rPr>
      </w:pPr>
      <w:r>
        <w:rPr>
          <w:sz w:val="24"/>
        </w:rPr>
        <w:t>Teman teman “JS” Anisa, Balqis, Mia, Nasywa, Okta, Vicha yang tak pernah berubah selalu menemani penulis dari masa putih biru hingga detik ini.</w:t>
      </w:r>
    </w:p>
    <w:p w14:paraId="3605DEC5" w14:textId="77777777" w:rsidR="00043B28" w:rsidRDefault="00000000">
      <w:pPr>
        <w:pStyle w:val="ListParagraph"/>
        <w:numPr>
          <w:ilvl w:val="0"/>
          <w:numId w:val="19"/>
        </w:numPr>
        <w:tabs>
          <w:tab w:val="left" w:pos="992"/>
        </w:tabs>
        <w:spacing w:line="480" w:lineRule="auto"/>
        <w:ind w:right="282"/>
        <w:jc w:val="both"/>
        <w:rPr>
          <w:sz w:val="24"/>
        </w:rPr>
      </w:pPr>
      <w:r>
        <w:rPr>
          <w:sz w:val="24"/>
        </w:rPr>
        <w:t>Teman teman “SUKSES” Elvina, Fadia, Farah, Jasmine, Khusnul, Yasinta, Alwi,</w:t>
      </w:r>
      <w:r>
        <w:rPr>
          <w:spacing w:val="40"/>
          <w:sz w:val="24"/>
        </w:rPr>
        <w:t xml:space="preserve"> </w:t>
      </w:r>
      <w:r>
        <w:rPr>
          <w:sz w:val="24"/>
        </w:rPr>
        <w:t>Fasa,</w:t>
      </w:r>
      <w:r>
        <w:rPr>
          <w:spacing w:val="40"/>
          <w:sz w:val="24"/>
        </w:rPr>
        <w:t xml:space="preserve"> </w:t>
      </w:r>
      <w:r>
        <w:rPr>
          <w:sz w:val="24"/>
        </w:rPr>
        <w:t>Fayed,</w:t>
      </w:r>
      <w:r>
        <w:rPr>
          <w:spacing w:val="40"/>
          <w:sz w:val="24"/>
        </w:rPr>
        <w:t xml:space="preserve"> </w:t>
      </w:r>
      <w:r>
        <w:rPr>
          <w:sz w:val="24"/>
        </w:rPr>
        <w:t>Naufal,</w:t>
      </w:r>
      <w:r>
        <w:rPr>
          <w:spacing w:val="40"/>
          <w:sz w:val="24"/>
        </w:rPr>
        <w:t xml:space="preserve"> </w:t>
      </w:r>
      <w:r>
        <w:rPr>
          <w:sz w:val="24"/>
        </w:rPr>
        <w:t>Nofri,</w:t>
      </w:r>
      <w:r>
        <w:rPr>
          <w:spacing w:val="40"/>
          <w:sz w:val="24"/>
        </w:rPr>
        <w:t xml:space="preserve"> </w:t>
      </w:r>
      <w:r>
        <w:rPr>
          <w:sz w:val="24"/>
        </w:rPr>
        <w:t>Rafi,</w:t>
      </w:r>
      <w:r>
        <w:rPr>
          <w:spacing w:val="40"/>
          <w:sz w:val="24"/>
        </w:rPr>
        <w:t xml:space="preserve"> </w:t>
      </w:r>
      <w:r>
        <w:rPr>
          <w:sz w:val="24"/>
        </w:rPr>
        <w:t>Rijal</w:t>
      </w:r>
      <w:r>
        <w:rPr>
          <w:spacing w:val="40"/>
          <w:sz w:val="24"/>
        </w:rPr>
        <w:t xml:space="preserve"> </w:t>
      </w:r>
      <w:r>
        <w:rPr>
          <w:sz w:val="24"/>
        </w:rPr>
        <w:t>yang</w:t>
      </w:r>
      <w:r>
        <w:rPr>
          <w:spacing w:val="40"/>
          <w:sz w:val="24"/>
        </w:rPr>
        <w:t xml:space="preserve"> </w:t>
      </w:r>
      <w:r>
        <w:rPr>
          <w:sz w:val="24"/>
        </w:rPr>
        <w:t>selalu</w:t>
      </w:r>
      <w:r>
        <w:rPr>
          <w:spacing w:val="40"/>
          <w:sz w:val="24"/>
        </w:rPr>
        <w:t xml:space="preserve"> </w:t>
      </w:r>
      <w:r>
        <w:rPr>
          <w:sz w:val="24"/>
        </w:rPr>
        <w:t>bisa</w:t>
      </w:r>
      <w:r>
        <w:rPr>
          <w:spacing w:val="40"/>
          <w:sz w:val="24"/>
        </w:rPr>
        <w:t xml:space="preserve"> </w:t>
      </w:r>
      <w:r>
        <w:rPr>
          <w:sz w:val="24"/>
        </w:rPr>
        <w:t>jadi</w:t>
      </w:r>
      <w:r>
        <w:rPr>
          <w:spacing w:val="40"/>
          <w:sz w:val="24"/>
        </w:rPr>
        <w:t xml:space="preserve"> </w:t>
      </w:r>
      <w:r>
        <w:rPr>
          <w:sz w:val="24"/>
        </w:rPr>
        <w:t>tempat</w:t>
      </w:r>
    </w:p>
    <w:p w14:paraId="1A4005A2" w14:textId="77777777" w:rsidR="00043B28" w:rsidRDefault="00043B28">
      <w:pPr>
        <w:pStyle w:val="BodyText"/>
        <w:rPr>
          <w:sz w:val="22"/>
        </w:rPr>
      </w:pPr>
    </w:p>
    <w:p w14:paraId="2524D811" w14:textId="77777777" w:rsidR="00043B28" w:rsidRDefault="00043B28">
      <w:pPr>
        <w:pStyle w:val="BodyText"/>
        <w:rPr>
          <w:sz w:val="22"/>
        </w:rPr>
      </w:pPr>
    </w:p>
    <w:p w14:paraId="1181D135" w14:textId="77777777" w:rsidR="00043B28" w:rsidRDefault="00043B28">
      <w:pPr>
        <w:pStyle w:val="BodyText"/>
        <w:spacing w:before="153"/>
        <w:rPr>
          <w:sz w:val="22"/>
        </w:rPr>
      </w:pPr>
    </w:p>
    <w:p w14:paraId="3C43873E" w14:textId="77777777" w:rsidR="00043B28" w:rsidRDefault="00000000">
      <w:pPr>
        <w:ind w:left="3113" w:right="2831"/>
        <w:jc w:val="center"/>
      </w:pPr>
      <w:r>
        <w:rPr>
          <w:spacing w:val="-5"/>
        </w:rPr>
        <w:t>vi</w:t>
      </w:r>
    </w:p>
    <w:p w14:paraId="05A816B7" w14:textId="77777777" w:rsidR="00043B28" w:rsidRDefault="00043B28">
      <w:pPr>
        <w:jc w:val="center"/>
        <w:sectPr w:rsidR="00043B28">
          <w:pgSz w:w="11910" w:h="16840"/>
          <w:pgMar w:top="1920" w:right="1417" w:bottom="280" w:left="1700" w:header="720" w:footer="720" w:gutter="0"/>
          <w:cols w:space="720"/>
        </w:sectPr>
      </w:pPr>
    </w:p>
    <w:p w14:paraId="1C7C1F02" w14:textId="77777777" w:rsidR="00043B28" w:rsidRDefault="00043B28">
      <w:pPr>
        <w:pStyle w:val="BodyText"/>
        <w:spacing w:before="54"/>
      </w:pPr>
    </w:p>
    <w:p w14:paraId="60BE4FDD" w14:textId="77777777" w:rsidR="00043B28" w:rsidRDefault="00000000">
      <w:pPr>
        <w:pStyle w:val="BodyText"/>
        <w:spacing w:line="477" w:lineRule="auto"/>
        <w:ind w:left="992" w:right="283"/>
        <w:jc w:val="both"/>
      </w:pPr>
      <w:r>
        <w:t>cerita</w:t>
      </w:r>
      <w:r>
        <w:rPr>
          <w:spacing w:val="-3"/>
        </w:rPr>
        <w:t xml:space="preserve"> </w:t>
      </w:r>
      <w:r>
        <w:t>ternyaman penulis, selalu</w:t>
      </w:r>
      <w:r>
        <w:rPr>
          <w:spacing w:val="-2"/>
        </w:rPr>
        <w:t xml:space="preserve"> </w:t>
      </w:r>
      <w:r>
        <w:t>menghibur dan mensupport penulis</w:t>
      </w:r>
      <w:r>
        <w:rPr>
          <w:spacing w:val="-2"/>
        </w:rPr>
        <w:t xml:space="preserve"> </w:t>
      </w:r>
      <w:r>
        <w:t>dari masa putih abu-abu hingga detik ini.</w:t>
      </w:r>
    </w:p>
    <w:p w14:paraId="000ABDB6" w14:textId="77777777" w:rsidR="00043B28" w:rsidRDefault="00000000">
      <w:pPr>
        <w:pStyle w:val="ListParagraph"/>
        <w:numPr>
          <w:ilvl w:val="0"/>
          <w:numId w:val="19"/>
        </w:numPr>
        <w:tabs>
          <w:tab w:val="left" w:pos="992"/>
        </w:tabs>
        <w:spacing w:before="3" w:line="480" w:lineRule="auto"/>
        <w:ind w:right="222"/>
        <w:jc w:val="both"/>
        <w:rPr>
          <w:sz w:val="24"/>
        </w:rPr>
      </w:pPr>
      <w:r>
        <w:rPr>
          <w:sz w:val="24"/>
        </w:rPr>
        <w:t>Teman</w:t>
      </w:r>
      <w:r>
        <w:rPr>
          <w:spacing w:val="-3"/>
          <w:sz w:val="24"/>
        </w:rPr>
        <w:t xml:space="preserve"> </w:t>
      </w:r>
      <w:r>
        <w:rPr>
          <w:sz w:val="24"/>
        </w:rPr>
        <w:t>teman</w:t>
      </w:r>
      <w:r>
        <w:rPr>
          <w:spacing w:val="-4"/>
          <w:sz w:val="24"/>
        </w:rPr>
        <w:t xml:space="preserve"> </w:t>
      </w:r>
      <w:r>
        <w:rPr>
          <w:sz w:val="24"/>
        </w:rPr>
        <w:t>“Buan</w:t>
      </w:r>
      <w:r>
        <w:rPr>
          <w:spacing w:val="-3"/>
          <w:sz w:val="24"/>
        </w:rPr>
        <w:t xml:space="preserve"> </w:t>
      </w:r>
      <w:r>
        <w:rPr>
          <w:sz w:val="24"/>
        </w:rPr>
        <w:t>Kontraan”</w:t>
      </w:r>
      <w:r>
        <w:rPr>
          <w:spacing w:val="-4"/>
          <w:sz w:val="24"/>
        </w:rPr>
        <w:t xml:space="preserve"> </w:t>
      </w:r>
      <w:r>
        <w:rPr>
          <w:sz w:val="24"/>
        </w:rPr>
        <w:t>Indah,</w:t>
      </w:r>
      <w:r>
        <w:rPr>
          <w:spacing w:val="-3"/>
          <w:sz w:val="24"/>
        </w:rPr>
        <w:t xml:space="preserve"> </w:t>
      </w:r>
      <w:r>
        <w:rPr>
          <w:sz w:val="24"/>
        </w:rPr>
        <w:t>Nurul,</w:t>
      </w:r>
      <w:r>
        <w:rPr>
          <w:spacing w:val="-4"/>
          <w:sz w:val="24"/>
        </w:rPr>
        <w:t xml:space="preserve"> </w:t>
      </w:r>
      <w:r>
        <w:rPr>
          <w:sz w:val="24"/>
        </w:rPr>
        <w:t>Sarah,</w:t>
      </w:r>
      <w:r>
        <w:rPr>
          <w:spacing w:val="-3"/>
          <w:sz w:val="24"/>
        </w:rPr>
        <w:t xml:space="preserve"> </w:t>
      </w:r>
      <w:r>
        <w:rPr>
          <w:sz w:val="24"/>
        </w:rPr>
        <w:t>Umy,</w:t>
      </w:r>
      <w:r>
        <w:rPr>
          <w:spacing w:val="-1"/>
          <w:sz w:val="24"/>
        </w:rPr>
        <w:t xml:space="preserve"> </w:t>
      </w:r>
      <w:r>
        <w:rPr>
          <w:sz w:val="24"/>
        </w:rPr>
        <w:t>Anggi,</w:t>
      </w:r>
      <w:r>
        <w:rPr>
          <w:spacing w:val="-4"/>
          <w:sz w:val="24"/>
        </w:rPr>
        <w:t xml:space="preserve"> </w:t>
      </w:r>
      <w:r>
        <w:rPr>
          <w:sz w:val="24"/>
        </w:rPr>
        <w:t>Anta,</w:t>
      </w:r>
      <w:r>
        <w:rPr>
          <w:spacing w:val="-3"/>
          <w:sz w:val="24"/>
        </w:rPr>
        <w:t xml:space="preserve"> </w:t>
      </w:r>
      <w:r>
        <w:rPr>
          <w:sz w:val="24"/>
        </w:rPr>
        <w:t>Rafli, Rama, Rangga, Tyo yang terus memberikan segala sesuatu yang baik dalam keadaan apapun, selalu menghibur dan selalu memberikan semangat penulis.</w:t>
      </w:r>
    </w:p>
    <w:p w14:paraId="371C9C3A" w14:textId="77777777" w:rsidR="00043B28" w:rsidRDefault="00000000">
      <w:pPr>
        <w:pStyle w:val="ListParagraph"/>
        <w:numPr>
          <w:ilvl w:val="0"/>
          <w:numId w:val="19"/>
        </w:numPr>
        <w:tabs>
          <w:tab w:val="left" w:pos="992"/>
        </w:tabs>
        <w:spacing w:line="480" w:lineRule="auto"/>
        <w:ind w:right="282"/>
        <w:jc w:val="both"/>
        <w:rPr>
          <w:sz w:val="24"/>
        </w:rPr>
      </w:pPr>
      <w:r>
        <w:rPr>
          <w:sz w:val="24"/>
        </w:rPr>
        <w:t>Temen temen “Admin Laneige Pastry” Ka cici, Ka Salsa, Widya Yunin, Angie walau belum lama kenal, tetapi telah membersamai penulis pada saat penulisan skripsi hingga akhir.</w:t>
      </w:r>
    </w:p>
    <w:p w14:paraId="5FA21DE2" w14:textId="77777777" w:rsidR="00043B28" w:rsidRDefault="00000000">
      <w:pPr>
        <w:pStyle w:val="ListParagraph"/>
        <w:numPr>
          <w:ilvl w:val="0"/>
          <w:numId w:val="19"/>
        </w:numPr>
        <w:tabs>
          <w:tab w:val="left" w:pos="992"/>
        </w:tabs>
        <w:spacing w:line="480" w:lineRule="auto"/>
        <w:ind w:right="281"/>
        <w:jc w:val="both"/>
        <w:rPr>
          <w:sz w:val="24"/>
        </w:rPr>
      </w:pPr>
      <w:r>
        <w:rPr>
          <w:sz w:val="24"/>
        </w:rPr>
        <w:t xml:space="preserve">Kepada pemilik NIM 2101036185 yang tidak dapat dituliskan namanya, namun berperan banyak dari awal hingga akhir perkuliahan. Bukan hanya menjadi seorang </w:t>
      </w:r>
      <w:r>
        <w:rPr>
          <w:i/>
          <w:sz w:val="24"/>
        </w:rPr>
        <w:t>partner</w:t>
      </w:r>
      <w:r>
        <w:rPr>
          <w:sz w:val="24"/>
        </w:rPr>
        <w:t xml:space="preserve">, tetapi juga sahabat, pendengar setia dan </w:t>
      </w:r>
      <w:r>
        <w:rPr>
          <w:i/>
          <w:sz w:val="24"/>
        </w:rPr>
        <w:t xml:space="preserve">support system </w:t>
      </w:r>
      <w:r>
        <w:rPr>
          <w:sz w:val="24"/>
        </w:rPr>
        <w:t xml:space="preserve">bagi penulis, terimakasih pernah bersama penulis selama masa perkuliahan, terimakasih atas segala dukungan, semangat, kebersamaan dan telah menjadi bagian menyenangkan serta menemani proses perkuliahan penulis. Pada akhirnya </w:t>
      </w:r>
      <w:r>
        <w:rPr>
          <w:i/>
          <w:sz w:val="24"/>
        </w:rPr>
        <w:t>“setiap orang ada masanya dan setiap masa ada orangnya”</w:t>
      </w:r>
      <w:r>
        <w:rPr>
          <w:sz w:val="24"/>
        </w:rPr>
        <w:t>, ternyata kehadiran anda dikehidupan penulis memberikan cukup motivasi untuk terus maju dan berproses menjadi pribadi yang lebih baik.</w:t>
      </w:r>
    </w:p>
    <w:p w14:paraId="69615325" w14:textId="77777777" w:rsidR="00043B28" w:rsidRDefault="00000000">
      <w:pPr>
        <w:pStyle w:val="ListParagraph"/>
        <w:numPr>
          <w:ilvl w:val="0"/>
          <w:numId w:val="19"/>
        </w:numPr>
        <w:tabs>
          <w:tab w:val="left" w:pos="992"/>
        </w:tabs>
        <w:spacing w:before="1" w:line="480" w:lineRule="auto"/>
        <w:ind w:right="282"/>
        <w:jc w:val="both"/>
        <w:rPr>
          <w:sz w:val="24"/>
        </w:rPr>
      </w:pPr>
      <w:r>
        <w:rPr>
          <w:sz w:val="24"/>
        </w:rPr>
        <w:t>Last but not least kepada wanita sederhana yang memiliki keinginan tinggi, yaitu diri saya sendiri, Jennie Ega Arianti. Terimakasih sudah mampu dan mau bertahan sampai sejauh ini melewati banyaknya tantangan rintangan</w:t>
      </w:r>
      <w:r>
        <w:rPr>
          <w:spacing w:val="40"/>
          <w:sz w:val="24"/>
        </w:rPr>
        <w:t xml:space="preserve"> </w:t>
      </w:r>
      <w:r>
        <w:rPr>
          <w:sz w:val="24"/>
        </w:rPr>
        <w:t>yang diberikan namun tetap tegak dan kuat. Terimakasih karena tidak pernah menyerah,</w:t>
      </w:r>
      <w:r>
        <w:rPr>
          <w:spacing w:val="68"/>
          <w:sz w:val="24"/>
        </w:rPr>
        <w:t xml:space="preserve"> </w:t>
      </w:r>
      <w:r>
        <w:rPr>
          <w:sz w:val="24"/>
        </w:rPr>
        <w:t>sudah</w:t>
      </w:r>
      <w:r>
        <w:rPr>
          <w:spacing w:val="70"/>
          <w:sz w:val="24"/>
        </w:rPr>
        <w:t xml:space="preserve"> </w:t>
      </w:r>
      <w:r>
        <w:rPr>
          <w:sz w:val="24"/>
        </w:rPr>
        <w:t>mau</w:t>
      </w:r>
      <w:r>
        <w:rPr>
          <w:spacing w:val="67"/>
          <w:sz w:val="24"/>
        </w:rPr>
        <w:t xml:space="preserve"> </w:t>
      </w:r>
      <w:r>
        <w:rPr>
          <w:sz w:val="24"/>
        </w:rPr>
        <w:t>berusaha</w:t>
      </w:r>
      <w:r>
        <w:rPr>
          <w:spacing w:val="73"/>
          <w:sz w:val="24"/>
        </w:rPr>
        <w:t xml:space="preserve"> </w:t>
      </w:r>
      <w:r>
        <w:rPr>
          <w:sz w:val="24"/>
        </w:rPr>
        <w:t>dan</w:t>
      </w:r>
      <w:r>
        <w:rPr>
          <w:spacing w:val="70"/>
          <w:sz w:val="24"/>
        </w:rPr>
        <w:t xml:space="preserve"> </w:t>
      </w:r>
      <w:r>
        <w:rPr>
          <w:sz w:val="24"/>
        </w:rPr>
        <w:t>tidak</w:t>
      </w:r>
      <w:r>
        <w:rPr>
          <w:spacing w:val="67"/>
          <w:sz w:val="24"/>
        </w:rPr>
        <w:t xml:space="preserve"> </w:t>
      </w:r>
      <w:r>
        <w:rPr>
          <w:sz w:val="24"/>
        </w:rPr>
        <w:t>lelah</w:t>
      </w:r>
      <w:r>
        <w:rPr>
          <w:spacing w:val="70"/>
          <w:sz w:val="24"/>
        </w:rPr>
        <w:t xml:space="preserve"> </w:t>
      </w:r>
      <w:r>
        <w:rPr>
          <w:sz w:val="24"/>
        </w:rPr>
        <w:t>mencoba</w:t>
      </w:r>
      <w:r>
        <w:rPr>
          <w:spacing w:val="71"/>
          <w:sz w:val="24"/>
        </w:rPr>
        <w:t xml:space="preserve"> </w:t>
      </w:r>
      <w:r>
        <w:rPr>
          <w:sz w:val="24"/>
        </w:rPr>
        <w:t>hal-hal</w:t>
      </w:r>
      <w:r>
        <w:rPr>
          <w:spacing w:val="71"/>
          <w:sz w:val="24"/>
        </w:rPr>
        <w:t xml:space="preserve"> </w:t>
      </w:r>
      <w:r>
        <w:rPr>
          <w:spacing w:val="-2"/>
          <w:sz w:val="24"/>
        </w:rPr>
        <w:t>positif.</w:t>
      </w:r>
    </w:p>
    <w:p w14:paraId="55BFAFCC" w14:textId="77777777" w:rsidR="00043B28" w:rsidRDefault="00043B28">
      <w:pPr>
        <w:pStyle w:val="BodyText"/>
        <w:rPr>
          <w:sz w:val="22"/>
        </w:rPr>
      </w:pPr>
    </w:p>
    <w:p w14:paraId="35C7FA87" w14:textId="77777777" w:rsidR="00043B28" w:rsidRDefault="00043B28">
      <w:pPr>
        <w:pStyle w:val="BodyText"/>
        <w:rPr>
          <w:sz w:val="22"/>
        </w:rPr>
      </w:pPr>
    </w:p>
    <w:p w14:paraId="53E2E994" w14:textId="77777777" w:rsidR="00043B28" w:rsidRDefault="00043B28">
      <w:pPr>
        <w:pStyle w:val="BodyText"/>
        <w:rPr>
          <w:sz w:val="22"/>
        </w:rPr>
      </w:pPr>
    </w:p>
    <w:p w14:paraId="4327B91E" w14:textId="77777777" w:rsidR="00043B28" w:rsidRDefault="00043B28">
      <w:pPr>
        <w:pStyle w:val="BodyText"/>
        <w:rPr>
          <w:sz w:val="22"/>
        </w:rPr>
      </w:pPr>
    </w:p>
    <w:p w14:paraId="65F59262" w14:textId="77777777" w:rsidR="00043B28" w:rsidRDefault="00043B28">
      <w:pPr>
        <w:pStyle w:val="BodyText"/>
        <w:spacing w:before="201"/>
        <w:rPr>
          <w:sz w:val="22"/>
        </w:rPr>
      </w:pPr>
    </w:p>
    <w:p w14:paraId="18FD9551" w14:textId="77777777" w:rsidR="00043B28" w:rsidRDefault="00000000">
      <w:pPr>
        <w:ind w:left="3113" w:right="2831"/>
        <w:jc w:val="center"/>
      </w:pPr>
      <w:r>
        <w:rPr>
          <w:spacing w:val="-5"/>
        </w:rPr>
        <w:t>vii</w:t>
      </w:r>
    </w:p>
    <w:p w14:paraId="5356047D" w14:textId="77777777" w:rsidR="00043B28" w:rsidRDefault="00043B28">
      <w:pPr>
        <w:jc w:val="center"/>
        <w:sectPr w:rsidR="00043B28">
          <w:pgSz w:w="11910" w:h="16840"/>
          <w:pgMar w:top="1920" w:right="1417" w:bottom="280" w:left="1700" w:header="720" w:footer="720" w:gutter="0"/>
          <w:cols w:space="720"/>
        </w:sectPr>
      </w:pPr>
    </w:p>
    <w:p w14:paraId="25F714DD" w14:textId="77777777" w:rsidR="00043B28" w:rsidRDefault="00043B28">
      <w:pPr>
        <w:pStyle w:val="BodyText"/>
        <w:spacing w:before="54"/>
      </w:pPr>
    </w:p>
    <w:p w14:paraId="12E839E1" w14:textId="77777777" w:rsidR="00043B28" w:rsidRDefault="00000000">
      <w:pPr>
        <w:pStyle w:val="BodyText"/>
        <w:spacing w:line="477" w:lineRule="auto"/>
        <w:ind w:left="992"/>
      </w:pPr>
      <w:r>
        <w:t>Semoga</w:t>
      </w:r>
      <w:r>
        <w:rPr>
          <w:spacing w:val="40"/>
        </w:rPr>
        <w:t xml:space="preserve"> </w:t>
      </w:r>
      <w:r>
        <w:t>langkah</w:t>
      </w:r>
      <w:r>
        <w:rPr>
          <w:spacing w:val="40"/>
        </w:rPr>
        <w:t xml:space="preserve"> </w:t>
      </w:r>
      <w:r>
        <w:t>kebaikan</w:t>
      </w:r>
      <w:r>
        <w:rPr>
          <w:spacing w:val="40"/>
        </w:rPr>
        <w:t xml:space="preserve"> </w:t>
      </w:r>
      <w:r>
        <w:t>terus</w:t>
      </w:r>
      <w:r>
        <w:rPr>
          <w:spacing w:val="40"/>
        </w:rPr>
        <w:t xml:space="preserve"> </w:t>
      </w:r>
      <w:r>
        <w:t>berada</w:t>
      </w:r>
      <w:r>
        <w:rPr>
          <w:spacing w:val="40"/>
        </w:rPr>
        <w:t xml:space="preserve"> </w:t>
      </w:r>
      <w:r>
        <w:t>padamu</w:t>
      </w:r>
      <w:r>
        <w:rPr>
          <w:spacing w:val="40"/>
        </w:rPr>
        <w:t xml:space="preserve"> </w:t>
      </w:r>
      <w:r>
        <w:t>dan</w:t>
      </w:r>
      <w:r>
        <w:rPr>
          <w:spacing w:val="40"/>
        </w:rPr>
        <w:t xml:space="preserve"> </w:t>
      </w:r>
      <w:r>
        <w:t>semoga</w:t>
      </w:r>
      <w:r>
        <w:rPr>
          <w:spacing w:val="40"/>
        </w:rPr>
        <w:t xml:space="preserve"> </w:t>
      </w:r>
      <w:r>
        <w:t>Allah</w:t>
      </w:r>
      <w:r>
        <w:rPr>
          <w:spacing w:val="40"/>
        </w:rPr>
        <w:t xml:space="preserve"> </w:t>
      </w:r>
      <w:r>
        <w:t>SWT., selalu</w:t>
      </w:r>
      <w:r>
        <w:rPr>
          <w:spacing w:val="-3"/>
        </w:rPr>
        <w:t xml:space="preserve"> </w:t>
      </w:r>
      <w:r>
        <w:t>meridhoi</w:t>
      </w:r>
      <w:r>
        <w:rPr>
          <w:spacing w:val="-3"/>
        </w:rPr>
        <w:t xml:space="preserve"> </w:t>
      </w:r>
      <w:r>
        <w:t>setiap perbuatanmu</w:t>
      </w:r>
      <w:r>
        <w:rPr>
          <w:spacing w:val="-3"/>
        </w:rPr>
        <w:t xml:space="preserve"> </w:t>
      </w:r>
      <w:r>
        <w:t>dan</w:t>
      </w:r>
      <w:r>
        <w:rPr>
          <w:spacing w:val="-1"/>
        </w:rPr>
        <w:t xml:space="preserve"> </w:t>
      </w:r>
      <w:r>
        <w:t>selalu</w:t>
      </w:r>
      <w:r>
        <w:rPr>
          <w:spacing w:val="-2"/>
        </w:rPr>
        <w:t xml:space="preserve"> </w:t>
      </w:r>
      <w:r>
        <w:t>dalam</w:t>
      </w:r>
      <w:r>
        <w:rPr>
          <w:spacing w:val="-3"/>
        </w:rPr>
        <w:t xml:space="preserve"> </w:t>
      </w:r>
      <w:r>
        <w:t xml:space="preserve">lindungan-Nya. </w:t>
      </w:r>
      <w:r>
        <w:rPr>
          <w:spacing w:val="-2"/>
        </w:rPr>
        <w:t>Aamiin.</w:t>
      </w:r>
    </w:p>
    <w:p w14:paraId="72012D2D" w14:textId="77777777" w:rsidR="00043B28" w:rsidRDefault="00043B28">
      <w:pPr>
        <w:pStyle w:val="BodyText"/>
        <w:rPr>
          <w:sz w:val="22"/>
        </w:rPr>
      </w:pPr>
    </w:p>
    <w:p w14:paraId="322EF948" w14:textId="77777777" w:rsidR="00043B28" w:rsidRDefault="00043B28">
      <w:pPr>
        <w:pStyle w:val="BodyText"/>
        <w:rPr>
          <w:sz w:val="22"/>
        </w:rPr>
      </w:pPr>
    </w:p>
    <w:p w14:paraId="4F1E0237" w14:textId="77777777" w:rsidR="00043B28" w:rsidRDefault="00043B28">
      <w:pPr>
        <w:pStyle w:val="BodyText"/>
        <w:rPr>
          <w:sz w:val="22"/>
        </w:rPr>
      </w:pPr>
    </w:p>
    <w:p w14:paraId="029053A8" w14:textId="77777777" w:rsidR="009E20E2" w:rsidRDefault="009E20E2">
      <w:pPr>
        <w:pStyle w:val="BodyText"/>
        <w:rPr>
          <w:sz w:val="22"/>
        </w:rPr>
      </w:pPr>
    </w:p>
    <w:p w14:paraId="11E0B8C1" w14:textId="23F33A36" w:rsidR="009E20E2" w:rsidRDefault="009E20E2">
      <w:pPr>
        <w:pStyle w:val="BodyText"/>
        <w:rPr>
          <w:sz w:val="22"/>
        </w:rPr>
      </w:pPr>
      <w:r>
        <w:rPr>
          <w:noProof/>
          <w:sz w:val="22"/>
        </w:rPr>
        <mc:AlternateContent>
          <mc:Choice Requires="wps">
            <w:drawing>
              <wp:anchor distT="0" distB="0" distL="114300" distR="114300" simplePos="0" relativeHeight="487596544" behindDoc="0" locked="0" layoutInCell="1" allowOverlap="1" wp14:anchorId="450CF452" wp14:editId="0FEF5DAA">
                <wp:simplePos x="0" y="0"/>
                <wp:positionH relativeFrom="column">
                  <wp:posOffset>3709783</wp:posOffset>
                </wp:positionH>
                <wp:positionV relativeFrom="paragraph">
                  <wp:posOffset>20502</wp:posOffset>
                </wp:positionV>
                <wp:extent cx="1910281" cy="1475715"/>
                <wp:effectExtent l="0" t="0" r="0" b="0"/>
                <wp:wrapNone/>
                <wp:docPr id="1962174030" name="Text Box 8"/>
                <wp:cNvGraphicFramePr/>
                <a:graphic xmlns:a="http://schemas.openxmlformats.org/drawingml/2006/main">
                  <a:graphicData uri="http://schemas.microsoft.com/office/word/2010/wordprocessingShape">
                    <wps:wsp>
                      <wps:cNvSpPr txBox="1"/>
                      <wps:spPr>
                        <a:xfrm>
                          <a:off x="0" y="0"/>
                          <a:ext cx="1910281" cy="1475715"/>
                        </a:xfrm>
                        <a:prstGeom prst="rect">
                          <a:avLst/>
                        </a:prstGeom>
                        <a:solidFill>
                          <a:schemeClr val="lt1"/>
                        </a:solidFill>
                        <a:ln w="6350">
                          <a:noFill/>
                        </a:ln>
                      </wps:spPr>
                      <wps:txbx>
                        <w:txbxContent>
                          <w:p w14:paraId="025516D4" w14:textId="26EA5AAB" w:rsidR="009E20E2" w:rsidRPr="009E20E2" w:rsidRDefault="009E20E2" w:rsidP="009E20E2">
                            <w:pPr>
                              <w:jc w:val="center"/>
                              <w:rPr>
                                <w:sz w:val="24"/>
                                <w:szCs w:val="24"/>
                              </w:rPr>
                            </w:pPr>
                            <w:r w:rsidRPr="009E20E2">
                              <w:rPr>
                                <w:sz w:val="24"/>
                                <w:szCs w:val="24"/>
                              </w:rPr>
                              <w:t>Samarinda, 28 Juli 2025</w:t>
                            </w:r>
                          </w:p>
                          <w:p w14:paraId="62F3D7CF" w14:textId="77777777" w:rsidR="009E20E2" w:rsidRPr="009E20E2" w:rsidRDefault="009E20E2" w:rsidP="009E20E2">
                            <w:pPr>
                              <w:jc w:val="center"/>
                              <w:rPr>
                                <w:sz w:val="24"/>
                                <w:szCs w:val="24"/>
                              </w:rPr>
                            </w:pPr>
                          </w:p>
                          <w:p w14:paraId="213815EA" w14:textId="77777777" w:rsidR="009E20E2" w:rsidRPr="009E20E2" w:rsidRDefault="009E20E2" w:rsidP="009E20E2">
                            <w:pPr>
                              <w:jc w:val="center"/>
                              <w:rPr>
                                <w:sz w:val="24"/>
                                <w:szCs w:val="24"/>
                              </w:rPr>
                            </w:pPr>
                          </w:p>
                          <w:p w14:paraId="3BBBE4F8" w14:textId="77777777" w:rsidR="009E20E2" w:rsidRPr="009E20E2" w:rsidRDefault="009E20E2" w:rsidP="009E20E2">
                            <w:pPr>
                              <w:jc w:val="center"/>
                              <w:rPr>
                                <w:sz w:val="24"/>
                                <w:szCs w:val="24"/>
                              </w:rPr>
                            </w:pPr>
                          </w:p>
                          <w:p w14:paraId="1F49644C" w14:textId="77777777" w:rsidR="009E20E2" w:rsidRPr="009E20E2" w:rsidRDefault="009E20E2" w:rsidP="009E20E2">
                            <w:pPr>
                              <w:jc w:val="center"/>
                              <w:rPr>
                                <w:sz w:val="24"/>
                                <w:szCs w:val="24"/>
                              </w:rPr>
                            </w:pPr>
                          </w:p>
                          <w:p w14:paraId="62EA2E70" w14:textId="77777777" w:rsidR="009E20E2" w:rsidRPr="009E20E2" w:rsidRDefault="009E20E2" w:rsidP="009E20E2">
                            <w:pPr>
                              <w:jc w:val="center"/>
                              <w:rPr>
                                <w:sz w:val="24"/>
                                <w:szCs w:val="24"/>
                              </w:rPr>
                            </w:pPr>
                          </w:p>
                          <w:p w14:paraId="3BC1F956" w14:textId="77777777" w:rsidR="009E20E2" w:rsidRPr="009E20E2" w:rsidRDefault="009E20E2" w:rsidP="009E20E2">
                            <w:pPr>
                              <w:jc w:val="center"/>
                              <w:rPr>
                                <w:sz w:val="24"/>
                                <w:szCs w:val="24"/>
                              </w:rPr>
                            </w:pPr>
                          </w:p>
                          <w:p w14:paraId="29ED0015" w14:textId="70A99053" w:rsidR="009E20E2" w:rsidRPr="009E20E2" w:rsidRDefault="009E20E2" w:rsidP="009E20E2">
                            <w:pPr>
                              <w:jc w:val="center"/>
                              <w:rPr>
                                <w:sz w:val="24"/>
                                <w:szCs w:val="24"/>
                              </w:rPr>
                            </w:pPr>
                            <w:r w:rsidRPr="009E20E2">
                              <w:rPr>
                                <w:sz w:val="24"/>
                                <w:szCs w:val="24"/>
                              </w:rPr>
                              <w:t>Jennie Ega Arianti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0CF452" id="_x0000_t202" coordsize="21600,21600" o:spt="202" path="m,l,21600r21600,l21600,xe">
                <v:stroke joinstyle="miter"/>
                <v:path gradientshapeok="t" o:connecttype="rect"/>
              </v:shapetype>
              <v:shape id="Text Box 8" o:spid="_x0000_s1026" type="#_x0000_t202" style="position:absolute;margin-left:292.1pt;margin-top:1.6pt;width:150.4pt;height:116.2pt;z-index:4875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" fillcolor="white [3201]" stroked="f" strokeweight=".5pt">
                <v:textbox>
                  <w:txbxContent>
                    <w:p w14:paraId="025516D4" w14:textId="26EA5AAB" w:rsidR="009E20E2" w:rsidRPr="009E20E2" w:rsidRDefault="009E20E2" w:rsidP="009E20E2">
                      <w:pPr>
                        <w:jc w:val="center"/>
                        <w:rPr>
                          <w:sz w:val="24"/>
                          <w:szCs w:val="24"/>
                        </w:rPr>
                      </w:pPr>
                      <w:r w:rsidRPr="009E20E2">
                        <w:rPr>
                          <w:sz w:val="24"/>
                          <w:szCs w:val="24"/>
                        </w:rPr>
                        <w:t>Samarinda, 28 Juli 2025</w:t>
                      </w:r>
                    </w:p>
                    <w:p w14:paraId="62F3D7CF" w14:textId="77777777" w:rsidR="009E20E2" w:rsidRPr="009E20E2" w:rsidRDefault="009E20E2" w:rsidP="009E20E2">
                      <w:pPr>
                        <w:jc w:val="center"/>
                        <w:rPr>
                          <w:sz w:val="24"/>
                          <w:szCs w:val="24"/>
                        </w:rPr>
                      </w:pPr>
                    </w:p>
                    <w:p w14:paraId="213815EA" w14:textId="77777777" w:rsidR="009E20E2" w:rsidRPr="009E20E2" w:rsidRDefault="009E20E2" w:rsidP="009E20E2">
                      <w:pPr>
                        <w:jc w:val="center"/>
                        <w:rPr>
                          <w:sz w:val="24"/>
                          <w:szCs w:val="24"/>
                        </w:rPr>
                      </w:pPr>
                    </w:p>
                    <w:p w14:paraId="3BBBE4F8" w14:textId="77777777" w:rsidR="009E20E2" w:rsidRPr="009E20E2" w:rsidRDefault="009E20E2" w:rsidP="009E20E2">
                      <w:pPr>
                        <w:jc w:val="center"/>
                        <w:rPr>
                          <w:sz w:val="24"/>
                          <w:szCs w:val="24"/>
                        </w:rPr>
                      </w:pPr>
                    </w:p>
                    <w:p w14:paraId="1F49644C" w14:textId="77777777" w:rsidR="009E20E2" w:rsidRPr="009E20E2" w:rsidRDefault="009E20E2" w:rsidP="009E20E2">
                      <w:pPr>
                        <w:jc w:val="center"/>
                        <w:rPr>
                          <w:sz w:val="24"/>
                          <w:szCs w:val="24"/>
                        </w:rPr>
                      </w:pPr>
                    </w:p>
                    <w:p w14:paraId="62EA2E70" w14:textId="77777777" w:rsidR="009E20E2" w:rsidRPr="009E20E2" w:rsidRDefault="009E20E2" w:rsidP="009E20E2">
                      <w:pPr>
                        <w:jc w:val="center"/>
                        <w:rPr>
                          <w:sz w:val="24"/>
                          <w:szCs w:val="24"/>
                        </w:rPr>
                      </w:pPr>
                    </w:p>
                    <w:p w14:paraId="3BC1F956" w14:textId="77777777" w:rsidR="009E20E2" w:rsidRPr="009E20E2" w:rsidRDefault="009E20E2" w:rsidP="009E20E2">
                      <w:pPr>
                        <w:jc w:val="center"/>
                        <w:rPr>
                          <w:sz w:val="24"/>
                          <w:szCs w:val="24"/>
                        </w:rPr>
                      </w:pPr>
                    </w:p>
                    <w:p w14:paraId="29ED0015" w14:textId="70A99053" w:rsidR="009E20E2" w:rsidRPr="009E20E2" w:rsidRDefault="009E20E2" w:rsidP="009E20E2">
                      <w:pPr>
                        <w:jc w:val="center"/>
                        <w:rPr>
                          <w:sz w:val="24"/>
                          <w:szCs w:val="24"/>
                        </w:rPr>
                      </w:pPr>
                      <w:r w:rsidRPr="009E20E2">
                        <w:rPr>
                          <w:sz w:val="24"/>
                          <w:szCs w:val="24"/>
                        </w:rPr>
                        <w:t>Jennie Ega Arianti</w:t>
                      </w:r>
                    </w:p>
                  </w:txbxContent>
                </v:textbox>
              </v:shape>
            </w:pict>
          </mc:Fallback>
        </mc:AlternateContent>
      </w:r>
    </w:p>
    <w:p w14:paraId="5F6CB5CD" w14:textId="77777777" w:rsidR="009E20E2" w:rsidRDefault="009E20E2">
      <w:pPr>
        <w:pStyle w:val="BodyText"/>
        <w:rPr>
          <w:sz w:val="22"/>
        </w:rPr>
      </w:pPr>
    </w:p>
    <w:p w14:paraId="2F903C51" w14:textId="77777777" w:rsidR="009E20E2" w:rsidRDefault="009E20E2" w:rsidP="009E20E2">
      <w:pPr>
        <w:pStyle w:val="BodyText"/>
        <w:jc w:val="right"/>
        <w:rPr>
          <w:sz w:val="22"/>
        </w:rPr>
      </w:pPr>
    </w:p>
    <w:p w14:paraId="4D47E7A0" w14:textId="77777777" w:rsidR="00043B28" w:rsidRDefault="00043B28">
      <w:pPr>
        <w:pStyle w:val="BodyText"/>
        <w:rPr>
          <w:sz w:val="22"/>
        </w:rPr>
      </w:pPr>
    </w:p>
    <w:p w14:paraId="5A8DB153" w14:textId="77777777" w:rsidR="00043B28" w:rsidRDefault="00043B28">
      <w:pPr>
        <w:pStyle w:val="BodyText"/>
        <w:rPr>
          <w:sz w:val="22"/>
        </w:rPr>
      </w:pPr>
    </w:p>
    <w:p w14:paraId="08D8B2F1" w14:textId="77777777" w:rsidR="00043B28" w:rsidRDefault="00043B28">
      <w:pPr>
        <w:pStyle w:val="BodyText"/>
        <w:rPr>
          <w:sz w:val="22"/>
        </w:rPr>
      </w:pPr>
    </w:p>
    <w:p w14:paraId="7C558FB4" w14:textId="77777777" w:rsidR="00043B28" w:rsidRDefault="00043B28">
      <w:pPr>
        <w:pStyle w:val="BodyText"/>
        <w:rPr>
          <w:sz w:val="22"/>
        </w:rPr>
      </w:pPr>
    </w:p>
    <w:p w14:paraId="7976E985" w14:textId="77777777" w:rsidR="00043B28" w:rsidRDefault="00043B28">
      <w:pPr>
        <w:pStyle w:val="BodyText"/>
        <w:rPr>
          <w:sz w:val="22"/>
        </w:rPr>
      </w:pPr>
    </w:p>
    <w:p w14:paraId="61E97A57" w14:textId="77777777" w:rsidR="00043B28" w:rsidRDefault="00043B28">
      <w:pPr>
        <w:pStyle w:val="BodyText"/>
        <w:rPr>
          <w:sz w:val="22"/>
        </w:rPr>
      </w:pPr>
    </w:p>
    <w:p w14:paraId="55075284" w14:textId="77777777" w:rsidR="00043B28" w:rsidRDefault="00043B28">
      <w:pPr>
        <w:pStyle w:val="BodyText"/>
        <w:rPr>
          <w:sz w:val="22"/>
        </w:rPr>
      </w:pPr>
    </w:p>
    <w:p w14:paraId="14F575E9" w14:textId="77777777" w:rsidR="00043B28" w:rsidRDefault="00043B28">
      <w:pPr>
        <w:pStyle w:val="BodyText"/>
        <w:rPr>
          <w:sz w:val="22"/>
        </w:rPr>
      </w:pPr>
    </w:p>
    <w:p w14:paraId="27B92AF6" w14:textId="77777777" w:rsidR="00043B28" w:rsidRDefault="00043B28">
      <w:pPr>
        <w:pStyle w:val="BodyText"/>
        <w:rPr>
          <w:sz w:val="22"/>
        </w:rPr>
      </w:pPr>
    </w:p>
    <w:p w14:paraId="05B1E581" w14:textId="77777777" w:rsidR="00043B28" w:rsidRDefault="00043B28">
      <w:pPr>
        <w:pStyle w:val="BodyText"/>
        <w:rPr>
          <w:sz w:val="22"/>
        </w:rPr>
      </w:pPr>
    </w:p>
    <w:p w14:paraId="14BE39F1" w14:textId="77777777" w:rsidR="00043B28" w:rsidRDefault="00043B28">
      <w:pPr>
        <w:pStyle w:val="BodyText"/>
        <w:rPr>
          <w:sz w:val="22"/>
        </w:rPr>
      </w:pPr>
    </w:p>
    <w:p w14:paraId="60C18F3E" w14:textId="77777777" w:rsidR="00043B28" w:rsidRDefault="00043B28">
      <w:pPr>
        <w:pStyle w:val="BodyText"/>
        <w:rPr>
          <w:sz w:val="22"/>
        </w:rPr>
      </w:pPr>
    </w:p>
    <w:p w14:paraId="7CA11C4E" w14:textId="77777777" w:rsidR="00043B28" w:rsidRDefault="00043B28">
      <w:pPr>
        <w:pStyle w:val="BodyText"/>
        <w:rPr>
          <w:sz w:val="22"/>
        </w:rPr>
      </w:pPr>
    </w:p>
    <w:p w14:paraId="4BC7D3EC" w14:textId="77777777" w:rsidR="00043B28" w:rsidRDefault="00043B28">
      <w:pPr>
        <w:pStyle w:val="BodyText"/>
        <w:rPr>
          <w:sz w:val="22"/>
        </w:rPr>
      </w:pPr>
    </w:p>
    <w:p w14:paraId="4C19DAAD" w14:textId="77777777" w:rsidR="00043B28" w:rsidRDefault="00043B28">
      <w:pPr>
        <w:pStyle w:val="BodyText"/>
        <w:rPr>
          <w:sz w:val="22"/>
        </w:rPr>
      </w:pPr>
    </w:p>
    <w:p w14:paraId="16E705CD" w14:textId="77777777" w:rsidR="00043B28" w:rsidRDefault="00043B28">
      <w:pPr>
        <w:pStyle w:val="BodyText"/>
        <w:rPr>
          <w:sz w:val="22"/>
        </w:rPr>
      </w:pPr>
    </w:p>
    <w:p w14:paraId="37D652FA" w14:textId="77777777" w:rsidR="00043B28" w:rsidRDefault="00043B28">
      <w:pPr>
        <w:pStyle w:val="BodyText"/>
        <w:rPr>
          <w:sz w:val="22"/>
        </w:rPr>
      </w:pPr>
    </w:p>
    <w:p w14:paraId="343A21EE" w14:textId="77777777" w:rsidR="00043B28" w:rsidRDefault="00043B28">
      <w:pPr>
        <w:pStyle w:val="BodyText"/>
        <w:rPr>
          <w:sz w:val="22"/>
        </w:rPr>
      </w:pPr>
    </w:p>
    <w:p w14:paraId="35346A86" w14:textId="77777777" w:rsidR="00043B28" w:rsidRDefault="00043B28">
      <w:pPr>
        <w:pStyle w:val="BodyText"/>
        <w:rPr>
          <w:sz w:val="22"/>
        </w:rPr>
      </w:pPr>
    </w:p>
    <w:p w14:paraId="36E75FF6" w14:textId="77777777" w:rsidR="00043B28" w:rsidRDefault="00043B28">
      <w:pPr>
        <w:pStyle w:val="BodyText"/>
        <w:rPr>
          <w:sz w:val="22"/>
        </w:rPr>
      </w:pPr>
    </w:p>
    <w:p w14:paraId="65592C91" w14:textId="77777777" w:rsidR="00043B28" w:rsidRDefault="00043B28">
      <w:pPr>
        <w:pStyle w:val="BodyText"/>
        <w:rPr>
          <w:sz w:val="22"/>
        </w:rPr>
      </w:pPr>
    </w:p>
    <w:p w14:paraId="290FAC77" w14:textId="77777777" w:rsidR="00043B28" w:rsidRDefault="00043B28">
      <w:pPr>
        <w:pStyle w:val="BodyText"/>
        <w:rPr>
          <w:sz w:val="22"/>
        </w:rPr>
      </w:pPr>
    </w:p>
    <w:p w14:paraId="59581963" w14:textId="77777777" w:rsidR="00043B28" w:rsidRDefault="00043B28">
      <w:pPr>
        <w:pStyle w:val="BodyText"/>
        <w:rPr>
          <w:sz w:val="22"/>
        </w:rPr>
      </w:pPr>
    </w:p>
    <w:p w14:paraId="23D2C1BC" w14:textId="77777777" w:rsidR="00043B28" w:rsidRDefault="00043B28">
      <w:pPr>
        <w:pStyle w:val="BodyText"/>
        <w:rPr>
          <w:sz w:val="22"/>
        </w:rPr>
      </w:pPr>
    </w:p>
    <w:p w14:paraId="675F09CF" w14:textId="77777777" w:rsidR="00043B28" w:rsidRDefault="00043B28">
      <w:pPr>
        <w:pStyle w:val="BodyText"/>
        <w:rPr>
          <w:sz w:val="22"/>
        </w:rPr>
      </w:pPr>
    </w:p>
    <w:p w14:paraId="44083319" w14:textId="77777777" w:rsidR="00043B28" w:rsidRDefault="00043B28">
      <w:pPr>
        <w:pStyle w:val="BodyText"/>
        <w:rPr>
          <w:sz w:val="22"/>
        </w:rPr>
      </w:pPr>
    </w:p>
    <w:p w14:paraId="099D2B50" w14:textId="77777777" w:rsidR="00043B28" w:rsidRDefault="00043B28">
      <w:pPr>
        <w:pStyle w:val="BodyText"/>
        <w:rPr>
          <w:sz w:val="22"/>
        </w:rPr>
      </w:pPr>
    </w:p>
    <w:p w14:paraId="6D935EBF" w14:textId="77777777" w:rsidR="00043B28" w:rsidRDefault="00043B28">
      <w:pPr>
        <w:pStyle w:val="BodyText"/>
        <w:rPr>
          <w:sz w:val="22"/>
        </w:rPr>
      </w:pPr>
    </w:p>
    <w:p w14:paraId="49A6B88D" w14:textId="77777777" w:rsidR="00043B28" w:rsidRDefault="00043B28">
      <w:pPr>
        <w:pStyle w:val="BodyText"/>
        <w:rPr>
          <w:sz w:val="22"/>
        </w:rPr>
      </w:pPr>
    </w:p>
    <w:p w14:paraId="1C02DA1C" w14:textId="77777777" w:rsidR="00043B28" w:rsidRDefault="00043B28">
      <w:pPr>
        <w:pStyle w:val="BodyText"/>
        <w:rPr>
          <w:sz w:val="22"/>
        </w:rPr>
      </w:pPr>
    </w:p>
    <w:p w14:paraId="34761254" w14:textId="77777777" w:rsidR="00043B28" w:rsidRDefault="00043B28">
      <w:pPr>
        <w:pStyle w:val="BodyText"/>
        <w:rPr>
          <w:sz w:val="22"/>
        </w:rPr>
      </w:pPr>
    </w:p>
    <w:p w14:paraId="30A9F629" w14:textId="77777777" w:rsidR="00043B28" w:rsidRDefault="00043B28">
      <w:pPr>
        <w:pStyle w:val="BodyText"/>
        <w:rPr>
          <w:sz w:val="22"/>
        </w:rPr>
      </w:pPr>
    </w:p>
    <w:p w14:paraId="03554DFA" w14:textId="77777777" w:rsidR="00043B28" w:rsidRDefault="00043B28">
      <w:pPr>
        <w:pStyle w:val="BodyText"/>
        <w:rPr>
          <w:sz w:val="22"/>
        </w:rPr>
      </w:pPr>
    </w:p>
    <w:p w14:paraId="7A9D2371" w14:textId="77777777" w:rsidR="00043B28" w:rsidRDefault="00043B28">
      <w:pPr>
        <w:pStyle w:val="BodyText"/>
        <w:rPr>
          <w:sz w:val="22"/>
        </w:rPr>
      </w:pPr>
    </w:p>
    <w:p w14:paraId="7965AC06" w14:textId="77777777" w:rsidR="00043B28" w:rsidRDefault="00043B28">
      <w:pPr>
        <w:pStyle w:val="BodyText"/>
        <w:rPr>
          <w:sz w:val="22"/>
        </w:rPr>
      </w:pPr>
    </w:p>
    <w:p w14:paraId="4C854A68" w14:textId="77777777" w:rsidR="00043B28" w:rsidRDefault="00043B28">
      <w:pPr>
        <w:pStyle w:val="BodyText"/>
        <w:rPr>
          <w:sz w:val="22"/>
        </w:rPr>
      </w:pPr>
    </w:p>
    <w:p w14:paraId="308444BC" w14:textId="77777777" w:rsidR="00043B28" w:rsidRDefault="00043B28">
      <w:pPr>
        <w:pStyle w:val="BodyText"/>
        <w:rPr>
          <w:sz w:val="22"/>
        </w:rPr>
      </w:pPr>
    </w:p>
    <w:p w14:paraId="5D4DA8AD" w14:textId="77777777" w:rsidR="00043B28" w:rsidRDefault="00043B28">
      <w:pPr>
        <w:pStyle w:val="BodyText"/>
        <w:rPr>
          <w:sz w:val="22"/>
        </w:rPr>
      </w:pPr>
    </w:p>
    <w:p w14:paraId="074CE086" w14:textId="77777777" w:rsidR="00043B28" w:rsidRDefault="00043B28">
      <w:pPr>
        <w:pStyle w:val="BodyText"/>
        <w:rPr>
          <w:sz w:val="22"/>
        </w:rPr>
      </w:pPr>
    </w:p>
    <w:p w14:paraId="2B4E28D5" w14:textId="77777777" w:rsidR="00043B28" w:rsidRDefault="00043B28">
      <w:pPr>
        <w:pStyle w:val="BodyText"/>
        <w:rPr>
          <w:sz w:val="22"/>
        </w:rPr>
      </w:pPr>
    </w:p>
    <w:p w14:paraId="70813709" w14:textId="77777777" w:rsidR="00043B28" w:rsidRDefault="00043B28">
      <w:pPr>
        <w:pStyle w:val="BodyText"/>
        <w:rPr>
          <w:sz w:val="22"/>
        </w:rPr>
      </w:pPr>
    </w:p>
    <w:p w14:paraId="7E30D5F2" w14:textId="77777777" w:rsidR="00043B28" w:rsidRDefault="00043B28">
      <w:pPr>
        <w:pStyle w:val="BodyText"/>
        <w:spacing w:before="113"/>
        <w:rPr>
          <w:sz w:val="22"/>
        </w:rPr>
      </w:pPr>
    </w:p>
    <w:p w14:paraId="328CAABD" w14:textId="77777777" w:rsidR="00043B28" w:rsidRDefault="00000000">
      <w:pPr>
        <w:ind w:left="3113" w:right="2831"/>
        <w:jc w:val="center"/>
      </w:pPr>
      <w:r>
        <w:rPr>
          <w:spacing w:val="-4"/>
        </w:rPr>
        <w:t>viii</w:t>
      </w:r>
    </w:p>
    <w:p w14:paraId="597ED805" w14:textId="77777777" w:rsidR="00043B28" w:rsidRDefault="00043B28">
      <w:pPr>
        <w:jc w:val="center"/>
        <w:sectPr w:rsidR="00043B28">
          <w:pgSz w:w="11910" w:h="16840"/>
          <w:pgMar w:top="1920" w:right="1417" w:bottom="280" w:left="1700" w:header="720" w:footer="720" w:gutter="0"/>
          <w:cols w:space="720"/>
        </w:sectPr>
      </w:pPr>
    </w:p>
    <w:p w14:paraId="6566BC6D" w14:textId="77777777" w:rsidR="009E20E2" w:rsidRDefault="009E20E2" w:rsidP="009E20E2">
      <w:pPr>
        <w:pStyle w:val="Heading2"/>
        <w:ind w:right="2830"/>
      </w:pPr>
      <w:r>
        <w:rPr>
          <w:spacing w:val="-2"/>
        </w:rPr>
        <w:t>ABSTRAK</w:t>
      </w:r>
    </w:p>
    <w:p w14:paraId="315793B8" w14:textId="77777777" w:rsidR="009E20E2" w:rsidRDefault="009E20E2" w:rsidP="009E20E2">
      <w:pPr>
        <w:spacing w:before="275"/>
        <w:ind w:left="568" w:right="282"/>
        <w:jc w:val="both"/>
      </w:pPr>
      <w:r>
        <w:t xml:space="preserve">Jennie Ega Arianti, </w:t>
      </w:r>
      <w:r>
        <w:rPr>
          <w:b/>
        </w:rPr>
        <w:t xml:space="preserve">Pengaruh Komisaris Independen, Kepemilikan Manajerial, Komite Audit dan </w:t>
      </w:r>
      <w:r>
        <w:rPr>
          <w:b/>
          <w:i/>
        </w:rPr>
        <w:t xml:space="preserve">Sustainability Assurance </w:t>
      </w:r>
      <w:r>
        <w:rPr>
          <w:b/>
        </w:rPr>
        <w:t xml:space="preserve">terhadap Kinerja Keuangan (Studi Pada Perusahaan yang Mendapat Gold Rank Sustainability Report dan Terdaftar di Bursa Efek Indonesia Tahun 2021-2023). </w:t>
      </w:r>
      <w:r>
        <w:t xml:space="preserve">Dosen Pembimbing : Yoremia Lestari br. </w:t>
      </w:r>
      <w:r>
        <w:rPr>
          <w:spacing w:val="-2"/>
        </w:rPr>
        <w:t>Ginting.</w:t>
      </w:r>
    </w:p>
    <w:p w14:paraId="07CAB677" w14:textId="77777777" w:rsidR="009E20E2" w:rsidRDefault="009E20E2" w:rsidP="009E20E2">
      <w:pPr>
        <w:ind w:left="568" w:right="224" w:firstLine="720"/>
        <w:jc w:val="both"/>
      </w:pPr>
      <w:r>
        <w:t xml:space="preserve">Penelitian ini bertujuan untuk membuktikan secara empiris pengaruh komisaris independen, kepemilikan manajerial, komite audit, dan </w:t>
      </w:r>
      <w:r>
        <w:rPr>
          <w:i/>
        </w:rPr>
        <w:t xml:space="preserve">sustainability assurance </w:t>
      </w:r>
      <w:r>
        <w:t xml:space="preserve">terhadap kinerja keuangan. Populasi yang digunakan dalam penelitian ini adalah perusahaan yang mendapat </w:t>
      </w:r>
      <w:r>
        <w:rPr>
          <w:i/>
        </w:rPr>
        <w:t xml:space="preserve">gold rank sustainability report </w:t>
      </w:r>
      <w:r>
        <w:t>dan terdaftar di Bursa Efek Indonesia tahun 2021-2023. Pemilihan</w:t>
      </w:r>
      <w:r>
        <w:rPr>
          <w:spacing w:val="-3"/>
        </w:rPr>
        <w:t xml:space="preserve"> </w:t>
      </w:r>
      <w:r>
        <w:t xml:space="preserve">sampel menggunakan </w:t>
      </w:r>
      <w:r>
        <w:rPr>
          <w:i/>
        </w:rPr>
        <w:t xml:space="preserve">purposive sampling </w:t>
      </w:r>
      <w:r>
        <w:t>sebanyak 20 perusahaan. Jenis data yang digunakan dalam penelitian ini adalah kuantitatif dengan menggunakan data sekunder. Analisis data dilakukan dengan model regresi linier berganda, sedangkan untuk mengukur signifikansi dilakukan uji parsial (uji t) dan uji kelayakan model (uji F) menggunakan software SPSS. Hasil penelitian menyimpulkan bahwa komisaris independen berpengaruh terhadap kinerja keuangan, kepemilikan manajerial berpengaruh terhadap kinerja keuangan, komite audit tidak berpengaruh terhadap kinerja</w:t>
      </w:r>
      <w:r>
        <w:rPr>
          <w:spacing w:val="-2"/>
        </w:rPr>
        <w:t xml:space="preserve"> </w:t>
      </w:r>
      <w:r>
        <w:t xml:space="preserve">keuangan dan </w:t>
      </w:r>
      <w:r>
        <w:rPr>
          <w:i/>
        </w:rPr>
        <w:t xml:space="preserve">sustainability assurance </w:t>
      </w:r>
      <w:r>
        <w:t xml:space="preserve">tidak berpengaruh terhadap kinerja keuangan. Penelitian ini berkontibusi untuk membuktikan teori agensi yang telah ada dan mampu memberikan pemahaman mengenai sejauh mana mekanisme tata kelola perusahaan dan praktik </w:t>
      </w:r>
      <w:r>
        <w:rPr>
          <w:i/>
        </w:rPr>
        <w:t xml:space="preserve">sustainability assurance </w:t>
      </w:r>
      <w:r>
        <w:t>dapat meningkatkan kinerja keuangan.</w:t>
      </w:r>
    </w:p>
    <w:p w14:paraId="06C6A4B0" w14:textId="77777777" w:rsidR="009E20E2" w:rsidRDefault="009E20E2" w:rsidP="009E20E2">
      <w:pPr>
        <w:spacing w:line="253" w:lineRule="exact"/>
        <w:ind w:left="568"/>
        <w:jc w:val="both"/>
        <w:rPr>
          <w:b/>
        </w:rPr>
      </w:pPr>
      <w:r>
        <w:rPr>
          <w:b/>
        </w:rPr>
        <w:t>Kata</w:t>
      </w:r>
      <w:r>
        <w:rPr>
          <w:b/>
          <w:spacing w:val="-7"/>
        </w:rPr>
        <w:t xml:space="preserve"> </w:t>
      </w:r>
      <w:r>
        <w:rPr>
          <w:b/>
        </w:rPr>
        <w:t>Kunci</w:t>
      </w:r>
      <w:r>
        <w:rPr>
          <w:b/>
          <w:spacing w:val="-5"/>
        </w:rPr>
        <w:t xml:space="preserve"> </w:t>
      </w:r>
      <w:r>
        <w:rPr>
          <w:b/>
        </w:rPr>
        <w:t>:</w:t>
      </w:r>
      <w:r>
        <w:rPr>
          <w:b/>
          <w:spacing w:val="-2"/>
        </w:rPr>
        <w:t xml:space="preserve"> </w:t>
      </w:r>
      <w:r>
        <w:rPr>
          <w:b/>
        </w:rPr>
        <w:t>Kinerja</w:t>
      </w:r>
      <w:r>
        <w:rPr>
          <w:b/>
          <w:spacing w:val="-6"/>
        </w:rPr>
        <w:t xml:space="preserve"> </w:t>
      </w:r>
      <w:r>
        <w:rPr>
          <w:b/>
          <w:spacing w:val="-2"/>
        </w:rPr>
        <w:t>Keuangan</w:t>
      </w:r>
    </w:p>
    <w:p w14:paraId="72321CF8" w14:textId="77777777" w:rsidR="00043B28" w:rsidRDefault="00043B28">
      <w:pPr>
        <w:pStyle w:val="BodyText"/>
        <w:spacing w:before="54"/>
      </w:pPr>
    </w:p>
    <w:p w14:paraId="197EE6F1" w14:textId="77777777" w:rsidR="009E20E2" w:rsidRDefault="009E20E2">
      <w:pPr>
        <w:pStyle w:val="BodyText"/>
        <w:spacing w:before="54"/>
      </w:pPr>
    </w:p>
    <w:p w14:paraId="706916E8" w14:textId="77777777" w:rsidR="009E20E2" w:rsidRDefault="009E20E2">
      <w:pPr>
        <w:pStyle w:val="BodyText"/>
        <w:spacing w:before="54"/>
      </w:pPr>
    </w:p>
    <w:p w14:paraId="529734B6" w14:textId="77777777" w:rsidR="009E20E2" w:rsidRDefault="009E20E2">
      <w:pPr>
        <w:pStyle w:val="BodyText"/>
        <w:spacing w:before="54"/>
      </w:pPr>
    </w:p>
    <w:p w14:paraId="31D412B0" w14:textId="77777777" w:rsidR="009E20E2" w:rsidRDefault="009E20E2">
      <w:pPr>
        <w:pStyle w:val="BodyText"/>
        <w:spacing w:before="54"/>
      </w:pPr>
    </w:p>
    <w:p w14:paraId="6867A994" w14:textId="77777777" w:rsidR="009E20E2" w:rsidRDefault="009E20E2">
      <w:pPr>
        <w:pStyle w:val="BodyText"/>
        <w:spacing w:before="54"/>
      </w:pPr>
    </w:p>
    <w:p w14:paraId="42CB1F93" w14:textId="77777777" w:rsidR="009E20E2" w:rsidRDefault="009E20E2">
      <w:pPr>
        <w:pStyle w:val="BodyText"/>
        <w:spacing w:before="54"/>
      </w:pPr>
    </w:p>
    <w:p w14:paraId="2C91AFAE" w14:textId="77777777" w:rsidR="009E20E2" w:rsidRDefault="009E20E2">
      <w:pPr>
        <w:pStyle w:val="BodyText"/>
        <w:spacing w:before="54"/>
      </w:pPr>
    </w:p>
    <w:p w14:paraId="07F6D2F0" w14:textId="77777777" w:rsidR="009E20E2" w:rsidRDefault="009E20E2">
      <w:pPr>
        <w:pStyle w:val="BodyText"/>
        <w:spacing w:before="54"/>
      </w:pPr>
    </w:p>
    <w:p w14:paraId="5B3B8292" w14:textId="77777777" w:rsidR="009E20E2" w:rsidRDefault="009E20E2">
      <w:pPr>
        <w:pStyle w:val="BodyText"/>
        <w:spacing w:before="54"/>
      </w:pPr>
    </w:p>
    <w:p w14:paraId="2C7474EA" w14:textId="77777777" w:rsidR="009E20E2" w:rsidRDefault="009E20E2">
      <w:pPr>
        <w:pStyle w:val="BodyText"/>
        <w:spacing w:before="54"/>
      </w:pPr>
    </w:p>
    <w:p w14:paraId="00E6A03D" w14:textId="77777777" w:rsidR="009E20E2" w:rsidRDefault="009E20E2">
      <w:pPr>
        <w:pStyle w:val="BodyText"/>
        <w:spacing w:before="54"/>
      </w:pPr>
    </w:p>
    <w:p w14:paraId="08F2BCBD" w14:textId="77777777" w:rsidR="009E20E2" w:rsidRDefault="009E20E2">
      <w:pPr>
        <w:pStyle w:val="BodyText"/>
        <w:spacing w:before="54"/>
      </w:pPr>
    </w:p>
    <w:p w14:paraId="0D3DC17A" w14:textId="77777777" w:rsidR="009E20E2" w:rsidRDefault="009E20E2">
      <w:pPr>
        <w:pStyle w:val="BodyText"/>
        <w:spacing w:before="54"/>
      </w:pPr>
    </w:p>
    <w:p w14:paraId="08B6D229" w14:textId="77777777" w:rsidR="009E20E2" w:rsidRDefault="009E20E2">
      <w:pPr>
        <w:pStyle w:val="BodyText"/>
        <w:spacing w:before="54"/>
      </w:pPr>
    </w:p>
    <w:p w14:paraId="3922E482" w14:textId="77777777" w:rsidR="009E20E2" w:rsidRDefault="009E20E2">
      <w:pPr>
        <w:pStyle w:val="BodyText"/>
        <w:spacing w:before="54"/>
      </w:pPr>
    </w:p>
    <w:p w14:paraId="7A59830C" w14:textId="77777777" w:rsidR="009E20E2" w:rsidRDefault="009E20E2">
      <w:pPr>
        <w:pStyle w:val="BodyText"/>
        <w:spacing w:before="54"/>
      </w:pPr>
    </w:p>
    <w:p w14:paraId="03454E73" w14:textId="77777777" w:rsidR="009E20E2" w:rsidRDefault="009E20E2">
      <w:pPr>
        <w:pStyle w:val="BodyText"/>
        <w:spacing w:before="54"/>
      </w:pPr>
    </w:p>
    <w:p w14:paraId="5182620A" w14:textId="77777777" w:rsidR="009E20E2" w:rsidRDefault="009E20E2">
      <w:pPr>
        <w:pStyle w:val="BodyText"/>
        <w:spacing w:before="54"/>
      </w:pPr>
    </w:p>
    <w:p w14:paraId="73DC113E" w14:textId="77777777" w:rsidR="009E20E2" w:rsidRDefault="009E20E2">
      <w:pPr>
        <w:pStyle w:val="BodyText"/>
        <w:spacing w:before="54"/>
      </w:pPr>
    </w:p>
    <w:p w14:paraId="5E5AC5EC" w14:textId="77777777" w:rsidR="009E20E2" w:rsidRDefault="009E20E2">
      <w:pPr>
        <w:pStyle w:val="BodyText"/>
        <w:spacing w:before="54"/>
      </w:pPr>
    </w:p>
    <w:p w14:paraId="3A0D43FA" w14:textId="77777777" w:rsidR="009E20E2" w:rsidRDefault="009E20E2">
      <w:pPr>
        <w:pStyle w:val="BodyText"/>
        <w:spacing w:before="54"/>
      </w:pPr>
    </w:p>
    <w:p w14:paraId="4F227C18" w14:textId="77777777" w:rsidR="009E20E2" w:rsidRDefault="009E20E2">
      <w:pPr>
        <w:pStyle w:val="BodyText"/>
        <w:spacing w:before="54"/>
      </w:pPr>
    </w:p>
    <w:p w14:paraId="7C87670A" w14:textId="77777777" w:rsidR="009E20E2" w:rsidRDefault="009E20E2">
      <w:pPr>
        <w:pStyle w:val="BodyText"/>
        <w:spacing w:before="54"/>
      </w:pPr>
    </w:p>
    <w:p w14:paraId="2DA2DA1C" w14:textId="77777777" w:rsidR="009E20E2" w:rsidRDefault="009E20E2">
      <w:pPr>
        <w:pStyle w:val="BodyText"/>
        <w:spacing w:before="54"/>
      </w:pPr>
    </w:p>
    <w:p w14:paraId="7634E3F9" w14:textId="77777777" w:rsidR="009E20E2" w:rsidRDefault="009E20E2" w:rsidP="009E20E2">
      <w:pPr>
        <w:pStyle w:val="Heading2"/>
        <w:ind w:right="2830"/>
      </w:pPr>
      <w:r>
        <w:rPr>
          <w:spacing w:val="-2"/>
        </w:rPr>
        <w:t>ABSTRACT</w:t>
      </w:r>
    </w:p>
    <w:p w14:paraId="661AAC75" w14:textId="3641F4EE" w:rsidR="009E20E2" w:rsidRDefault="009E20E2" w:rsidP="009E20E2">
      <w:pPr>
        <w:spacing w:before="275"/>
        <w:ind w:left="568" w:right="280"/>
        <w:jc w:val="both"/>
      </w:pPr>
      <w:r>
        <w:t xml:space="preserve">Jennie Ega Arianti, </w:t>
      </w:r>
      <w:r>
        <w:rPr>
          <w:b/>
        </w:rPr>
        <w:t xml:space="preserve">The Influence of Independent Commissioners, Managerial Ownership, Audit Committee and Sustainability Assurance on Financial Performance (Study on Companies that Received Gold Rank Sustainability Report and Listed on the Indonesia Stock Exchange in 2021-2023). </w:t>
      </w:r>
      <w:r w:rsidR="00106058">
        <w:t xml:space="preserve">Dosen Pembimbing </w:t>
      </w:r>
      <w:r>
        <w:t>: Yoremia Lestari br. Ginting.</w:t>
      </w:r>
    </w:p>
    <w:p w14:paraId="2856FF03" w14:textId="77777777" w:rsidR="009E20E2" w:rsidRDefault="009E20E2" w:rsidP="009E20E2">
      <w:pPr>
        <w:ind w:left="568" w:right="227" w:firstLine="720"/>
        <w:jc w:val="both"/>
      </w:pPr>
      <w:r>
        <w:t>This study aims to empirically prove the influence of independent commissioners, managerial ownership, audit committees, and sustainability assurance on financial performance. The population used in this study were companies that received a gold rank sustainability report and were listed on the Indonesia Stock Exchange in 2021-2023. The sample selection used purposive sampling of 20 companies. The type of data used in this study is quantitative using secondary data. Data analysis was carried out using a multiple linear regression model, while to measure significance, a partial test (t test) and a model feasibility test (F test) were carried out using SPSS software. The results of the study concluded that independent commissioners had an effect on financial performance, managerial ownership had an effect on financial performance, the audit committee had no effect on financial performance and sustainability assurance had no effect on financial performance. This study contributes to proving the existing agency theory and is able to provide an understanding of the extent to which corporate governance mechanisms and sustainability assurance practices can improve financial performance.</w:t>
      </w:r>
    </w:p>
    <w:p w14:paraId="2C81EF42" w14:textId="77777777" w:rsidR="009E20E2" w:rsidRDefault="009E20E2" w:rsidP="009E20E2">
      <w:pPr>
        <w:spacing w:line="251" w:lineRule="exact"/>
        <w:ind w:left="568"/>
        <w:jc w:val="both"/>
        <w:rPr>
          <w:b/>
        </w:rPr>
      </w:pPr>
      <w:r>
        <w:rPr>
          <w:b/>
        </w:rPr>
        <w:t>Keywords:</w:t>
      </w:r>
      <w:r>
        <w:rPr>
          <w:b/>
          <w:spacing w:val="-11"/>
        </w:rPr>
        <w:t xml:space="preserve"> </w:t>
      </w:r>
      <w:r>
        <w:rPr>
          <w:b/>
        </w:rPr>
        <w:t>Financial</w:t>
      </w:r>
      <w:r>
        <w:rPr>
          <w:b/>
          <w:spacing w:val="-8"/>
        </w:rPr>
        <w:t xml:space="preserve"> </w:t>
      </w:r>
      <w:r>
        <w:rPr>
          <w:b/>
          <w:spacing w:val="-2"/>
        </w:rPr>
        <w:t>Performance</w:t>
      </w:r>
    </w:p>
    <w:p w14:paraId="0FC4704D" w14:textId="77777777" w:rsidR="009E20E2" w:rsidRDefault="009E20E2" w:rsidP="009E20E2">
      <w:pPr>
        <w:pStyle w:val="BodyText"/>
        <w:rPr>
          <w:b/>
          <w:sz w:val="22"/>
        </w:rPr>
      </w:pPr>
    </w:p>
    <w:p w14:paraId="7E14EBB9" w14:textId="77777777" w:rsidR="009E20E2" w:rsidRDefault="009E20E2" w:rsidP="009E20E2">
      <w:pPr>
        <w:pStyle w:val="BodyText"/>
        <w:rPr>
          <w:b/>
          <w:sz w:val="22"/>
        </w:rPr>
      </w:pPr>
    </w:p>
    <w:p w14:paraId="2C37DD63" w14:textId="77777777" w:rsidR="009E20E2" w:rsidRDefault="009E20E2">
      <w:pPr>
        <w:pStyle w:val="BodyText"/>
        <w:spacing w:before="54"/>
      </w:pPr>
    </w:p>
    <w:p w14:paraId="470A5FC2" w14:textId="77777777" w:rsidR="009E20E2" w:rsidRDefault="009E20E2">
      <w:pPr>
        <w:pStyle w:val="BodyText"/>
        <w:spacing w:before="54"/>
      </w:pPr>
    </w:p>
    <w:p w14:paraId="00A67EFE" w14:textId="77777777" w:rsidR="009E20E2" w:rsidRDefault="009E20E2">
      <w:pPr>
        <w:pStyle w:val="BodyText"/>
        <w:spacing w:before="54"/>
      </w:pPr>
    </w:p>
    <w:p w14:paraId="75511C29" w14:textId="77777777" w:rsidR="009E20E2" w:rsidRDefault="009E20E2">
      <w:pPr>
        <w:pStyle w:val="BodyText"/>
        <w:spacing w:before="54"/>
      </w:pPr>
    </w:p>
    <w:p w14:paraId="2B49C905" w14:textId="77777777" w:rsidR="009E20E2" w:rsidRDefault="009E20E2">
      <w:pPr>
        <w:pStyle w:val="BodyText"/>
        <w:spacing w:before="54"/>
      </w:pPr>
    </w:p>
    <w:p w14:paraId="5CB6B787" w14:textId="77777777" w:rsidR="009E20E2" w:rsidRDefault="009E20E2">
      <w:pPr>
        <w:pStyle w:val="BodyText"/>
        <w:spacing w:before="54"/>
      </w:pPr>
    </w:p>
    <w:p w14:paraId="19E97532" w14:textId="77777777" w:rsidR="009E20E2" w:rsidRDefault="009E20E2">
      <w:pPr>
        <w:pStyle w:val="BodyText"/>
        <w:spacing w:before="54"/>
      </w:pPr>
    </w:p>
    <w:p w14:paraId="7382804D" w14:textId="77777777" w:rsidR="009E20E2" w:rsidRDefault="009E20E2">
      <w:pPr>
        <w:pStyle w:val="BodyText"/>
        <w:spacing w:before="54"/>
      </w:pPr>
    </w:p>
    <w:p w14:paraId="21679269" w14:textId="77777777" w:rsidR="009E20E2" w:rsidRDefault="009E20E2">
      <w:pPr>
        <w:pStyle w:val="BodyText"/>
        <w:spacing w:before="54"/>
      </w:pPr>
    </w:p>
    <w:p w14:paraId="4DDA85BE" w14:textId="77777777" w:rsidR="009E20E2" w:rsidRDefault="009E20E2">
      <w:pPr>
        <w:pStyle w:val="BodyText"/>
        <w:spacing w:before="54"/>
      </w:pPr>
    </w:p>
    <w:p w14:paraId="49FAF426" w14:textId="77777777" w:rsidR="009E20E2" w:rsidRDefault="009E20E2">
      <w:pPr>
        <w:pStyle w:val="BodyText"/>
        <w:spacing w:before="54"/>
      </w:pPr>
    </w:p>
    <w:p w14:paraId="1961223D" w14:textId="77777777" w:rsidR="009E20E2" w:rsidRDefault="009E20E2">
      <w:pPr>
        <w:pStyle w:val="BodyText"/>
        <w:spacing w:before="54"/>
      </w:pPr>
    </w:p>
    <w:p w14:paraId="31564C26" w14:textId="77777777" w:rsidR="009E20E2" w:rsidRDefault="009E20E2">
      <w:pPr>
        <w:pStyle w:val="BodyText"/>
        <w:spacing w:before="54"/>
      </w:pPr>
    </w:p>
    <w:p w14:paraId="5A6CA19F" w14:textId="77777777" w:rsidR="009E20E2" w:rsidRDefault="009E20E2">
      <w:pPr>
        <w:pStyle w:val="BodyText"/>
        <w:spacing w:before="54"/>
      </w:pPr>
    </w:p>
    <w:p w14:paraId="3BD31608" w14:textId="77777777" w:rsidR="009E20E2" w:rsidRDefault="009E20E2">
      <w:pPr>
        <w:pStyle w:val="BodyText"/>
        <w:spacing w:before="54"/>
      </w:pPr>
    </w:p>
    <w:p w14:paraId="084D6BD5" w14:textId="77777777" w:rsidR="009E20E2" w:rsidRDefault="009E20E2">
      <w:pPr>
        <w:pStyle w:val="BodyText"/>
        <w:spacing w:before="54"/>
      </w:pPr>
    </w:p>
    <w:p w14:paraId="1D4B58F7" w14:textId="77777777" w:rsidR="009E20E2" w:rsidRDefault="009E20E2">
      <w:pPr>
        <w:pStyle w:val="BodyText"/>
        <w:spacing w:before="54"/>
      </w:pPr>
    </w:p>
    <w:p w14:paraId="3F89165A" w14:textId="77777777" w:rsidR="009E20E2" w:rsidRDefault="009E20E2">
      <w:pPr>
        <w:pStyle w:val="BodyText"/>
        <w:spacing w:before="54"/>
      </w:pPr>
    </w:p>
    <w:p w14:paraId="1A823757" w14:textId="77777777" w:rsidR="009E20E2" w:rsidRDefault="009E20E2">
      <w:pPr>
        <w:pStyle w:val="BodyText"/>
        <w:spacing w:before="54"/>
      </w:pPr>
    </w:p>
    <w:p w14:paraId="2855069D" w14:textId="77777777" w:rsidR="009E20E2" w:rsidRDefault="009E20E2">
      <w:pPr>
        <w:pStyle w:val="BodyText"/>
        <w:spacing w:before="54"/>
      </w:pPr>
    </w:p>
    <w:p w14:paraId="5AD3F70C" w14:textId="77777777" w:rsidR="009E20E2" w:rsidRDefault="009E20E2">
      <w:pPr>
        <w:pStyle w:val="BodyText"/>
        <w:spacing w:before="54"/>
      </w:pPr>
    </w:p>
    <w:p w14:paraId="7787AAA2" w14:textId="77777777" w:rsidR="009E20E2" w:rsidRDefault="009E20E2">
      <w:pPr>
        <w:pStyle w:val="BodyText"/>
        <w:spacing w:before="54"/>
      </w:pPr>
    </w:p>
    <w:p w14:paraId="0AEC878E" w14:textId="77777777" w:rsidR="009E20E2" w:rsidRDefault="009E20E2">
      <w:pPr>
        <w:pStyle w:val="BodyText"/>
        <w:spacing w:before="54"/>
      </w:pPr>
    </w:p>
    <w:p w14:paraId="59D01D4E" w14:textId="77777777" w:rsidR="009E20E2" w:rsidRDefault="009E20E2">
      <w:pPr>
        <w:pStyle w:val="BodyText"/>
        <w:spacing w:before="54"/>
      </w:pPr>
    </w:p>
    <w:p w14:paraId="078E382E" w14:textId="77777777" w:rsidR="00043B28" w:rsidRDefault="00000000">
      <w:pPr>
        <w:pStyle w:val="Heading2"/>
        <w:ind w:right="2830"/>
      </w:pPr>
      <w:bookmarkStart w:id="4" w:name="_TOC_250002"/>
      <w:r>
        <w:t>DAFTAR</w:t>
      </w:r>
      <w:bookmarkEnd w:id="4"/>
      <w:r>
        <w:rPr>
          <w:spacing w:val="-5"/>
        </w:rPr>
        <w:t xml:space="preserve"> ISI</w:t>
      </w:r>
    </w:p>
    <w:p w14:paraId="760DE758" w14:textId="77777777" w:rsidR="00043B28" w:rsidRDefault="00000000">
      <w:pPr>
        <w:pStyle w:val="Heading3"/>
        <w:spacing w:before="273"/>
        <w:ind w:left="0" w:right="285" w:firstLine="0"/>
        <w:jc w:val="right"/>
      </w:pPr>
      <w:r>
        <w:rPr>
          <w:spacing w:val="-2"/>
        </w:rPr>
        <w:t>Halaman</w:t>
      </w:r>
    </w:p>
    <w:p w14:paraId="0E710260" w14:textId="77777777" w:rsidR="00043B28" w:rsidRDefault="00043B28">
      <w:pPr>
        <w:pStyle w:val="Heading3"/>
        <w:jc w:val="right"/>
        <w:sectPr w:rsidR="00043B28">
          <w:pgSz w:w="11910" w:h="16840"/>
          <w:pgMar w:top="1920" w:right="1417" w:bottom="701" w:left="1700" w:header="720" w:footer="720" w:gutter="0"/>
          <w:cols w:space="720"/>
        </w:sectPr>
      </w:pPr>
    </w:p>
    <w:sdt>
      <w:sdtPr>
        <w:id w:val="1672132081"/>
        <w:docPartObj>
          <w:docPartGallery w:val="Table of Contents"/>
          <w:docPartUnique/>
        </w:docPartObj>
      </w:sdtPr>
      <w:sdtContent>
        <w:p w14:paraId="15099645" w14:textId="2BD695CE" w:rsidR="009649B3" w:rsidRPr="009649B3" w:rsidRDefault="00000000" w:rsidP="009649B3">
          <w:pPr>
            <w:pStyle w:val="TOC2"/>
            <w:tabs>
              <w:tab w:val="right" w:leader="dot" w:pos="8494"/>
            </w:tabs>
            <w:spacing w:before="915"/>
          </w:pPr>
          <w:hyperlink w:anchor="_TOC_250005" w:history="1">
            <w:r w:rsidRPr="009649B3">
              <w:t>HALAMAN</w:t>
            </w:r>
            <w:r w:rsidRPr="009649B3">
              <w:rPr>
                <w:spacing w:val="-5"/>
              </w:rPr>
              <w:t xml:space="preserve"> </w:t>
            </w:r>
            <w:r w:rsidRPr="009649B3">
              <w:rPr>
                <w:spacing w:val="-2"/>
              </w:rPr>
              <w:t>PENGESAHAN</w:t>
            </w:r>
            <w:r w:rsidRPr="009649B3">
              <w:tab/>
            </w:r>
            <w:r w:rsidRPr="009649B3">
              <w:rPr>
                <w:spacing w:val="-10"/>
              </w:rPr>
              <w:t>i</w:t>
            </w:r>
          </w:hyperlink>
        </w:p>
        <w:p w14:paraId="2F7E9D91" w14:textId="167BBBCC" w:rsidR="009649B3" w:rsidRDefault="009649B3">
          <w:pPr>
            <w:pStyle w:val="TOC2"/>
            <w:tabs>
              <w:tab w:val="right" w:leader="dot" w:pos="8494"/>
            </w:tabs>
          </w:pPr>
          <w:r>
            <w:t>PERNYATAAN KEASLIAN SKRIPSI</w:t>
          </w:r>
          <w:r w:rsidRPr="009649B3">
            <w:tab/>
          </w:r>
          <w:r>
            <w:t>ii</w:t>
          </w:r>
        </w:p>
        <w:p w14:paraId="4DFB4C7E" w14:textId="7417936B" w:rsidR="009649B3" w:rsidRDefault="009649B3">
          <w:pPr>
            <w:pStyle w:val="TOC2"/>
            <w:tabs>
              <w:tab w:val="right" w:leader="dot" w:pos="8494"/>
            </w:tabs>
          </w:pPr>
          <w:r w:rsidRPr="009649B3">
            <w:t>ABSTRAK</w:t>
          </w:r>
          <w:r w:rsidRPr="009649B3">
            <w:tab/>
          </w:r>
          <w:r>
            <w:t>iii</w:t>
          </w:r>
        </w:p>
        <w:p w14:paraId="2D357058" w14:textId="77777777" w:rsidR="00043B28" w:rsidRDefault="00000000">
          <w:pPr>
            <w:pStyle w:val="TOC2"/>
            <w:tabs>
              <w:tab w:val="right" w:leader="dot" w:pos="8495"/>
            </w:tabs>
          </w:pPr>
          <w:hyperlink w:anchor="_TOC_250003" w:history="1">
            <w:r>
              <w:t>KATA</w:t>
            </w:r>
            <w:r>
              <w:rPr>
                <w:spacing w:val="-2"/>
              </w:rPr>
              <w:t xml:space="preserve"> PENGANTAR</w:t>
            </w:r>
            <w:r>
              <w:rPr>
                <w:b w:val="0"/>
              </w:rPr>
              <w:tab/>
            </w:r>
            <w:r>
              <w:rPr>
                <w:spacing w:val="-5"/>
              </w:rPr>
              <w:t>iv</w:t>
            </w:r>
          </w:hyperlink>
        </w:p>
        <w:p w14:paraId="7623BA7B" w14:textId="77777777" w:rsidR="00043B28" w:rsidRDefault="00000000">
          <w:pPr>
            <w:pStyle w:val="TOC2"/>
            <w:tabs>
              <w:tab w:val="right" w:leader="dot" w:pos="8496"/>
            </w:tabs>
          </w:pPr>
          <w:hyperlink w:anchor="_TOC_250002" w:history="1">
            <w:r>
              <w:t>DAFTAR</w:t>
            </w:r>
            <w:r>
              <w:rPr>
                <w:spacing w:val="-5"/>
              </w:rPr>
              <w:t xml:space="preserve"> ISI</w:t>
            </w:r>
            <w:r>
              <w:rPr>
                <w:b w:val="0"/>
              </w:rPr>
              <w:tab/>
            </w:r>
            <w:r>
              <w:rPr>
                <w:spacing w:val="-4"/>
              </w:rPr>
              <w:t>viii</w:t>
            </w:r>
          </w:hyperlink>
        </w:p>
        <w:p w14:paraId="53B5EAB5" w14:textId="77777777" w:rsidR="00043B28" w:rsidRDefault="00000000">
          <w:pPr>
            <w:pStyle w:val="TOC2"/>
            <w:tabs>
              <w:tab w:val="right" w:leader="dot" w:pos="8495"/>
            </w:tabs>
          </w:pPr>
          <w:hyperlink w:anchor="_TOC_250001" w:history="1">
            <w:r>
              <w:t>DAFTAR</w:t>
            </w:r>
            <w:r>
              <w:rPr>
                <w:spacing w:val="-5"/>
              </w:rPr>
              <w:t xml:space="preserve"> </w:t>
            </w:r>
            <w:r>
              <w:rPr>
                <w:spacing w:val="-2"/>
              </w:rPr>
              <w:t>TABEL</w:t>
            </w:r>
            <w:r>
              <w:rPr>
                <w:b w:val="0"/>
              </w:rPr>
              <w:tab/>
            </w:r>
            <w:r>
              <w:rPr>
                <w:spacing w:val="-10"/>
              </w:rPr>
              <w:t>x</w:t>
            </w:r>
          </w:hyperlink>
        </w:p>
        <w:p w14:paraId="04F9FC7F" w14:textId="77777777" w:rsidR="00043B28" w:rsidRDefault="00000000">
          <w:pPr>
            <w:pStyle w:val="TOC2"/>
            <w:tabs>
              <w:tab w:val="right" w:leader="dot" w:pos="8494"/>
            </w:tabs>
          </w:pPr>
          <w:hyperlink w:anchor="_bookmark0" w:history="1">
            <w:r>
              <w:t>DAFTAR</w:t>
            </w:r>
            <w:r>
              <w:rPr>
                <w:spacing w:val="-5"/>
              </w:rPr>
              <w:t xml:space="preserve"> </w:t>
            </w:r>
            <w:r>
              <w:rPr>
                <w:spacing w:val="-2"/>
              </w:rPr>
              <w:t>GAMBAR</w:t>
            </w:r>
          </w:hyperlink>
          <w:r>
            <w:rPr>
              <w:b w:val="0"/>
            </w:rPr>
            <w:tab/>
          </w:r>
          <w:r>
            <w:rPr>
              <w:spacing w:val="-5"/>
            </w:rPr>
            <w:t>xi</w:t>
          </w:r>
        </w:p>
        <w:p w14:paraId="05584658" w14:textId="77777777" w:rsidR="00043B28" w:rsidRDefault="00000000">
          <w:pPr>
            <w:pStyle w:val="TOC2"/>
            <w:tabs>
              <w:tab w:val="right" w:leader="dot" w:pos="8494"/>
            </w:tabs>
          </w:pPr>
          <w:hyperlink w:anchor="_bookmark1" w:history="1">
            <w:r>
              <w:t>DAFTAR</w:t>
            </w:r>
            <w:r>
              <w:rPr>
                <w:spacing w:val="-5"/>
              </w:rPr>
              <w:t xml:space="preserve"> </w:t>
            </w:r>
            <w:r>
              <w:rPr>
                <w:spacing w:val="-2"/>
              </w:rPr>
              <w:t>LAMPIRAN</w:t>
            </w:r>
            <w:r>
              <w:rPr>
                <w:b w:val="0"/>
              </w:rPr>
              <w:tab/>
            </w:r>
            <w:r>
              <w:rPr>
                <w:spacing w:val="-5"/>
              </w:rPr>
              <w:t>xi</w:t>
            </w:r>
          </w:hyperlink>
          <w:r>
            <w:rPr>
              <w:spacing w:val="-5"/>
            </w:rPr>
            <w:t>i</w:t>
          </w:r>
        </w:p>
        <w:p w14:paraId="268F45E8" w14:textId="77777777" w:rsidR="00043B28" w:rsidRDefault="00000000">
          <w:pPr>
            <w:pStyle w:val="TOC2"/>
            <w:tabs>
              <w:tab w:val="right" w:leader="dot" w:pos="8499"/>
            </w:tabs>
          </w:pPr>
          <w:hyperlink w:anchor="_TOC_250000" w:history="1">
            <w:r>
              <w:t>DAFTAR</w:t>
            </w:r>
            <w:r>
              <w:rPr>
                <w:spacing w:val="-5"/>
              </w:rPr>
              <w:t xml:space="preserve"> </w:t>
            </w:r>
            <w:r>
              <w:rPr>
                <w:spacing w:val="-2"/>
              </w:rPr>
              <w:t>SINGKATAN</w:t>
            </w:r>
            <w:r>
              <w:rPr>
                <w:b w:val="0"/>
              </w:rPr>
              <w:tab/>
            </w:r>
            <w:r>
              <w:rPr>
                <w:spacing w:val="-4"/>
              </w:rPr>
              <w:t>xiii</w:t>
            </w:r>
          </w:hyperlink>
        </w:p>
        <w:p w14:paraId="6179A800" w14:textId="77777777" w:rsidR="00043B28" w:rsidRDefault="00000000">
          <w:pPr>
            <w:pStyle w:val="TOC1"/>
            <w:tabs>
              <w:tab w:val="right" w:leader="dot" w:pos="8495"/>
            </w:tabs>
            <w:spacing w:before="137"/>
          </w:pPr>
          <w:hyperlink w:anchor="_bookmark2" w:history="1">
            <w:r>
              <w:t>BAB</w:t>
            </w:r>
            <w:r>
              <w:rPr>
                <w:spacing w:val="-3"/>
              </w:rPr>
              <w:t xml:space="preserve"> </w:t>
            </w:r>
            <w:r>
              <w:t xml:space="preserve">I </w:t>
            </w:r>
            <w:r>
              <w:rPr>
                <w:spacing w:val="-2"/>
              </w:rPr>
              <w:t>PENDAHULUAN</w:t>
            </w:r>
          </w:hyperlink>
          <w:r>
            <w:rPr>
              <w:b w:val="0"/>
            </w:rPr>
            <w:tab/>
          </w:r>
          <w:hyperlink w:anchor="_bookmark2" w:history="1">
            <w:r>
              <w:rPr>
                <w:spacing w:val="-10"/>
              </w:rPr>
              <w:t>1</w:t>
            </w:r>
          </w:hyperlink>
        </w:p>
        <w:p w14:paraId="132EF639" w14:textId="6B31165E" w:rsidR="00043B28" w:rsidRDefault="00000000">
          <w:pPr>
            <w:pStyle w:val="TOC3"/>
            <w:numPr>
              <w:ilvl w:val="1"/>
              <w:numId w:val="19"/>
            </w:numPr>
            <w:tabs>
              <w:tab w:val="left" w:pos="1328"/>
              <w:tab w:val="right" w:leader="dot" w:pos="8495"/>
            </w:tabs>
          </w:pPr>
          <w:hyperlink w:anchor="_bookmark3" w:history="1">
            <w:r>
              <w:rPr>
                <w:spacing w:val="-3"/>
              </w:rPr>
              <w:t>L</w:t>
            </w:r>
            <w:r>
              <w:rPr>
                <w:spacing w:val="1"/>
              </w:rPr>
              <w:t>a</w:t>
            </w:r>
            <w:r>
              <w:t>t</w:t>
            </w:r>
            <w:r>
              <w:rPr>
                <w:spacing w:val="-1"/>
              </w:rPr>
              <w:t>a</w:t>
            </w:r>
            <w:r>
              <w:t>r</w:t>
            </w:r>
            <w:r>
              <w:rPr>
                <w:spacing w:val="-1"/>
              </w:rPr>
              <w:t xml:space="preserve"> </w:t>
            </w:r>
            <w:r>
              <w:rPr>
                <w:spacing w:val="-2"/>
              </w:rPr>
              <w:t>B</w:t>
            </w:r>
            <w:r>
              <w:rPr>
                <w:spacing w:val="1"/>
              </w:rPr>
              <w:t>e</w:t>
            </w:r>
            <w:r>
              <w:t>l</w:t>
            </w:r>
            <w:r>
              <w:rPr>
                <w:spacing w:val="-1"/>
              </w:rPr>
              <w:t>a</w:t>
            </w:r>
            <w:r>
              <w:t>k</w:t>
            </w:r>
            <w:r>
              <w:rPr>
                <w:spacing w:val="-1"/>
              </w:rPr>
              <w:t>a</w:t>
            </w:r>
            <w:r>
              <w:t xml:space="preserve">ng </w:t>
            </w:r>
          </w:hyperlink>
          <w:r>
            <w:tab/>
          </w:r>
          <w:hyperlink w:anchor="_bookmark3" w:history="1">
            <w:r>
              <w:t>1</w:t>
            </w:r>
          </w:hyperlink>
        </w:p>
        <w:p w14:paraId="0BA8A39B" w14:textId="77777777" w:rsidR="00043B28" w:rsidRDefault="00000000">
          <w:pPr>
            <w:pStyle w:val="TOC3"/>
            <w:numPr>
              <w:ilvl w:val="1"/>
              <w:numId w:val="19"/>
            </w:numPr>
            <w:tabs>
              <w:tab w:val="left" w:pos="1328"/>
              <w:tab w:val="right" w:leader="dot" w:pos="8495"/>
            </w:tabs>
          </w:pPr>
          <w:hyperlink w:anchor="_bookmark4" w:history="1">
            <w:r>
              <w:t>Rumus</w:t>
            </w:r>
            <w:r>
              <w:rPr>
                <w:spacing w:val="-1"/>
              </w:rPr>
              <w:t>a</w:t>
            </w:r>
            <w:r>
              <w:t>n</w:t>
            </w:r>
            <w:r>
              <w:rPr>
                <w:spacing w:val="-3"/>
              </w:rPr>
              <w:t xml:space="preserve"> </w:t>
            </w:r>
            <w:r>
              <w:t>M</w:t>
            </w:r>
            <w:r>
              <w:rPr>
                <w:spacing w:val="-1"/>
              </w:rPr>
              <w:t>a</w:t>
            </w:r>
            <w:r>
              <w:t>s</w:t>
            </w:r>
            <w:r>
              <w:rPr>
                <w:spacing w:val="-1"/>
              </w:rPr>
              <w:t>a</w:t>
            </w:r>
            <w:r>
              <w:t>l</w:t>
            </w:r>
            <w:r>
              <w:rPr>
                <w:spacing w:val="-1"/>
              </w:rPr>
              <w:t>a</w:t>
            </w:r>
            <w:r>
              <w:t xml:space="preserve">h </w:t>
            </w:r>
          </w:hyperlink>
          <w:r>
            <w:tab/>
          </w:r>
          <w:hyperlink w:anchor="_bookmark4" w:history="1">
            <w:r>
              <w:t>8</w:t>
            </w:r>
          </w:hyperlink>
        </w:p>
        <w:p w14:paraId="5F991BF1" w14:textId="77777777" w:rsidR="00043B28" w:rsidRDefault="00000000">
          <w:pPr>
            <w:pStyle w:val="TOC3"/>
            <w:numPr>
              <w:ilvl w:val="1"/>
              <w:numId w:val="19"/>
            </w:numPr>
            <w:tabs>
              <w:tab w:val="left" w:pos="1328"/>
              <w:tab w:val="right" w:leader="dot" w:pos="8495"/>
            </w:tabs>
          </w:pPr>
          <w:hyperlink w:anchor="_bookmark5" w:history="1">
            <w:r>
              <w:rPr>
                <w:spacing w:val="-1"/>
              </w:rPr>
              <w:t>T</w:t>
            </w:r>
            <w:r>
              <w:t>uju</w:t>
            </w:r>
            <w:r>
              <w:rPr>
                <w:spacing w:val="-1"/>
              </w:rPr>
              <w:t>a</w:t>
            </w:r>
            <w:r>
              <w:t>n P</w:t>
            </w:r>
            <w:r>
              <w:rPr>
                <w:spacing w:val="-1"/>
              </w:rPr>
              <w:t>e</w:t>
            </w:r>
            <w:r>
              <w:t>n</w:t>
            </w:r>
            <w:r>
              <w:rPr>
                <w:spacing w:val="-1"/>
              </w:rPr>
              <w:t>e</w:t>
            </w:r>
            <w:r>
              <w:t>liti</w:t>
            </w:r>
            <w:r>
              <w:rPr>
                <w:spacing w:val="-1"/>
              </w:rPr>
              <w:t>a</w:t>
            </w:r>
            <w:r>
              <w:t xml:space="preserve">n </w:t>
            </w:r>
          </w:hyperlink>
          <w:r>
            <w:tab/>
          </w:r>
          <w:hyperlink w:anchor="_bookmark5" w:history="1">
            <w:r>
              <w:t>9</w:t>
            </w:r>
          </w:hyperlink>
        </w:p>
        <w:p w14:paraId="0FD1D3F5" w14:textId="77777777" w:rsidR="00043B28" w:rsidRDefault="00000000">
          <w:pPr>
            <w:pStyle w:val="TOC3"/>
            <w:numPr>
              <w:ilvl w:val="1"/>
              <w:numId w:val="19"/>
            </w:numPr>
            <w:tabs>
              <w:tab w:val="left" w:pos="1328"/>
              <w:tab w:val="right" w:leader="dot" w:pos="8495"/>
            </w:tabs>
          </w:pPr>
          <w:hyperlink w:anchor="_bookmark6" w:history="1">
            <w:r>
              <w:t>M</w:t>
            </w:r>
            <w:r>
              <w:rPr>
                <w:spacing w:val="-1"/>
              </w:rPr>
              <w:t>a</w:t>
            </w:r>
            <w:r>
              <w:t>n</w:t>
            </w:r>
            <w:r>
              <w:rPr>
                <w:spacing w:val="-1"/>
              </w:rPr>
              <w:t>fa</w:t>
            </w:r>
            <w:r>
              <w:rPr>
                <w:spacing w:val="1"/>
              </w:rPr>
              <w:t>a</w:t>
            </w:r>
            <w:r>
              <w:t>t P</w:t>
            </w:r>
            <w:r>
              <w:rPr>
                <w:spacing w:val="-1"/>
              </w:rPr>
              <w:t>e</w:t>
            </w:r>
            <w:r>
              <w:t>n</w:t>
            </w:r>
            <w:r>
              <w:rPr>
                <w:spacing w:val="-1"/>
              </w:rPr>
              <w:t>e</w:t>
            </w:r>
            <w:r>
              <w:t>liti</w:t>
            </w:r>
            <w:r>
              <w:rPr>
                <w:spacing w:val="-1"/>
              </w:rPr>
              <w:t>a</w:t>
            </w:r>
            <w:r>
              <w:t xml:space="preserve">n </w:t>
            </w:r>
          </w:hyperlink>
          <w:r>
            <w:tab/>
          </w:r>
          <w:hyperlink w:anchor="_bookmark6" w:history="1">
            <w:r>
              <w:t>9</w:t>
            </w:r>
          </w:hyperlink>
        </w:p>
        <w:p w14:paraId="7FBD0497" w14:textId="77777777" w:rsidR="00043B28" w:rsidRDefault="00000000">
          <w:pPr>
            <w:pStyle w:val="TOC1"/>
            <w:tabs>
              <w:tab w:val="right" w:leader="dot" w:pos="8495"/>
            </w:tabs>
            <w:spacing w:before="139"/>
          </w:pPr>
          <w:hyperlink w:anchor="_bookmark7" w:history="1">
            <w:r>
              <w:t>BAB</w:t>
            </w:r>
            <w:r>
              <w:rPr>
                <w:spacing w:val="-5"/>
              </w:rPr>
              <w:t xml:space="preserve"> </w:t>
            </w:r>
            <w:r>
              <w:t>II</w:t>
            </w:r>
            <w:r>
              <w:rPr>
                <w:spacing w:val="-1"/>
              </w:rPr>
              <w:t xml:space="preserve"> </w:t>
            </w:r>
            <w:r>
              <w:t xml:space="preserve">KAJIAN </w:t>
            </w:r>
            <w:r>
              <w:rPr>
                <w:spacing w:val="-2"/>
              </w:rPr>
              <w:t>PUSTAKA</w:t>
            </w:r>
          </w:hyperlink>
          <w:r>
            <w:rPr>
              <w:b w:val="0"/>
            </w:rPr>
            <w:tab/>
          </w:r>
          <w:hyperlink w:anchor="_bookmark7" w:history="1">
            <w:r>
              <w:rPr>
                <w:spacing w:val="-5"/>
              </w:rPr>
              <w:t>1</w:t>
            </w:r>
          </w:hyperlink>
          <w:hyperlink w:anchor="_bookmark7" w:history="1">
            <w:r>
              <w:rPr>
                <w:spacing w:val="-5"/>
              </w:rPr>
              <w:t>1</w:t>
            </w:r>
          </w:hyperlink>
        </w:p>
        <w:p w14:paraId="1166039A" w14:textId="77777777" w:rsidR="00043B28" w:rsidRDefault="00000000">
          <w:pPr>
            <w:pStyle w:val="TOC3"/>
            <w:numPr>
              <w:ilvl w:val="1"/>
              <w:numId w:val="18"/>
            </w:numPr>
            <w:tabs>
              <w:tab w:val="left" w:pos="1328"/>
              <w:tab w:val="right" w:leader="dot" w:pos="8495"/>
            </w:tabs>
          </w:pPr>
          <w:hyperlink w:anchor="_bookmark8" w:history="1">
            <w:r>
              <w:t>Kajian</w:t>
            </w:r>
            <w:r>
              <w:rPr>
                <w:spacing w:val="-5"/>
              </w:rPr>
              <w:t xml:space="preserve"> </w:t>
            </w:r>
            <w:r>
              <w:rPr>
                <w:spacing w:val="-2"/>
              </w:rPr>
              <w:t>Teori</w:t>
            </w:r>
          </w:hyperlink>
          <w:r>
            <w:tab/>
          </w:r>
          <w:hyperlink w:anchor="_bookmark8" w:history="1">
            <w:r>
              <w:rPr>
                <w:spacing w:val="-5"/>
              </w:rPr>
              <w:t>1</w:t>
            </w:r>
          </w:hyperlink>
          <w:hyperlink w:anchor="_bookmark8" w:history="1">
            <w:r>
              <w:rPr>
                <w:spacing w:val="-5"/>
              </w:rPr>
              <w:t>1</w:t>
            </w:r>
          </w:hyperlink>
        </w:p>
        <w:p w14:paraId="11A4F068" w14:textId="77777777" w:rsidR="00043B28" w:rsidRDefault="00000000">
          <w:pPr>
            <w:pStyle w:val="TOC6"/>
            <w:numPr>
              <w:ilvl w:val="2"/>
              <w:numId w:val="18"/>
            </w:numPr>
            <w:tabs>
              <w:tab w:val="left" w:pos="1907"/>
              <w:tab w:val="right" w:leader="dot" w:pos="8495"/>
            </w:tabs>
            <w:rPr>
              <w:b w:val="0"/>
              <w:i w:val="0"/>
              <w:sz w:val="24"/>
            </w:rPr>
          </w:pPr>
          <w:hyperlink w:anchor="_bookmark9" w:history="1">
            <w:r>
              <w:rPr>
                <w:b w:val="0"/>
                <w:i w:val="0"/>
                <w:sz w:val="24"/>
              </w:rPr>
              <w:t>Teori</w:t>
            </w:r>
            <w:r>
              <w:rPr>
                <w:b w:val="0"/>
                <w:i w:val="0"/>
                <w:spacing w:val="-2"/>
                <w:sz w:val="24"/>
              </w:rPr>
              <w:t xml:space="preserve"> </w:t>
            </w:r>
            <w:r>
              <w:rPr>
                <w:b w:val="0"/>
                <w:i w:val="0"/>
                <w:sz w:val="24"/>
              </w:rPr>
              <w:t>Agensi</w:t>
            </w:r>
            <w:r>
              <w:rPr>
                <w:b w:val="0"/>
                <w:i w:val="0"/>
                <w:spacing w:val="-3"/>
                <w:sz w:val="24"/>
              </w:rPr>
              <w:t xml:space="preserve"> </w:t>
            </w:r>
            <w:r>
              <w:rPr>
                <w:b w:val="0"/>
                <w:i w:val="0"/>
                <w:sz w:val="24"/>
              </w:rPr>
              <w:t>(</w:t>
            </w:r>
            <w:r>
              <w:rPr>
                <w:b w:val="0"/>
                <w:sz w:val="24"/>
              </w:rPr>
              <w:t>Agency</w:t>
            </w:r>
            <w:r>
              <w:rPr>
                <w:b w:val="0"/>
                <w:spacing w:val="-2"/>
                <w:sz w:val="24"/>
              </w:rPr>
              <w:t xml:space="preserve"> Theory</w:t>
            </w:r>
            <w:r>
              <w:rPr>
                <w:b w:val="0"/>
                <w:i w:val="0"/>
                <w:spacing w:val="-2"/>
                <w:sz w:val="24"/>
              </w:rPr>
              <w:t>)</w:t>
            </w:r>
          </w:hyperlink>
          <w:r>
            <w:rPr>
              <w:b w:val="0"/>
              <w:i w:val="0"/>
              <w:sz w:val="24"/>
            </w:rPr>
            <w:tab/>
          </w:r>
          <w:hyperlink w:anchor="_bookmark9" w:history="1">
            <w:r>
              <w:rPr>
                <w:b w:val="0"/>
                <w:i w:val="0"/>
                <w:spacing w:val="-5"/>
                <w:sz w:val="24"/>
              </w:rPr>
              <w:t>1</w:t>
            </w:r>
          </w:hyperlink>
          <w:hyperlink w:anchor="_bookmark9" w:history="1">
            <w:r>
              <w:rPr>
                <w:b w:val="0"/>
                <w:i w:val="0"/>
                <w:spacing w:val="-5"/>
                <w:sz w:val="24"/>
              </w:rPr>
              <w:t>1</w:t>
            </w:r>
          </w:hyperlink>
        </w:p>
        <w:p w14:paraId="7FA787DD" w14:textId="77777777" w:rsidR="00043B28" w:rsidRDefault="00000000">
          <w:pPr>
            <w:pStyle w:val="TOC4"/>
            <w:numPr>
              <w:ilvl w:val="2"/>
              <w:numId w:val="18"/>
            </w:numPr>
            <w:tabs>
              <w:tab w:val="left" w:pos="1907"/>
              <w:tab w:val="right" w:leader="dot" w:pos="8495"/>
            </w:tabs>
          </w:pPr>
          <w:hyperlink w:anchor="_bookmark10" w:history="1">
            <w:r>
              <w:t>Komisaris</w:t>
            </w:r>
            <w:r>
              <w:rPr>
                <w:spacing w:val="-3"/>
              </w:rPr>
              <w:t xml:space="preserve"> </w:t>
            </w:r>
            <w:r>
              <w:rPr>
                <w:spacing w:val="-2"/>
              </w:rPr>
              <w:t>Independen</w:t>
            </w:r>
            <w:r>
              <w:tab/>
            </w:r>
            <w:r>
              <w:rPr>
                <w:spacing w:val="-5"/>
              </w:rPr>
              <w:t>1</w:t>
            </w:r>
          </w:hyperlink>
          <w:r>
            <w:rPr>
              <w:spacing w:val="-5"/>
            </w:rPr>
            <w:t>4</w:t>
          </w:r>
        </w:p>
        <w:p w14:paraId="5914316E" w14:textId="77777777" w:rsidR="00043B28" w:rsidRDefault="00000000">
          <w:pPr>
            <w:pStyle w:val="TOC4"/>
            <w:numPr>
              <w:ilvl w:val="2"/>
              <w:numId w:val="18"/>
            </w:numPr>
            <w:tabs>
              <w:tab w:val="left" w:pos="1907"/>
              <w:tab w:val="right" w:leader="dot" w:pos="8495"/>
            </w:tabs>
          </w:pPr>
          <w:hyperlink w:anchor="_bookmark11" w:history="1">
            <w:r>
              <w:t>Kepemilikan</w:t>
            </w:r>
            <w:r>
              <w:rPr>
                <w:spacing w:val="-2"/>
              </w:rPr>
              <w:t xml:space="preserve"> Manajerial</w:t>
            </w:r>
          </w:hyperlink>
          <w:r>
            <w:tab/>
          </w:r>
          <w:hyperlink w:anchor="_bookmark11" w:history="1">
            <w:r>
              <w:rPr>
                <w:spacing w:val="-5"/>
              </w:rPr>
              <w:t>1</w:t>
            </w:r>
          </w:hyperlink>
          <w:hyperlink w:anchor="_bookmark11" w:history="1">
            <w:r>
              <w:rPr>
                <w:spacing w:val="-5"/>
              </w:rPr>
              <w:t>8</w:t>
            </w:r>
          </w:hyperlink>
        </w:p>
        <w:p w14:paraId="76B92472" w14:textId="77777777" w:rsidR="00043B28" w:rsidRDefault="00000000">
          <w:pPr>
            <w:pStyle w:val="TOC4"/>
            <w:numPr>
              <w:ilvl w:val="2"/>
              <w:numId w:val="18"/>
            </w:numPr>
            <w:tabs>
              <w:tab w:val="left" w:pos="1907"/>
              <w:tab w:val="right" w:leader="dot" w:pos="8495"/>
            </w:tabs>
          </w:pPr>
          <w:hyperlink w:anchor="_bookmark12" w:history="1">
            <w:r>
              <w:t>Komite</w:t>
            </w:r>
            <w:r>
              <w:rPr>
                <w:spacing w:val="-2"/>
              </w:rPr>
              <w:t xml:space="preserve"> Audit</w:t>
            </w:r>
            <w:r>
              <w:tab/>
            </w:r>
            <w:r>
              <w:rPr>
                <w:spacing w:val="-5"/>
              </w:rPr>
              <w:t>1</w:t>
            </w:r>
          </w:hyperlink>
          <w:r>
            <w:rPr>
              <w:spacing w:val="-5"/>
            </w:rPr>
            <w:t>9</w:t>
          </w:r>
        </w:p>
        <w:p w14:paraId="37B8214D" w14:textId="77777777" w:rsidR="00043B28" w:rsidRDefault="00000000">
          <w:pPr>
            <w:pStyle w:val="TOC5"/>
            <w:numPr>
              <w:ilvl w:val="2"/>
              <w:numId w:val="18"/>
            </w:numPr>
            <w:tabs>
              <w:tab w:val="left" w:pos="1907"/>
              <w:tab w:val="right" w:leader="dot" w:pos="8495"/>
            </w:tabs>
            <w:rPr>
              <w:i w:val="0"/>
            </w:rPr>
          </w:pPr>
          <w:hyperlink w:anchor="_bookmark13" w:history="1">
            <w:r>
              <w:t>Sustainability</w:t>
            </w:r>
            <w:r>
              <w:rPr>
                <w:spacing w:val="-3"/>
              </w:rPr>
              <w:t xml:space="preserve"> </w:t>
            </w:r>
            <w:r>
              <w:rPr>
                <w:spacing w:val="-2"/>
              </w:rPr>
              <w:t>Assurance</w:t>
            </w:r>
            <w:r>
              <w:rPr>
                <w:i w:val="0"/>
              </w:rPr>
              <w:tab/>
            </w:r>
            <w:r>
              <w:rPr>
                <w:i w:val="0"/>
                <w:spacing w:val="-5"/>
              </w:rPr>
              <w:t>2</w:t>
            </w:r>
          </w:hyperlink>
          <w:r>
            <w:rPr>
              <w:i w:val="0"/>
              <w:spacing w:val="-5"/>
            </w:rPr>
            <w:t>2</w:t>
          </w:r>
        </w:p>
        <w:p w14:paraId="2DE2526D" w14:textId="77777777" w:rsidR="00043B28" w:rsidRDefault="00000000">
          <w:pPr>
            <w:pStyle w:val="TOC4"/>
            <w:numPr>
              <w:ilvl w:val="2"/>
              <w:numId w:val="18"/>
            </w:numPr>
            <w:tabs>
              <w:tab w:val="left" w:pos="1907"/>
              <w:tab w:val="right" w:leader="dot" w:pos="8495"/>
            </w:tabs>
          </w:pPr>
          <w:hyperlink w:anchor="_bookmark14" w:history="1">
            <w:r>
              <w:t>Kinerja</w:t>
            </w:r>
            <w:r>
              <w:rPr>
                <w:spacing w:val="-2"/>
              </w:rPr>
              <w:t xml:space="preserve"> Keuangan</w:t>
            </w:r>
            <w:r>
              <w:tab/>
            </w:r>
            <w:r>
              <w:rPr>
                <w:spacing w:val="-5"/>
              </w:rPr>
              <w:t>2</w:t>
            </w:r>
          </w:hyperlink>
          <w:r>
            <w:rPr>
              <w:spacing w:val="-5"/>
            </w:rPr>
            <w:t>3</w:t>
          </w:r>
        </w:p>
        <w:p w14:paraId="5E80F610" w14:textId="77777777" w:rsidR="00043B28" w:rsidRDefault="00000000">
          <w:pPr>
            <w:pStyle w:val="TOC3"/>
            <w:numPr>
              <w:ilvl w:val="1"/>
              <w:numId w:val="18"/>
            </w:numPr>
            <w:tabs>
              <w:tab w:val="left" w:pos="1328"/>
              <w:tab w:val="right" w:leader="dot" w:pos="8495"/>
            </w:tabs>
          </w:pPr>
          <w:hyperlink w:anchor="_bookmark15" w:history="1">
            <w:r>
              <w:t>Penelitian</w:t>
            </w:r>
            <w:r>
              <w:rPr>
                <w:spacing w:val="-6"/>
              </w:rPr>
              <w:t xml:space="preserve"> </w:t>
            </w:r>
            <w:r>
              <w:rPr>
                <w:spacing w:val="-2"/>
              </w:rPr>
              <w:t>Terdahulu</w:t>
            </w:r>
            <w:r>
              <w:tab/>
            </w:r>
            <w:r>
              <w:rPr>
                <w:spacing w:val="-5"/>
              </w:rPr>
              <w:t>2</w:t>
            </w:r>
          </w:hyperlink>
          <w:r>
            <w:rPr>
              <w:spacing w:val="-5"/>
            </w:rPr>
            <w:t>4</w:t>
          </w:r>
        </w:p>
        <w:p w14:paraId="146CB52F" w14:textId="77777777" w:rsidR="00043B28" w:rsidRDefault="00000000">
          <w:pPr>
            <w:pStyle w:val="TOC3"/>
            <w:numPr>
              <w:ilvl w:val="1"/>
              <w:numId w:val="18"/>
            </w:numPr>
            <w:tabs>
              <w:tab w:val="left" w:pos="1328"/>
              <w:tab w:val="right" w:leader="dot" w:pos="8495"/>
            </w:tabs>
          </w:pPr>
          <w:hyperlink w:anchor="_bookmark16" w:history="1">
            <w:r>
              <w:t>Kerangka</w:t>
            </w:r>
            <w:r>
              <w:rPr>
                <w:spacing w:val="-3"/>
              </w:rPr>
              <w:t xml:space="preserve"> </w:t>
            </w:r>
            <w:r>
              <w:rPr>
                <w:spacing w:val="-2"/>
              </w:rPr>
              <w:t>Konseptual</w:t>
            </w:r>
          </w:hyperlink>
          <w:r>
            <w:tab/>
          </w:r>
          <w:hyperlink w:anchor="_bookmark16" w:history="1">
            <w:r>
              <w:rPr>
                <w:spacing w:val="-5"/>
              </w:rPr>
              <w:t>2</w:t>
            </w:r>
          </w:hyperlink>
          <w:hyperlink w:anchor="_bookmark17" w:history="1">
            <w:r>
              <w:rPr>
                <w:spacing w:val="-5"/>
              </w:rPr>
              <w:t>6</w:t>
            </w:r>
          </w:hyperlink>
        </w:p>
        <w:p w14:paraId="296F78BC" w14:textId="77777777" w:rsidR="00043B28" w:rsidRDefault="00000000">
          <w:pPr>
            <w:pStyle w:val="TOC3"/>
            <w:numPr>
              <w:ilvl w:val="1"/>
              <w:numId w:val="18"/>
            </w:numPr>
            <w:tabs>
              <w:tab w:val="left" w:pos="1328"/>
              <w:tab w:val="right" w:leader="dot" w:pos="8495"/>
            </w:tabs>
          </w:pPr>
          <w:hyperlink w:anchor="_bookmark18" w:history="1">
            <w:r>
              <w:t>Pengembangan</w:t>
            </w:r>
            <w:r>
              <w:rPr>
                <w:spacing w:val="-5"/>
              </w:rPr>
              <w:t xml:space="preserve"> </w:t>
            </w:r>
            <w:r>
              <w:rPr>
                <w:spacing w:val="-2"/>
              </w:rPr>
              <w:t>Hipotesis</w:t>
            </w:r>
            <w:r>
              <w:tab/>
            </w:r>
            <w:r>
              <w:rPr>
                <w:spacing w:val="-5"/>
              </w:rPr>
              <w:t>2</w:t>
            </w:r>
          </w:hyperlink>
          <w:r>
            <w:rPr>
              <w:spacing w:val="-5"/>
            </w:rPr>
            <w:t>7</w:t>
          </w:r>
        </w:p>
        <w:p w14:paraId="347781AA" w14:textId="77777777" w:rsidR="00043B28" w:rsidRDefault="00000000">
          <w:pPr>
            <w:pStyle w:val="TOC4"/>
            <w:numPr>
              <w:ilvl w:val="2"/>
              <w:numId w:val="18"/>
            </w:numPr>
            <w:tabs>
              <w:tab w:val="left" w:pos="1907"/>
            </w:tabs>
          </w:pPr>
          <w:hyperlink w:anchor="_bookmark19" w:history="1">
            <w:r>
              <w:t>Pengaruh</w:t>
            </w:r>
            <w:r>
              <w:rPr>
                <w:spacing w:val="-3"/>
              </w:rPr>
              <w:t xml:space="preserve"> </w:t>
            </w:r>
            <w:r>
              <w:t>Komisaris</w:t>
            </w:r>
            <w:r>
              <w:rPr>
                <w:spacing w:val="-3"/>
              </w:rPr>
              <w:t xml:space="preserve"> </w:t>
            </w:r>
            <w:r>
              <w:t>Independen</w:t>
            </w:r>
            <w:r>
              <w:rPr>
                <w:spacing w:val="-3"/>
              </w:rPr>
              <w:t xml:space="preserve"> </w:t>
            </w:r>
            <w:r>
              <w:t>terhadap</w:t>
            </w:r>
            <w:r>
              <w:rPr>
                <w:spacing w:val="-3"/>
              </w:rPr>
              <w:t xml:space="preserve"> </w:t>
            </w:r>
            <w:r>
              <w:t>Kinerja</w:t>
            </w:r>
            <w:r>
              <w:rPr>
                <w:spacing w:val="-2"/>
              </w:rPr>
              <w:t xml:space="preserve"> </w:t>
            </w:r>
            <w:r>
              <w:t>Keuangan</w:t>
            </w:r>
            <w:r>
              <w:rPr>
                <w:spacing w:val="-29"/>
              </w:rPr>
              <w:t xml:space="preserve"> </w:t>
            </w:r>
            <w:r>
              <w:rPr>
                <w:spacing w:val="-2"/>
              </w:rPr>
              <w:t>............</w:t>
            </w:r>
          </w:hyperlink>
        </w:p>
        <w:p w14:paraId="67B62787" w14:textId="77777777" w:rsidR="00043B28" w:rsidRDefault="00000000">
          <w:pPr>
            <w:pStyle w:val="TOC4"/>
            <w:tabs>
              <w:tab w:val="right" w:leader="dot" w:pos="8495"/>
            </w:tabs>
            <w:ind w:left="1398" w:firstLine="0"/>
          </w:pPr>
          <w:r>
            <w:rPr>
              <w:spacing w:val="-10"/>
            </w:rPr>
            <w:t>.</w:t>
          </w:r>
          <w:r>
            <w:tab/>
          </w:r>
          <w:hyperlink w:anchor="_bookmark19" w:history="1">
            <w:r>
              <w:rPr>
                <w:spacing w:val="-5"/>
              </w:rPr>
              <w:t>28</w:t>
            </w:r>
          </w:hyperlink>
        </w:p>
        <w:p w14:paraId="52175EE7" w14:textId="77777777" w:rsidR="00043B28" w:rsidRDefault="00000000">
          <w:pPr>
            <w:pStyle w:val="TOC4"/>
            <w:numPr>
              <w:ilvl w:val="2"/>
              <w:numId w:val="18"/>
            </w:numPr>
            <w:tabs>
              <w:tab w:val="left" w:pos="1907"/>
              <w:tab w:val="right" w:leader="dot" w:pos="8495"/>
            </w:tabs>
          </w:pPr>
          <w:hyperlink w:anchor="_bookmark20" w:history="1">
            <w:r>
              <w:t>Pengaruh</w:t>
            </w:r>
            <w:r>
              <w:rPr>
                <w:spacing w:val="-4"/>
              </w:rPr>
              <w:t xml:space="preserve"> </w:t>
            </w:r>
            <w:r>
              <w:t>Kepemilikan</w:t>
            </w:r>
            <w:r>
              <w:rPr>
                <w:spacing w:val="-3"/>
              </w:rPr>
              <w:t xml:space="preserve"> </w:t>
            </w:r>
            <w:r>
              <w:t>Manajerial</w:t>
            </w:r>
            <w:r>
              <w:rPr>
                <w:spacing w:val="-3"/>
              </w:rPr>
              <w:t xml:space="preserve"> </w:t>
            </w:r>
            <w:r>
              <w:t>terhadap</w:t>
            </w:r>
            <w:r>
              <w:rPr>
                <w:spacing w:val="-1"/>
              </w:rPr>
              <w:t xml:space="preserve"> </w:t>
            </w:r>
            <w:r>
              <w:t>Kinerja</w:t>
            </w:r>
            <w:r>
              <w:rPr>
                <w:spacing w:val="-2"/>
              </w:rPr>
              <w:t xml:space="preserve"> Keuangan</w:t>
            </w:r>
            <w:r>
              <w:tab/>
            </w:r>
            <w:r>
              <w:rPr>
                <w:spacing w:val="-5"/>
              </w:rPr>
              <w:t>2</w:t>
            </w:r>
          </w:hyperlink>
          <w:r>
            <w:rPr>
              <w:spacing w:val="-5"/>
            </w:rPr>
            <w:t>9</w:t>
          </w:r>
        </w:p>
        <w:p w14:paraId="65A09D3B" w14:textId="77777777" w:rsidR="00043B28" w:rsidRDefault="00000000">
          <w:pPr>
            <w:pStyle w:val="TOC4"/>
            <w:numPr>
              <w:ilvl w:val="2"/>
              <w:numId w:val="18"/>
            </w:numPr>
            <w:tabs>
              <w:tab w:val="left" w:pos="1907"/>
              <w:tab w:val="right" w:leader="dot" w:pos="8495"/>
            </w:tabs>
            <w:spacing w:before="1"/>
          </w:pPr>
          <w:hyperlink w:anchor="_bookmark21" w:history="1">
            <w:r>
              <w:t>Pengaruh</w:t>
            </w:r>
            <w:r>
              <w:rPr>
                <w:spacing w:val="-1"/>
              </w:rPr>
              <w:t xml:space="preserve"> </w:t>
            </w:r>
            <w:r>
              <w:t>Komite</w:t>
            </w:r>
            <w:r>
              <w:rPr>
                <w:spacing w:val="-4"/>
              </w:rPr>
              <w:t xml:space="preserve"> </w:t>
            </w:r>
            <w:r>
              <w:t>Audit</w:t>
            </w:r>
            <w:r>
              <w:rPr>
                <w:spacing w:val="-2"/>
              </w:rPr>
              <w:t xml:space="preserve"> </w:t>
            </w:r>
            <w:r>
              <w:t>terhadap</w:t>
            </w:r>
            <w:r>
              <w:rPr>
                <w:spacing w:val="-1"/>
              </w:rPr>
              <w:t xml:space="preserve"> </w:t>
            </w:r>
            <w:r>
              <w:t>Kinerja</w:t>
            </w:r>
            <w:r>
              <w:rPr>
                <w:spacing w:val="-3"/>
              </w:rPr>
              <w:t xml:space="preserve"> </w:t>
            </w:r>
            <w:r>
              <w:rPr>
                <w:spacing w:val="-2"/>
              </w:rPr>
              <w:t>Keuangan</w:t>
            </w:r>
            <w:r>
              <w:tab/>
            </w:r>
            <w:r>
              <w:rPr>
                <w:spacing w:val="-5"/>
              </w:rPr>
              <w:t>3</w:t>
            </w:r>
          </w:hyperlink>
          <w:r>
            <w:rPr>
              <w:spacing w:val="-5"/>
            </w:rPr>
            <w:t>0</w:t>
          </w:r>
        </w:p>
        <w:p w14:paraId="5DBCCE0D" w14:textId="77777777" w:rsidR="00043B28" w:rsidRDefault="00000000">
          <w:pPr>
            <w:pStyle w:val="TOC6"/>
            <w:numPr>
              <w:ilvl w:val="2"/>
              <w:numId w:val="18"/>
            </w:numPr>
            <w:tabs>
              <w:tab w:val="left" w:pos="1907"/>
            </w:tabs>
            <w:rPr>
              <w:b w:val="0"/>
              <w:i w:val="0"/>
              <w:sz w:val="24"/>
            </w:rPr>
          </w:pPr>
          <w:hyperlink w:anchor="_bookmark22" w:history="1">
            <w:r>
              <w:rPr>
                <w:b w:val="0"/>
                <w:i w:val="0"/>
                <w:sz w:val="24"/>
              </w:rPr>
              <w:t>Pengaruh</w:t>
            </w:r>
            <w:r>
              <w:rPr>
                <w:b w:val="0"/>
                <w:i w:val="0"/>
                <w:spacing w:val="-3"/>
                <w:sz w:val="24"/>
              </w:rPr>
              <w:t xml:space="preserve"> </w:t>
            </w:r>
            <w:r>
              <w:rPr>
                <w:b w:val="0"/>
                <w:sz w:val="24"/>
              </w:rPr>
              <w:t>Sustainability</w:t>
            </w:r>
            <w:r>
              <w:rPr>
                <w:b w:val="0"/>
                <w:spacing w:val="-3"/>
                <w:sz w:val="24"/>
              </w:rPr>
              <w:t xml:space="preserve"> </w:t>
            </w:r>
            <w:r>
              <w:rPr>
                <w:b w:val="0"/>
                <w:sz w:val="24"/>
              </w:rPr>
              <w:t>Assurance</w:t>
            </w:r>
            <w:r>
              <w:rPr>
                <w:b w:val="0"/>
                <w:spacing w:val="-4"/>
                <w:sz w:val="24"/>
              </w:rPr>
              <w:t xml:space="preserve"> </w:t>
            </w:r>
            <w:r>
              <w:rPr>
                <w:b w:val="0"/>
                <w:i w:val="0"/>
                <w:sz w:val="24"/>
              </w:rPr>
              <w:t>terhadap</w:t>
            </w:r>
            <w:r>
              <w:rPr>
                <w:b w:val="0"/>
                <w:i w:val="0"/>
                <w:spacing w:val="-1"/>
                <w:sz w:val="24"/>
              </w:rPr>
              <w:t xml:space="preserve"> </w:t>
            </w:r>
            <w:r>
              <w:rPr>
                <w:b w:val="0"/>
                <w:i w:val="0"/>
                <w:sz w:val="24"/>
              </w:rPr>
              <w:t>Kinerja</w:t>
            </w:r>
            <w:r>
              <w:rPr>
                <w:b w:val="0"/>
                <w:i w:val="0"/>
                <w:spacing w:val="-1"/>
                <w:sz w:val="24"/>
              </w:rPr>
              <w:t xml:space="preserve"> </w:t>
            </w:r>
            <w:r>
              <w:rPr>
                <w:b w:val="0"/>
                <w:i w:val="0"/>
                <w:sz w:val="24"/>
              </w:rPr>
              <w:t>Keuangan</w:t>
            </w:r>
            <w:r>
              <w:rPr>
                <w:b w:val="0"/>
                <w:i w:val="0"/>
                <w:spacing w:val="-29"/>
                <w:sz w:val="24"/>
              </w:rPr>
              <w:t xml:space="preserve"> </w:t>
            </w:r>
            <w:r>
              <w:rPr>
                <w:b w:val="0"/>
                <w:i w:val="0"/>
                <w:spacing w:val="-2"/>
                <w:sz w:val="24"/>
              </w:rPr>
              <w:t>........</w:t>
            </w:r>
          </w:hyperlink>
        </w:p>
        <w:p w14:paraId="2F39BEF6" w14:textId="77777777" w:rsidR="00043B28" w:rsidRDefault="00000000">
          <w:pPr>
            <w:pStyle w:val="TOC4"/>
            <w:tabs>
              <w:tab w:val="right" w:leader="dot" w:pos="8495"/>
            </w:tabs>
            <w:ind w:left="1398" w:firstLine="0"/>
          </w:pPr>
          <w:r>
            <w:rPr>
              <w:spacing w:val="-10"/>
            </w:rPr>
            <w:t>.</w:t>
          </w:r>
          <w:r>
            <w:tab/>
          </w:r>
          <w:r>
            <w:rPr>
              <w:spacing w:val="-5"/>
            </w:rPr>
            <w:t>32</w:t>
          </w:r>
        </w:p>
        <w:p w14:paraId="555FAEF8" w14:textId="77777777" w:rsidR="00043B28" w:rsidRDefault="00000000">
          <w:pPr>
            <w:pStyle w:val="TOC3"/>
            <w:numPr>
              <w:ilvl w:val="1"/>
              <w:numId w:val="18"/>
            </w:numPr>
            <w:tabs>
              <w:tab w:val="left" w:pos="1328"/>
              <w:tab w:val="right" w:leader="dot" w:pos="8495"/>
            </w:tabs>
          </w:pPr>
          <w:hyperlink w:anchor="_bookmark23" w:history="1">
            <w:r>
              <w:t>Model</w:t>
            </w:r>
            <w:r>
              <w:rPr>
                <w:spacing w:val="-3"/>
              </w:rPr>
              <w:t xml:space="preserve"> </w:t>
            </w:r>
            <w:r>
              <w:rPr>
                <w:spacing w:val="-2"/>
              </w:rPr>
              <w:t>Penelitian</w:t>
            </w:r>
            <w:r>
              <w:tab/>
            </w:r>
            <w:r>
              <w:rPr>
                <w:spacing w:val="-5"/>
              </w:rPr>
              <w:t>3</w:t>
            </w:r>
          </w:hyperlink>
          <w:r>
            <w:rPr>
              <w:spacing w:val="-5"/>
            </w:rPr>
            <w:t>4</w:t>
          </w:r>
        </w:p>
        <w:p w14:paraId="52C8447F" w14:textId="77777777" w:rsidR="00043B28" w:rsidRDefault="00000000">
          <w:pPr>
            <w:pStyle w:val="TOC1"/>
            <w:tabs>
              <w:tab w:val="right" w:leader="dot" w:pos="8495"/>
            </w:tabs>
          </w:pPr>
          <w:hyperlink w:anchor="_bookmark24" w:history="1">
            <w:r>
              <w:t>BAB</w:t>
            </w:r>
            <w:r>
              <w:rPr>
                <w:spacing w:val="-3"/>
              </w:rPr>
              <w:t xml:space="preserve"> </w:t>
            </w:r>
            <w:r>
              <w:t>III</w:t>
            </w:r>
            <w:r>
              <w:rPr>
                <w:spacing w:val="-1"/>
              </w:rPr>
              <w:t xml:space="preserve"> </w:t>
            </w:r>
            <w:r>
              <w:t>METODE</w:t>
            </w:r>
            <w:r>
              <w:rPr>
                <w:spacing w:val="-1"/>
              </w:rPr>
              <w:t xml:space="preserve"> </w:t>
            </w:r>
            <w:r>
              <w:rPr>
                <w:spacing w:val="-2"/>
              </w:rPr>
              <w:t>PENELITIAN</w:t>
            </w:r>
            <w:r>
              <w:rPr>
                <w:b w:val="0"/>
              </w:rPr>
              <w:tab/>
            </w:r>
            <w:r>
              <w:rPr>
                <w:spacing w:val="-5"/>
              </w:rPr>
              <w:t>3</w:t>
            </w:r>
          </w:hyperlink>
          <w:r>
            <w:rPr>
              <w:spacing w:val="-5"/>
            </w:rPr>
            <w:t>5</w:t>
          </w:r>
        </w:p>
        <w:p w14:paraId="67F8A542" w14:textId="77777777" w:rsidR="00043B28" w:rsidRDefault="00000000">
          <w:pPr>
            <w:pStyle w:val="TOC3"/>
            <w:numPr>
              <w:ilvl w:val="1"/>
              <w:numId w:val="17"/>
            </w:numPr>
            <w:tabs>
              <w:tab w:val="left" w:pos="1328"/>
              <w:tab w:val="right" w:leader="dot" w:pos="8495"/>
            </w:tabs>
          </w:pPr>
          <w:hyperlink w:anchor="_bookmark25" w:history="1">
            <w:r>
              <w:t>Pendekatan</w:t>
            </w:r>
            <w:r>
              <w:rPr>
                <w:spacing w:val="-4"/>
              </w:rPr>
              <w:t xml:space="preserve"> </w:t>
            </w:r>
            <w:r>
              <w:rPr>
                <w:spacing w:val="-2"/>
              </w:rPr>
              <w:t>Penelitian</w:t>
            </w:r>
            <w:r>
              <w:tab/>
            </w:r>
            <w:r>
              <w:rPr>
                <w:spacing w:val="-5"/>
              </w:rPr>
              <w:t>3</w:t>
            </w:r>
          </w:hyperlink>
          <w:r>
            <w:rPr>
              <w:spacing w:val="-5"/>
            </w:rPr>
            <w:t>5</w:t>
          </w:r>
        </w:p>
        <w:p w14:paraId="48E8CF1C" w14:textId="77777777" w:rsidR="00043B28" w:rsidRDefault="00000000">
          <w:pPr>
            <w:pStyle w:val="TOC3"/>
            <w:numPr>
              <w:ilvl w:val="1"/>
              <w:numId w:val="17"/>
            </w:numPr>
            <w:tabs>
              <w:tab w:val="left" w:pos="1328"/>
              <w:tab w:val="right" w:leader="dot" w:pos="8495"/>
            </w:tabs>
          </w:pPr>
          <w:hyperlink w:anchor="_bookmark26" w:history="1">
            <w:r>
              <w:t>Definisi</w:t>
            </w:r>
            <w:r>
              <w:rPr>
                <w:spacing w:val="-3"/>
              </w:rPr>
              <w:t xml:space="preserve"> </w:t>
            </w:r>
            <w:r>
              <w:rPr>
                <w:spacing w:val="-2"/>
              </w:rPr>
              <w:t>Operasional</w:t>
            </w:r>
            <w:r>
              <w:tab/>
            </w:r>
            <w:r>
              <w:rPr>
                <w:spacing w:val="-5"/>
              </w:rPr>
              <w:t>3</w:t>
            </w:r>
          </w:hyperlink>
          <w:r>
            <w:rPr>
              <w:spacing w:val="-5"/>
            </w:rPr>
            <w:t>6</w:t>
          </w:r>
        </w:p>
        <w:p w14:paraId="265E41DC" w14:textId="77777777" w:rsidR="00043B28" w:rsidRDefault="00000000">
          <w:pPr>
            <w:pStyle w:val="TOC4"/>
            <w:numPr>
              <w:ilvl w:val="2"/>
              <w:numId w:val="17"/>
            </w:numPr>
            <w:tabs>
              <w:tab w:val="left" w:pos="1907"/>
              <w:tab w:val="right" w:leader="dot" w:pos="8495"/>
            </w:tabs>
            <w:spacing w:before="1"/>
          </w:pPr>
          <w:hyperlink w:anchor="_bookmark27" w:history="1">
            <w:r>
              <w:t>Variabel</w:t>
            </w:r>
            <w:r>
              <w:rPr>
                <w:spacing w:val="-3"/>
              </w:rPr>
              <w:t xml:space="preserve"> </w:t>
            </w:r>
            <w:r>
              <w:t xml:space="preserve">Bebas </w:t>
            </w:r>
            <w:r>
              <w:rPr>
                <w:spacing w:val="-2"/>
              </w:rPr>
              <w:t>(Independen)</w:t>
            </w:r>
            <w:r>
              <w:tab/>
            </w:r>
            <w:r>
              <w:rPr>
                <w:spacing w:val="-5"/>
              </w:rPr>
              <w:t>3</w:t>
            </w:r>
          </w:hyperlink>
          <w:r>
            <w:rPr>
              <w:spacing w:val="-5"/>
            </w:rPr>
            <w:t>6</w:t>
          </w:r>
        </w:p>
        <w:p w14:paraId="091162DA" w14:textId="77777777" w:rsidR="00043B28" w:rsidRDefault="00000000">
          <w:pPr>
            <w:pStyle w:val="TOC4"/>
            <w:numPr>
              <w:ilvl w:val="2"/>
              <w:numId w:val="17"/>
            </w:numPr>
            <w:tabs>
              <w:tab w:val="left" w:pos="1907"/>
              <w:tab w:val="right" w:leader="dot" w:pos="8495"/>
            </w:tabs>
          </w:pPr>
          <w:hyperlink w:anchor="_bookmark28" w:history="1">
            <w:r>
              <w:t>Variabel</w:t>
            </w:r>
            <w:r>
              <w:rPr>
                <w:spacing w:val="-4"/>
              </w:rPr>
              <w:t xml:space="preserve"> </w:t>
            </w:r>
            <w:r>
              <w:t>Terikat</w:t>
            </w:r>
            <w:r>
              <w:rPr>
                <w:spacing w:val="-1"/>
              </w:rPr>
              <w:t xml:space="preserve"> </w:t>
            </w:r>
            <w:r>
              <w:rPr>
                <w:spacing w:val="-2"/>
              </w:rPr>
              <w:t>(Dependen)</w:t>
            </w:r>
            <w:r>
              <w:tab/>
            </w:r>
            <w:r>
              <w:rPr>
                <w:spacing w:val="-5"/>
              </w:rPr>
              <w:t>3</w:t>
            </w:r>
          </w:hyperlink>
          <w:r>
            <w:rPr>
              <w:spacing w:val="-5"/>
            </w:rPr>
            <w:t>8</w:t>
          </w:r>
        </w:p>
        <w:p w14:paraId="7B09F512" w14:textId="77777777" w:rsidR="00043B28" w:rsidRDefault="00000000">
          <w:pPr>
            <w:pStyle w:val="TOC3"/>
            <w:numPr>
              <w:ilvl w:val="1"/>
              <w:numId w:val="17"/>
            </w:numPr>
            <w:tabs>
              <w:tab w:val="left" w:pos="1328"/>
              <w:tab w:val="right" w:leader="dot" w:pos="8495"/>
            </w:tabs>
          </w:pPr>
          <w:hyperlink w:anchor="_bookmark29" w:history="1">
            <w:r>
              <w:t>Jenis</w:t>
            </w:r>
            <w:r>
              <w:rPr>
                <w:spacing w:val="-1"/>
              </w:rPr>
              <w:t xml:space="preserve"> </w:t>
            </w:r>
            <w:r>
              <w:t>dan</w:t>
            </w:r>
            <w:r>
              <w:rPr>
                <w:spacing w:val="-2"/>
              </w:rPr>
              <w:t xml:space="preserve"> </w:t>
            </w:r>
            <w:r>
              <w:t>Sumber</w:t>
            </w:r>
            <w:r>
              <w:rPr>
                <w:spacing w:val="-1"/>
              </w:rPr>
              <w:t xml:space="preserve"> </w:t>
            </w:r>
            <w:r>
              <w:rPr>
                <w:spacing w:val="-4"/>
              </w:rPr>
              <w:t>Data</w:t>
            </w:r>
            <w:r>
              <w:tab/>
            </w:r>
            <w:r>
              <w:rPr>
                <w:spacing w:val="-5"/>
              </w:rPr>
              <w:t>3</w:t>
            </w:r>
          </w:hyperlink>
          <w:r>
            <w:rPr>
              <w:spacing w:val="-5"/>
            </w:rPr>
            <w:t>8</w:t>
          </w:r>
        </w:p>
        <w:p w14:paraId="480BB65D" w14:textId="77777777" w:rsidR="00043B28" w:rsidRDefault="00000000">
          <w:pPr>
            <w:pStyle w:val="TOC4"/>
            <w:numPr>
              <w:ilvl w:val="2"/>
              <w:numId w:val="17"/>
            </w:numPr>
            <w:tabs>
              <w:tab w:val="left" w:pos="1907"/>
              <w:tab w:val="right" w:leader="dot" w:pos="8495"/>
            </w:tabs>
          </w:pPr>
          <w:hyperlink w:anchor="_bookmark30" w:history="1">
            <w:r>
              <w:t>Jenis</w:t>
            </w:r>
            <w:r>
              <w:rPr>
                <w:spacing w:val="-3"/>
              </w:rPr>
              <w:t xml:space="preserve"> </w:t>
            </w:r>
            <w:r>
              <w:rPr>
                <w:spacing w:val="-4"/>
              </w:rPr>
              <w:t>data</w:t>
            </w:r>
            <w:r>
              <w:tab/>
            </w:r>
            <w:r>
              <w:rPr>
                <w:spacing w:val="-5"/>
              </w:rPr>
              <w:t>3</w:t>
            </w:r>
          </w:hyperlink>
          <w:r>
            <w:rPr>
              <w:spacing w:val="-5"/>
            </w:rPr>
            <w:t>8</w:t>
          </w:r>
        </w:p>
        <w:p w14:paraId="6F202CF7" w14:textId="77777777" w:rsidR="00043B28" w:rsidRDefault="00000000">
          <w:pPr>
            <w:pStyle w:val="TOC4"/>
            <w:numPr>
              <w:ilvl w:val="2"/>
              <w:numId w:val="17"/>
            </w:numPr>
            <w:tabs>
              <w:tab w:val="left" w:pos="1907"/>
              <w:tab w:val="right" w:leader="dot" w:pos="8495"/>
            </w:tabs>
            <w:spacing w:before="332" w:line="275" w:lineRule="exact"/>
          </w:pPr>
          <w:hyperlink w:anchor="_bookmark31" w:history="1">
            <w:r>
              <w:t>Sumber</w:t>
            </w:r>
            <w:r>
              <w:rPr>
                <w:spacing w:val="-2"/>
              </w:rPr>
              <w:t xml:space="preserve"> </w:t>
            </w:r>
            <w:r>
              <w:rPr>
                <w:spacing w:val="-4"/>
              </w:rPr>
              <w:t>Data</w:t>
            </w:r>
            <w:r>
              <w:tab/>
            </w:r>
            <w:r>
              <w:rPr>
                <w:spacing w:val="-5"/>
              </w:rPr>
              <w:t>3</w:t>
            </w:r>
          </w:hyperlink>
          <w:r>
            <w:rPr>
              <w:spacing w:val="-5"/>
            </w:rPr>
            <w:t>8</w:t>
          </w:r>
        </w:p>
        <w:p w14:paraId="4069F931" w14:textId="77777777" w:rsidR="00043B28" w:rsidRDefault="00000000">
          <w:pPr>
            <w:pStyle w:val="TOC3"/>
            <w:numPr>
              <w:ilvl w:val="1"/>
              <w:numId w:val="17"/>
            </w:numPr>
            <w:tabs>
              <w:tab w:val="left" w:pos="1328"/>
              <w:tab w:val="right" w:leader="dot" w:pos="8495"/>
            </w:tabs>
            <w:spacing w:line="275" w:lineRule="exact"/>
          </w:pPr>
          <w:hyperlink w:anchor="_bookmark32" w:history="1">
            <w:r>
              <w:t>Populasi</w:t>
            </w:r>
            <w:r>
              <w:rPr>
                <w:spacing w:val="-3"/>
              </w:rPr>
              <w:t xml:space="preserve"> </w:t>
            </w:r>
            <w:r>
              <w:t>dan</w:t>
            </w:r>
            <w:r>
              <w:rPr>
                <w:spacing w:val="-1"/>
              </w:rPr>
              <w:t xml:space="preserve"> </w:t>
            </w:r>
            <w:r>
              <w:rPr>
                <w:spacing w:val="-2"/>
              </w:rPr>
              <w:t>Sampel</w:t>
            </w:r>
            <w:r>
              <w:tab/>
            </w:r>
            <w:r>
              <w:rPr>
                <w:spacing w:val="-5"/>
              </w:rPr>
              <w:t>3</w:t>
            </w:r>
          </w:hyperlink>
          <w:r>
            <w:rPr>
              <w:spacing w:val="-5"/>
            </w:rPr>
            <w:t>9</w:t>
          </w:r>
        </w:p>
        <w:p w14:paraId="3C899136" w14:textId="77777777" w:rsidR="00043B28" w:rsidRDefault="00000000">
          <w:pPr>
            <w:pStyle w:val="TOC4"/>
            <w:numPr>
              <w:ilvl w:val="2"/>
              <w:numId w:val="17"/>
            </w:numPr>
            <w:tabs>
              <w:tab w:val="left" w:pos="1907"/>
              <w:tab w:val="right" w:leader="dot" w:pos="8495"/>
            </w:tabs>
          </w:pPr>
          <w:hyperlink w:anchor="_bookmark33" w:history="1">
            <w:r>
              <w:rPr>
                <w:spacing w:val="-2"/>
              </w:rPr>
              <w:t>Populasi</w:t>
            </w:r>
            <w:r>
              <w:tab/>
            </w:r>
            <w:r>
              <w:rPr>
                <w:spacing w:val="-5"/>
              </w:rPr>
              <w:t>3</w:t>
            </w:r>
          </w:hyperlink>
          <w:r>
            <w:rPr>
              <w:spacing w:val="-5"/>
            </w:rPr>
            <w:t>9</w:t>
          </w:r>
        </w:p>
        <w:p w14:paraId="0494983E" w14:textId="77777777" w:rsidR="00043B28" w:rsidRDefault="00000000">
          <w:pPr>
            <w:pStyle w:val="TOC4"/>
            <w:numPr>
              <w:ilvl w:val="2"/>
              <w:numId w:val="17"/>
            </w:numPr>
            <w:tabs>
              <w:tab w:val="left" w:pos="1907"/>
              <w:tab w:val="right" w:leader="dot" w:pos="8495"/>
            </w:tabs>
          </w:pPr>
          <w:hyperlink w:anchor="_bookmark34" w:history="1">
            <w:r>
              <w:rPr>
                <w:spacing w:val="-2"/>
              </w:rPr>
              <w:t>Sampel</w:t>
            </w:r>
            <w:r>
              <w:tab/>
            </w:r>
            <w:r>
              <w:rPr>
                <w:spacing w:val="-5"/>
              </w:rPr>
              <w:t>3</w:t>
            </w:r>
          </w:hyperlink>
          <w:r>
            <w:rPr>
              <w:spacing w:val="-5"/>
            </w:rPr>
            <w:t>9</w:t>
          </w:r>
        </w:p>
        <w:p w14:paraId="53A12AE9" w14:textId="77777777" w:rsidR="00043B28" w:rsidRDefault="00000000">
          <w:pPr>
            <w:pStyle w:val="TOC3"/>
            <w:numPr>
              <w:ilvl w:val="1"/>
              <w:numId w:val="17"/>
            </w:numPr>
            <w:tabs>
              <w:tab w:val="left" w:pos="1328"/>
              <w:tab w:val="right" w:leader="dot" w:pos="8495"/>
            </w:tabs>
            <w:spacing w:before="139"/>
          </w:pPr>
          <w:hyperlink w:anchor="_bookmark32" w:history="1">
            <w:r>
              <w:t>Teknik</w:t>
            </w:r>
            <w:r>
              <w:rPr>
                <w:spacing w:val="-5"/>
              </w:rPr>
              <w:t xml:space="preserve"> </w:t>
            </w:r>
            <w:r>
              <w:t>Analisis</w:t>
            </w:r>
            <w:r>
              <w:rPr>
                <w:spacing w:val="-4"/>
              </w:rPr>
              <w:t xml:space="preserve"> Data</w:t>
            </w:r>
            <w:r>
              <w:tab/>
            </w:r>
            <w:r>
              <w:rPr>
                <w:spacing w:val="-5"/>
              </w:rPr>
              <w:t>40</w:t>
            </w:r>
          </w:hyperlink>
        </w:p>
        <w:p w14:paraId="68F802CF" w14:textId="77777777" w:rsidR="00043B28" w:rsidRDefault="00000000">
          <w:pPr>
            <w:pStyle w:val="TOC4"/>
            <w:numPr>
              <w:ilvl w:val="2"/>
              <w:numId w:val="17"/>
            </w:numPr>
            <w:tabs>
              <w:tab w:val="left" w:pos="1907"/>
              <w:tab w:val="right" w:leader="dot" w:pos="8495"/>
            </w:tabs>
          </w:pPr>
          <w:hyperlink w:anchor="_bookmark33" w:history="1">
            <w:r>
              <w:t>Pengolahan</w:t>
            </w:r>
            <w:r>
              <w:rPr>
                <w:spacing w:val="-3"/>
              </w:rPr>
              <w:t xml:space="preserve"> </w:t>
            </w:r>
            <w:r>
              <w:t>dan</w:t>
            </w:r>
            <w:r>
              <w:rPr>
                <w:spacing w:val="-2"/>
              </w:rPr>
              <w:t xml:space="preserve"> </w:t>
            </w:r>
            <w:r>
              <w:t>Analisis</w:t>
            </w:r>
            <w:r>
              <w:rPr>
                <w:spacing w:val="-2"/>
              </w:rPr>
              <w:t xml:space="preserve"> </w:t>
            </w:r>
            <w:r>
              <w:rPr>
                <w:spacing w:val="-4"/>
              </w:rPr>
              <w:t>Data</w:t>
            </w:r>
          </w:hyperlink>
          <w:r>
            <w:tab/>
          </w:r>
          <w:r>
            <w:rPr>
              <w:spacing w:val="-5"/>
            </w:rPr>
            <w:t>40</w:t>
          </w:r>
        </w:p>
        <w:p w14:paraId="0D90BB0F" w14:textId="77777777" w:rsidR="00043B28" w:rsidRDefault="00000000">
          <w:pPr>
            <w:pStyle w:val="TOC4"/>
            <w:numPr>
              <w:ilvl w:val="2"/>
              <w:numId w:val="17"/>
            </w:numPr>
            <w:tabs>
              <w:tab w:val="left" w:pos="1907"/>
              <w:tab w:val="right" w:leader="dot" w:pos="8495"/>
            </w:tabs>
          </w:pPr>
          <w:hyperlink w:anchor="_bookmark34" w:history="1">
            <w:r>
              <w:t>Analisis</w:t>
            </w:r>
            <w:r>
              <w:rPr>
                <w:spacing w:val="-3"/>
              </w:rPr>
              <w:t xml:space="preserve"> </w:t>
            </w:r>
            <w:r>
              <w:t>Statistik</w:t>
            </w:r>
            <w:r>
              <w:rPr>
                <w:spacing w:val="-2"/>
              </w:rPr>
              <w:t xml:space="preserve"> Deskriptif</w:t>
            </w:r>
          </w:hyperlink>
          <w:r>
            <w:tab/>
          </w:r>
          <w:r>
            <w:rPr>
              <w:spacing w:val="-5"/>
            </w:rPr>
            <w:t>41</w:t>
          </w:r>
        </w:p>
        <w:p w14:paraId="0464EB98" w14:textId="77777777" w:rsidR="00043B28" w:rsidRDefault="00000000">
          <w:pPr>
            <w:pStyle w:val="TOC4"/>
            <w:numPr>
              <w:ilvl w:val="2"/>
              <w:numId w:val="17"/>
            </w:numPr>
            <w:tabs>
              <w:tab w:val="left" w:pos="1907"/>
              <w:tab w:val="right" w:leader="dot" w:pos="8495"/>
            </w:tabs>
          </w:pPr>
          <w:hyperlink w:anchor="_bookmark33" w:history="1">
            <w:r>
              <w:t>Uji</w:t>
            </w:r>
            <w:r>
              <w:rPr>
                <w:spacing w:val="-1"/>
              </w:rPr>
              <w:t xml:space="preserve"> </w:t>
            </w:r>
            <w:r>
              <w:t>Asumsi</w:t>
            </w:r>
            <w:r>
              <w:rPr>
                <w:spacing w:val="-1"/>
              </w:rPr>
              <w:t xml:space="preserve"> </w:t>
            </w:r>
            <w:r>
              <w:rPr>
                <w:spacing w:val="-2"/>
              </w:rPr>
              <w:t>Klasik</w:t>
            </w:r>
          </w:hyperlink>
          <w:r>
            <w:tab/>
          </w:r>
          <w:r>
            <w:rPr>
              <w:spacing w:val="-5"/>
            </w:rPr>
            <w:t>41</w:t>
          </w:r>
        </w:p>
        <w:p w14:paraId="2EAEE216" w14:textId="77777777" w:rsidR="00043B28" w:rsidRDefault="00000000">
          <w:pPr>
            <w:pStyle w:val="TOC4"/>
            <w:numPr>
              <w:ilvl w:val="2"/>
              <w:numId w:val="17"/>
            </w:numPr>
            <w:tabs>
              <w:tab w:val="left" w:pos="1907"/>
              <w:tab w:val="right" w:leader="dot" w:pos="8495"/>
            </w:tabs>
          </w:pPr>
          <w:hyperlink w:anchor="_bookmark33" w:history="1">
            <w:r>
              <w:t>Analisis</w:t>
            </w:r>
            <w:r>
              <w:rPr>
                <w:spacing w:val="-3"/>
              </w:rPr>
              <w:t xml:space="preserve"> </w:t>
            </w:r>
            <w:r>
              <w:t>Regresi</w:t>
            </w:r>
            <w:r>
              <w:rPr>
                <w:spacing w:val="-3"/>
              </w:rPr>
              <w:t xml:space="preserve"> </w:t>
            </w:r>
            <w:r>
              <w:t>Linier</w:t>
            </w:r>
            <w:r>
              <w:rPr>
                <w:spacing w:val="-1"/>
              </w:rPr>
              <w:t xml:space="preserve"> </w:t>
            </w:r>
            <w:r>
              <w:rPr>
                <w:spacing w:val="-2"/>
              </w:rPr>
              <w:t>Berganda</w:t>
            </w:r>
          </w:hyperlink>
          <w:r>
            <w:tab/>
          </w:r>
          <w:r>
            <w:rPr>
              <w:spacing w:val="-5"/>
            </w:rPr>
            <w:t>44</w:t>
          </w:r>
        </w:p>
        <w:p w14:paraId="062444DB" w14:textId="77777777" w:rsidR="00043B28" w:rsidRDefault="00000000">
          <w:pPr>
            <w:pStyle w:val="TOC4"/>
            <w:numPr>
              <w:ilvl w:val="2"/>
              <w:numId w:val="17"/>
            </w:numPr>
            <w:tabs>
              <w:tab w:val="left" w:pos="1907"/>
              <w:tab w:val="right" w:leader="dot" w:pos="8495"/>
            </w:tabs>
          </w:pPr>
          <w:hyperlink w:anchor="_bookmark34" w:history="1">
            <w:r>
              <w:t>Koefisien</w:t>
            </w:r>
            <w:r>
              <w:rPr>
                <w:spacing w:val="-2"/>
              </w:rPr>
              <w:t xml:space="preserve"> </w:t>
            </w:r>
            <w:r>
              <w:t>Determinasi</w:t>
            </w:r>
            <w:r>
              <w:rPr>
                <w:spacing w:val="-5"/>
              </w:rPr>
              <w:t xml:space="preserve"> </w:t>
            </w:r>
            <w:r>
              <w:rPr>
                <w:spacing w:val="-4"/>
              </w:rPr>
              <w:t>(R</w:t>
            </w:r>
            <w:r>
              <w:rPr>
                <w:spacing w:val="-4"/>
                <w:position w:val="8"/>
                <w:sz w:val="15"/>
              </w:rPr>
              <w:t>2</w:t>
            </w:r>
            <w:r>
              <w:rPr>
                <w:spacing w:val="-4"/>
              </w:rPr>
              <w:t>)</w:t>
            </w:r>
          </w:hyperlink>
          <w:r>
            <w:tab/>
          </w:r>
          <w:r>
            <w:rPr>
              <w:spacing w:val="-5"/>
            </w:rPr>
            <w:t>44</w:t>
          </w:r>
        </w:p>
        <w:p w14:paraId="38723763" w14:textId="77777777" w:rsidR="00043B28" w:rsidRDefault="00000000">
          <w:pPr>
            <w:pStyle w:val="TOC3"/>
            <w:numPr>
              <w:ilvl w:val="1"/>
              <w:numId w:val="17"/>
            </w:numPr>
            <w:tabs>
              <w:tab w:val="left" w:pos="1328"/>
              <w:tab w:val="right" w:leader="dot" w:pos="8495"/>
            </w:tabs>
          </w:pPr>
          <w:hyperlink w:anchor="_bookmark32" w:history="1">
            <w:r>
              <w:t>Uji</w:t>
            </w:r>
            <w:r>
              <w:rPr>
                <w:spacing w:val="-3"/>
              </w:rPr>
              <w:t xml:space="preserve"> </w:t>
            </w:r>
            <w:r>
              <w:rPr>
                <w:spacing w:val="-2"/>
              </w:rPr>
              <w:t>Hipotesis</w:t>
            </w:r>
            <w:r>
              <w:tab/>
            </w:r>
            <w:r>
              <w:rPr>
                <w:spacing w:val="-5"/>
              </w:rPr>
              <w:t>45</w:t>
            </w:r>
          </w:hyperlink>
        </w:p>
        <w:p w14:paraId="10C3A2CA" w14:textId="77777777" w:rsidR="00043B28" w:rsidRDefault="00000000">
          <w:pPr>
            <w:pStyle w:val="TOC4"/>
            <w:numPr>
              <w:ilvl w:val="2"/>
              <w:numId w:val="17"/>
            </w:numPr>
            <w:tabs>
              <w:tab w:val="left" w:pos="1907"/>
              <w:tab w:val="right" w:leader="dot" w:pos="8495"/>
            </w:tabs>
          </w:pPr>
          <w:hyperlink w:anchor="_bookmark33" w:history="1">
            <w:r>
              <w:t>Uji</w:t>
            </w:r>
            <w:r>
              <w:rPr>
                <w:spacing w:val="-4"/>
              </w:rPr>
              <w:t xml:space="preserve"> </w:t>
            </w:r>
            <w:r>
              <w:t>Kelayakan</w:t>
            </w:r>
            <w:r>
              <w:rPr>
                <w:spacing w:val="-2"/>
              </w:rPr>
              <w:t xml:space="preserve"> </w:t>
            </w:r>
            <w:r>
              <w:t>Model</w:t>
            </w:r>
            <w:r>
              <w:rPr>
                <w:spacing w:val="-1"/>
              </w:rPr>
              <w:t xml:space="preserve"> </w:t>
            </w:r>
            <w:r>
              <w:t>(Uji</w:t>
            </w:r>
            <w:r>
              <w:rPr>
                <w:spacing w:val="-3"/>
              </w:rPr>
              <w:t xml:space="preserve"> </w:t>
            </w:r>
            <w:r>
              <w:rPr>
                <w:spacing w:val="-5"/>
              </w:rPr>
              <w:t>F)</w:t>
            </w:r>
          </w:hyperlink>
          <w:r>
            <w:tab/>
          </w:r>
          <w:r>
            <w:rPr>
              <w:spacing w:val="-5"/>
            </w:rPr>
            <w:t>45</w:t>
          </w:r>
        </w:p>
        <w:p w14:paraId="3C48E059" w14:textId="77777777" w:rsidR="00043B28" w:rsidRDefault="00000000">
          <w:pPr>
            <w:pStyle w:val="TOC4"/>
            <w:numPr>
              <w:ilvl w:val="2"/>
              <w:numId w:val="17"/>
            </w:numPr>
            <w:tabs>
              <w:tab w:val="left" w:pos="1907"/>
              <w:tab w:val="right" w:leader="dot" w:pos="8495"/>
            </w:tabs>
          </w:pPr>
          <w:hyperlink w:anchor="_bookmark34" w:history="1">
            <w:r>
              <w:t>Uji</w:t>
            </w:r>
            <w:r>
              <w:rPr>
                <w:spacing w:val="-2"/>
              </w:rPr>
              <w:t xml:space="preserve"> </w:t>
            </w:r>
            <w:r>
              <w:t>Parsial</w:t>
            </w:r>
            <w:r>
              <w:rPr>
                <w:spacing w:val="-2"/>
              </w:rPr>
              <w:t xml:space="preserve"> </w:t>
            </w:r>
            <w:r>
              <w:t>(Uji</w:t>
            </w:r>
            <w:r>
              <w:rPr>
                <w:spacing w:val="-2"/>
              </w:rPr>
              <w:t xml:space="preserve"> </w:t>
            </w:r>
            <w:r>
              <w:rPr>
                <w:spacing w:val="-5"/>
              </w:rPr>
              <w:t>t)</w:t>
            </w:r>
          </w:hyperlink>
          <w:r>
            <w:tab/>
          </w:r>
          <w:r>
            <w:rPr>
              <w:spacing w:val="-5"/>
            </w:rPr>
            <w:t>45</w:t>
          </w:r>
        </w:p>
        <w:p w14:paraId="52D37C50" w14:textId="77777777" w:rsidR="00043B28" w:rsidRDefault="00000000">
          <w:pPr>
            <w:pStyle w:val="TOC1"/>
            <w:tabs>
              <w:tab w:val="right" w:leader="dot" w:pos="8495"/>
            </w:tabs>
            <w:spacing w:before="137"/>
          </w:pPr>
          <w:hyperlink w:anchor="_bookmark24" w:history="1">
            <w:r>
              <w:t>BAB</w:t>
            </w:r>
            <w:r>
              <w:rPr>
                <w:spacing w:val="-6"/>
              </w:rPr>
              <w:t xml:space="preserve"> </w:t>
            </w:r>
            <w:r>
              <w:t>IV</w:t>
            </w:r>
            <w:r>
              <w:rPr>
                <w:spacing w:val="-1"/>
              </w:rPr>
              <w:t xml:space="preserve"> </w:t>
            </w:r>
            <w:r>
              <w:t>HASIL</w:t>
            </w:r>
            <w:r>
              <w:rPr>
                <w:spacing w:val="-4"/>
              </w:rPr>
              <w:t xml:space="preserve"> </w:t>
            </w:r>
            <w:r>
              <w:t>PENELITIAN</w:t>
            </w:r>
            <w:r>
              <w:rPr>
                <w:spacing w:val="-3"/>
              </w:rPr>
              <w:t xml:space="preserve"> </w:t>
            </w:r>
            <w:r>
              <w:t xml:space="preserve">DAN </w:t>
            </w:r>
            <w:r>
              <w:rPr>
                <w:spacing w:val="-2"/>
              </w:rPr>
              <w:t>PEMBAHASAN</w:t>
            </w:r>
          </w:hyperlink>
          <w:r>
            <w:rPr>
              <w:b w:val="0"/>
            </w:rPr>
            <w:tab/>
          </w:r>
          <w:r>
            <w:rPr>
              <w:spacing w:val="-5"/>
            </w:rPr>
            <w:t>47</w:t>
          </w:r>
        </w:p>
        <w:p w14:paraId="1654FBEE" w14:textId="77777777" w:rsidR="00043B28" w:rsidRDefault="00000000">
          <w:pPr>
            <w:pStyle w:val="TOC3"/>
            <w:numPr>
              <w:ilvl w:val="1"/>
              <w:numId w:val="16"/>
            </w:numPr>
            <w:tabs>
              <w:tab w:val="left" w:pos="1328"/>
              <w:tab w:val="right" w:leader="dot" w:pos="8495"/>
            </w:tabs>
          </w:pPr>
          <w:hyperlink w:anchor="_bookmark25" w:history="1">
            <w:r>
              <w:t>Hasil</w:t>
            </w:r>
            <w:r>
              <w:rPr>
                <w:spacing w:val="-4"/>
              </w:rPr>
              <w:t xml:space="preserve"> </w:t>
            </w:r>
            <w:r>
              <w:rPr>
                <w:spacing w:val="-2"/>
              </w:rPr>
              <w:t>Penelitian</w:t>
            </w:r>
            <w:r>
              <w:tab/>
            </w:r>
            <w:r>
              <w:rPr>
                <w:spacing w:val="-5"/>
              </w:rPr>
              <w:t>4</w:t>
            </w:r>
          </w:hyperlink>
          <w:r>
            <w:rPr>
              <w:spacing w:val="-5"/>
            </w:rPr>
            <w:t>7</w:t>
          </w:r>
        </w:p>
        <w:p w14:paraId="55519E65" w14:textId="77777777" w:rsidR="00043B28" w:rsidRDefault="00000000">
          <w:pPr>
            <w:pStyle w:val="TOC4"/>
            <w:numPr>
              <w:ilvl w:val="2"/>
              <w:numId w:val="16"/>
            </w:numPr>
            <w:tabs>
              <w:tab w:val="left" w:pos="1907"/>
              <w:tab w:val="right" w:leader="dot" w:pos="8495"/>
            </w:tabs>
          </w:pPr>
          <w:hyperlink w:anchor="_bookmark35" w:history="1">
            <w:r>
              <w:t>Analisis</w:t>
            </w:r>
            <w:r>
              <w:rPr>
                <w:spacing w:val="-3"/>
              </w:rPr>
              <w:t xml:space="preserve"> </w:t>
            </w:r>
            <w:r>
              <w:t>Statistik</w:t>
            </w:r>
            <w:r>
              <w:rPr>
                <w:spacing w:val="-2"/>
              </w:rPr>
              <w:t xml:space="preserve"> Deskriptif</w:t>
            </w:r>
            <w:r>
              <w:tab/>
            </w:r>
            <w:r>
              <w:rPr>
                <w:spacing w:val="-5"/>
              </w:rPr>
              <w:t>4</w:t>
            </w:r>
          </w:hyperlink>
          <w:r>
            <w:rPr>
              <w:spacing w:val="-5"/>
            </w:rPr>
            <w:t>7</w:t>
          </w:r>
        </w:p>
        <w:p w14:paraId="373666BA" w14:textId="77777777" w:rsidR="00043B28" w:rsidRDefault="00000000">
          <w:pPr>
            <w:pStyle w:val="TOC4"/>
            <w:numPr>
              <w:ilvl w:val="2"/>
              <w:numId w:val="16"/>
            </w:numPr>
            <w:tabs>
              <w:tab w:val="left" w:pos="1907"/>
              <w:tab w:val="right" w:leader="dot" w:pos="8495"/>
            </w:tabs>
          </w:pPr>
          <w:hyperlink w:anchor="_bookmark36" w:history="1">
            <w:r>
              <w:t>Hasil</w:t>
            </w:r>
            <w:r>
              <w:rPr>
                <w:spacing w:val="-3"/>
              </w:rPr>
              <w:t xml:space="preserve"> </w:t>
            </w:r>
            <w:r>
              <w:t>Pengujian</w:t>
            </w:r>
            <w:r>
              <w:rPr>
                <w:spacing w:val="-1"/>
              </w:rPr>
              <w:t xml:space="preserve"> </w:t>
            </w:r>
            <w:r>
              <w:t>Asumsi</w:t>
            </w:r>
            <w:r>
              <w:rPr>
                <w:spacing w:val="-2"/>
              </w:rPr>
              <w:t xml:space="preserve"> Klasik</w:t>
            </w:r>
            <w:r>
              <w:tab/>
            </w:r>
            <w:r>
              <w:rPr>
                <w:spacing w:val="-5"/>
              </w:rPr>
              <w:t>4</w:t>
            </w:r>
          </w:hyperlink>
          <w:r>
            <w:rPr>
              <w:spacing w:val="-5"/>
            </w:rPr>
            <w:t>9</w:t>
          </w:r>
        </w:p>
        <w:p w14:paraId="3D0FC5D6" w14:textId="77777777" w:rsidR="00043B28" w:rsidRDefault="00000000">
          <w:pPr>
            <w:pStyle w:val="TOC4"/>
            <w:numPr>
              <w:ilvl w:val="2"/>
              <w:numId w:val="16"/>
            </w:numPr>
            <w:tabs>
              <w:tab w:val="left" w:pos="1907"/>
              <w:tab w:val="right" w:leader="dot" w:pos="8495"/>
            </w:tabs>
          </w:pPr>
          <w:hyperlink w:anchor="_bookmark37" w:history="1">
            <w:r>
              <w:t>Hasil</w:t>
            </w:r>
            <w:r>
              <w:rPr>
                <w:spacing w:val="-4"/>
              </w:rPr>
              <w:t xml:space="preserve"> </w:t>
            </w:r>
            <w:r>
              <w:t>Pengujian</w:t>
            </w:r>
            <w:r>
              <w:rPr>
                <w:spacing w:val="-1"/>
              </w:rPr>
              <w:t xml:space="preserve"> </w:t>
            </w:r>
            <w:r>
              <w:rPr>
                <w:spacing w:val="-2"/>
              </w:rPr>
              <w:t>Hipotesis</w:t>
            </w:r>
          </w:hyperlink>
          <w:r>
            <w:tab/>
          </w:r>
          <w:r>
            <w:rPr>
              <w:spacing w:val="-5"/>
            </w:rPr>
            <w:t>55</w:t>
          </w:r>
        </w:p>
        <w:p w14:paraId="21257B89" w14:textId="77777777" w:rsidR="00043B28" w:rsidRDefault="00000000">
          <w:pPr>
            <w:pStyle w:val="TOC4"/>
            <w:numPr>
              <w:ilvl w:val="2"/>
              <w:numId w:val="16"/>
            </w:numPr>
            <w:tabs>
              <w:tab w:val="left" w:pos="1907"/>
              <w:tab w:val="right" w:leader="dot" w:pos="8495"/>
            </w:tabs>
          </w:pPr>
          <w:hyperlink w:anchor="_bookmark35" w:history="1">
            <w:r>
              <w:t>Analisis</w:t>
            </w:r>
            <w:r>
              <w:rPr>
                <w:spacing w:val="-3"/>
              </w:rPr>
              <w:t xml:space="preserve"> </w:t>
            </w:r>
            <w:r>
              <w:t>Regresi</w:t>
            </w:r>
            <w:r>
              <w:rPr>
                <w:spacing w:val="-3"/>
              </w:rPr>
              <w:t xml:space="preserve"> </w:t>
            </w:r>
            <w:r>
              <w:t>Linier</w:t>
            </w:r>
            <w:r>
              <w:rPr>
                <w:spacing w:val="-1"/>
              </w:rPr>
              <w:t xml:space="preserve"> </w:t>
            </w:r>
            <w:r>
              <w:rPr>
                <w:spacing w:val="-2"/>
              </w:rPr>
              <w:t>Berganda</w:t>
            </w:r>
            <w:r>
              <w:tab/>
            </w:r>
            <w:r>
              <w:rPr>
                <w:spacing w:val="-5"/>
              </w:rPr>
              <w:t>5</w:t>
            </w:r>
          </w:hyperlink>
          <w:r>
            <w:rPr>
              <w:spacing w:val="-5"/>
            </w:rPr>
            <w:t>6</w:t>
          </w:r>
        </w:p>
        <w:p w14:paraId="3600F39D" w14:textId="77777777" w:rsidR="00043B28" w:rsidRDefault="00000000">
          <w:pPr>
            <w:pStyle w:val="TOC4"/>
            <w:numPr>
              <w:ilvl w:val="2"/>
              <w:numId w:val="16"/>
            </w:numPr>
            <w:tabs>
              <w:tab w:val="left" w:pos="1907"/>
              <w:tab w:val="right" w:leader="dot" w:pos="8495"/>
            </w:tabs>
          </w:pPr>
          <w:hyperlink w:anchor="_bookmark36" w:history="1">
            <w:r>
              <w:t>Koefisien</w:t>
            </w:r>
            <w:r>
              <w:rPr>
                <w:spacing w:val="-2"/>
              </w:rPr>
              <w:t xml:space="preserve"> Determinasi</w:t>
            </w:r>
          </w:hyperlink>
          <w:r>
            <w:tab/>
          </w:r>
          <w:r>
            <w:rPr>
              <w:spacing w:val="-5"/>
            </w:rPr>
            <w:t>58</w:t>
          </w:r>
        </w:p>
        <w:p w14:paraId="5D8E9464" w14:textId="77777777" w:rsidR="00043B28" w:rsidRDefault="00000000">
          <w:pPr>
            <w:pStyle w:val="TOC4"/>
            <w:numPr>
              <w:ilvl w:val="2"/>
              <w:numId w:val="15"/>
            </w:numPr>
            <w:tabs>
              <w:tab w:val="left" w:pos="1907"/>
              <w:tab w:val="left" w:leader="dot" w:pos="8255"/>
            </w:tabs>
          </w:pPr>
          <w:hyperlink w:anchor="_bookmark37" w:history="1">
            <w:r>
              <w:t>Hasil</w:t>
            </w:r>
            <w:r>
              <w:rPr>
                <w:spacing w:val="-4"/>
              </w:rPr>
              <w:t xml:space="preserve"> </w:t>
            </w:r>
            <w:r>
              <w:t>Pengujian</w:t>
            </w:r>
            <w:r>
              <w:rPr>
                <w:spacing w:val="-1"/>
              </w:rPr>
              <w:t xml:space="preserve"> </w:t>
            </w:r>
            <w:r>
              <w:rPr>
                <w:spacing w:val="-2"/>
              </w:rPr>
              <w:t>Hipotesis</w:t>
            </w:r>
          </w:hyperlink>
          <w:r>
            <w:tab/>
          </w:r>
          <w:r>
            <w:rPr>
              <w:spacing w:val="-5"/>
            </w:rPr>
            <w:t>55</w:t>
          </w:r>
        </w:p>
        <w:p w14:paraId="41DFAFAC" w14:textId="77777777" w:rsidR="00043B28" w:rsidRDefault="00000000">
          <w:pPr>
            <w:pStyle w:val="TOC3"/>
            <w:numPr>
              <w:ilvl w:val="1"/>
              <w:numId w:val="16"/>
            </w:numPr>
            <w:tabs>
              <w:tab w:val="left" w:pos="1328"/>
              <w:tab w:val="right" w:leader="dot" w:pos="8495"/>
            </w:tabs>
          </w:pPr>
          <w:hyperlink w:anchor="_bookmark25" w:history="1">
            <w:r>
              <w:t>Pembahasan</w:t>
            </w:r>
            <w:r>
              <w:rPr>
                <w:spacing w:val="-3"/>
              </w:rPr>
              <w:t xml:space="preserve"> </w:t>
            </w:r>
            <w:r>
              <w:t>Hasil</w:t>
            </w:r>
            <w:r>
              <w:rPr>
                <w:spacing w:val="-3"/>
              </w:rPr>
              <w:t xml:space="preserve"> </w:t>
            </w:r>
            <w:r>
              <w:rPr>
                <w:spacing w:val="-2"/>
              </w:rPr>
              <w:t>Penelitian</w:t>
            </w:r>
          </w:hyperlink>
          <w:r>
            <w:tab/>
          </w:r>
          <w:r>
            <w:rPr>
              <w:spacing w:val="-5"/>
            </w:rPr>
            <w:t>59</w:t>
          </w:r>
        </w:p>
        <w:p w14:paraId="3D63302D" w14:textId="77777777" w:rsidR="00043B28" w:rsidRDefault="00000000">
          <w:pPr>
            <w:pStyle w:val="TOC4"/>
            <w:numPr>
              <w:ilvl w:val="2"/>
              <w:numId w:val="16"/>
            </w:numPr>
            <w:tabs>
              <w:tab w:val="left" w:pos="1907"/>
            </w:tabs>
          </w:pPr>
          <w:hyperlink w:anchor="_bookmark36" w:history="1">
            <w:r>
              <w:t>P</w:t>
            </w:r>
          </w:hyperlink>
          <w:hyperlink w:anchor="_bookmark35" w:history="1">
            <w:r>
              <w:t>engaruh</w:t>
            </w:r>
            <w:r>
              <w:rPr>
                <w:spacing w:val="-3"/>
              </w:rPr>
              <w:t xml:space="preserve"> </w:t>
            </w:r>
            <w:r>
              <w:t>Komisaris</w:t>
            </w:r>
            <w:r>
              <w:rPr>
                <w:spacing w:val="-3"/>
              </w:rPr>
              <w:t xml:space="preserve"> </w:t>
            </w:r>
            <w:r>
              <w:t>Independen</w:t>
            </w:r>
            <w:r>
              <w:rPr>
                <w:spacing w:val="-3"/>
              </w:rPr>
              <w:t xml:space="preserve"> </w:t>
            </w:r>
            <w:r>
              <w:t>terhadap</w:t>
            </w:r>
            <w:r>
              <w:rPr>
                <w:spacing w:val="-3"/>
              </w:rPr>
              <w:t xml:space="preserve"> </w:t>
            </w:r>
            <w:r>
              <w:t>Kinerja</w:t>
            </w:r>
            <w:r>
              <w:rPr>
                <w:spacing w:val="-2"/>
              </w:rPr>
              <w:t xml:space="preserve"> </w:t>
            </w:r>
            <w:r>
              <w:t>Keuangan</w:t>
            </w:r>
            <w:r>
              <w:rPr>
                <w:spacing w:val="-29"/>
              </w:rPr>
              <w:t xml:space="preserve"> </w:t>
            </w:r>
            <w:r>
              <w:rPr>
                <w:spacing w:val="-2"/>
              </w:rPr>
              <w:t>............</w:t>
            </w:r>
          </w:hyperlink>
        </w:p>
        <w:p w14:paraId="213C0E42" w14:textId="77777777" w:rsidR="00043B28" w:rsidRDefault="00000000">
          <w:pPr>
            <w:pStyle w:val="TOC4"/>
            <w:tabs>
              <w:tab w:val="right" w:leader="dot" w:pos="8495"/>
            </w:tabs>
            <w:ind w:left="1398" w:firstLine="0"/>
          </w:pPr>
          <w:r>
            <w:rPr>
              <w:spacing w:val="-10"/>
            </w:rPr>
            <w:t>.</w:t>
          </w:r>
          <w:r>
            <w:tab/>
          </w:r>
          <w:r>
            <w:rPr>
              <w:spacing w:val="-5"/>
            </w:rPr>
            <w:t>59</w:t>
          </w:r>
        </w:p>
        <w:p w14:paraId="17FBC0A3" w14:textId="77777777" w:rsidR="00043B28" w:rsidRDefault="00000000">
          <w:pPr>
            <w:pStyle w:val="TOC4"/>
            <w:numPr>
              <w:ilvl w:val="2"/>
              <w:numId w:val="16"/>
            </w:numPr>
            <w:tabs>
              <w:tab w:val="left" w:pos="1907"/>
              <w:tab w:val="right" w:leader="dot" w:pos="8495"/>
            </w:tabs>
          </w:pPr>
          <w:hyperlink w:anchor="_bookmark36" w:history="1">
            <w:r>
              <w:t>Pengaruh</w:t>
            </w:r>
            <w:r>
              <w:rPr>
                <w:spacing w:val="-4"/>
              </w:rPr>
              <w:t xml:space="preserve"> </w:t>
            </w:r>
            <w:r>
              <w:t>Kepemilikan</w:t>
            </w:r>
            <w:r>
              <w:rPr>
                <w:spacing w:val="-3"/>
              </w:rPr>
              <w:t xml:space="preserve"> </w:t>
            </w:r>
            <w:r>
              <w:t>Manajerial</w:t>
            </w:r>
            <w:r>
              <w:rPr>
                <w:spacing w:val="-3"/>
              </w:rPr>
              <w:t xml:space="preserve"> </w:t>
            </w:r>
            <w:r>
              <w:t>terhadap</w:t>
            </w:r>
            <w:r>
              <w:rPr>
                <w:spacing w:val="-1"/>
              </w:rPr>
              <w:t xml:space="preserve"> </w:t>
            </w:r>
            <w:r>
              <w:t>Kinerja</w:t>
            </w:r>
            <w:r>
              <w:rPr>
                <w:spacing w:val="-2"/>
              </w:rPr>
              <w:t xml:space="preserve"> Keuangan</w:t>
            </w:r>
          </w:hyperlink>
          <w:r>
            <w:tab/>
          </w:r>
          <w:r>
            <w:rPr>
              <w:spacing w:val="-5"/>
            </w:rPr>
            <w:t>60</w:t>
          </w:r>
        </w:p>
        <w:p w14:paraId="3019EBB5" w14:textId="77777777" w:rsidR="00043B28" w:rsidRDefault="00000000">
          <w:pPr>
            <w:pStyle w:val="TOC4"/>
            <w:numPr>
              <w:ilvl w:val="2"/>
              <w:numId w:val="16"/>
            </w:numPr>
            <w:tabs>
              <w:tab w:val="left" w:pos="1907"/>
              <w:tab w:val="right" w:leader="dot" w:pos="8495"/>
            </w:tabs>
          </w:pPr>
          <w:hyperlink w:anchor="_bookmark37" w:history="1">
            <w:r>
              <w:t>Pengaruh</w:t>
            </w:r>
            <w:r>
              <w:rPr>
                <w:spacing w:val="-1"/>
              </w:rPr>
              <w:t xml:space="preserve"> </w:t>
            </w:r>
            <w:r>
              <w:t>Komite</w:t>
            </w:r>
            <w:r>
              <w:rPr>
                <w:spacing w:val="-4"/>
              </w:rPr>
              <w:t xml:space="preserve"> </w:t>
            </w:r>
            <w:r>
              <w:t>Audit</w:t>
            </w:r>
            <w:r>
              <w:rPr>
                <w:spacing w:val="-2"/>
              </w:rPr>
              <w:t xml:space="preserve"> </w:t>
            </w:r>
            <w:r>
              <w:t>terhadap</w:t>
            </w:r>
            <w:r>
              <w:rPr>
                <w:spacing w:val="-1"/>
              </w:rPr>
              <w:t xml:space="preserve"> </w:t>
            </w:r>
            <w:r>
              <w:t>Kinerja</w:t>
            </w:r>
            <w:r>
              <w:rPr>
                <w:spacing w:val="-3"/>
              </w:rPr>
              <w:t xml:space="preserve"> </w:t>
            </w:r>
            <w:r>
              <w:rPr>
                <w:spacing w:val="-2"/>
              </w:rPr>
              <w:t>Keuangan</w:t>
            </w:r>
          </w:hyperlink>
          <w:r>
            <w:tab/>
          </w:r>
          <w:r>
            <w:rPr>
              <w:spacing w:val="-5"/>
            </w:rPr>
            <w:t>61</w:t>
          </w:r>
        </w:p>
        <w:p w14:paraId="6D7444F6" w14:textId="77777777" w:rsidR="00043B28" w:rsidRDefault="00000000">
          <w:pPr>
            <w:pStyle w:val="TOC4"/>
            <w:numPr>
              <w:ilvl w:val="2"/>
              <w:numId w:val="16"/>
            </w:numPr>
            <w:tabs>
              <w:tab w:val="left" w:pos="1907"/>
              <w:tab w:val="left" w:leader="dot" w:pos="8255"/>
            </w:tabs>
          </w:pPr>
          <w:hyperlink w:anchor="_bookmark35" w:history="1">
            <w:r>
              <w:t>Pengaruh</w:t>
            </w:r>
            <w:r>
              <w:rPr>
                <w:spacing w:val="-4"/>
              </w:rPr>
              <w:t xml:space="preserve"> </w:t>
            </w:r>
            <w:r>
              <w:t>Sustainability</w:t>
            </w:r>
            <w:r>
              <w:rPr>
                <w:spacing w:val="-3"/>
              </w:rPr>
              <w:t xml:space="preserve"> </w:t>
            </w:r>
            <w:r>
              <w:t>Assurance</w:t>
            </w:r>
            <w:r>
              <w:rPr>
                <w:spacing w:val="-3"/>
              </w:rPr>
              <w:t xml:space="preserve"> </w:t>
            </w:r>
            <w:r>
              <w:t>terhadap</w:t>
            </w:r>
            <w:r>
              <w:rPr>
                <w:spacing w:val="-1"/>
              </w:rPr>
              <w:t xml:space="preserve"> </w:t>
            </w:r>
            <w:r>
              <w:t>Kinerja</w:t>
            </w:r>
            <w:r>
              <w:rPr>
                <w:spacing w:val="-4"/>
              </w:rPr>
              <w:t xml:space="preserve"> </w:t>
            </w:r>
            <w:r>
              <w:rPr>
                <w:spacing w:val="-2"/>
              </w:rPr>
              <w:t>Keuangan</w:t>
            </w:r>
            <w:r>
              <w:tab/>
            </w:r>
            <w:r>
              <w:rPr>
                <w:spacing w:val="-5"/>
              </w:rPr>
              <w:t>5</w:t>
            </w:r>
          </w:hyperlink>
          <w:r>
            <w:rPr>
              <w:spacing w:val="-5"/>
            </w:rPr>
            <w:t>6</w:t>
          </w:r>
        </w:p>
        <w:p w14:paraId="208672C7" w14:textId="77777777" w:rsidR="00043B28" w:rsidRDefault="00000000">
          <w:pPr>
            <w:pStyle w:val="TOC1"/>
            <w:tabs>
              <w:tab w:val="right" w:leader="dot" w:pos="8495"/>
            </w:tabs>
            <w:spacing w:before="140"/>
          </w:pPr>
          <w:hyperlink w:anchor="_bookmark24" w:history="1">
            <w:r>
              <w:t>BAB</w:t>
            </w:r>
            <w:r>
              <w:rPr>
                <w:spacing w:val="-5"/>
              </w:rPr>
              <w:t xml:space="preserve"> </w:t>
            </w:r>
            <w:r>
              <w:t>V</w:t>
            </w:r>
            <w:r>
              <w:rPr>
                <w:spacing w:val="-3"/>
              </w:rPr>
              <w:t xml:space="preserve"> </w:t>
            </w:r>
            <w:r>
              <w:t>KESIMPULAN</w:t>
            </w:r>
            <w:r>
              <w:rPr>
                <w:spacing w:val="-1"/>
              </w:rPr>
              <w:t xml:space="preserve"> </w:t>
            </w:r>
            <w:r>
              <w:t>DAN</w:t>
            </w:r>
            <w:r>
              <w:rPr>
                <w:spacing w:val="-1"/>
              </w:rPr>
              <w:t xml:space="preserve"> </w:t>
            </w:r>
            <w:r>
              <w:rPr>
                <w:spacing w:val="-4"/>
              </w:rPr>
              <w:t>SARAN</w:t>
            </w:r>
          </w:hyperlink>
          <w:r>
            <w:rPr>
              <w:b w:val="0"/>
            </w:rPr>
            <w:tab/>
          </w:r>
          <w:r>
            <w:rPr>
              <w:spacing w:val="-5"/>
            </w:rPr>
            <w:t>64</w:t>
          </w:r>
        </w:p>
        <w:p w14:paraId="60EDF4DD" w14:textId="77777777" w:rsidR="00043B28" w:rsidRDefault="00000000">
          <w:pPr>
            <w:pStyle w:val="TOC3"/>
            <w:numPr>
              <w:ilvl w:val="1"/>
              <w:numId w:val="14"/>
            </w:numPr>
            <w:tabs>
              <w:tab w:val="left" w:pos="1328"/>
              <w:tab w:val="right" w:leader="dot" w:pos="8495"/>
            </w:tabs>
          </w:pPr>
          <w:hyperlink w:anchor="_bookmark25" w:history="1">
            <w:r>
              <w:rPr>
                <w:spacing w:val="-2"/>
              </w:rPr>
              <w:t>Kesimpulan</w:t>
            </w:r>
            <w:r>
              <w:tab/>
            </w:r>
            <w:r>
              <w:rPr>
                <w:spacing w:val="-5"/>
              </w:rPr>
              <w:t>64</w:t>
            </w:r>
          </w:hyperlink>
        </w:p>
        <w:p w14:paraId="23D7A172" w14:textId="77777777" w:rsidR="00043B28" w:rsidRDefault="00000000">
          <w:pPr>
            <w:pStyle w:val="TOC3"/>
            <w:numPr>
              <w:ilvl w:val="1"/>
              <w:numId w:val="14"/>
            </w:numPr>
            <w:tabs>
              <w:tab w:val="left" w:pos="1328"/>
              <w:tab w:val="right" w:leader="dot" w:pos="8495"/>
            </w:tabs>
          </w:pPr>
          <w:hyperlink w:anchor="_bookmark25" w:history="1">
            <w:r>
              <w:rPr>
                <w:spacing w:val="-2"/>
              </w:rPr>
              <w:t>Saran</w:t>
            </w:r>
            <w:r>
              <w:tab/>
            </w:r>
            <w:r>
              <w:rPr>
                <w:spacing w:val="-5"/>
              </w:rPr>
              <w:t>65</w:t>
            </w:r>
          </w:hyperlink>
        </w:p>
        <w:p w14:paraId="2259601E" w14:textId="77777777" w:rsidR="00043B28" w:rsidRDefault="00000000">
          <w:pPr>
            <w:pStyle w:val="TOC1"/>
            <w:tabs>
              <w:tab w:val="right" w:leader="dot" w:pos="8495"/>
            </w:tabs>
          </w:pPr>
          <w:hyperlink w:anchor="_bookmark38" w:history="1">
            <w:r>
              <w:t>DAFTAR</w:t>
            </w:r>
            <w:r>
              <w:rPr>
                <w:spacing w:val="-5"/>
              </w:rPr>
              <w:t xml:space="preserve"> </w:t>
            </w:r>
            <w:r>
              <w:rPr>
                <w:spacing w:val="-2"/>
              </w:rPr>
              <w:t>PUSTAKA</w:t>
            </w:r>
          </w:hyperlink>
          <w:r>
            <w:rPr>
              <w:b w:val="0"/>
            </w:rPr>
            <w:tab/>
          </w:r>
          <w:r>
            <w:rPr>
              <w:spacing w:val="-5"/>
            </w:rPr>
            <w:t>67</w:t>
          </w:r>
        </w:p>
        <w:p w14:paraId="59C9203C" w14:textId="77777777" w:rsidR="00043B28" w:rsidRDefault="00000000">
          <w:pPr>
            <w:pStyle w:val="TOC1"/>
            <w:tabs>
              <w:tab w:val="right" w:leader="dot" w:pos="8495"/>
            </w:tabs>
            <w:spacing w:before="140"/>
          </w:pPr>
          <w:hyperlink w:anchor="_bookmark38" w:history="1">
            <w:r>
              <w:rPr>
                <w:spacing w:val="-2"/>
              </w:rPr>
              <w:t>LAMPIRAN</w:t>
            </w:r>
          </w:hyperlink>
          <w:r>
            <w:rPr>
              <w:b w:val="0"/>
            </w:rPr>
            <w:tab/>
          </w:r>
          <w:r>
            <w:rPr>
              <w:spacing w:val="-5"/>
            </w:rPr>
            <w:t>70</w:t>
          </w:r>
        </w:p>
      </w:sdtContent>
    </w:sdt>
    <w:p w14:paraId="13E686A0" w14:textId="77777777" w:rsidR="00043B28" w:rsidRDefault="00043B28">
      <w:pPr>
        <w:pStyle w:val="TOC1"/>
        <w:sectPr w:rsidR="00043B28">
          <w:type w:val="continuous"/>
          <w:pgSz w:w="11910" w:h="16840"/>
          <w:pgMar w:top="1938" w:right="1417" w:bottom="701" w:left="1700" w:header="720" w:footer="720" w:gutter="0"/>
          <w:cols w:space="720"/>
        </w:sectPr>
      </w:pPr>
    </w:p>
    <w:p w14:paraId="0DC76006" w14:textId="77777777" w:rsidR="00043B28" w:rsidRDefault="00043B28">
      <w:pPr>
        <w:pStyle w:val="BodyText"/>
        <w:rPr>
          <w:b/>
          <w:sz w:val="22"/>
        </w:rPr>
      </w:pPr>
    </w:p>
    <w:p w14:paraId="34BB8CFD" w14:textId="77777777" w:rsidR="00043B28" w:rsidRDefault="00043B28">
      <w:pPr>
        <w:pStyle w:val="BodyText"/>
        <w:rPr>
          <w:b/>
          <w:sz w:val="22"/>
        </w:rPr>
      </w:pPr>
    </w:p>
    <w:p w14:paraId="1A1C9257" w14:textId="77777777" w:rsidR="00043B28" w:rsidRDefault="00043B28">
      <w:pPr>
        <w:pStyle w:val="BodyText"/>
        <w:rPr>
          <w:b/>
          <w:sz w:val="22"/>
        </w:rPr>
      </w:pPr>
    </w:p>
    <w:p w14:paraId="5526D192" w14:textId="77777777" w:rsidR="00043B28" w:rsidRDefault="00043B28">
      <w:pPr>
        <w:pStyle w:val="BodyText"/>
        <w:rPr>
          <w:b/>
          <w:sz w:val="22"/>
        </w:rPr>
      </w:pPr>
    </w:p>
    <w:p w14:paraId="4D42B032" w14:textId="77777777" w:rsidR="00043B28" w:rsidRDefault="00043B28">
      <w:pPr>
        <w:pStyle w:val="BodyText"/>
        <w:rPr>
          <w:b/>
          <w:sz w:val="22"/>
        </w:rPr>
      </w:pPr>
    </w:p>
    <w:p w14:paraId="126E460F" w14:textId="77777777" w:rsidR="00043B28" w:rsidRDefault="00043B28">
      <w:pPr>
        <w:pStyle w:val="BodyText"/>
        <w:rPr>
          <w:b/>
          <w:sz w:val="22"/>
        </w:rPr>
      </w:pPr>
    </w:p>
    <w:p w14:paraId="2B826366" w14:textId="77777777" w:rsidR="00043B28" w:rsidRDefault="00043B28">
      <w:pPr>
        <w:pStyle w:val="BodyText"/>
        <w:rPr>
          <w:b/>
          <w:sz w:val="22"/>
        </w:rPr>
      </w:pPr>
    </w:p>
    <w:p w14:paraId="442C1180" w14:textId="77777777" w:rsidR="00043B28" w:rsidRDefault="00043B28">
      <w:pPr>
        <w:pStyle w:val="BodyText"/>
        <w:rPr>
          <w:b/>
          <w:sz w:val="22"/>
        </w:rPr>
      </w:pPr>
    </w:p>
    <w:p w14:paraId="69A84658" w14:textId="77777777" w:rsidR="00043B28" w:rsidRDefault="00043B28">
      <w:pPr>
        <w:pStyle w:val="BodyText"/>
        <w:rPr>
          <w:b/>
          <w:sz w:val="22"/>
        </w:rPr>
      </w:pPr>
    </w:p>
    <w:p w14:paraId="779F9EEB" w14:textId="77777777" w:rsidR="00043B28" w:rsidRDefault="00043B28">
      <w:pPr>
        <w:pStyle w:val="BodyText"/>
        <w:rPr>
          <w:b/>
          <w:sz w:val="22"/>
        </w:rPr>
      </w:pPr>
    </w:p>
    <w:p w14:paraId="41A08E5D" w14:textId="77777777" w:rsidR="00043B28" w:rsidRDefault="00043B28">
      <w:pPr>
        <w:pStyle w:val="BodyText"/>
        <w:rPr>
          <w:b/>
          <w:sz w:val="22"/>
        </w:rPr>
      </w:pPr>
    </w:p>
    <w:p w14:paraId="47825C54" w14:textId="77777777" w:rsidR="00043B28" w:rsidRDefault="00043B28">
      <w:pPr>
        <w:pStyle w:val="BodyText"/>
        <w:rPr>
          <w:b/>
          <w:sz w:val="22"/>
        </w:rPr>
      </w:pPr>
    </w:p>
    <w:p w14:paraId="6F1CD47C" w14:textId="77777777" w:rsidR="00043B28" w:rsidRDefault="00043B28">
      <w:pPr>
        <w:pStyle w:val="BodyText"/>
        <w:rPr>
          <w:b/>
          <w:sz w:val="22"/>
        </w:rPr>
      </w:pPr>
    </w:p>
    <w:p w14:paraId="40108E4F" w14:textId="77777777" w:rsidR="00043B28" w:rsidRDefault="00043B28">
      <w:pPr>
        <w:pStyle w:val="BodyText"/>
        <w:rPr>
          <w:b/>
          <w:sz w:val="22"/>
        </w:rPr>
      </w:pPr>
    </w:p>
    <w:p w14:paraId="563050E1" w14:textId="77777777" w:rsidR="00043B28" w:rsidRDefault="00043B28">
      <w:pPr>
        <w:pStyle w:val="BodyText"/>
        <w:rPr>
          <w:b/>
          <w:sz w:val="22"/>
        </w:rPr>
      </w:pPr>
    </w:p>
    <w:p w14:paraId="169B9BF6" w14:textId="77777777" w:rsidR="00043B28" w:rsidRDefault="00043B28">
      <w:pPr>
        <w:pStyle w:val="BodyText"/>
        <w:spacing w:before="27"/>
        <w:rPr>
          <w:b/>
          <w:sz w:val="22"/>
        </w:rPr>
      </w:pPr>
    </w:p>
    <w:p w14:paraId="1F1BA848" w14:textId="1424D0DC" w:rsidR="00043B28" w:rsidRDefault="00043B28" w:rsidP="009E20E2">
      <w:pPr>
        <w:ind w:left="3113" w:right="2832"/>
        <w:sectPr w:rsidR="00043B28">
          <w:type w:val="continuous"/>
          <w:pgSz w:w="11910" w:h="16840"/>
          <w:pgMar w:top="1920" w:right="1417" w:bottom="280" w:left="1700" w:header="720" w:footer="720" w:gutter="0"/>
          <w:cols w:space="720"/>
        </w:sectPr>
      </w:pPr>
    </w:p>
    <w:p w14:paraId="0313844A" w14:textId="77777777" w:rsidR="00043B28" w:rsidRDefault="00043B28">
      <w:pPr>
        <w:pStyle w:val="BodyText"/>
        <w:spacing w:before="54"/>
      </w:pPr>
    </w:p>
    <w:p w14:paraId="1EC6ABDB" w14:textId="77777777" w:rsidR="00043B28" w:rsidRDefault="00000000">
      <w:pPr>
        <w:pStyle w:val="Heading2"/>
        <w:ind w:right="2830"/>
      </w:pPr>
      <w:bookmarkStart w:id="5" w:name="_TOC_250001"/>
      <w:r>
        <w:t>DAFTAR</w:t>
      </w:r>
      <w:r>
        <w:rPr>
          <w:spacing w:val="-5"/>
        </w:rPr>
        <w:t xml:space="preserve"> </w:t>
      </w:r>
      <w:bookmarkEnd w:id="5"/>
      <w:r>
        <w:rPr>
          <w:spacing w:val="-2"/>
        </w:rPr>
        <w:t>TABEL</w:t>
      </w:r>
    </w:p>
    <w:p w14:paraId="46BBA10A" w14:textId="77777777" w:rsidR="00043B28" w:rsidRDefault="00000000">
      <w:pPr>
        <w:pStyle w:val="Heading3"/>
        <w:spacing w:before="273"/>
        <w:ind w:left="0" w:right="285" w:firstLine="0"/>
        <w:jc w:val="right"/>
      </w:pPr>
      <w:bookmarkStart w:id="6" w:name="_Halaman"/>
      <w:bookmarkEnd w:id="6"/>
      <w:r>
        <w:rPr>
          <w:spacing w:val="-2"/>
        </w:rPr>
        <w:t>Halaman</w:t>
      </w:r>
    </w:p>
    <w:p w14:paraId="271DDB1F" w14:textId="77777777" w:rsidR="00043B28" w:rsidRDefault="00000000">
      <w:pPr>
        <w:tabs>
          <w:tab w:val="right" w:leader="dot" w:pos="8288"/>
        </w:tabs>
        <w:spacing w:before="277"/>
        <w:ind w:left="568"/>
        <w:rPr>
          <w:sz w:val="24"/>
        </w:rPr>
      </w:pPr>
      <w:bookmarkStart w:id="7" w:name="Tabel_1.1_Kriteria_Penilaian_Return_On_A"/>
      <w:bookmarkEnd w:id="7"/>
      <w:r>
        <w:rPr>
          <w:sz w:val="24"/>
        </w:rPr>
        <w:t>Tabel</w:t>
      </w:r>
      <w:r>
        <w:rPr>
          <w:spacing w:val="-3"/>
          <w:sz w:val="24"/>
        </w:rPr>
        <w:t xml:space="preserve"> </w:t>
      </w:r>
      <w:r>
        <w:rPr>
          <w:sz w:val="24"/>
        </w:rPr>
        <w:t>1.1</w:t>
      </w:r>
      <w:r>
        <w:rPr>
          <w:spacing w:val="-2"/>
          <w:sz w:val="24"/>
        </w:rPr>
        <w:t xml:space="preserve"> </w:t>
      </w:r>
      <w:r>
        <w:rPr>
          <w:sz w:val="24"/>
        </w:rPr>
        <w:t>Kriteria</w:t>
      </w:r>
      <w:r>
        <w:rPr>
          <w:spacing w:val="-1"/>
          <w:sz w:val="24"/>
        </w:rPr>
        <w:t xml:space="preserve"> </w:t>
      </w:r>
      <w:r>
        <w:rPr>
          <w:sz w:val="24"/>
        </w:rPr>
        <w:t>Penilaian</w:t>
      </w:r>
      <w:r>
        <w:rPr>
          <w:spacing w:val="-2"/>
          <w:sz w:val="24"/>
        </w:rPr>
        <w:t xml:space="preserve"> </w:t>
      </w:r>
      <w:r>
        <w:rPr>
          <w:i/>
          <w:sz w:val="24"/>
        </w:rPr>
        <w:t>Return</w:t>
      </w:r>
      <w:r>
        <w:rPr>
          <w:i/>
          <w:spacing w:val="-2"/>
          <w:sz w:val="24"/>
        </w:rPr>
        <w:t xml:space="preserve"> </w:t>
      </w:r>
      <w:r>
        <w:rPr>
          <w:i/>
          <w:sz w:val="24"/>
        </w:rPr>
        <w:t>On Assets</w:t>
      </w:r>
      <w:r>
        <w:rPr>
          <w:i/>
          <w:spacing w:val="-2"/>
          <w:sz w:val="24"/>
        </w:rPr>
        <w:t xml:space="preserve"> </w:t>
      </w:r>
      <w:r>
        <w:rPr>
          <w:spacing w:val="-4"/>
          <w:sz w:val="24"/>
        </w:rPr>
        <w:t>(ROA)</w:t>
      </w:r>
      <w:r>
        <w:rPr>
          <w:sz w:val="24"/>
        </w:rPr>
        <w:tab/>
      </w:r>
      <w:r>
        <w:rPr>
          <w:spacing w:val="-10"/>
          <w:sz w:val="24"/>
        </w:rPr>
        <w:t>5</w:t>
      </w:r>
    </w:p>
    <w:p w14:paraId="3F6BE99C" w14:textId="77777777" w:rsidR="00043B28" w:rsidRDefault="00000000">
      <w:pPr>
        <w:pStyle w:val="BodyText"/>
        <w:tabs>
          <w:tab w:val="right" w:leader="dot" w:pos="8408"/>
        </w:tabs>
        <w:ind w:left="568"/>
      </w:pPr>
      <w:bookmarkStart w:id="8" w:name="Tabel_2.1_Penelitian_Terdahulu24"/>
      <w:bookmarkEnd w:id="8"/>
      <w:r>
        <w:t>Tabel</w:t>
      </w:r>
      <w:r>
        <w:rPr>
          <w:spacing w:val="-2"/>
        </w:rPr>
        <w:t xml:space="preserve"> </w:t>
      </w:r>
      <w:r>
        <w:t>2.1</w:t>
      </w:r>
      <w:r>
        <w:rPr>
          <w:spacing w:val="-2"/>
        </w:rPr>
        <w:t xml:space="preserve"> </w:t>
      </w:r>
      <w:r>
        <w:t>Penelitian</w:t>
      </w:r>
      <w:r>
        <w:rPr>
          <w:spacing w:val="-2"/>
        </w:rPr>
        <w:t xml:space="preserve"> Terdahulu</w:t>
      </w:r>
      <w:r>
        <w:tab/>
      </w:r>
      <w:r>
        <w:rPr>
          <w:spacing w:val="-5"/>
        </w:rPr>
        <w:t>24</w:t>
      </w:r>
    </w:p>
    <w:p w14:paraId="29EDEC1A" w14:textId="77777777" w:rsidR="00043B28" w:rsidRDefault="00000000">
      <w:pPr>
        <w:pStyle w:val="BodyText"/>
        <w:tabs>
          <w:tab w:val="right" w:leader="dot" w:pos="8408"/>
        </w:tabs>
        <w:ind w:left="568"/>
      </w:pPr>
      <w:bookmarkStart w:id="9" w:name="Tabel_3.1_Pemilihan_Sampel_Penelitian40"/>
      <w:bookmarkEnd w:id="9"/>
      <w:r>
        <w:t>Tabel</w:t>
      </w:r>
      <w:r>
        <w:rPr>
          <w:spacing w:val="-2"/>
        </w:rPr>
        <w:t xml:space="preserve"> </w:t>
      </w:r>
      <w:r>
        <w:t>3.1</w:t>
      </w:r>
      <w:r>
        <w:rPr>
          <w:spacing w:val="-2"/>
        </w:rPr>
        <w:t xml:space="preserve"> </w:t>
      </w:r>
      <w:r>
        <w:t>Pemilihan</w:t>
      </w:r>
      <w:r>
        <w:rPr>
          <w:spacing w:val="-2"/>
        </w:rPr>
        <w:t xml:space="preserve"> </w:t>
      </w:r>
      <w:r>
        <w:t>Sampel</w:t>
      </w:r>
      <w:r>
        <w:rPr>
          <w:spacing w:val="-1"/>
        </w:rPr>
        <w:t xml:space="preserve"> </w:t>
      </w:r>
      <w:r>
        <w:rPr>
          <w:spacing w:val="-2"/>
        </w:rPr>
        <w:t>Penelitian</w:t>
      </w:r>
      <w:r>
        <w:tab/>
      </w:r>
      <w:r>
        <w:rPr>
          <w:spacing w:val="-5"/>
        </w:rPr>
        <w:t>40</w:t>
      </w:r>
    </w:p>
    <w:p w14:paraId="27876089" w14:textId="77777777" w:rsidR="00043B28" w:rsidRDefault="00000000">
      <w:pPr>
        <w:pStyle w:val="BodyText"/>
        <w:tabs>
          <w:tab w:val="right" w:leader="dot" w:pos="8408"/>
        </w:tabs>
        <w:ind w:left="568"/>
      </w:pPr>
      <w:bookmarkStart w:id="10" w:name="Tabel_4.1_Deskriptif_Statistik49"/>
      <w:bookmarkEnd w:id="10"/>
      <w:r>
        <w:t>Tabel</w:t>
      </w:r>
      <w:r>
        <w:rPr>
          <w:spacing w:val="-2"/>
        </w:rPr>
        <w:t xml:space="preserve"> </w:t>
      </w:r>
      <w:r>
        <w:t>4.1</w:t>
      </w:r>
      <w:r>
        <w:rPr>
          <w:spacing w:val="-2"/>
        </w:rPr>
        <w:t xml:space="preserve"> </w:t>
      </w:r>
      <w:r>
        <w:t>Deskriptif</w:t>
      </w:r>
      <w:r>
        <w:rPr>
          <w:spacing w:val="-1"/>
        </w:rPr>
        <w:t xml:space="preserve"> </w:t>
      </w:r>
      <w:r>
        <w:rPr>
          <w:spacing w:val="-2"/>
        </w:rPr>
        <w:t>Statistik</w:t>
      </w:r>
      <w:r>
        <w:tab/>
      </w:r>
      <w:r>
        <w:rPr>
          <w:spacing w:val="-5"/>
        </w:rPr>
        <w:t>49</w:t>
      </w:r>
    </w:p>
    <w:p w14:paraId="0F8F3F5D" w14:textId="77777777" w:rsidR="00043B28" w:rsidRDefault="00000000">
      <w:pPr>
        <w:tabs>
          <w:tab w:val="right" w:leader="dot" w:pos="8408"/>
        </w:tabs>
        <w:ind w:left="568"/>
        <w:rPr>
          <w:sz w:val="24"/>
        </w:rPr>
      </w:pPr>
      <w:bookmarkStart w:id="11" w:name="Tabel_4.2_One_Sample_Kolmogorov-Smirnov5"/>
      <w:bookmarkEnd w:id="11"/>
      <w:r>
        <w:rPr>
          <w:sz w:val="24"/>
        </w:rPr>
        <w:t>Tabel</w:t>
      </w:r>
      <w:r>
        <w:rPr>
          <w:spacing w:val="-4"/>
          <w:sz w:val="24"/>
        </w:rPr>
        <w:t xml:space="preserve"> </w:t>
      </w:r>
      <w:r>
        <w:rPr>
          <w:sz w:val="24"/>
        </w:rPr>
        <w:t>4.2</w:t>
      </w:r>
      <w:r>
        <w:rPr>
          <w:spacing w:val="-2"/>
          <w:sz w:val="24"/>
        </w:rPr>
        <w:t xml:space="preserve"> </w:t>
      </w:r>
      <w:r>
        <w:rPr>
          <w:i/>
          <w:sz w:val="24"/>
        </w:rPr>
        <w:t>One</w:t>
      </w:r>
      <w:r>
        <w:rPr>
          <w:i/>
          <w:spacing w:val="-2"/>
          <w:sz w:val="24"/>
        </w:rPr>
        <w:t xml:space="preserve"> </w:t>
      </w:r>
      <w:r>
        <w:rPr>
          <w:i/>
          <w:sz w:val="24"/>
        </w:rPr>
        <w:t>Sample</w:t>
      </w:r>
      <w:r>
        <w:rPr>
          <w:i/>
          <w:spacing w:val="-2"/>
          <w:sz w:val="24"/>
        </w:rPr>
        <w:t xml:space="preserve"> </w:t>
      </w:r>
      <w:r>
        <w:rPr>
          <w:i/>
          <w:sz w:val="24"/>
        </w:rPr>
        <w:t>Kolmogorov-</w:t>
      </w:r>
      <w:r>
        <w:rPr>
          <w:i/>
          <w:spacing w:val="-2"/>
          <w:sz w:val="24"/>
        </w:rPr>
        <w:t>Smirnov</w:t>
      </w:r>
      <w:r>
        <w:rPr>
          <w:sz w:val="24"/>
        </w:rPr>
        <w:tab/>
      </w:r>
      <w:r>
        <w:rPr>
          <w:spacing w:val="-5"/>
          <w:sz w:val="24"/>
        </w:rPr>
        <w:t>51</w:t>
      </w:r>
    </w:p>
    <w:p w14:paraId="057E933A" w14:textId="77777777" w:rsidR="00043B28" w:rsidRDefault="00000000">
      <w:pPr>
        <w:pStyle w:val="BodyText"/>
        <w:tabs>
          <w:tab w:val="right" w:leader="dot" w:pos="8408"/>
        </w:tabs>
        <w:ind w:left="568"/>
      </w:pPr>
      <w:bookmarkStart w:id="12" w:name="Tabel_4.3_Uji_Multikolinearitas53"/>
      <w:bookmarkEnd w:id="12"/>
      <w:r>
        <w:t>Tabel</w:t>
      </w:r>
      <w:r>
        <w:rPr>
          <w:spacing w:val="-2"/>
        </w:rPr>
        <w:t xml:space="preserve"> </w:t>
      </w:r>
      <w:r>
        <w:t>4.3</w:t>
      </w:r>
      <w:r>
        <w:rPr>
          <w:spacing w:val="-1"/>
        </w:rPr>
        <w:t xml:space="preserve"> </w:t>
      </w:r>
      <w:r>
        <w:t>Uji</w:t>
      </w:r>
      <w:r>
        <w:rPr>
          <w:spacing w:val="-1"/>
        </w:rPr>
        <w:t xml:space="preserve"> </w:t>
      </w:r>
      <w:r>
        <w:rPr>
          <w:spacing w:val="-2"/>
        </w:rPr>
        <w:t>Multikolinearitas</w:t>
      </w:r>
      <w:r>
        <w:tab/>
      </w:r>
      <w:r>
        <w:rPr>
          <w:spacing w:val="-5"/>
        </w:rPr>
        <w:t>53</w:t>
      </w:r>
    </w:p>
    <w:p w14:paraId="63E2D3A3" w14:textId="77777777" w:rsidR="00043B28" w:rsidRDefault="00000000">
      <w:pPr>
        <w:tabs>
          <w:tab w:val="right" w:leader="dot" w:pos="8408"/>
        </w:tabs>
        <w:ind w:left="568"/>
        <w:rPr>
          <w:sz w:val="24"/>
        </w:rPr>
      </w:pPr>
      <w:bookmarkStart w:id="13" w:name="Tabel_4.4_Uji_Glejser54"/>
      <w:bookmarkEnd w:id="13"/>
      <w:r>
        <w:rPr>
          <w:sz w:val="24"/>
        </w:rPr>
        <w:t>Tabel</w:t>
      </w:r>
      <w:r>
        <w:rPr>
          <w:spacing w:val="-2"/>
          <w:sz w:val="24"/>
        </w:rPr>
        <w:t xml:space="preserve"> </w:t>
      </w:r>
      <w:r>
        <w:rPr>
          <w:sz w:val="24"/>
        </w:rPr>
        <w:t>4.4</w:t>
      </w:r>
      <w:r>
        <w:rPr>
          <w:spacing w:val="-1"/>
          <w:sz w:val="24"/>
        </w:rPr>
        <w:t xml:space="preserve"> </w:t>
      </w:r>
      <w:r>
        <w:rPr>
          <w:sz w:val="24"/>
        </w:rPr>
        <w:t>Uji</w:t>
      </w:r>
      <w:r>
        <w:rPr>
          <w:spacing w:val="-1"/>
          <w:sz w:val="24"/>
        </w:rPr>
        <w:t xml:space="preserve"> </w:t>
      </w:r>
      <w:r>
        <w:rPr>
          <w:i/>
          <w:spacing w:val="-2"/>
          <w:sz w:val="24"/>
        </w:rPr>
        <w:t>Glejser</w:t>
      </w:r>
      <w:r>
        <w:rPr>
          <w:sz w:val="24"/>
        </w:rPr>
        <w:tab/>
      </w:r>
      <w:r>
        <w:rPr>
          <w:spacing w:val="-5"/>
          <w:sz w:val="24"/>
        </w:rPr>
        <w:t>54</w:t>
      </w:r>
    </w:p>
    <w:p w14:paraId="0FDDFD91" w14:textId="77777777" w:rsidR="00043B28" w:rsidRDefault="00000000">
      <w:pPr>
        <w:tabs>
          <w:tab w:val="right" w:leader="dot" w:pos="8408"/>
        </w:tabs>
        <w:ind w:left="568"/>
        <w:rPr>
          <w:sz w:val="24"/>
        </w:rPr>
      </w:pPr>
      <w:bookmarkStart w:id="14" w:name="Tabel_4.5_Model_Summary55"/>
      <w:bookmarkEnd w:id="14"/>
      <w:r>
        <w:rPr>
          <w:sz w:val="24"/>
        </w:rPr>
        <w:t>Tabel</w:t>
      </w:r>
      <w:r>
        <w:rPr>
          <w:spacing w:val="-4"/>
          <w:sz w:val="24"/>
        </w:rPr>
        <w:t xml:space="preserve"> </w:t>
      </w:r>
      <w:r>
        <w:rPr>
          <w:sz w:val="24"/>
        </w:rPr>
        <w:t>4.5</w:t>
      </w:r>
      <w:r>
        <w:rPr>
          <w:spacing w:val="-2"/>
          <w:sz w:val="24"/>
        </w:rPr>
        <w:t xml:space="preserve"> </w:t>
      </w:r>
      <w:r>
        <w:rPr>
          <w:i/>
          <w:sz w:val="24"/>
        </w:rPr>
        <w:t>Model</w:t>
      </w:r>
      <w:r>
        <w:rPr>
          <w:i/>
          <w:spacing w:val="1"/>
          <w:sz w:val="24"/>
        </w:rPr>
        <w:t xml:space="preserve"> </w:t>
      </w:r>
      <w:r>
        <w:rPr>
          <w:i/>
          <w:spacing w:val="-2"/>
          <w:sz w:val="24"/>
        </w:rPr>
        <w:t>Summary</w:t>
      </w:r>
      <w:r>
        <w:rPr>
          <w:sz w:val="24"/>
        </w:rPr>
        <w:tab/>
      </w:r>
      <w:r>
        <w:rPr>
          <w:spacing w:val="-5"/>
          <w:sz w:val="24"/>
        </w:rPr>
        <w:t>55</w:t>
      </w:r>
    </w:p>
    <w:p w14:paraId="525565FD" w14:textId="77777777" w:rsidR="00043B28" w:rsidRDefault="00000000">
      <w:pPr>
        <w:pStyle w:val="BodyText"/>
        <w:tabs>
          <w:tab w:val="right" w:leader="dot" w:pos="8408"/>
        </w:tabs>
        <w:ind w:left="568"/>
      </w:pPr>
      <w:bookmarkStart w:id="15" w:name="Tabel_4.6_Anova56"/>
      <w:bookmarkEnd w:id="15"/>
      <w:r>
        <w:t>Tabel</w:t>
      </w:r>
      <w:r>
        <w:rPr>
          <w:spacing w:val="-2"/>
        </w:rPr>
        <w:t xml:space="preserve"> </w:t>
      </w:r>
      <w:r>
        <w:t>4.6</w:t>
      </w:r>
      <w:r>
        <w:rPr>
          <w:spacing w:val="-1"/>
        </w:rPr>
        <w:t xml:space="preserve"> </w:t>
      </w:r>
      <w:r>
        <w:rPr>
          <w:spacing w:val="-2"/>
        </w:rPr>
        <w:t>Anova</w:t>
      </w:r>
      <w:r>
        <w:tab/>
      </w:r>
      <w:r>
        <w:rPr>
          <w:spacing w:val="-5"/>
        </w:rPr>
        <w:t>56</w:t>
      </w:r>
    </w:p>
    <w:p w14:paraId="31366B3C" w14:textId="77777777" w:rsidR="00043B28" w:rsidRDefault="00000000">
      <w:pPr>
        <w:pStyle w:val="BodyText"/>
        <w:tabs>
          <w:tab w:val="right" w:leader="dot" w:pos="8408"/>
        </w:tabs>
        <w:ind w:left="568"/>
      </w:pPr>
      <w:bookmarkStart w:id="16" w:name="Tabel_4.7_Uji_t57"/>
      <w:bookmarkEnd w:id="16"/>
      <w:r>
        <w:t>Tabel</w:t>
      </w:r>
      <w:r>
        <w:rPr>
          <w:spacing w:val="-2"/>
        </w:rPr>
        <w:t xml:space="preserve"> </w:t>
      </w:r>
      <w:r>
        <w:t>4.7</w:t>
      </w:r>
      <w:r>
        <w:rPr>
          <w:spacing w:val="-1"/>
        </w:rPr>
        <w:t xml:space="preserve"> </w:t>
      </w:r>
      <w:r>
        <w:t>Uji</w:t>
      </w:r>
      <w:r>
        <w:rPr>
          <w:spacing w:val="-1"/>
        </w:rPr>
        <w:t xml:space="preserve"> </w:t>
      </w:r>
      <w:r>
        <w:rPr>
          <w:spacing w:val="-10"/>
        </w:rPr>
        <w:t>t</w:t>
      </w:r>
      <w:r>
        <w:tab/>
      </w:r>
      <w:r>
        <w:rPr>
          <w:spacing w:val="-5"/>
        </w:rPr>
        <w:t>57</w:t>
      </w:r>
    </w:p>
    <w:p w14:paraId="0FBCABD9" w14:textId="77777777" w:rsidR="00043B28" w:rsidRDefault="00000000">
      <w:pPr>
        <w:pStyle w:val="BodyText"/>
        <w:tabs>
          <w:tab w:val="right" w:leader="dot" w:pos="8408"/>
        </w:tabs>
        <w:ind w:left="568"/>
      </w:pPr>
      <w:bookmarkStart w:id="17" w:name="Tabel_4.8_Analisis_Regresi_Berganda58"/>
      <w:bookmarkEnd w:id="17"/>
      <w:r>
        <w:t>Tabel</w:t>
      </w:r>
      <w:r>
        <w:rPr>
          <w:spacing w:val="-2"/>
        </w:rPr>
        <w:t xml:space="preserve"> </w:t>
      </w:r>
      <w:r>
        <w:t>4.8</w:t>
      </w:r>
      <w:r>
        <w:rPr>
          <w:spacing w:val="-2"/>
        </w:rPr>
        <w:t xml:space="preserve"> </w:t>
      </w:r>
      <w:r>
        <w:t>Analisis</w:t>
      </w:r>
      <w:r>
        <w:rPr>
          <w:spacing w:val="-2"/>
        </w:rPr>
        <w:t xml:space="preserve"> </w:t>
      </w:r>
      <w:r>
        <w:t xml:space="preserve">Regresi </w:t>
      </w:r>
      <w:r>
        <w:rPr>
          <w:spacing w:val="-2"/>
        </w:rPr>
        <w:t>Berganda</w:t>
      </w:r>
      <w:r>
        <w:tab/>
      </w:r>
      <w:r>
        <w:rPr>
          <w:spacing w:val="-5"/>
        </w:rPr>
        <w:t>58</w:t>
      </w:r>
    </w:p>
    <w:p w14:paraId="54196F82" w14:textId="77777777" w:rsidR="00043B28" w:rsidRDefault="00000000">
      <w:pPr>
        <w:pStyle w:val="BodyText"/>
        <w:tabs>
          <w:tab w:val="right" w:leader="dot" w:pos="8408"/>
        </w:tabs>
        <w:ind w:left="568"/>
      </w:pPr>
      <w:bookmarkStart w:id="18" w:name="Tabel_4.9_Koefisien_Determinasi60"/>
      <w:bookmarkEnd w:id="18"/>
      <w:r>
        <w:t>Tabel</w:t>
      </w:r>
      <w:r>
        <w:rPr>
          <w:spacing w:val="-3"/>
        </w:rPr>
        <w:t xml:space="preserve"> </w:t>
      </w:r>
      <w:r>
        <w:t>4.9</w:t>
      </w:r>
      <w:r>
        <w:rPr>
          <w:spacing w:val="-2"/>
        </w:rPr>
        <w:t xml:space="preserve"> </w:t>
      </w:r>
      <w:r>
        <w:t xml:space="preserve">Koefisien </w:t>
      </w:r>
      <w:r>
        <w:rPr>
          <w:spacing w:val="-2"/>
        </w:rPr>
        <w:t>Determinasi</w:t>
      </w:r>
      <w:r>
        <w:tab/>
      </w:r>
      <w:r>
        <w:rPr>
          <w:spacing w:val="-5"/>
        </w:rPr>
        <w:t>60</w:t>
      </w:r>
    </w:p>
    <w:p w14:paraId="6ED7B999" w14:textId="77777777" w:rsidR="00043B28" w:rsidRDefault="00043B28">
      <w:pPr>
        <w:pStyle w:val="BodyText"/>
        <w:rPr>
          <w:sz w:val="22"/>
        </w:rPr>
      </w:pPr>
    </w:p>
    <w:p w14:paraId="64F80795" w14:textId="77777777" w:rsidR="00043B28" w:rsidRDefault="00043B28">
      <w:pPr>
        <w:pStyle w:val="BodyText"/>
        <w:rPr>
          <w:sz w:val="22"/>
        </w:rPr>
      </w:pPr>
    </w:p>
    <w:p w14:paraId="1A47D9A4" w14:textId="77777777" w:rsidR="00043B28" w:rsidRDefault="00043B28">
      <w:pPr>
        <w:pStyle w:val="BodyText"/>
        <w:rPr>
          <w:sz w:val="22"/>
        </w:rPr>
      </w:pPr>
    </w:p>
    <w:p w14:paraId="51751B61" w14:textId="77777777" w:rsidR="00043B28" w:rsidRDefault="00043B28">
      <w:pPr>
        <w:pStyle w:val="BodyText"/>
        <w:rPr>
          <w:sz w:val="22"/>
        </w:rPr>
      </w:pPr>
    </w:p>
    <w:p w14:paraId="14A837ED" w14:textId="77777777" w:rsidR="00043B28" w:rsidRDefault="00043B28">
      <w:pPr>
        <w:pStyle w:val="BodyText"/>
        <w:rPr>
          <w:sz w:val="22"/>
        </w:rPr>
      </w:pPr>
    </w:p>
    <w:p w14:paraId="147630DA" w14:textId="77777777" w:rsidR="00043B28" w:rsidRDefault="00043B28">
      <w:pPr>
        <w:pStyle w:val="BodyText"/>
        <w:rPr>
          <w:sz w:val="22"/>
        </w:rPr>
      </w:pPr>
    </w:p>
    <w:p w14:paraId="153CE60D" w14:textId="77777777" w:rsidR="00043B28" w:rsidRDefault="00043B28">
      <w:pPr>
        <w:pStyle w:val="BodyText"/>
        <w:rPr>
          <w:sz w:val="22"/>
        </w:rPr>
      </w:pPr>
    </w:p>
    <w:p w14:paraId="5C5245CE" w14:textId="77777777" w:rsidR="00043B28" w:rsidRDefault="00043B28">
      <w:pPr>
        <w:pStyle w:val="BodyText"/>
        <w:rPr>
          <w:sz w:val="22"/>
        </w:rPr>
      </w:pPr>
    </w:p>
    <w:p w14:paraId="5B4CDBCE" w14:textId="77777777" w:rsidR="00043B28" w:rsidRDefault="00043B28">
      <w:pPr>
        <w:pStyle w:val="BodyText"/>
        <w:rPr>
          <w:sz w:val="22"/>
        </w:rPr>
      </w:pPr>
    </w:p>
    <w:p w14:paraId="2E996439" w14:textId="77777777" w:rsidR="00043B28" w:rsidRDefault="00043B28">
      <w:pPr>
        <w:pStyle w:val="BodyText"/>
        <w:rPr>
          <w:sz w:val="22"/>
        </w:rPr>
      </w:pPr>
    </w:p>
    <w:p w14:paraId="4DA6B83F" w14:textId="77777777" w:rsidR="00043B28" w:rsidRDefault="00043B28">
      <w:pPr>
        <w:pStyle w:val="BodyText"/>
        <w:rPr>
          <w:sz w:val="22"/>
        </w:rPr>
      </w:pPr>
    </w:p>
    <w:p w14:paraId="0FF7250D" w14:textId="77777777" w:rsidR="00043B28" w:rsidRDefault="00043B28">
      <w:pPr>
        <w:pStyle w:val="BodyText"/>
        <w:rPr>
          <w:sz w:val="22"/>
        </w:rPr>
      </w:pPr>
    </w:p>
    <w:p w14:paraId="1755273C" w14:textId="77777777" w:rsidR="00043B28" w:rsidRDefault="00043B28">
      <w:pPr>
        <w:pStyle w:val="BodyText"/>
        <w:rPr>
          <w:sz w:val="22"/>
        </w:rPr>
      </w:pPr>
    </w:p>
    <w:p w14:paraId="38CEF586" w14:textId="77777777" w:rsidR="00043B28" w:rsidRDefault="00043B28">
      <w:pPr>
        <w:pStyle w:val="BodyText"/>
        <w:rPr>
          <w:sz w:val="22"/>
        </w:rPr>
      </w:pPr>
    </w:p>
    <w:p w14:paraId="76ADEF84" w14:textId="77777777" w:rsidR="00043B28" w:rsidRDefault="00043B28">
      <w:pPr>
        <w:pStyle w:val="BodyText"/>
        <w:rPr>
          <w:sz w:val="22"/>
        </w:rPr>
      </w:pPr>
    </w:p>
    <w:p w14:paraId="09CA92FE" w14:textId="77777777" w:rsidR="00043B28" w:rsidRDefault="00043B28">
      <w:pPr>
        <w:pStyle w:val="BodyText"/>
        <w:rPr>
          <w:sz w:val="22"/>
        </w:rPr>
      </w:pPr>
    </w:p>
    <w:p w14:paraId="3B75CD73" w14:textId="77777777" w:rsidR="00043B28" w:rsidRDefault="00043B28">
      <w:pPr>
        <w:pStyle w:val="BodyText"/>
        <w:rPr>
          <w:sz w:val="22"/>
        </w:rPr>
      </w:pPr>
    </w:p>
    <w:p w14:paraId="315790F1" w14:textId="77777777" w:rsidR="00043B28" w:rsidRDefault="00043B28">
      <w:pPr>
        <w:pStyle w:val="BodyText"/>
        <w:rPr>
          <w:sz w:val="22"/>
        </w:rPr>
      </w:pPr>
    </w:p>
    <w:p w14:paraId="07603111" w14:textId="77777777" w:rsidR="00043B28" w:rsidRDefault="00043B28">
      <w:pPr>
        <w:pStyle w:val="BodyText"/>
        <w:rPr>
          <w:sz w:val="22"/>
        </w:rPr>
      </w:pPr>
    </w:p>
    <w:p w14:paraId="1046FF8B" w14:textId="77777777" w:rsidR="00043B28" w:rsidRDefault="00043B28">
      <w:pPr>
        <w:pStyle w:val="BodyText"/>
        <w:rPr>
          <w:sz w:val="22"/>
        </w:rPr>
      </w:pPr>
    </w:p>
    <w:p w14:paraId="0EC62AFA" w14:textId="77777777" w:rsidR="00043B28" w:rsidRDefault="00043B28">
      <w:pPr>
        <w:pStyle w:val="BodyText"/>
        <w:rPr>
          <w:sz w:val="22"/>
        </w:rPr>
      </w:pPr>
    </w:p>
    <w:p w14:paraId="636B6421" w14:textId="77777777" w:rsidR="00043B28" w:rsidRDefault="00043B28">
      <w:pPr>
        <w:pStyle w:val="BodyText"/>
        <w:rPr>
          <w:sz w:val="22"/>
        </w:rPr>
      </w:pPr>
    </w:p>
    <w:p w14:paraId="29ED1F61" w14:textId="77777777" w:rsidR="00043B28" w:rsidRDefault="00043B28">
      <w:pPr>
        <w:pStyle w:val="BodyText"/>
        <w:rPr>
          <w:sz w:val="22"/>
        </w:rPr>
      </w:pPr>
    </w:p>
    <w:p w14:paraId="08D99A78" w14:textId="77777777" w:rsidR="00043B28" w:rsidRDefault="00043B28">
      <w:pPr>
        <w:pStyle w:val="BodyText"/>
        <w:rPr>
          <w:sz w:val="22"/>
        </w:rPr>
      </w:pPr>
    </w:p>
    <w:p w14:paraId="1F0792FC" w14:textId="77777777" w:rsidR="00043B28" w:rsidRDefault="00043B28">
      <w:pPr>
        <w:pStyle w:val="BodyText"/>
        <w:rPr>
          <w:sz w:val="22"/>
        </w:rPr>
      </w:pPr>
    </w:p>
    <w:p w14:paraId="009E9987" w14:textId="77777777" w:rsidR="00043B28" w:rsidRDefault="00043B28">
      <w:pPr>
        <w:pStyle w:val="BodyText"/>
        <w:rPr>
          <w:sz w:val="22"/>
        </w:rPr>
      </w:pPr>
    </w:p>
    <w:p w14:paraId="5F748A8F" w14:textId="77777777" w:rsidR="00043B28" w:rsidRDefault="00043B28">
      <w:pPr>
        <w:pStyle w:val="BodyText"/>
        <w:rPr>
          <w:sz w:val="22"/>
        </w:rPr>
      </w:pPr>
    </w:p>
    <w:p w14:paraId="14F48AD6" w14:textId="77777777" w:rsidR="00043B28" w:rsidRDefault="00043B28">
      <w:pPr>
        <w:pStyle w:val="BodyText"/>
        <w:rPr>
          <w:sz w:val="22"/>
        </w:rPr>
      </w:pPr>
    </w:p>
    <w:p w14:paraId="047EEE7D" w14:textId="77777777" w:rsidR="00043B28" w:rsidRDefault="00043B28">
      <w:pPr>
        <w:pStyle w:val="BodyText"/>
        <w:rPr>
          <w:sz w:val="22"/>
        </w:rPr>
      </w:pPr>
    </w:p>
    <w:p w14:paraId="148FF479" w14:textId="77777777" w:rsidR="00043B28" w:rsidRDefault="00043B28">
      <w:pPr>
        <w:pStyle w:val="BodyText"/>
        <w:rPr>
          <w:sz w:val="22"/>
        </w:rPr>
      </w:pPr>
    </w:p>
    <w:p w14:paraId="71A28F3C" w14:textId="77777777" w:rsidR="00043B28" w:rsidRDefault="00043B28">
      <w:pPr>
        <w:pStyle w:val="BodyText"/>
        <w:rPr>
          <w:sz w:val="22"/>
        </w:rPr>
      </w:pPr>
    </w:p>
    <w:p w14:paraId="045DE35E" w14:textId="77777777" w:rsidR="00043B28" w:rsidRDefault="00043B28">
      <w:pPr>
        <w:pStyle w:val="BodyText"/>
        <w:rPr>
          <w:sz w:val="22"/>
        </w:rPr>
      </w:pPr>
    </w:p>
    <w:p w14:paraId="20E83649" w14:textId="77777777" w:rsidR="00043B28" w:rsidRDefault="00043B28">
      <w:pPr>
        <w:pStyle w:val="BodyText"/>
        <w:rPr>
          <w:sz w:val="22"/>
        </w:rPr>
      </w:pPr>
    </w:p>
    <w:p w14:paraId="07775DA6" w14:textId="77777777" w:rsidR="00043B28" w:rsidRDefault="00043B28">
      <w:pPr>
        <w:pStyle w:val="BodyText"/>
        <w:rPr>
          <w:sz w:val="22"/>
        </w:rPr>
      </w:pPr>
    </w:p>
    <w:p w14:paraId="09505597" w14:textId="77777777" w:rsidR="00043B28" w:rsidRDefault="00043B28">
      <w:pPr>
        <w:pStyle w:val="BodyText"/>
        <w:rPr>
          <w:sz w:val="22"/>
        </w:rPr>
      </w:pPr>
    </w:p>
    <w:p w14:paraId="69F042BE" w14:textId="77777777" w:rsidR="00043B28" w:rsidRDefault="00043B28">
      <w:pPr>
        <w:pStyle w:val="BodyText"/>
        <w:spacing w:before="74"/>
        <w:rPr>
          <w:sz w:val="22"/>
        </w:rPr>
      </w:pPr>
    </w:p>
    <w:p w14:paraId="413D5867" w14:textId="77777777" w:rsidR="00043B28" w:rsidRDefault="00000000">
      <w:pPr>
        <w:ind w:left="3113" w:right="2828"/>
        <w:jc w:val="center"/>
      </w:pPr>
      <w:r>
        <w:rPr>
          <w:spacing w:val="-5"/>
        </w:rPr>
        <w:t>xi</w:t>
      </w:r>
    </w:p>
    <w:p w14:paraId="6975380A" w14:textId="77777777" w:rsidR="00043B28" w:rsidRDefault="00043B28">
      <w:pPr>
        <w:jc w:val="center"/>
        <w:sectPr w:rsidR="00043B28">
          <w:pgSz w:w="11910" w:h="16840"/>
          <w:pgMar w:top="1920" w:right="1417" w:bottom="280" w:left="1700" w:header="720" w:footer="720" w:gutter="0"/>
          <w:cols w:space="720"/>
        </w:sectPr>
      </w:pPr>
    </w:p>
    <w:p w14:paraId="50F3C28E" w14:textId="77777777" w:rsidR="00043B28" w:rsidRDefault="00043B28">
      <w:pPr>
        <w:pStyle w:val="BodyText"/>
        <w:spacing w:before="54"/>
      </w:pPr>
    </w:p>
    <w:p w14:paraId="327BA325" w14:textId="77777777" w:rsidR="00043B28" w:rsidRDefault="00000000">
      <w:pPr>
        <w:pStyle w:val="Heading2"/>
      </w:pPr>
      <w:bookmarkStart w:id="19" w:name="DAFTAR_GAMBAR"/>
      <w:bookmarkStart w:id="20" w:name="_bookmark0"/>
      <w:bookmarkEnd w:id="19"/>
      <w:bookmarkEnd w:id="20"/>
      <w:r>
        <w:t>DAFTAR</w:t>
      </w:r>
      <w:r>
        <w:rPr>
          <w:spacing w:val="-5"/>
        </w:rPr>
        <w:t xml:space="preserve"> </w:t>
      </w:r>
      <w:r>
        <w:rPr>
          <w:spacing w:val="-2"/>
        </w:rPr>
        <w:t>GAMBAR</w:t>
      </w:r>
    </w:p>
    <w:p w14:paraId="4C2E88F3" w14:textId="77777777" w:rsidR="00043B28" w:rsidRDefault="00000000">
      <w:pPr>
        <w:pStyle w:val="Heading3"/>
        <w:spacing w:before="273"/>
        <w:ind w:left="0" w:right="285" w:firstLine="0"/>
        <w:jc w:val="right"/>
      </w:pPr>
      <w:r>
        <w:rPr>
          <w:spacing w:val="-2"/>
        </w:rPr>
        <w:t>Halaman</w:t>
      </w:r>
    </w:p>
    <w:p w14:paraId="3048A932" w14:textId="77777777" w:rsidR="00043B28" w:rsidRDefault="00043B28">
      <w:pPr>
        <w:pStyle w:val="BodyText"/>
        <w:rPr>
          <w:b/>
        </w:rPr>
      </w:pPr>
    </w:p>
    <w:p w14:paraId="6E8FB19D" w14:textId="77777777" w:rsidR="00043B28" w:rsidRDefault="00000000">
      <w:pPr>
        <w:pStyle w:val="BodyText"/>
        <w:spacing w:before="1"/>
        <w:ind w:left="568"/>
        <w:rPr>
          <w:i/>
        </w:rPr>
      </w:pPr>
      <w:bookmarkStart w:id="21" w:name="Gambar_1.1_Kinerja_Keuangan_Beberapa_Per"/>
      <w:bookmarkEnd w:id="21"/>
      <w:r>
        <w:t>Gambar</w:t>
      </w:r>
      <w:r>
        <w:rPr>
          <w:spacing w:val="-2"/>
        </w:rPr>
        <w:t xml:space="preserve"> </w:t>
      </w:r>
      <w:r>
        <w:t>1.1</w:t>
      </w:r>
      <w:r>
        <w:rPr>
          <w:spacing w:val="-2"/>
        </w:rPr>
        <w:t xml:space="preserve"> </w:t>
      </w:r>
      <w:r>
        <w:t>Kinerja</w:t>
      </w:r>
      <w:r>
        <w:rPr>
          <w:spacing w:val="-1"/>
        </w:rPr>
        <w:t xml:space="preserve"> </w:t>
      </w:r>
      <w:r>
        <w:t>Keuangan</w:t>
      </w:r>
      <w:r>
        <w:rPr>
          <w:spacing w:val="-3"/>
        </w:rPr>
        <w:t xml:space="preserve"> </w:t>
      </w:r>
      <w:r>
        <w:t>Beberapa</w:t>
      </w:r>
      <w:r>
        <w:rPr>
          <w:spacing w:val="-1"/>
        </w:rPr>
        <w:t xml:space="preserve"> </w:t>
      </w:r>
      <w:r>
        <w:t>Perusahaan</w:t>
      </w:r>
      <w:r>
        <w:rPr>
          <w:spacing w:val="-1"/>
        </w:rPr>
        <w:t xml:space="preserve"> </w:t>
      </w:r>
      <w:r>
        <w:t>yang mendapat</w:t>
      </w:r>
      <w:r>
        <w:rPr>
          <w:spacing w:val="-2"/>
        </w:rPr>
        <w:t xml:space="preserve"> </w:t>
      </w:r>
      <w:r>
        <w:rPr>
          <w:i/>
        </w:rPr>
        <w:t>Gold</w:t>
      </w:r>
      <w:r>
        <w:rPr>
          <w:i/>
          <w:spacing w:val="-2"/>
        </w:rPr>
        <w:t xml:space="preserve"> </w:t>
      </w:r>
      <w:r>
        <w:rPr>
          <w:i/>
          <w:spacing w:val="-4"/>
        </w:rPr>
        <w:t>Rank</w:t>
      </w:r>
    </w:p>
    <w:p w14:paraId="199DB4B2" w14:textId="77777777" w:rsidR="00043B28" w:rsidRDefault="00000000">
      <w:pPr>
        <w:pStyle w:val="BodyText"/>
        <w:tabs>
          <w:tab w:val="right" w:leader="dot" w:pos="8288"/>
        </w:tabs>
        <w:ind w:left="568"/>
      </w:pPr>
      <w:r>
        <w:t>tahun</w:t>
      </w:r>
      <w:r>
        <w:rPr>
          <w:spacing w:val="-2"/>
        </w:rPr>
        <w:t xml:space="preserve"> </w:t>
      </w:r>
      <w:r>
        <w:t>2021-</w:t>
      </w:r>
      <w:r>
        <w:rPr>
          <w:spacing w:val="-4"/>
        </w:rPr>
        <w:t>2023</w:t>
      </w:r>
      <w:r>
        <w:tab/>
      </w:r>
      <w:r>
        <w:rPr>
          <w:spacing w:val="-10"/>
        </w:rPr>
        <w:t>4</w:t>
      </w:r>
    </w:p>
    <w:p w14:paraId="5229D06D" w14:textId="77777777" w:rsidR="00043B28" w:rsidRDefault="00000000">
      <w:pPr>
        <w:pStyle w:val="BodyText"/>
        <w:tabs>
          <w:tab w:val="right" w:leader="dot" w:pos="8408"/>
        </w:tabs>
        <w:ind w:left="568"/>
      </w:pPr>
      <w:bookmarkStart w:id="22" w:name="Gambar_2.1_Kerangka_Konseptual27"/>
      <w:bookmarkEnd w:id="22"/>
      <w:r>
        <w:t>Gambar</w:t>
      </w:r>
      <w:r>
        <w:rPr>
          <w:spacing w:val="-2"/>
        </w:rPr>
        <w:t xml:space="preserve"> </w:t>
      </w:r>
      <w:r>
        <w:t>2.1</w:t>
      </w:r>
      <w:r>
        <w:rPr>
          <w:spacing w:val="-2"/>
        </w:rPr>
        <w:t xml:space="preserve"> </w:t>
      </w:r>
      <w:r>
        <w:t>Kerangka</w:t>
      </w:r>
      <w:r>
        <w:rPr>
          <w:spacing w:val="-1"/>
        </w:rPr>
        <w:t xml:space="preserve"> </w:t>
      </w:r>
      <w:r>
        <w:rPr>
          <w:spacing w:val="-2"/>
        </w:rPr>
        <w:t>Konseptual</w:t>
      </w:r>
      <w:r>
        <w:tab/>
      </w:r>
      <w:r>
        <w:rPr>
          <w:spacing w:val="-5"/>
        </w:rPr>
        <w:t>27</w:t>
      </w:r>
    </w:p>
    <w:p w14:paraId="292DD58B" w14:textId="77777777" w:rsidR="00043B28" w:rsidRDefault="00000000">
      <w:pPr>
        <w:pStyle w:val="BodyText"/>
        <w:tabs>
          <w:tab w:val="right" w:leader="dot" w:pos="8408"/>
        </w:tabs>
        <w:ind w:left="568"/>
      </w:pPr>
      <w:bookmarkStart w:id="23" w:name="Gambar_2.2_Model_Penelitian34"/>
      <w:bookmarkEnd w:id="23"/>
      <w:r>
        <w:t>Gambar</w:t>
      </w:r>
      <w:r>
        <w:rPr>
          <w:spacing w:val="-1"/>
        </w:rPr>
        <w:t xml:space="preserve"> </w:t>
      </w:r>
      <w:r>
        <w:t>2.2</w:t>
      </w:r>
      <w:r>
        <w:rPr>
          <w:spacing w:val="-1"/>
        </w:rPr>
        <w:t xml:space="preserve"> </w:t>
      </w:r>
      <w:r>
        <w:t>Model</w:t>
      </w:r>
      <w:r>
        <w:rPr>
          <w:spacing w:val="-1"/>
        </w:rPr>
        <w:t xml:space="preserve"> </w:t>
      </w:r>
      <w:r>
        <w:rPr>
          <w:spacing w:val="-2"/>
        </w:rPr>
        <w:t>Penelitian</w:t>
      </w:r>
      <w:r>
        <w:tab/>
      </w:r>
      <w:r>
        <w:rPr>
          <w:spacing w:val="-5"/>
        </w:rPr>
        <w:t>34</w:t>
      </w:r>
    </w:p>
    <w:p w14:paraId="5E65F735" w14:textId="77777777" w:rsidR="00043B28" w:rsidRDefault="00000000">
      <w:pPr>
        <w:pStyle w:val="BodyText"/>
        <w:tabs>
          <w:tab w:val="right" w:leader="dot" w:pos="8408"/>
        </w:tabs>
        <w:ind w:left="568"/>
      </w:pPr>
      <w:bookmarkStart w:id="24" w:name="Gambar_4.1_Titik_Plot48"/>
      <w:bookmarkEnd w:id="24"/>
      <w:r>
        <w:t>Gambar</w:t>
      </w:r>
      <w:r>
        <w:rPr>
          <w:spacing w:val="-3"/>
        </w:rPr>
        <w:t xml:space="preserve"> </w:t>
      </w:r>
      <w:r>
        <w:t>4.1</w:t>
      </w:r>
      <w:r>
        <w:rPr>
          <w:spacing w:val="-1"/>
        </w:rPr>
        <w:t xml:space="preserve"> </w:t>
      </w:r>
      <w:r>
        <w:t>Titik</w:t>
      </w:r>
      <w:r>
        <w:rPr>
          <w:spacing w:val="-4"/>
        </w:rPr>
        <w:t xml:space="preserve"> Plot</w:t>
      </w:r>
      <w:r>
        <w:tab/>
      </w:r>
      <w:r>
        <w:rPr>
          <w:spacing w:val="-5"/>
        </w:rPr>
        <w:t>48</w:t>
      </w:r>
    </w:p>
    <w:p w14:paraId="08C99190" w14:textId="77777777" w:rsidR="00043B28" w:rsidRDefault="00043B28">
      <w:pPr>
        <w:pStyle w:val="BodyText"/>
        <w:rPr>
          <w:sz w:val="22"/>
        </w:rPr>
      </w:pPr>
    </w:p>
    <w:p w14:paraId="37E1E49B" w14:textId="77777777" w:rsidR="00043B28" w:rsidRDefault="00043B28">
      <w:pPr>
        <w:pStyle w:val="BodyText"/>
        <w:rPr>
          <w:sz w:val="22"/>
        </w:rPr>
      </w:pPr>
    </w:p>
    <w:p w14:paraId="700BD6FD" w14:textId="77777777" w:rsidR="00043B28" w:rsidRDefault="00043B28">
      <w:pPr>
        <w:pStyle w:val="BodyText"/>
        <w:rPr>
          <w:sz w:val="22"/>
        </w:rPr>
      </w:pPr>
    </w:p>
    <w:p w14:paraId="11438918" w14:textId="77777777" w:rsidR="00043B28" w:rsidRDefault="00043B28">
      <w:pPr>
        <w:pStyle w:val="BodyText"/>
        <w:rPr>
          <w:sz w:val="22"/>
        </w:rPr>
      </w:pPr>
    </w:p>
    <w:p w14:paraId="66EF27D2" w14:textId="77777777" w:rsidR="00043B28" w:rsidRDefault="00043B28">
      <w:pPr>
        <w:pStyle w:val="BodyText"/>
        <w:rPr>
          <w:sz w:val="22"/>
        </w:rPr>
      </w:pPr>
    </w:p>
    <w:p w14:paraId="7FD795C7" w14:textId="77777777" w:rsidR="00043B28" w:rsidRDefault="00043B28">
      <w:pPr>
        <w:pStyle w:val="BodyText"/>
        <w:rPr>
          <w:sz w:val="22"/>
        </w:rPr>
      </w:pPr>
    </w:p>
    <w:p w14:paraId="0C99E21E" w14:textId="77777777" w:rsidR="00043B28" w:rsidRDefault="00043B28">
      <w:pPr>
        <w:pStyle w:val="BodyText"/>
        <w:rPr>
          <w:sz w:val="22"/>
        </w:rPr>
      </w:pPr>
    </w:p>
    <w:p w14:paraId="06843EE4" w14:textId="77777777" w:rsidR="00043B28" w:rsidRDefault="00043B28">
      <w:pPr>
        <w:pStyle w:val="BodyText"/>
        <w:rPr>
          <w:sz w:val="22"/>
        </w:rPr>
      </w:pPr>
    </w:p>
    <w:p w14:paraId="1A6D67D4" w14:textId="77777777" w:rsidR="00043B28" w:rsidRDefault="00043B28">
      <w:pPr>
        <w:pStyle w:val="BodyText"/>
        <w:rPr>
          <w:sz w:val="22"/>
        </w:rPr>
      </w:pPr>
    </w:p>
    <w:p w14:paraId="7234EFED" w14:textId="77777777" w:rsidR="00043B28" w:rsidRDefault="00043B28">
      <w:pPr>
        <w:pStyle w:val="BodyText"/>
        <w:rPr>
          <w:sz w:val="22"/>
        </w:rPr>
      </w:pPr>
    </w:p>
    <w:p w14:paraId="73E554F9" w14:textId="77777777" w:rsidR="00043B28" w:rsidRDefault="00043B28">
      <w:pPr>
        <w:pStyle w:val="BodyText"/>
        <w:rPr>
          <w:sz w:val="22"/>
        </w:rPr>
      </w:pPr>
    </w:p>
    <w:p w14:paraId="3FF9DAA7" w14:textId="77777777" w:rsidR="00043B28" w:rsidRDefault="00043B28">
      <w:pPr>
        <w:pStyle w:val="BodyText"/>
        <w:rPr>
          <w:sz w:val="22"/>
        </w:rPr>
      </w:pPr>
    </w:p>
    <w:p w14:paraId="6F461ECB" w14:textId="77777777" w:rsidR="00043B28" w:rsidRDefault="00043B28">
      <w:pPr>
        <w:pStyle w:val="BodyText"/>
        <w:rPr>
          <w:sz w:val="22"/>
        </w:rPr>
      </w:pPr>
    </w:p>
    <w:p w14:paraId="701841B0" w14:textId="77777777" w:rsidR="00043B28" w:rsidRDefault="00043B28">
      <w:pPr>
        <w:pStyle w:val="BodyText"/>
        <w:rPr>
          <w:sz w:val="22"/>
        </w:rPr>
      </w:pPr>
    </w:p>
    <w:p w14:paraId="6D9CE529" w14:textId="77777777" w:rsidR="00043B28" w:rsidRDefault="00043B28">
      <w:pPr>
        <w:pStyle w:val="BodyText"/>
        <w:rPr>
          <w:sz w:val="22"/>
        </w:rPr>
      </w:pPr>
    </w:p>
    <w:p w14:paraId="37104936" w14:textId="77777777" w:rsidR="00043B28" w:rsidRDefault="00043B28">
      <w:pPr>
        <w:pStyle w:val="BodyText"/>
        <w:rPr>
          <w:sz w:val="22"/>
        </w:rPr>
      </w:pPr>
    </w:p>
    <w:p w14:paraId="06D56514" w14:textId="77777777" w:rsidR="00043B28" w:rsidRDefault="00043B28">
      <w:pPr>
        <w:pStyle w:val="BodyText"/>
        <w:rPr>
          <w:sz w:val="22"/>
        </w:rPr>
      </w:pPr>
    </w:p>
    <w:p w14:paraId="4393562E" w14:textId="77777777" w:rsidR="00043B28" w:rsidRDefault="00043B28">
      <w:pPr>
        <w:pStyle w:val="BodyText"/>
        <w:rPr>
          <w:sz w:val="22"/>
        </w:rPr>
      </w:pPr>
    </w:p>
    <w:p w14:paraId="065DF91B" w14:textId="77777777" w:rsidR="00043B28" w:rsidRDefault="00043B28">
      <w:pPr>
        <w:pStyle w:val="BodyText"/>
        <w:rPr>
          <w:sz w:val="22"/>
        </w:rPr>
      </w:pPr>
    </w:p>
    <w:p w14:paraId="5E2A44D8" w14:textId="77777777" w:rsidR="00043B28" w:rsidRDefault="00043B28">
      <w:pPr>
        <w:pStyle w:val="BodyText"/>
        <w:rPr>
          <w:sz w:val="22"/>
        </w:rPr>
      </w:pPr>
    </w:p>
    <w:p w14:paraId="169FE99D" w14:textId="77777777" w:rsidR="00043B28" w:rsidRDefault="00043B28">
      <w:pPr>
        <w:pStyle w:val="BodyText"/>
        <w:rPr>
          <w:sz w:val="22"/>
        </w:rPr>
      </w:pPr>
    </w:p>
    <w:p w14:paraId="0FD1E908" w14:textId="77777777" w:rsidR="00043B28" w:rsidRDefault="00043B28">
      <w:pPr>
        <w:pStyle w:val="BodyText"/>
        <w:rPr>
          <w:sz w:val="22"/>
        </w:rPr>
      </w:pPr>
    </w:p>
    <w:p w14:paraId="02E585D7" w14:textId="77777777" w:rsidR="00043B28" w:rsidRDefault="00043B28">
      <w:pPr>
        <w:pStyle w:val="BodyText"/>
        <w:rPr>
          <w:sz w:val="22"/>
        </w:rPr>
      </w:pPr>
    </w:p>
    <w:p w14:paraId="3A4C49D8" w14:textId="77777777" w:rsidR="00043B28" w:rsidRDefault="00043B28">
      <w:pPr>
        <w:pStyle w:val="BodyText"/>
        <w:rPr>
          <w:sz w:val="22"/>
        </w:rPr>
      </w:pPr>
    </w:p>
    <w:p w14:paraId="1BB9BAEA" w14:textId="77777777" w:rsidR="00043B28" w:rsidRDefault="00043B28">
      <w:pPr>
        <w:pStyle w:val="BodyText"/>
        <w:rPr>
          <w:sz w:val="22"/>
        </w:rPr>
      </w:pPr>
    </w:p>
    <w:p w14:paraId="3F446C83" w14:textId="77777777" w:rsidR="00043B28" w:rsidRDefault="00043B28">
      <w:pPr>
        <w:pStyle w:val="BodyText"/>
        <w:rPr>
          <w:sz w:val="22"/>
        </w:rPr>
      </w:pPr>
    </w:p>
    <w:p w14:paraId="3F03BEB3" w14:textId="77777777" w:rsidR="00043B28" w:rsidRDefault="00043B28">
      <w:pPr>
        <w:pStyle w:val="BodyText"/>
        <w:rPr>
          <w:sz w:val="22"/>
        </w:rPr>
      </w:pPr>
    </w:p>
    <w:p w14:paraId="0DB79C17" w14:textId="77777777" w:rsidR="00043B28" w:rsidRDefault="00043B28">
      <w:pPr>
        <w:pStyle w:val="BodyText"/>
        <w:rPr>
          <w:sz w:val="22"/>
        </w:rPr>
      </w:pPr>
    </w:p>
    <w:p w14:paraId="57EBE7A2" w14:textId="77777777" w:rsidR="00043B28" w:rsidRDefault="00043B28">
      <w:pPr>
        <w:pStyle w:val="BodyText"/>
        <w:rPr>
          <w:sz w:val="22"/>
        </w:rPr>
      </w:pPr>
    </w:p>
    <w:p w14:paraId="1022246C" w14:textId="77777777" w:rsidR="00043B28" w:rsidRDefault="00043B28">
      <w:pPr>
        <w:pStyle w:val="BodyText"/>
        <w:rPr>
          <w:sz w:val="22"/>
        </w:rPr>
      </w:pPr>
    </w:p>
    <w:p w14:paraId="08DBEC4C" w14:textId="77777777" w:rsidR="00043B28" w:rsidRDefault="00043B28">
      <w:pPr>
        <w:pStyle w:val="BodyText"/>
        <w:rPr>
          <w:sz w:val="22"/>
        </w:rPr>
      </w:pPr>
    </w:p>
    <w:p w14:paraId="7804E7C3" w14:textId="77777777" w:rsidR="00043B28" w:rsidRDefault="00043B28">
      <w:pPr>
        <w:pStyle w:val="BodyText"/>
        <w:rPr>
          <w:sz w:val="22"/>
        </w:rPr>
      </w:pPr>
    </w:p>
    <w:p w14:paraId="6F3C20F8" w14:textId="77777777" w:rsidR="00043B28" w:rsidRDefault="00043B28">
      <w:pPr>
        <w:pStyle w:val="BodyText"/>
        <w:rPr>
          <w:sz w:val="22"/>
        </w:rPr>
      </w:pPr>
    </w:p>
    <w:p w14:paraId="70C9B11E" w14:textId="77777777" w:rsidR="00043B28" w:rsidRDefault="00043B28">
      <w:pPr>
        <w:pStyle w:val="BodyText"/>
        <w:rPr>
          <w:sz w:val="22"/>
        </w:rPr>
      </w:pPr>
    </w:p>
    <w:p w14:paraId="049CC2D0" w14:textId="77777777" w:rsidR="00043B28" w:rsidRDefault="00043B28">
      <w:pPr>
        <w:pStyle w:val="BodyText"/>
        <w:rPr>
          <w:sz w:val="22"/>
        </w:rPr>
      </w:pPr>
    </w:p>
    <w:p w14:paraId="0CEA633B" w14:textId="77777777" w:rsidR="00043B28" w:rsidRDefault="00043B28">
      <w:pPr>
        <w:pStyle w:val="BodyText"/>
        <w:rPr>
          <w:sz w:val="22"/>
        </w:rPr>
      </w:pPr>
    </w:p>
    <w:p w14:paraId="16ED94B8" w14:textId="77777777" w:rsidR="00043B28" w:rsidRDefault="00043B28">
      <w:pPr>
        <w:pStyle w:val="BodyText"/>
        <w:rPr>
          <w:sz w:val="22"/>
        </w:rPr>
      </w:pPr>
    </w:p>
    <w:p w14:paraId="336F18DB" w14:textId="77777777" w:rsidR="00043B28" w:rsidRDefault="00043B28">
      <w:pPr>
        <w:pStyle w:val="BodyText"/>
        <w:rPr>
          <w:sz w:val="22"/>
        </w:rPr>
      </w:pPr>
    </w:p>
    <w:p w14:paraId="4819645F" w14:textId="77777777" w:rsidR="00043B28" w:rsidRDefault="00043B28">
      <w:pPr>
        <w:pStyle w:val="BodyText"/>
        <w:rPr>
          <w:sz w:val="22"/>
        </w:rPr>
      </w:pPr>
    </w:p>
    <w:p w14:paraId="112C700C" w14:textId="77777777" w:rsidR="00043B28" w:rsidRDefault="00043B28">
      <w:pPr>
        <w:pStyle w:val="BodyText"/>
        <w:rPr>
          <w:sz w:val="22"/>
        </w:rPr>
      </w:pPr>
    </w:p>
    <w:p w14:paraId="70D34689" w14:textId="77777777" w:rsidR="00043B28" w:rsidRDefault="00043B28">
      <w:pPr>
        <w:pStyle w:val="BodyText"/>
        <w:rPr>
          <w:sz w:val="22"/>
        </w:rPr>
      </w:pPr>
    </w:p>
    <w:p w14:paraId="7445EF3A" w14:textId="77777777" w:rsidR="00043B28" w:rsidRDefault="00043B28">
      <w:pPr>
        <w:pStyle w:val="BodyText"/>
        <w:rPr>
          <w:sz w:val="22"/>
        </w:rPr>
      </w:pPr>
    </w:p>
    <w:p w14:paraId="39F76ED8" w14:textId="77777777" w:rsidR="00043B28" w:rsidRDefault="00043B28">
      <w:pPr>
        <w:pStyle w:val="BodyText"/>
        <w:spacing w:before="235"/>
        <w:rPr>
          <w:sz w:val="22"/>
        </w:rPr>
      </w:pPr>
    </w:p>
    <w:p w14:paraId="64642829" w14:textId="77777777" w:rsidR="00043B28" w:rsidRDefault="00000000">
      <w:pPr>
        <w:ind w:left="3113" w:right="2828"/>
        <w:jc w:val="center"/>
      </w:pPr>
      <w:r>
        <w:rPr>
          <w:spacing w:val="-5"/>
        </w:rPr>
        <w:t>xii</w:t>
      </w:r>
    </w:p>
    <w:p w14:paraId="7165A8F9" w14:textId="77777777" w:rsidR="00043B28" w:rsidRDefault="00043B28">
      <w:pPr>
        <w:jc w:val="center"/>
        <w:sectPr w:rsidR="00043B28">
          <w:pgSz w:w="11910" w:h="16840"/>
          <w:pgMar w:top="1920" w:right="1417" w:bottom="280" w:left="1700" w:header="720" w:footer="720" w:gutter="0"/>
          <w:cols w:space="720"/>
        </w:sectPr>
      </w:pPr>
    </w:p>
    <w:p w14:paraId="641050DD" w14:textId="77777777" w:rsidR="00043B28" w:rsidRDefault="00043B28">
      <w:pPr>
        <w:pStyle w:val="BodyText"/>
        <w:spacing w:before="54"/>
      </w:pPr>
    </w:p>
    <w:p w14:paraId="60FB2A97" w14:textId="77777777" w:rsidR="00043B28" w:rsidRDefault="00000000">
      <w:pPr>
        <w:pStyle w:val="Heading2"/>
        <w:ind w:right="2834"/>
      </w:pPr>
      <w:r>
        <w:t>DAFTAR</w:t>
      </w:r>
      <w:r>
        <w:rPr>
          <w:spacing w:val="-5"/>
        </w:rPr>
        <w:t xml:space="preserve"> </w:t>
      </w:r>
      <w:r>
        <w:rPr>
          <w:spacing w:val="-2"/>
        </w:rPr>
        <w:t>LAMPIRAN</w:t>
      </w:r>
    </w:p>
    <w:p w14:paraId="1E9DC9CF" w14:textId="77777777" w:rsidR="00043B28" w:rsidRDefault="00000000">
      <w:pPr>
        <w:pStyle w:val="Heading3"/>
        <w:spacing w:before="273"/>
        <w:ind w:left="0" w:right="285" w:firstLine="0"/>
        <w:jc w:val="right"/>
      </w:pPr>
      <w:bookmarkStart w:id="25" w:name="Halaman"/>
      <w:bookmarkEnd w:id="25"/>
      <w:r>
        <w:rPr>
          <w:spacing w:val="-2"/>
        </w:rPr>
        <w:t>Halaman</w:t>
      </w:r>
    </w:p>
    <w:p w14:paraId="2653D3B5" w14:textId="77777777" w:rsidR="00043B28" w:rsidRDefault="00043B28">
      <w:pPr>
        <w:pStyle w:val="BodyText"/>
        <w:rPr>
          <w:b/>
        </w:rPr>
      </w:pPr>
    </w:p>
    <w:p w14:paraId="78ED817F" w14:textId="77777777" w:rsidR="00043B28" w:rsidRDefault="00000000">
      <w:pPr>
        <w:spacing w:before="1"/>
        <w:ind w:left="568"/>
        <w:rPr>
          <w:sz w:val="24"/>
        </w:rPr>
      </w:pPr>
      <w:bookmarkStart w:id="26" w:name="Daftar_perusahaan_yang_mendapat_Gold_Ran"/>
      <w:bookmarkEnd w:id="26"/>
      <w:r>
        <w:rPr>
          <w:sz w:val="24"/>
        </w:rPr>
        <w:t>Daftar</w:t>
      </w:r>
      <w:r>
        <w:rPr>
          <w:spacing w:val="-5"/>
          <w:sz w:val="24"/>
        </w:rPr>
        <w:t xml:space="preserve"> </w:t>
      </w:r>
      <w:r>
        <w:rPr>
          <w:sz w:val="24"/>
        </w:rPr>
        <w:t>perusahaan yang</w:t>
      </w:r>
      <w:r>
        <w:rPr>
          <w:spacing w:val="-2"/>
          <w:sz w:val="24"/>
        </w:rPr>
        <w:t xml:space="preserve"> </w:t>
      </w:r>
      <w:r>
        <w:rPr>
          <w:sz w:val="24"/>
        </w:rPr>
        <w:t>mendapat</w:t>
      </w:r>
      <w:r>
        <w:rPr>
          <w:spacing w:val="-1"/>
          <w:sz w:val="24"/>
        </w:rPr>
        <w:t xml:space="preserve"> </w:t>
      </w:r>
      <w:r>
        <w:rPr>
          <w:i/>
          <w:sz w:val="24"/>
        </w:rPr>
        <w:t>Gold</w:t>
      </w:r>
      <w:r>
        <w:rPr>
          <w:i/>
          <w:spacing w:val="-2"/>
          <w:sz w:val="24"/>
        </w:rPr>
        <w:t xml:space="preserve"> </w:t>
      </w:r>
      <w:r>
        <w:rPr>
          <w:i/>
          <w:sz w:val="24"/>
        </w:rPr>
        <w:t>Rank</w:t>
      </w:r>
      <w:r>
        <w:rPr>
          <w:i/>
          <w:spacing w:val="-2"/>
          <w:sz w:val="24"/>
        </w:rPr>
        <w:t xml:space="preserve"> </w:t>
      </w:r>
      <w:r>
        <w:rPr>
          <w:i/>
          <w:sz w:val="24"/>
        </w:rPr>
        <w:t>Sustainability</w:t>
      </w:r>
      <w:r>
        <w:rPr>
          <w:i/>
          <w:spacing w:val="-3"/>
          <w:sz w:val="24"/>
        </w:rPr>
        <w:t xml:space="preserve"> </w:t>
      </w:r>
      <w:r>
        <w:rPr>
          <w:i/>
          <w:sz w:val="24"/>
        </w:rPr>
        <w:t xml:space="preserve">Report </w:t>
      </w:r>
      <w:r>
        <w:rPr>
          <w:spacing w:val="-2"/>
          <w:sz w:val="24"/>
        </w:rPr>
        <w:t>tahun</w:t>
      </w:r>
    </w:p>
    <w:p w14:paraId="4A8DCE8F" w14:textId="77777777" w:rsidR="00043B28" w:rsidRDefault="00000000">
      <w:pPr>
        <w:pStyle w:val="BodyText"/>
        <w:tabs>
          <w:tab w:val="right" w:leader="dot" w:pos="8408"/>
        </w:tabs>
        <w:ind w:left="568"/>
      </w:pPr>
      <w:bookmarkStart w:id="27" w:name="2021-202351"/>
      <w:bookmarkEnd w:id="27"/>
      <w:r>
        <w:rPr>
          <w:spacing w:val="-2"/>
        </w:rPr>
        <w:t>2021-</w:t>
      </w:r>
      <w:r>
        <w:rPr>
          <w:spacing w:val="-4"/>
        </w:rPr>
        <w:t>2023</w:t>
      </w:r>
      <w:r>
        <w:tab/>
      </w:r>
      <w:r>
        <w:rPr>
          <w:spacing w:val="-5"/>
        </w:rPr>
        <w:t>51</w:t>
      </w:r>
    </w:p>
    <w:p w14:paraId="3D3A33AB" w14:textId="77777777" w:rsidR="00043B28" w:rsidRDefault="00043B28">
      <w:pPr>
        <w:pStyle w:val="BodyText"/>
        <w:rPr>
          <w:sz w:val="22"/>
        </w:rPr>
      </w:pPr>
    </w:p>
    <w:p w14:paraId="7CDCFA4A" w14:textId="77777777" w:rsidR="00043B28" w:rsidRDefault="00043B28">
      <w:pPr>
        <w:pStyle w:val="BodyText"/>
        <w:rPr>
          <w:sz w:val="22"/>
        </w:rPr>
      </w:pPr>
    </w:p>
    <w:p w14:paraId="447ADA8D" w14:textId="77777777" w:rsidR="00043B28" w:rsidRDefault="00043B28">
      <w:pPr>
        <w:pStyle w:val="BodyText"/>
        <w:rPr>
          <w:sz w:val="22"/>
        </w:rPr>
      </w:pPr>
    </w:p>
    <w:p w14:paraId="381F1BD4" w14:textId="77777777" w:rsidR="00043B28" w:rsidRDefault="00043B28">
      <w:pPr>
        <w:pStyle w:val="BodyText"/>
        <w:rPr>
          <w:sz w:val="22"/>
        </w:rPr>
      </w:pPr>
    </w:p>
    <w:p w14:paraId="1C7B6E3B" w14:textId="77777777" w:rsidR="00043B28" w:rsidRDefault="00043B28">
      <w:pPr>
        <w:pStyle w:val="BodyText"/>
        <w:rPr>
          <w:sz w:val="22"/>
        </w:rPr>
      </w:pPr>
    </w:p>
    <w:p w14:paraId="46409B95" w14:textId="77777777" w:rsidR="00043B28" w:rsidRDefault="00043B28">
      <w:pPr>
        <w:pStyle w:val="BodyText"/>
        <w:rPr>
          <w:sz w:val="22"/>
        </w:rPr>
      </w:pPr>
    </w:p>
    <w:p w14:paraId="379D8E47" w14:textId="77777777" w:rsidR="00043B28" w:rsidRDefault="00043B28">
      <w:pPr>
        <w:pStyle w:val="BodyText"/>
        <w:rPr>
          <w:sz w:val="22"/>
        </w:rPr>
      </w:pPr>
    </w:p>
    <w:p w14:paraId="326809E4" w14:textId="77777777" w:rsidR="00043B28" w:rsidRDefault="00043B28">
      <w:pPr>
        <w:pStyle w:val="BodyText"/>
        <w:rPr>
          <w:sz w:val="22"/>
        </w:rPr>
      </w:pPr>
    </w:p>
    <w:p w14:paraId="5C505056" w14:textId="77777777" w:rsidR="00043B28" w:rsidRDefault="00043B28">
      <w:pPr>
        <w:pStyle w:val="BodyText"/>
        <w:rPr>
          <w:sz w:val="22"/>
        </w:rPr>
      </w:pPr>
    </w:p>
    <w:p w14:paraId="1026CB49" w14:textId="77777777" w:rsidR="00043B28" w:rsidRDefault="00043B28">
      <w:pPr>
        <w:pStyle w:val="BodyText"/>
        <w:rPr>
          <w:sz w:val="22"/>
        </w:rPr>
      </w:pPr>
    </w:p>
    <w:p w14:paraId="3B517368" w14:textId="77777777" w:rsidR="00043B28" w:rsidRDefault="00043B28">
      <w:pPr>
        <w:pStyle w:val="BodyText"/>
        <w:rPr>
          <w:sz w:val="22"/>
        </w:rPr>
      </w:pPr>
    </w:p>
    <w:p w14:paraId="3EC525FD" w14:textId="77777777" w:rsidR="00043B28" w:rsidRDefault="00043B28">
      <w:pPr>
        <w:pStyle w:val="BodyText"/>
        <w:rPr>
          <w:sz w:val="22"/>
        </w:rPr>
      </w:pPr>
    </w:p>
    <w:p w14:paraId="2C4F2025" w14:textId="77777777" w:rsidR="00043B28" w:rsidRDefault="00043B28">
      <w:pPr>
        <w:pStyle w:val="BodyText"/>
        <w:rPr>
          <w:sz w:val="22"/>
        </w:rPr>
      </w:pPr>
    </w:p>
    <w:p w14:paraId="7290FEFC" w14:textId="77777777" w:rsidR="00043B28" w:rsidRDefault="00043B28">
      <w:pPr>
        <w:pStyle w:val="BodyText"/>
        <w:rPr>
          <w:sz w:val="22"/>
        </w:rPr>
      </w:pPr>
    </w:p>
    <w:p w14:paraId="3F92F7B1" w14:textId="77777777" w:rsidR="00043B28" w:rsidRDefault="00043B28">
      <w:pPr>
        <w:pStyle w:val="BodyText"/>
        <w:rPr>
          <w:sz w:val="22"/>
        </w:rPr>
      </w:pPr>
    </w:p>
    <w:p w14:paraId="04351BBE" w14:textId="77777777" w:rsidR="00043B28" w:rsidRDefault="00043B28">
      <w:pPr>
        <w:pStyle w:val="BodyText"/>
        <w:rPr>
          <w:sz w:val="22"/>
        </w:rPr>
      </w:pPr>
    </w:p>
    <w:p w14:paraId="047604B8" w14:textId="77777777" w:rsidR="00043B28" w:rsidRDefault="00043B28">
      <w:pPr>
        <w:pStyle w:val="BodyText"/>
        <w:rPr>
          <w:sz w:val="22"/>
        </w:rPr>
      </w:pPr>
    </w:p>
    <w:p w14:paraId="3E9FBF44" w14:textId="77777777" w:rsidR="00043B28" w:rsidRDefault="00043B28">
      <w:pPr>
        <w:pStyle w:val="BodyText"/>
        <w:rPr>
          <w:sz w:val="22"/>
        </w:rPr>
      </w:pPr>
    </w:p>
    <w:p w14:paraId="117964EE" w14:textId="77777777" w:rsidR="00043B28" w:rsidRDefault="00043B28">
      <w:pPr>
        <w:pStyle w:val="BodyText"/>
        <w:rPr>
          <w:sz w:val="22"/>
        </w:rPr>
      </w:pPr>
    </w:p>
    <w:p w14:paraId="7921AE0A" w14:textId="77777777" w:rsidR="00043B28" w:rsidRDefault="00043B28">
      <w:pPr>
        <w:pStyle w:val="BodyText"/>
        <w:rPr>
          <w:sz w:val="22"/>
        </w:rPr>
      </w:pPr>
    </w:p>
    <w:p w14:paraId="1C1E9C96" w14:textId="77777777" w:rsidR="00043B28" w:rsidRDefault="00043B28">
      <w:pPr>
        <w:pStyle w:val="BodyText"/>
        <w:rPr>
          <w:sz w:val="22"/>
        </w:rPr>
      </w:pPr>
    </w:p>
    <w:p w14:paraId="5D69F025" w14:textId="77777777" w:rsidR="00043B28" w:rsidRDefault="00043B28">
      <w:pPr>
        <w:pStyle w:val="BodyText"/>
        <w:rPr>
          <w:sz w:val="22"/>
        </w:rPr>
      </w:pPr>
    </w:p>
    <w:p w14:paraId="442EAA7C" w14:textId="77777777" w:rsidR="00043B28" w:rsidRDefault="00043B28">
      <w:pPr>
        <w:pStyle w:val="BodyText"/>
        <w:rPr>
          <w:sz w:val="22"/>
        </w:rPr>
      </w:pPr>
    </w:p>
    <w:p w14:paraId="4D4F383A" w14:textId="77777777" w:rsidR="00043B28" w:rsidRDefault="00043B28">
      <w:pPr>
        <w:pStyle w:val="BodyText"/>
        <w:rPr>
          <w:sz w:val="22"/>
        </w:rPr>
      </w:pPr>
    </w:p>
    <w:p w14:paraId="732CF976" w14:textId="77777777" w:rsidR="00043B28" w:rsidRDefault="00043B28">
      <w:pPr>
        <w:pStyle w:val="BodyText"/>
        <w:rPr>
          <w:sz w:val="22"/>
        </w:rPr>
      </w:pPr>
    </w:p>
    <w:p w14:paraId="1F6B0F64" w14:textId="77777777" w:rsidR="00043B28" w:rsidRDefault="00043B28">
      <w:pPr>
        <w:pStyle w:val="BodyText"/>
        <w:rPr>
          <w:sz w:val="22"/>
        </w:rPr>
      </w:pPr>
    </w:p>
    <w:p w14:paraId="693A3BFA" w14:textId="77777777" w:rsidR="00043B28" w:rsidRDefault="00043B28">
      <w:pPr>
        <w:pStyle w:val="BodyText"/>
        <w:rPr>
          <w:sz w:val="22"/>
        </w:rPr>
      </w:pPr>
    </w:p>
    <w:p w14:paraId="7A1BDF0D" w14:textId="77777777" w:rsidR="00043B28" w:rsidRDefault="00043B28">
      <w:pPr>
        <w:pStyle w:val="BodyText"/>
        <w:rPr>
          <w:sz w:val="22"/>
        </w:rPr>
      </w:pPr>
    </w:p>
    <w:p w14:paraId="1A48F1E2" w14:textId="77777777" w:rsidR="00043B28" w:rsidRDefault="00043B28">
      <w:pPr>
        <w:pStyle w:val="BodyText"/>
        <w:rPr>
          <w:sz w:val="22"/>
        </w:rPr>
      </w:pPr>
    </w:p>
    <w:p w14:paraId="7B741DD3" w14:textId="77777777" w:rsidR="00043B28" w:rsidRDefault="00043B28">
      <w:pPr>
        <w:pStyle w:val="BodyText"/>
        <w:rPr>
          <w:sz w:val="22"/>
        </w:rPr>
      </w:pPr>
    </w:p>
    <w:p w14:paraId="30A926BB" w14:textId="77777777" w:rsidR="00043B28" w:rsidRDefault="00043B28">
      <w:pPr>
        <w:pStyle w:val="BodyText"/>
        <w:rPr>
          <w:sz w:val="22"/>
        </w:rPr>
      </w:pPr>
    </w:p>
    <w:p w14:paraId="643FB02B" w14:textId="77777777" w:rsidR="00043B28" w:rsidRDefault="00043B28">
      <w:pPr>
        <w:pStyle w:val="BodyText"/>
        <w:rPr>
          <w:sz w:val="22"/>
        </w:rPr>
      </w:pPr>
    </w:p>
    <w:p w14:paraId="7A565276" w14:textId="77777777" w:rsidR="00043B28" w:rsidRDefault="00043B28">
      <w:pPr>
        <w:pStyle w:val="BodyText"/>
        <w:rPr>
          <w:sz w:val="22"/>
        </w:rPr>
      </w:pPr>
    </w:p>
    <w:p w14:paraId="5CA667D6" w14:textId="77777777" w:rsidR="00043B28" w:rsidRDefault="00043B28">
      <w:pPr>
        <w:pStyle w:val="BodyText"/>
        <w:rPr>
          <w:sz w:val="22"/>
        </w:rPr>
      </w:pPr>
    </w:p>
    <w:p w14:paraId="76EA5707" w14:textId="77777777" w:rsidR="00043B28" w:rsidRDefault="00043B28">
      <w:pPr>
        <w:pStyle w:val="BodyText"/>
        <w:rPr>
          <w:sz w:val="22"/>
        </w:rPr>
      </w:pPr>
    </w:p>
    <w:p w14:paraId="1719A307" w14:textId="77777777" w:rsidR="00043B28" w:rsidRDefault="00043B28">
      <w:pPr>
        <w:pStyle w:val="BodyText"/>
        <w:rPr>
          <w:sz w:val="22"/>
        </w:rPr>
      </w:pPr>
    </w:p>
    <w:p w14:paraId="4D900435" w14:textId="77777777" w:rsidR="00043B28" w:rsidRDefault="00043B28">
      <w:pPr>
        <w:pStyle w:val="BodyText"/>
        <w:rPr>
          <w:sz w:val="22"/>
        </w:rPr>
      </w:pPr>
    </w:p>
    <w:p w14:paraId="28FE35BB" w14:textId="77777777" w:rsidR="00043B28" w:rsidRDefault="00043B28">
      <w:pPr>
        <w:pStyle w:val="BodyText"/>
        <w:rPr>
          <w:sz w:val="22"/>
        </w:rPr>
      </w:pPr>
    </w:p>
    <w:p w14:paraId="3B5FFD8F" w14:textId="77777777" w:rsidR="00043B28" w:rsidRDefault="00043B28">
      <w:pPr>
        <w:pStyle w:val="BodyText"/>
        <w:rPr>
          <w:sz w:val="22"/>
        </w:rPr>
      </w:pPr>
    </w:p>
    <w:p w14:paraId="6C8F1A62" w14:textId="77777777" w:rsidR="00043B28" w:rsidRDefault="00043B28">
      <w:pPr>
        <w:pStyle w:val="BodyText"/>
        <w:rPr>
          <w:sz w:val="22"/>
        </w:rPr>
      </w:pPr>
    </w:p>
    <w:p w14:paraId="48F40DB9" w14:textId="77777777" w:rsidR="00043B28" w:rsidRDefault="00043B28">
      <w:pPr>
        <w:pStyle w:val="BodyText"/>
        <w:rPr>
          <w:sz w:val="22"/>
        </w:rPr>
      </w:pPr>
    </w:p>
    <w:p w14:paraId="55BF503E" w14:textId="77777777" w:rsidR="00043B28" w:rsidRDefault="00043B28">
      <w:pPr>
        <w:pStyle w:val="BodyText"/>
        <w:rPr>
          <w:sz w:val="22"/>
        </w:rPr>
      </w:pPr>
    </w:p>
    <w:p w14:paraId="277632CA" w14:textId="77777777" w:rsidR="00043B28" w:rsidRDefault="00043B28">
      <w:pPr>
        <w:pStyle w:val="BodyText"/>
        <w:rPr>
          <w:sz w:val="22"/>
        </w:rPr>
      </w:pPr>
    </w:p>
    <w:p w14:paraId="7C87482B" w14:textId="77777777" w:rsidR="00043B28" w:rsidRDefault="00043B28">
      <w:pPr>
        <w:pStyle w:val="BodyText"/>
        <w:rPr>
          <w:sz w:val="22"/>
        </w:rPr>
      </w:pPr>
    </w:p>
    <w:p w14:paraId="6CE8A330" w14:textId="77777777" w:rsidR="00043B28" w:rsidRDefault="00043B28">
      <w:pPr>
        <w:pStyle w:val="BodyText"/>
        <w:rPr>
          <w:sz w:val="22"/>
        </w:rPr>
      </w:pPr>
    </w:p>
    <w:p w14:paraId="33C95529" w14:textId="77777777" w:rsidR="00043B28" w:rsidRDefault="00043B28">
      <w:pPr>
        <w:pStyle w:val="BodyText"/>
        <w:rPr>
          <w:sz w:val="22"/>
        </w:rPr>
      </w:pPr>
    </w:p>
    <w:p w14:paraId="4DD4CEF3" w14:textId="77777777" w:rsidR="00043B28" w:rsidRDefault="00043B28">
      <w:pPr>
        <w:pStyle w:val="BodyText"/>
        <w:spacing w:before="51"/>
        <w:rPr>
          <w:sz w:val="22"/>
        </w:rPr>
      </w:pPr>
    </w:p>
    <w:p w14:paraId="78141DEF" w14:textId="77777777" w:rsidR="00043B28" w:rsidRDefault="00000000">
      <w:pPr>
        <w:ind w:left="3113" w:right="2831"/>
        <w:jc w:val="center"/>
      </w:pPr>
      <w:r>
        <w:rPr>
          <w:spacing w:val="-4"/>
        </w:rPr>
        <w:t>xiii</w:t>
      </w:r>
    </w:p>
    <w:p w14:paraId="36CD5BFA" w14:textId="77777777" w:rsidR="00043B28" w:rsidRDefault="00043B28">
      <w:pPr>
        <w:jc w:val="center"/>
        <w:sectPr w:rsidR="00043B28">
          <w:pgSz w:w="11910" w:h="16840"/>
          <w:pgMar w:top="1920" w:right="1417" w:bottom="280" w:left="1700" w:header="720" w:footer="720" w:gutter="0"/>
          <w:cols w:space="720"/>
        </w:sectPr>
      </w:pPr>
    </w:p>
    <w:p w14:paraId="7F4E4CEC" w14:textId="77777777" w:rsidR="00043B28" w:rsidRDefault="00043B28">
      <w:pPr>
        <w:pStyle w:val="BodyText"/>
        <w:spacing w:before="54"/>
      </w:pPr>
    </w:p>
    <w:p w14:paraId="79EA0865" w14:textId="77777777" w:rsidR="00043B28" w:rsidRDefault="00000000">
      <w:pPr>
        <w:pStyle w:val="Heading2"/>
      </w:pPr>
      <w:bookmarkStart w:id="28" w:name="_bookmark1"/>
      <w:bookmarkStart w:id="29" w:name="_TOC_250000"/>
      <w:bookmarkEnd w:id="28"/>
      <w:r>
        <w:t>DAFTAR</w:t>
      </w:r>
      <w:r>
        <w:rPr>
          <w:spacing w:val="-5"/>
        </w:rPr>
        <w:t xml:space="preserve"> </w:t>
      </w:r>
      <w:bookmarkEnd w:id="29"/>
      <w:r>
        <w:rPr>
          <w:spacing w:val="-2"/>
        </w:rPr>
        <w:t>SINGKATAN</w:t>
      </w:r>
    </w:p>
    <w:p w14:paraId="225104E7" w14:textId="77777777" w:rsidR="00043B28" w:rsidRDefault="00043B28">
      <w:pPr>
        <w:pStyle w:val="BodyText"/>
        <w:rPr>
          <w:b/>
        </w:rPr>
      </w:pPr>
    </w:p>
    <w:p w14:paraId="1935CF49" w14:textId="77777777" w:rsidR="00043B28" w:rsidRDefault="00043B28">
      <w:pPr>
        <w:pStyle w:val="BodyText"/>
        <w:spacing w:before="273"/>
        <w:rPr>
          <w:b/>
        </w:rPr>
      </w:pPr>
    </w:p>
    <w:p w14:paraId="405DF44B" w14:textId="77777777" w:rsidR="00043B28" w:rsidRDefault="00000000">
      <w:pPr>
        <w:tabs>
          <w:tab w:val="left" w:pos="3447"/>
        </w:tabs>
        <w:spacing w:before="1"/>
        <w:ind w:left="568"/>
        <w:rPr>
          <w:i/>
          <w:sz w:val="24"/>
        </w:rPr>
      </w:pPr>
      <w:bookmarkStart w:id="30" w:name="ASRRATAsia_Sustainability_Reporting_Rati"/>
      <w:bookmarkEnd w:id="30"/>
      <w:r>
        <w:rPr>
          <w:spacing w:val="-2"/>
          <w:sz w:val="24"/>
        </w:rPr>
        <w:t>ASRRAT</w:t>
      </w:r>
      <w:r>
        <w:rPr>
          <w:sz w:val="24"/>
        </w:rPr>
        <w:tab/>
      </w:r>
      <w:r>
        <w:rPr>
          <w:i/>
          <w:sz w:val="24"/>
        </w:rPr>
        <w:t>Asia</w:t>
      </w:r>
      <w:r>
        <w:rPr>
          <w:i/>
          <w:spacing w:val="-5"/>
          <w:sz w:val="24"/>
        </w:rPr>
        <w:t xml:space="preserve"> </w:t>
      </w:r>
      <w:r>
        <w:rPr>
          <w:i/>
          <w:sz w:val="24"/>
        </w:rPr>
        <w:t>Sustainability</w:t>
      </w:r>
      <w:r>
        <w:rPr>
          <w:i/>
          <w:spacing w:val="-3"/>
          <w:sz w:val="24"/>
        </w:rPr>
        <w:t xml:space="preserve"> </w:t>
      </w:r>
      <w:r>
        <w:rPr>
          <w:i/>
          <w:sz w:val="24"/>
        </w:rPr>
        <w:t>Reporting</w:t>
      </w:r>
      <w:r>
        <w:rPr>
          <w:i/>
          <w:spacing w:val="-1"/>
          <w:sz w:val="24"/>
        </w:rPr>
        <w:t xml:space="preserve"> </w:t>
      </w:r>
      <w:r>
        <w:rPr>
          <w:i/>
          <w:spacing w:val="-2"/>
          <w:sz w:val="24"/>
        </w:rPr>
        <w:t>Rating</w:t>
      </w:r>
    </w:p>
    <w:p w14:paraId="6F71B3BD" w14:textId="77777777" w:rsidR="00043B28" w:rsidRDefault="00000000">
      <w:pPr>
        <w:pStyle w:val="BodyText"/>
        <w:tabs>
          <w:tab w:val="left" w:pos="3447"/>
        </w:tabs>
        <w:spacing w:before="276"/>
        <w:ind w:left="568"/>
      </w:pPr>
      <w:bookmarkStart w:id="31" w:name="BEIBursa_Efek_Indonesia"/>
      <w:bookmarkEnd w:id="31"/>
      <w:r>
        <w:rPr>
          <w:spacing w:val="-5"/>
        </w:rPr>
        <w:t>BEI</w:t>
      </w:r>
      <w:r>
        <w:tab/>
        <w:t>Bursa</w:t>
      </w:r>
      <w:r>
        <w:rPr>
          <w:spacing w:val="-4"/>
        </w:rPr>
        <w:t xml:space="preserve"> </w:t>
      </w:r>
      <w:r>
        <w:t>Efek</w:t>
      </w:r>
      <w:r>
        <w:rPr>
          <w:spacing w:val="-1"/>
        </w:rPr>
        <w:t xml:space="preserve"> </w:t>
      </w:r>
      <w:r>
        <w:rPr>
          <w:spacing w:val="-2"/>
        </w:rPr>
        <w:t>Indonesia</w:t>
      </w:r>
    </w:p>
    <w:p w14:paraId="78095956" w14:textId="77777777" w:rsidR="00043B28" w:rsidRDefault="00000000">
      <w:pPr>
        <w:tabs>
          <w:tab w:val="left" w:pos="3447"/>
        </w:tabs>
        <w:spacing w:before="276"/>
        <w:ind w:left="568"/>
        <w:rPr>
          <w:i/>
          <w:sz w:val="24"/>
        </w:rPr>
      </w:pPr>
      <w:bookmarkStart w:id="32" w:name="BLUESBest_Linier_Unbiased_Estimated"/>
      <w:bookmarkEnd w:id="32"/>
      <w:r>
        <w:rPr>
          <w:spacing w:val="-2"/>
          <w:sz w:val="24"/>
        </w:rPr>
        <w:t>BLUES</w:t>
      </w:r>
      <w:r>
        <w:rPr>
          <w:sz w:val="24"/>
        </w:rPr>
        <w:tab/>
      </w:r>
      <w:r>
        <w:rPr>
          <w:i/>
          <w:sz w:val="24"/>
        </w:rPr>
        <w:t>Best</w:t>
      </w:r>
      <w:r>
        <w:rPr>
          <w:i/>
          <w:spacing w:val="-4"/>
          <w:sz w:val="24"/>
        </w:rPr>
        <w:t xml:space="preserve"> </w:t>
      </w:r>
      <w:r>
        <w:rPr>
          <w:i/>
          <w:sz w:val="24"/>
        </w:rPr>
        <w:t>Linier</w:t>
      </w:r>
      <w:r>
        <w:rPr>
          <w:i/>
          <w:spacing w:val="-5"/>
          <w:sz w:val="24"/>
        </w:rPr>
        <w:t xml:space="preserve"> </w:t>
      </w:r>
      <w:r>
        <w:rPr>
          <w:i/>
          <w:sz w:val="24"/>
        </w:rPr>
        <w:t>Unbiased</w:t>
      </w:r>
      <w:r>
        <w:rPr>
          <w:i/>
          <w:spacing w:val="1"/>
          <w:sz w:val="24"/>
        </w:rPr>
        <w:t xml:space="preserve"> </w:t>
      </w:r>
      <w:r>
        <w:rPr>
          <w:i/>
          <w:spacing w:val="-2"/>
          <w:sz w:val="24"/>
        </w:rPr>
        <w:t>Estimated</w:t>
      </w:r>
    </w:p>
    <w:p w14:paraId="19B525DD" w14:textId="77777777" w:rsidR="00043B28" w:rsidRDefault="00000000">
      <w:pPr>
        <w:tabs>
          <w:tab w:val="left" w:pos="3447"/>
        </w:tabs>
        <w:spacing w:before="276"/>
        <w:ind w:left="568"/>
        <w:rPr>
          <w:i/>
          <w:sz w:val="24"/>
        </w:rPr>
      </w:pPr>
      <w:bookmarkStart w:id="33" w:name="ESGEnvironmental,_Social,_and_Governance"/>
      <w:bookmarkEnd w:id="33"/>
      <w:r>
        <w:rPr>
          <w:spacing w:val="-5"/>
          <w:sz w:val="24"/>
        </w:rPr>
        <w:t>ESG</w:t>
      </w:r>
      <w:r>
        <w:rPr>
          <w:sz w:val="24"/>
        </w:rPr>
        <w:tab/>
      </w:r>
      <w:r>
        <w:rPr>
          <w:i/>
          <w:sz w:val="24"/>
        </w:rPr>
        <w:t>Environmental,</w:t>
      </w:r>
      <w:r>
        <w:rPr>
          <w:i/>
          <w:spacing w:val="-4"/>
          <w:sz w:val="24"/>
        </w:rPr>
        <w:t xml:space="preserve"> </w:t>
      </w:r>
      <w:r>
        <w:rPr>
          <w:i/>
          <w:sz w:val="24"/>
        </w:rPr>
        <w:t>Social,</w:t>
      </w:r>
      <w:r>
        <w:rPr>
          <w:i/>
          <w:spacing w:val="-2"/>
          <w:sz w:val="24"/>
        </w:rPr>
        <w:t xml:space="preserve"> </w:t>
      </w:r>
      <w:r>
        <w:rPr>
          <w:i/>
          <w:sz w:val="24"/>
        </w:rPr>
        <w:t>and</w:t>
      </w:r>
      <w:r>
        <w:rPr>
          <w:i/>
          <w:spacing w:val="-1"/>
          <w:sz w:val="24"/>
        </w:rPr>
        <w:t xml:space="preserve"> </w:t>
      </w:r>
      <w:r>
        <w:rPr>
          <w:i/>
          <w:spacing w:val="-2"/>
          <w:sz w:val="24"/>
        </w:rPr>
        <w:t>Governance</w:t>
      </w:r>
    </w:p>
    <w:p w14:paraId="557A5F3C" w14:textId="77777777" w:rsidR="00043B28" w:rsidRDefault="00000000">
      <w:pPr>
        <w:tabs>
          <w:tab w:val="left" w:pos="3447"/>
        </w:tabs>
        <w:spacing w:before="276"/>
        <w:ind w:left="568"/>
        <w:rPr>
          <w:i/>
          <w:sz w:val="24"/>
        </w:rPr>
      </w:pPr>
      <w:bookmarkStart w:id="34" w:name="GRIGlobal_Reporting_Initiative"/>
      <w:bookmarkEnd w:id="34"/>
      <w:r>
        <w:rPr>
          <w:spacing w:val="-5"/>
          <w:sz w:val="24"/>
        </w:rPr>
        <w:t>GRI</w:t>
      </w:r>
      <w:r>
        <w:rPr>
          <w:sz w:val="24"/>
        </w:rPr>
        <w:tab/>
      </w:r>
      <w:r>
        <w:rPr>
          <w:i/>
          <w:sz w:val="24"/>
        </w:rPr>
        <w:t>Global</w:t>
      </w:r>
      <w:r>
        <w:rPr>
          <w:i/>
          <w:spacing w:val="-6"/>
          <w:sz w:val="24"/>
        </w:rPr>
        <w:t xml:space="preserve"> </w:t>
      </w:r>
      <w:r>
        <w:rPr>
          <w:i/>
          <w:sz w:val="24"/>
        </w:rPr>
        <w:t>Reporting</w:t>
      </w:r>
      <w:r>
        <w:rPr>
          <w:i/>
          <w:spacing w:val="-1"/>
          <w:sz w:val="24"/>
        </w:rPr>
        <w:t xml:space="preserve"> </w:t>
      </w:r>
      <w:r>
        <w:rPr>
          <w:i/>
          <w:spacing w:val="-2"/>
          <w:sz w:val="24"/>
        </w:rPr>
        <w:t>Initiative</w:t>
      </w:r>
    </w:p>
    <w:p w14:paraId="52A4535E" w14:textId="77777777" w:rsidR="00043B28" w:rsidRDefault="00000000">
      <w:pPr>
        <w:tabs>
          <w:tab w:val="left" w:pos="3447"/>
        </w:tabs>
        <w:spacing w:before="276"/>
        <w:ind w:left="568"/>
        <w:rPr>
          <w:i/>
          <w:sz w:val="24"/>
        </w:rPr>
      </w:pPr>
      <w:bookmarkStart w:id="35" w:name="NCCRNational_Center_for_Corporate_Report"/>
      <w:bookmarkEnd w:id="35"/>
      <w:r>
        <w:rPr>
          <w:spacing w:val="-4"/>
          <w:sz w:val="24"/>
        </w:rPr>
        <w:t>NCCR</w:t>
      </w:r>
      <w:r>
        <w:rPr>
          <w:sz w:val="24"/>
        </w:rPr>
        <w:tab/>
      </w:r>
      <w:r>
        <w:rPr>
          <w:i/>
          <w:sz w:val="24"/>
        </w:rPr>
        <w:t>National</w:t>
      </w:r>
      <w:r>
        <w:rPr>
          <w:i/>
          <w:spacing w:val="-3"/>
          <w:sz w:val="24"/>
        </w:rPr>
        <w:t xml:space="preserve"> </w:t>
      </w:r>
      <w:r>
        <w:rPr>
          <w:i/>
          <w:sz w:val="24"/>
        </w:rPr>
        <w:t>Center for</w:t>
      </w:r>
      <w:r>
        <w:rPr>
          <w:i/>
          <w:spacing w:val="-1"/>
          <w:sz w:val="24"/>
        </w:rPr>
        <w:t xml:space="preserve"> </w:t>
      </w:r>
      <w:r>
        <w:rPr>
          <w:i/>
          <w:sz w:val="24"/>
        </w:rPr>
        <w:t>Corporate</w:t>
      </w:r>
      <w:r>
        <w:rPr>
          <w:i/>
          <w:spacing w:val="-4"/>
          <w:sz w:val="24"/>
        </w:rPr>
        <w:t xml:space="preserve"> </w:t>
      </w:r>
      <w:r>
        <w:rPr>
          <w:i/>
          <w:spacing w:val="-2"/>
          <w:sz w:val="24"/>
        </w:rPr>
        <w:t>Reporting</w:t>
      </w:r>
    </w:p>
    <w:p w14:paraId="051F1D6F" w14:textId="77777777" w:rsidR="00043B28" w:rsidRDefault="00000000">
      <w:pPr>
        <w:tabs>
          <w:tab w:val="left" w:pos="3447"/>
        </w:tabs>
        <w:spacing w:before="276"/>
        <w:ind w:left="568"/>
        <w:rPr>
          <w:i/>
          <w:sz w:val="24"/>
        </w:rPr>
      </w:pPr>
      <w:bookmarkStart w:id="36" w:name="ROAReturn_On_Assets"/>
      <w:bookmarkEnd w:id="36"/>
      <w:r>
        <w:rPr>
          <w:spacing w:val="-5"/>
          <w:sz w:val="24"/>
        </w:rPr>
        <w:t>ROA</w:t>
      </w:r>
      <w:r>
        <w:rPr>
          <w:sz w:val="24"/>
        </w:rPr>
        <w:tab/>
      </w:r>
      <w:r>
        <w:rPr>
          <w:i/>
          <w:sz w:val="24"/>
        </w:rPr>
        <w:t>Return</w:t>
      </w:r>
      <w:r>
        <w:rPr>
          <w:i/>
          <w:spacing w:val="-2"/>
          <w:sz w:val="24"/>
        </w:rPr>
        <w:t xml:space="preserve"> </w:t>
      </w:r>
      <w:r>
        <w:rPr>
          <w:i/>
          <w:sz w:val="24"/>
        </w:rPr>
        <w:t>On</w:t>
      </w:r>
      <w:r>
        <w:rPr>
          <w:i/>
          <w:spacing w:val="-1"/>
          <w:sz w:val="24"/>
        </w:rPr>
        <w:t xml:space="preserve"> </w:t>
      </w:r>
      <w:r>
        <w:rPr>
          <w:i/>
          <w:spacing w:val="-2"/>
          <w:sz w:val="24"/>
        </w:rPr>
        <w:t>Assets</w:t>
      </w:r>
    </w:p>
    <w:p w14:paraId="15B8EE76" w14:textId="77777777" w:rsidR="00043B28" w:rsidRDefault="00043B28">
      <w:pPr>
        <w:pStyle w:val="BodyText"/>
        <w:rPr>
          <w:i/>
        </w:rPr>
      </w:pPr>
    </w:p>
    <w:p w14:paraId="72A0F51D" w14:textId="77777777" w:rsidR="00043B28" w:rsidRDefault="00000000">
      <w:pPr>
        <w:pStyle w:val="BodyText"/>
        <w:tabs>
          <w:tab w:val="left" w:pos="3447"/>
        </w:tabs>
        <w:ind w:left="568"/>
      </w:pPr>
      <w:bookmarkStart w:id="37" w:name="RUPSRapat_Umum__Pemegang_Saham"/>
      <w:bookmarkEnd w:id="37"/>
      <w:r>
        <w:rPr>
          <w:spacing w:val="-4"/>
        </w:rPr>
        <w:t>RUPS</w:t>
      </w:r>
      <w:r>
        <w:tab/>
        <w:t>Rapat</w:t>
      </w:r>
      <w:r>
        <w:rPr>
          <w:spacing w:val="-4"/>
        </w:rPr>
        <w:t xml:space="preserve"> </w:t>
      </w:r>
      <w:r>
        <w:t>Umum</w:t>
      </w:r>
      <w:r>
        <w:rPr>
          <w:spacing w:val="57"/>
        </w:rPr>
        <w:t xml:space="preserve"> </w:t>
      </w:r>
      <w:r>
        <w:t>Pemegang</w:t>
      </w:r>
      <w:r>
        <w:rPr>
          <w:spacing w:val="-1"/>
        </w:rPr>
        <w:t xml:space="preserve"> </w:t>
      </w:r>
      <w:r>
        <w:rPr>
          <w:spacing w:val="-2"/>
        </w:rPr>
        <w:t>Saham</w:t>
      </w:r>
    </w:p>
    <w:p w14:paraId="23E847FB" w14:textId="77777777" w:rsidR="00043B28" w:rsidRDefault="00043B28">
      <w:pPr>
        <w:pStyle w:val="BodyText"/>
      </w:pPr>
    </w:p>
    <w:p w14:paraId="211E3822" w14:textId="77777777" w:rsidR="00043B28" w:rsidRDefault="00000000">
      <w:pPr>
        <w:tabs>
          <w:tab w:val="left" w:pos="3447"/>
        </w:tabs>
        <w:ind w:left="568"/>
        <w:rPr>
          <w:i/>
          <w:sz w:val="24"/>
        </w:rPr>
      </w:pPr>
      <w:bookmarkStart w:id="38" w:name="SPSSStatistical_Solutions_and_Services"/>
      <w:bookmarkEnd w:id="38"/>
      <w:r>
        <w:rPr>
          <w:spacing w:val="-4"/>
          <w:sz w:val="24"/>
        </w:rPr>
        <w:t>SPSS</w:t>
      </w:r>
      <w:r>
        <w:rPr>
          <w:sz w:val="24"/>
        </w:rPr>
        <w:tab/>
      </w:r>
      <w:r>
        <w:rPr>
          <w:i/>
          <w:sz w:val="24"/>
        </w:rPr>
        <w:t>Statistical</w:t>
      </w:r>
      <w:r>
        <w:rPr>
          <w:i/>
          <w:spacing w:val="-4"/>
          <w:sz w:val="24"/>
        </w:rPr>
        <w:t xml:space="preserve"> </w:t>
      </w:r>
      <w:r>
        <w:rPr>
          <w:i/>
          <w:sz w:val="24"/>
        </w:rPr>
        <w:t>Solutions</w:t>
      </w:r>
      <w:r>
        <w:rPr>
          <w:i/>
          <w:spacing w:val="-3"/>
          <w:sz w:val="24"/>
        </w:rPr>
        <w:t xml:space="preserve"> </w:t>
      </w:r>
      <w:r>
        <w:rPr>
          <w:i/>
          <w:sz w:val="24"/>
        </w:rPr>
        <w:t>and</w:t>
      </w:r>
      <w:r>
        <w:rPr>
          <w:i/>
          <w:spacing w:val="-1"/>
          <w:sz w:val="24"/>
        </w:rPr>
        <w:t xml:space="preserve"> </w:t>
      </w:r>
      <w:r>
        <w:rPr>
          <w:i/>
          <w:spacing w:val="-2"/>
          <w:sz w:val="24"/>
        </w:rPr>
        <w:t>Services</w:t>
      </w:r>
    </w:p>
    <w:p w14:paraId="1F5C42ED" w14:textId="77777777" w:rsidR="00043B28" w:rsidRDefault="00043B28">
      <w:pPr>
        <w:pStyle w:val="BodyText"/>
        <w:rPr>
          <w:i/>
        </w:rPr>
      </w:pPr>
    </w:p>
    <w:p w14:paraId="31803805" w14:textId="77777777" w:rsidR="00043B28" w:rsidRDefault="00000000">
      <w:pPr>
        <w:tabs>
          <w:tab w:val="left" w:pos="3447"/>
        </w:tabs>
        <w:ind w:left="568"/>
        <w:rPr>
          <w:i/>
          <w:sz w:val="24"/>
        </w:rPr>
      </w:pPr>
      <w:bookmarkStart w:id="39" w:name="SRASustainability_Reporting_Awards"/>
      <w:bookmarkEnd w:id="39"/>
      <w:r>
        <w:rPr>
          <w:spacing w:val="-5"/>
          <w:sz w:val="24"/>
        </w:rPr>
        <w:t>SRA</w:t>
      </w:r>
      <w:r>
        <w:rPr>
          <w:sz w:val="24"/>
        </w:rPr>
        <w:tab/>
      </w:r>
      <w:r>
        <w:rPr>
          <w:i/>
          <w:sz w:val="24"/>
        </w:rPr>
        <w:t>Sustainability</w:t>
      </w:r>
      <w:r>
        <w:rPr>
          <w:i/>
          <w:spacing w:val="-5"/>
          <w:sz w:val="24"/>
        </w:rPr>
        <w:t xml:space="preserve"> </w:t>
      </w:r>
      <w:r>
        <w:rPr>
          <w:i/>
          <w:sz w:val="24"/>
        </w:rPr>
        <w:t>Reporting</w:t>
      </w:r>
      <w:r>
        <w:rPr>
          <w:i/>
          <w:spacing w:val="-2"/>
          <w:sz w:val="24"/>
        </w:rPr>
        <w:t xml:space="preserve"> Awards</w:t>
      </w:r>
    </w:p>
    <w:p w14:paraId="1EF1DAF4" w14:textId="77777777" w:rsidR="00043B28" w:rsidRDefault="00043B28">
      <w:pPr>
        <w:pStyle w:val="BodyText"/>
        <w:rPr>
          <w:i/>
        </w:rPr>
      </w:pPr>
    </w:p>
    <w:p w14:paraId="3F6992E4" w14:textId="77777777" w:rsidR="00043B28" w:rsidRDefault="00000000">
      <w:pPr>
        <w:tabs>
          <w:tab w:val="left" w:pos="3447"/>
        </w:tabs>
        <w:ind w:left="568"/>
        <w:rPr>
          <w:i/>
          <w:sz w:val="24"/>
        </w:rPr>
      </w:pPr>
      <w:bookmarkStart w:id="40" w:name="VIFVariable_Inflation_Factor"/>
      <w:bookmarkEnd w:id="40"/>
      <w:r>
        <w:rPr>
          <w:i/>
          <w:spacing w:val="-5"/>
          <w:sz w:val="24"/>
        </w:rPr>
        <w:t>VIF</w:t>
      </w:r>
      <w:r>
        <w:rPr>
          <w:i/>
          <w:sz w:val="24"/>
        </w:rPr>
        <w:tab/>
        <w:t>Variable</w:t>
      </w:r>
      <w:r>
        <w:rPr>
          <w:i/>
          <w:spacing w:val="-5"/>
          <w:sz w:val="24"/>
        </w:rPr>
        <w:t xml:space="preserve"> </w:t>
      </w:r>
      <w:r>
        <w:rPr>
          <w:i/>
          <w:sz w:val="24"/>
        </w:rPr>
        <w:t>Inflation</w:t>
      </w:r>
      <w:r>
        <w:rPr>
          <w:i/>
          <w:spacing w:val="-3"/>
          <w:sz w:val="24"/>
        </w:rPr>
        <w:t xml:space="preserve"> </w:t>
      </w:r>
      <w:r>
        <w:rPr>
          <w:i/>
          <w:spacing w:val="-2"/>
          <w:sz w:val="24"/>
        </w:rPr>
        <w:t>Factor</w:t>
      </w:r>
    </w:p>
    <w:p w14:paraId="5034FCE9" w14:textId="77777777" w:rsidR="00043B28" w:rsidRDefault="00043B28">
      <w:pPr>
        <w:pStyle w:val="BodyText"/>
        <w:rPr>
          <w:i/>
          <w:sz w:val="22"/>
        </w:rPr>
      </w:pPr>
    </w:p>
    <w:p w14:paraId="1BD74672" w14:textId="77777777" w:rsidR="00043B28" w:rsidRDefault="00043B28">
      <w:pPr>
        <w:pStyle w:val="BodyText"/>
        <w:rPr>
          <w:i/>
          <w:sz w:val="22"/>
        </w:rPr>
      </w:pPr>
    </w:p>
    <w:p w14:paraId="2CB6480D" w14:textId="77777777" w:rsidR="00043B28" w:rsidRDefault="00043B28">
      <w:pPr>
        <w:pStyle w:val="BodyText"/>
        <w:rPr>
          <w:i/>
          <w:sz w:val="22"/>
        </w:rPr>
      </w:pPr>
    </w:p>
    <w:p w14:paraId="67F6DCE2" w14:textId="77777777" w:rsidR="00043B28" w:rsidRDefault="00043B28">
      <w:pPr>
        <w:pStyle w:val="BodyText"/>
        <w:rPr>
          <w:i/>
          <w:sz w:val="22"/>
        </w:rPr>
      </w:pPr>
    </w:p>
    <w:p w14:paraId="0484B2DB" w14:textId="77777777" w:rsidR="00043B28" w:rsidRDefault="00043B28">
      <w:pPr>
        <w:pStyle w:val="BodyText"/>
        <w:rPr>
          <w:i/>
          <w:sz w:val="22"/>
        </w:rPr>
      </w:pPr>
    </w:p>
    <w:p w14:paraId="71CE2C7C" w14:textId="77777777" w:rsidR="00043B28" w:rsidRDefault="00043B28">
      <w:pPr>
        <w:pStyle w:val="BodyText"/>
        <w:rPr>
          <w:i/>
          <w:sz w:val="22"/>
        </w:rPr>
      </w:pPr>
    </w:p>
    <w:p w14:paraId="0D8D8258" w14:textId="77777777" w:rsidR="00043B28" w:rsidRDefault="00043B28">
      <w:pPr>
        <w:pStyle w:val="BodyText"/>
        <w:rPr>
          <w:i/>
          <w:sz w:val="22"/>
        </w:rPr>
      </w:pPr>
    </w:p>
    <w:p w14:paraId="08CE0FA9" w14:textId="77777777" w:rsidR="00043B28" w:rsidRDefault="00043B28">
      <w:pPr>
        <w:pStyle w:val="BodyText"/>
        <w:rPr>
          <w:i/>
          <w:sz w:val="22"/>
        </w:rPr>
      </w:pPr>
    </w:p>
    <w:p w14:paraId="643B87E1" w14:textId="77777777" w:rsidR="00043B28" w:rsidRDefault="00043B28">
      <w:pPr>
        <w:pStyle w:val="BodyText"/>
        <w:rPr>
          <w:i/>
          <w:sz w:val="22"/>
        </w:rPr>
      </w:pPr>
    </w:p>
    <w:p w14:paraId="5AD8B980" w14:textId="77777777" w:rsidR="00043B28" w:rsidRDefault="00043B28">
      <w:pPr>
        <w:pStyle w:val="BodyText"/>
        <w:rPr>
          <w:i/>
          <w:sz w:val="22"/>
        </w:rPr>
      </w:pPr>
    </w:p>
    <w:p w14:paraId="47513984" w14:textId="77777777" w:rsidR="00043B28" w:rsidRDefault="00043B28">
      <w:pPr>
        <w:pStyle w:val="BodyText"/>
        <w:rPr>
          <w:i/>
          <w:sz w:val="22"/>
        </w:rPr>
      </w:pPr>
    </w:p>
    <w:p w14:paraId="12186AE0" w14:textId="77777777" w:rsidR="00043B28" w:rsidRDefault="00043B28">
      <w:pPr>
        <w:pStyle w:val="BodyText"/>
        <w:rPr>
          <w:i/>
          <w:sz w:val="22"/>
        </w:rPr>
      </w:pPr>
    </w:p>
    <w:p w14:paraId="4DC8D8C2" w14:textId="77777777" w:rsidR="00043B28" w:rsidRDefault="00043B28">
      <w:pPr>
        <w:pStyle w:val="BodyText"/>
        <w:rPr>
          <w:i/>
          <w:sz w:val="22"/>
        </w:rPr>
      </w:pPr>
    </w:p>
    <w:p w14:paraId="2D306BF6" w14:textId="77777777" w:rsidR="00043B28" w:rsidRDefault="00043B28">
      <w:pPr>
        <w:pStyle w:val="BodyText"/>
        <w:rPr>
          <w:i/>
          <w:sz w:val="22"/>
        </w:rPr>
      </w:pPr>
    </w:p>
    <w:p w14:paraId="35AA7BE8" w14:textId="77777777" w:rsidR="00043B28" w:rsidRDefault="00043B28">
      <w:pPr>
        <w:pStyle w:val="BodyText"/>
        <w:rPr>
          <w:i/>
          <w:sz w:val="22"/>
        </w:rPr>
      </w:pPr>
    </w:p>
    <w:p w14:paraId="68604E51" w14:textId="77777777" w:rsidR="00043B28" w:rsidRDefault="00043B28">
      <w:pPr>
        <w:pStyle w:val="BodyText"/>
        <w:rPr>
          <w:i/>
          <w:sz w:val="22"/>
        </w:rPr>
      </w:pPr>
    </w:p>
    <w:p w14:paraId="51A96DDD" w14:textId="77777777" w:rsidR="00043B28" w:rsidRDefault="00043B28">
      <w:pPr>
        <w:pStyle w:val="BodyText"/>
        <w:rPr>
          <w:i/>
          <w:sz w:val="22"/>
        </w:rPr>
      </w:pPr>
    </w:p>
    <w:p w14:paraId="6BE89B76" w14:textId="77777777" w:rsidR="00043B28" w:rsidRDefault="00043B28">
      <w:pPr>
        <w:pStyle w:val="BodyText"/>
        <w:rPr>
          <w:i/>
          <w:sz w:val="22"/>
        </w:rPr>
      </w:pPr>
    </w:p>
    <w:p w14:paraId="55A0F873" w14:textId="77777777" w:rsidR="00043B28" w:rsidRDefault="00043B28">
      <w:pPr>
        <w:pStyle w:val="BodyText"/>
        <w:rPr>
          <w:i/>
          <w:sz w:val="22"/>
        </w:rPr>
      </w:pPr>
    </w:p>
    <w:p w14:paraId="1B6833EA" w14:textId="77777777" w:rsidR="00043B28" w:rsidRDefault="00043B28">
      <w:pPr>
        <w:pStyle w:val="BodyText"/>
        <w:rPr>
          <w:i/>
          <w:sz w:val="22"/>
        </w:rPr>
      </w:pPr>
    </w:p>
    <w:p w14:paraId="079C4D36" w14:textId="77777777" w:rsidR="00043B28" w:rsidRDefault="00043B28">
      <w:pPr>
        <w:pStyle w:val="BodyText"/>
        <w:rPr>
          <w:i/>
          <w:sz w:val="22"/>
        </w:rPr>
      </w:pPr>
    </w:p>
    <w:p w14:paraId="124AC2BF" w14:textId="77777777" w:rsidR="00043B28" w:rsidRDefault="00043B28">
      <w:pPr>
        <w:pStyle w:val="BodyText"/>
        <w:rPr>
          <w:i/>
          <w:sz w:val="22"/>
        </w:rPr>
      </w:pPr>
    </w:p>
    <w:p w14:paraId="591DE0B8" w14:textId="77777777" w:rsidR="00043B28" w:rsidRDefault="00043B28">
      <w:pPr>
        <w:pStyle w:val="BodyText"/>
        <w:rPr>
          <w:i/>
          <w:sz w:val="22"/>
        </w:rPr>
      </w:pPr>
    </w:p>
    <w:p w14:paraId="6A42C9AF" w14:textId="77777777" w:rsidR="00043B28" w:rsidRDefault="00043B28">
      <w:pPr>
        <w:pStyle w:val="BodyText"/>
        <w:rPr>
          <w:i/>
          <w:sz w:val="22"/>
        </w:rPr>
      </w:pPr>
    </w:p>
    <w:p w14:paraId="1F402C6C" w14:textId="77777777" w:rsidR="00043B28" w:rsidRDefault="00043B28">
      <w:pPr>
        <w:pStyle w:val="BodyText"/>
        <w:rPr>
          <w:i/>
          <w:sz w:val="22"/>
        </w:rPr>
      </w:pPr>
    </w:p>
    <w:p w14:paraId="7BF4E9A5" w14:textId="77777777" w:rsidR="00043B28" w:rsidRDefault="00043B28">
      <w:pPr>
        <w:pStyle w:val="BodyText"/>
        <w:spacing w:before="120"/>
        <w:rPr>
          <w:i/>
          <w:sz w:val="22"/>
        </w:rPr>
      </w:pPr>
    </w:p>
    <w:p w14:paraId="7DB46AE7" w14:textId="77777777" w:rsidR="00043B28" w:rsidRDefault="00000000">
      <w:pPr>
        <w:ind w:left="3114" w:right="2828"/>
        <w:jc w:val="center"/>
      </w:pPr>
      <w:r>
        <w:rPr>
          <w:spacing w:val="-5"/>
        </w:rPr>
        <w:t>xiv</w:t>
      </w:r>
    </w:p>
    <w:p w14:paraId="0D762BD0" w14:textId="77777777" w:rsidR="00043B28" w:rsidRDefault="00043B28">
      <w:pPr>
        <w:jc w:val="center"/>
        <w:sectPr w:rsidR="00043B28">
          <w:pgSz w:w="11910" w:h="16840"/>
          <w:pgMar w:top="1920" w:right="1417" w:bottom="280" w:left="1700" w:header="720" w:footer="720" w:gutter="0"/>
          <w:cols w:space="720"/>
        </w:sectPr>
      </w:pPr>
    </w:p>
    <w:p w14:paraId="097B82D6" w14:textId="77777777" w:rsidR="00043B28" w:rsidRDefault="00043B28">
      <w:pPr>
        <w:pStyle w:val="BodyText"/>
        <w:spacing w:before="54"/>
      </w:pPr>
    </w:p>
    <w:p w14:paraId="62570F07" w14:textId="77777777" w:rsidR="00043B28" w:rsidRDefault="00000000">
      <w:pPr>
        <w:pStyle w:val="Heading2"/>
        <w:spacing w:line="477" w:lineRule="auto"/>
        <w:ind w:left="3604" w:right="3317" w:hanging="1"/>
      </w:pPr>
      <w:bookmarkStart w:id="41" w:name="BAB_I"/>
      <w:bookmarkStart w:id="42" w:name="_bookmark2"/>
      <w:bookmarkEnd w:id="41"/>
      <w:bookmarkEnd w:id="42"/>
      <w:r>
        <w:t xml:space="preserve">BAB I </w:t>
      </w:r>
      <w:bookmarkStart w:id="43" w:name="PENDAHULUAN"/>
      <w:bookmarkEnd w:id="43"/>
      <w:r>
        <w:rPr>
          <w:spacing w:val="-2"/>
        </w:rPr>
        <w:t>PENDAHULUAN</w:t>
      </w:r>
    </w:p>
    <w:p w14:paraId="40E85DBA" w14:textId="77777777" w:rsidR="00043B28" w:rsidRDefault="00043B28">
      <w:pPr>
        <w:pStyle w:val="BodyText"/>
        <w:rPr>
          <w:b/>
        </w:rPr>
      </w:pPr>
    </w:p>
    <w:p w14:paraId="2D608EC6" w14:textId="77777777" w:rsidR="00043B28" w:rsidRDefault="00043B28">
      <w:pPr>
        <w:pStyle w:val="BodyText"/>
        <w:spacing w:before="3"/>
        <w:rPr>
          <w:b/>
        </w:rPr>
      </w:pPr>
    </w:p>
    <w:p w14:paraId="6C52127A" w14:textId="77777777" w:rsidR="00043B28" w:rsidRDefault="00000000">
      <w:pPr>
        <w:pStyle w:val="Heading3"/>
        <w:numPr>
          <w:ilvl w:val="1"/>
          <w:numId w:val="13"/>
        </w:numPr>
        <w:tabs>
          <w:tab w:val="left" w:pos="928"/>
        </w:tabs>
      </w:pPr>
      <w:bookmarkStart w:id="44" w:name="1.1Latar_Belakang"/>
      <w:bookmarkStart w:id="45" w:name="_bookmark3"/>
      <w:bookmarkEnd w:id="44"/>
      <w:bookmarkEnd w:id="45"/>
      <w:r>
        <w:t>Latar</w:t>
      </w:r>
      <w:r>
        <w:rPr>
          <w:spacing w:val="-2"/>
        </w:rPr>
        <w:t xml:space="preserve"> Belakang</w:t>
      </w:r>
    </w:p>
    <w:p w14:paraId="239BB647" w14:textId="77777777" w:rsidR="00043B28" w:rsidRDefault="00043B28">
      <w:pPr>
        <w:pStyle w:val="BodyText"/>
        <w:rPr>
          <w:b/>
        </w:rPr>
      </w:pPr>
    </w:p>
    <w:p w14:paraId="27AC8142" w14:textId="77777777" w:rsidR="00043B28" w:rsidRDefault="00000000">
      <w:pPr>
        <w:pStyle w:val="BodyText"/>
        <w:spacing w:line="480" w:lineRule="auto"/>
        <w:ind w:left="568" w:right="282" w:firstLine="720"/>
        <w:jc w:val="both"/>
      </w:pPr>
      <w:r>
        <w:t>Semakin ketatnya persaingan dalam dunia bisnis membuat perusahaan menghadapi banyak tantangan untuk mempertahankan eksistensinya. Setiap perusahaan dituntut untuk selalu mengikuti perkembangan zaman, salah satunya melalui peningkatan kinerja. Tujuan utama perusahaan adalah meningkatkan kinerja melalui kinerja keuangan. Kinerja keuangan mencerminkan kondisi keuangan perusahaan selama periode tertentu, baik dalam hal penggunaan</w:t>
      </w:r>
      <w:r>
        <w:rPr>
          <w:spacing w:val="40"/>
        </w:rPr>
        <w:t xml:space="preserve"> </w:t>
      </w:r>
      <w:r>
        <w:t xml:space="preserve">maupun pengumpulan dana, sehingga dapat diketahui apakah posisi keuangan perusahaan baik atau buruk, yang mencerminkan pencapaian perusahaan selama kurun waktu tersebut (Arota </w:t>
      </w:r>
      <w:r>
        <w:rPr>
          <w:i/>
        </w:rPr>
        <w:t xml:space="preserve">et al., </w:t>
      </w:r>
      <w:r>
        <w:t>2019).</w:t>
      </w:r>
    </w:p>
    <w:p w14:paraId="1FE7950C" w14:textId="77777777" w:rsidR="00043B28" w:rsidRDefault="00000000">
      <w:pPr>
        <w:pStyle w:val="BodyText"/>
        <w:spacing w:before="1" w:line="480" w:lineRule="auto"/>
        <w:ind w:left="568" w:right="282" w:firstLine="720"/>
        <w:jc w:val="both"/>
      </w:pPr>
      <w:r>
        <w:t xml:space="preserve">Peningkatan kinerja keuangan tidak hanya dipengaruhi oleh aspek internal perusahaan seperti efisiensi operasional dan strategi bisnis, tetapi juga oleh kualitas tata kelola dan pengawasan yang diterapkan oleh perusahaan. Komisaris independen, kepemilikan manajerial, komite audit, dan </w:t>
      </w:r>
      <w:r>
        <w:rPr>
          <w:i/>
        </w:rPr>
        <w:t xml:space="preserve">sustainability assurance </w:t>
      </w:r>
      <w:r>
        <w:t>adalah elemen penting dari tata kelola perusahaan yang dapat membantu mengurangi konflik kepentingan antara manajemen dan pemegang saham, meningkatkan transparansi, serta memastikan bahwa perusahaan dikelola secara berkelanjutan. Kinerja keuangan perusahaan adalah salah satu indikator utama yang digunakan oleh pemangku kepentingan, seperti investor, kreditor, dan</w:t>
      </w:r>
    </w:p>
    <w:p w14:paraId="124DBF8F" w14:textId="77777777" w:rsidR="00043B28" w:rsidRDefault="00043B28">
      <w:pPr>
        <w:pStyle w:val="BodyText"/>
        <w:spacing w:line="480" w:lineRule="auto"/>
        <w:jc w:val="both"/>
        <w:sectPr w:rsidR="00043B28">
          <w:headerReference w:type="default" r:id="rId8"/>
          <w:pgSz w:w="11910" w:h="16840"/>
          <w:pgMar w:top="1920" w:right="1417" w:bottom="280" w:left="1700" w:header="728" w:footer="0" w:gutter="0"/>
          <w:pgNumType w:start="1"/>
          <w:cols w:space="720"/>
        </w:sectPr>
      </w:pPr>
    </w:p>
    <w:p w14:paraId="4BBA8E64" w14:textId="77777777" w:rsidR="00043B28" w:rsidRDefault="00043B28">
      <w:pPr>
        <w:pStyle w:val="BodyText"/>
        <w:spacing w:before="54"/>
      </w:pPr>
    </w:p>
    <w:p w14:paraId="4EF56A12" w14:textId="77777777" w:rsidR="00043B28" w:rsidRDefault="00000000">
      <w:pPr>
        <w:pStyle w:val="BodyText"/>
        <w:spacing w:line="480" w:lineRule="auto"/>
        <w:ind w:left="568" w:right="283" w:firstLine="720"/>
        <w:jc w:val="both"/>
      </w:pPr>
      <w:r>
        <w:t>pemegang saham, untuk menilai kesehatan finansial dan prospek masa depan perusahaan. Dalam upaya meningkatkan kinerja keuangan, perusahaan dituntut untuk memiliki mekanisme tata kelola yang baik (</w:t>
      </w:r>
      <w:r>
        <w:rPr>
          <w:i/>
        </w:rPr>
        <w:t>good corporate governance</w:t>
      </w:r>
      <w:r>
        <w:t>)</w:t>
      </w:r>
      <w:r>
        <w:rPr>
          <w:spacing w:val="-4"/>
        </w:rPr>
        <w:t xml:space="preserve"> </w:t>
      </w:r>
      <w:r>
        <w:t>yang</w:t>
      </w:r>
      <w:r>
        <w:rPr>
          <w:spacing w:val="-1"/>
        </w:rPr>
        <w:t xml:space="preserve"> </w:t>
      </w:r>
      <w:r>
        <w:t>mampu</w:t>
      </w:r>
      <w:r>
        <w:rPr>
          <w:spacing w:val="-3"/>
        </w:rPr>
        <w:t xml:space="preserve"> </w:t>
      </w:r>
      <w:r>
        <w:t>mengurangi</w:t>
      </w:r>
      <w:r>
        <w:rPr>
          <w:spacing w:val="-1"/>
        </w:rPr>
        <w:t xml:space="preserve"> </w:t>
      </w:r>
      <w:r>
        <w:t>konflik</w:t>
      </w:r>
      <w:r>
        <w:rPr>
          <w:spacing w:val="-5"/>
        </w:rPr>
        <w:t xml:space="preserve"> </w:t>
      </w:r>
      <w:r>
        <w:t>kepentingan</w:t>
      </w:r>
      <w:r>
        <w:rPr>
          <w:spacing w:val="-1"/>
        </w:rPr>
        <w:t xml:space="preserve"> </w:t>
      </w:r>
      <w:r>
        <w:t>antara manajemen</w:t>
      </w:r>
      <w:r>
        <w:rPr>
          <w:spacing w:val="-3"/>
        </w:rPr>
        <w:t xml:space="preserve"> </w:t>
      </w:r>
      <w:r>
        <w:t>dan pemegang saham (Agung dan Suryanawa, 2023).</w:t>
      </w:r>
    </w:p>
    <w:p w14:paraId="37F302EA" w14:textId="77777777" w:rsidR="00043B28" w:rsidRDefault="00000000">
      <w:pPr>
        <w:pStyle w:val="BodyText"/>
        <w:spacing w:line="480" w:lineRule="auto"/>
        <w:ind w:left="568" w:right="282" w:firstLine="720"/>
        <w:jc w:val="both"/>
      </w:pPr>
      <w:r>
        <w:t xml:space="preserve">Kinerja keuangan perusahaan dalam penelitian ini diukur menggunakan rasio profitabilitas yang diwakili oleh </w:t>
      </w:r>
      <w:r>
        <w:rPr>
          <w:i/>
        </w:rPr>
        <w:t xml:space="preserve">return on assets </w:t>
      </w:r>
      <w:r>
        <w:t>(ROA). Rasio profitabilitas digunakan untuk menilai kemampuan perusahaan dalam menghasilkan</w:t>
      </w:r>
      <w:r>
        <w:rPr>
          <w:spacing w:val="40"/>
        </w:rPr>
        <w:t xml:space="preserve"> </w:t>
      </w:r>
      <w:r>
        <w:t>keuntungan selama periode tertentu (Afriliyani, 2021). Selain untuk mengetahui kemampuan memperoleh laba, rasio ini juga berfungsi untuk menilai efektivitas manajemen dalam menjalankan operasi perusahaan. Tingginya tingkat profitabilitas mencerminkan kinerja keuangan yang sangat baik dari sebuah perusahaan (Nurhayanti, 2017).</w:t>
      </w:r>
    </w:p>
    <w:p w14:paraId="00C3A4B3" w14:textId="77777777" w:rsidR="00043B28" w:rsidRDefault="00000000">
      <w:pPr>
        <w:pStyle w:val="BodyText"/>
        <w:spacing w:line="480" w:lineRule="auto"/>
        <w:ind w:left="568" w:right="282" w:firstLine="720"/>
        <w:jc w:val="both"/>
      </w:pPr>
      <w:r>
        <w:t>Perusahaan memiliki kewajiban dalam melaporkan kinerjanya tidak hanya kepada investor saja. Namun juga wajib menyampaikan kepada pemangku kepentingan (</w:t>
      </w:r>
      <w:r>
        <w:rPr>
          <w:i/>
        </w:rPr>
        <w:t>stakeholder</w:t>
      </w:r>
      <w:r>
        <w:t xml:space="preserve">) yang lain. </w:t>
      </w:r>
      <w:r>
        <w:rPr>
          <w:i/>
        </w:rPr>
        <w:t xml:space="preserve">Stakeholder </w:t>
      </w:r>
      <w:r>
        <w:t xml:space="preserve">sebagai pemangku yang berkepentingan baik secara langsung maupun tidak langsung, terhadap eksistensi atau aktivitas perusahaan, dan karenanya kelompok tersebut mempengaruhi atau dipengaruhi oleh perusahaan. Wibisono (2007) dalam Putri (2016) mengatakan bahwa </w:t>
      </w:r>
      <w:r>
        <w:rPr>
          <w:i/>
        </w:rPr>
        <w:t xml:space="preserve">stakeholder </w:t>
      </w:r>
      <w:r>
        <w:t>merupakan sistem yang secara eksplisit berbasis pada pandangan terhadap suatu organisasi dan lingkungannya dimana terhadap sifat saling mempengaruhi antara keduanya yang kompleks dan dinamis. Ghazali dan Chariri</w:t>
      </w:r>
      <w:r>
        <w:rPr>
          <w:spacing w:val="7"/>
        </w:rPr>
        <w:t xml:space="preserve"> </w:t>
      </w:r>
      <w:r>
        <w:t>(2017)</w:t>
      </w:r>
      <w:r>
        <w:rPr>
          <w:spacing w:val="11"/>
        </w:rPr>
        <w:t xml:space="preserve"> </w:t>
      </w:r>
      <w:r>
        <w:t>menyatakan</w:t>
      </w:r>
      <w:r>
        <w:rPr>
          <w:spacing w:val="9"/>
        </w:rPr>
        <w:t xml:space="preserve"> </w:t>
      </w:r>
      <w:r>
        <w:t>bahwa</w:t>
      </w:r>
      <w:r>
        <w:rPr>
          <w:spacing w:val="13"/>
        </w:rPr>
        <w:t xml:space="preserve"> </w:t>
      </w:r>
      <w:r>
        <w:t>perusahaan</w:t>
      </w:r>
      <w:r>
        <w:rPr>
          <w:spacing w:val="11"/>
        </w:rPr>
        <w:t xml:space="preserve"> </w:t>
      </w:r>
      <w:r>
        <w:t>harus</w:t>
      </w:r>
      <w:r>
        <w:rPr>
          <w:spacing w:val="10"/>
        </w:rPr>
        <w:t xml:space="preserve"> </w:t>
      </w:r>
      <w:r>
        <w:t>memberikan</w:t>
      </w:r>
      <w:r>
        <w:rPr>
          <w:spacing w:val="11"/>
        </w:rPr>
        <w:t xml:space="preserve"> </w:t>
      </w:r>
      <w:r>
        <w:t>manfaat</w:t>
      </w:r>
      <w:r>
        <w:rPr>
          <w:spacing w:val="12"/>
        </w:rPr>
        <w:t xml:space="preserve"> </w:t>
      </w:r>
      <w:r>
        <w:rPr>
          <w:spacing w:val="-2"/>
        </w:rPr>
        <w:t>kepada</w:t>
      </w:r>
    </w:p>
    <w:p w14:paraId="6C922AC3"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3E7F5C79" w14:textId="77777777" w:rsidR="00043B28" w:rsidRDefault="00043B28">
      <w:pPr>
        <w:pStyle w:val="BodyText"/>
        <w:spacing w:before="54"/>
      </w:pPr>
    </w:p>
    <w:p w14:paraId="370B670C" w14:textId="77777777" w:rsidR="00043B28" w:rsidRDefault="00000000">
      <w:pPr>
        <w:pStyle w:val="BodyText"/>
        <w:spacing w:line="480" w:lineRule="auto"/>
        <w:ind w:left="568" w:right="282"/>
        <w:jc w:val="both"/>
      </w:pPr>
      <w:r>
        <w:t xml:space="preserve">seluruh </w:t>
      </w:r>
      <w:r>
        <w:rPr>
          <w:i/>
        </w:rPr>
        <w:t xml:space="preserve">stakeholder </w:t>
      </w:r>
      <w:r>
        <w:t xml:space="preserve">seperti karyawan, kreditor, pemasok, pemerintah, masyarakat dan pihak lain. Salah satu manfaat yang dimaksud adalah memberikan pertanggungjawaban sosial yang dilaporkan kepada </w:t>
      </w:r>
      <w:r>
        <w:rPr>
          <w:i/>
        </w:rPr>
        <w:t xml:space="preserve">stakeholder </w:t>
      </w:r>
      <w:r>
        <w:t>dalam bentuk laporan terpisah dari laporan keuangan.</w:t>
      </w:r>
    </w:p>
    <w:p w14:paraId="4B7D1013" w14:textId="77777777" w:rsidR="00043B28" w:rsidRDefault="00000000">
      <w:pPr>
        <w:pStyle w:val="BodyText"/>
        <w:spacing w:line="480" w:lineRule="auto"/>
        <w:ind w:left="568" w:right="282" w:firstLine="720"/>
        <w:jc w:val="both"/>
      </w:pPr>
      <w:r>
        <w:t xml:space="preserve">Laporan yang dimaksud dinamakan </w:t>
      </w:r>
      <w:r>
        <w:rPr>
          <w:i/>
        </w:rPr>
        <w:t>sustainability report</w:t>
      </w:r>
      <w:r>
        <w:t xml:space="preserve">. Laporan ini berisikan tentang penerapan aspek ekonomi, lingkungan dan sosial di perusahaan. Laporan tersebut akan memberikan pemahaman kepada </w:t>
      </w:r>
      <w:r>
        <w:rPr>
          <w:i/>
        </w:rPr>
        <w:t xml:space="preserve">stakeholder </w:t>
      </w:r>
      <w:r>
        <w:t>tentang keberlanjutan</w:t>
      </w:r>
      <w:r>
        <w:rPr>
          <w:spacing w:val="-5"/>
        </w:rPr>
        <w:t xml:space="preserve"> </w:t>
      </w:r>
      <w:r>
        <w:t>perusahaan</w:t>
      </w:r>
      <w:r>
        <w:rPr>
          <w:spacing w:val="-3"/>
        </w:rPr>
        <w:t xml:space="preserve"> </w:t>
      </w:r>
      <w:r>
        <w:t>dari</w:t>
      </w:r>
      <w:r>
        <w:rPr>
          <w:spacing w:val="-5"/>
        </w:rPr>
        <w:t xml:space="preserve"> </w:t>
      </w:r>
      <w:r>
        <w:t>kegiatan</w:t>
      </w:r>
      <w:r>
        <w:rPr>
          <w:spacing w:val="-3"/>
        </w:rPr>
        <w:t xml:space="preserve"> </w:t>
      </w:r>
      <w:r>
        <w:t>bisnis</w:t>
      </w:r>
      <w:r>
        <w:rPr>
          <w:spacing w:val="-8"/>
        </w:rPr>
        <w:t xml:space="preserve"> </w:t>
      </w:r>
      <w:r>
        <w:t>yang</w:t>
      </w:r>
      <w:r>
        <w:rPr>
          <w:spacing w:val="-3"/>
        </w:rPr>
        <w:t xml:space="preserve"> </w:t>
      </w:r>
      <w:r>
        <w:t>telah</w:t>
      </w:r>
      <w:r>
        <w:rPr>
          <w:spacing w:val="-5"/>
        </w:rPr>
        <w:t xml:space="preserve"> </w:t>
      </w:r>
      <w:r>
        <w:t>dilakukan</w:t>
      </w:r>
      <w:r>
        <w:rPr>
          <w:spacing w:val="-3"/>
        </w:rPr>
        <w:t xml:space="preserve"> </w:t>
      </w:r>
      <w:r>
        <w:t>dan</w:t>
      </w:r>
      <w:r>
        <w:rPr>
          <w:spacing w:val="-5"/>
        </w:rPr>
        <w:t xml:space="preserve"> </w:t>
      </w:r>
      <w:r>
        <w:t>bagaimana perusahaan mengambil tindakan dalam menanggapi hal tersebut. Dalam</w:t>
      </w:r>
      <w:r>
        <w:rPr>
          <w:spacing w:val="40"/>
        </w:rPr>
        <w:t xml:space="preserve"> </w:t>
      </w:r>
      <w:r>
        <w:t xml:space="preserve">menyusun </w:t>
      </w:r>
      <w:r>
        <w:rPr>
          <w:i/>
        </w:rPr>
        <w:t>sustainability report</w:t>
      </w:r>
      <w:r>
        <w:t xml:space="preserve">, perusahaan menggunakan standar pengungkapan </w:t>
      </w:r>
      <w:r>
        <w:rPr>
          <w:i/>
        </w:rPr>
        <w:t xml:space="preserve">Global Reporting Initiative </w:t>
      </w:r>
      <w:r>
        <w:t>(GRI).</w:t>
      </w:r>
    </w:p>
    <w:p w14:paraId="17DE8524" w14:textId="77777777" w:rsidR="00043B28" w:rsidRDefault="00000000">
      <w:pPr>
        <w:pStyle w:val="BodyText"/>
        <w:spacing w:line="480" w:lineRule="auto"/>
        <w:ind w:left="568" w:right="280" w:firstLine="720"/>
        <w:jc w:val="both"/>
      </w:pPr>
      <w:r>
        <w:rPr>
          <w:i/>
        </w:rPr>
        <w:t xml:space="preserve">Asia Sustainability Reporting Rating </w:t>
      </w:r>
      <w:r>
        <w:t xml:space="preserve">(ASRRAT) yang sebelumnya bernama </w:t>
      </w:r>
      <w:r>
        <w:rPr>
          <w:i/>
        </w:rPr>
        <w:t xml:space="preserve">Sustainability Reporting Awards </w:t>
      </w:r>
      <w:r>
        <w:t>(SRA) digagas oleh NCCR menyelenggarakan kompetisi sebagai bentuk penghargaan kepada perusahaan yang telah menghasilkan laporan keberlanjutan. Ajang ini telah diselenggarakan sejak tahun 2005, tahun ini merupakan tahun ke-19 NCCR memberikan pengakuan dan apresiasi kepada perusahaan yang telah membuat s</w:t>
      </w:r>
      <w:r>
        <w:rPr>
          <w:i/>
        </w:rPr>
        <w:t>ustainability report</w:t>
      </w:r>
      <w:r>
        <w:t>. Penilaian dilakukan oleh juri dan penilai dari akademisi yang merupakan spesialis pelaporan keberlanjutan bersertifikat. Penghargaan ini bertujuan untuk memotivasi perusahaan-perusahaan yang berada di kawasan Asia agar dapat ikut serta dalam membuat laporan keberlanjutan perusahaannya dan sebagai bentuk menghargai upaya perusahaan yang telah menjalankan aktivitas perusahaan tidak hanya</w:t>
      </w:r>
      <w:r>
        <w:rPr>
          <w:spacing w:val="23"/>
        </w:rPr>
        <w:t xml:space="preserve"> </w:t>
      </w:r>
      <w:r>
        <w:t>pada</w:t>
      </w:r>
      <w:r>
        <w:rPr>
          <w:spacing w:val="21"/>
        </w:rPr>
        <w:t xml:space="preserve"> </w:t>
      </w:r>
      <w:r>
        <w:t>aspek</w:t>
      </w:r>
      <w:r>
        <w:rPr>
          <w:spacing w:val="24"/>
        </w:rPr>
        <w:t xml:space="preserve"> </w:t>
      </w:r>
      <w:r>
        <w:t>ekonomi,</w:t>
      </w:r>
      <w:r>
        <w:rPr>
          <w:spacing w:val="22"/>
        </w:rPr>
        <w:t xml:space="preserve"> </w:t>
      </w:r>
      <w:r>
        <w:t>namun</w:t>
      </w:r>
      <w:r>
        <w:rPr>
          <w:spacing w:val="22"/>
        </w:rPr>
        <w:t xml:space="preserve"> </w:t>
      </w:r>
      <w:r>
        <w:t>juga</w:t>
      </w:r>
      <w:r>
        <w:rPr>
          <w:spacing w:val="26"/>
        </w:rPr>
        <w:t xml:space="preserve"> </w:t>
      </w:r>
      <w:r>
        <w:t>sosial</w:t>
      </w:r>
      <w:r>
        <w:rPr>
          <w:spacing w:val="20"/>
        </w:rPr>
        <w:t xml:space="preserve"> </w:t>
      </w:r>
      <w:r>
        <w:t>dan</w:t>
      </w:r>
      <w:r>
        <w:rPr>
          <w:spacing w:val="24"/>
        </w:rPr>
        <w:t xml:space="preserve"> </w:t>
      </w:r>
      <w:r>
        <w:t>lingkungan.</w:t>
      </w:r>
      <w:r>
        <w:rPr>
          <w:spacing w:val="24"/>
        </w:rPr>
        <w:t xml:space="preserve"> </w:t>
      </w:r>
      <w:r>
        <w:rPr>
          <w:i/>
        </w:rPr>
        <w:t>Gold</w:t>
      </w:r>
      <w:r>
        <w:rPr>
          <w:i/>
          <w:spacing w:val="22"/>
        </w:rPr>
        <w:t xml:space="preserve"> </w:t>
      </w:r>
      <w:r>
        <w:rPr>
          <w:i/>
        </w:rPr>
        <w:t>Rank</w:t>
      </w:r>
      <w:r>
        <w:rPr>
          <w:i/>
          <w:spacing w:val="22"/>
        </w:rPr>
        <w:t xml:space="preserve"> </w:t>
      </w:r>
      <w:r>
        <w:rPr>
          <w:spacing w:val="-4"/>
        </w:rPr>
        <w:t>yang</w:t>
      </w:r>
    </w:p>
    <w:p w14:paraId="4EA6808E"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49EB68E" w14:textId="77777777" w:rsidR="00043B28" w:rsidRDefault="00043B28">
      <w:pPr>
        <w:pStyle w:val="BodyText"/>
        <w:spacing w:before="54"/>
      </w:pPr>
    </w:p>
    <w:p w14:paraId="37CE3FCD" w14:textId="77777777" w:rsidR="00043B28" w:rsidRDefault="00000000">
      <w:pPr>
        <w:pStyle w:val="BodyText"/>
        <w:spacing w:line="480" w:lineRule="auto"/>
        <w:ind w:left="568" w:right="282"/>
        <w:jc w:val="both"/>
      </w:pPr>
      <w:r>
        <w:t>diberikan merupakan bentuk penghargaan karena s</w:t>
      </w:r>
      <w:r>
        <w:rPr>
          <w:i/>
        </w:rPr>
        <w:t xml:space="preserve">ustainability report </w:t>
      </w:r>
      <w:r>
        <w:t>telah memenuhi kriteria SEOJK 16/2021 sekaligus pemenuhan terhadap standar indeks GRI, yang merupakan praktik terbaik global dalam pelaporan berbagai dampak ekonomi, lingkungan, dan sosial kepada publik.</w:t>
      </w:r>
    </w:p>
    <w:p w14:paraId="7E72699F" w14:textId="77777777" w:rsidR="00043B28" w:rsidRDefault="00000000">
      <w:pPr>
        <w:pStyle w:val="BodyText"/>
        <w:ind w:left="712"/>
        <w:rPr>
          <w:sz w:val="20"/>
        </w:rPr>
      </w:pPr>
      <w:r>
        <w:rPr>
          <w:noProof/>
          <w:sz w:val="20"/>
        </w:rPr>
        <w:drawing>
          <wp:inline distT="0" distB="0" distL="0" distR="0" wp14:anchorId="1D07C7C1" wp14:editId="4E86E8A4">
            <wp:extent cx="4848569" cy="277367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4848569" cy="2773679"/>
                    </a:xfrm>
                    <a:prstGeom prst="rect">
                      <a:avLst/>
                    </a:prstGeom>
                  </pic:spPr>
                </pic:pic>
              </a:graphicData>
            </a:graphic>
          </wp:inline>
        </w:drawing>
      </w:r>
    </w:p>
    <w:p w14:paraId="064AE3EA" w14:textId="77777777" w:rsidR="00043B28" w:rsidRDefault="00043B28">
      <w:pPr>
        <w:pStyle w:val="BodyText"/>
        <w:spacing w:before="40"/>
      </w:pPr>
    </w:p>
    <w:p w14:paraId="021631E6" w14:textId="77777777" w:rsidR="00043B28" w:rsidRDefault="00000000">
      <w:pPr>
        <w:spacing w:line="252" w:lineRule="exact"/>
        <w:ind w:left="1176" w:right="171"/>
        <w:jc w:val="center"/>
        <w:rPr>
          <w:i/>
        </w:rPr>
      </w:pPr>
      <w:r>
        <w:rPr>
          <w:b/>
        </w:rPr>
        <w:t>Gambar</w:t>
      </w:r>
      <w:r>
        <w:rPr>
          <w:b/>
          <w:spacing w:val="-10"/>
        </w:rPr>
        <w:t xml:space="preserve"> </w:t>
      </w:r>
      <w:r>
        <w:rPr>
          <w:b/>
        </w:rPr>
        <w:t>1.1</w:t>
      </w:r>
      <w:r>
        <w:rPr>
          <w:b/>
          <w:spacing w:val="-5"/>
        </w:rPr>
        <w:t xml:space="preserve"> </w:t>
      </w:r>
      <w:r>
        <w:t>Kinerja</w:t>
      </w:r>
      <w:r>
        <w:rPr>
          <w:spacing w:val="-8"/>
        </w:rPr>
        <w:t xml:space="preserve"> </w:t>
      </w:r>
      <w:r>
        <w:t>Keuangan</w:t>
      </w:r>
      <w:r>
        <w:rPr>
          <w:spacing w:val="-5"/>
        </w:rPr>
        <w:t xml:space="preserve"> </w:t>
      </w:r>
      <w:r>
        <w:t>Beberapa</w:t>
      </w:r>
      <w:r>
        <w:rPr>
          <w:spacing w:val="-8"/>
        </w:rPr>
        <w:t xml:space="preserve"> </w:t>
      </w:r>
      <w:r>
        <w:t>Perusahaan</w:t>
      </w:r>
      <w:r>
        <w:rPr>
          <w:spacing w:val="-8"/>
        </w:rPr>
        <w:t xml:space="preserve"> </w:t>
      </w:r>
      <w:r>
        <w:t>yang</w:t>
      </w:r>
      <w:r>
        <w:rPr>
          <w:spacing w:val="-6"/>
        </w:rPr>
        <w:t xml:space="preserve"> </w:t>
      </w:r>
      <w:r>
        <w:t>mendapat</w:t>
      </w:r>
      <w:r>
        <w:rPr>
          <w:spacing w:val="-4"/>
        </w:rPr>
        <w:t xml:space="preserve"> </w:t>
      </w:r>
      <w:r>
        <w:rPr>
          <w:i/>
        </w:rPr>
        <w:t>Gold</w:t>
      </w:r>
      <w:r>
        <w:rPr>
          <w:i/>
          <w:spacing w:val="-8"/>
        </w:rPr>
        <w:t xml:space="preserve"> </w:t>
      </w:r>
      <w:r>
        <w:rPr>
          <w:i/>
          <w:spacing w:val="-4"/>
        </w:rPr>
        <w:t>Rank</w:t>
      </w:r>
    </w:p>
    <w:p w14:paraId="2884E646" w14:textId="77777777" w:rsidR="00043B28" w:rsidRDefault="00000000">
      <w:pPr>
        <w:spacing w:line="252" w:lineRule="exact"/>
        <w:ind w:left="1003"/>
        <w:jc w:val="center"/>
      </w:pPr>
      <w:r>
        <w:rPr>
          <w:spacing w:val="-2"/>
        </w:rPr>
        <w:t>tahun</w:t>
      </w:r>
      <w:r>
        <w:rPr>
          <w:spacing w:val="3"/>
        </w:rPr>
        <w:t xml:space="preserve"> </w:t>
      </w:r>
      <w:r>
        <w:rPr>
          <w:spacing w:val="-2"/>
        </w:rPr>
        <w:t>2021-</w:t>
      </w:r>
      <w:r>
        <w:rPr>
          <w:spacing w:val="-4"/>
        </w:rPr>
        <w:t>2023</w:t>
      </w:r>
    </w:p>
    <w:p w14:paraId="0D82DB3C" w14:textId="77777777" w:rsidR="00043B28" w:rsidRDefault="00000000">
      <w:pPr>
        <w:spacing w:before="1"/>
        <w:ind w:left="1002"/>
        <w:jc w:val="center"/>
        <w:rPr>
          <w:i/>
          <w:sz w:val="20"/>
        </w:rPr>
      </w:pPr>
      <w:r>
        <w:rPr>
          <w:i/>
          <w:sz w:val="20"/>
        </w:rPr>
        <w:t>Sumber:</w:t>
      </w:r>
      <w:r>
        <w:rPr>
          <w:i/>
          <w:spacing w:val="-8"/>
          <w:sz w:val="20"/>
        </w:rPr>
        <w:t xml:space="preserve"> </w:t>
      </w:r>
      <w:r>
        <w:rPr>
          <w:i/>
          <w:sz w:val="20"/>
        </w:rPr>
        <w:t>Annual</w:t>
      </w:r>
      <w:r>
        <w:rPr>
          <w:i/>
          <w:spacing w:val="-6"/>
          <w:sz w:val="20"/>
        </w:rPr>
        <w:t xml:space="preserve"> </w:t>
      </w:r>
      <w:r>
        <w:rPr>
          <w:i/>
          <w:sz w:val="20"/>
        </w:rPr>
        <w:t>Report</w:t>
      </w:r>
      <w:r>
        <w:rPr>
          <w:i/>
          <w:spacing w:val="-5"/>
          <w:sz w:val="20"/>
        </w:rPr>
        <w:t xml:space="preserve"> </w:t>
      </w:r>
      <w:r>
        <w:rPr>
          <w:i/>
          <w:spacing w:val="-2"/>
          <w:sz w:val="20"/>
        </w:rPr>
        <w:t>(</w:t>
      </w:r>
      <w:hyperlink r:id="rId10">
        <w:r>
          <w:rPr>
            <w:i/>
            <w:spacing w:val="-2"/>
            <w:sz w:val="20"/>
          </w:rPr>
          <w:t>www.idx.co.id)</w:t>
        </w:r>
      </w:hyperlink>
    </w:p>
    <w:p w14:paraId="70214211" w14:textId="77777777" w:rsidR="00043B28" w:rsidRDefault="00043B28">
      <w:pPr>
        <w:pStyle w:val="BodyText"/>
        <w:rPr>
          <w:i/>
          <w:sz w:val="20"/>
        </w:rPr>
      </w:pPr>
    </w:p>
    <w:p w14:paraId="46F08BFF" w14:textId="77777777" w:rsidR="00043B28" w:rsidRDefault="00043B28">
      <w:pPr>
        <w:pStyle w:val="BodyText"/>
        <w:spacing w:before="93"/>
        <w:rPr>
          <w:i/>
          <w:sz w:val="20"/>
        </w:rPr>
      </w:pPr>
    </w:p>
    <w:p w14:paraId="15379F5D" w14:textId="77777777" w:rsidR="00043B28" w:rsidRDefault="00000000">
      <w:pPr>
        <w:pStyle w:val="BodyText"/>
        <w:spacing w:before="1" w:line="480" w:lineRule="auto"/>
        <w:ind w:left="568" w:right="282" w:firstLine="720"/>
        <w:jc w:val="both"/>
      </w:pPr>
      <w:r>
        <w:t xml:space="preserve">Berdasarkan gambar 1.1, dapat disimpulkan bahwa kinerja keuangan yang diproksikan dengan </w:t>
      </w:r>
      <w:r>
        <w:rPr>
          <w:i/>
        </w:rPr>
        <w:t xml:space="preserve">Return on Assets </w:t>
      </w:r>
      <w:r>
        <w:t xml:space="preserve">menunjukkan beberapa perusahaan peraih </w:t>
      </w:r>
      <w:r>
        <w:rPr>
          <w:i/>
        </w:rPr>
        <w:t>gold</w:t>
      </w:r>
      <w:r>
        <w:rPr>
          <w:i/>
          <w:spacing w:val="40"/>
        </w:rPr>
        <w:t xml:space="preserve"> </w:t>
      </w:r>
      <w:r>
        <w:rPr>
          <w:i/>
        </w:rPr>
        <w:t>rank</w:t>
      </w:r>
      <w:r>
        <w:rPr>
          <w:i/>
          <w:spacing w:val="40"/>
        </w:rPr>
        <w:t xml:space="preserve"> </w:t>
      </w:r>
      <w:r>
        <w:t>di</w:t>
      </w:r>
      <w:r>
        <w:rPr>
          <w:spacing w:val="40"/>
        </w:rPr>
        <w:t xml:space="preserve"> </w:t>
      </w:r>
      <w:r>
        <w:t>Bursa</w:t>
      </w:r>
      <w:r>
        <w:rPr>
          <w:spacing w:val="40"/>
        </w:rPr>
        <w:t xml:space="preserve"> </w:t>
      </w:r>
      <w:r>
        <w:t>Efek</w:t>
      </w:r>
      <w:r>
        <w:rPr>
          <w:spacing w:val="40"/>
        </w:rPr>
        <w:t xml:space="preserve"> </w:t>
      </w:r>
      <w:r>
        <w:t>Indonesia</w:t>
      </w:r>
      <w:r>
        <w:rPr>
          <w:spacing w:val="40"/>
        </w:rPr>
        <w:t xml:space="preserve"> </w:t>
      </w:r>
      <w:r>
        <w:t>pada</w:t>
      </w:r>
      <w:r>
        <w:rPr>
          <w:spacing w:val="40"/>
        </w:rPr>
        <w:t xml:space="preserve"> </w:t>
      </w:r>
      <w:r>
        <w:t>tahun</w:t>
      </w:r>
      <w:r>
        <w:rPr>
          <w:spacing w:val="40"/>
        </w:rPr>
        <w:t xml:space="preserve"> </w:t>
      </w:r>
      <w:r>
        <w:t>2021-2023</w:t>
      </w:r>
      <w:r>
        <w:rPr>
          <w:spacing w:val="40"/>
        </w:rPr>
        <w:t xml:space="preserve"> </w:t>
      </w:r>
      <w:r>
        <w:t>berada</w:t>
      </w:r>
      <w:r>
        <w:rPr>
          <w:spacing w:val="40"/>
        </w:rPr>
        <w:t xml:space="preserve"> </w:t>
      </w:r>
      <w:r>
        <w:t>pada</w:t>
      </w:r>
      <w:r>
        <w:rPr>
          <w:spacing w:val="80"/>
          <w:w w:val="150"/>
        </w:rPr>
        <w:t xml:space="preserve"> </w:t>
      </w:r>
      <w:r>
        <w:t xml:space="preserve">rentang &gt;5% sampai ≤ 1%. Pada periode tersebut terjadi penurunan kinerja keuangan perusahaan selama 3 tahun berturut-turut. Salah satu contoh perusahaan yang perolehan rata-rata </w:t>
      </w:r>
      <w:r>
        <w:rPr>
          <w:i/>
        </w:rPr>
        <w:t xml:space="preserve">return on assets </w:t>
      </w:r>
      <w:r>
        <w:t>yang mengalami penurunan yaitu, PT ABM Investama Tbk pada tahun 2021 sebesar 0,5%, pada tahun 2022 sebesar 0,17%,</w:t>
      </w:r>
      <w:r>
        <w:rPr>
          <w:spacing w:val="48"/>
        </w:rPr>
        <w:t xml:space="preserve"> </w:t>
      </w:r>
      <w:r>
        <w:t>dan</w:t>
      </w:r>
      <w:r>
        <w:rPr>
          <w:spacing w:val="54"/>
        </w:rPr>
        <w:t xml:space="preserve"> </w:t>
      </w:r>
      <w:r>
        <w:t>pada</w:t>
      </w:r>
      <w:r>
        <w:rPr>
          <w:spacing w:val="53"/>
        </w:rPr>
        <w:t xml:space="preserve"> </w:t>
      </w:r>
      <w:r>
        <w:t>tahun</w:t>
      </w:r>
      <w:r>
        <w:rPr>
          <w:spacing w:val="50"/>
        </w:rPr>
        <w:t xml:space="preserve"> </w:t>
      </w:r>
      <w:r>
        <w:t>2023</w:t>
      </w:r>
      <w:r>
        <w:rPr>
          <w:spacing w:val="51"/>
        </w:rPr>
        <w:t xml:space="preserve"> </w:t>
      </w:r>
      <w:r>
        <w:t>sebesar</w:t>
      </w:r>
      <w:r>
        <w:rPr>
          <w:spacing w:val="55"/>
        </w:rPr>
        <w:t xml:space="preserve"> </w:t>
      </w:r>
      <w:r>
        <w:t>0,15%.</w:t>
      </w:r>
      <w:r>
        <w:rPr>
          <w:spacing w:val="51"/>
        </w:rPr>
        <w:t xml:space="preserve"> </w:t>
      </w:r>
      <w:r>
        <w:t>Hal</w:t>
      </w:r>
      <w:r>
        <w:rPr>
          <w:spacing w:val="51"/>
        </w:rPr>
        <w:t xml:space="preserve"> </w:t>
      </w:r>
      <w:r>
        <w:t>ini</w:t>
      </w:r>
      <w:r>
        <w:rPr>
          <w:spacing w:val="52"/>
        </w:rPr>
        <w:t xml:space="preserve"> </w:t>
      </w:r>
      <w:r>
        <w:t>menunjukkan</w:t>
      </w:r>
      <w:r>
        <w:rPr>
          <w:spacing w:val="54"/>
        </w:rPr>
        <w:t xml:space="preserve"> </w:t>
      </w:r>
      <w:r>
        <w:t>bahwa</w:t>
      </w:r>
      <w:r>
        <w:rPr>
          <w:spacing w:val="53"/>
        </w:rPr>
        <w:t xml:space="preserve"> </w:t>
      </w:r>
      <w:r>
        <w:rPr>
          <w:spacing w:val="-5"/>
        </w:rPr>
        <w:t>PT</w:t>
      </w:r>
    </w:p>
    <w:p w14:paraId="11E97194"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3B6F67C" w14:textId="77777777" w:rsidR="00043B28" w:rsidRDefault="00043B28">
      <w:pPr>
        <w:pStyle w:val="BodyText"/>
        <w:spacing w:before="54"/>
      </w:pPr>
    </w:p>
    <w:p w14:paraId="5D1AC3F8" w14:textId="77777777" w:rsidR="00043B28" w:rsidRDefault="00000000">
      <w:pPr>
        <w:pStyle w:val="BodyText"/>
        <w:spacing w:line="480" w:lineRule="auto"/>
        <w:ind w:left="568" w:right="282"/>
        <w:jc w:val="both"/>
      </w:pPr>
      <w:r>
        <w:t xml:space="preserve">ABM Investama Tbk kurang mampu dalam memanfaatkan aset perusahaan dengan baik. Hal ini ditentukan berdasarkan kriteria penilaian rasio </w:t>
      </w:r>
      <w:r>
        <w:rPr>
          <w:i/>
        </w:rPr>
        <w:t xml:space="preserve">return on assets </w:t>
      </w:r>
      <w:r>
        <w:t>sebagai berikut.</w:t>
      </w:r>
    </w:p>
    <w:p w14:paraId="66DCE186" w14:textId="77777777" w:rsidR="00043B28" w:rsidRDefault="00000000">
      <w:pPr>
        <w:spacing w:line="253" w:lineRule="exact"/>
        <w:ind w:left="568"/>
        <w:jc w:val="both"/>
      </w:pPr>
      <w:r>
        <w:rPr>
          <w:b/>
        </w:rPr>
        <w:t>Tabel</w:t>
      </w:r>
      <w:r>
        <w:rPr>
          <w:b/>
          <w:spacing w:val="-6"/>
        </w:rPr>
        <w:t xml:space="preserve"> </w:t>
      </w:r>
      <w:r>
        <w:rPr>
          <w:b/>
        </w:rPr>
        <w:t>1.1</w:t>
      </w:r>
      <w:r>
        <w:rPr>
          <w:b/>
          <w:spacing w:val="-6"/>
        </w:rPr>
        <w:t xml:space="preserve"> </w:t>
      </w:r>
      <w:r>
        <w:t>Kriteria</w:t>
      </w:r>
      <w:r>
        <w:rPr>
          <w:spacing w:val="-5"/>
        </w:rPr>
        <w:t xml:space="preserve"> </w:t>
      </w:r>
      <w:r>
        <w:t>Penilaian</w:t>
      </w:r>
      <w:r>
        <w:rPr>
          <w:spacing w:val="-6"/>
        </w:rPr>
        <w:t xml:space="preserve"> </w:t>
      </w:r>
      <w:r>
        <w:rPr>
          <w:i/>
        </w:rPr>
        <w:t>Return</w:t>
      </w:r>
      <w:r>
        <w:rPr>
          <w:i/>
          <w:spacing w:val="-3"/>
        </w:rPr>
        <w:t xml:space="preserve"> </w:t>
      </w:r>
      <w:r>
        <w:rPr>
          <w:i/>
        </w:rPr>
        <w:t>On</w:t>
      </w:r>
      <w:r>
        <w:rPr>
          <w:i/>
          <w:spacing w:val="-3"/>
        </w:rPr>
        <w:t xml:space="preserve"> </w:t>
      </w:r>
      <w:r>
        <w:rPr>
          <w:i/>
        </w:rPr>
        <w:t>Assets</w:t>
      </w:r>
      <w:r>
        <w:rPr>
          <w:i/>
          <w:spacing w:val="-5"/>
        </w:rPr>
        <w:t xml:space="preserve"> </w:t>
      </w:r>
      <w:r>
        <w:rPr>
          <w:spacing w:val="-4"/>
        </w:rPr>
        <w:t>(ROA)</w:t>
      </w:r>
    </w:p>
    <w:p w14:paraId="42C4C91E" w14:textId="77777777" w:rsidR="00043B28" w:rsidRDefault="00043B28">
      <w:pPr>
        <w:pStyle w:val="BodyText"/>
        <w:spacing w:before="23"/>
        <w:rPr>
          <w:sz w:val="20"/>
        </w:rPr>
      </w:pPr>
    </w:p>
    <w:tbl>
      <w:tblPr>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3745"/>
      </w:tblGrid>
      <w:tr w:rsidR="00043B28" w14:paraId="7B633D4A" w14:textId="77777777">
        <w:trPr>
          <w:trHeight w:val="270"/>
        </w:trPr>
        <w:tc>
          <w:tcPr>
            <w:tcW w:w="3785" w:type="dxa"/>
          </w:tcPr>
          <w:p w14:paraId="12644BE8" w14:textId="77777777" w:rsidR="00043B28" w:rsidRDefault="00000000">
            <w:pPr>
              <w:pStyle w:val="TableParagraph"/>
              <w:spacing w:line="229" w:lineRule="exact"/>
              <w:ind w:left="10" w:right="1"/>
              <w:rPr>
                <w:b/>
                <w:sz w:val="20"/>
              </w:rPr>
            </w:pPr>
            <w:r>
              <w:rPr>
                <w:b/>
                <w:spacing w:val="-2"/>
                <w:sz w:val="20"/>
              </w:rPr>
              <w:t>Kriteria</w:t>
            </w:r>
          </w:p>
        </w:tc>
        <w:tc>
          <w:tcPr>
            <w:tcW w:w="3745" w:type="dxa"/>
          </w:tcPr>
          <w:p w14:paraId="2CC0CC1D" w14:textId="77777777" w:rsidR="00043B28" w:rsidRDefault="00000000">
            <w:pPr>
              <w:pStyle w:val="TableParagraph"/>
              <w:spacing w:line="229" w:lineRule="exact"/>
              <w:ind w:left="10" w:right="4"/>
              <w:rPr>
                <w:b/>
                <w:sz w:val="20"/>
              </w:rPr>
            </w:pPr>
            <w:r>
              <w:rPr>
                <w:b/>
                <w:spacing w:val="-2"/>
                <w:sz w:val="20"/>
              </w:rPr>
              <w:t>Peringkat</w:t>
            </w:r>
          </w:p>
        </w:tc>
      </w:tr>
      <w:tr w:rsidR="00043B28" w14:paraId="7D8714FB" w14:textId="77777777">
        <w:trPr>
          <w:trHeight w:val="230"/>
        </w:trPr>
        <w:tc>
          <w:tcPr>
            <w:tcW w:w="3785" w:type="dxa"/>
          </w:tcPr>
          <w:p w14:paraId="29332809" w14:textId="77777777" w:rsidR="00043B28" w:rsidRDefault="00000000">
            <w:pPr>
              <w:pStyle w:val="TableParagraph"/>
              <w:spacing w:line="210" w:lineRule="exact"/>
              <w:ind w:left="10"/>
              <w:rPr>
                <w:sz w:val="20"/>
              </w:rPr>
            </w:pPr>
            <w:r>
              <w:rPr>
                <w:spacing w:val="-5"/>
                <w:sz w:val="20"/>
              </w:rPr>
              <w:t>&gt;5%</w:t>
            </w:r>
          </w:p>
        </w:tc>
        <w:tc>
          <w:tcPr>
            <w:tcW w:w="3745" w:type="dxa"/>
          </w:tcPr>
          <w:p w14:paraId="2A93A754" w14:textId="77777777" w:rsidR="00043B28" w:rsidRDefault="00000000">
            <w:pPr>
              <w:pStyle w:val="TableParagraph"/>
              <w:spacing w:line="210" w:lineRule="exact"/>
              <w:ind w:left="10" w:right="2"/>
              <w:rPr>
                <w:sz w:val="20"/>
              </w:rPr>
            </w:pPr>
            <w:r>
              <w:rPr>
                <w:sz w:val="20"/>
              </w:rPr>
              <w:t>Sangat</w:t>
            </w:r>
            <w:r>
              <w:rPr>
                <w:spacing w:val="-8"/>
                <w:sz w:val="20"/>
              </w:rPr>
              <w:t xml:space="preserve"> </w:t>
            </w:r>
            <w:r>
              <w:rPr>
                <w:spacing w:val="-4"/>
                <w:sz w:val="20"/>
              </w:rPr>
              <w:t>Baik</w:t>
            </w:r>
          </w:p>
        </w:tc>
      </w:tr>
      <w:tr w:rsidR="00043B28" w14:paraId="0EDD1B04" w14:textId="77777777">
        <w:trPr>
          <w:trHeight w:val="230"/>
        </w:trPr>
        <w:tc>
          <w:tcPr>
            <w:tcW w:w="3785" w:type="dxa"/>
          </w:tcPr>
          <w:p w14:paraId="423CEEB9" w14:textId="77777777" w:rsidR="00043B28" w:rsidRDefault="00000000">
            <w:pPr>
              <w:pStyle w:val="TableParagraph"/>
              <w:spacing w:line="210" w:lineRule="exact"/>
              <w:ind w:left="10" w:right="2"/>
              <w:rPr>
                <w:sz w:val="20"/>
              </w:rPr>
            </w:pPr>
            <w:r>
              <w:rPr>
                <w:sz w:val="20"/>
              </w:rPr>
              <w:t>3%</w:t>
            </w:r>
            <w:r>
              <w:rPr>
                <w:spacing w:val="-5"/>
                <w:sz w:val="20"/>
              </w:rPr>
              <w:t xml:space="preserve"> </w:t>
            </w:r>
            <w:r>
              <w:rPr>
                <w:sz w:val="20"/>
              </w:rPr>
              <w:t xml:space="preserve">- </w:t>
            </w:r>
            <w:r>
              <w:rPr>
                <w:spacing w:val="-5"/>
                <w:sz w:val="20"/>
              </w:rPr>
              <w:t>5%</w:t>
            </w:r>
          </w:p>
        </w:tc>
        <w:tc>
          <w:tcPr>
            <w:tcW w:w="3745" w:type="dxa"/>
          </w:tcPr>
          <w:p w14:paraId="369F0DB1" w14:textId="77777777" w:rsidR="00043B28" w:rsidRDefault="00000000">
            <w:pPr>
              <w:pStyle w:val="TableParagraph"/>
              <w:spacing w:line="210" w:lineRule="exact"/>
              <w:ind w:left="10"/>
              <w:rPr>
                <w:sz w:val="20"/>
              </w:rPr>
            </w:pPr>
            <w:r>
              <w:rPr>
                <w:spacing w:val="-4"/>
                <w:sz w:val="20"/>
              </w:rPr>
              <w:t>Baik</w:t>
            </w:r>
          </w:p>
        </w:tc>
      </w:tr>
      <w:tr w:rsidR="00043B28" w14:paraId="1742AE60" w14:textId="77777777">
        <w:trPr>
          <w:trHeight w:val="230"/>
        </w:trPr>
        <w:tc>
          <w:tcPr>
            <w:tcW w:w="3785" w:type="dxa"/>
          </w:tcPr>
          <w:p w14:paraId="53622884" w14:textId="77777777" w:rsidR="00043B28" w:rsidRDefault="00000000">
            <w:pPr>
              <w:pStyle w:val="TableParagraph"/>
              <w:spacing w:line="210" w:lineRule="exact"/>
              <w:ind w:left="10" w:right="2"/>
              <w:rPr>
                <w:sz w:val="20"/>
              </w:rPr>
            </w:pPr>
            <w:r>
              <w:rPr>
                <w:sz w:val="20"/>
              </w:rPr>
              <w:t>1%</w:t>
            </w:r>
            <w:r>
              <w:rPr>
                <w:spacing w:val="-5"/>
                <w:sz w:val="20"/>
              </w:rPr>
              <w:t xml:space="preserve"> </w:t>
            </w:r>
            <w:r>
              <w:rPr>
                <w:sz w:val="20"/>
              </w:rPr>
              <w:t xml:space="preserve">- </w:t>
            </w:r>
            <w:r>
              <w:rPr>
                <w:spacing w:val="-5"/>
                <w:sz w:val="20"/>
              </w:rPr>
              <w:t>3%</w:t>
            </w:r>
          </w:p>
        </w:tc>
        <w:tc>
          <w:tcPr>
            <w:tcW w:w="3745" w:type="dxa"/>
          </w:tcPr>
          <w:p w14:paraId="77B93567" w14:textId="77777777" w:rsidR="00043B28" w:rsidRDefault="00000000">
            <w:pPr>
              <w:pStyle w:val="TableParagraph"/>
              <w:spacing w:line="210" w:lineRule="exact"/>
              <w:ind w:left="10" w:right="2"/>
              <w:rPr>
                <w:sz w:val="20"/>
              </w:rPr>
            </w:pPr>
            <w:r>
              <w:rPr>
                <w:sz w:val="20"/>
              </w:rPr>
              <w:t>Kurang</w:t>
            </w:r>
            <w:r>
              <w:rPr>
                <w:spacing w:val="-6"/>
                <w:sz w:val="20"/>
              </w:rPr>
              <w:t xml:space="preserve"> </w:t>
            </w:r>
            <w:r>
              <w:rPr>
                <w:spacing w:val="-4"/>
                <w:sz w:val="20"/>
              </w:rPr>
              <w:t>Baik</w:t>
            </w:r>
          </w:p>
        </w:tc>
      </w:tr>
      <w:tr w:rsidR="00043B28" w14:paraId="76D8EA83" w14:textId="77777777">
        <w:trPr>
          <w:trHeight w:val="230"/>
        </w:trPr>
        <w:tc>
          <w:tcPr>
            <w:tcW w:w="3785" w:type="dxa"/>
          </w:tcPr>
          <w:p w14:paraId="74285963" w14:textId="77777777" w:rsidR="00043B28" w:rsidRDefault="00000000">
            <w:pPr>
              <w:pStyle w:val="TableParagraph"/>
              <w:spacing w:line="210" w:lineRule="exact"/>
              <w:ind w:left="10"/>
              <w:rPr>
                <w:sz w:val="20"/>
              </w:rPr>
            </w:pPr>
            <w:r>
              <w:rPr>
                <w:spacing w:val="-5"/>
                <w:sz w:val="20"/>
              </w:rPr>
              <w:t>&lt;1%</w:t>
            </w:r>
          </w:p>
        </w:tc>
        <w:tc>
          <w:tcPr>
            <w:tcW w:w="3745" w:type="dxa"/>
          </w:tcPr>
          <w:p w14:paraId="4AFA13DD" w14:textId="77777777" w:rsidR="00043B28" w:rsidRDefault="00000000">
            <w:pPr>
              <w:pStyle w:val="TableParagraph"/>
              <w:spacing w:line="210" w:lineRule="exact"/>
              <w:ind w:left="10" w:right="2"/>
              <w:rPr>
                <w:sz w:val="20"/>
              </w:rPr>
            </w:pPr>
            <w:r>
              <w:rPr>
                <w:sz w:val="20"/>
              </w:rPr>
              <w:t>Tidak</w:t>
            </w:r>
            <w:r>
              <w:rPr>
                <w:spacing w:val="-6"/>
                <w:sz w:val="20"/>
              </w:rPr>
              <w:t xml:space="preserve"> </w:t>
            </w:r>
            <w:r>
              <w:rPr>
                <w:spacing w:val="-4"/>
                <w:sz w:val="20"/>
              </w:rPr>
              <w:t>Baik</w:t>
            </w:r>
          </w:p>
        </w:tc>
      </w:tr>
    </w:tbl>
    <w:p w14:paraId="7AA98CA3" w14:textId="77777777" w:rsidR="00043B28" w:rsidRDefault="00000000">
      <w:pPr>
        <w:ind w:left="767"/>
        <w:rPr>
          <w:i/>
          <w:sz w:val="20"/>
        </w:rPr>
      </w:pPr>
      <w:r>
        <w:rPr>
          <w:i/>
          <w:sz w:val="20"/>
        </w:rPr>
        <w:t>Sumber:</w:t>
      </w:r>
      <w:r>
        <w:rPr>
          <w:i/>
          <w:spacing w:val="-9"/>
          <w:sz w:val="20"/>
        </w:rPr>
        <w:t xml:space="preserve"> </w:t>
      </w:r>
      <w:r>
        <w:rPr>
          <w:i/>
          <w:sz w:val="20"/>
        </w:rPr>
        <w:t>Sujarweni,</w:t>
      </w:r>
      <w:r>
        <w:rPr>
          <w:i/>
          <w:spacing w:val="-6"/>
          <w:sz w:val="20"/>
        </w:rPr>
        <w:t xml:space="preserve"> </w:t>
      </w:r>
      <w:r>
        <w:rPr>
          <w:i/>
          <w:spacing w:val="-4"/>
          <w:sz w:val="20"/>
        </w:rPr>
        <w:t>2020</w:t>
      </w:r>
    </w:p>
    <w:p w14:paraId="55853C87" w14:textId="77777777" w:rsidR="00043B28" w:rsidRDefault="00000000">
      <w:pPr>
        <w:spacing w:before="229" w:line="480" w:lineRule="auto"/>
        <w:ind w:left="568" w:right="282" w:firstLine="720"/>
        <w:jc w:val="both"/>
        <w:rPr>
          <w:sz w:val="24"/>
        </w:rPr>
      </w:pPr>
      <w:r>
        <w:rPr>
          <w:i/>
          <w:sz w:val="24"/>
        </w:rPr>
        <w:t xml:space="preserve">Corporate Governance </w:t>
      </w:r>
      <w:r>
        <w:rPr>
          <w:sz w:val="24"/>
        </w:rPr>
        <w:t xml:space="preserve">dan </w:t>
      </w:r>
      <w:r>
        <w:rPr>
          <w:i/>
          <w:sz w:val="24"/>
        </w:rPr>
        <w:t xml:space="preserve">Sustainability Assurance </w:t>
      </w:r>
      <w:r>
        <w:rPr>
          <w:sz w:val="24"/>
        </w:rPr>
        <w:t xml:space="preserve">(jaminan keberlanjutan) memainkan peran penting dalam meningkatkan kinerja keuangan perusahaan (Massubagiyo &amp; Widyawati, 2022). </w:t>
      </w:r>
      <w:r>
        <w:rPr>
          <w:i/>
          <w:sz w:val="24"/>
        </w:rPr>
        <w:t xml:space="preserve">Corporate governance </w:t>
      </w:r>
      <w:r>
        <w:rPr>
          <w:sz w:val="24"/>
        </w:rPr>
        <w:t xml:space="preserve">yang kuat menciptakan dasar bagi perusahaan untuk menegakkan praktik-praktik keberlanjutan yang lebih baik. Dewan direksi yang memiliki komitmen terhadap </w:t>
      </w:r>
      <w:r>
        <w:rPr>
          <w:i/>
          <w:sz w:val="24"/>
        </w:rPr>
        <w:t xml:space="preserve">Environmental, Social, dan Governance </w:t>
      </w:r>
      <w:r>
        <w:rPr>
          <w:sz w:val="24"/>
        </w:rPr>
        <w:t xml:space="preserve">(ESG) sering kali memastikan bahwa praktik keberlanjutan perusahaan tidak hanya menjadi tanggung jawab operasional, tetapi juga strategis. </w:t>
      </w:r>
      <w:r>
        <w:rPr>
          <w:i/>
          <w:sz w:val="24"/>
        </w:rPr>
        <w:t xml:space="preserve">Corporate governance </w:t>
      </w:r>
      <w:r>
        <w:rPr>
          <w:sz w:val="24"/>
        </w:rPr>
        <w:t xml:space="preserve">yang baik dan </w:t>
      </w:r>
      <w:r>
        <w:rPr>
          <w:i/>
          <w:sz w:val="24"/>
        </w:rPr>
        <w:t xml:space="preserve">sustainability assurance </w:t>
      </w:r>
      <w:r>
        <w:rPr>
          <w:sz w:val="24"/>
        </w:rPr>
        <w:t xml:space="preserve">saling memperkuat dalam menciptakan nilai bagi perusahaan. Kondisi perusahaan mengalami penurunan kinerja keuangan dari tahun 2021-2023 sehingga menarik untuk diteliti terkait bagaimana pengaruh </w:t>
      </w:r>
      <w:r>
        <w:rPr>
          <w:i/>
          <w:sz w:val="24"/>
        </w:rPr>
        <w:t xml:space="preserve">corporate governnace </w:t>
      </w:r>
      <w:r>
        <w:rPr>
          <w:sz w:val="24"/>
        </w:rPr>
        <w:t xml:space="preserve">dan </w:t>
      </w:r>
      <w:r>
        <w:rPr>
          <w:i/>
          <w:sz w:val="24"/>
        </w:rPr>
        <w:t xml:space="preserve">sustainability assurance </w:t>
      </w:r>
      <w:r>
        <w:rPr>
          <w:sz w:val="24"/>
        </w:rPr>
        <w:t>terhadap kinerja keuangan.</w:t>
      </w:r>
    </w:p>
    <w:p w14:paraId="736FF5DC" w14:textId="77777777" w:rsidR="00043B28" w:rsidRDefault="00000000">
      <w:pPr>
        <w:pStyle w:val="BodyText"/>
        <w:spacing w:before="1" w:line="480" w:lineRule="auto"/>
        <w:ind w:left="568" w:right="282" w:firstLine="720"/>
        <w:jc w:val="both"/>
      </w:pPr>
      <w:r>
        <w:t>Pada penelitian ini menggunakan teori agensi dikarenakan dalam</w:t>
      </w:r>
      <w:r>
        <w:rPr>
          <w:spacing w:val="40"/>
        </w:rPr>
        <w:t xml:space="preserve"> </w:t>
      </w:r>
      <w:r>
        <w:t>penelitian ini, ada potensi konflik kepentingan karena agen mungkin bertindak demi kepentingannya sendiri, bukan demi kepentingan prinsipal. Secara keseluruhan,</w:t>
      </w:r>
      <w:r>
        <w:rPr>
          <w:spacing w:val="64"/>
        </w:rPr>
        <w:t xml:space="preserve"> </w:t>
      </w:r>
      <w:r>
        <w:t>keempat</w:t>
      </w:r>
      <w:r>
        <w:rPr>
          <w:spacing w:val="70"/>
        </w:rPr>
        <w:t xml:space="preserve"> </w:t>
      </w:r>
      <w:r>
        <w:t>variabel</w:t>
      </w:r>
      <w:r>
        <w:rPr>
          <w:spacing w:val="68"/>
        </w:rPr>
        <w:t xml:space="preserve"> </w:t>
      </w:r>
      <w:r>
        <w:t>yang</w:t>
      </w:r>
      <w:r>
        <w:rPr>
          <w:spacing w:val="70"/>
        </w:rPr>
        <w:t xml:space="preserve"> </w:t>
      </w:r>
      <w:r>
        <w:t>digunakan</w:t>
      </w:r>
      <w:r>
        <w:rPr>
          <w:spacing w:val="67"/>
        </w:rPr>
        <w:t xml:space="preserve"> </w:t>
      </w:r>
      <w:r>
        <w:t>dalam</w:t>
      </w:r>
      <w:r>
        <w:rPr>
          <w:spacing w:val="70"/>
        </w:rPr>
        <w:t xml:space="preserve"> </w:t>
      </w:r>
      <w:r>
        <w:t>pebelitian</w:t>
      </w:r>
      <w:r>
        <w:rPr>
          <w:spacing w:val="67"/>
        </w:rPr>
        <w:t xml:space="preserve"> </w:t>
      </w:r>
      <w:r>
        <w:t>ini</w:t>
      </w:r>
      <w:r>
        <w:rPr>
          <w:spacing w:val="68"/>
        </w:rPr>
        <w:t xml:space="preserve"> </w:t>
      </w:r>
      <w:r>
        <w:rPr>
          <w:spacing w:val="-2"/>
        </w:rPr>
        <w:t>berperan</w:t>
      </w:r>
    </w:p>
    <w:p w14:paraId="2937EB9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154C9DA" w14:textId="77777777" w:rsidR="00043B28" w:rsidRDefault="00043B28">
      <w:pPr>
        <w:pStyle w:val="BodyText"/>
        <w:spacing w:before="54"/>
      </w:pPr>
    </w:p>
    <w:p w14:paraId="0CD0A889" w14:textId="77777777" w:rsidR="00043B28" w:rsidRDefault="00000000">
      <w:pPr>
        <w:pStyle w:val="BodyText"/>
        <w:spacing w:line="480" w:lineRule="auto"/>
        <w:ind w:left="568" w:right="284"/>
        <w:jc w:val="both"/>
      </w:pPr>
      <w:r>
        <w:t>penting dalam mengurangi masalah agensi dan menyelaraskan kepentingan manajemen dengan kepentingan pemilik, yang pada akhirnya dapat meningkatkan kinerja keuangan perusahaan (Belkaouli dalam Bandariy, 2011:14).</w:t>
      </w:r>
    </w:p>
    <w:p w14:paraId="3BDE384E" w14:textId="77777777" w:rsidR="00043B28" w:rsidRDefault="00000000">
      <w:pPr>
        <w:pStyle w:val="BodyText"/>
        <w:spacing w:line="480" w:lineRule="auto"/>
        <w:ind w:left="568" w:right="281" w:firstLine="720"/>
        <w:jc w:val="both"/>
      </w:pPr>
      <w:r>
        <w:t>Berdasarkan beberapa penelitian terdahulu, masih ditemui beberapa inkonsistensi pada hasil penelitiannya terutama dalam penggunaan beberapa variabel. Berdasarkan penelitian (Supriatna &amp; Kusuma, 2017) yang berjudul Pengaruh Good Corporate Governance Terhadap Kinerja Perusahaan yang termasuk indeks LQ 45 menunjukkan bahwa proporsi dewan komisaris independen</w:t>
      </w:r>
      <w:r>
        <w:rPr>
          <w:spacing w:val="-1"/>
        </w:rPr>
        <w:t xml:space="preserve"> </w:t>
      </w:r>
      <w:r>
        <w:t>berpengaruh negatif</w:t>
      </w:r>
      <w:r>
        <w:rPr>
          <w:spacing w:val="-1"/>
        </w:rPr>
        <w:t xml:space="preserve"> </w:t>
      </w:r>
      <w:r>
        <w:t>signifikan terhadap</w:t>
      </w:r>
      <w:r>
        <w:rPr>
          <w:spacing w:val="-1"/>
        </w:rPr>
        <w:t xml:space="preserve"> </w:t>
      </w:r>
      <w:r>
        <w:t>kinerja</w:t>
      </w:r>
      <w:r>
        <w:rPr>
          <w:spacing w:val="-2"/>
        </w:rPr>
        <w:t xml:space="preserve"> </w:t>
      </w:r>
      <w:r>
        <w:t>perusahaan baik</w:t>
      </w:r>
      <w:r>
        <w:rPr>
          <w:spacing w:val="-3"/>
        </w:rPr>
        <w:t xml:space="preserve"> </w:t>
      </w:r>
      <w:r>
        <w:t xml:space="preserve">ROA maupun ROE. Penelitian (Suparno </w:t>
      </w:r>
      <w:r>
        <w:rPr>
          <w:i/>
        </w:rPr>
        <w:t xml:space="preserve">et al., </w:t>
      </w:r>
      <w:r>
        <w:t xml:space="preserve">2020) yang berjudul Pengaruh Unsur- Unsur Good Corporate Governance dan Risiko Suku Bunga Terhadap Kinerja Keuangan Industri Perbankan Yang Terdaftar di Bursa Efek Indonesia menunjukkan bahwa proporsi dewan komisaris independen berpengaruh negatif dan tidak signifikan terhadap kinerja keuangan perbankan. Akan tetapi, penelitian (Saifi, 2019) yang berjudul Pengaruh Corporate Governance dan Struktur Kepemilikan Terhadap Kinerja Keuangan Perusahaan Properti dan Real Estate yang </w:t>
      </w:r>
      <w:r>
        <w:rPr>
          <w:i/>
        </w:rPr>
        <w:t xml:space="preserve">Go-public </w:t>
      </w:r>
      <w:r>
        <w:t>di Bursa Efek Indonesia menunjukkan bahwa proporsi dewan komisaris independen berpengaruh positif dan signifikan terhadap kinerja keuangan yang diukur dengan menggunakan ROA.</w:t>
      </w:r>
    </w:p>
    <w:p w14:paraId="5722EC70" w14:textId="77777777" w:rsidR="00043B28" w:rsidRDefault="00000000">
      <w:pPr>
        <w:pStyle w:val="BodyText"/>
        <w:spacing w:line="480" w:lineRule="auto"/>
        <w:ind w:left="568" w:right="282" w:firstLine="720"/>
        <w:jc w:val="both"/>
      </w:pPr>
      <w:r>
        <w:t>Penelitian (Jati &amp; Arif 2024) yang berjudul Pengaruh Komite Audit, Dewan Komisaris Independen, Dewan Direksi, dan Kepemilikan Manajerial Terhadap Kinerja Keuangan Perusahaan Pertambangan yang Terdaftar Dalam Bursa</w:t>
      </w:r>
      <w:r>
        <w:rPr>
          <w:spacing w:val="35"/>
        </w:rPr>
        <w:t xml:space="preserve">  </w:t>
      </w:r>
      <w:r>
        <w:t>Efek</w:t>
      </w:r>
      <w:r>
        <w:rPr>
          <w:spacing w:val="38"/>
        </w:rPr>
        <w:t xml:space="preserve">  </w:t>
      </w:r>
      <w:r>
        <w:t>Indonesia</w:t>
      </w:r>
      <w:r>
        <w:rPr>
          <w:spacing w:val="38"/>
        </w:rPr>
        <w:t xml:space="preserve">  </w:t>
      </w:r>
      <w:r>
        <w:t>menunjukkan</w:t>
      </w:r>
      <w:r>
        <w:rPr>
          <w:spacing w:val="37"/>
        </w:rPr>
        <w:t xml:space="preserve">  </w:t>
      </w:r>
      <w:r>
        <w:t>bahwa</w:t>
      </w:r>
      <w:r>
        <w:rPr>
          <w:spacing w:val="37"/>
        </w:rPr>
        <w:t xml:space="preserve">  </w:t>
      </w:r>
      <w:r>
        <w:t>kepemilikan</w:t>
      </w:r>
      <w:r>
        <w:rPr>
          <w:spacing w:val="38"/>
        </w:rPr>
        <w:t xml:space="preserve">  </w:t>
      </w:r>
      <w:r>
        <w:t>manajerial</w:t>
      </w:r>
      <w:r>
        <w:rPr>
          <w:spacing w:val="38"/>
        </w:rPr>
        <w:t xml:space="preserve">  </w:t>
      </w:r>
      <w:r>
        <w:rPr>
          <w:spacing w:val="-2"/>
        </w:rPr>
        <w:t>tidak</w:t>
      </w:r>
    </w:p>
    <w:p w14:paraId="71D5784D"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575063B" w14:textId="77777777" w:rsidR="00043B28" w:rsidRDefault="00043B28">
      <w:pPr>
        <w:pStyle w:val="BodyText"/>
        <w:spacing w:before="54"/>
      </w:pPr>
    </w:p>
    <w:p w14:paraId="157CBA69" w14:textId="77777777" w:rsidR="00043B28" w:rsidRDefault="00000000">
      <w:pPr>
        <w:pStyle w:val="BodyText"/>
        <w:spacing w:line="480" w:lineRule="auto"/>
        <w:ind w:left="568" w:right="282"/>
        <w:jc w:val="both"/>
      </w:pPr>
      <w:r>
        <w:t>berpengaruh</w:t>
      </w:r>
      <w:r>
        <w:rPr>
          <w:spacing w:val="-3"/>
        </w:rPr>
        <w:t xml:space="preserve"> </w:t>
      </w:r>
      <w:r>
        <w:t>terhadap</w:t>
      </w:r>
      <w:r>
        <w:rPr>
          <w:spacing w:val="-1"/>
        </w:rPr>
        <w:t xml:space="preserve"> </w:t>
      </w:r>
      <w:r>
        <w:t>Kinerja</w:t>
      </w:r>
      <w:r>
        <w:rPr>
          <w:spacing w:val="-2"/>
        </w:rPr>
        <w:t xml:space="preserve"> </w:t>
      </w:r>
      <w:r>
        <w:t>Keuangan.</w:t>
      </w:r>
      <w:r>
        <w:rPr>
          <w:spacing w:val="-3"/>
        </w:rPr>
        <w:t xml:space="preserve"> </w:t>
      </w:r>
      <w:r>
        <w:t>Penelitian</w:t>
      </w:r>
      <w:r>
        <w:rPr>
          <w:spacing w:val="-3"/>
        </w:rPr>
        <w:t xml:space="preserve"> </w:t>
      </w:r>
      <w:r>
        <w:t>(Febrina,</w:t>
      </w:r>
      <w:r>
        <w:rPr>
          <w:spacing w:val="-1"/>
        </w:rPr>
        <w:t xml:space="preserve"> </w:t>
      </w:r>
      <w:r>
        <w:t>2022)</w:t>
      </w:r>
      <w:r>
        <w:rPr>
          <w:spacing w:val="-4"/>
        </w:rPr>
        <w:t xml:space="preserve"> </w:t>
      </w:r>
      <w:r>
        <w:t>yang</w:t>
      </w:r>
      <w:r>
        <w:rPr>
          <w:spacing w:val="-1"/>
        </w:rPr>
        <w:t xml:space="preserve"> </w:t>
      </w:r>
      <w:r>
        <w:t>berjudul Pengaruh Dewan Komisaris, Dewan Direksi, Komite</w:t>
      </w:r>
      <w:r>
        <w:rPr>
          <w:spacing w:val="40"/>
        </w:rPr>
        <w:t xml:space="preserve"> </w:t>
      </w:r>
      <w:r>
        <w:t>Audit, dan Kepemilikan Manajerial Terhadap Kinerja Keuangan Perusahaan Barang Konsumsi yang Terdaftar di Bursa Efek Indonesia menunjukkan bahwa kepemilikan manajerial tidak berpengaruh terhadap kinerja keuangan. Akan tetapi, penelitian menurut (Gunawan &amp; Wijaya 2020) yang berjudul Pengaruh Kepemilikan Manajerial, Kepemilikan Institusional, dan Ukuran Perusahaan Terhadap Kinerja Perusahaan Manufaktur</w:t>
      </w:r>
      <w:r>
        <w:rPr>
          <w:spacing w:val="-2"/>
        </w:rPr>
        <w:t xml:space="preserve"> </w:t>
      </w:r>
      <w:r>
        <w:t>menunjukkan</w:t>
      </w:r>
      <w:r>
        <w:rPr>
          <w:spacing w:val="-2"/>
        </w:rPr>
        <w:t xml:space="preserve"> </w:t>
      </w:r>
      <w:r>
        <w:t>bahwa kepemilikan</w:t>
      </w:r>
      <w:r>
        <w:rPr>
          <w:spacing w:val="-3"/>
        </w:rPr>
        <w:t xml:space="preserve"> </w:t>
      </w:r>
      <w:r>
        <w:t>manajerial</w:t>
      </w:r>
      <w:r>
        <w:rPr>
          <w:spacing w:val="-1"/>
        </w:rPr>
        <w:t xml:space="preserve"> </w:t>
      </w:r>
      <w:r>
        <w:t>memiliki</w:t>
      </w:r>
      <w:r>
        <w:rPr>
          <w:spacing w:val="-3"/>
        </w:rPr>
        <w:t xml:space="preserve"> </w:t>
      </w:r>
      <w:r>
        <w:t>pengaruh</w:t>
      </w:r>
      <w:r>
        <w:rPr>
          <w:spacing w:val="-2"/>
        </w:rPr>
        <w:t xml:space="preserve"> </w:t>
      </w:r>
      <w:r>
        <w:t>yang positif dan signifikan terhadap kinerja perusahaan.</w:t>
      </w:r>
    </w:p>
    <w:p w14:paraId="6D0811BA" w14:textId="77777777" w:rsidR="00043B28" w:rsidRDefault="00000000">
      <w:pPr>
        <w:pStyle w:val="BodyText"/>
        <w:spacing w:line="480" w:lineRule="auto"/>
        <w:ind w:left="568" w:right="281" w:firstLine="720"/>
        <w:jc w:val="both"/>
      </w:pPr>
      <w:r>
        <w:t>Penelitian (Azizah &amp; NR, 2020) yang berjudul Pengaruh Dewan Komisaris, Komite Audit, dan Dewan Pengawas Syariah Terhadap Kinerja Perbankan Syariah menunjukkan bahwa komite audit tidak berpengaruh terhadap kinerja keuangan perbankan syariah. Penelitian (Hartati, 2020) yang berjudul Pengaruh</w:t>
      </w:r>
      <w:r>
        <w:rPr>
          <w:spacing w:val="-3"/>
        </w:rPr>
        <w:t xml:space="preserve"> </w:t>
      </w:r>
      <w:r>
        <w:t>Ukuran</w:t>
      </w:r>
      <w:r>
        <w:rPr>
          <w:spacing w:val="-3"/>
        </w:rPr>
        <w:t xml:space="preserve"> </w:t>
      </w:r>
      <w:r>
        <w:t>Dewan</w:t>
      </w:r>
      <w:r>
        <w:rPr>
          <w:spacing w:val="-5"/>
        </w:rPr>
        <w:t xml:space="preserve"> </w:t>
      </w:r>
      <w:r>
        <w:t>Komisaris,</w:t>
      </w:r>
      <w:r>
        <w:rPr>
          <w:spacing w:val="-3"/>
        </w:rPr>
        <w:t xml:space="preserve"> </w:t>
      </w:r>
      <w:r>
        <w:t>Komite</w:t>
      </w:r>
      <w:r>
        <w:rPr>
          <w:spacing w:val="-6"/>
        </w:rPr>
        <w:t xml:space="preserve"> </w:t>
      </w:r>
      <w:r>
        <w:t>Audit,</w:t>
      </w:r>
      <w:r>
        <w:rPr>
          <w:spacing w:val="-5"/>
        </w:rPr>
        <w:t xml:space="preserve"> </w:t>
      </w:r>
      <w:r>
        <w:t>dan</w:t>
      </w:r>
      <w:r>
        <w:rPr>
          <w:spacing w:val="-5"/>
        </w:rPr>
        <w:t xml:space="preserve"> </w:t>
      </w:r>
      <w:r>
        <w:t>Kepemilikan</w:t>
      </w:r>
      <w:r>
        <w:rPr>
          <w:spacing w:val="-3"/>
        </w:rPr>
        <w:t xml:space="preserve"> </w:t>
      </w:r>
      <w:r>
        <w:t xml:space="preserve">Institusional Terhadap Kinerja Keuangan Perusahaan perusahaan pada sektor Property, Real Estate dan Building Construction yang terdaftar di Bursa Efek Indonesia menunjukkan bahwa komite audit tidak berpengaruh terhadap kinerja keuangan perusahaan. Akan tetapi, penelitian menurut (Agatha </w:t>
      </w:r>
      <w:r>
        <w:rPr>
          <w:i/>
        </w:rPr>
        <w:t xml:space="preserve">et al., </w:t>
      </w:r>
      <w:r>
        <w:t>2020) yang berjudul Kepemilikan Manajerial, Institusional Dewan Komisaris Independen, Komite Audit dan</w:t>
      </w:r>
      <w:r>
        <w:rPr>
          <w:spacing w:val="-3"/>
        </w:rPr>
        <w:t xml:space="preserve"> </w:t>
      </w:r>
      <w:r>
        <w:t>Kinerja Keuangan Perusahaan Food</w:t>
      </w:r>
      <w:r>
        <w:rPr>
          <w:spacing w:val="-1"/>
        </w:rPr>
        <w:t xml:space="preserve"> </w:t>
      </w:r>
      <w:r>
        <w:t>and</w:t>
      </w:r>
      <w:r>
        <w:rPr>
          <w:spacing w:val="-1"/>
        </w:rPr>
        <w:t xml:space="preserve"> </w:t>
      </w:r>
      <w:r>
        <w:t>Beverage menunjukkan</w:t>
      </w:r>
      <w:r>
        <w:rPr>
          <w:spacing w:val="-1"/>
        </w:rPr>
        <w:t xml:space="preserve"> </w:t>
      </w:r>
      <w:r>
        <w:t>bahwa komite audit memiliki pengaruh positif terhadap kinerja keuangan.</w:t>
      </w:r>
    </w:p>
    <w:p w14:paraId="699D06A0" w14:textId="77777777" w:rsidR="00043B28" w:rsidRDefault="00000000">
      <w:pPr>
        <w:pStyle w:val="BodyText"/>
        <w:ind w:left="1288"/>
        <w:jc w:val="both"/>
      </w:pPr>
      <w:r>
        <w:t>Penelitian</w:t>
      </w:r>
      <w:r>
        <w:rPr>
          <w:spacing w:val="34"/>
        </w:rPr>
        <w:t xml:space="preserve">  </w:t>
      </w:r>
      <w:r>
        <w:t>(Rahmansyah</w:t>
      </w:r>
      <w:r>
        <w:rPr>
          <w:spacing w:val="40"/>
        </w:rPr>
        <w:t xml:space="preserve">  </w:t>
      </w:r>
      <w:r>
        <w:t>&amp;</w:t>
      </w:r>
      <w:r>
        <w:rPr>
          <w:spacing w:val="37"/>
        </w:rPr>
        <w:t xml:space="preserve">  </w:t>
      </w:r>
      <w:r>
        <w:t>Faisal,</w:t>
      </w:r>
      <w:r>
        <w:rPr>
          <w:spacing w:val="38"/>
        </w:rPr>
        <w:t xml:space="preserve">  </w:t>
      </w:r>
      <w:r>
        <w:t>2015)</w:t>
      </w:r>
      <w:r>
        <w:rPr>
          <w:spacing w:val="38"/>
        </w:rPr>
        <w:t xml:space="preserve">  </w:t>
      </w:r>
      <w:r>
        <w:t>yang</w:t>
      </w:r>
      <w:r>
        <w:rPr>
          <w:spacing w:val="37"/>
        </w:rPr>
        <w:t xml:space="preserve">  </w:t>
      </w:r>
      <w:r>
        <w:t>berjudul</w:t>
      </w:r>
      <w:r>
        <w:rPr>
          <w:spacing w:val="39"/>
        </w:rPr>
        <w:t xml:space="preserve">  </w:t>
      </w:r>
      <w:r>
        <w:rPr>
          <w:spacing w:val="-2"/>
        </w:rPr>
        <w:t>Pengaruh</w:t>
      </w:r>
    </w:p>
    <w:p w14:paraId="48142448" w14:textId="77777777" w:rsidR="00043B28" w:rsidRDefault="00000000">
      <w:pPr>
        <w:spacing w:before="274"/>
        <w:ind w:left="568"/>
        <w:jc w:val="both"/>
        <w:rPr>
          <w:sz w:val="24"/>
        </w:rPr>
      </w:pPr>
      <w:r>
        <w:rPr>
          <w:i/>
          <w:sz w:val="24"/>
        </w:rPr>
        <w:t>Assurance</w:t>
      </w:r>
      <w:r>
        <w:rPr>
          <w:i/>
          <w:spacing w:val="70"/>
          <w:sz w:val="24"/>
        </w:rPr>
        <w:t xml:space="preserve"> </w:t>
      </w:r>
      <w:r>
        <w:rPr>
          <w:i/>
          <w:sz w:val="24"/>
        </w:rPr>
        <w:t>Sustainability</w:t>
      </w:r>
      <w:r>
        <w:rPr>
          <w:i/>
          <w:spacing w:val="73"/>
          <w:sz w:val="24"/>
        </w:rPr>
        <w:t xml:space="preserve"> </w:t>
      </w:r>
      <w:r>
        <w:rPr>
          <w:i/>
          <w:sz w:val="24"/>
        </w:rPr>
        <w:t>Report</w:t>
      </w:r>
      <w:r>
        <w:rPr>
          <w:i/>
          <w:spacing w:val="75"/>
          <w:sz w:val="24"/>
        </w:rPr>
        <w:t xml:space="preserve"> </w:t>
      </w:r>
      <w:r>
        <w:rPr>
          <w:sz w:val="24"/>
        </w:rPr>
        <w:t>Terhadap</w:t>
      </w:r>
      <w:r>
        <w:rPr>
          <w:spacing w:val="73"/>
          <w:sz w:val="24"/>
        </w:rPr>
        <w:t xml:space="preserve"> </w:t>
      </w:r>
      <w:r>
        <w:rPr>
          <w:sz w:val="24"/>
        </w:rPr>
        <w:t>Market</w:t>
      </w:r>
      <w:r>
        <w:rPr>
          <w:spacing w:val="75"/>
          <w:sz w:val="24"/>
        </w:rPr>
        <w:t xml:space="preserve"> </w:t>
      </w:r>
      <w:r>
        <w:rPr>
          <w:sz w:val="24"/>
        </w:rPr>
        <w:t>Value</w:t>
      </w:r>
      <w:r>
        <w:rPr>
          <w:spacing w:val="76"/>
          <w:sz w:val="24"/>
        </w:rPr>
        <w:t xml:space="preserve"> </w:t>
      </w:r>
      <w:r>
        <w:rPr>
          <w:sz w:val="24"/>
        </w:rPr>
        <w:t>Seluruh</w:t>
      </w:r>
      <w:r>
        <w:rPr>
          <w:spacing w:val="72"/>
          <w:sz w:val="24"/>
        </w:rPr>
        <w:t xml:space="preserve"> </w:t>
      </w:r>
      <w:r>
        <w:rPr>
          <w:spacing w:val="-2"/>
          <w:sz w:val="24"/>
        </w:rPr>
        <w:t>Perusahaan</w:t>
      </w:r>
    </w:p>
    <w:p w14:paraId="47C0B72C" w14:textId="77777777" w:rsidR="00043B28" w:rsidRDefault="00043B28">
      <w:pPr>
        <w:jc w:val="both"/>
        <w:rPr>
          <w:sz w:val="24"/>
        </w:rPr>
        <w:sectPr w:rsidR="00043B28">
          <w:pgSz w:w="11910" w:h="16840"/>
          <w:pgMar w:top="1920" w:right="1417" w:bottom="280" w:left="1700" w:header="728" w:footer="0" w:gutter="0"/>
          <w:cols w:space="720"/>
        </w:sectPr>
      </w:pPr>
    </w:p>
    <w:p w14:paraId="473FE4BB" w14:textId="77777777" w:rsidR="00043B28" w:rsidRDefault="00043B28">
      <w:pPr>
        <w:pStyle w:val="BodyText"/>
        <w:spacing w:before="54"/>
      </w:pPr>
    </w:p>
    <w:p w14:paraId="7936BA4A" w14:textId="77777777" w:rsidR="00043B28" w:rsidRDefault="00000000">
      <w:pPr>
        <w:pStyle w:val="BodyText"/>
        <w:spacing w:line="480" w:lineRule="auto"/>
        <w:ind w:left="568" w:right="281"/>
        <w:jc w:val="both"/>
      </w:pPr>
      <w:r>
        <w:t>Yang Terdaftar di Bursa Efek Indonesia menunjukkan bahwa s</w:t>
      </w:r>
      <w:r>
        <w:rPr>
          <w:i/>
        </w:rPr>
        <w:t xml:space="preserve">ustainability assurance </w:t>
      </w:r>
      <w:r>
        <w:t xml:space="preserve">memiliki pengaruh negatif dan tidak signifikan terhadap nilai pasar perusahaan. Penelitian (Indyanti &amp; Zulaikha, 2017) yang berjudul </w:t>
      </w:r>
      <w:r>
        <w:rPr>
          <w:i/>
        </w:rPr>
        <w:t xml:space="preserve">Assurance </w:t>
      </w:r>
      <w:r>
        <w:t xml:space="preserve">Laporan Keberlanjutan: Determinan dan Konsekuesinya Terhadap Nilai Perusahaan menunjukkan bahwa pengungkapan laporan keberlanjutan tidak memiliki pengaruh terhadap implementasi </w:t>
      </w:r>
      <w:r>
        <w:rPr>
          <w:i/>
        </w:rPr>
        <w:t xml:space="preserve">assurance </w:t>
      </w:r>
      <w:r>
        <w:t xml:space="preserve">laporan keberlanjutan. Akan tetapi, penelitian (Dewi </w:t>
      </w:r>
      <w:r>
        <w:rPr>
          <w:i/>
        </w:rPr>
        <w:t xml:space="preserve">et al., </w:t>
      </w:r>
      <w:r>
        <w:t>2022) yang berjudul Hubungan Kinerja Keberlanjutan dan Kinerja Keuangan Perusahaan dengan Asurans Eksternal Sebagai Variabel Pemoderasi Perusahaan Non-Keuangan yang Terdaftar Pada Bursa Efek Indonesia menunjukkan bahwa asurans eksternal memiliki pengaruh positif antara kinerja keberlanjutan dan kinerja keuangan.</w:t>
      </w:r>
    </w:p>
    <w:p w14:paraId="4395995A" w14:textId="77777777" w:rsidR="00043B28" w:rsidRDefault="00000000">
      <w:pPr>
        <w:pStyle w:val="BodyText"/>
        <w:spacing w:line="480" w:lineRule="auto"/>
        <w:ind w:left="568" w:right="282" w:firstLine="720"/>
        <w:jc w:val="both"/>
      </w:pPr>
      <w:r>
        <w:t xml:space="preserve">Ketidakkonsistenan yang ditemui dan telah dipaparkan sebelumnya memberi peneliti suatu motivasi agar mengadakan penelitian lanjutan tentang berbagai faktor yang mampu memberikan pengaruh terhadap kinerja keuangan. Berkaitan dengan latar belakang yang telah disampaikan, penelitian kali ini ialah “Pengaruh Komisaris Independen, Kepemilikan Manajerial, Komite Audit, dan </w:t>
      </w:r>
      <w:r>
        <w:rPr>
          <w:i/>
        </w:rPr>
        <w:t xml:space="preserve">Sustainability Assurance </w:t>
      </w:r>
      <w:r>
        <w:t>terhadap Kinerja Keuangan”</w:t>
      </w:r>
    </w:p>
    <w:p w14:paraId="5D28DDE5" w14:textId="77777777" w:rsidR="00043B28" w:rsidRDefault="00000000">
      <w:pPr>
        <w:pStyle w:val="Heading3"/>
        <w:numPr>
          <w:ilvl w:val="1"/>
          <w:numId w:val="13"/>
        </w:numPr>
        <w:tabs>
          <w:tab w:val="left" w:pos="928"/>
        </w:tabs>
      </w:pPr>
      <w:bookmarkStart w:id="46" w:name="1.2_Rumusan_Masalah"/>
      <w:bookmarkStart w:id="47" w:name="_bookmark4"/>
      <w:bookmarkEnd w:id="46"/>
      <w:bookmarkEnd w:id="47"/>
      <w:r>
        <w:t>Rumusan</w:t>
      </w:r>
      <w:r>
        <w:rPr>
          <w:spacing w:val="-4"/>
        </w:rPr>
        <w:t xml:space="preserve"> </w:t>
      </w:r>
      <w:r>
        <w:rPr>
          <w:spacing w:val="-2"/>
        </w:rPr>
        <w:t>Masalah</w:t>
      </w:r>
    </w:p>
    <w:p w14:paraId="03D58FFC" w14:textId="77777777" w:rsidR="00043B28" w:rsidRDefault="00000000">
      <w:pPr>
        <w:pStyle w:val="BodyText"/>
        <w:spacing w:before="274" w:line="480" w:lineRule="auto"/>
        <w:ind w:left="568" w:right="284" w:firstLine="720"/>
        <w:jc w:val="both"/>
      </w:pPr>
      <w:r>
        <w:t>Berdasarkan latar belakang di atas, maka dapat dirumuskan masalah yang berkaitan dengan penelitian ini adalah</w:t>
      </w:r>
    </w:p>
    <w:p w14:paraId="33015857" w14:textId="77777777" w:rsidR="00043B28" w:rsidRDefault="00000000">
      <w:pPr>
        <w:pStyle w:val="ListParagraph"/>
        <w:numPr>
          <w:ilvl w:val="2"/>
          <w:numId w:val="13"/>
        </w:numPr>
        <w:tabs>
          <w:tab w:val="left" w:pos="1412"/>
        </w:tabs>
        <w:spacing w:line="480" w:lineRule="auto"/>
        <w:ind w:right="283"/>
        <w:rPr>
          <w:sz w:val="24"/>
        </w:rPr>
      </w:pPr>
      <w:r>
        <w:rPr>
          <w:sz w:val="24"/>
        </w:rPr>
        <w:t xml:space="preserve">Apakah Komisaris Independen berpengaruh signifikan terhadap Kinerja </w:t>
      </w:r>
      <w:r>
        <w:rPr>
          <w:spacing w:val="-2"/>
          <w:sz w:val="24"/>
        </w:rPr>
        <w:t>Keuangan?</w:t>
      </w:r>
    </w:p>
    <w:p w14:paraId="55A6D85F" w14:textId="77777777" w:rsidR="00043B28" w:rsidRDefault="00043B28">
      <w:pPr>
        <w:pStyle w:val="ListParagraph"/>
        <w:spacing w:line="480" w:lineRule="auto"/>
        <w:rPr>
          <w:sz w:val="24"/>
        </w:rPr>
        <w:sectPr w:rsidR="00043B28">
          <w:pgSz w:w="11910" w:h="16840"/>
          <w:pgMar w:top="1920" w:right="1417" w:bottom="280" w:left="1700" w:header="728" w:footer="0" w:gutter="0"/>
          <w:cols w:space="720"/>
        </w:sectPr>
      </w:pPr>
    </w:p>
    <w:p w14:paraId="7CC79B63" w14:textId="77777777" w:rsidR="00043B28" w:rsidRDefault="00043B28">
      <w:pPr>
        <w:pStyle w:val="BodyText"/>
        <w:spacing w:before="54"/>
      </w:pPr>
    </w:p>
    <w:p w14:paraId="10A10DDE" w14:textId="77777777" w:rsidR="00043B28" w:rsidRDefault="00000000">
      <w:pPr>
        <w:pStyle w:val="ListParagraph"/>
        <w:numPr>
          <w:ilvl w:val="2"/>
          <w:numId w:val="13"/>
        </w:numPr>
        <w:tabs>
          <w:tab w:val="left" w:pos="1412"/>
          <w:tab w:val="left" w:pos="7676"/>
        </w:tabs>
        <w:spacing w:line="477" w:lineRule="auto"/>
        <w:ind w:right="284"/>
        <w:rPr>
          <w:sz w:val="24"/>
        </w:rPr>
      </w:pPr>
      <w:r>
        <w:rPr>
          <w:sz w:val="24"/>
        </w:rPr>
        <w:t>Apakah</w:t>
      </w:r>
      <w:r>
        <w:rPr>
          <w:spacing w:val="80"/>
          <w:sz w:val="24"/>
        </w:rPr>
        <w:t xml:space="preserve"> </w:t>
      </w:r>
      <w:r>
        <w:rPr>
          <w:sz w:val="24"/>
        </w:rPr>
        <w:t>Kepemilikan</w:t>
      </w:r>
      <w:r>
        <w:rPr>
          <w:spacing w:val="80"/>
          <w:sz w:val="24"/>
        </w:rPr>
        <w:t xml:space="preserve"> </w:t>
      </w:r>
      <w:r>
        <w:rPr>
          <w:sz w:val="24"/>
        </w:rPr>
        <w:t>Manajerial</w:t>
      </w:r>
      <w:r>
        <w:rPr>
          <w:spacing w:val="80"/>
          <w:sz w:val="24"/>
        </w:rPr>
        <w:t xml:space="preserve"> </w:t>
      </w:r>
      <w:r>
        <w:rPr>
          <w:sz w:val="24"/>
        </w:rPr>
        <w:t>berpengaruh</w:t>
      </w:r>
      <w:r>
        <w:rPr>
          <w:spacing w:val="80"/>
          <w:sz w:val="24"/>
        </w:rPr>
        <w:t xml:space="preserve"> </w:t>
      </w:r>
      <w:r>
        <w:rPr>
          <w:sz w:val="24"/>
        </w:rPr>
        <w:t>signifikan</w:t>
      </w:r>
      <w:r>
        <w:rPr>
          <w:sz w:val="24"/>
        </w:rPr>
        <w:tab/>
      </w:r>
      <w:r>
        <w:rPr>
          <w:spacing w:val="-2"/>
          <w:sz w:val="24"/>
        </w:rPr>
        <w:t xml:space="preserve">terhadap </w:t>
      </w:r>
      <w:r>
        <w:rPr>
          <w:sz w:val="24"/>
        </w:rPr>
        <w:t>Kinerja Keuangan?</w:t>
      </w:r>
    </w:p>
    <w:p w14:paraId="0D9DBC84" w14:textId="77777777" w:rsidR="00043B28" w:rsidRDefault="00000000">
      <w:pPr>
        <w:pStyle w:val="ListParagraph"/>
        <w:numPr>
          <w:ilvl w:val="2"/>
          <w:numId w:val="13"/>
        </w:numPr>
        <w:tabs>
          <w:tab w:val="left" w:pos="1412"/>
          <w:tab w:val="left" w:pos="2387"/>
          <w:tab w:val="left" w:pos="3337"/>
          <w:tab w:val="left" w:pos="4112"/>
          <w:tab w:val="left" w:pos="5540"/>
          <w:tab w:val="left" w:pos="6728"/>
          <w:tab w:val="left" w:pos="7784"/>
        </w:tabs>
        <w:spacing w:before="3" w:line="480" w:lineRule="auto"/>
        <w:ind w:right="283"/>
        <w:rPr>
          <w:sz w:val="24"/>
        </w:rPr>
      </w:pPr>
      <w:r>
        <w:rPr>
          <w:spacing w:val="-2"/>
          <w:sz w:val="24"/>
        </w:rPr>
        <w:t>Apakah</w:t>
      </w:r>
      <w:r>
        <w:rPr>
          <w:sz w:val="24"/>
        </w:rPr>
        <w:tab/>
      </w:r>
      <w:r>
        <w:rPr>
          <w:spacing w:val="-2"/>
          <w:sz w:val="24"/>
        </w:rPr>
        <w:t>Komite</w:t>
      </w:r>
      <w:r>
        <w:rPr>
          <w:sz w:val="24"/>
        </w:rPr>
        <w:tab/>
      </w:r>
      <w:r>
        <w:rPr>
          <w:spacing w:val="-2"/>
          <w:sz w:val="24"/>
        </w:rPr>
        <w:t>Audit</w:t>
      </w:r>
      <w:r>
        <w:rPr>
          <w:sz w:val="24"/>
        </w:rPr>
        <w:tab/>
      </w:r>
      <w:r>
        <w:rPr>
          <w:spacing w:val="-2"/>
          <w:sz w:val="24"/>
        </w:rPr>
        <w:t>berpengaruh</w:t>
      </w:r>
      <w:r>
        <w:rPr>
          <w:sz w:val="24"/>
        </w:rPr>
        <w:tab/>
      </w:r>
      <w:r>
        <w:rPr>
          <w:spacing w:val="-2"/>
          <w:sz w:val="24"/>
        </w:rPr>
        <w:t>signifikan</w:t>
      </w:r>
      <w:r>
        <w:rPr>
          <w:sz w:val="24"/>
        </w:rPr>
        <w:tab/>
      </w:r>
      <w:r>
        <w:rPr>
          <w:spacing w:val="-2"/>
          <w:sz w:val="24"/>
        </w:rPr>
        <w:t>terhadap</w:t>
      </w:r>
      <w:r>
        <w:rPr>
          <w:sz w:val="24"/>
        </w:rPr>
        <w:tab/>
      </w:r>
      <w:r>
        <w:rPr>
          <w:spacing w:val="-2"/>
          <w:sz w:val="24"/>
        </w:rPr>
        <w:t>Kinerja Keuangan?</w:t>
      </w:r>
    </w:p>
    <w:p w14:paraId="7755D6A3" w14:textId="77777777" w:rsidR="00043B28" w:rsidRDefault="00000000">
      <w:pPr>
        <w:pStyle w:val="ListParagraph"/>
        <w:numPr>
          <w:ilvl w:val="2"/>
          <w:numId w:val="13"/>
        </w:numPr>
        <w:tabs>
          <w:tab w:val="left" w:pos="1412"/>
          <w:tab w:val="left" w:pos="2367"/>
          <w:tab w:val="left" w:pos="3894"/>
          <w:tab w:val="left" w:pos="5103"/>
          <w:tab w:val="left" w:pos="6510"/>
          <w:tab w:val="left" w:pos="7676"/>
        </w:tabs>
        <w:spacing w:line="480" w:lineRule="auto"/>
        <w:ind w:right="284"/>
        <w:rPr>
          <w:sz w:val="24"/>
        </w:rPr>
      </w:pPr>
      <w:r>
        <w:rPr>
          <w:spacing w:val="-2"/>
          <w:sz w:val="24"/>
        </w:rPr>
        <w:t>Apakah</w:t>
      </w:r>
      <w:r>
        <w:rPr>
          <w:sz w:val="24"/>
        </w:rPr>
        <w:tab/>
      </w:r>
      <w:r>
        <w:rPr>
          <w:i/>
          <w:spacing w:val="-2"/>
          <w:sz w:val="24"/>
        </w:rPr>
        <w:t>Sustainability</w:t>
      </w:r>
      <w:r>
        <w:rPr>
          <w:i/>
          <w:sz w:val="24"/>
        </w:rPr>
        <w:tab/>
      </w:r>
      <w:r>
        <w:rPr>
          <w:i/>
          <w:spacing w:val="-2"/>
          <w:sz w:val="24"/>
        </w:rPr>
        <w:t>Assurance</w:t>
      </w:r>
      <w:r>
        <w:rPr>
          <w:i/>
          <w:sz w:val="24"/>
        </w:rPr>
        <w:tab/>
      </w:r>
      <w:r>
        <w:rPr>
          <w:spacing w:val="-2"/>
          <w:sz w:val="24"/>
        </w:rPr>
        <w:t>berpengaruh</w:t>
      </w:r>
      <w:r>
        <w:rPr>
          <w:sz w:val="24"/>
        </w:rPr>
        <w:tab/>
      </w:r>
      <w:r>
        <w:rPr>
          <w:spacing w:val="-2"/>
          <w:sz w:val="24"/>
        </w:rPr>
        <w:t>signifikan</w:t>
      </w:r>
      <w:r>
        <w:rPr>
          <w:sz w:val="24"/>
        </w:rPr>
        <w:tab/>
      </w:r>
      <w:r>
        <w:rPr>
          <w:spacing w:val="-2"/>
          <w:sz w:val="24"/>
        </w:rPr>
        <w:t xml:space="preserve">terhadap </w:t>
      </w:r>
      <w:r>
        <w:rPr>
          <w:sz w:val="24"/>
        </w:rPr>
        <w:t>Kinerja Keuangan?</w:t>
      </w:r>
    </w:p>
    <w:p w14:paraId="33181E61" w14:textId="77777777" w:rsidR="00043B28" w:rsidRDefault="00000000">
      <w:pPr>
        <w:pStyle w:val="Heading3"/>
        <w:numPr>
          <w:ilvl w:val="1"/>
          <w:numId w:val="13"/>
        </w:numPr>
        <w:tabs>
          <w:tab w:val="left" w:pos="928"/>
        </w:tabs>
      </w:pPr>
      <w:bookmarkStart w:id="48" w:name="1.3_Tujuan_Penelitian"/>
      <w:bookmarkStart w:id="49" w:name="_bookmark5"/>
      <w:bookmarkEnd w:id="48"/>
      <w:bookmarkEnd w:id="49"/>
      <w:r>
        <w:t>Tujuan</w:t>
      </w:r>
      <w:r>
        <w:rPr>
          <w:spacing w:val="-5"/>
        </w:rPr>
        <w:t xml:space="preserve"> </w:t>
      </w:r>
      <w:r>
        <w:rPr>
          <w:spacing w:val="-2"/>
        </w:rPr>
        <w:t>Penelitian</w:t>
      </w:r>
    </w:p>
    <w:p w14:paraId="3F52501F" w14:textId="77777777" w:rsidR="00043B28" w:rsidRDefault="00043B28">
      <w:pPr>
        <w:pStyle w:val="BodyText"/>
        <w:rPr>
          <w:b/>
        </w:rPr>
      </w:pPr>
    </w:p>
    <w:p w14:paraId="53D889C8" w14:textId="77777777" w:rsidR="00043B28" w:rsidRDefault="00000000">
      <w:pPr>
        <w:pStyle w:val="BodyText"/>
        <w:ind w:left="1288"/>
      </w:pPr>
      <w:r>
        <w:t>Berdasarkan</w:t>
      </w:r>
      <w:r>
        <w:rPr>
          <w:spacing w:val="3"/>
        </w:rPr>
        <w:t xml:space="preserve"> </w:t>
      </w:r>
      <w:r>
        <w:t>latar</w:t>
      </w:r>
      <w:r>
        <w:rPr>
          <w:spacing w:val="6"/>
        </w:rPr>
        <w:t xml:space="preserve"> </w:t>
      </w:r>
      <w:r>
        <w:t>belakang</w:t>
      </w:r>
      <w:r>
        <w:rPr>
          <w:spacing w:val="5"/>
        </w:rPr>
        <w:t xml:space="preserve"> </w:t>
      </w:r>
      <w:r>
        <w:t>dan</w:t>
      </w:r>
      <w:r>
        <w:rPr>
          <w:spacing w:val="6"/>
        </w:rPr>
        <w:t xml:space="preserve"> </w:t>
      </w:r>
      <w:r>
        <w:t>rumusan</w:t>
      </w:r>
      <w:r>
        <w:rPr>
          <w:spacing w:val="5"/>
        </w:rPr>
        <w:t xml:space="preserve"> </w:t>
      </w:r>
      <w:r>
        <w:t>masalah</w:t>
      </w:r>
      <w:r>
        <w:rPr>
          <w:spacing w:val="5"/>
        </w:rPr>
        <w:t xml:space="preserve"> </w:t>
      </w:r>
      <w:r>
        <w:t>di</w:t>
      </w:r>
      <w:r>
        <w:rPr>
          <w:spacing w:val="5"/>
        </w:rPr>
        <w:t xml:space="preserve"> </w:t>
      </w:r>
      <w:r>
        <w:t>atas,</w:t>
      </w:r>
      <w:r>
        <w:rPr>
          <w:spacing w:val="6"/>
        </w:rPr>
        <w:t xml:space="preserve"> </w:t>
      </w:r>
      <w:r>
        <w:t>tujuan</w:t>
      </w:r>
      <w:r>
        <w:rPr>
          <w:spacing w:val="5"/>
        </w:rPr>
        <w:t xml:space="preserve"> </w:t>
      </w:r>
      <w:r>
        <w:rPr>
          <w:spacing w:val="-2"/>
        </w:rPr>
        <w:t>penelitian</w:t>
      </w:r>
    </w:p>
    <w:p w14:paraId="352A934D" w14:textId="77777777" w:rsidR="00043B28" w:rsidRDefault="00043B28">
      <w:pPr>
        <w:pStyle w:val="BodyText"/>
      </w:pPr>
    </w:p>
    <w:p w14:paraId="3D61BC0D" w14:textId="77777777" w:rsidR="00043B28" w:rsidRDefault="00000000">
      <w:pPr>
        <w:pStyle w:val="BodyText"/>
        <w:ind w:left="568"/>
      </w:pPr>
      <w:r>
        <w:rPr>
          <w:spacing w:val="-2"/>
        </w:rPr>
        <w:t>adalah</w:t>
      </w:r>
    </w:p>
    <w:p w14:paraId="697818B6" w14:textId="77777777" w:rsidR="00043B28" w:rsidRDefault="00043B28">
      <w:pPr>
        <w:pStyle w:val="BodyText"/>
      </w:pPr>
    </w:p>
    <w:p w14:paraId="3F58DDBA" w14:textId="77777777" w:rsidR="00043B28" w:rsidRDefault="00000000">
      <w:pPr>
        <w:pStyle w:val="ListParagraph"/>
        <w:numPr>
          <w:ilvl w:val="2"/>
          <w:numId w:val="13"/>
        </w:numPr>
        <w:tabs>
          <w:tab w:val="left" w:pos="1288"/>
        </w:tabs>
        <w:ind w:left="1288" w:hanging="360"/>
        <w:rPr>
          <w:sz w:val="24"/>
        </w:rPr>
      </w:pPr>
      <w:r>
        <w:rPr>
          <w:sz w:val="24"/>
        </w:rPr>
        <w:t>Menganalisis</w:t>
      </w:r>
      <w:r>
        <w:rPr>
          <w:spacing w:val="-8"/>
          <w:sz w:val="24"/>
        </w:rPr>
        <w:t xml:space="preserve"> </w:t>
      </w:r>
      <w:r>
        <w:rPr>
          <w:sz w:val="24"/>
        </w:rPr>
        <w:t>pengaruh Komisaris</w:t>
      </w:r>
      <w:r>
        <w:rPr>
          <w:spacing w:val="-3"/>
          <w:sz w:val="24"/>
        </w:rPr>
        <w:t xml:space="preserve"> </w:t>
      </w:r>
      <w:r>
        <w:rPr>
          <w:sz w:val="24"/>
        </w:rPr>
        <w:t>Independen</w:t>
      </w:r>
      <w:r>
        <w:rPr>
          <w:spacing w:val="-2"/>
          <w:sz w:val="24"/>
        </w:rPr>
        <w:t xml:space="preserve"> </w:t>
      </w:r>
      <w:r>
        <w:rPr>
          <w:sz w:val="24"/>
        </w:rPr>
        <w:t>terhadap</w:t>
      </w:r>
      <w:r>
        <w:rPr>
          <w:spacing w:val="-1"/>
          <w:sz w:val="24"/>
        </w:rPr>
        <w:t xml:space="preserve"> </w:t>
      </w:r>
      <w:r>
        <w:rPr>
          <w:sz w:val="24"/>
        </w:rPr>
        <w:t>Kinerja</w:t>
      </w:r>
      <w:r>
        <w:rPr>
          <w:spacing w:val="-1"/>
          <w:sz w:val="24"/>
        </w:rPr>
        <w:t xml:space="preserve"> </w:t>
      </w:r>
      <w:r>
        <w:rPr>
          <w:spacing w:val="-2"/>
          <w:sz w:val="24"/>
        </w:rPr>
        <w:t>Keuangan.</w:t>
      </w:r>
    </w:p>
    <w:p w14:paraId="4F3EF9B8" w14:textId="77777777" w:rsidR="00043B28" w:rsidRDefault="00043B28">
      <w:pPr>
        <w:pStyle w:val="BodyText"/>
      </w:pPr>
    </w:p>
    <w:p w14:paraId="3DFED6D2" w14:textId="77777777" w:rsidR="00043B28" w:rsidRDefault="00000000">
      <w:pPr>
        <w:pStyle w:val="ListParagraph"/>
        <w:numPr>
          <w:ilvl w:val="2"/>
          <w:numId w:val="13"/>
        </w:numPr>
        <w:tabs>
          <w:tab w:val="left" w:pos="1288"/>
          <w:tab w:val="left" w:pos="2811"/>
          <w:tab w:val="left" w:pos="3947"/>
          <w:tab w:val="left" w:pos="5430"/>
          <w:tab w:val="left" w:pos="6714"/>
          <w:tab w:val="left" w:pos="7784"/>
        </w:tabs>
        <w:spacing w:line="480" w:lineRule="auto"/>
        <w:ind w:left="1288" w:right="283" w:hanging="360"/>
        <w:rPr>
          <w:sz w:val="24"/>
        </w:rPr>
      </w:pPr>
      <w:r>
        <w:rPr>
          <w:spacing w:val="-2"/>
          <w:sz w:val="24"/>
        </w:rPr>
        <w:t>Menganalisis</w:t>
      </w:r>
      <w:r>
        <w:rPr>
          <w:sz w:val="24"/>
        </w:rPr>
        <w:tab/>
      </w:r>
      <w:r>
        <w:rPr>
          <w:spacing w:val="-2"/>
          <w:sz w:val="24"/>
        </w:rPr>
        <w:t>pengaruh</w:t>
      </w:r>
      <w:r>
        <w:rPr>
          <w:sz w:val="24"/>
        </w:rPr>
        <w:tab/>
      </w:r>
      <w:r>
        <w:rPr>
          <w:spacing w:val="-2"/>
          <w:sz w:val="24"/>
        </w:rPr>
        <w:t>Kepemilikan</w:t>
      </w:r>
      <w:r>
        <w:rPr>
          <w:sz w:val="24"/>
        </w:rPr>
        <w:tab/>
      </w:r>
      <w:r>
        <w:rPr>
          <w:spacing w:val="-2"/>
          <w:sz w:val="24"/>
        </w:rPr>
        <w:t>Manajerial</w:t>
      </w:r>
      <w:r>
        <w:rPr>
          <w:sz w:val="24"/>
        </w:rPr>
        <w:tab/>
      </w:r>
      <w:r>
        <w:rPr>
          <w:spacing w:val="-2"/>
          <w:sz w:val="24"/>
        </w:rPr>
        <w:t>terhadap</w:t>
      </w:r>
      <w:r>
        <w:rPr>
          <w:sz w:val="24"/>
        </w:rPr>
        <w:tab/>
      </w:r>
      <w:r>
        <w:rPr>
          <w:spacing w:val="-2"/>
          <w:sz w:val="24"/>
        </w:rPr>
        <w:t>Kinerja Keuangan.</w:t>
      </w:r>
    </w:p>
    <w:p w14:paraId="7483FAFF" w14:textId="77777777" w:rsidR="00043B28" w:rsidRDefault="00000000">
      <w:pPr>
        <w:pStyle w:val="ListParagraph"/>
        <w:numPr>
          <w:ilvl w:val="2"/>
          <w:numId w:val="13"/>
        </w:numPr>
        <w:tabs>
          <w:tab w:val="left" w:pos="1288"/>
        </w:tabs>
        <w:spacing w:before="1"/>
        <w:ind w:left="1288" w:hanging="360"/>
        <w:rPr>
          <w:sz w:val="24"/>
        </w:rPr>
      </w:pPr>
      <w:r>
        <w:rPr>
          <w:sz w:val="24"/>
        </w:rPr>
        <w:t>Menganalisis</w:t>
      </w:r>
      <w:r>
        <w:rPr>
          <w:spacing w:val="-7"/>
          <w:sz w:val="24"/>
        </w:rPr>
        <w:t xml:space="preserve"> </w:t>
      </w:r>
      <w:r>
        <w:rPr>
          <w:sz w:val="24"/>
        </w:rPr>
        <w:t>pengaruh Komite</w:t>
      </w:r>
      <w:r>
        <w:rPr>
          <w:spacing w:val="-3"/>
          <w:sz w:val="24"/>
        </w:rPr>
        <w:t xml:space="preserve"> </w:t>
      </w:r>
      <w:r>
        <w:rPr>
          <w:sz w:val="24"/>
        </w:rPr>
        <w:t>Audit</w:t>
      </w:r>
      <w:r>
        <w:rPr>
          <w:spacing w:val="-2"/>
          <w:sz w:val="24"/>
        </w:rPr>
        <w:t xml:space="preserve"> </w:t>
      </w:r>
      <w:r>
        <w:rPr>
          <w:sz w:val="24"/>
        </w:rPr>
        <w:t>terhadap</w:t>
      </w:r>
      <w:r>
        <w:rPr>
          <w:spacing w:val="-2"/>
          <w:sz w:val="24"/>
        </w:rPr>
        <w:t xml:space="preserve"> </w:t>
      </w:r>
      <w:r>
        <w:rPr>
          <w:sz w:val="24"/>
        </w:rPr>
        <w:t xml:space="preserve">Kinerja </w:t>
      </w:r>
      <w:r>
        <w:rPr>
          <w:spacing w:val="-2"/>
          <w:sz w:val="24"/>
        </w:rPr>
        <w:t>Keuangan.</w:t>
      </w:r>
    </w:p>
    <w:p w14:paraId="0640F822" w14:textId="77777777" w:rsidR="00043B28" w:rsidRDefault="00000000">
      <w:pPr>
        <w:pStyle w:val="ListParagraph"/>
        <w:numPr>
          <w:ilvl w:val="2"/>
          <w:numId w:val="13"/>
        </w:numPr>
        <w:tabs>
          <w:tab w:val="left" w:pos="1288"/>
          <w:tab w:val="left" w:pos="2802"/>
          <w:tab w:val="left" w:pos="3932"/>
          <w:tab w:val="left" w:pos="5487"/>
          <w:tab w:val="left" w:pos="6723"/>
          <w:tab w:val="left" w:pos="7784"/>
        </w:tabs>
        <w:spacing w:before="276" w:line="480" w:lineRule="auto"/>
        <w:ind w:left="1288" w:right="283" w:hanging="360"/>
        <w:rPr>
          <w:sz w:val="24"/>
        </w:rPr>
      </w:pPr>
      <w:r>
        <w:rPr>
          <w:spacing w:val="-2"/>
          <w:sz w:val="24"/>
        </w:rPr>
        <w:t>Menganalisis</w:t>
      </w:r>
      <w:r>
        <w:rPr>
          <w:sz w:val="24"/>
        </w:rPr>
        <w:tab/>
      </w:r>
      <w:r>
        <w:rPr>
          <w:spacing w:val="-2"/>
          <w:sz w:val="24"/>
        </w:rPr>
        <w:t>pengaruh</w:t>
      </w:r>
      <w:r>
        <w:rPr>
          <w:sz w:val="24"/>
        </w:rPr>
        <w:tab/>
      </w:r>
      <w:r>
        <w:rPr>
          <w:i/>
          <w:spacing w:val="-2"/>
          <w:sz w:val="24"/>
        </w:rPr>
        <w:t>Sustainability</w:t>
      </w:r>
      <w:r>
        <w:rPr>
          <w:i/>
          <w:sz w:val="24"/>
        </w:rPr>
        <w:tab/>
      </w:r>
      <w:r>
        <w:rPr>
          <w:i/>
          <w:spacing w:val="-2"/>
          <w:sz w:val="24"/>
        </w:rPr>
        <w:t>Assurance</w:t>
      </w:r>
      <w:r>
        <w:rPr>
          <w:i/>
          <w:sz w:val="24"/>
        </w:rPr>
        <w:tab/>
      </w:r>
      <w:r>
        <w:rPr>
          <w:spacing w:val="-2"/>
          <w:sz w:val="24"/>
        </w:rPr>
        <w:t>terhadap</w:t>
      </w:r>
      <w:r>
        <w:rPr>
          <w:sz w:val="24"/>
        </w:rPr>
        <w:tab/>
      </w:r>
      <w:r>
        <w:rPr>
          <w:spacing w:val="-2"/>
          <w:sz w:val="24"/>
        </w:rPr>
        <w:t>Kinerja Keuangan.</w:t>
      </w:r>
    </w:p>
    <w:p w14:paraId="057BEE9F" w14:textId="77777777" w:rsidR="00043B28" w:rsidRDefault="00000000">
      <w:pPr>
        <w:pStyle w:val="Heading3"/>
        <w:numPr>
          <w:ilvl w:val="1"/>
          <w:numId w:val="13"/>
        </w:numPr>
        <w:tabs>
          <w:tab w:val="left" w:pos="928"/>
        </w:tabs>
      </w:pPr>
      <w:bookmarkStart w:id="50" w:name="1.4_Manfaat_Penelitian"/>
      <w:bookmarkStart w:id="51" w:name="_bookmark6"/>
      <w:bookmarkEnd w:id="50"/>
      <w:bookmarkEnd w:id="51"/>
      <w:r>
        <w:t>Manfaat</w:t>
      </w:r>
      <w:r>
        <w:rPr>
          <w:spacing w:val="-4"/>
        </w:rPr>
        <w:t xml:space="preserve"> </w:t>
      </w:r>
      <w:r>
        <w:rPr>
          <w:spacing w:val="-2"/>
        </w:rPr>
        <w:t>Penelitian</w:t>
      </w:r>
    </w:p>
    <w:p w14:paraId="7E7DFB10" w14:textId="77777777" w:rsidR="00043B28" w:rsidRDefault="00043B28">
      <w:pPr>
        <w:pStyle w:val="BodyText"/>
        <w:rPr>
          <w:b/>
        </w:rPr>
      </w:pPr>
    </w:p>
    <w:p w14:paraId="42158295" w14:textId="77777777" w:rsidR="00043B28" w:rsidRDefault="00000000">
      <w:pPr>
        <w:pStyle w:val="BodyText"/>
        <w:spacing w:line="480" w:lineRule="auto"/>
        <w:ind w:left="568" w:right="282" w:firstLine="720"/>
      </w:pPr>
      <w:r>
        <w:t>Hasil</w:t>
      </w:r>
      <w:r>
        <w:rPr>
          <w:spacing w:val="-5"/>
        </w:rPr>
        <w:t xml:space="preserve"> </w:t>
      </w:r>
      <w:r>
        <w:t>penelitian</w:t>
      </w:r>
      <w:r>
        <w:rPr>
          <w:spacing w:val="-5"/>
        </w:rPr>
        <w:t xml:space="preserve"> </w:t>
      </w:r>
      <w:r>
        <w:t>ini</w:t>
      </w:r>
      <w:r>
        <w:rPr>
          <w:spacing w:val="-5"/>
        </w:rPr>
        <w:t xml:space="preserve"> </w:t>
      </w:r>
      <w:r>
        <w:t>diharapkan</w:t>
      </w:r>
      <w:r>
        <w:rPr>
          <w:spacing w:val="-5"/>
        </w:rPr>
        <w:t xml:space="preserve"> </w:t>
      </w:r>
      <w:r>
        <w:t>dapat</w:t>
      </w:r>
      <w:r>
        <w:rPr>
          <w:spacing w:val="-3"/>
        </w:rPr>
        <w:t xml:space="preserve"> </w:t>
      </w:r>
      <w:r>
        <w:t>memberikan</w:t>
      </w:r>
      <w:r>
        <w:rPr>
          <w:spacing w:val="-5"/>
        </w:rPr>
        <w:t xml:space="preserve"> </w:t>
      </w:r>
      <w:r>
        <w:t>manfaat</w:t>
      </w:r>
      <w:r>
        <w:rPr>
          <w:spacing w:val="-5"/>
        </w:rPr>
        <w:t xml:space="preserve"> </w:t>
      </w:r>
      <w:r>
        <w:t>secara</w:t>
      </w:r>
      <w:r>
        <w:rPr>
          <w:spacing w:val="-4"/>
        </w:rPr>
        <w:t xml:space="preserve"> </w:t>
      </w:r>
      <w:r>
        <w:t>teoritis dan secara praktis.</w:t>
      </w:r>
    </w:p>
    <w:p w14:paraId="4E3F6C03" w14:textId="77777777" w:rsidR="00043B28" w:rsidRDefault="00000000">
      <w:pPr>
        <w:pStyle w:val="ListParagraph"/>
        <w:numPr>
          <w:ilvl w:val="0"/>
          <w:numId w:val="12"/>
        </w:numPr>
        <w:tabs>
          <w:tab w:val="left" w:pos="992"/>
        </w:tabs>
        <w:ind w:hanging="424"/>
        <w:rPr>
          <w:sz w:val="24"/>
        </w:rPr>
      </w:pPr>
      <w:r>
        <w:rPr>
          <w:sz w:val="24"/>
        </w:rPr>
        <w:t>Manfaat</w:t>
      </w:r>
      <w:r>
        <w:rPr>
          <w:spacing w:val="-2"/>
          <w:sz w:val="24"/>
        </w:rPr>
        <w:t xml:space="preserve"> </w:t>
      </w:r>
      <w:r>
        <w:rPr>
          <w:sz w:val="24"/>
        </w:rPr>
        <w:t>secara</w:t>
      </w:r>
      <w:r>
        <w:rPr>
          <w:spacing w:val="-1"/>
          <w:sz w:val="24"/>
        </w:rPr>
        <w:t xml:space="preserve"> </w:t>
      </w:r>
      <w:r>
        <w:rPr>
          <w:spacing w:val="-2"/>
          <w:sz w:val="24"/>
        </w:rPr>
        <w:t>teoritis</w:t>
      </w:r>
    </w:p>
    <w:p w14:paraId="721F9FC7" w14:textId="77777777" w:rsidR="00043B28" w:rsidRDefault="00043B28">
      <w:pPr>
        <w:pStyle w:val="BodyText"/>
      </w:pPr>
    </w:p>
    <w:p w14:paraId="42419CB0" w14:textId="77777777" w:rsidR="00043B28" w:rsidRDefault="00000000">
      <w:pPr>
        <w:pStyle w:val="BodyText"/>
        <w:spacing w:line="480" w:lineRule="auto"/>
        <w:ind w:left="568" w:right="283" w:firstLine="720"/>
        <w:jc w:val="both"/>
      </w:pPr>
      <w:r>
        <w:t xml:space="preserve">Penelitian ini diharapakan dapat membuktikan teori agensi yang telah ada dan mampu memberikan kontribusi bagi pengembangan ilmu pengetahuan khususnya </w:t>
      </w:r>
      <w:r>
        <w:rPr>
          <w:i/>
        </w:rPr>
        <w:t>corporate governance</w:t>
      </w:r>
      <w:r>
        <w:t xml:space="preserve">, keuangan, dan </w:t>
      </w:r>
      <w:r>
        <w:rPr>
          <w:i/>
        </w:rPr>
        <w:t>sustainabilty assurance</w:t>
      </w:r>
      <w:r>
        <w:t>, serta dapat dijadikan bahan masukan bagi penelitian-penelitian selanjutnya.</w:t>
      </w:r>
    </w:p>
    <w:p w14:paraId="6A24EE77"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5DD45F7" w14:textId="77777777" w:rsidR="00043B28" w:rsidRDefault="00043B28">
      <w:pPr>
        <w:pStyle w:val="BodyText"/>
        <w:spacing w:before="54"/>
      </w:pPr>
    </w:p>
    <w:p w14:paraId="34D1DC70" w14:textId="77777777" w:rsidR="00043B28" w:rsidRDefault="00000000">
      <w:pPr>
        <w:pStyle w:val="ListParagraph"/>
        <w:numPr>
          <w:ilvl w:val="0"/>
          <w:numId w:val="12"/>
        </w:numPr>
        <w:tabs>
          <w:tab w:val="left" w:pos="992"/>
        </w:tabs>
        <w:ind w:hanging="424"/>
        <w:rPr>
          <w:sz w:val="24"/>
        </w:rPr>
      </w:pPr>
      <w:r>
        <w:rPr>
          <w:sz w:val="24"/>
        </w:rPr>
        <w:t>Manfaat</w:t>
      </w:r>
      <w:r>
        <w:rPr>
          <w:spacing w:val="-2"/>
          <w:sz w:val="24"/>
        </w:rPr>
        <w:t xml:space="preserve"> </w:t>
      </w:r>
      <w:r>
        <w:rPr>
          <w:sz w:val="24"/>
        </w:rPr>
        <w:t>secara</w:t>
      </w:r>
      <w:r>
        <w:rPr>
          <w:spacing w:val="-1"/>
          <w:sz w:val="24"/>
        </w:rPr>
        <w:t xml:space="preserve"> </w:t>
      </w:r>
      <w:r>
        <w:rPr>
          <w:spacing w:val="-2"/>
          <w:sz w:val="24"/>
        </w:rPr>
        <w:t>praktis</w:t>
      </w:r>
    </w:p>
    <w:p w14:paraId="72028801" w14:textId="77777777" w:rsidR="00043B28" w:rsidRDefault="00000000">
      <w:pPr>
        <w:pStyle w:val="ListParagraph"/>
        <w:numPr>
          <w:ilvl w:val="0"/>
          <w:numId w:val="11"/>
        </w:numPr>
        <w:tabs>
          <w:tab w:val="left" w:pos="992"/>
        </w:tabs>
        <w:spacing w:before="273"/>
        <w:ind w:hanging="424"/>
        <w:rPr>
          <w:sz w:val="24"/>
        </w:rPr>
      </w:pPr>
      <w:r>
        <w:rPr>
          <w:sz w:val="24"/>
        </w:rPr>
        <w:t>Bagi</w:t>
      </w:r>
      <w:r>
        <w:rPr>
          <w:spacing w:val="-1"/>
          <w:sz w:val="24"/>
        </w:rPr>
        <w:t xml:space="preserve"> </w:t>
      </w:r>
      <w:r>
        <w:rPr>
          <w:spacing w:val="-2"/>
          <w:sz w:val="24"/>
        </w:rPr>
        <w:t>Perusahaan</w:t>
      </w:r>
    </w:p>
    <w:p w14:paraId="66288DF7" w14:textId="77777777" w:rsidR="00043B28" w:rsidRDefault="00043B28">
      <w:pPr>
        <w:pStyle w:val="BodyText"/>
      </w:pPr>
    </w:p>
    <w:p w14:paraId="3CDB2375" w14:textId="77777777" w:rsidR="00043B28" w:rsidRDefault="00000000">
      <w:pPr>
        <w:pStyle w:val="BodyText"/>
        <w:spacing w:before="1" w:line="480" w:lineRule="auto"/>
        <w:ind w:left="568" w:right="284" w:firstLine="720"/>
        <w:jc w:val="both"/>
      </w:pPr>
      <w:r>
        <w:t>Hasil</w:t>
      </w:r>
      <w:r>
        <w:rPr>
          <w:spacing w:val="-3"/>
        </w:rPr>
        <w:t xml:space="preserve"> </w:t>
      </w:r>
      <w:r>
        <w:t>penelitian</w:t>
      </w:r>
      <w:r>
        <w:rPr>
          <w:spacing w:val="-3"/>
        </w:rPr>
        <w:t xml:space="preserve"> </w:t>
      </w:r>
      <w:r>
        <w:t>ini</w:t>
      </w:r>
      <w:r>
        <w:rPr>
          <w:spacing w:val="-3"/>
        </w:rPr>
        <w:t xml:space="preserve"> </w:t>
      </w:r>
      <w:r>
        <w:t>diharapkan</w:t>
      </w:r>
      <w:r>
        <w:rPr>
          <w:spacing w:val="-2"/>
        </w:rPr>
        <w:t xml:space="preserve"> </w:t>
      </w:r>
      <w:r>
        <w:t>dapat</w:t>
      </w:r>
      <w:r>
        <w:rPr>
          <w:spacing w:val="-1"/>
        </w:rPr>
        <w:t xml:space="preserve"> </w:t>
      </w:r>
      <w:r>
        <w:t>menambah</w:t>
      </w:r>
      <w:r>
        <w:rPr>
          <w:spacing w:val="-2"/>
        </w:rPr>
        <w:t xml:space="preserve"> </w:t>
      </w:r>
      <w:r>
        <w:t>wawasan</w:t>
      </w:r>
      <w:r>
        <w:rPr>
          <w:spacing w:val="-3"/>
        </w:rPr>
        <w:t xml:space="preserve"> </w:t>
      </w:r>
      <w:r>
        <w:t>bagi</w:t>
      </w:r>
      <w:r>
        <w:rPr>
          <w:spacing w:val="-3"/>
        </w:rPr>
        <w:t xml:space="preserve"> </w:t>
      </w:r>
      <w:r>
        <w:t>perusahaan dan pihak-pihak yang berkepentingan khususnya komisaris independen, manajerial dan komite audit.</w:t>
      </w:r>
    </w:p>
    <w:p w14:paraId="3DEC1A78" w14:textId="77777777" w:rsidR="00043B28" w:rsidRDefault="00000000">
      <w:pPr>
        <w:pStyle w:val="ListParagraph"/>
        <w:numPr>
          <w:ilvl w:val="0"/>
          <w:numId w:val="11"/>
        </w:numPr>
        <w:tabs>
          <w:tab w:val="left" w:pos="992"/>
        </w:tabs>
        <w:ind w:hanging="424"/>
        <w:jc w:val="both"/>
        <w:rPr>
          <w:sz w:val="24"/>
        </w:rPr>
      </w:pPr>
      <w:r>
        <w:rPr>
          <w:sz w:val="24"/>
        </w:rPr>
        <w:t>Bagi</w:t>
      </w:r>
      <w:r>
        <w:rPr>
          <w:spacing w:val="-2"/>
          <w:sz w:val="24"/>
        </w:rPr>
        <w:t xml:space="preserve"> </w:t>
      </w:r>
      <w:r>
        <w:rPr>
          <w:i/>
          <w:sz w:val="24"/>
        </w:rPr>
        <w:t>Stakeholder</w:t>
      </w:r>
      <w:r>
        <w:rPr>
          <w:i/>
          <w:spacing w:val="-2"/>
          <w:sz w:val="24"/>
        </w:rPr>
        <w:t xml:space="preserve"> </w:t>
      </w:r>
      <w:r>
        <w:rPr>
          <w:spacing w:val="-2"/>
          <w:sz w:val="24"/>
        </w:rPr>
        <w:t>Perusahaan</w:t>
      </w:r>
    </w:p>
    <w:p w14:paraId="25C034B4" w14:textId="77777777" w:rsidR="00043B28" w:rsidRDefault="00043B28">
      <w:pPr>
        <w:pStyle w:val="BodyText"/>
      </w:pPr>
    </w:p>
    <w:p w14:paraId="59B29F54" w14:textId="77777777" w:rsidR="00043B28" w:rsidRDefault="00000000">
      <w:pPr>
        <w:spacing w:line="480" w:lineRule="auto"/>
        <w:ind w:left="568" w:right="284" w:firstLine="720"/>
        <w:jc w:val="both"/>
        <w:rPr>
          <w:sz w:val="24"/>
        </w:rPr>
      </w:pPr>
      <w:r>
        <w:rPr>
          <w:sz w:val="24"/>
        </w:rPr>
        <w:t>Hasil</w:t>
      </w:r>
      <w:r>
        <w:rPr>
          <w:spacing w:val="-4"/>
          <w:sz w:val="24"/>
        </w:rPr>
        <w:t xml:space="preserve"> </w:t>
      </w:r>
      <w:r>
        <w:rPr>
          <w:sz w:val="24"/>
        </w:rPr>
        <w:t>penelitian</w:t>
      </w:r>
      <w:r>
        <w:rPr>
          <w:spacing w:val="-4"/>
          <w:sz w:val="24"/>
        </w:rPr>
        <w:t xml:space="preserve"> </w:t>
      </w:r>
      <w:r>
        <w:rPr>
          <w:sz w:val="24"/>
        </w:rPr>
        <w:t>bagi</w:t>
      </w:r>
      <w:r>
        <w:rPr>
          <w:spacing w:val="-4"/>
          <w:sz w:val="24"/>
        </w:rPr>
        <w:t xml:space="preserve"> </w:t>
      </w:r>
      <w:r>
        <w:rPr>
          <w:sz w:val="24"/>
        </w:rPr>
        <w:t>stakeholder</w:t>
      </w:r>
      <w:r>
        <w:rPr>
          <w:spacing w:val="-5"/>
          <w:sz w:val="24"/>
        </w:rPr>
        <w:t xml:space="preserve"> </w:t>
      </w:r>
      <w:r>
        <w:rPr>
          <w:sz w:val="24"/>
        </w:rPr>
        <w:t>perusahaan</w:t>
      </w:r>
      <w:r>
        <w:rPr>
          <w:spacing w:val="-2"/>
          <w:sz w:val="24"/>
        </w:rPr>
        <w:t xml:space="preserve"> </w:t>
      </w:r>
      <w:r>
        <w:rPr>
          <w:sz w:val="24"/>
        </w:rPr>
        <w:t>bertujuan</w:t>
      </w:r>
      <w:r>
        <w:rPr>
          <w:spacing w:val="-4"/>
          <w:sz w:val="24"/>
        </w:rPr>
        <w:t xml:space="preserve"> </w:t>
      </w:r>
      <w:r>
        <w:rPr>
          <w:sz w:val="24"/>
        </w:rPr>
        <w:t>untuk</w:t>
      </w:r>
      <w:r>
        <w:rPr>
          <w:spacing w:val="-4"/>
          <w:sz w:val="24"/>
        </w:rPr>
        <w:t xml:space="preserve"> </w:t>
      </w:r>
      <w:r>
        <w:rPr>
          <w:sz w:val="24"/>
        </w:rPr>
        <w:t xml:space="preserve">menyediakan informasi terkait </w:t>
      </w:r>
      <w:r>
        <w:rPr>
          <w:i/>
          <w:sz w:val="24"/>
        </w:rPr>
        <w:t xml:space="preserve">corporate governance </w:t>
      </w:r>
      <w:r>
        <w:rPr>
          <w:sz w:val="24"/>
        </w:rPr>
        <w:t xml:space="preserve">dan </w:t>
      </w:r>
      <w:r>
        <w:rPr>
          <w:i/>
          <w:sz w:val="24"/>
        </w:rPr>
        <w:t xml:space="preserve">sustainability assurance </w:t>
      </w:r>
      <w:r>
        <w:rPr>
          <w:sz w:val="24"/>
        </w:rPr>
        <w:t>yang relevan dan transparan mengenai kinerja keuangan perusahaan.</w:t>
      </w:r>
    </w:p>
    <w:p w14:paraId="34972D5D" w14:textId="77777777" w:rsidR="00043B28" w:rsidRDefault="00043B28">
      <w:pPr>
        <w:spacing w:line="480" w:lineRule="auto"/>
        <w:jc w:val="both"/>
        <w:rPr>
          <w:sz w:val="24"/>
        </w:rPr>
        <w:sectPr w:rsidR="00043B28">
          <w:pgSz w:w="11910" w:h="16840"/>
          <w:pgMar w:top="1920" w:right="1417" w:bottom="280" w:left="1700" w:header="728" w:footer="0" w:gutter="0"/>
          <w:cols w:space="720"/>
        </w:sectPr>
      </w:pPr>
    </w:p>
    <w:p w14:paraId="26B40614" w14:textId="77777777" w:rsidR="00043B28" w:rsidRDefault="00043B28">
      <w:pPr>
        <w:pStyle w:val="BodyText"/>
        <w:spacing w:before="54"/>
      </w:pPr>
    </w:p>
    <w:p w14:paraId="6359F711" w14:textId="77777777" w:rsidR="00043B28" w:rsidRDefault="00000000">
      <w:pPr>
        <w:pStyle w:val="Heading2"/>
        <w:spacing w:line="477" w:lineRule="auto"/>
        <w:ind w:left="3472" w:right="2987" w:firstLine="693"/>
        <w:jc w:val="left"/>
      </w:pPr>
      <w:bookmarkStart w:id="52" w:name="BAB_II"/>
      <w:bookmarkStart w:id="53" w:name="_bookmark7"/>
      <w:bookmarkEnd w:id="52"/>
      <w:bookmarkEnd w:id="53"/>
      <w:r>
        <w:t xml:space="preserve">BAB II </w:t>
      </w:r>
      <w:bookmarkStart w:id="54" w:name="KAJIAN_PUSTAKA"/>
      <w:bookmarkEnd w:id="54"/>
      <w:r>
        <w:t>KAJIAN</w:t>
      </w:r>
      <w:r>
        <w:rPr>
          <w:spacing w:val="-15"/>
        </w:rPr>
        <w:t xml:space="preserve"> </w:t>
      </w:r>
      <w:r>
        <w:t>PUSTAKA</w:t>
      </w:r>
    </w:p>
    <w:p w14:paraId="0D684429" w14:textId="77777777" w:rsidR="00043B28" w:rsidRDefault="00043B28">
      <w:pPr>
        <w:pStyle w:val="BodyText"/>
        <w:rPr>
          <w:b/>
        </w:rPr>
      </w:pPr>
    </w:p>
    <w:p w14:paraId="740B8B78" w14:textId="77777777" w:rsidR="00043B28" w:rsidRDefault="00043B28">
      <w:pPr>
        <w:pStyle w:val="BodyText"/>
        <w:spacing w:before="3"/>
        <w:rPr>
          <w:b/>
        </w:rPr>
      </w:pPr>
    </w:p>
    <w:p w14:paraId="79F26BBB" w14:textId="77777777" w:rsidR="00043B28" w:rsidRDefault="00000000">
      <w:pPr>
        <w:pStyle w:val="Heading3"/>
        <w:numPr>
          <w:ilvl w:val="1"/>
          <w:numId w:val="12"/>
        </w:numPr>
        <w:tabs>
          <w:tab w:val="left" w:pos="928"/>
        </w:tabs>
      </w:pPr>
      <w:bookmarkStart w:id="55" w:name="2.1_Kajian_Teori"/>
      <w:bookmarkStart w:id="56" w:name="_bookmark8"/>
      <w:bookmarkEnd w:id="55"/>
      <w:bookmarkEnd w:id="56"/>
      <w:r>
        <w:t>Kajian</w:t>
      </w:r>
      <w:r>
        <w:rPr>
          <w:spacing w:val="-3"/>
        </w:rPr>
        <w:t xml:space="preserve"> </w:t>
      </w:r>
      <w:r>
        <w:rPr>
          <w:spacing w:val="-2"/>
        </w:rPr>
        <w:t>Teori</w:t>
      </w:r>
    </w:p>
    <w:p w14:paraId="641BEFEC" w14:textId="77777777" w:rsidR="00043B28" w:rsidRDefault="00043B28">
      <w:pPr>
        <w:pStyle w:val="BodyText"/>
        <w:rPr>
          <w:b/>
        </w:rPr>
      </w:pPr>
    </w:p>
    <w:p w14:paraId="1ED02ED7" w14:textId="77777777" w:rsidR="00043B28" w:rsidRDefault="00000000">
      <w:pPr>
        <w:pStyle w:val="ListParagraph"/>
        <w:numPr>
          <w:ilvl w:val="2"/>
          <w:numId w:val="12"/>
        </w:numPr>
        <w:tabs>
          <w:tab w:val="left" w:pos="1108"/>
        </w:tabs>
        <w:rPr>
          <w:b/>
          <w:sz w:val="24"/>
        </w:rPr>
      </w:pPr>
      <w:bookmarkStart w:id="57" w:name="2.1.1_Teori_Agensi_(Agency_Theory)"/>
      <w:bookmarkStart w:id="58" w:name="_bookmark9"/>
      <w:bookmarkEnd w:id="57"/>
      <w:bookmarkEnd w:id="58"/>
      <w:r>
        <w:rPr>
          <w:b/>
          <w:sz w:val="24"/>
        </w:rPr>
        <w:t>Teori</w:t>
      </w:r>
      <w:r>
        <w:rPr>
          <w:b/>
          <w:spacing w:val="-3"/>
          <w:sz w:val="24"/>
        </w:rPr>
        <w:t xml:space="preserve"> </w:t>
      </w:r>
      <w:r>
        <w:rPr>
          <w:b/>
          <w:sz w:val="24"/>
        </w:rPr>
        <w:t>Agensi</w:t>
      </w:r>
      <w:r>
        <w:rPr>
          <w:b/>
          <w:spacing w:val="-2"/>
          <w:sz w:val="24"/>
        </w:rPr>
        <w:t xml:space="preserve"> </w:t>
      </w:r>
      <w:r>
        <w:rPr>
          <w:b/>
          <w:sz w:val="24"/>
        </w:rPr>
        <w:t>(</w:t>
      </w:r>
      <w:r>
        <w:rPr>
          <w:b/>
          <w:i/>
          <w:sz w:val="24"/>
        </w:rPr>
        <w:t>Agency</w:t>
      </w:r>
      <w:r>
        <w:rPr>
          <w:b/>
          <w:i/>
          <w:spacing w:val="-1"/>
          <w:sz w:val="24"/>
        </w:rPr>
        <w:t xml:space="preserve"> </w:t>
      </w:r>
      <w:r>
        <w:rPr>
          <w:b/>
          <w:i/>
          <w:spacing w:val="-2"/>
          <w:sz w:val="24"/>
        </w:rPr>
        <w:t>Theory</w:t>
      </w:r>
      <w:r>
        <w:rPr>
          <w:b/>
          <w:spacing w:val="-2"/>
          <w:sz w:val="24"/>
        </w:rPr>
        <w:t>)</w:t>
      </w:r>
    </w:p>
    <w:p w14:paraId="33A1BC7B" w14:textId="77777777" w:rsidR="00043B28" w:rsidRDefault="00043B28">
      <w:pPr>
        <w:pStyle w:val="BodyText"/>
        <w:rPr>
          <w:b/>
        </w:rPr>
      </w:pPr>
    </w:p>
    <w:p w14:paraId="5EC8945F" w14:textId="77777777" w:rsidR="00043B28" w:rsidRDefault="00000000">
      <w:pPr>
        <w:pStyle w:val="BodyText"/>
        <w:spacing w:line="480" w:lineRule="auto"/>
        <w:ind w:left="568" w:right="282" w:firstLine="720"/>
        <w:jc w:val="both"/>
      </w:pPr>
      <w:r>
        <w:t>Teori keagenan pertama kali dikemukakan oleh Jensen dan Meckling (1976). Dalam teori ini dikatakan bahwa sifat dasar manusia berkaitan dengan teori keagenan ini, yaitu manusia pada umumnya mementingkan diri sendiri, manusia mempunyai daya pikir yang terbatas mengenai persepsi di masa depan (</w:t>
      </w:r>
      <w:r>
        <w:rPr>
          <w:i/>
        </w:rPr>
        <w:t>bounded rasionality</w:t>
      </w:r>
      <w:r>
        <w:t>), dan manusia selalu menghindari risiko.</w:t>
      </w:r>
    </w:p>
    <w:p w14:paraId="4FF0EA9C" w14:textId="77777777" w:rsidR="00043B28" w:rsidRDefault="00000000">
      <w:pPr>
        <w:pStyle w:val="BodyText"/>
        <w:spacing w:line="480" w:lineRule="auto"/>
        <w:ind w:left="568" w:right="224" w:firstLine="720"/>
        <w:jc w:val="both"/>
      </w:pPr>
      <w:r>
        <w:t>Pemegang saham sebagai prinsipal sedangkan direktur adalah orang yang mempunyai kekuasaan untuk mengelola perusahaan atas nama pemegang saham, atau disebut juga agen. Teori keagenan menjelaskan bahwa hubungan agen</w:t>
      </w:r>
      <w:r>
        <w:rPr>
          <w:spacing w:val="80"/>
        </w:rPr>
        <w:t xml:space="preserve"> </w:t>
      </w:r>
      <w:r>
        <w:t>dengan prinsipal sangat bergantung pada penilaian prinsipal terhadap kinerja agen. Pihak prinsipal memberikan wewenang kepada agen untuk dapat mengelola dan mengambil suatu keputusan atas nama prinsipal (Setiawan &amp; Setiadi, 2020).</w:t>
      </w:r>
    </w:p>
    <w:p w14:paraId="6865444D" w14:textId="77777777" w:rsidR="00043B28" w:rsidRDefault="00000000">
      <w:pPr>
        <w:pStyle w:val="BodyText"/>
        <w:spacing w:before="1" w:line="480" w:lineRule="auto"/>
        <w:ind w:left="568" w:right="282" w:firstLine="720"/>
        <w:jc w:val="both"/>
      </w:pPr>
      <w:r>
        <w:rPr>
          <w:i/>
        </w:rPr>
        <w:t xml:space="preserve">Agency Theory </w:t>
      </w:r>
      <w:r>
        <w:t xml:space="preserve">adalah sebuah teori yang ada saat kegiatan bisnis tidak selalu dikelola langsung oleh pemilik entitas dan dengan kondisi manajemen perusahaan akan diserahkan kepada agen. Terjadinya kesalahan dalam keagenan pada sebuah perusahaan dari konflik antara pemilik perusahaan dengan manajemen perusahaan merupakan pendasaran dari </w:t>
      </w:r>
      <w:r>
        <w:rPr>
          <w:i/>
        </w:rPr>
        <w:t xml:space="preserve">Agency Theory </w:t>
      </w:r>
      <w:r>
        <w:t xml:space="preserve">(Good </w:t>
      </w:r>
      <w:r>
        <w:rPr>
          <w:i/>
        </w:rPr>
        <w:t xml:space="preserve">et al., </w:t>
      </w:r>
      <w:r>
        <w:t>2018).</w:t>
      </w:r>
      <w:r>
        <w:rPr>
          <w:spacing w:val="2"/>
        </w:rPr>
        <w:t xml:space="preserve"> </w:t>
      </w:r>
      <w:r>
        <w:t>Teori</w:t>
      </w:r>
      <w:r>
        <w:rPr>
          <w:spacing w:val="5"/>
        </w:rPr>
        <w:t xml:space="preserve"> </w:t>
      </w:r>
      <w:r>
        <w:t>agensi</w:t>
      </w:r>
      <w:r>
        <w:rPr>
          <w:spacing w:val="5"/>
        </w:rPr>
        <w:t xml:space="preserve"> </w:t>
      </w:r>
      <w:r>
        <w:t>dalam</w:t>
      </w:r>
      <w:r>
        <w:rPr>
          <w:spacing w:val="5"/>
        </w:rPr>
        <w:t xml:space="preserve"> </w:t>
      </w:r>
      <w:r>
        <w:t>hubungannya</w:t>
      </w:r>
      <w:r>
        <w:rPr>
          <w:spacing w:val="9"/>
        </w:rPr>
        <w:t xml:space="preserve"> </w:t>
      </w:r>
      <w:r>
        <w:t>dengan</w:t>
      </w:r>
      <w:r>
        <w:rPr>
          <w:spacing w:val="5"/>
        </w:rPr>
        <w:t xml:space="preserve"> </w:t>
      </w:r>
      <w:r>
        <w:rPr>
          <w:i/>
        </w:rPr>
        <w:t>corporate</w:t>
      </w:r>
      <w:r>
        <w:rPr>
          <w:i/>
          <w:spacing w:val="4"/>
        </w:rPr>
        <w:t xml:space="preserve"> </w:t>
      </w:r>
      <w:r>
        <w:rPr>
          <w:i/>
        </w:rPr>
        <w:t>governance</w:t>
      </w:r>
      <w:r>
        <w:rPr>
          <w:i/>
          <w:spacing w:val="6"/>
        </w:rPr>
        <w:t xml:space="preserve"> </w:t>
      </w:r>
      <w:r>
        <w:rPr>
          <w:spacing w:val="-2"/>
        </w:rPr>
        <w:t>khususnya</w:t>
      </w:r>
    </w:p>
    <w:p w14:paraId="0FFA31D1"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0C55CB5D" w14:textId="77777777" w:rsidR="00043B28" w:rsidRDefault="00043B28">
      <w:pPr>
        <w:pStyle w:val="BodyText"/>
        <w:spacing w:before="54"/>
      </w:pPr>
    </w:p>
    <w:p w14:paraId="5267573F" w14:textId="77777777" w:rsidR="00043B28" w:rsidRDefault="00000000">
      <w:pPr>
        <w:spacing w:line="477" w:lineRule="auto"/>
        <w:ind w:left="568" w:right="281"/>
        <w:jc w:val="both"/>
        <w:rPr>
          <w:sz w:val="24"/>
        </w:rPr>
      </w:pPr>
      <w:r>
        <w:rPr>
          <w:sz w:val="24"/>
        </w:rPr>
        <w:t xml:space="preserve">komisaris independen, kepemilikan manajerial, komite audit, dan </w:t>
      </w:r>
      <w:r>
        <w:rPr>
          <w:i/>
          <w:sz w:val="24"/>
        </w:rPr>
        <w:t xml:space="preserve">sustainability </w:t>
      </w:r>
      <w:r>
        <w:rPr>
          <w:i/>
          <w:spacing w:val="-2"/>
          <w:sz w:val="24"/>
        </w:rPr>
        <w:t>assurance</w:t>
      </w:r>
      <w:r>
        <w:rPr>
          <w:spacing w:val="-2"/>
          <w:sz w:val="24"/>
        </w:rPr>
        <w:t>.</w:t>
      </w:r>
    </w:p>
    <w:p w14:paraId="618AE905" w14:textId="77777777" w:rsidR="00043B28" w:rsidRDefault="00000000">
      <w:pPr>
        <w:pStyle w:val="BodyText"/>
        <w:spacing w:before="3" w:line="480" w:lineRule="auto"/>
        <w:ind w:left="568" w:right="281" w:firstLine="720"/>
        <w:jc w:val="both"/>
      </w:pPr>
      <w:r>
        <w:t>Komisaris independen adalah anggota dewan komisaris yang tidak memiliki hubungan langsung dengan manajemen atau pemegang saham utama perusahaan, sehingga dianggap lebih objektif dan netral dalam menjalankan tugas pengawasan (Sembiring &amp; Saragih, 2019). Teori agensi menyarankan bahwa komisaris independen dapat berperan sebagai pengawas yang efektif dalam mencegah manajemen melakukan tindakan oportunistik yang tidak sesuai dengan kepentingan pemegang saham. Komisaris independen diharapkan mampu meningkatkan akuntabilitas dan transparansi perusahaan, yang pada akhirnya berkontribusi pada peningkatan kinerja keuangan. Keberadaan komisaris independen sering kali diharapkan dapat memperbaiki tata kelola perusahaan dan menekan risiko pengambilan keputusan yang berpotensi merugikan perusahaan.</w:t>
      </w:r>
    </w:p>
    <w:p w14:paraId="291A5C8E" w14:textId="77777777" w:rsidR="00043B28" w:rsidRDefault="00000000">
      <w:pPr>
        <w:pStyle w:val="BodyText"/>
        <w:spacing w:before="1" w:line="480" w:lineRule="auto"/>
        <w:ind w:left="568" w:right="282" w:firstLine="720"/>
        <w:jc w:val="both"/>
      </w:pPr>
      <w:r>
        <w:t xml:space="preserve">Kepemilikan manajerial mengacu pada proporsi saham yang dimiliki oleh manajemen dalam perusahaan (Kusumardana </w:t>
      </w:r>
      <w:r>
        <w:rPr>
          <w:i/>
        </w:rPr>
        <w:t xml:space="preserve">et al., </w:t>
      </w:r>
      <w:r>
        <w:t>2022). Teori agensi mengungkapkan bahwa dengan memiliki saham, manajemen akan lebih terlibat secara langsung dalam nasib perusahaan, sehingga kepentingan mereka lebih sejalan dengan kepentingan pemegang saham. Manajemen yang juga berperan sebagai pemegang saham akan memiliki insentif untuk meningkatkan kinerja perusahaan, karena hal tersebut</w:t>
      </w:r>
      <w:r>
        <w:rPr>
          <w:spacing w:val="-1"/>
        </w:rPr>
        <w:t xml:space="preserve"> </w:t>
      </w:r>
      <w:r>
        <w:t>secara langsung</w:t>
      </w:r>
      <w:r>
        <w:rPr>
          <w:spacing w:val="-2"/>
        </w:rPr>
        <w:t xml:space="preserve"> </w:t>
      </w:r>
      <w:r>
        <w:t>memengaruhi keuntungan pribadi mereka. Dengan demikian, kepemilikan manajerial dianggap sebagai salah satu mekanisme yang efektif untuk mengurangi konflik kepentingan dan mendorong peningkatan kinerja keuangan.</w:t>
      </w:r>
    </w:p>
    <w:p w14:paraId="735D7119"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2C8D127" w14:textId="77777777" w:rsidR="00043B28" w:rsidRDefault="00043B28">
      <w:pPr>
        <w:pStyle w:val="BodyText"/>
        <w:spacing w:before="54"/>
      </w:pPr>
    </w:p>
    <w:p w14:paraId="4D0CB5C9" w14:textId="77777777" w:rsidR="00043B28" w:rsidRDefault="00000000">
      <w:pPr>
        <w:pStyle w:val="BodyText"/>
        <w:spacing w:line="480" w:lineRule="auto"/>
        <w:ind w:left="568" w:right="282" w:firstLine="720"/>
        <w:jc w:val="both"/>
      </w:pPr>
      <w:r>
        <w:t>Komite audit adalah bagian dari dewan komisaris yang bertugas mengawasi proses pelaporan keuangan, audit internal, dan kepatuhan perusahaan terhadap regulasi. Keberadaan komite audit dianggap sebagai mekanisme penting dalam meningkatkan tata kelola perusahaan, terutama terkait transparansi dan akuntabilitas</w:t>
      </w:r>
      <w:r>
        <w:rPr>
          <w:spacing w:val="-3"/>
        </w:rPr>
        <w:t xml:space="preserve"> </w:t>
      </w:r>
      <w:r>
        <w:t>dalam penyusunan</w:t>
      </w:r>
      <w:r>
        <w:rPr>
          <w:spacing w:val="-1"/>
        </w:rPr>
        <w:t xml:space="preserve"> </w:t>
      </w:r>
      <w:r>
        <w:t>laporan</w:t>
      </w:r>
      <w:r>
        <w:rPr>
          <w:spacing w:val="-1"/>
        </w:rPr>
        <w:t xml:space="preserve"> </w:t>
      </w:r>
      <w:r>
        <w:t>keuangan.</w:t>
      </w:r>
      <w:r>
        <w:rPr>
          <w:spacing w:val="-3"/>
        </w:rPr>
        <w:t xml:space="preserve"> </w:t>
      </w:r>
      <w:r>
        <w:t>Komite</w:t>
      </w:r>
      <w:r>
        <w:rPr>
          <w:spacing w:val="-2"/>
        </w:rPr>
        <w:t xml:space="preserve"> </w:t>
      </w:r>
      <w:r>
        <w:t>audit</w:t>
      </w:r>
      <w:r>
        <w:rPr>
          <w:spacing w:val="-3"/>
        </w:rPr>
        <w:t xml:space="preserve"> </w:t>
      </w:r>
      <w:r>
        <w:t>yang</w:t>
      </w:r>
      <w:r>
        <w:rPr>
          <w:spacing w:val="-1"/>
        </w:rPr>
        <w:t xml:space="preserve"> </w:t>
      </w:r>
      <w:r>
        <w:t>independen dan efektif dapat membantu mencegah kecurangan, kesalahan laporan keuangan, dan potensi penyimpangan oleh manajemen. Dengan memastikan bahwa laporan keuangan sesuai dengan standar yang berlaku, komite audit dapat membantu meningkatkan kepercayaan investor dan pemangku kepentingan lainnya yang</w:t>
      </w:r>
      <w:r>
        <w:rPr>
          <w:spacing w:val="40"/>
        </w:rPr>
        <w:t xml:space="preserve"> </w:t>
      </w:r>
      <w:r>
        <w:t xml:space="preserve">pada akhirnya berdampak positif terhadap kinerja keuangan perusahaan (KNKG, </w:t>
      </w:r>
      <w:r>
        <w:rPr>
          <w:spacing w:val="-2"/>
        </w:rPr>
        <w:t>2006).</w:t>
      </w:r>
    </w:p>
    <w:p w14:paraId="7BA6BA14" w14:textId="77777777" w:rsidR="00043B28" w:rsidRDefault="00000000">
      <w:pPr>
        <w:pStyle w:val="BodyText"/>
        <w:spacing w:line="480" w:lineRule="auto"/>
        <w:ind w:left="568" w:right="282" w:firstLine="720"/>
        <w:jc w:val="both"/>
      </w:pPr>
      <w:bookmarkStart w:id="59" w:name="Sustainability_assurance_merupakan_prose"/>
      <w:bookmarkEnd w:id="59"/>
      <w:r>
        <w:rPr>
          <w:i/>
        </w:rPr>
        <w:t xml:space="preserve">Sustainability assurance </w:t>
      </w:r>
      <w:r>
        <w:t>merupakan proses audit independen terhadap laporan keberlanjutan perusahaan yang mencakup aspek lingkungan, sosial, dan tata</w:t>
      </w:r>
      <w:r>
        <w:rPr>
          <w:spacing w:val="-3"/>
        </w:rPr>
        <w:t xml:space="preserve"> </w:t>
      </w:r>
      <w:r>
        <w:t>kelola</w:t>
      </w:r>
      <w:r>
        <w:rPr>
          <w:spacing w:val="-3"/>
        </w:rPr>
        <w:t xml:space="preserve"> </w:t>
      </w:r>
      <w:r>
        <w:t>ESG.</w:t>
      </w:r>
      <w:r>
        <w:rPr>
          <w:spacing w:val="-2"/>
        </w:rPr>
        <w:t xml:space="preserve"> </w:t>
      </w:r>
      <w:r>
        <w:t>Di</w:t>
      </w:r>
      <w:r>
        <w:rPr>
          <w:spacing w:val="-2"/>
        </w:rPr>
        <w:t xml:space="preserve"> </w:t>
      </w:r>
      <w:r>
        <w:t>era</w:t>
      </w:r>
      <w:r>
        <w:rPr>
          <w:spacing w:val="-1"/>
        </w:rPr>
        <w:t xml:space="preserve"> </w:t>
      </w:r>
      <w:r>
        <w:t>modern ini,</w:t>
      </w:r>
      <w:r>
        <w:rPr>
          <w:spacing w:val="-4"/>
        </w:rPr>
        <w:t xml:space="preserve"> </w:t>
      </w:r>
      <w:r>
        <w:t>semakin banyak</w:t>
      </w:r>
      <w:r>
        <w:rPr>
          <w:spacing w:val="-2"/>
        </w:rPr>
        <w:t xml:space="preserve"> </w:t>
      </w:r>
      <w:r>
        <w:t>investor yang memperhatikan praktik keberlanjutan perusahaan sebagai salah satu faktor dalam pengambilan keputusan investasi. Laporan keberlanjutan yang telah diverifikasi secara independen memberikan jaminan kepada pemangku kepentingan bahwa perusahaan tidak hanya mengejar keuntungan finansial jangka pendek, tetapi juga memperhatikan dampak sosial dan lingkungan dari kegiatan operasionalnya. Keberlanjutan yang dikelola dengan baik diyakini dapat mengurangi risiko operasional</w:t>
      </w:r>
      <w:r>
        <w:rPr>
          <w:spacing w:val="-3"/>
        </w:rPr>
        <w:t xml:space="preserve"> </w:t>
      </w:r>
      <w:r>
        <w:t>jangka</w:t>
      </w:r>
      <w:r>
        <w:rPr>
          <w:spacing w:val="-2"/>
        </w:rPr>
        <w:t xml:space="preserve"> </w:t>
      </w:r>
      <w:r>
        <w:t>panjang,</w:t>
      </w:r>
      <w:r>
        <w:rPr>
          <w:spacing w:val="-1"/>
        </w:rPr>
        <w:t xml:space="preserve"> </w:t>
      </w:r>
      <w:r>
        <w:t>meningkatkan</w:t>
      </w:r>
      <w:r>
        <w:rPr>
          <w:spacing w:val="-1"/>
        </w:rPr>
        <w:t xml:space="preserve"> </w:t>
      </w:r>
      <w:r>
        <w:t>reputasi</w:t>
      </w:r>
      <w:r>
        <w:rPr>
          <w:spacing w:val="-3"/>
        </w:rPr>
        <w:t xml:space="preserve"> </w:t>
      </w:r>
      <w:r>
        <w:t>perusahaan,</w:t>
      </w:r>
      <w:r>
        <w:rPr>
          <w:spacing w:val="-1"/>
        </w:rPr>
        <w:t xml:space="preserve"> </w:t>
      </w:r>
      <w:r>
        <w:t>dan</w:t>
      </w:r>
      <w:r>
        <w:rPr>
          <w:spacing w:val="-3"/>
        </w:rPr>
        <w:t xml:space="preserve"> </w:t>
      </w:r>
      <w:r>
        <w:t>menarik</w:t>
      </w:r>
      <w:r>
        <w:rPr>
          <w:spacing w:val="-1"/>
        </w:rPr>
        <w:t xml:space="preserve"> </w:t>
      </w:r>
      <w:r>
        <w:t xml:space="preserve">lebih banyak investor, yang pada akhirnya dapat meningkatkan kinerja keuangan (Cho, </w:t>
      </w:r>
      <w:r>
        <w:rPr>
          <w:i/>
        </w:rPr>
        <w:t xml:space="preserve">et al., </w:t>
      </w:r>
      <w:r>
        <w:t>2014).</w:t>
      </w:r>
    </w:p>
    <w:p w14:paraId="463D9E35"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4EB245B" w14:textId="77777777" w:rsidR="00043B28" w:rsidRDefault="00043B28">
      <w:pPr>
        <w:pStyle w:val="BodyText"/>
        <w:spacing w:before="54"/>
      </w:pPr>
    </w:p>
    <w:p w14:paraId="0BDE8D61" w14:textId="77777777" w:rsidR="00043B28" w:rsidRDefault="00000000">
      <w:pPr>
        <w:pStyle w:val="Heading3"/>
        <w:numPr>
          <w:ilvl w:val="2"/>
          <w:numId w:val="12"/>
        </w:numPr>
        <w:tabs>
          <w:tab w:val="left" w:pos="1108"/>
        </w:tabs>
      </w:pPr>
      <w:bookmarkStart w:id="60" w:name="2.1.2_Komisaris_Independen"/>
      <w:bookmarkStart w:id="61" w:name="_bookmark10"/>
      <w:bookmarkEnd w:id="60"/>
      <w:bookmarkEnd w:id="61"/>
      <w:r>
        <w:t>Komisaris</w:t>
      </w:r>
      <w:r>
        <w:rPr>
          <w:spacing w:val="-2"/>
        </w:rPr>
        <w:t xml:space="preserve"> Independen</w:t>
      </w:r>
    </w:p>
    <w:p w14:paraId="73E27F4D" w14:textId="77777777" w:rsidR="00043B28" w:rsidRDefault="00000000">
      <w:pPr>
        <w:pStyle w:val="BodyText"/>
        <w:spacing w:before="273" w:line="480" w:lineRule="auto"/>
        <w:ind w:left="568" w:right="284" w:firstLine="720"/>
        <w:jc w:val="both"/>
      </w:pPr>
      <w:r>
        <w:t>Dewan Komisaris adalah badan dalam perusahaan yang melakukan pengamatan umum atau khusus terhadap pasal-pasal kelompok dan memberikan nasihat kepada direksi. Rapat umum pemegang saham (RUPS) memiliki hak</w:t>
      </w:r>
      <w:r>
        <w:rPr>
          <w:spacing w:val="40"/>
        </w:rPr>
        <w:t xml:space="preserve"> </w:t>
      </w:r>
      <w:r>
        <w:t>untuk mengangkat dan menghentikan anggota komisaris. Para anggota diangkat menjadi komisaris atas dasar kejujuran, ketekunan, pemahaman terhadap permasalahan kepengurusan perusahaan berkaitan dengan setiap kegiatan kepengurusan perusahaan dan kepengurusan lainnya.</w:t>
      </w:r>
    </w:p>
    <w:p w14:paraId="533AAE99" w14:textId="77777777" w:rsidR="00043B28" w:rsidRDefault="00000000">
      <w:pPr>
        <w:pStyle w:val="BodyText"/>
        <w:spacing w:before="1" w:line="480" w:lineRule="auto"/>
        <w:ind w:left="568" w:right="282" w:firstLine="720"/>
        <w:jc w:val="both"/>
      </w:pPr>
      <w:r>
        <w:t>Riniati (2015:40) menyatakan susunan komisaris harus ditetapkan agar dapat</w:t>
      </w:r>
      <w:r>
        <w:rPr>
          <w:spacing w:val="-2"/>
        </w:rPr>
        <w:t xml:space="preserve"> </w:t>
      </w:r>
      <w:r>
        <w:t>mengambil</w:t>
      </w:r>
      <w:r>
        <w:rPr>
          <w:spacing w:val="-2"/>
        </w:rPr>
        <w:t xml:space="preserve"> </w:t>
      </w:r>
      <w:r>
        <w:t>keputusan secara</w:t>
      </w:r>
      <w:r>
        <w:rPr>
          <w:spacing w:val="-1"/>
        </w:rPr>
        <w:t xml:space="preserve"> </w:t>
      </w:r>
      <w:r>
        <w:t>adil,</w:t>
      </w:r>
      <w:r>
        <w:rPr>
          <w:spacing w:val="-2"/>
        </w:rPr>
        <w:t xml:space="preserve"> </w:t>
      </w:r>
      <w:r>
        <w:t>tepat</w:t>
      </w:r>
      <w:r>
        <w:rPr>
          <w:spacing w:val="-2"/>
        </w:rPr>
        <w:t xml:space="preserve"> </w:t>
      </w:r>
      <w:r>
        <w:t>dan</w:t>
      </w:r>
      <w:r>
        <w:rPr>
          <w:spacing w:val="-2"/>
        </w:rPr>
        <w:t xml:space="preserve"> </w:t>
      </w:r>
      <w:r>
        <w:t>cepat, serta</w:t>
      </w:r>
      <w:r>
        <w:rPr>
          <w:spacing w:val="-1"/>
        </w:rPr>
        <w:t xml:space="preserve"> </w:t>
      </w:r>
      <w:r>
        <w:t>dapat</w:t>
      </w:r>
      <w:r>
        <w:rPr>
          <w:spacing w:val="-2"/>
        </w:rPr>
        <w:t xml:space="preserve"> </w:t>
      </w:r>
      <w:r>
        <w:t>bekerja</w:t>
      </w:r>
      <w:r>
        <w:rPr>
          <w:spacing w:val="-2"/>
        </w:rPr>
        <w:t xml:space="preserve"> </w:t>
      </w:r>
      <w:r>
        <w:t>secara mandiri. Menurut Peraturan Otoritas Jasa Keuangan Pasal 20 berbunyi (1)</w:t>
      </w:r>
      <w:r>
        <w:rPr>
          <w:spacing w:val="40"/>
        </w:rPr>
        <w:t xml:space="preserve"> </w:t>
      </w:r>
      <w:r>
        <w:t>Manajer Investasi wajib memiliki paling kurang 2 (dua) orang anggota Dewan Komisaris. (2) Dalam hal Dewan Komisaris terdiri dari 2 (dua) orang anggota Dewan Komisaris, 1 (satu) di antaranya adalah Komisaris Independen. (3) Dalam hal Dewan Komisaris terdiri lebih dari 2 (dua) orang anggota Dewan Komisaris, jumlah Komisaris Independen wajib paling kurang 30% (tiga puluh persen) dari jumlah seluruh anggota Dewan Komisaris. Masa jabatan komisaris independen adalah 5 (lima) tahun, dan dapat diangkat 1 (satu) kali masa jabatan. Apabila anggota</w:t>
      </w:r>
      <w:r>
        <w:rPr>
          <w:spacing w:val="-3"/>
        </w:rPr>
        <w:t xml:space="preserve"> </w:t>
      </w:r>
      <w:r>
        <w:t>komisi</w:t>
      </w:r>
      <w:r>
        <w:rPr>
          <w:spacing w:val="-4"/>
        </w:rPr>
        <w:t xml:space="preserve"> </w:t>
      </w:r>
      <w:r>
        <w:t>lebih</w:t>
      </w:r>
      <w:r>
        <w:rPr>
          <w:spacing w:val="-2"/>
        </w:rPr>
        <w:t xml:space="preserve"> </w:t>
      </w:r>
      <w:r>
        <w:t>dari</w:t>
      </w:r>
      <w:r>
        <w:rPr>
          <w:spacing w:val="-2"/>
        </w:rPr>
        <w:t xml:space="preserve"> </w:t>
      </w:r>
      <w:r>
        <w:t>seorang, salah</w:t>
      </w:r>
      <w:r>
        <w:rPr>
          <w:spacing w:val="-2"/>
        </w:rPr>
        <w:t xml:space="preserve"> </w:t>
      </w:r>
      <w:r>
        <w:t>satu</w:t>
      </w:r>
      <w:r>
        <w:rPr>
          <w:spacing w:val="-2"/>
        </w:rPr>
        <w:t xml:space="preserve"> </w:t>
      </w:r>
      <w:r>
        <w:t>di</w:t>
      </w:r>
      <w:r>
        <w:rPr>
          <w:spacing w:val="-4"/>
        </w:rPr>
        <w:t xml:space="preserve"> </w:t>
      </w:r>
      <w:r>
        <w:t>antara</w:t>
      </w:r>
      <w:r>
        <w:rPr>
          <w:spacing w:val="-1"/>
        </w:rPr>
        <w:t xml:space="preserve"> </w:t>
      </w:r>
      <w:r>
        <w:t>komisaris</w:t>
      </w:r>
      <w:r>
        <w:rPr>
          <w:spacing w:val="-2"/>
        </w:rPr>
        <w:t xml:space="preserve"> </w:t>
      </w:r>
      <w:r>
        <w:t>diangkat</w:t>
      </w:r>
      <w:r>
        <w:rPr>
          <w:spacing w:val="-2"/>
        </w:rPr>
        <w:t xml:space="preserve"> </w:t>
      </w:r>
      <w:r>
        <w:t>menjadi 1 (satu) orang komisaris utama. Pengangkatan anggota pengurus tidak bersamaan dengan</w:t>
      </w:r>
      <w:r>
        <w:rPr>
          <w:spacing w:val="-1"/>
        </w:rPr>
        <w:t xml:space="preserve"> </w:t>
      </w:r>
      <w:r>
        <w:t>mengangkat anggota</w:t>
      </w:r>
      <w:r>
        <w:rPr>
          <w:spacing w:val="-2"/>
        </w:rPr>
        <w:t xml:space="preserve"> </w:t>
      </w:r>
      <w:r>
        <w:t>pengurus,</w:t>
      </w:r>
      <w:r>
        <w:rPr>
          <w:spacing w:val="-1"/>
        </w:rPr>
        <w:t xml:space="preserve"> </w:t>
      </w:r>
      <w:r>
        <w:t>melainkan</w:t>
      </w:r>
      <w:r>
        <w:rPr>
          <w:spacing w:val="-1"/>
        </w:rPr>
        <w:t xml:space="preserve"> </w:t>
      </w:r>
      <w:r>
        <w:t>untuk</w:t>
      </w:r>
      <w:r>
        <w:rPr>
          <w:spacing w:val="-3"/>
        </w:rPr>
        <w:t xml:space="preserve"> </w:t>
      </w:r>
      <w:r>
        <w:t>memanggil</w:t>
      </w:r>
      <w:r>
        <w:rPr>
          <w:spacing w:val="-3"/>
        </w:rPr>
        <w:t xml:space="preserve"> </w:t>
      </w:r>
      <w:r>
        <w:t>yang</w:t>
      </w:r>
      <w:r>
        <w:rPr>
          <w:spacing w:val="-1"/>
        </w:rPr>
        <w:t xml:space="preserve"> </w:t>
      </w:r>
      <w:r>
        <w:t>pertama kali</w:t>
      </w:r>
      <w:r>
        <w:rPr>
          <w:spacing w:val="-2"/>
        </w:rPr>
        <w:t xml:space="preserve"> </w:t>
      </w:r>
      <w:r>
        <w:t>pada saat</w:t>
      </w:r>
      <w:r>
        <w:rPr>
          <w:spacing w:val="-2"/>
        </w:rPr>
        <w:t xml:space="preserve"> </w:t>
      </w:r>
      <w:r>
        <w:t>khusus. Komisaris</w:t>
      </w:r>
      <w:r>
        <w:rPr>
          <w:spacing w:val="-2"/>
        </w:rPr>
        <w:t xml:space="preserve"> </w:t>
      </w:r>
      <w:r>
        <w:t>independen dapat dihentikan</w:t>
      </w:r>
      <w:r>
        <w:rPr>
          <w:spacing w:val="-2"/>
        </w:rPr>
        <w:t xml:space="preserve"> </w:t>
      </w:r>
      <w:r>
        <w:t>sewaktu-waktu atas kebijakan</w:t>
      </w:r>
      <w:r>
        <w:rPr>
          <w:spacing w:val="1"/>
        </w:rPr>
        <w:t xml:space="preserve"> </w:t>
      </w:r>
      <w:r>
        <w:t>RUPS</w:t>
      </w:r>
      <w:r>
        <w:rPr>
          <w:spacing w:val="1"/>
        </w:rPr>
        <w:t xml:space="preserve"> </w:t>
      </w:r>
      <w:r>
        <w:t>dan</w:t>
      </w:r>
      <w:r>
        <w:rPr>
          <w:spacing w:val="2"/>
        </w:rPr>
        <w:t xml:space="preserve"> </w:t>
      </w:r>
      <w:r>
        <w:t>karena</w:t>
      </w:r>
      <w:r>
        <w:rPr>
          <w:spacing w:val="4"/>
        </w:rPr>
        <w:t xml:space="preserve"> </w:t>
      </w:r>
      <w:r>
        <w:t>suatu alasan.</w:t>
      </w:r>
      <w:r>
        <w:rPr>
          <w:spacing w:val="5"/>
        </w:rPr>
        <w:t xml:space="preserve"> </w:t>
      </w:r>
      <w:r>
        <w:t>Ketentuan</w:t>
      </w:r>
      <w:r>
        <w:rPr>
          <w:spacing w:val="5"/>
        </w:rPr>
        <w:t xml:space="preserve"> </w:t>
      </w:r>
      <w:r>
        <w:t>lain mengenai</w:t>
      </w:r>
      <w:r>
        <w:rPr>
          <w:spacing w:val="5"/>
        </w:rPr>
        <w:t xml:space="preserve"> </w:t>
      </w:r>
      <w:r>
        <w:t>syarat</w:t>
      </w:r>
      <w:r>
        <w:rPr>
          <w:spacing w:val="3"/>
        </w:rPr>
        <w:t xml:space="preserve"> </w:t>
      </w:r>
      <w:r>
        <w:t>dan</w:t>
      </w:r>
      <w:r>
        <w:rPr>
          <w:spacing w:val="2"/>
        </w:rPr>
        <w:t xml:space="preserve"> </w:t>
      </w:r>
      <w:r>
        <w:rPr>
          <w:spacing w:val="-4"/>
        </w:rPr>
        <w:t>tata</w:t>
      </w:r>
    </w:p>
    <w:p w14:paraId="0D4906B7"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59359DF" w14:textId="77777777" w:rsidR="00043B28" w:rsidRDefault="00043B28">
      <w:pPr>
        <w:pStyle w:val="BodyText"/>
        <w:spacing w:before="54"/>
      </w:pPr>
    </w:p>
    <w:p w14:paraId="40EB8D1D" w14:textId="77777777" w:rsidR="00043B28" w:rsidRDefault="00000000">
      <w:pPr>
        <w:pStyle w:val="BodyText"/>
        <w:spacing w:line="477" w:lineRule="auto"/>
        <w:ind w:left="568" w:right="284"/>
        <w:jc w:val="both"/>
      </w:pPr>
      <w:r>
        <w:t>cara pemberhentian dan penghentian komisaris independen ditetapkan dengan keputusan menteri.</w:t>
      </w:r>
    </w:p>
    <w:p w14:paraId="279167DB" w14:textId="77777777" w:rsidR="00043B28" w:rsidRDefault="00000000">
      <w:pPr>
        <w:pStyle w:val="BodyText"/>
        <w:spacing w:before="3" w:line="480" w:lineRule="auto"/>
        <w:ind w:left="568" w:right="282" w:firstLine="720"/>
        <w:jc w:val="both"/>
      </w:pPr>
      <w:r>
        <w:t>Komisaris independen bertugas melakukan pengawasan terhadap arahan dalam pengurusan perusahaan dan memberikan nasihat kepada arahan. Dalam anggaran dasar dapat diatur bahwa komisaris independen diberi wewenang untuk memberikan persetujuan kepada direksi untuk melakukan perbuatan hukum tertentu.</w:t>
      </w:r>
      <w:r>
        <w:rPr>
          <w:spacing w:val="-5"/>
        </w:rPr>
        <w:t xml:space="preserve"> </w:t>
      </w:r>
      <w:r>
        <w:t>Berdasarkan</w:t>
      </w:r>
      <w:r>
        <w:rPr>
          <w:spacing w:val="-3"/>
        </w:rPr>
        <w:t xml:space="preserve"> </w:t>
      </w:r>
      <w:r>
        <w:t>anggaran</w:t>
      </w:r>
      <w:r>
        <w:rPr>
          <w:spacing w:val="-3"/>
        </w:rPr>
        <w:t xml:space="preserve"> </w:t>
      </w:r>
      <w:r>
        <w:t>dasar</w:t>
      </w:r>
      <w:r>
        <w:rPr>
          <w:spacing w:val="-1"/>
        </w:rPr>
        <w:t xml:space="preserve"> </w:t>
      </w:r>
      <w:r>
        <w:t>atau</w:t>
      </w:r>
      <w:r>
        <w:rPr>
          <w:spacing w:val="-5"/>
        </w:rPr>
        <w:t xml:space="preserve"> </w:t>
      </w:r>
      <w:r>
        <w:t>keputusan</w:t>
      </w:r>
      <w:r>
        <w:rPr>
          <w:spacing w:val="-3"/>
        </w:rPr>
        <w:t xml:space="preserve"> </w:t>
      </w:r>
      <w:r>
        <w:t>RUPS,</w:t>
      </w:r>
      <w:r>
        <w:rPr>
          <w:spacing w:val="-5"/>
        </w:rPr>
        <w:t xml:space="preserve"> </w:t>
      </w:r>
      <w:r>
        <w:t>komisaris</w:t>
      </w:r>
      <w:r>
        <w:rPr>
          <w:spacing w:val="-5"/>
        </w:rPr>
        <w:t xml:space="preserve"> </w:t>
      </w:r>
      <w:r>
        <w:t>independen dapat melakukan tindakan pengurusan perseroan dalam keadaan tertentu untuk jangka waktu tertentu antara berbagai kepentingan termasuk kepentingan perseroan dan kepentingan pemangku kepentingan sebagai prinsip utama dalam pengambilan keputusan oleh dewan komisaris.</w:t>
      </w:r>
    </w:p>
    <w:p w14:paraId="1049F9A1" w14:textId="77777777" w:rsidR="00043B28" w:rsidRDefault="00000000">
      <w:pPr>
        <w:pStyle w:val="BodyText"/>
        <w:spacing w:line="480" w:lineRule="auto"/>
        <w:ind w:left="568" w:right="282" w:firstLine="780"/>
        <w:jc w:val="both"/>
      </w:pPr>
      <w:r>
        <w:t>Menurut Lestari (2011:40), komisaris independen dapat bertindak sebagai mediator dalam perselisihan yang terjadi antar manajer internal. Tindakan lain yang dapat dilakukan oleh komisaris independen adalah mengawasi kebijakan manajemen dan memberikan nasihat kepada manajemen. Tujuan dari komisaris independen adalah untuk mendorong terciptanya keadaan yang lebih efisien, dan untuk mengatur keseimbangan (keadilan) antara berbagai kepentingan, termasuk kepentingan perseroan dan kepentingan pemegang saham, sebagai prioritas dalam pengambilan keputusan dewan komisaris.</w:t>
      </w:r>
    </w:p>
    <w:p w14:paraId="00FA4A64" w14:textId="77777777" w:rsidR="00043B28" w:rsidRDefault="00000000">
      <w:pPr>
        <w:pStyle w:val="BodyText"/>
        <w:spacing w:before="1" w:line="480" w:lineRule="auto"/>
        <w:ind w:left="568" w:right="280" w:firstLine="720"/>
        <w:jc w:val="both"/>
      </w:pPr>
      <w:r>
        <w:t>Dengan demikian, komisaris independen adalah anggota dewan komisaris di sebuah perusahaan yang tidak memiliki hubungan pribadi atau bisnis dengan perusahaan</w:t>
      </w:r>
      <w:r>
        <w:rPr>
          <w:spacing w:val="-1"/>
        </w:rPr>
        <w:t xml:space="preserve"> </w:t>
      </w:r>
      <w:r>
        <w:t>tersebut.</w:t>
      </w:r>
      <w:r>
        <w:rPr>
          <w:spacing w:val="-1"/>
        </w:rPr>
        <w:t xml:space="preserve"> </w:t>
      </w:r>
      <w:r>
        <w:t>Mereka</w:t>
      </w:r>
      <w:r>
        <w:rPr>
          <w:spacing w:val="-2"/>
        </w:rPr>
        <w:t xml:space="preserve"> </w:t>
      </w:r>
      <w:r>
        <w:t>diharapkan</w:t>
      </w:r>
      <w:r>
        <w:rPr>
          <w:spacing w:val="-1"/>
        </w:rPr>
        <w:t xml:space="preserve"> </w:t>
      </w:r>
      <w:r>
        <w:t>bersikap</w:t>
      </w:r>
      <w:r>
        <w:rPr>
          <w:spacing w:val="-1"/>
        </w:rPr>
        <w:t xml:space="preserve"> </w:t>
      </w:r>
      <w:r>
        <w:t>netral dan</w:t>
      </w:r>
      <w:r>
        <w:rPr>
          <w:spacing w:val="-3"/>
        </w:rPr>
        <w:t xml:space="preserve"> </w:t>
      </w:r>
      <w:r>
        <w:t>objektif,</w:t>
      </w:r>
      <w:r>
        <w:rPr>
          <w:spacing w:val="-3"/>
        </w:rPr>
        <w:t xml:space="preserve"> </w:t>
      </w:r>
      <w:r>
        <w:t>tidak</w:t>
      </w:r>
      <w:r>
        <w:rPr>
          <w:spacing w:val="-1"/>
        </w:rPr>
        <w:t xml:space="preserve"> </w:t>
      </w:r>
      <w:r>
        <w:t>terlibat langsung</w:t>
      </w:r>
      <w:r>
        <w:rPr>
          <w:spacing w:val="37"/>
        </w:rPr>
        <w:t xml:space="preserve">  </w:t>
      </w:r>
      <w:r>
        <w:t>dalam</w:t>
      </w:r>
      <w:r>
        <w:rPr>
          <w:spacing w:val="40"/>
        </w:rPr>
        <w:t xml:space="preserve">  </w:t>
      </w:r>
      <w:r>
        <w:t>operasional</w:t>
      </w:r>
      <w:r>
        <w:rPr>
          <w:spacing w:val="40"/>
        </w:rPr>
        <w:t xml:space="preserve">  </w:t>
      </w:r>
      <w:r>
        <w:t>sehari-hari</w:t>
      </w:r>
      <w:r>
        <w:rPr>
          <w:spacing w:val="41"/>
        </w:rPr>
        <w:t xml:space="preserve">  </w:t>
      </w:r>
      <w:r>
        <w:t>perusahaan,</w:t>
      </w:r>
      <w:r>
        <w:rPr>
          <w:spacing w:val="41"/>
        </w:rPr>
        <w:t xml:space="preserve">  </w:t>
      </w:r>
      <w:r>
        <w:t>serta</w:t>
      </w:r>
      <w:r>
        <w:rPr>
          <w:spacing w:val="40"/>
        </w:rPr>
        <w:t xml:space="preserve">  </w:t>
      </w:r>
      <w:r>
        <w:t>tidak</w:t>
      </w:r>
      <w:r>
        <w:rPr>
          <w:spacing w:val="40"/>
        </w:rPr>
        <w:t xml:space="preserve">  </w:t>
      </w:r>
      <w:r>
        <w:rPr>
          <w:spacing w:val="-2"/>
        </w:rPr>
        <w:t>memiliki</w:t>
      </w:r>
    </w:p>
    <w:p w14:paraId="1D049AF3"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4B90DBB" w14:textId="77777777" w:rsidR="00043B28" w:rsidRDefault="00043B28">
      <w:pPr>
        <w:pStyle w:val="BodyText"/>
        <w:spacing w:before="54"/>
      </w:pPr>
    </w:p>
    <w:p w14:paraId="5A509FC7" w14:textId="77777777" w:rsidR="00043B28" w:rsidRDefault="00000000">
      <w:pPr>
        <w:pStyle w:val="BodyText"/>
        <w:spacing w:line="480" w:lineRule="auto"/>
        <w:ind w:left="568" w:right="283"/>
        <w:jc w:val="both"/>
      </w:pPr>
      <w:r>
        <w:t>kepentingan finansial atau konflik kepentingan dengan pemegang saham utama atau manajemen. Tujuannya adalah memastikan transparansi, akuntabilitas, dan pengawasan yang lebih baik terhadap kinerja perusahaan.</w:t>
      </w:r>
    </w:p>
    <w:p w14:paraId="620E798C" w14:textId="77777777" w:rsidR="00043B28" w:rsidRDefault="00000000">
      <w:pPr>
        <w:pStyle w:val="BodyText"/>
        <w:spacing w:line="480" w:lineRule="auto"/>
        <w:ind w:left="568" w:right="282" w:firstLine="720"/>
        <w:jc w:val="both"/>
      </w:pPr>
      <w:r>
        <w:t>Komisaris independen dalam komite audit memiliki peran krusial dalam menjaga objektivitas dan independensi proses pengawasan. Mereka tidak</w:t>
      </w:r>
      <w:r>
        <w:rPr>
          <w:spacing w:val="40"/>
        </w:rPr>
        <w:t xml:space="preserve"> </w:t>
      </w:r>
      <w:r>
        <w:t>memiliki hubungan afiliasi atau kepentingan pribadi dengan perusahaan yang dapat mempengaruhi penilaian mereka. Keberadaan komisaris independen dalam komite audit memastikan bahwa pengawasan dilakukan secara independen dan tidak dipengaruhi oleh kepentingan pihak internal perusahaan. Hal ini penting untuk menjaga kepercayaan pemangku kepentingan (</w:t>
      </w:r>
      <w:r>
        <w:rPr>
          <w:i/>
        </w:rPr>
        <w:t>stakeholders</w:t>
      </w:r>
      <w:r>
        <w:t xml:space="preserve">) terhadap </w:t>
      </w:r>
      <w:r>
        <w:rPr>
          <w:spacing w:val="-2"/>
        </w:rPr>
        <w:t>perusahaan.</w:t>
      </w:r>
    </w:p>
    <w:p w14:paraId="6059CB0C" w14:textId="77777777" w:rsidR="00043B28" w:rsidRDefault="00000000">
      <w:pPr>
        <w:pStyle w:val="BodyText"/>
        <w:ind w:left="1288"/>
        <w:jc w:val="both"/>
      </w:pPr>
      <w:r>
        <w:t>Kriteria</w:t>
      </w:r>
      <w:r>
        <w:rPr>
          <w:spacing w:val="-3"/>
        </w:rPr>
        <w:t xml:space="preserve"> </w:t>
      </w:r>
      <w:r>
        <w:t>tentang</w:t>
      </w:r>
      <w:r>
        <w:rPr>
          <w:spacing w:val="-3"/>
        </w:rPr>
        <w:t xml:space="preserve"> </w:t>
      </w:r>
      <w:r>
        <w:t>Komisaris</w:t>
      </w:r>
      <w:r>
        <w:rPr>
          <w:spacing w:val="-3"/>
        </w:rPr>
        <w:t xml:space="preserve"> </w:t>
      </w:r>
      <w:r>
        <w:t>Independen,</w:t>
      </w:r>
      <w:r>
        <w:rPr>
          <w:spacing w:val="-2"/>
        </w:rPr>
        <w:t xml:space="preserve"> </w:t>
      </w:r>
      <w:r>
        <w:rPr>
          <w:spacing w:val="-4"/>
        </w:rPr>
        <w:t>yaitu</w:t>
      </w:r>
    </w:p>
    <w:p w14:paraId="6FCF675E" w14:textId="77777777" w:rsidR="00043B28" w:rsidRDefault="00000000">
      <w:pPr>
        <w:pStyle w:val="ListParagraph"/>
        <w:numPr>
          <w:ilvl w:val="0"/>
          <w:numId w:val="10"/>
        </w:numPr>
        <w:tabs>
          <w:tab w:val="left" w:pos="990"/>
          <w:tab w:val="left" w:pos="992"/>
        </w:tabs>
        <w:spacing w:before="274" w:line="480" w:lineRule="auto"/>
        <w:ind w:right="281"/>
        <w:jc w:val="both"/>
        <w:rPr>
          <w:sz w:val="24"/>
        </w:rPr>
      </w:pPr>
      <w:r>
        <w:rPr>
          <w:sz w:val="24"/>
        </w:rPr>
        <w:t>Komisaris independen tidak memiliki hubungan afiliasi dengan pemegang saham</w:t>
      </w:r>
      <w:r>
        <w:rPr>
          <w:spacing w:val="-6"/>
          <w:sz w:val="24"/>
        </w:rPr>
        <w:t xml:space="preserve"> </w:t>
      </w:r>
      <w:r>
        <w:rPr>
          <w:sz w:val="24"/>
        </w:rPr>
        <w:t>mayoritas</w:t>
      </w:r>
      <w:r>
        <w:rPr>
          <w:spacing w:val="-4"/>
          <w:sz w:val="24"/>
        </w:rPr>
        <w:t xml:space="preserve"> </w:t>
      </w:r>
      <w:r>
        <w:rPr>
          <w:sz w:val="24"/>
        </w:rPr>
        <w:t>atau</w:t>
      </w:r>
      <w:r>
        <w:rPr>
          <w:spacing w:val="-6"/>
          <w:sz w:val="24"/>
        </w:rPr>
        <w:t xml:space="preserve"> </w:t>
      </w:r>
      <w:r>
        <w:rPr>
          <w:sz w:val="24"/>
        </w:rPr>
        <w:t>pemegang</w:t>
      </w:r>
      <w:r>
        <w:rPr>
          <w:spacing w:val="-2"/>
          <w:sz w:val="24"/>
        </w:rPr>
        <w:t xml:space="preserve"> </w:t>
      </w:r>
      <w:r>
        <w:rPr>
          <w:sz w:val="24"/>
        </w:rPr>
        <w:t>saham</w:t>
      </w:r>
      <w:r>
        <w:rPr>
          <w:spacing w:val="-6"/>
          <w:sz w:val="24"/>
        </w:rPr>
        <w:t xml:space="preserve"> </w:t>
      </w:r>
      <w:r>
        <w:rPr>
          <w:sz w:val="24"/>
        </w:rPr>
        <w:t>pengendali</w:t>
      </w:r>
      <w:r>
        <w:rPr>
          <w:spacing w:val="-6"/>
          <w:sz w:val="24"/>
        </w:rPr>
        <w:t xml:space="preserve"> </w:t>
      </w:r>
      <w:r>
        <w:rPr>
          <w:sz w:val="24"/>
        </w:rPr>
        <w:t>(</w:t>
      </w:r>
      <w:r>
        <w:rPr>
          <w:i/>
          <w:sz w:val="24"/>
        </w:rPr>
        <w:t>controlling</w:t>
      </w:r>
      <w:r>
        <w:rPr>
          <w:i/>
          <w:spacing w:val="-6"/>
          <w:sz w:val="24"/>
        </w:rPr>
        <w:t xml:space="preserve"> </w:t>
      </w:r>
      <w:r>
        <w:rPr>
          <w:i/>
          <w:sz w:val="24"/>
        </w:rPr>
        <w:t>shareholders</w:t>
      </w:r>
      <w:r>
        <w:rPr>
          <w:sz w:val="24"/>
        </w:rPr>
        <w:t>) perusahaan tercatat yang bersangkutan;</w:t>
      </w:r>
    </w:p>
    <w:p w14:paraId="02BD8374" w14:textId="77777777" w:rsidR="00043B28" w:rsidRDefault="00000000">
      <w:pPr>
        <w:pStyle w:val="ListParagraph"/>
        <w:numPr>
          <w:ilvl w:val="0"/>
          <w:numId w:val="10"/>
        </w:numPr>
        <w:tabs>
          <w:tab w:val="left" w:pos="990"/>
          <w:tab w:val="left" w:pos="992"/>
        </w:tabs>
        <w:spacing w:line="480" w:lineRule="auto"/>
        <w:ind w:right="284"/>
        <w:jc w:val="both"/>
        <w:rPr>
          <w:sz w:val="24"/>
        </w:rPr>
      </w:pPr>
      <w:r>
        <w:rPr>
          <w:sz w:val="24"/>
        </w:rPr>
        <w:t>Komisaris independen tidak memiliki hubungan dengan direktur dan/atau komisaris lainnya perusahaan tercatat yang bersangkutan;</w:t>
      </w:r>
    </w:p>
    <w:p w14:paraId="3B68A7D2" w14:textId="77777777" w:rsidR="00043B28" w:rsidRDefault="00000000">
      <w:pPr>
        <w:pStyle w:val="ListParagraph"/>
        <w:numPr>
          <w:ilvl w:val="0"/>
          <w:numId w:val="10"/>
        </w:numPr>
        <w:tabs>
          <w:tab w:val="left" w:pos="990"/>
          <w:tab w:val="left" w:pos="992"/>
        </w:tabs>
        <w:spacing w:line="480" w:lineRule="auto"/>
        <w:ind w:right="284"/>
        <w:jc w:val="both"/>
        <w:rPr>
          <w:sz w:val="24"/>
        </w:rPr>
      </w:pPr>
      <w:r>
        <w:rPr>
          <w:sz w:val="24"/>
        </w:rPr>
        <w:t>Komisaris independen tidak memiliki kedudukan rangkap pada perusahaan lainnya yang terafiliasi dengan perusahaan tercatat yang bersangkutan;</w:t>
      </w:r>
    </w:p>
    <w:p w14:paraId="38FB035A" w14:textId="77777777" w:rsidR="00043B28" w:rsidRDefault="00000000">
      <w:pPr>
        <w:pStyle w:val="ListParagraph"/>
        <w:numPr>
          <w:ilvl w:val="0"/>
          <w:numId w:val="10"/>
        </w:numPr>
        <w:tabs>
          <w:tab w:val="left" w:pos="990"/>
          <w:tab w:val="left" w:pos="992"/>
        </w:tabs>
        <w:spacing w:line="480" w:lineRule="auto"/>
        <w:ind w:right="282"/>
        <w:jc w:val="both"/>
        <w:rPr>
          <w:sz w:val="24"/>
        </w:rPr>
      </w:pPr>
      <w:r>
        <w:rPr>
          <w:sz w:val="24"/>
        </w:rPr>
        <w:t>Komisaris independen harus mengerti peraturan perundang-undangan di bidang pasar modal;</w:t>
      </w:r>
    </w:p>
    <w:p w14:paraId="10BC58EF"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24AC7602" w14:textId="77777777" w:rsidR="00043B28" w:rsidRDefault="00043B28">
      <w:pPr>
        <w:pStyle w:val="BodyText"/>
        <w:spacing w:before="54"/>
      </w:pPr>
    </w:p>
    <w:p w14:paraId="0737F283" w14:textId="77777777" w:rsidR="00043B28" w:rsidRDefault="00000000">
      <w:pPr>
        <w:pStyle w:val="ListParagraph"/>
        <w:numPr>
          <w:ilvl w:val="0"/>
          <w:numId w:val="10"/>
        </w:numPr>
        <w:tabs>
          <w:tab w:val="left" w:pos="990"/>
          <w:tab w:val="left" w:pos="992"/>
        </w:tabs>
        <w:spacing w:line="480" w:lineRule="auto"/>
        <w:ind w:right="282"/>
        <w:jc w:val="both"/>
        <w:rPr>
          <w:sz w:val="24"/>
        </w:rPr>
      </w:pPr>
      <w:r>
        <w:rPr>
          <w:sz w:val="24"/>
        </w:rPr>
        <w:t>Komisaris</w:t>
      </w:r>
      <w:r>
        <w:rPr>
          <w:spacing w:val="-2"/>
          <w:sz w:val="24"/>
        </w:rPr>
        <w:t xml:space="preserve"> </w:t>
      </w:r>
      <w:r>
        <w:rPr>
          <w:sz w:val="24"/>
        </w:rPr>
        <w:t>independen</w:t>
      </w:r>
      <w:r>
        <w:rPr>
          <w:spacing w:val="-1"/>
          <w:sz w:val="24"/>
        </w:rPr>
        <w:t xml:space="preserve"> </w:t>
      </w:r>
      <w:r>
        <w:rPr>
          <w:sz w:val="24"/>
        </w:rPr>
        <w:t>disusulkan</w:t>
      </w:r>
      <w:r>
        <w:rPr>
          <w:spacing w:val="-2"/>
          <w:sz w:val="24"/>
        </w:rPr>
        <w:t xml:space="preserve"> </w:t>
      </w:r>
      <w:r>
        <w:rPr>
          <w:sz w:val="24"/>
        </w:rPr>
        <w:t>dan</w:t>
      </w:r>
      <w:r>
        <w:rPr>
          <w:spacing w:val="-2"/>
          <w:sz w:val="24"/>
        </w:rPr>
        <w:t xml:space="preserve"> </w:t>
      </w:r>
      <w:r>
        <w:rPr>
          <w:sz w:val="24"/>
        </w:rPr>
        <w:t>dipilih</w:t>
      </w:r>
      <w:r>
        <w:rPr>
          <w:spacing w:val="-4"/>
          <w:sz w:val="24"/>
        </w:rPr>
        <w:t xml:space="preserve"> </w:t>
      </w:r>
      <w:r>
        <w:rPr>
          <w:sz w:val="24"/>
        </w:rPr>
        <w:t>oleh</w:t>
      </w:r>
      <w:r>
        <w:rPr>
          <w:spacing w:val="-2"/>
          <w:sz w:val="24"/>
        </w:rPr>
        <w:t xml:space="preserve"> </w:t>
      </w:r>
      <w:r>
        <w:rPr>
          <w:sz w:val="24"/>
        </w:rPr>
        <w:t>pemegang</w:t>
      </w:r>
      <w:r>
        <w:rPr>
          <w:spacing w:val="-1"/>
          <w:sz w:val="24"/>
        </w:rPr>
        <w:t xml:space="preserve"> </w:t>
      </w:r>
      <w:r>
        <w:rPr>
          <w:sz w:val="24"/>
        </w:rPr>
        <w:t xml:space="preserve">saham minoritas yang bukan merupakan pemegang saham pengendali (bukan </w:t>
      </w:r>
      <w:r>
        <w:rPr>
          <w:i/>
          <w:sz w:val="24"/>
        </w:rPr>
        <w:t>controlling shareholders</w:t>
      </w:r>
      <w:r>
        <w:rPr>
          <w:sz w:val="24"/>
        </w:rPr>
        <w:t>) dalam RUPS.</w:t>
      </w:r>
    </w:p>
    <w:p w14:paraId="085F3F85" w14:textId="77777777" w:rsidR="00043B28" w:rsidRDefault="00000000">
      <w:pPr>
        <w:pStyle w:val="BodyText"/>
        <w:spacing w:line="274" w:lineRule="exact"/>
        <w:ind w:left="1288"/>
      </w:pPr>
      <w:r>
        <w:t>Tugas</w:t>
      </w:r>
      <w:r>
        <w:rPr>
          <w:spacing w:val="-3"/>
        </w:rPr>
        <w:t xml:space="preserve"> </w:t>
      </w:r>
      <w:r>
        <w:t>Dewan</w:t>
      </w:r>
      <w:r>
        <w:rPr>
          <w:spacing w:val="-2"/>
        </w:rPr>
        <w:t xml:space="preserve"> </w:t>
      </w:r>
      <w:r>
        <w:t>Komisaris</w:t>
      </w:r>
      <w:r>
        <w:rPr>
          <w:spacing w:val="-3"/>
        </w:rPr>
        <w:t xml:space="preserve"> </w:t>
      </w:r>
      <w:r>
        <w:t xml:space="preserve">Independen, </w:t>
      </w:r>
      <w:r>
        <w:rPr>
          <w:spacing w:val="-4"/>
        </w:rPr>
        <w:t>yaitu</w:t>
      </w:r>
    </w:p>
    <w:p w14:paraId="49148012" w14:textId="77777777" w:rsidR="00043B28" w:rsidRDefault="00043B28">
      <w:pPr>
        <w:pStyle w:val="BodyText"/>
      </w:pPr>
    </w:p>
    <w:p w14:paraId="32821991" w14:textId="77777777" w:rsidR="00043B28" w:rsidRDefault="00000000">
      <w:pPr>
        <w:pStyle w:val="ListParagraph"/>
        <w:numPr>
          <w:ilvl w:val="0"/>
          <w:numId w:val="9"/>
        </w:numPr>
        <w:tabs>
          <w:tab w:val="left" w:pos="992"/>
        </w:tabs>
        <w:ind w:hanging="424"/>
        <w:rPr>
          <w:sz w:val="24"/>
        </w:rPr>
      </w:pPr>
      <w:r>
        <w:rPr>
          <w:sz w:val="24"/>
        </w:rPr>
        <w:t>Menjamin</w:t>
      </w:r>
      <w:r>
        <w:rPr>
          <w:spacing w:val="-5"/>
          <w:sz w:val="24"/>
        </w:rPr>
        <w:t xml:space="preserve"> </w:t>
      </w:r>
      <w:r>
        <w:rPr>
          <w:sz w:val="24"/>
        </w:rPr>
        <w:t>transparansi</w:t>
      </w:r>
      <w:r>
        <w:rPr>
          <w:spacing w:val="-2"/>
          <w:sz w:val="24"/>
        </w:rPr>
        <w:t xml:space="preserve"> </w:t>
      </w:r>
      <w:r>
        <w:rPr>
          <w:sz w:val="24"/>
        </w:rPr>
        <w:t>dan</w:t>
      </w:r>
      <w:r>
        <w:rPr>
          <w:spacing w:val="-2"/>
          <w:sz w:val="24"/>
        </w:rPr>
        <w:t xml:space="preserve"> </w:t>
      </w:r>
      <w:r>
        <w:rPr>
          <w:sz w:val="24"/>
        </w:rPr>
        <w:t>keterbukaan dalam</w:t>
      </w:r>
      <w:r>
        <w:rPr>
          <w:spacing w:val="-2"/>
          <w:sz w:val="24"/>
        </w:rPr>
        <w:t xml:space="preserve"> </w:t>
      </w:r>
      <w:r>
        <w:rPr>
          <w:sz w:val="24"/>
        </w:rPr>
        <w:t>laporan keuangan</w:t>
      </w:r>
      <w:r>
        <w:rPr>
          <w:spacing w:val="-2"/>
          <w:sz w:val="24"/>
        </w:rPr>
        <w:t xml:space="preserve"> perusahaan.</w:t>
      </w:r>
    </w:p>
    <w:p w14:paraId="441BA026" w14:textId="77777777" w:rsidR="00043B28" w:rsidRDefault="00043B28">
      <w:pPr>
        <w:pStyle w:val="BodyText"/>
      </w:pPr>
    </w:p>
    <w:p w14:paraId="72DBAECA" w14:textId="77777777" w:rsidR="00043B28" w:rsidRDefault="00000000">
      <w:pPr>
        <w:pStyle w:val="ListParagraph"/>
        <w:numPr>
          <w:ilvl w:val="0"/>
          <w:numId w:val="9"/>
        </w:numPr>
        <w:tabs>
          <w:tab w:val="left" w:pos="992"/>
        </w:tabs>
        <w:spacing w:line="480" w:lineRule="auto"/>
        <w:ind w:right="284"/>
        <w:rPr>
          <w:sz w:val="24"/>
        </w:rPr>
      </w:pPr>
      <w:r>
        <w:rPr>
          <w:sz w:val="24"/>
        </w:rPr>
        <w:t>Hubungan</w:t>
      </w:r>
      <w:r>
        <w:rPr>
          <w:spacing w:val="78"/>
          <w:sz w:val="24"/>
        </w:rPr>
        <w:t xml:space="preserve"> </w:t>
      </w:r>
      <w:r>
        <w:rPr>
          <w:sz w:val="24"/>
        </w:rPr>
        <w:t>yang</w:t>
      </w:r>
      <w:r>
        <w:rPr>
          <w:spacing w:val="79"/>
          <w:sz w:val="24"/>
        </w:rPr>
        <w:t xml:space="preserve"> </w:t>
      </w:r>
      <w:r>
        <w:rPr>
          <w:sz w:val="24"/>
        </w:rPr>
        <w:t>adil</w:t>
      </w:r>
      <w:r>
        <w:rPr>
          <w:spacing w:val="77"/>
          <w:sz w:val="24"/>
        </w:rPr>
        <w:t xml:space="preserve"> </w:t>
      </w:r>
      <w:r>
        <w:rPr>
          <w:sz w:val="24"/>
        </w:rPr>
        <w:t>dengan</w:t>
      </w:r>
      <w:r>
        <w:rPr>
          <w:spacing w:val="79"/>
          <w:sz w:val="24"/>
        </w:rPr>
        <w:t xml:space="preserve"> </w:t>
      </w:r>
      <w:r>
        <w:rPr>
          <w:sz w:val="24"/>
        </w:rPr>
        <w:t>pemegang</w:t>
      </w:r>
      <w:r>
        <w:rPr>
          <w:spacing w:val="80"/>
          <w:sz w:val="24"/>
        </w:rPr>
        <w:t xml:space="preserve"> </w:t>
      </w:r>
      <w:r>
        <w:rPr>
          <w:sz w:val="24"/>
        </w:rPr>
        <w:t>saham</w:t>
      </w:r>
      <w:r>
        <w:rPr>
          <w:spacing w:val="79"/>
          <w:sz w:val="24"/>
        </w:rPr>
        <w:t xml:space="preserve"> </w:t>
      </w:r>
      <w:r>
        <w:rPr>
          <w:sz w:val="24"/>
        </w:rPr>
        <w:t>minoritas</w:t>
      </w:r>
      <w:r>
        <w:rPr>
          <w:spacing w:val="40"/>
          <w:sz w:val="24"/>
        </w:rPr>
        <w:t xml:space="preserve"> </w:t>
      </w:r>
      <w:r>
        <w:rPr>
          <w:sz w:val="24"/>
        </w:rPr>
        <w:t>dan</w:t>
      </w:r>
      <w:r>
        <w:rPr>
          <w:spacing w:val="40"/>
          <w:sz w:val="24"/>
        </w:rPr>
        <w:t xml:space="preserve"> </w:t>
      </w:r>
      <w:r>
        <w:rPr>
          <w:sz w:val="24"/>
        </w:rPr>
        <w:t>pemangku kepentingan lainnya.</w:t>
      </w:r>
    </w:p>
    <w:p w14:paraId="70CD652E" w14:textId="77777777" w:rsidR="00043B28" w:rsidRDefault="00000000">
      <w:pPr>
        <w:pStyle w:val="ListParagraph"/>
        <w:numPr>
          <w:ilvl w:val="0"/>
          <w:numId w:val="9"/>
        </w:numPr>
        <w:tabs>
          <w:tab w:val="left" w:pos="992"/>
        </w:tabs>
        <w:spacing w:line="480" w:lineRule="auto"/>
        <w:ind w:right="283"/>
        <w:rPr>
          <w:sz w:val="24"/>
        </w:rPr>
      </w:pPr>
      <w:r>
        <w:rPr>
          <w:sz w:val="24"/>
        </w:rPr>
        <w:t>Mengungkapkan</w:t>
      </w:r>
      <w:r>
        <w:rPr>
          <w:spacing w:val="40"/>
          <w:sz w:val="24"/>
        </w:rPr>
        <w:t xml:space="preserve"> </w:t>
      </w:r>
      <w:r>
        <w:rPr>
          <w:sz w:val="24"/>
        </w:rPr>
        <w:t>transaksi</w:t>
      </w:r>
      <w:r>
        <w:rPr>
          <w:spacing w:val="40"/>
          <w:sz w:val="24"/>
        </w:rPr>
        <w:t xml:space="preserve"> </w:t>
      </w:r>
      <w:r>
        <w:rPr>
          <w:sz w:val="24"/>
        </w:rPr>
        <w:t>yang</w:t>
      </w:r>
      <w:r>
        <w:rPr>
          <w:spacing w:val="40"/>
          <w:sz w:val="24"/>
        </w:rPr>
        <w:t xml:space="preserve"> </w:t>
      </w:r>
      <w:r>
        <w:rPr>
          <w:sz w:val="24"/>
        </w:rPr>
        <w:t>mengandung</w:t>
      </w:r>
      <w:r>
        <w:rPr>
          <w:spacing w:val="40"/>
          <w:sz w:val="24"/>
        </w:rPr>
        <w:t xml:space="preserve"> </w:t>
      </w:r>
      <w:r>
        <w:rPr>
          <w:sz w:val="24"/>
        </w:rPr>
        <w:t>benturan</w:t>
      </w:r>
      <w:r>
        <w:rPr>
          <w:spacing w:val="40"/>
          <w:sz w:val="24"/>
        </w:rPr>
        <w:t xml:space="preserve"> </w:t>
      </w:r>
      <w:r>
        <w:rPr>
          <w:sz w:val="24"/>
        </w:rPr>
        <w:t>kepentingan</w:t>
      </w:r>
      <w:r>
        <w:rPr>
          <w:spacing w:val="40"/>
          <w:sz w:val="24"/>
        </w:rPr>
        <w:t xml:space="preserve"> </w:t>
      </w:r>
      <w:r>
        <w:rPr>
          <w:sz w:val="24"/>
        </w:rPr>
        <w:t>secara adil dan wajar.</w:t>
      </w:r>
    </w:p>
    <w:p w14:paraId="12AF81D6" w14:textId="77777777" w:rsidR="00043B28" w:rsidRDefault="00000000">
      <w:pPr>
        <w:pStyle w:val="ListParagraph"/>
        <w:numPr>
          <w:ilvl w:val="0"/>
          <w:numId w:val="9"/>
        </w:numPr>
        <w:tabs>
          <w:tab w:val="left" w:pos="992"/>
        </w:tabs>
        <w:ind w:hanging="424"/>
        <w:rPr>
          <w:sz w:val="24"/>
        </w:rPr>
      </w:pPr>
      <w:r>
        <w:rPr>
          <w:sz w:val="24"/>
        </w:rPr>
        <w:t>Kepatuhan</w:t>
      </w:r>
      <w:r>
        <w:rPr>
          <w:spacing w:val="-3"/>
          <w:sz w:val="24"/>
        </w:rPr>
        <w:t xml:space="preserve"> </w:t>
      </w:r>
      <w:r>
        <w:rPr>
          <w:sz w:val="24"/>
        </w:rPr>
        <w:t>perusahaan</w:t>
      </w:r>
      <w:r>
        <w:rPr>
          <w:spacing w:val="-1"/>
          <w:sz w:val="24"/>
        </w:rPr>
        <w:t xml:space="preserve"> </w:t>
      </w:r>
      <w:r>
        <w:rPr>
          <w:sz w:val="24"/>
        </w:rPr>
        <w:t>terhadap</w:t>
      </w:r>
      <w:r>
        <w:rPr>
          <w:spacing w:val="-1"/>
          <w:sz w:val="24"/>
        </w:rPr>
        <w:t xml:space="preserve"> </w:t>
      </w:r>
      <w:r>
        <w:rPr>
          <w:sz w:val="24"/>
        </w:rPr>
        <w:t>peraturan</w:t>
      </w:r>
      <w:r>
        <w:rPr>
          <w:spacing w:val="-2"/>
          <w:sz w:val="24"/>
        </w:rPr>
        <w:t xml:space="preserve"> </w:t>
      </w:r>
      <w:r>
        <w:rPr>
          <w:sz w:val="24"/>
        </w:rPr>
        <w:t>perundang-undangan</w:t>
      </w:r>
      <w:r>
        <w:rPr>
          <w:spacing w:val="-1"/>
          <w:sz w:val="24"/>
        </w:rPr>
        <w:t xml:space="preserve"> </w:t>
      </w:r>
      <w:r>
        <w:rPr>
          <w:sz w:val="24"/>
        </w:rPr>
        <w:t>yang</w:t>
      </w:r>
      <w:r>
        <w:rPr>
          <w:spacing w:val="-2"/>
          <w:sz w:val="24"/>
        </w:rPr>
        <w:t xml:space="preserve"> berlaku.</w:t>
      </w:r>
    </w:p>
    <w:p w14:paraId="7214A669" w14:textId="77777777" w:rsidR="00043B28" w:rsidRDefault="00043B28">
      <w:pPr>
        <w:pStyle w:val="BodyText"/>
      </w:pPr>
    </w:p>
    <w:p w14:paraId="1D4108C7" w14:textId="77777777" w:rsidR="00043B28" w:rsidRDefault="00000000">
      <w:pPr>
        <w:pStyle w:val="ListParagraph"/>
        <w:numPr>
          <w:ilvl w:val="0"/>
          <w:numId w:val="9"/>
        </w:numPr>
        <w:tabs>
          <w:tab w:val="left" w:pos="992"/>
        </w:tabs>
        <w:ind w:hanging="424"/>
        <w:rPr>
          <w:sz w:val="24"/>
        </w:rPr>
      </w:pPr>
      <w:r>
        <w:rPr>
          <w:sz w:val="24"/>
        </w:rPr>
        <w:t>Tanggung</w:t>
      </w:r>
      <w:r>
        <w:rPr>
          <w:spacing w:val="-3"/>
          <w:sz w:val="24"/>
        </w:rPr>
        <w:t xml:space="preserve"> </w:t>
      </w:r>
      <w:r>
        <w:rPr>
          <w:sz w:val="24"/>
        </w:rPr>
        <w:t>jawab badan</w:t>
      </w:r>
      <w:r>
        <w:rPr>
          <w:spacing w:val="-1"/>
          <w:sz w:val="24"/>
        </w:rPr>
        <w:t xml:space="preserve"> </w:t>
      </w:r>
      <w:r>
        <w:rPr>
          <w:sz w:val="24"/>
        </w:rPr>
        <w:t>perusahaan harus</w:t>
      </w:r>
      <w:r>
        <w:rPr>
          <w:spacing w:val="-2"/>
          <w:sz w:val="24"/>
        </w:rPr>
        <w:t xml:space="preserve"> ditetapkan.</w:t>
      </w:r>
    </w:p>
    <w:p w14:paraId="62FA6CDE" w14:textId="77777777" w:rsidR="00043B28" w:rsidRDefault="00043B28">
      <w:pPr>
        <w:pStyle w:val="BodyText"/>
      </w:pPr>
    </w:p>
    <w:p w14:paraId="3C2F71CA" w14:textId="77777777" w:rsidR="00043B28" w:rsidRDefault="00000000">
      <w:pPr>
        <w:pStyle w:val="BodyText"/>
        <w:spacing w:line="480" w:lineRule="auto"/>
        <w:ind w:left="568" w:right="282" w:firstLine="720"/>
        <w:jc w:val="both"/>
      </w:pPr>
      <w:r>
        <w:t>Peran komisaris independen adalah mengawasi pengelolaan organisasi</w:t>
      </w:r>
      <w:r>
        <w:rPr>
          <w:spacing w:val="40"/>
        </w:rPr>
        <w:t xml:space="preserve"> </w:t>
      </w:r>
      <w:r>
        <w:t xml:space="preserve">atau perusahaan dengan menciptakan prinsip transparansi bagi seluruh pemegang saham sesuai dengan peraturan perundang-undangan terkait. Fungsi utama dewan komisaris independen berdasarkan Undang-Undang </w:t>
      </w:r>
      <w:r>
        <w:rPr>
          <w:i/>
        </w:rPr>
        <w:t xml:space="preserve">Indonesian Code For Corporate Governance </w:t>
      </w:r>
      <w:r>
        <w:t>adalah mengawasi kinerja direktur, bertanggung jawab untuk mengawasi dan memberi nasihat kepada direktur serta memastikan perusahaan harus menerapkan praktik manajemen yang baik. Namun, komisaris independen tidak dapat berpartisipasi dalam keputusan manajemen perusahaan. Oleh karena itu komisaris independen harus bekerja secara independen untuk menjalankan tugasnya.</w:t>
      </w:r>
    </w:p>
    <w:p w14:paraId="032D36DE"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789E8603" w14:textId="77777777" w:rsidR="00043B28" w:rsidRDefault="00043B28">
      <w:pPr>
        <w:pStyle w:val="BodyText"/>
        <w:spacing w:before="54"/>
      </w:pPr>
    </w:p>
    <w:p w14:paraId="7488171A" w14:textId="77777777" w:rsidR="00043B28" w:rsidRDefault="00000000">
      <w:pPr>
        <w:pStyle w:val="Heading3"/>
        <w:numPr>
          <w:ilvl w:val="2"/>
          <w:numId w:val="12"/>
        </w:numPr>
        <w:tabs>
          <w:tab w:val="left" w:pos="1108"/>
        </w:tabs>
      </w:pPr>
      <w:bookmarkStart w:id="62" w:name="2.1.3_Kepemilikan_Manajerial"/>
      <w:bookmarkStart w:id="63" w:name="_bookmark11"/>
      <w:bookmarkEnd w:id="62"/>
      <w:bookmarkEnd w:id="63"/>
      <w:r>
        <w:t>Kepemilikan</w:t>
      </w:r>
      <w:r>
        <w:rPr>
          <w:spacing w:val="-5"/>
        </w:rPr>
        <w:t xml:space="preserve"> </w:t>
      </w:r>
      <w:r>
        <w:rPr>
          <w:spacing w:val="-2"/>
        </w:rPr>
        <w:t>Manajerial</w:t>
      </w:r>
    </w:p>
    <w:p w14:paraId="23EB3483" w14:textId="77777777" w:rsidR="00043B28" w:rsidRDefault="00000000">
      <w:pPr>
        <w:pStyle w:val="BodyText"/>
        <w:spacing w:before="273" w:line="480" w:lineRule="auto"/>
        <w:ind w:left="568" w:right="280" w:firstLine="720"/>
        <w:jc w:val="both"/>
      </w:pPr>
      <w:r>
        <w:t>Kepemilikan manajerial adalah sistem pengelolaan internal perusahaan yang mempuyai misi utama mengolah resiko yang baik untuk mencapai misi bisnisnya dengan melindungi aset perseroan dan mengembangkan harga investasi pemegang saham untuk jangka yang panjang. Kepemilikan manajerial dapat digunakan untuk mengatasi konflik kepentingan antara pemilik dan manajemen (Hermiyetti &amp; Erlinda, 2016).</w:t>
      </w:r>
    </w:p>
    <w:p w14:paraId="114A4701" w14:textId="77777777" w:rsidR="00043B28" w:rsidRDefault="00000000">
      <w:pPr>
        <w:pStyle w:val="BodyText"/>
        <w:spacing w:before="1" w:line="480" w:lineRule="auto"/>
        <w:ind w:left="568" w:right="282" w:firstLine="720"/>
        <w:jc w:val="both"/>
      </w:pPr>
      <w:r>
        <w:t xml:space="preserve">Kepemilikan manajerial menurut (Pura </w:t>
      </w:r>
      <w:r>
        <w:rPr>
          <w:i/>
        </w:rPr>
        <w:t xml:space="preserve">et al., </w:t>
      </w:r>
      <w:r>
        <w:t>2018) adalah kondisi</w:t>
      </w:r>
      <w:r>
        <w:rPr>
          <w:spacing w:val="40"/>
        </w:rPr>
        <w:t xml:space="preserve"> </w:t>
      </w:r>
      <w:r>
        <w:t>manajer memiliki saham sekaligus pemegang saham perusahaan. Kepemilikan manajerial adalah pemegang saham dari pihak manajer dan direksi yang secara aktif terlibat dalam pengambilan keputusan (Sudarsi, 2018). Kepemilikan manajerial</w:t>
      </w:r>
      <w:r>
        <w:rPr>
          <w:spacing w:val="-2"/>
        </w:rPr>
        <w:t xml:space="preserve"> </w:t>
      </w:r>
      <w:r>
        <w:t>yang hasilnya kurang dari 50%</w:t>
      </w:r>
      <w:r>
        <w:rPr>
          <w:spacing w:val="-3"/>
        </w:rPr>
        <w:t xml:space="preserve"> </w:t>
      </w:r>
      <w:r>
        <w:t>maka</w:t>
      </w:r>
      <w:r>
        <w:rPr>
          <w:spacing w:val="-1"/>
        </w:rPr>
        <w:t xml:space="preserve"> </w:t>
      </w:r>
      <w:r>
        <w:t>tidak</w:t>
      </w:r>
      <w:r>
        <w:rPr>
          <w:spacing w:val="-2"/>
        </w:rPr>
        <w:t xml:space="preserve"> </w:t>
      </w:r>
      <w:r>
        <w:t>dapat meningkatkan kinerja keuangan perusahaan (Gede &amp; Hermayanti, 2019). Kepemilikian manajerial yang rendah maka akan mengurangi manajemen untuk memiliki rasa keinginan perusahaan sehingga kinerja manajemen dalam mengelola perusahaan tidak optimal yang membuat manajemen perusahaan menurun.</w:t>
      </w:r>
    </w:p>
    <w:p w14:paraId="6992BACA" w14:textId="77777777" w:rsidR="00043B28" w:rsidRDefault="00000000">
      <w:pPr>
        <w:pStyle w:val="BodyText"/>
        <w:spacing w:line="480" w:lineRule="auto"/>
        <w:ind w:left="568" w:right="282" w:firstLine="720"/>
        <w:jc w:val="both"/>
      </w:pPr>
      <w:r>
        <w:t>Kepemilikan ini memegang peranan penting dalam perusahaan yaitu dimulai dari pelaksanaan perencanaan, koordinasi, pengarahan dan pengambilan keputusan. Jika manajer terlibat saat mengawasi perusahaan, semua risiko</w:t>
      </w:r>
      <w:r>
        <w:rPr>
          <w:spacing w:val="80"/>
        </w:rPr>
        <w:t xml:space="preserve"> </w:t>
      </w:r>
      <w:r>
        <w:t>menjadi tanggung jawab manajer setelah pengambilan keputusan.</w:t>
      </w:r>
    </w:p>
    <w:p w14:paraId="3D14D7E3" w14:textId="77777777" w:rsidR="00043B28" w:rsidRDefault="00000000">
      <w:pPr>
        <w:pStyle w:val="BodyText"/>
        <w:spacing w:line="480" w:lineRule="auto"/>
        <w:ind w:left="568" w:right="280" w:firstLine="720"/>
        <w:jc w:val="both"/>
      </w:pPr>
      <w:r>
        <w:t>Dengan demikian, kepemilikan manajerial adalah situasi di mana para manajer atau eksekutif perusahaan juga memiliki saham atau kepemilikan dalam perusahaan</w:t>
      </w:r>
      <w:r>
        <w:rPr>
          <w:spacing w:val="53"/>
          <w:w w:val="150"/>
        </w:rPr>
        <w:t xml:space="preserve"> </w:t>
      </w:r>
      <w:r>
        <w:t>yang</w:t>
      </w:r>
      <w:r>
        <w:rPr>
          <w:spacing w:val="56"/>
          <w:w w:val="150"/>
        </w:rPr>
        <w:t xml:space="preserve"> </w:t>
      </w:r>
      <w:r>
        <w:t>mereka</w:t>
      </w:r>
      <w:r>
        <w:rPr>
          <w:spacing w:val="54"/>
          <w:w w:val="150"/>
        </w:rPr>
        <w:t xml:space="preserve"> </w:t>
      </w:r>
      <w:r>
        <w:t>kelola.</w:t>
      </w:r>
      <w:r>
        <w:rPr>
          <w:spacing w:val="56"/>
          <w:w w:val="150"/>
        </w:rPr>
        <w:t xml:space="preserve"> </w:t>
      </w:r>
      <w:r>
        <w:t>Dengan</w:t>
      </w:r>
      <w:r>
        <w:rPr>
          <w:spacing w:val="59"/>
          <w:w w:val="150"/>
        </w:rPr>
        <w:t xml:space="preserve"> </w:t>
      </w:r>
      <w:r>
        <w:t>memiliki</w:t>
      </w:r>
      <w:r>
        <w:rPr>
          <w:spacing w:val="51"/>
          <w:w w:val="150"/>
        </w:rPr>
        <w:t xml:space="preserve"> </w:t>
      </w:r>
      <w:r>
        <w:t>saham,</w:t>
      </w:r>
      <w:r>
        <w:rPr>
          <w:spacing w:val="56"/>
          <w:w w:val="150"/>
        </w:rPr>
        <w:t xml:space="preserve"> </w:t>
      </w:r>
      <w:r>
        <w:t>mereka</w:t>
      </w:r>
      <w:r>
        <w:rPr>
          <w:spacing w:val="58"/>
          <w:w w:val="150"/>
        </w:rPr>
        <w:t xml:space="preserve"> </w:t>
      </w:r>
      <w:r>
        <w:rPr>
          <w:spacing w:val="-2"/>
        </w:rPr>
        <w:t>memiliki</w:t>
      </w:r>
    </w:p>
    <w:p w14:paraId="63AAE6A5"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E5F3736" w14:textId="77777777" w:rsidR="00043B28" w:rsidRDefault="00043B28">
      <w:pPr>
        <w:pStyle w:val="BodyText"/>
        <w:spacing w:before="54"/>
      </w:pPr>
    </w:p>
    <w:p w14:paraId="15D5E258" w14:textId="77777777" w:rsidR="00043B28" w:rsidRDefault="00000000">
      <w:pPr>
        <w:pStyle w:val="BodyText"/>
        <w:spacing w:line="480" w:lineRule="auto"/>
        <w:ind w:left="568" w:right="284"/>
        <w:jc w:val="both"/>
      </w:pPr>
      <w:r>
        <w:t>kepentingan langsung dalam keberhasilan perusahaan, sehingga diharapkan dapat lebih bertanggung jawab dalam pengambilan keputusan yang menguntungkan perusahaan, karena kinerja perusahaan juga berdampak pada keuntungan pribadi mereka sebagai pemegang saham.</w:t>
      </w:r>
    </w:p>
    <w:p w14:paraId="495907A2" w14:textId="77777777" w:rsidR="00043B28" w:rsidRDefault="00000000">
      <w:pPr>
        <w:pStyle w:val="BodyText"/>
        <w:spacing w:line="274" w:lineRule="exact"/>
        <w:ind w:left="1288"/>
      </w:pPr>
      <w:r>
        <w:t>Tugas</w:t>
      </w:r>
      <w:r>
        <w:rPr>
          <w:spacing w:val="-3"/>
        </w:rPr>
        <w:t xml:space="preserve"> </w:t>
      </w:r>
      <w:r>
        <w:t>Kepemilikan</w:t>
      </w:r>
      <w:r>
        <w:rPr>
          <w:spacing w:val="-2"/>
        </w:rPr>
        <w:t xml:space="preserve"> </w:t>
      </w:r>
      <w:r>
        <w:t>Manajerial,</w:t>
      </w:r>
      <w:r>
        <w:rPr>
          <w:spacing w:val="-2"/>
        </w:rPr>
        <w:t xml:space="preserve"> yaitu</w:t>
      </w:r>
    </w:p>
    <w:p w14:paraId="7786BE7F" w14:textId="77777777" w:rsidR="00043B28" w:rsidRDefault="00043B28">
      <w:pPr>
        <w:pStyle w:val="BodyText"/>
      </w:pPr>
    </w:p>
    <w:p w14:paraId="0746F684" w14:textId="77777777" w:rsidR="00043B28" w:rsidRDefault="00000000">
      <w:pPr>
        <w:pStyle w:val="ListParagraph"/>
        <w:numPr>
          <w:ilvl w:val="0"/>
          <w:numId w:val="8"/>
        </w:numPr>
        <w:tabs>
          <w:tab w:val="left" w:pos="992"/>
        </w:tabs>
        <w:ind w:hanging="424"/>
        <w:rPr>
          <w:sz w:val="24"/>
        </w:rPr>
      </w:pPr>
      <w:r>
        <w:rPr>
          <w:sz w:val="24"/>
        </w:rPr>
        <w:t>Memonitor</w:t>
      </w:r>
      <w:r>
        <w:rPr>
          <w:spacing w:val="-3"/>
          <w:sz w:val="24"/>
        </w:rPr>
        <w:t xml:space="preserve"> </w:t>
      </w:r>
      <w:r>
        <w:rPr>
          <w:sz w:val="24"/>
        </w:rPr>
        <w:t>aktivitas</w:t>
      </w:r>
      <w:r>
        <w:rPr>
          <w:spacing w:val="-1"/>
          <w:sz w:val="24"/>
        </w:rPr>
        <w:t xml:space="preserve"> </w:t>
      </w:r>
      <w:r>
        <w:rPr>
          <w:spacing w:val="-2"/>
          <w:sz w:val="24"/>
        </w:rPr>
        <w:t>perusahaan</w:t>
      </w:r>
    </w:p>
    <w:p w14:paraId="486BDA7A" w14:textId="77777777" w:rsidR="00043B28" w:rsidRDefault="00043B28">
      <w:pPr>
        <w:pStyle w:val="BodyText"/>
      </w:pPr>
    </w:p>
    <w:p w14:paraId="6CA960D2" w14:textId="77777777" w:rsidR="00043B28" w:rsidRDefault="00000000">
      <w:pPr>
        <w:pStyle w:val="ListParagraph"/>
        <w:numPr>
          <w:ilvl w:val="0"/>
          <w:numId w:val="8"/>
        </w:numPr>
        <w:tabs>
          <w:tab w:val="left" w:pos="992"/>
        </w:tabs>
        <w:ind w:hanging="424"/>
        <w:rPr>
          <w:sz w:val="24"/>
        </w:rPr>
      </w:pPr>
      <w:r>
        <w:rPr>
          <w:sz w:val="24"/>
        </w:rPr>
        <w:t>Menyelaraskan</w:t>
      </w:r>
      <w:r>
        <w:rPr>
          <w:spacing w:val="-3"/>
          <w:sz w:val="24"/>
        </w:rPr>
        <w:t xml:space="preserve"> </w:t>
      </w:r>
      <w:r>
        <w:rPr>
          <w:sz w:val="24"/>
        </w:rPr>
        <w:t>konflik</w:t>
      </w:r>
      <w:r>
        <w:rPr>
          <w:spacing w:val="-3"/>
          <w:sz w:val="24"/>
        </w:rPr>
        <w:t xml:space="preserve"> </w:t>
      </w:r>
      <w:r>
        <w:rPr>
          <w:sz w:val="24"/>
        </w:rPr>
        <w:t>kepentingan</w:t>
      </w:r>
      <w:r>
        <w:rPr>
          <w:spacing w:val="-3"/>
          <w:sz w:val="24"/>
        </w:rPr>
        <w:t xml:space="preserve"> </w:t>
      </w:r>
      <w:r>
        <w:rPr>
          <w:sz w:val="24"/>
        </w:rPr>
        <w:t>antara manajemen</w:t>
      </w:r>
      <w:r>
        <w:rPr>
          <w:spacing w:val="-3"/>
          <w:sz w:val="24"/>
        </w:rPr>
        <w:t xml:space="preserve"> </w:t>
      </w:r>
      <w:r>
        <w:rPr>
          <w:sz w:val="24"/>
        </w:rPr>
        <w:t>dan</w:t>
      </w:r>
      <w:r>
        <w:rPr>
          <w:spacing w:val="-1"/>
          <w:sz w:val="24"/>
        </w:rPr>
        <w:t xml:space="preserve"> </w:t>
      </w:r>
      <w:r>
        <w:rPr>
          <w:sz w:val="24"/>
        </w:rPr>
        <w:t xml:space="preserve">pemegang </w:t>
      </w:r>
      <w:r>
        <w:rPr>
          <w:spacing w:val="-2"/>
          <w:sz w:val="24"/>
        </w:rPr>
        <w:t>saham</w:t>
      </w:r>
    </w:p>
    <w:p w14:paraId="38F444B6" w14:textId="77777777" w:rsidR="00043B28" w:rsidRDefault="00043B28">
      <w:pPr>
        <w:pStyle w:val="BodyText"/>
      </w:pPr>
    </w:p>
    <w:p w14:paraId="0DFCCDAA" w14:textId="77777777" w:rsidR="00043B28" w:rsidRDefault="00000000">
      <w:pPr>
        <w:pStyle w:val="ListParagraph"/>
        <w:numPr>
          <w:ilvl w:val="0"/>
          <w:numId w:val="8"/>
        </w:numPr>
        <w:tabs>
          <w:tab w:val="left" w:pos="992"/>
        </w:tabs>
        <w:ind w:hanging="424"/>
        <w:rPr>
          <w:sz w:val="24"/>
        </w:rPr>
      </w:pPr>
      <w:r>
        <w:rPr>
          <w:sz w:val="24"/>
        </w:rPr>
        <w:t>Meningkatkan</w:t>
      </w:r>
      <w:r>
        <w:rPr>
          <w:spacing w:val="-1"/>
          <w:sz w:val="24"/>
        </w:rPr>
        <w:t xml:space="preserve"> </w:t>
      </w:r>
      <w:r>
        <w:rPr>
          <w:sz w:val="24"/>
        </w:rPr>
        <w:t>kinerja</w:t>
      </w:r>
      <w:r>
        <w:rPr>
          <w:spacing w:val="-3"/>
          <w:sz w:val="24"/>
        </w:rPr>
        <w:t xml:space="preserve"> </w:t>
      </w:r>
      <w:r>
        <w:rPr>
          <w:spacing w:val="-2"/>
          <w:sz w:val="24"/>
        </w:rPr>
        <w:t>perusahaan</w:t>
      </w:r>
    </w:p>
    <w:p w14:paraId="366ABA8A" w14:textId="77777777" w:rsidR="00043B28" w:rsidRDefault="00043B28">
      <w:pPr>
        <w:pStyle w:val="BodyText"/>
      </w:pPr>
    </w:p>
    <w:p w14:paraId="37831A6C" w14:textId="77777777" w:rsidR="00043B28" w:rsidRDefault="00000000">
      <w:pPr>
        <w:pStyle w:val="ListParagraph"/>
        <w:numPr>
          <w:ilvl w:val="0"/>
          <w:numId w:val="8"/>
        </w:numPr>
        <w:tabs>
          <w:tab w:val="left" w:pos="992"/>
        </w:tabs>
        <w:ind w:hanging="424"/>
        <w:rPr>
          <w:sz w:val="24"/>
        </w:rPr>
      </w:pPr>
      <w:r>
        <w:rPr>
          <w:sz w:val="24"/>
        </w:rPr>
        <w:t>Mengurangi</w:t>
      </w:r>
      <w:r>
        <w:rPr>
          <w:spacing w:val="-2"/>
          <w:sz w:val="24"/>
        </w:rPr>
        <w:t xml:space="preserve"> </w:t>
      </w:r>
      <w:r>
        <w:rPr>
          <w:sz w:val="24"/>
        </w:rPr>
        <w:t>masalah</w:t>
      </w:r>
      <w:r>
        <w:rPr>
          <w:spacing w:val="-2"/>
          <w:sz w:val="24"/>
        </w:rPr>
        <w:t xml:space="preserve"> agensi</w:t>
      </w:r>
    </w:p>
    <w:p w14:paraId="3B99765A" w14:textId="77777777" w:rsidR="00043B28" w:rsidRDefault="00043B28">
      <w:pPr>
        <w:pStyle w:val="BodyText"/>
      </w:pPr>
    </w:p>
    <w:p w14:paraId="095E41BA" w14:textId="77777777" w:rsidR="00043B28" w:rsidRDefault="00000000">
      <w:pPr>
        <w:pStyle w:val="ListParagraph"/>
        <w:numPr>
          <w:ilvl w:val="0"/>
          <w:numId w:val="8"/>
        </w:numPr>
        <w:tabs>
          <w:tab w:val="left" w:pos="992"/>
        </w:tabs>
        <w:ind w:hanging="424"/>
        <w:rPr>
          <w:sz w:val="24"/>
        </w:rPr>
      </w:pPr>
      <w:r>
        <w:rPr>
          <w:sz w:val="24"/>
        </w:rPr>
        <w:t>Menyatukan</w:t>
      </w:r>
      <w:r>
        <w:rPr>
          <w:spacing w:val="-3"/>
          <w:sz w:val="24"/>
        </w:rPr>
        <w:t xml:space="preserve"> </w:t>
      </w:r>
      <w:r>
        <w:rPr>
          <w:sz w:val="24"/>
        </w:rPr>
        <w:t>tujuan</w:t>
      </w:r>
      <w:r>
        <w:rPr>
          <w:spacing w:val="-3"/>
          <w:sz w:val="24"/>
        </w:rPr>
        <w:t xml:space="preserve"> </w:t>
      </w:r>
      <w:r>
        <w:rPr>
          <w:sz w:val="24"/>
        </w:rPr>
        <w:t>manajemen</w:t>
      </w:r>
      <w:r>
        <w:rPr>
          <w:spacing w:val="-2"/>
          <w:sz w:val="24"/>
        </w:rPr>
        <w:t xml:space="preserve"> </w:t>
      </w:r>
      <w:r>
        <w:rPr>
          <w:sz w:val="24"/>
        </w:rPr>
        <w:t>dan</w:t>
      </w:r>
      <w:r>
        <w:rPr>
          <w:spacing w:val="-1"/>
          <w:sz w:val="24"/>
        </w:rPr>
        <w:t xml:space="preserve"> </w:t>
      </w:r>
      <w:r>
        <w:rPr>
          <w:sz w:val="24"/>
        </w:rPr>
        <w:t xml:space="preserve">pemegang </w:t>
      </w:r>
      <w:r>
        <w:rPr>
          <w:spacing w:val="-2"/>
          <w:sz w:val="24"/>
        </w:rPr>
        <w:t>saham.</w:t>
      </w:r>
    </w:p>
    <w:p w14:paraId="000C26AF" w14:textId="77777777" w:rsidR="00043B28" w:rsidRDefault="00043B28">
      <w:pPr>
        <w:pStyle w:val="BodyText"/>
      </w:pPr>
    </w:p>
    <w:p w14:paraId="6D34BE32" w14:textId="77777777" w:rsidR="00043B28" w:rsidRDefault="00000000">
      <w:pPr>
        <w:pStyle w:val="Heading3"/>
        <w:numPr>
          <w:ilvl w:val="2"/>
          <w:numId w:val="12"/>
        </w:numPr>
        <w:tabs>
          <w:tab w:val="left" w:pos="1108"/>
        </w:tabs>
      </w:pPr>
      <w:bookmarkStart w:id="64" w:name="2.1.4_Komite_Audit"/>
      <w:bookmarkStart w:id="65" w:name="_bookmark12"/>
      <w:bookmarkEnd w:id="64"/>
      <w:bookmarkEnd w:id="65"/>
      <w:r>
        <w:t>Komite</w:t>
      </w:r>
      <w:r>
        <w:rPr>
          <w:spacing w:val="-3"/>
        </w:rPr>
        <w:t xml:space="preserve"> </w:t>
      </w:r>
      <w:r>
        <w:rPr>
          <w:spacing w:val="-2"/>
        </w:rPr>
        <w:t>Audit</w:t>
      </w:r>
    </w:p>
    <w:p w14:paraId="1B716DF7" w14:textId="77777777" w:rsidR="00043B28" w:rsidRDefault="00043B28">
      <w:pPr>
        <w:pStyle w:val="BodyText"/>
        <w:rPr>
          <w:b/>
        </w:rPr>
      </w:pPr>
    </w:p>
    <w:p w14:paraId="69947046" w14:textId="77777777" w:rsidR="00043B28" w:rsidRDefault="00000000">
      <w:pPr>
        <w:pStyle w:val="BodyText"/>
        <w:spacing w:line="480" w:lineRule="auto"/>
        <w:ind w:left="568" w:right="281" w:firstLine="720"/>
        <w:jc w:val="both"/>
      </w:pPr>
      <w:r>
        <w:t>Komite audit merupakan komite yang mempertimbangkan masalah akuntansi, laporan dan penjelasan keuangan, sistem pengendalian internal dan auditor independen (Riniati, 2014:43). Menurut Peraturan Otoritas Jasa Keuangan anggota komite audit diangkat dan diberhentikan oleh dewan komisaris. Komite audit paling sedikit terdiri dari 3 (tiga) orang anggota yang berasal dari komisaris independen dan pihak dari luar emiten atau perusahaan publik. Komite audit diketuai oleh komisaris independen.</w:t>
      </w:r>
    </w:p>
    <w:p w14:paraId="7EA41B92" w14:textId="77777777" w:rsidR="00043B28" w:rsidRDefault="00000000">
      <w:pPr>
        <w:pStyle w:val="BodyText"/>
        <w:spacing w:line="480" w:lineRule="auto"/>
        <w:ind w:left="568" w:right="282" w:firstLine="720"/>
        <w:jc w:val="both"/>
      </w:pPr>
      <w:r>
        <w:t>Berdasarkan pengertian tersebut dapat diketahui bahwa komite audit merupakan suatu kelompok yang ditunjuk secara khusus, dan pertimbangan lain bagi sistem pengelolaan internal perusahaan. Dewan komite audit bertanggung jawab atas pelaporan mengenai masalah akuntansi, pelaporan dan pengungkapan keuangan, sistem pengendalian internal dan auditor independen (FCGI, 2000).</w:t>
      </w:r>
    </w:p>
    <w:p w14:paraId="78C2B0B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0014B7E" w14:textId="77777777" w:rsidR="00043B28" w:rsidRDefault="00043B28">
      <w:pPr>
        <w:pStyle w:val="BodyText"/>
        <w:spacing w:before="54"/>
      </w:pPr>
    </w:p>
    <w:p w14:paraId="2CBA0ED8" w14:textId="77777777" w:rsidR="00043B28" w:rsidRDefault="00000000">
      <w:pPr>
        <w:pStyle w:val="BodyText"/>
        <w:spacing w:line="480" w:lineRule="auto"/>
        <w:ind w:left="568" w:right="282" w:firstLine="720"/>
        <w:jc w:val="both"/>
      </w:pPr>
      <w:r>
        <w:t>Dengan demikian, komite audit adalah kelompok yang dibentuk dalam dewan komisaris suatu perusahaan yang bertugas mengawasi proses keuangan, audit internal, pelaporan keuangan, dan kepatuhan terhadap regulasi. Komite ini bertanggung jawab memastikan integritas laporan keuangan perusahaan, mengawasi auditor eksternal, serta meminimalkan risiko kesalahan atau kecurangan dalam kegiatan keuangan perusahaan.</w:t>
      </w:r>
    </w:p>
    <w:p w14:paraId="78D847C9" w14:textId="77777777" w:rsidR="00043B28" w:rsidRDefault="00000000">
      <w:pPr>
        <w:pStyle w:val="BodyText"/>
        <w:spacing w:line="480" w:lineRule="auto"/>
        <w:ind w:left="568" w:right="282" w:firstLine="720"/>
        <w:jc w:val="both"/>
      </w:pPr>
      <w:r>
        <w:t>Komite audit dan komisaris independen adalah dua hal yang berbeda, tetapi saling berkaitan dalam struktur tata kelola perusahaan (</w:t>
      </w:r>
      <w:r>
        <w:rPr>
          <w:i/>
        </w:rPr>
        <w:t>corporate governance</w:t>
      </w:r>
      <w:r>
        <w:t>).</w:t>
      </w:r>
      <w:r>
        <w:rPr>
          <w:spacing w:val="-4"/>
        </w:rPr>
        <w:t xml:space="preserve"> </w:t>
      </w:r>
      <w:r>
        <w:t>Dalam</w:t>
      </w:r>
      <w:r>
        <w:rPr>
          <w:spacing w:val="-1"/>
        </w:rPr>
        <w:t xml:space="preserve"> </w:t>
      </w:r>
      <w:r>
        <w:t>banyak</w:t>
      </w:r>
      <w:r>
        <w:rPr>
          <w:spacing w:val="-2"/>
        </w:rPr>
        <w:t xml:space="preserve"> </w:t>
      </w:r>
      <w:r>
        <w:t>peraturan</w:t>
      </w:r>
      <w:r>
        <w:rPr>
          <w:spacing w:val="-2"/>
        </w:rPr>
        <w:t xml:space="preserve"> </w:t>
      </w:r>
      <w:r>
        <w:t>(misalnya di</w:t>
      </w:r>
      <w:r>
        <w:rPr>
          <w:spacing w:val="-4"/>
        </w:rPr>
        <w:t xml:space="preserve"> </w:t>
      </w:r>
      <w:r>
        <w:t>Indonesia</w:t>
      </w:r>
      <w:r>
        <w:rPr>
          <w:spacing w:val="-5"/>
        </w:rPr>
        <w:t xml:space="preserve"> </w:t>
      </w:r>
      <w:r>
        <w:t>berdasarkan</w:t>
      </w:r>
      <w:r>
        <w:rPr>
          <w:spacing w:val="-2"/>
        </w:rPr>
        <w:t xml:space="preserve"> </w:t>
      </w:r>
      <w:r>
        <w:t>POJK), ketua komite audit wajib berasal dari komisaris independen. Jadi komite audit adalah wadah kerja pengawasan yang lebih teknis, sedangkan komisaris independen adalah jabatan pengawasan strategis dalam dewan komisaris.</w:t>
      </w:r>
    </w:p>
    <w:p w14:paraId="1C46E9A0" w14:textId="77777777" w:rsidR="00043B28" w:rsidRDefault="00000000">
      <w:pPr>
        <w:pStyle w:val="BodyText"/>
        <w:ind w:left="1288"/>
        <w:jc w:val="both"/>
      </w:pPr>
      <w:r>
        <w:t>Kriteria</w:t>
      </w:r>
      <w:r>
        <w:rPr>
          <w:spacing w:val="-2"/>
        </w:rPr>
        <w:t xml:space="preserve"> </w:t>
      </w:r>
      <w:r>
        <w:t>tentang</w:t>
      </w:r>
      <w:r>
        <w:rPr>
          <w:spacing w:val="-2"/>
        </w:rPr>
        <w:t xml:space="preserve"> </w:t>
      </w:r>
      <w:r>
        <w:t>Komite</w:t>
      </w:r>
      <w:r>
        <w:rPr>
          <w:spacing w:val="-2"/>
        </w:rPr>
        <w:t xml:space="preserve"> </w:t>
      </w:r>
      <w:r>
        <w:t>Audit,</w:t>
      </w:r>
      <w:r>
        <w:rPr>
          <w:spacing w:val="-2"/>
        </w:rPr>
        <w:t xml:space="preserve"> </w:t>
      </w:r>
      <w:r>
        <w:rPr>
          <w:spacing w:val="-4"/>
        </w:rPr>
        <w:t>yaitu</w:t>
      </w:r>
    </w:p>
    <w:p w14:paraId="677D5F7C" w14:textId="77777777" w:rsidR="00043B28" w:rsidRDefault="00000000">
      <w:pPr>
        <w:pStyle w:val="ListParagraph"/>
        <w:numPr>
          <w:ilvl w:val="0"/>
          <w:numId w:val="7"/>
        </w:numPr>
        <w:tabs>
          <w:tab w:val="left" w:pos="990"/>
          <w:tab w:val="left" w:pos="992"/>
        </w:tabs>
        <w:spacing w:before="274" w:line="480" w:lineRule="auto"/>
        <w:ind w:right="282"/>
        <w:jc w:val="both"/>
        <w:rPr>
          <w:sz w:val="24"/>
        </w:rPr>
      </w:pPr>
      <w:r>
        <w:rPr>
          <w:sz w:val="24"/>
        </w:rPr>
        <w:t>Anggota komite audit wajib memiliki integritas yang tinggi, kemampuan, pengetahuan, pengalaman sesuai dengan bidang pekerjaannya, serta mampu berkomunikasi dengan baik;</w:t>
      </w:r>
    </w:p>
    <w:p w14:paraId="4FC5195F" w14:textId="77777777" w:rsidR="00043B28" w:rsidRDefault="00000000">
      <w:pPr>
        <w:pStyle w:val="ListParagraph"/>
        <w:numPr>
          <w:ilvl w:val="0"/>
          <w:numId w:val="7"/>
        </w:numPr>
        <w:tabs>
          <w:tab w:val="left" w:pos="990"/>
          <w:tab w:val="left" w:pos="992"/>
        </w:tabs>
        <w:spacing w:line="480" w:lineRule="auto"/>
        <w:ind w:right="282"/>
        <w:jc w:val="both"/>
        <w:rPr>
          <w:sz w:val="24"/>
        </w:rPr>
      </w:pPr>
      <w:r>
        <w:rPr>
          <w:sz w:val="24"/>
        </w:rPr>
        <w:t>Wajib memahami laporan keuangan, bisnis perusahaan khususnya yang terkait dengan layanan jasa atau kegiatan usaha Emiten atau Perusahaan Publik,</w:t>
      </w:r>
      <w:r>
        <w:rPr>
          <w:spacing w:val="-5"/>
          <w:sz w:val="24"/>
        </w:rPr>
        <w:t xml:space="preserve"> </w:t>
      </w:r>
      <w:r>
        <w:rPr>
          <w:sz w:val="24"/>
        </w:rPr>
        <w:t>proses</w:t>
      </w:r>
      <w:r>
        <w:rPr>
          <w:spacing w:val="-3"/>
          <w:sz w:val="24"/>
        </w:rPr>
        <w:t xml:space="preserve"> </w:t>
      </w:r>
      <w:r>
        <w:rPr>
          <w:sz w:val="24"/>
        </w:rPr>
        <w:t>audit,</w:t>
      </w:r>
      <w:r>
        <w:rPr>
          <w:spacing w:val="-3"/>
          <w:sz w:val="24"/>
        </w:rPr>
        <w:t xml:space="preserve"> </w:t>
      </w:r>
      <w:r>
        <w:rPr>
          <w:sz w:val="24"/>
        </w:rPr>
        <w:t>manajemen</w:t>
      </w:r>
      <w:r>
        <w:rPr>
          <w:spacing w:val="-3"/>
          <w:sz w:val="24"/>
        </w:rPr>
        <w:t xml:space="preserve"> </w:t>
      </w:r>
      <w:r>
        <w:rPr>
          <w:sz w:val="24"/>
        </w:rPr>
        <w:t>risiko,</w:t>
      </w:r>
      <w:r>
        <w:rPr>
          <w:spacing w:val="-3"/>
          <w:sz w:val="24"/>
        </w:rPr>
        <w:t xml:space="preserve"> </w:t>
      </w:r>
      <w:r>
        <w:rPr>
          <w:sz w:val="24"/>
        </w:rPr>
        <w:t>dan</w:t>
      </w:r>
      <w:r>
        <w:rPr>
          <w:spacing w:val="-3"/>
          <w:sz w:val="24"/>
        </w:rPr>
        <w:t xml:space="preserve"> </w:t>
      </w:r>
      <w:r>
        <w:rPr>
          <w:sz w:val="24"/>
        </w:rPr>
        <w:t>peraturan</w:t>
      </w:r>
      <w:r>
        <w:rPr>
          <w:spacing w:val="-3"/>
          <w:sz w:val="24"/>
        </w:rPr>
        <w:t xml:space="preserve"> </w:t>
      </w:r>
      <w:r>
        <w:rPr>
          <w:sz w:val="24"/>
        </w:rPr>
        <w:t>perundang-undangan</w:t>
      </w:r>
      <w:r>
        <w:rPr>
          <w:spacing w:val="-3"/>
          <w:sz w:val="24"/>
        </w:rPr>
        <w:t xml:space="preserve"> </w:t>
      </w:r>
      <w:r>
        <w:rPr>
          <w:sz w:val="24"/>
        </w:rPr>
        <w:t>di bidang Pasar Modal serta peraturan perundang-undangan terkait lainnya;</w:t>
      </w:r>
    </w:p>
    <w:p w14:paraId="576B3EFB" w14:textId="77777777" w:rsidR="00043B28" w:rsidRDefault="00000000">
      <w:pPr>
        <w:pStyle w:val="ListParagraph"/>
        <w:numPr>
          <w:ilvl w:val="0"/>
          <w:numId w:val="7"/>
        </w:numPr>
        <w:tabs>
          <w:tab w:val="left" w:pos="990"/>
          <w:tab w:val="left" w:pos="992"/>
        </w:tabs>
        <w:spacing w:line="480" w:lineRule="auto"/>
        <w:ind w:right="284"/>
        <w:jc w:val="both"/>
        <w:rPr>
          <w:sz w:val="24"/>
        </w:rPr>
      </w:pPr>
      <w:r>
        <w:rPr>
          <w:sz w:val="24"/>
        </w:rPr>
        <w:t>Wajib mematuhi kode etik Komite Audit yang ditetapkan oleh Emiten atau Perusahaan Publik;</w:t>
      </w:r>
    </w:p>
    <w:p w14:paraId="485C0B7C"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0E3167E5" w14:textId="77777777" w:rsidR="00043B28" w:rsidRDefault="00043B28">
      <w:pPr>
        <w:pStyle w:val="BodyText"/>
        <w:spacing w:before="54"/>
      </w:pPr>
    </w:p>
    <w:p w14:paraId="186B797C" w14:textId="77777777" w:rsidR="00043B28" w:rsidRDefault="00000000">
      <w:pPr>
        <w:pStyle w:val="ListParagraph"/>
        <w:numPr>
          <w:ilvl w:val="0"/>
          <w:numId w:val="7"/>
        </w:numPr>
        <w:tabs>
          <w:tab w:val="left" w:pos="990"/>
          <w:tab w:val="left" w:pos="992"/>
        </w:tabs>
        <w:spacing w:line="477" w:lineRule="auto"/>
        <w:ind w:right="284"/>
        <w:jc w:val="both"/>
        <w:rPr>
          <w:sz w:val="24"/>
        </w:rPr>
      </w:pPr>
      <w:r>
        <w:rPr>
          <w:sz w:val="24"/>
        </w:rPr>
        <w:t>Bersedia meningkatkan kompetensi secara terus menerus melalui pendidikan dan pelatihan;</w:t>
      </w:r>
    </w:p>
    <w:p w14:paraId="6E2053D9" w14:textId="77777777" w:rsidR="00043B28" w:rsidRDefault="00000000">
      <w:pPr>
        <w:pStyle w:val="ListParagraph"/>
        <w:numPr>
          <w:ilvl w:val="0"/>
          <w:numId w:val="7"/>
        </w:numPr>
        <w:tabs>
          <w:tab w:val="left" w:pos="990"/>
          <w:tab w:val="left" w:pos="992"/>
        </w:tabs>
        <w:spacing w:before="3" w:line="480" w:lineRule="auto"/>
        <w:ind w:right="284"/>
        <w:jc w:val="both"/>
        <w:rPr>
          <w:sz w:val="24"/>
        </w:rPr>
      </w:pPr>
      <w:r>
        <w:rPr>
          <w:sz w:val="24"/>
        </w:rPr>
        <w:t>Wajib memiliki paling sedikit 1 (satu) anggota yang berlatar belakang pendidikan dan keahlian di bidang akuntansi dan keuangan;</w:t>
      </w:r>
    </w:p>
    <w:p w14:paraId="693DA8CF" w14:textId="77777777" w:rsidR="00043B28" w:rsidRDefault="00000000">
      <w:pPr>
        <w:pStyle w:val="ListParagraph"/>
        <w:numPr>
          <w:ilvl w:val="0"/>
          <w:numId w:val="7"/>
        </w:numPr>
        <w:tabs>
          <w:tab w:val="left" w:pos="990"/>
          <w:tab w:val="left" w:pos="992"/>
        </w:tabs>
        <w:spacing w:line="480" w:lineRule="auto"/>
        <w:ind w:right="224"/>
        <w:jc w:val="both"/>
        <w:rPr>
          <w:sz w:val="24"/>
        </w:rPr>
      </w:pPr>
      <w:r>
        <w:rPr>
          <w:sz w:val="24"/>
        </w:rPr>
        <w:t>Bukan merupakan orang dalam Kantor Akuntan Publik, Kantor Konsultan Hukum,</w:t>
      </w:r>
      <w:r>
        <w:rPr>
          <w:spacing w:val="-4"/>
          <w:sz w:val="24"/>
        </w:rPr>
        <w:t xml:space="preserve"> </w:t>
      </w:r>
      <w:r>
        <w:rPr>
          <w:sz w:val="24"/>
        </w:rPr>
        <w:t>Kantor</w:t>
      </w:r>
      <w:r>
        <w:rPr>
          <w:spacing w:val="-3"/>
          <w:sz w:val="24"/>
        </w:rPr>
        <w:t xml:space="preserve"> </w:t>
      </w:r>
      <w:r>
        <w:rPr>
          <w:sz w:val="24"/>
        </w:rPr>
        <w:t>Jasa</w:t>
      </w:r>
      <w:r>
        <w:rPr>
          <w:spacing w:val="-3"/>
          <w:sz w:val="24"/>
        </w:rPr>
        <w:t xml:space="preserve"> </w:t>
      </w:r>
      <w:r>
        <w:rPr>
          <w:sz w:val="24"/>
        </w:rPr>
        <w:t>Penilai</w:t>
      </w:r>
      <w:r>
        <w:rPr>
          <w:spacing w:val="-4"/>
          <w:sz w:val="24"/>
        </w:rPr>
        <w:t xml:space="preserve"> </w:t>
      </w:r>
      <w:r>
        <w:rPr>
          <w:sz w:val="24"/>
        </w:rPr>
        <w:t>Publik</w:t>
      </w:r>
      <w:r>
        <w:rPr>
          <w:spacing w:val="-6"/>
          <w:sz w:val="24"/>
        </w:rPr>
        <w:t xml:space="preserve"> </w:t>
      </w:r>
      <w:r>
        <w:rPr>
          <w:sz w:val="24"/>
        </w:rPr>
        <w:t>atau</w:t>
      </w:r>
      <w:r>
        <w:rPr>
          <w:spacing w:val="-2"/>
          <w:sz w:val="24"/>
        </w:rPr>
        <w:t xml:space="preserve"> </w:t>
      </w:r>
      <w:r>
        <w:rPr>
          <w:sz w:val="24"/>
        </w:rPr>
        <w:t>pihak</w:t>
      </w:r>
      <w:r>
        <w:rPr>
          <w:spacing w:val="-4"/>
          <w:sz w:val="24"/>
        </w:rPr>
        <w:t xml:space="preserve"> </w:t>
      </w:r>
      <w:r>
        <w:rPr>
          <w:sz w:val="24"/>
        </w:rPr>
        <w:t>lain</w:t>
      </w:r>
      <w:r>
        <w:rPr>
          <w:spacing w:val="-2"/>
          <w:sz w:val="24"/>
        </w:rPr>
        <w:t xml:space="preserve"> </w:t>
      </w:r>
      <w:r>
        <w:rPr>
          <w:sz w:val="24"/>
        </w:rPr>
        <w:t>yang</w:t>
      </w:r>
      <w:r>
        <w:rPr>
          <w:spacing w:val="-4"/>
          <w:sz w:val="24"/>
        </w:rPr>
        <w:t xml:space="preserve"> </w:t>
      </w:r>
      <w:r>
        <w:rPr>
          <w:sz w:val="24"/>
        </w:rPr>
        <w:t>memberi</w:t>
      </w:r>
      <w:r>
        <w:rPr>
          <w:spacing w:val="-2"/>
          <w:sz w:val="24"/>
        </w:rPr>
        <w:t xml:space="preserve"> </w:t>
      </w:r>
      <w:r>
        <w:rPr>
          <w:sz w:val="24"/>
        </w:rPr>
        <w:t>jasa</w:t>
      </w:r>
      <w:r>
        <w:rPr>
          <w:spacing w:val="-3"/>
          <w:sz w:val="24"/>
        </w:rPr>
        <w:t xml:space="preserve"> </w:t>
      </w:r>
      <w:r>
        <w:rPr>
          <w:sz w:val="24"/>
        </w:rPr>
        <w:t>asurans, jasa non-asurans, jasa penilai dan/atau jasa konsultasi lain kepada Emiten atau Perusahaan Publik yang bersangkutan dalam waktu 6 (enam) bulan terakhir;</w:t>
      </w:r>
    </w:p>
    <w:p w14:paraId="7D820C80" w14:textId="77777777" w:rsidR="00043B28" w:rsidRDefault="00000000">
      <w:pPr>
        <w:pStyle w:val="ListParagraph"/>
        <w:numPr>
          <w:ilvl w:val="0"/>
          <w:numId w:val="7"/>
        </w:numPr>
        <w:tabs>
          <w:tab w:val="left" w:pos="990"/>
          <w:tab w:val="left" w:pos="992"/>
        </w:tabs>
        <w:spacing w:line="480" w:lineRule="auto"/>
        <w:ind w:right="282"/>
        <w:jc w:val="both"/>
        <w:rPr>
          <w:sz w:val="24"/>
        </w:rPr>
      </w:pPr>
      <w:r>
        <w:rPr>
          <w:sz w:val="24"/>
        </w:rPr>
        <w:t>Bukan merupakan orang yang bekerja atau mempunyai wewenang dan tanggung jawab untuk merencanakan, memimpin, mengendalikan, atau mengawasi kegiatan Emiten atau Perusahaan Publik tersebut dalam waktu 6 (enam) bulan terakhir, kecuali Komisaris Independen;</w:t>
      </w:r>
    </w:p>
    <w:p w14:paraId="01267BA5" w14:textId="77777777" w:rsidR="00043B28" w:rsidRDefault="00000000">
      <w:pPr>
        <w:pStyle w:val="ListParagraph"/>
        <w:numPr>
          <w:ilvl w:val="0"/>
          <w:numId w:val="7"/>
        </w:numPr>
        <w:tabs>
          <w:tab w:val="left" w:pos="990"/>
          <w:tab w:val="left" w:pos="992"/>
        </w:tabs>
        <w:spacing w:before="1" w:line="480" w:lineRule="auto"/>
        <w:ind w:right="284"/>
        <w:jc w:val="both"/>
        <w:rPr>
          <w:sz w:val="24"/>
        </w:rPr>
      </w:pPr>
      <w:r>
        <w:rPr>
          <w:sz w:val="24"/>
        </w:rPr>
        <w:t>Tidak mempunyai saham langsung maupun tidak langsung pada Emiten atau Perusahaan Publik;</w:t>
      </w:r>
    </w:p>
    <w:p w14:paraId="3C622735" w14:textId="77777777" w:rsidR="00043B28" w:rsidRDefault="00000000">
      <w:pPr>
        <w:pStyle w:val="ListParagraph"/>
        <w:numPr>
          <w:ilvl w:val="0"/>
          <w:numId w:val="7"/>
        </w:numPr>
        <w:tabs>
          <w:tab w:val="left" w:pos="990"/>
          <w:tab w:val="left" w:pos="992"/>
        </w:tabs>
        <w:spacing w:line="480" w:lineRule="auto"/>
        <w:ind w:right="282"/>
        <w:jc w:val="both"/>
        <w:rPr>
          <w:sz w:val="24"/>
        </w:rPr>
      </w:pPr>
      <w:r>
        <w:rPr>
          <w:sz w:val="24"/>
        </w:rPr>
        <w:t>Dalam</w:t>
      </w:r>
      <w:r>
        <w:rPr>
          <w:spacing w:val="-2"/>
          <w:sz w:val="24"/>
        </w:rPr>
        <w:t xml:space="preserve"> </w:t>
      </w:r>
      <w:r>
        <w:rPr>
          <w:sz w:val="24"/>
        </w:rPr>
        <w:t>hal</w:t>
      </w:r>
      <w:r>
        <w:rPr>
          <w:spacing w:val="-2"/>
          <w:sz w:val="24"/>
        </w:rPr>
        <w:t xml:space="preserve"> </w:t>
      </w:r>
      <w:r>
        <w:rPr>
          <w:sz w:val="24"/>
        </w:rPr>
        <w:t>anggota</w:t>
      </w:r>
      <w:r>
        <w:rPr>
          <w:spacing w:val="-3"/>
          <w:sz w:val="24"/>
        </w:rPr>
        <w:t xml:space="preserve"> </w:t>
      </w:r>
      <w:r>
        <w:rPr>
          <w:sz w:val="24"/>
        </w:rPr>
        <w:t>Komite</w:t>
      </w:r>
      <w:r>
        <w:rPr>
          <w:spacing w:val="-3"/>
          <w:sz w:val="24"/>
        </w:rPr>
        <w:t xml:space="preserve"> </w:t>
      </w:r>
      <w:r>
        <w:rPr>
          <w:sz w:val="24"/>
        </w:rPr>
        <w:t>Audit</w:t>
      </w:r>
      <w:r>
        <w:rPr>
          <w:spacing w:val="-4"/>
          <w:sz w:val="24"/>
        </w:rPr>
        <w:t xml:space="preserve"> </w:t>
      </w:r>
      <w:r>
        <w:rPr>
          <w:sz w:val="24"/>
        </w:rPr>
        <w:t>memperoleh saham</w:t>
      </w:r>
      <w:r>
        <w:rPr>
          <w:spacing w:val="-2"/>
          <w:sz w:val="24"/>
        </w:rPr>
        <w:t xml:space="preserve"> </w:t>
      </w:r>
      <w:r>
        <w:rPr>
          <w:sz w:val="24"/>
        </w:rPr>
        <w:t>Emiten</w:t>
      </w:r>
      <w:r>
        <w:rPr>
          <w:spacing w:val="-4"/>
          <w:sz w:val="24"/>
        </w:rPr>
        <w:t xml:space="preserve"> </w:t>
      </w:r>
      <w:r>
        <w:rPr>
          <w:sz w:val="24"/>
        </w:rPr>
        <w:t>atau</w:t>
      </w:r>
      <w:r>
        <w:rPr>
          <w:spacing w:val="-2"/>
          <w:sz w:val="24"/>
        </w:rPr>
        <w:t xml:space="preserve"> </w:t>
      </w:r>
      <w:r>
        <w:rPr>
          <w:sz w:val="24"/>
        </w:rPr>
        <w:t>Perusahaan Publik baik langsung maupun tidak langsung akibat suatu peristiwa hukum, saham tersebut wajib dialihkan kepada pihak lain dalam jangka waktu paling lama 6 (enam) bulan setelah diperolehnya saham tersebut;</w:t>
      </w:r>
    </w:p>
    <w:p w14:paraId="1C86F3EC" w14:textId="77777777" w:rsidR="00043B28" w:rsidRDefault="00000000">
      <w:pPr>
        <w:pStyle w:val="ListParagraph"/>
        <w:numPr>
          <w:ilvl w:val="0"/>
          <w:numId w:val="7"/>
        </w:numPr>
        <w:tabs>
          <w:tab w:val="left" w:pos="990"/>
          <w:tab w:val="left" w:pos="992"/>
        </w:tabs>
        <w:spacing w:line="480" w:lineRule="auto"/>
        <w:ind w:right="282"/>
        <w:jc w:val="both"/>
        <w:rPr>
          <w:sz w:val="24"/>
        </w:rPr>
      </w:pPr>
      <w:r>
        <w:rPr>
          <w:sz w:val="24"/>
        </w:rPr>
        <w:t>Tidak mempunyai hubungan Afiliasi dengan anggota Dewan Komisaris, anggota Direksi, atau Pemegang Saham Utama Emiten atau Perusahaan Publik; dan</w:t>
      </w:r>
    </w:p>
    <w:p w14:paraId="0048779C" w14:textId="77777777" w:rsidR="00043B28" w:rsidRDefault="00000000">
      <w:pPr>
        <w:pStyle w:val="ListParagraph"/>
        <w:numPr>
          <w:ilvl w:val="0"/>
          <w:numId w:val="7"/>
        </w:numPr>
        <w:tabs>
          <w:tab w:val="left" w:pos="990"/>
          <w:tab w:val="left" w:pos="992"/>
        </w:tabs>
        <w:spacing w:line="480" w:lineRule="auto"/>
        <w:ind w:right="282"/>
        <w:jc w:val="both"/>
        <w:rPr>
          <w:sz w:val="24"/>
        </w:rPr>
      </w:pPr>
      <w:r>
        <w:rPr>
          <w:sz w:val="24"/>
        </w:rPr>
        <w:t>Tidak mempunyai hubungan usaha baik langsung maupun tidak langsung yang berkaitan dengan kegiatan usaha Emiten atau Perusahaan Publik.</w:t>
      </w:r>
    </w:p>
    <w:p w14:paraId="77214B19"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534AFD76" w14:textId="77777777" w:rsidR="00043B28" w:rsidRDefault="00043B28">
      <w:pPr>
        <w:pStyle w:val="BodyText"/>
        <w:spacing w:before="54"/>
      </w:pPr>
    </w:p>
    <w:p w14:paraId="7EEA77FF" w14:textId="77777777" w:rsidR="00043B28" w:rsidRDefault="00000000">
      <w:pPr>
        <w:pStyle w:val="BodyText"/>
        <w:ind w:left="1288"/>
        <w:jc w:val="both"/>
      </w:pPr>
      <w:r>
        <w:t>Tugas</w:t>
      </w:r>
      <w:r>
        <w:rPr>
          <w:spacing w:val="-4"/>
        </w:rPr>
        <w:t xml:space="preserve"> </w:t>
      </w:r>
      <w:r>
        <w:t>Komite</w:t>
      </w:r>
      <w:r>
        <w:rPr>
          <w:spacing w:val="-2"/>
        </w:rPr>
        <w:t xml:space="preserve"> </w:t>
      </w:r>
      <w:r>
        <w:t>Audit,</w:t>
      </w:r>
      <w:r>
        <w:rPr>
          <w:spacing w:val="-1"/>
        </w:rPr>
        <w:t xml:space="preserve"> </w:t>
      </w:r>
      <w:r>
        <w:rPr>
          <w:spacing w:val="-4"/>
        </w:rPr>
        <w:t>yaitu</w:t>
      </w:r>
    </w:p>
    <w:p w14:paraId="040A7391" w14:textId="77777777" w:rsidR="00043B28" w:rsidRDefault="00000000">
      <w:pPr>
        <w:pStyle w:val="ListParagraph"/>
        <w:numPr>
          <w:ilvl w:val="0"/>
          <w:numId w:val="6"/>
        </w:numPr>
        <w:tabs>
          <w:tab w:val="left" w:pos="990"/>
          <w:tab w:val="left" w:pos="992"/>
        </w:tabs>
        <w:spacing w:before="273" w:line="480" w:lineRule="auto"/>
        <w:ind w:right="285"/>
        <w:jc w:val="both"/>
        <w:rPr>
          <w:sz w:val="24"/>
        </w:rPr>
      </w:pPr>
      <w:r>
        <w:rPr>
          <w:sz w:val="24"/>
        </w:rPr>
        <w:t>Menelaah informasi keuangan yang dipublikasikan perusahaan, seperti laporan keuangan, prakiraan, dan informasi keuangan lainnya.</w:t>
      </w:r>
    </w:p>
    <w:p w14:paraId="200033F4" w14:textId="77777777" w:rsidR="00043B28" w:rsidRDefault="00000000">
      <w:pPr>
        <w:pStyle w:val="ListParagraph"/>
        <w:numPr>
          <w:ilvl w:val="0"/>
          <w:numId w:val="6"/>
        </w:numPr>
        <w:tabs>
          <w:tab w:val="left" w:pos="990"/>
          <w:tab w:val="left" w:pos="992"/>
        </w:tabs>
        <w:spacing w:before="1" w:line="480" w:lineRule="auto"/>
        <w:ind w:right="282"/>
        <w:jc w:val="both"/>
        <w:rPr>
          <w:sz w:val="24"/>
        </w:rPr>
      </w:pPr>
      <w:r>
        <w:rPr>
          <w:sz w:val="24"/>
        </w:rPr>
        <w:t>Penguasaan perusahaan terhadap peraturan perundang-undangan di bidang pasar modal dan peraturan perundang-undangan lainnya yang mempengaruhi kegiatan perusahaan.</w:t>
      </w:r>
    </w:p>
    <w:p w14:paraId="42D5ECE9" w14:textId="77777777" w:rsidR="00043B28" w:rsidRDefault="00000000">
      <w:pPr>
        <w:pStyle w:val="ListParagraph"/>
        <w:numPr>
          <w:ilvl w:val="0"/>
          <w:numId w:val="6"/>
        </w:numPr>
        <w:tabs>
          <w:tab w:val="left" w:pos="991"/>
        </w:tabs>
        <w:ind w:left="991" w:hanging="423"/>
        <w:jc w:val="both"/>
        <w:rPr>
          <w:sz w:val="24"/>
        </w:rPr>
      </w:pPr>
      <w:r>
        <w:rPr>
          <w:sz w:val="24"/>
        </w:rPr>
        <w:t>Menyelidiki</w:t>
      </w:r>
      <w:r>
        <w:rPr>
          <w:spacing w:val="-2"/>
          <w:sz w:val="24"/>
        </w:rPr>
        <w:t xml:space="preserve"> </w:t>
      </w:r>
      <w:r>
        <w:rPr>
          <w:sz w:val="24"/>
        </w:rPr>
        <w:t>cara</w:t>
      </w:r>
      <w:r>
        <w:rPr>
          <w:spacing w:val="-1"/>
          <w:sz w:val="24"/>
        </w:rPr>
        <w:t xml:space="preserve"> </w:t>
      </w:r>
      <w:r>
        <w:rPr>
          <w:sz w:val="24"/>
        </w:rPr>
        <w:t>audit</w:t>
      </w:r>
      <w:r>
        <w:rPr>
          <w:spacing w:val="-2"/>
          <w:sz w:val="24"/>
        </w:rPr>
        <w:t xml:space="preserve"> </w:t>
      </w:r>
      <w:r>
        <w:rPr>
          <w:sz w:val="24"/>
        </w:rPr>
        <w:t>dilakukan</w:t>
      </w:r>
      <w:r>
        <w:rPr>
          <w:spacing w:val="-2"/>
          <w:sz w:val="24"/>
        </w:rPr>
        <w:t xml:space="preserve"> </w:t>
      </w:r>
      <w:r>
        <w:rPr>
          <w:sz w:val="24"/>
        </w:rPr>
        <w:t>oleh auditor</w:t>
      </w:r>
      <w:r>
        <w:rPr>
          <w:spacing w:val="-2"/>
          <w:sz w:val="24"/>
        </w:rPr>
        <w:t xml:space="preserve"> internal.</w:t>
      </w:r>
    </w:p>
    <w:p w14:paraId="23EE753F" w14:textId="77777777" w:rsidR="00043B28" w:rsidRDefault="00043B28">
      <w:pPr>
        <w:pStyle w:val="BodyText"/>
      </w:pPr>
    </w:p>
    <w:p w14:paraId="0E14BA1F" w14:textId="77777777" w:rsidR="00043B28" w:rsidRDefault="00000000">
      <w:pPr>
        <w:pStyle w:val="ListParagraph"/>
        <w:numPr>
          <w:ilvl w:val="0"/>
          <w:numId w:val="6"/>
        </w:numPr>
        <w:tabs>
          <w:tab w:val="left" w:pos="992"/>
        </w:tabs>
        <w:spacing w:line="480" w:lineRule="auto"/>
        <w:ind w:right="282"/>
        <w:rPr>
          <w:sz w:val="24"/>
        </w:rPr>
      </w:pPr>
      <w:r>
        <w:rPr>
          <w:sz w:val="24"/>
        </w:rPr>
        <w:t>Melaporkan</w:t>
      </w:r>
      <w:r>
        <w:rPr>
          <w:spacing w:val="-3"/>
          <w:sz w:val="24"/>
        </w:rPr>
        <w:t xml:space="preserve"> </w:t>
      </w:r>
      <w:r>
        <w:rPr>
          <w:sz w:val="24"/>
        </w:rPr>
        <w:t>berbagai risiko</w:t>
      </w:r>
      <w:r>
        <w:rPr>
          <w:spacing w:val="-5"/>
          <w:sz w:val="24"/>
        </w:rPr>
        <w:t xml:space="preserve"> </w:t>
      </w:r>
      <w:r>
        <w:rPr>
          <w:sz w:val="24"/>
        </w:rPr>
        <w:t>perusahaan</w:t>
      </w:r>
      <w:r>
        <w:rPr>
          <w:spacing w:val="-1"/>
          <w:sz w:val="24"/>
        </w:rPr>
        <w:t xml:space="preserve"> </w:t>
      </w:r>
      <w:r>
        <w:rPr>
          <w:sz w:val="24"/>
        </w:rPr>
        <w:t>dan</w:t>
      </w:r>
      <w:r>
        <w:rPr>
          <w:spacing w:val="-1"/>
          <w:sz w:val="24"/>
        </w:rPr>
        <w:t xml:space="preserve"> </w:t>
      </w:r>
      <w:r>
        <w:rPr>
          <w:sz w:val="24"/>
        </w:rPr>
        <w:t>penerapan</w:t>
      </w:r>
      <w:r>
        <w:rPr>
          <w:spacing w:val="-1"/>
          <w:sz w:val="24"/>
        </w:rPr>
        <w:t xml:space="preserve"> </w:t>
      </w:r>
      <w:r>
        <w:rPr>
          <w:sz w:val="24"/>
        </w:rPr>
        <w:t>manajemen</w:t>
      </w:r>
      <w:r>
        <w:rPr>
          <w:spacing w:val="-1"/>
          <w:sz w:val="24"/>
        </w:rPr>
        <w:t xml:space="preserve"> </w:t>
      </w:r>
      <w:r>
        <w:rPr>
          <w:sz w:val="24"/>
        </w:rPr>
        <w:t>risiko</w:t>
      </w:r>
      <w:r>
        <w:rPr>
          <w:spacing w:val="-3"/>
          <w:sz w:val="24"/>
        </w:rPr>
        <w:t xml:space="preserve"> </w:t>
      </w:r>
      <w:r>
        <w:rPr>
          <w:sz w:val="24"/>
        </w:rPr>
        <w:t>oleh direksi kepada komisaris.</w:t>
      </w:r>
    </w:p>
    <w:p w14:paraId="4C34EEA2" w14:textId="77777777" w:rsidR="00043B28" w:rsidRDefault="00000000">
      <w:pPr>
        <w:pStyle w:val="ListParagraph"/>
        <w:numPr>
          <w:ilvl w:val="0"/>
          <w:numId w:val="6"/>
        </w:numPr>
        <w:tabs>
          <w:tab w:val="left" w:pos="992"/>
        </w:tabs>
        <w:spacing w:line="480" w:lineRule="auto"/>
        <w:ind w:right="282"/>
        <w:rPr>
          <w:sz w:val="24"/>
        </w:rPr>
      </w:pPr>
      <w:r>
        <w:rPr>
          <w:sz w:val="24"/>
        </w:rPr>
        <w:t>Menyelidiki dan melaporkan kepada dewan direksi segala keluhan terhadap</w:t>
      </w:r>
      <w:r>
        <w:rPr>
          <w:spacing w:val="40"/>
          <w:sz w:val="24"/>
        </w:rPr>
        <w:t xml:space="preserve"> </w:t>
      </w:r>
      <w:r>
        <w:rPr>
          <w:spacing w:val="-2"/>
          <w:sz w:val="24"/>
        </w:rPr>
        <w:t>penerbit.</w:t>
      </w:r>
    </w:p>
    <w:p w14:paraId="25B39F9C" w14:textId="77777777" w:rsidR="00043B28" w:rsidRDefault="00000000">
      <w:pPr>
        <w:pStyle w:val="ListParagraph"/>
        <w:numPr>
          <w:ilvl w:val="0"/>
          <w:numId w:val="6"/>
        </w:numPr>
        <w:tabs>
          <w:tab w:val="left" w:pos="992"/>
        </w:tabs>
        <w:ind w:hanging="424"/>
        <w:rPr>
          <w:sz w:val="24"/>
        </w:rPr>
      </w:pPr>
      <w:r>
        <w:rPr>
          <w:sz w:val="24"/>
        </w:rPr>
        <w:t>Menjaga</w:t>
      </w:r>
      <w:r>
        <w:rPr>
          <w:spacing w:val="-3"/>
          <w:sz w:val="24"/>
        </w:rPr>
        <w:t xml:space="preserve"> </w:t>
      </w:r>
      <w:r>
        <w:rPr>
          <w:sz w:val="24"/>
        </w:rPr>
        <w:t>kerahasiaan</w:t>
      </w:r>
      <w:r>
        <w:rPr>
          <w:spacing w:val="-1"/>
          <w:sz w:val="24"/>
        </w:rPr>
        <w:t xml:space="preserve"> </w:t>
      </w:r>
      <w:r>
        <w:rPr>
          <w:sz w:val="24"/>
        </w:rPr>
        <w:t>dokumen,</w:t>
      </w:r>
      <w:r>
        <w:rPr>
          <w:spacing w:val="-2"/>
          <w:sz w:val="24"/>
        </w:rPr>
        <w:t xml:space="preserve"> </w:t>
      </w:r>
      <w:r>
        <w:rPr>
          <w:sz w:val="24"/>
        </w:rPr>
        <w:t>data</w:t>
      </w:r>
      <w:r>
        <w:rPr>
          <w:spacing w:val="-2"/>
          <w:sz w:val="24"/>
        </w:rPr>
        <w:t xml:space="preserve"> </w:t>
      </w:r>
      <w:r>
        <w:rPr>
          <w:sz w:val="24"/>
        </w:rPr>
        <w:t>dan rahasia</w:t>
      </w:r>
      <w:r>
        <w:rPr>
          <w:spacing w:val="-1"/>
          <w:sz w:val="24"/>
        </w:rPr>
        <w:t xml:space="preserve"> </w:t>
      </w:r>
      <w:r>
        <w:rPr>
          <w:spacing w:val="-2"/>
          <w:sz w:val="24"/>
        </w:rPr>
        <w:t>perusahaan.</w:t>
      </w:r>
    </w:p>
    <w:p w14:paraId="76FEE694" w14:textId="77777777" w:rsidR="00043B28" w:rsidRDefault="00043B28">
      <w:pPr>
        <w:pStyle w:val="BodyText"/>
      </w:pPr>
    </w:p>
    <w:p w14:paraId="2BE0C3D6" w14:textId="77777777" w:rsidR="00043B28" w:rsidRDefault="00000000">
      <w:pPr>
        <w:pStyle w:val="BodyText"/>
        <w:spacing w:line="480" w:lineRule="auto"/>
        <w:ind w:left="568" w:right="222" w:firstLine="720"/>
        <w:jc w:val="both"/>
      </w:pPr>
      <w:r>
        <w:t>Peran komite audit</w:t>
      </w:r>
      <w:r>
        <w:rPr>
          <w:spacing w:val="-1"/>
        </w:rPr>
        <w:t xml:space="preserve"> </w:t>
      </w:r>
      <w:r>
        <w:t>cukup penting dalam meningkatkan kinerja perusahaan, terutama dari aspek pengendalian. Perusahaan yang memiliki komite audit biasanya manajemen perusahaannya lebih transparan dan terbuka, sehingga</w:t>
      </w:r>
      <w:r>
        <w:rPr>
          <w:spacing w:val="80"/>
        </w:rPr>
        <w:t xml:space="preserve"> </w:t>
      </w:r>
      <w:r>
        <w:t xml:space="preserve">prinsip </w:t>
      </w:r>
      <w:r>
        <w:rPr>
          <w:i/>
        </w:rPr>
        <w:t xml:space="preserve">good corporate governance </w:t>
      </w:r>
      <w:r>
        <w:t xml:space="preserve">dapat lebih diterapkan dengan baik. Selain itu apabila perusahaan tersebut telah </w:t>
      </w:r>
      <w:r>
        <w:rPr>
          <w:i/>
        </w:rPr>
        <w:t>go public</w:t>
      </w:r>
      <w:r>
        <w:t xml:space="preserve">, maka minat para investor untuk membeli sahamnya lebih besar dari pada perusahaan yang tidak memiliki komite </w:t>
      </w:r>
      <w:r>
        <w:rPr>
          <w:spacing w:val="-2"/>
        </w:rPr>
        <w:t>audit.</w:t>
      </w:r>
    </w:p>
    <w:p w14:paraId="68C5BD2F" w14:textId="77777777" w:rsidR="00043B28" w:rsidRDefault="00000000">
      <w:pPr>
        <w:pStyle w:val="Heading4"/>
        <w:numPr>
          <w:ilvl w:val="2"/>
          <w:numId w:val="12"/>
        </w:numPr>
        <w:tabs>
          <w:tab w:val="left" w:pos="1108"/>
        </w:tabs>
      </w:pPr>
      <w:bookmarkStart w:id="66" w:name="2.1.5_Sustainability_Assurance"/>
      <w:bookmarkStart w:id="67" w:name="_bookmark13"/>
      <w:bookmarkEnd w:id="66"/>
      <w:bookmarkEnd w:id="67"/>
      <w:r>
        <w:t>Sustainability</w:t>
      </w:r>
      <w:r>
        <w:rPr>
          <w:spacing w:val="-5"/>
        </w:rPr>
        <w:t xml:space="preserve"> </w:t>
      </w:r>
      <w:r>
        <w:rPr>
          <w:spacing w:val="-2"/>
        </w:rPr>
        <w:t>Assurance</w:t>
      </w:r>
    </w:p>
    <w:p w14:paraId="04F7A91E" w14:textId="77777777" w:rsidR="00043B28" w:rsidRDefault="00043B28">
      <w:pPr>
        <w:pStyle w:val="BodyText"/>
        <w:rPr>
          <w:b/>
          <w:i/>
        </w:rPr>
      </w:pPr>
    </w:p>
    <w:p w14:paraId="2C1F8CBC" w14:textId="77777777" w:rsidR="00043B28" w:rsidRDefault="00000000">
      <w:pPr>
        <w:pStyle w:val="BodyText"/>
        <w:spacing w:line="480" w:lineRule="auto"/>
        <w:ind w:left="568" w:right="282" w:firstLine="720"/>
        <w:jc w:val="both"/>
      </w:pPr>
      <w:r>
        <w:t>Menurut</w:t>
      </w:r>
      <w:r>
        <w:rPr>
          <w:spacing w:val="-1"/>
        </w:rPr>
        <w:t xml:space="preserve"> </w:t>
      </w:r>
      <w:r>
        <w:t xml:space="preserve">(Elkington, 1997), </w:t>
      </w:r>
      <w:r>
        <w:rPr>
          <w:i/>
        </w:rPr>
        <w:t>Sustainability</w:t>
      </w:r>
      <w:r>
        <w:rPr>
          <w:i/>
          <w:spacing w:val="-3"/>
        </w:rPr>
        <w:t xml:space="preserve"> </w:t>
      </w:r>
      <w:r>
        <w:rPr>
          <w:i/>
        </w:rPr>
        <w:t xml:space="preserve">Report </w:t>
      </w:r>
      <w:r>
        <w:t>merupakan laporan yang tidak hanya memuat informasi mengenai kinerja keuangan perusahaan, namun juga</w:t>
      </w:r>
      <w:r>
        <w:rPr>
          <w:spacing w:val="48"/>
        </w:rPr>
        <w:t xml:space="preserve"> </w:t>
      </w:r>
      <w:r>
        <w:t>informasi</w:t>
      </w:r>
      <w:r>
        <w:rPr>
          <w:spacing w:val="51"/>
        </w:rPr>
        <w:t xml:space="preserve"> </w:t>
      </w:r>
      <w:r>
        <w:t>non</w:t>
      </w:r>
      <w:r>
        <w:rPr>
          <w:spacing w:val="48"/>
        </w:rPr>
        <w:t xml:space="preserve"> </w:t>
      </w:r>
      <w:r>
        <w:t>keuangan</w:t>
      </w:r>
      <w:r>
        <w:rPr>
          <w:spacing w:val="50"/>
        </w:rPr>
        <w:t xml:space="preserve"> </w:t>
      </w:r>
      <w:r>
        <w:t>yang</w:t>
      </w:r>
      <w:r>
        <w:rPr>
          <w:spacing w:val="50"/>
        </w:rPr>
        <w:t xml:space="preserve"> </w:t>
      </w:r>
      <w:r>
        <w:t>terdiri</w:t>
      </w:r>
      <w:r>
        <w:rPr>
          <w:spacing w:val="48"/>
        </w:rPr>
        <w:t xml:space="preserve"> </w:t>
      </w:r>
      <w:r>
        <w:t>dari</w:t>
      </w:r>
      <w:r>
        <w:rPr>
          <w:spacing w:val="51"/>
        </w:rPr>
        <w:t xml:space="preserve"> </w:t>
      </w:r>
      <w:r>
        <w:t>aktivitas</w:t>
      </w:r>
      <w:r>
        <w:rPr>
          <w:spacing w:val="48"/>
        </w:rPr>
        <w:t xml:space="preserve"> </w:t>
      </w:r>
      <w:r>
        <w:t>lingkungan</w:t>
      </w:r>
      <w:r>
        <w:rPr>
          <w:spacing w:val="50"/>
        </w:rPr>
        <w:t xml:space="preserve"> </w:t>
      </w:r>
      <w:r>
        <w:t>dan</w:t>
      </w:r>
      <w:r>
        <w:rPr>
          <w:spacing w:val="50"/>
        </w:rPr>
        <w:t xml:space="preserve"> </w:t>
      </w:r>
      <w:r>
        <w:rPr>
          <w:spacing w:val="-2"/>
        </w:rPr>
        <w:t>sosial</w:t>
      </w:r>
    </w:p>
    <w:p w14:paraId="5166E1E9"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72F58AC6" w14:textId="77777777" w:rsidR="00043B28" w:rsidRDefault="00043B28">
      <w:pPr>
        <w:pStyle w:val="BodyText"/>
        <w:spacing w:before="54"/>
      </w:pPr>
    </w:p>
    <w:p w14:paraId="50D9B3AE" w14:textId="77777777" w:rsidR="00043B28" w:rsidRDefault="00000000">
      <w:pPr>
        <w:pStyle w:val="BodyText"/>
        <w:spacing w:line="480" w:lineRule="auto"/>
        <w:ind w:left="568" w:right="281"/>
        <w:jc w:val="both"/>
      </w:pPr>
      <w:r>
        <w:t xml:space="preserve">yang memungkinkan perusahaan tumbuh secara berkelanjutan </w:t>
      </w:r>
      <w:r>
        <w:rPr>
          <w:i/>
        </w:rPr>
        <w:t>(sustainable performance)</w:t>
      </w:r>
      <w:r>
        <w:t xml:space="preserve">. Selain itu, </w:t>
      </w:r>
      <w:r>
        <w:rPr>
          <w:i/>
        </w:rPr>
        <w:t xml:space="preserve">Sustainability Report </w:t>
      </w:r>
      <w:r>
        <w:t>merupakan laporan yang menjelaskan hasil kegiatan tanggung jawab sosial perusahaan namun juga</w:t>
      </w:r>
      <w:r>
        <w:rPr>
          <w:spacing w:val="80"/>
        </w:rPr>
        <w:t xml:space="preserve"> </w:t>
      </w:r>
      <w:r>
        <w:t>memuat kebijakan kinerja ekonomi, lingkungan dan sosial, serta dampak kinerja organisasi dan produk terhadap masyarakat (Lukman, 2012).</w:t>
      </w:r>
    </w:p>
    <w:p w14:paraId="4ACF0DD3" w14:textId="77777777" w:rsidR="00043B28" w:rsidRDefault="00000000">
      <w:pPr>
        <w:pStyle w:val="BodyText"/>
        <w:spacing w:line="480" w:lineRule="auto"/>
        <w:ind w:left="568" w:right="282" w:firstLine="720"/>
        <w:jc w:val="both"/>
      </w:pPr>
      <w:r>
        <w:t xml:space="preserve">AICPA (1997) menyatakan dalam laporan </w:t>
      </w:r>
      <w:r>
        <w:rPr>
          <w:i/>
        </w:rPr>
        <w:t xml:space="preserve">Special Committee on Assurance Services (Elliott Report) </w:t>
      </w:r>
      <w:r>
        <w:t>bahwa fungsi audit untuk meningkatkan keandalan dan menambah nilai pada informasi seharusnya digunakan pada informasi</w:t>
      </w:r>
      <w:r>
        <w:rPr>
          <w:spacing w:val="-2"/>
        </w:rPr>
        <w:t xml:space="preserve"> </w:t>
      </w:r>
      <w:r>
        <w:t>finansial dan</w:t>
      </w:r>
      <w:r>
        <w:rPr>
          <w:spacing w:val="-2"/>
        </w:rPr>
        <w:t xml:space="preserve"> </w:t>
      </w:r>
      <w:r>
        <w:t>non finansial</w:t>
      </w:r>
      <w:r>
        <w:rPr>
          <w:spacing w:val="-2"/>
        </w:rPr>
        <w:t xml:space="preserve"> </w:t>
      </w:r>
      <w:r>
        <w:t xml:space="preserve">(Coram, </w:t>
      </w:r>
      <w:r>
        <w:rPr>
          <w:i/>
        </w:rPr>
        <w:t>et</w:t>
      </w:r>
      <w:r>
        <w:rPr>
          <w:i/>
          <w:spacing w:val="-2"/>
        </w:rPr>
        <w:t xml:space="preserve"> </w:t>
      </w:r>
      <w:r>
        <w:rPr>
          <w:i/>
        </w:rPr>
        <w:t>al</w:t>
      </w:r>
      <w:r>
        <w:t>. 2009).</w:t>
      </w:r>
      <w:r>
        <w:rPr>
          <w:spacing w:val="-2"/>
        </w:rPr>
        <w:t xml:space="preserve"> </w:t>
      </w:r>
      <w:r>
        <w:t xml:space="preserve">Dapat dikatakan bahwa penggunaan </w:t>
      </w:r>
      <w:r>
        <w:rPr>
          <w:i/>
        </w:rPr>
        <w:t xml:space="preserve">assurance </w:t>
      </w:r>
      <w:r>
        <w:t xml:space="preserve">dari pihak eksternal merupakan alat penting untuk meningkatkan kredibilitas dan keandalan laporan keberlanjutan untuk mempengaruhi pendapat </w:t>
      </w:r>
      <w:r>
        <w:rPr>
          <w:i/>
        </w:rPr>
        <w:t xml:space="preserve">stakeholder </w:t>
      </w:r>
      <w:r>
        <w:t xml:space="preserve">tentang perusahaan (Chu, </w:t>
      </w:r>
      <w:r>
        <w:rPr>
          <w:i/>
        </w:rPr>
        <w:t xml:space="preserve">et al. </w:t>
      </w:r>
      <w:r>
        <w:t>2014). Kebutuhan akan kredibilitas pelaporan untuk pengguna laporan baik dari internal maupun</w:t>
      </w:r>
      <w:r>
        <w:rPr>
          <w:spacing w:val="-2"/>
        </w:rPr>
        <w:t xml:space="preserve"> </w:t>
      </w:r>
      <w:r>
        <w:t>eksternal</w:t>
      </w:r>
      <w:r>
        <w:rPr>
          <w:spacing w:val="-1"/>
        </w:rPr>
        <w:t xml:space="preserve"> </w:t>
      </w:r>
      <w:r>
        <w:t>perusahaan telah</w:t>
      </w:r>
      <w:r>
        <w:rPr>
          <w:spacing w:val="-2"/>
        </w:rPr>
        <w:t xml:space="preserve"> </w:t>
      </w:r>
      <w:r>
        <w:t>mendorong</w:t>
      </w:r>
      <w:r>
        <w:rPr>
          <w:spacing w:val="-2"/>
        </w:rPr>
        <w:t xml:space="preserve"> </w:t>
      </w:r>
      <w:r>
        <w:t>perkembangan dari</w:t>
      </w:r>
      <w:r>
        <w:rPr>
          <w:spacing w:val="-1"/>
        </w:rPr>
        <w:t xml:space="preserve"> </w:t>
      </w:r>
      <w:r>
        <w:t>kerangka kerja assurance yang relevan (Kolk dan Perego 2010).</w:t>
      </w:r>
    </w:p>
    <w:p w14:paraId="04523BE9" w14:textId="77777777" w:rsidR="00043B28" w:rsidRDefault="00000000">
      <w:pPr>
        <w:pStyle w:val="BodyText"/>
        <w:spacing w:line="480" w:lineRule="auto"/>
        <w:ind w:left="568" w:right="282" w:firstLine="720"/>
        <w:jc w:val="both"/>
      </w:pPr>
      <w:r>
        <w:t xml:space="preserve">Dengan demikian, </w:t>
      </w:r>
      <w:r>
        <w:rPr>
          <w:i/>
        </w:rPr>
        <w:t xml:space="preserve">sustainability assurance </w:t>
      </w:r>
      <w:r>
        <w:t>adalah proses evaluasi independen yang dilakukan untuk menilai keakuratan, keandalan, dan kredibilitas laporan keberlanjutan perusahaan. Tujuannya adalah memastikan bahwa</w:t>
      </w:r>
      <w:r>
        <w:rPr>
          <w:spacing w:val="40"/>
        </w:rPr>
        <w:t xml:space="preserve"> </w:t>
      </w:r>
      <w:r>
        <w:t>informasi mengenai dampak sosial, lingkungan, dan ekonomi yang dilaporkan oleh perusahaan sesuai dengan standar tertentu dan dapat dipercaya oleh pemangku kepentingan, seperti investor, konsumen, dan masyarakat.</w:t>
      </w:r>
    </w:p>
    <w:p w14:paraId="61D10E78"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C24ED9B" w14:textId="77777777" w:rsidR="00043B28" w:rsidRDefault="00043B28">
      <w:pPr>
        <w:pStyle w:val="BodyText"/>
        <w:spacing w:before="54"/>
      </w:pPr>
    </w:p>
    <w:p w14:paraId="1FBC2F3F" w14:textId="77777777" w:rsidR="00043B28" w:rsidRDefault="00000000">
      <w:pPr>
        <w:pStyle w:val="Heading3"/>
        <w:numPr>
          <w:ilvl w:val="2"/>
          <w:numId w:val="12"/>
        </w:numPr>
        <w:tabs>
          <w:tab w:val="left" w:pos="1108"/>
        </w:tabs>
      </w:pPr>
      <w:bookmarkStart w:id="68" w:name="2.1.6_Kinerja_Keuangan"/>
      <w:bookmarkStart w:id="69" w:name="_bookmark14"/>
      <w:bookmarkEnd w:id="68"/>
      <w:bookmarkEnd w:id="69"/>
      <w:r>
        <w:t>Kinerja</w:t>
      </w:r>
      <w:r>
        <w:rPr>
          <w:spacing w:val="-5"/>
        </w:rPr>
        <w:t xml:space="preserve"> </w:t>
      </w:r>
      <w:r>
        <w:rPr>
          <w:spacing w:val="-2"/>
        </w:rPr>
        <w:t>Keuangan</w:t>
      </w:r>
    </w:p>
    <w:p w14:paraId="116D58DC" w14:textId="77777777" w:rsidR="00043B28" w:rsidRDefault="00000000">
      <w:pPr>
        <w:pStyle w:val="BodyText"/>
        <w:spacing w:before="273" w:line="480" w:lineRule="auto"/>
        <w:ind w:left="568" w:right="282" w:firstLine="720"/>
        <w:jc w:val="both"/>
      </w:pPr>
      <w:r>
        <w:t xml:space="preserve">Menurut (Dewi </w:t>
      </w:r>
      <w:r>
        <w:rPr>
          <w:i/>
        </w:rPr>
        <w:t xml:space="preserve">et al., </w:t>
      </w:r>
      <w:r>
        <w:t>2018), kinerja keuangan perusahaan merupakan laporan resmi yang dianggap sebagai informasi latar belakang sebelum</w:t>
      </w:r>
      <w:r>
        <w:rPr>
          <w:spacing w:val="40"/>
        </w:rPr>
        <w:t xml:space="preserve"> </w:t>
      </w:r>
      <w:r>
        <w:t>perusahaan dan masyarakat mengambil keputusan. Sedangkan menurut (Veronika dkk, 2016) Kinerja keuangan suatu perusahaan merupakan salah satu hal yang dapat diperhatikan oleh investor ketika mengambil keputusan investasi saham. Bagi perusahaan, penting untuk menjaga dan meningkatkan hasil keuangan agar saham tetap eksis dan diminati konsumen. Laporan keuangan yang diterbitkan perusahaan mencerminkan kinerja keuangan perusahaan.</w:t>
      </w:r>
    </w:p>
    <w:p w14:paraId="2AF6A2A6" w14:textId="77777777" w:rsidR="00043B28" w:rsidRDefault="00000000">
      <w:pPr>
        <w:pStyle w:val="BodyText"/>
        <w:spacing w:before="1" w:line="480" w:lineRule="auto"/>
        <w:ind w:left="568" w:right="281" w:firstLine="720"/>
        <w:jc w:val="both"/>
      </w:pPr>
      <w:r>
        <w:t>Manajemen suatu perusahaan dapat menggunakan kinerja keuangan sebagai pedoman dalam mengelola sumber daya yang diberikan kepadanya. Laporan kinerja keuangan disusun untuk menggambarkan kondisi keuangan perusahaan di masa lalu dan memprediksi status keuangan perusahaan di masa depan. Manajer tidak seperti pemilik atau pemegang saham yang memiliki lebih banyak wawasan tentang prospek masa depan dan pengetahuan internal perusahaan. Direktur bertanggung jawab untuk memberi tau manajemen perusahaan tentang keadaan bisnis. Calon investor ekuitas melihat prospek keuangan perusahaan sebagai indikasi nilai perusahaan. Jika sebuah perusahaan ingin menerbitkan saham dan menarik investor baru, perusahaan perlu menjaga hasil keuangannya pada tingkat yang tinggi. Laporan keuangan publik memberikan informasi akurat mengenai kesehatan keuangan suatu perusahaan (Fabrina &amp; Seri, 2022).</w:t>
      </w:r>
    </w:p>
    <w:p w14:paraId="52CA9305"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077030E" w14:textId="77777777" w:rsidR="00043B28" w:rsidRDefault="00043B28">
      <w:pPr>
        <w:pStyle w:val="BodyText"/>
        <w:spacing w:before="54"/>
      </w:pPr>
    </w:p>
    <w:p w14:paraId="30BCFA91" w14:textId="77777777" w:rsidR="00043B28" w:rsidRDefault="00000000">
      <w:pPr>
        <w:pStyle w:val="BodyText"/>
        <w:spacing w:line="480" w:lineRule="auto"/>
        <w:ind w:left="568" w:right="282" w:firstLine="720"/>
        <w:jc w:val="both"/>
      </w:pPr>
      <w:r>
        <w:t>Dengan demikian, kinerja keuangan adalah ukuran yang menggambarkan seberapa baik suatu perusahaan mengelola sumber daya keuangannya untuk mencapai tujuan bisnis. Ini mencakup evaluasi terhadap profitabilitas, likuiditas, efisiensi, solvabilitas, dan stabilitas keuangan perusahaan, yang biasanya dinilai melalui laporan keuangan seperti neraca, laporan laba rugi, dan arus kas.</w:t>
      </w:r>
    </w:p>
    <w:p w14:paraId="5CE55548" w14:textId="77777777" w:rsidR="00043B28" w:rsidRDefault="00000000">
      <w:pPr>
        <w:pStyle w:val="Heading3"/>
        <w:numPr>
          <w:ilvl w:val="1"/>
          <w:numId w:val="12"/>
        </w:numPr>
        <w:tabs>
          <w:tab w:val="left" w:pos="928"/>
        </w:tabs>
        <w:spacing w:line="274" w:lineRule="exact"/>
      </w:pPr>
      <w:bookmarkStart w:id="70" w:name="2.2_Penelitian_Terdahulu"/>
      <w:bookmarkStart w:id="71" w:name="_bookmark15"/>
      <w:bookmarkEnd w:id="70"/>
      <w:bookmarkEnd w:id="71"/>
      <w:r>
        <w:t>Penelitian</w:t>
      </w:r>
      <w:r>
        <w:rPr>
          <w:spacing w:val="-8"/>
        </w:rPr>
        <w:t xml:space="preserve"> </w:t>
      </w:r>
      <w:r>
        <w:rPr>
          <w:spacing w:val="-2"/>
        </w:rPr>
        <w:t>Terdahulu</w:t>
      </w:r>
    </w:p>
    <w:p w14:paraId="6505855E" w14:textId="77777777" w:rsidR="00043B28" w:rsidRDefault="00043B28">
      <w:pPr>
        <w:pStyle w:val="BodyText"/>
        <w:rPr>
          <w:b/>
        </w:rPr>
      </w:pPr>
    </w:p>
    <w:p w14:paraId="1FDA5BAA" w14:textId="77777777" w:rsidR="00043B28" w:rsidRDefault="00000000">
      <w:pPr>
        <w:pStyle w:val="BodyText"/>
        <w:spacing w:line="480" w:lineRule="auto"/>
        <w:ind w:left="568" w:right="284" w:firstLine="720"/>
        <w:jc w:val="both"/>
      </w:pPr>
      <w:r>
        <w:t>Penelitian terdahulu adalah dasar dalam memperluas lingkup penelitian yang dilakukan, mengenai hal tersebut hasil dari penelitian terdahulu mengenai topik yang berkaitan dengan penelitian ini, diantaranya :</w:t>
      </w:r>
    </w:p>
    <w:p w14:paraId="16FB4D8B" w14:textId="77777777" w:rsidR="00043B28" w:rsidRDefault="00000000">
      <w:pPr>
        <w:spacing w:before="2"/>
        <w:ind w:left="568"/>
      </w:pPr>
      <w:r>
        <w:rPr>
          <w:b/>
        </w:rPr>
        <w:t>Tabel</w:t>
      </w:r>
      <w:r>
        <w:rPr>
          <w:b/>
          <w:spacing w:val="-7"/>
        </w:rPr>
        <w:t xml:space="preserve"> </w:t>
      </w:r>
      <w:r>
        <w:rPr>
          <w:b/>
        </w:rPr>
        <w:t>2.1</w:t>
      </w:r>
      <w:r>
        <w:rPr>
          <w:b/>
          <w:spacing w:val="-7"/>
        </w:rPr>
        <w:t xml:space="preserve"> </w:t>
      </w:r>
      <w:r>
        <w:t>Penelitian</w:t>
      </w:r>
      <w:r>
        <w:rPr>
          <w:spacing w:val="-4"/>
        </w:rPr>
        <w:t xml:space="preserve"> </w:t>
      </w:r>
      <w:r>
        <w:rPr>
          <w:spacing w:val="-2"/>
        </w:rPr>
        <w:t>Terdahulu</w:t>
      </w: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1677"/>
        <w:gridCol w:w="2358"/>
        <w:gridCol w:w="3331"/>
      </w:tblGrid>
      <w:tr w:rsidR="00043B28" w14:paraId="254007E3" w14:textId="77777777">
        <w:trPr>
          <w:trHeight w:val="401"/>
        </w:trPr>
        <w:tc>
          <w:tcPr>
            <w:tcW w:w="615" w:type="dxa"/>
          </w:tcPr>
          <w:p w14:paraId="41DA9D98" w14:textId="77777777" w:rsidR="00043B28" w:rsidRDefault="00000000">
            <w:pPr>
              <w:pStyle w:val="TableParagraph"/>
              <w:spacing w:before="84" w:line="240" w:lineRule="auto"/>
              <w:ind w:left="8"/>
              <w:rPr>
                <w:b/>
                <w:sz w:val="20"/>
              </w:rPr>
            </w:pPr>
            <w:r>
              <w:rPr>
                <w:b/>
                <w:spacing w:val="-5"/>
                <w:sz w:val="20"/>
              </w:rPr>
              <w:t>No</w:t>
            </w:r>
          </w:p>
        </w:tc>
        <w:tc>
          <w:tcPr>
            <w:tcW w:w="1677" w:type="dxa"/>
          </w:tcPr>
          <w:p w14:paraId="7ADCB0B9" w14:textId="77777777" w:rsidR="00043B28" w:rsidRDefault="00000000">
            <w:pPr>
              <w:pStyle w:val="TableParagraph"/>
              <w:spacing w:before="84" w:line="240" w:lineRule="auto"/>
              <w:ind w:left="234"/>
              <w:jc w:val="left"/>
              <w:rPr>
                <w:b/>
                <w:sz w:val="20"/>
              </w:rPr>
            </w:pPr>
            <w:r>
              <w:rPr>
                <w:b/>
                <w:sz w:val="20"/>
              </w:rPr>
              <w:t>Nama</w:t>
            </w:r>
            <w:r>
              <w:rPr>
                <w:b/>
                <w:spacing w:val="-4"/>
                <w:sz w:val="20"/>
              </w:rPr>
              <w:t xml:space="preserve"> </w:t>
            </w:r>
            <w:r>
              <w:rPr>
                <w:b/>
                <w:spacing w:val="-2"/>
                <w:sz w:val="20"/>
              </w:rPr>
              <w:t>Peneliti</w:t>
            </w:r>
          </w:p>
        </w:tc>
        <w:tc>
          <w:tcPr>
            <w:tcW w:w="2358" w:type="dxa"/>
          </w:tcPr>
          <w:p w14:paraId="7F74A79C" w14:textId="77777777" w:rsidR="00043B28" w:rsidRDefault="00000000">
            <w:pPr>
              <w:pStyle w:val="TableParagraph"/>
              <w:spacing w:before="84" w:line="240" w:lineRule="auto"/>
              <w:ind w:left="8"/>
              <w:rPr>
                <w:b/>
                <w:sz w:val="20"/>
              </w:rPr>
            </w:pPr>
            <w:r>
              <w:rPr>
                <w:b/>
                <w:spacing w:val="-2"/>
                <w:sz w:val="20"/>
              </w:rPr>
              <w:t>Variabel</w:t>
            </w:r>
          </w:p>
        </w:tc>
        <w:tc>
          <w:tcPr>
            <w:tcW w:w="3331" w:type="dxa"/>
          </w:tcPr>
          <w:p w14:paraId="394EF5FF" w14:textId="77777777" w:rsidR="00043B28" w:rsidRDefault="00000000">
            <w:pPr>
              <w:pStyle w:val="TableParagraph"/>
              <w:spacing w:before="84" w:line="240" w:lineRule="auto"/>
              <w:ind w:left="989"/>
              <w:jc w:val="left"/>
              <w:rPr>
                <w:b/>
                <w:sz w:val="20"/>
              </w:rPr>
            </w:pPr>
            <w:r>
              <w:rPr>
                <w:b/>
                <w:sz w:val="20"/>
              </w:rPr>
              <w:t>Hasil</w:t>
            </w:r>
            <w:r>
              <w:rPr>
                <w:b/>
                <w:spacing w:val="-5"/>
                <w:sz w:val="20"/>
              </w:rPr>
              <w:t xml:space="preserve"> </w:t>
            </w:r>
            <w:r>
              <w:rPr>
                <w:b/>
                <w:spacing w:val="-2"/>
                <w:sz w:val="20"/>
              </w:rPr>
              <w:t>Penelitian</w:t>
            </w:r>
          </w:p>
        </w:tc>
      </w:tr>
      <w:tr w:rsidR="00043B28" w14:paraId="1F49C964" w14:textId="77777777">
        <w:trPr>
          <w:trHeight w:val="918"/>
        </w:trPr>
        <w:tc>
          <w:tcPr>
            <w:tcW w:w="615" w:type="dxa"/>
          </w:tcPr>
          <w:p w14:paraId="247B578C" w14:textId="77777777" w:rsidR="00043B28" w:rsidRDefault="00000000">
            <w:pPr>
              <w:pStyle w:val="TableParagraph"/>
              <w:spacing w:line="230" w:lineRule="exact"/>
              <w:ind w:left="8"/>
              <w:rPr>
                <w:sz w:val="20"/>
              </w:rPr>
            </w:pPr>
            <w:r>
              <w:rPr>
                <w:spacing w:val="-10"/>
                <w:sz w:val="20"/>
              </w:rPr>
              <w:t>1</w:t>
            </w:r>
          </w:p>
        </w:tc>
        <w:tc>
          <w:tcPr>
            <w:tcW w:w="1677" w:type="dxa"/>
          </w:tcPr>
          <w:p w14:paraId="2ADA65A9" w14:textId="77777777" w:rsidR="00043B28" w:rsidRDefault="00000000">
            <w:pPr>
              <w:pStyle w:val="TableParagraph"/>
              <w:spacing w:line="240" w:lineRule="auto"/>
              <w:ind w:left="107" w:right="181"/>
              <w:jc w:val="left"/>
              <w:rPr>
                <w:sz w:val="20"/>
              </w:rPr>
            </w:pPr>
            <w:r>
              <w:rPr>
                <w:spacing w:val="-2"/>
                <w:sz w:val="20"/>
              </w:rPr>
              <w:t xml:space="preserve">Hanif </w:t>
            </w:r>
            <w:r>
              <w:rPr>
                <w:sz w:val="20"/>
              </w:rPr>
              <w:t>Rahmansyah</w:t>
            </w:r>
            <w:r>
              <w:rPr>
                <w:spacing w:val="-13"/>
                <w:sz w:val="20"/>
              </w:rPr>
              <w:t xml:space="preserve"> </w:t>
            </w:r>
            <w:r>
              <w:rPr>
                <w:sz w:val="20"/>
              </w:rPr>
              <w:t>dan Faisa l (2015)</w:t>
            </w:r>
          </w:p>
        </w:tc>
        <w:tc>
          <w:tcPr>
            <w:tcW w:w="2358" w:type="dxa"/>
          </w:tcPr>
          <w:p w14:paraId="177AC908" w14:textId="77777777" w:rsidR="00043B28" w:rsidRDefault="00000000">
            <w:pPr>
              <w:pStyle w:val="TableParagraph"/>
              <w:spacing w:line="240" w:lineRule="auto"/>
              <w:ind w:left="107" w:right="606"/>
              <w:jc w:val="left"/>
              <w:rPr>
                <w:i/>
                <w:sz w:val="20"/>
              </w:rPr>
            </w:pPr>
            <w:r>
              <w:rPr>
                <w:sz w:val="20"/>
              </w:rPr>
              <w:t xml:space="preserve">X1 : </w:t>
            </w:r>
            <w:r>
              <w:rPr>
                <w:i/>
                <w:sz w:val="20"/>
              </w:rPr>
              <w:t>Assurance sustainability</w:t>
            </w:r>
            <w:r>
              <w:rPr>
                <w:i/>
                <w:spacing w:val="-13"/>
                <w:sz w:val="20"/>
              </w:rPr>
              <w:t xml:space="preserve"> </w:t>
            </w:r>
            <w:r>
              <w:rPr>
                <w:i/>
                <w:sz w:val="20"/>
              </w:rPr>
              <w:t xml:space="preserve">report </w:t>
            </w:r>
            <w:r>
              <w:rPr>
                <w:sz w:val="20"/>
              </w:rPr>
              <w:t xml:space="preserve">Y : </w:t>
            </w:r>
            <w:r>
              <w:rPr>
                <w:i/>
                <w:sz w:val="20"/>
              </w:rPr>
              <w:t>Market value</w:t>
            </w:r>
          </w:p>
        </w:tc>
        <w:tc>
          <w:tcPr>
            <w:tcW w:w="3331" w:type="dxa"/>
          </w:tcPr>
          <w:p w14:paraId="5C7EFA11" w14:textId="77777777" w:rsidR="00043B28" w:rsidRDefault="00000000">
            <w:pPr>
              <w:pStyle w:val="TableParagraph"/>
              <w:spacing w:line="240" w:lineRule="auto"/>
              <w:ind w:left="106"/>
              <w:jc w:val="left"/>
              <w:rPr>
                <w:i/>
                <w:sz w:val="20"/>
              </w:rPr>
            </w:pPr>
            <w:r>
              <w:rPr>
                <w:i/>
                <w:sz w:val="20"/>
              </w:rPr>
              <w:t xml:space="preserve">Assurance sustainability report </w:t>
            </w:r>
            <w:r>
              <w:rPr>
                <w:sz w:val="20"/>
              </w:rPr>
              <w:t>tidak dapat memberikan pengaruh secara positif</w:t>
            </w:r>
            <w:r>
              <w:rPr>
                <w:spacing w:val="-9"/>
                <w:sz w:val="20"/>
              </w:rPr>
              <w:t xml:space="preserve"> </w:t>
            </w:r>
            <w:r>
              <w:rPr>
                <w:sz w:val="20"/>
              </w:rPr>
              <w:t>dan</w:t>
            </w:r>
            <w:r>
              <w:rPr>
                <w:spacing w:val="-11"/>
                <w:sz w:val="20"/>
              </w:rPr>
              <w:t xml:space="preserve"> </w:t>
            </w:r>
            <w:r>
              <w:rPr>
                <w:sz w:val="20"/>
              </w:rPr>
              <w:t>signifikan</w:t>
            </w:r>
            <w:r>
              <w:rPr>
                <w:spacing w:val="-9"/>
                <w:sz w:val="20"/>
              </w:rPr>
              <w:t xml:space="preserve"> </w:t>
            </w:r>
            <w:r>
              <w:rPr>
                <w:sz w:val="20"/>
              </w:rPr>
              <w:t>terhadap</w:t>
            </w:r>
            <w:r>
              <w:rPr>
                <w:spacing w:val="-9"/>
                <w:sz w:val="20"/>
              </w:rPr>
              <w:t xml:space="preserve"> </w:t>
            </w:r>
            <w:r>
              <w:rPr>
                <w:i/>
                <w:sz w:val="20"/>
              </w:rPr>
              <w:t>market</w:t>
            </w:r>
          </w:p>
          <w:p w14:paraId="0E4C46EE" w14:textId="77777777" w:rsidR="00043B28" w:rsidRDefault="00000000">
            <w:pPr>
              <w:pStyle w:val="TableParagraph"/>
              <w:spacing w:line="209" w:lineRule="exact"/>
              <w:ind w:left="106"/>
              <w:jc w:val="left"/>
              <w:rPr>
                <w:sz w:val="20"/>
              </w:rPr>
            </w:pPr>
            <w:r>
              <w:rPr>
                <w:i/>
                <w:sz w:val="20"/>
              </w:rPr>
              <w:t>value</w:t>
            </w:r>
            <w:r>
              <w:rPr>
                <w:i/>
                <w:spacing w:val="-4"/>
                <w:sz w:val="20"/>
              </w:rPr>
              <w:t xml:space="preserve"> </w:t>
            </w:r>
            <w:r>
              <w:rPr>
                <w:spacing w:val="-2"/>
                <w:sz w:val="20"/>
              </w:rPr>
              <w:t>perusahaan.</w:t>
            </w:r>
          </w:p>
        </w:tc>
      </w:tr>
      <w:tr w:rsidR="00043B28" w14:paraId="26A86132" w14:textId="77777777">
        <w:trPr>
          <w:trHeight w:val="1150"/>
        </w:trPr>
        <w:tc>
          <w:tcPr>
            <w:tcW w:w="615" w:type="dxa"/>
          </w:tcPr>
          <w:p w14:paraId="6CBFCC41" w14:textId="77777777" w:rsidR="00043B28" w:rsidRDefault="00000000">
            <w:pPr>
              <w:pStyle w:val="TableParagraph"/>
              <w:spacing w:line="229" w:lineRule="exact"/>
              <w:ind w:left="8"/>
              <w:rPr>
                <w:sz w:val="20"/>
              </w:rPr>
            </w:pPr>
            <w:r>
              <w:rPr>
                <w:spacing w:val="-10"/>
                <w:sz w:val="20"/>
              </w:rPr>
              <w:t>2</w:t>
            </w:r>
          </w:p>
        </w:tc>
        <w:tc>
          <w:tcPr>
            <w:tcW w:w="1677" w:type="dxa"/>
          </w:tcPr>
          <w:p w14:paraId="150BCC08" w14:textId="77777777" w:rsidR="00043B28" w:rsidRDefault="00000000">
            <w:pPr>
              <w:pStyle w:val="TableParagraph"/>
              <w:spacing w:line="240" w:lineRule="auto"/>
              <w:ind w:left="107"/>
              <w:jc w:val="left"/>
              <w:rPr>
                <w:sz w:val="20"/>
              </w:rPr>
            </w:pPr>
            <w:r>
              <w:rPr>
                <w:sz w:val="20"/>
              </w:rPr>
              <w:t>Jennifer Martínez Ferrero</w:t>
            </w:r>
            <w:r>
              <w:rPr>
                <w:spacing w:val="-13"/>
                <w:sz w:val="20"/>
              </w:rPr>
              <w:t xml:space="preserve"> </w:t>
            </w:r>
            <w:r>
              <w:rPr>
                <w:sz w:val="20"/>
              </w:rPr>
              <w:t>dan</w:t>
            </w:r>
            <w:r>
              <w:rPr>
                <w:spacing w:val="-12"/>
                <w:sz w:val="20"/>
              </w:rPr>
              <w:t xml:space="preserve"> </w:t>
            </w:r>
            <w:r>
              <w:rPr>
                <w:sz w:val="20"/>
              </w:rPr>
              <w:t>Isabel María García Sanchez (2016)</w:t>
            </w:r>
          </w:p>
        </w:tc>
        <w:tc>
          <w:tcPr>
            <w:tcW w:w="2358" w:type="dxa"/>
          </w:tcPr>
          <w:p w14:paraId="009F1079" w14:textId="77777777" w:rsidR="00043B28" w:rsidRDefault="00000000">
            <w:pPr>
              <w:pStyle w:val="TableParagraph"/>
              <w:spacing w:line="240" w:lineRule="auto"/>
              <w:ind w:left="107" w:right="606"/>
              <w:jc w:val="left"/>
              <w:rPr>
                <w:i/>
                <w:sz w:val="20"/>
              </w:rPr>
            </w:pPr>
            <w:r>
              <w:rPr>
                <w:sz w:val="20"/>
              </w:rPr>
              <w:t>X1</w:t>
            </w:r>
            <w:r>
              <w:rPr>
                <w:spacing w:val="-13"/>
                <w:sz w:val="20"/>
              </w:rPr>
              <w:t xml:space="preserve"> </w:t>
            </w:r>
            <w:r>
              <w:rPr>
                <w:sz w:val="20"/>
              </w:rPr>
              <w:t>:</w:t>
            </w:r>
            <w:r>
              <w:rPr>
                <w:spacing w:val="-12"/>
                <w:sz w:val="20"/>
              </w:rPr>
              <w:t xml:space="preserve"> </w:t>
            </w:r>
            <w:r>
              <w:rPr>
                <w:i/>
                <w:sz w:val="20"/>
              </w:rPr>
              <w:t xml:space="preserve">Sustainability </w:t>
            </w:r>
            <w:r>
              <w:rPr>
                <w:i/>
                <w:spacing w:val="-2"/>
                <w:sz w:val="20"/>
              </w:rPr>
              <w:t>assurance</w:t>
            </w:r>
          </w:p>
          <w:p w14:paraId="7147A2F5" w14:textId="77777777" w:rsidR="00043B28" w:rsidRDefault="00000000">
            <w:pPr>
              <w:pStyle w:val="TableParagraph"/>
              <w:spacing w:line="229" w:lineRule="exact"/>
              <w:ind w:left="107"/>
              <w:jc w:val="left"/>
              <w:rPr>
                <w:i/>
                <w:sz w:val="20"/>
              </w:rPr>
            </w:pPr>
            <w:r>
              <w:rPr>
                <w:sz w:val="20"/>
              </w:rPr>
              <w:t>X2</w:t>
            </w:r>
            <w:r>
              <w:rPr>
                <w:spacing w:val="-3"/>
                <w:sz w:val="20"/>
              </w:rPr>
              <w:t xml:space="preserve"> </w:t>
            </w:r>
            <w:r>
              <w:rPr>
                <w:sz w:val="20"/>
              </w:rPr>
              <w:t>:</w:t>
            </w:r>
            <w:r>
              <w:rPr>
                <w:spacing w:val="-1"/>
                <w:sz w:val="20"/>
              </w:rPr>
              <w:t xml:space="preserve"> </w:t>
            </w:r>
            <w:r>
              <w:rPr>
                <w:i/>
                <w:sz w:val="20"/>
              </w:rPr>
              <w:t>Cost</w:t>
            </w:r>
            <w:r>
              <w:rPr>
                <w:i/>
                <w:spacing w:val="-2"/>
                <w:sz w:val="20"/>
              </w:rPr>
              <w:t xml:space="preserve"> </w:t>
            </w:r>
            <w:r>
              <w:rPr>
                <w:i/>
                <w:sz w:val="20"/>
              </w:rPr>
              <w:t>of</w:t>
            </w:r>
            <w:r>
              <w:rPr>
                <w:i/>
                <w:spacing w:val="-2"/>
                <w:sz w:val="20"/>
              </w:rPr>
              <w:t xml:space="preserve"> capital</w:t>
            </w:r>
          </w:p>
          <w:p w14:paraId="64438943" w14:textId="77777777" w:rsidR="00043B28" w:rsidRDefault="00000000">
            <w:pPr>
              <w:pStyle w:val="TableParagraph"/>
              <w:spacing w:line="230" w:lineRule="exact"/>
              <w:ind w:left="107"/>
              <w:jc w:val="left"/>
              <w:rPr>
                <w:i/>
                <w:sz w:val="20"/>
              </w:rPr>
            </w:pPr>
            <w:r>
              <w:rPr>
                <w:sz w:val="20"/>
              </w:rPr>
              <w:t>Y</w:t>
            </w:r>
            <w:r>
              <w:rPr>
                <w:spacing w:val="-13"/>
                <w:sz w:val="20"/>
              </w:rPr>
              <w:t xml:space="preserve"> </w:t>
            </w:r>
            <w:r>
              <w:rPr>
                <w:sz w:val="20"/>
              </w:rPr>
              <w:t>:</w:t>
            </w:r>
            <w:r>
              <w:rPr>
                <w:spacing w:val="-12"/>
                <w:sz w:val="20"/>
              </w:rPr>
              <w:t xml:space="preserve"> </w:t>
            </w:r>
            <w:r>
              <w:rPr>
                <w:i/>
                <w:sz w:val="20"/>
              </w:rPr>
              <w:t>Corporate</w:t>
            </w:r>
            <w:r>
              <w:rPr>
                <w:i/>
                <w:spacing w:val="-13"/>
                <w:sz w:val="20"/>
              </w:rPr>
              <w:t xml:space="preserve"> </w:t>
            </w:r>
            <w:r>
              <w:rPr>
                <w:i/>
                <w:sz w:val="20"/>
              </w:rPr>
              <w:t xml:space="preserve">social </w:t>
            </w:r>
            <w:r>
              <w:rPr>
                <w:i/>
                <w:spacing w:val="-2"/>
                <w:sz w:val="20"/>
              </w:rPr>
              <w:t>responsibility</w:t>
            </w:r>
          </w:p>
        </w:tc>
        <w:tc>
          <w:tcPr>
            <w:tcW w:w="3331" w:type="dxa"/>
          </w:tcPr>
          <w:p w14:paraId="0DF5C940" w14:textId="77777777" w:rsidR="00043B28" w:rsidRDefault="00000000">
            <w:pPr>
              <w:pStyle w:val="TableParagraph"/>
              <w:spacing w:line="240" w:lineRule="auto"/>
              <w:ind w:left="106"/>
              <w:jc w:val="left"/>
              <w:rPr>
                <w:sz w:val="20"/>
              </w:rPr>
            </w:pPr>
            <w:r>
              <w:rPr>
                <w:i/>
                <w:sz w:val="20"/>
              </w:rPr>
              <w:t>Sustainability</w:t>
            </w:r>
            <w:r>
              <w:rPr>
                <w:i/>
                <w:spacing w:val="-13"/>
                <w:sz w:val="20"/>
              </w:rPr>
              <w:t xml:space="preserve"> </w:t>
            </w:r>
            <w:r>
              <w:rPr>
                <w:i/>
                <w:sz w:val="20"/>
              </w:rPr>
              <w:t>assurance</w:t>
            </w:r>
            <w:r>
              <w:rPr>
                <w:i/>
                <w:spacing w:val="-12"/>
                <w:sz w:val="20"/>
              </w:rPr>
              <w:t xml:space="preserve"> </w:t>
            </w:r>
            <w:r>
              <w:rPr>
                <w:sz w:val="20"/>
              </w:rPr>
              <w:t xml:space="preserve">berpengaruh negatif terhadap </w:t>
            </w:r>
            <w:r>
              <w:rPr>
                <w:i/>
                <w:sz w:val="20"/>
              </w:rPr>
              <w:t>Corporate social responsibility</w:t>
            </w:r>
            <w:r>
              <w:rPr>
                <w:sz w:val="20"/>
              </w:rPr>
              <w:t>. Sedangkan c</w:t>
            </w:r>
            <w:r>
              <w:rPr>
                <w:i/>
                <w:sz w:val="20"/>
              </w:rPr>
              <w:t xml:space="preserve">ost of Capital </w:t>
            </w:r>
            <w:r>
              <w:rPr>
                <w:sz w:val="20"/>
              </w:rPr>
              <w:t>berpengaruh positif terhadap</w:t>
            </w:r>
          </w:p>
          <w:p w14:paraId="29366408" w14:textId="77777777" w:rsidR="00043B28" w:rsidRDefault="00000000">
            <w:pPr>
              <w:pStyle w:val="TableParagraph"/>
              <w:spacing w:line="211" w:lineRule="exact"/>
              <w:ind w:left="106"/>
              <w:jc w:val="left"/>
              <w:rPr>
                <w:i/>
                <w:sz w:val="20"/>
              </w:rPr>
            </w:pPr>
            <w:r>
              <w:rPr>
                <w:i/>
                <w:sz w:val="20"/>
              </w:rPr>
              <w:t>Corporate</w:t>
            </w:r>
            <w:r>
              <w:rPr>
                <w:i/>
                <w:spacing w:val="-7"/>
                <w:sz w:val="20"/>
              </w:rPr>
              <w:t xml:space="preserve"> </w:t>
            </w:r>
            <w:r>
              <w:rPr>
                <w:i/>
                <w:sz w:val="20"/>
              </w:rPr>
              <w:t>social</w:t>
            </w:r>
            <w:r>
              <w:rPr>
                <w:i/>
                <w:spacing w:val="-7"/>
                <w:sz w:val="20"/>
              </w:rPr>
              <w:t xml:space="preserve"> </w:t>
            </w:r>
            <w:r>
              <w:rPr>
                <w:i/>
                <w:spacing w:val="-2"/>
                <w:sz w:val="20"/>
              </w:rPr>
              <w:t>responsibility</w:t>
            </w:r>
          </w:p>
        </w:tc>
      </w:tr>
      <w:tr w:rsidR="00043B28" w14:paraId="34CDAAC0" w14:textId="77777777">
        <w:trPr>
          <w:trHeight w:val="2070"/>
        </w:trPr>
        <w:tc>
          <w:tcPr>
            <w:tcW w:w="615" w:type="dxa"/>
          </w:tcPr>
          <w:p w14:paraId="24A59049" w14:textId="77777777" w:rsidR="00043B28" w:rsidRDefault="00000000">
            <w:pPr>
              <w:pStyle w:val="TableParagraph"/>
              <w:spacing w:before="1" w:line="240" w:lineRule="auto"/>
              <w:ind w:left="8"/>
              <w:rPr>
                <w:sz w:val="20"/>
              </w:rPr>
            </w:pPr>
            <w:r>
              <w:rPr>
                <w:spacing w:val="-10"/>
                <w:sz w:val="20"/>
              </w:rPr>
              <w:t>3</w:t>
            </w:r>
          </w:p>
        </w:tc>
        <w:tc>
          <w:tcPr>
            <w:tcW w:w="1677" w:type="dxa"/>
          </w:tcPr>
          <w:p w14:paraId="7E9D012E" w14:textId="77777777" w:rsidR="00043B28" w:rsidRDefault="00000000">
            <w:pPr>
              <w:pStyle w:val="TableParagraph"/>
              <w:spacing w:before="1" w:line="240" w:lineRule="auto"/>
              <w:ind w:left="107" w:right="658"/>
              <w:jc w:val="both"/>
              <w:rPr>
                <w:sz w:val="20"/>
              </w:rPr>
            </w:pPr>
            <w:r>
              <w:rPr>
                <w:spacing w:val="-2"/>
                <w:sz w:val="20"/>
              </w:rPr>
              <w:t>Abdonsius Sitanggang (2021)</w:t>
            </w:r>
          </w:p>
        </w:tc>
        <w:tc>
          <w:tcPr>
            <w:tcW w:w="2358" w:type="dxa"/>
          </w:tcPr>
          <w:p w14:paraId="6843388C" w14:textId="77777777" w:rsidR="00043B28" w:rsidRDefault="00000000">
            <w:pPr>
              <w:pStyle w:val="TableParagraph"/>
              <w:spacing w:before="1" w:line="240" w:lineRule="auto"/>
              <w:ind w:left="107" w:right="447"/>
              <w:jc w:val="both"/>
              <w:rPr>
                <w:sz w:val="20"/>
              </w:rPr>
            </w:pPr>
            <w:r>
              <w:rPr>
                <w:sz w:val="20"/>
              </w:rPr>
              <w:t>X1</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 xml:space="preserve">komisaris </w:t>
            </w:r>
            <w:r>
              <w:rPr>
                <w:spacing w:val="-2"/>
                <w:sz w:val="20"/>
              </w:rPr>
              <w:t>independen</w:t>
            </w:r>
          </w:p>
          <w:p w14:paraId="75DD2FFE" w14:textId="77777777" w:rsidR="00043B28" w:rsidRDefault="00000000">
            <w:pPr>
              <w:pStyle w:val="TableParagraph"/>
              <w:spacing w:line="240" w:lineRule="auto"/>
              <w:ind w:left="107" w:right="790"/>
              <w:jc w:val="both"/>
              <w:rPr>
                <w:sz w:val="20"/>
              </w:rPr>
            </w:pPr>
            <w:r>
              <w:rPr>
                <w:sz w:val="20"/>
              </w:rPr>
              <w:t>X2</w:t>
            </w:r>
            <w:r>
              <w:rPr>
                <w:spacing w:val="-13"/>
                <w:sz w:val="20"/>
              </w:rPr>
              <w:t xml:space="preserve"> </w:t>
            </w:r>
            <w:r>
              <w:rPr>
                <w:sz w:val="20"/>
              </w:rPr>
              <w:t>:</w:t>
            </w:r>
            <w:r>
              <w:rPr>
                <w:spacing w:val="-12"/>
                <w:sz w:val="20"/>
              </w:rPr>
              <w:t xml:space="preserve"> </w:t>
            </w:r>
            <w:r>
              <w:rPr>
                <w:sz w:val="20"/>
              </w:rPr>
              <w:t>Komite</w:t>
            </w:r>
            <w:r>
              <w:rPr>
                <w:spacing w:val="-13"/>
                <w:sz w:val="20"/>
              </w:rPr>
              <w:t xml:space="preserve"> </w:t>
            </w:r>
            <w:r>
              <w:rPr>
                <w:sz w:val="20"/>
              </w:rPr>
              <w:t>audit X3</w:t>
            </w:r>
            <w:r>
              <w:rPr>
                <w:spacing w:val="-13"/>
                <w:sz w:val="20"/>
              </w:rPr>
              <w:t xml:space="preserve"> </w:t>
            </w:r>
            <w:r>
              <w:rPr>
                <w:sz w:val="20"/>
              </w:rPr>
              <w:t>:</w:t>
            </w:r>
            <w:r>
              <w:rPr>
                <w:spacing w:val="-10"/>
                <w:sz w:val="20"/>
              </w:rPr>
              <w:t xml:space="preserve"> </w:t>
            </w:r>
            <w:r>
              <w:rPr>
                <w:sz w:val="20"/>
              </w:rPr>
              <w:t xml:space="preserve">Kepemilikan </w:t>
            </w:r>
            <w:r>
              <w:rPr>
                <w:spacing w:val="-2"/>
                <w:sz w:val="20"/>
              </w:rPr>
              <w:t>manajerial</w:t>
            </w:r>
          </w:p>
          <w:p w14:paraId="41871B02" w14:textId="77777777" w:rsidR="00043B28" w:rsidRDefault="00000000">
            <w:pPr>
              <w:pStyle w:val="TableParagraph"/>
              <w:spacing w:line="240" w:lineRule="auto"/>
              <w:ind w:left="107" w:right="806"/>
              <w:jc w:val="both"/>
              <w:rPr>
                <w:sz w:val="20"/>
              </w:rPr>
            </w:pPr>
            <w:r>
              <w:rPr>
                <w:sz w:val="20"/>
              </w:rPr>
              <w:t>X4</w:t>
            </w:r>
            <w:r>
              <w:rPr>
                <w:spacing w:val="-13"/>
                <w:sz w:val="20"/>
              </w:rPr>
              <w:t xml:space="preserve"> </w:t>
            </w:r>
            <w:r>
              <w:rPr>
                <w:sz w:val="20"/>
              </w:rPr>
              <w:t>:</w:t>
            </w:r>
            <w:r>
              <w:rPr>
                <w:spacing w:val="-12"/>
                <w:sz w:val="20"/>
              </w:rPr>
              <w:t xml:space="preserve"> </w:t>
            </w:r>
            <w:r>
              <w:rPr>
                <w:sz w:val="20"/>
              </w:rPr>
              <w:t xml:space="preserve">Kepemilikan </w:t>
            </w:r>
            <w:r>
              <w:rPr>
                <w:spacing w:val="-2"/>
                <w:sz w:val="20"/>
              </w:rPr>
              <w:t>institusional</w:t>
            </w:r>
          </w:p>
          <w:p w14:paraId="7723FFC1" w14:textId="77777777" w:rsidR="00043B28" w:rsidRDefault="00000000">
            <w:pPr>
              <w:pStyle w:val="TableParagraph"/>
              <w:spacing w:line="240" w:lineRule="auto"/>
              <w:ind w:left="107"/>
              <w:jc w:val="both"/>
              <w:rPr>
                <w:sz w:val="20"/>
              </w:rPr>
            </w:pPr>
            <w:r>
              <w:rPr>
                <w:sz w:val="20"/>
              </w:rPr>
              <w:t>Y</w:t>
            </w:r>
            <w:r>
              <w:rPr>
                <w:spacing w:val="-4"/>
                <w:sz w:val="20"/>
              </w:rPr>
              <w:t xml:space="preserve"> </w:t>
            </w:r>
            <w:r>
              <w:rPr>
                <w:sz w:val="20"/>
              </w:rPr>
              <w:t>:</w:t>
            </w:r>
            <w:r>
              <w:rPr>
                <w:spacing w:val="-3"/>
                <w:sz w:val="20"/>
              </w:rPr>
              <w:t xml:space="preserve"> </w:t>
            </w:r>
            <w:r>
              <w:rPr>
                <w:sz w:val="20"/>
              </w:rPr>
              <w:t>Kinerja</w:t>
            </w:r>
            <w:r>
              <w:rPr>
                <w:spacing w:val="-4"/>
                <w:sz w:val="20"/>
              </w:rPr>
              <w:t xml:space="preserve"> </w:t>
            </w:r>
            <w:r>
              <w:rPr>
                <w:spacing w:val="-2"/>
                <w:sz w:val="20"/>
              </w:rPr>
              <w:t>keuangan</w:t>
            </w:r>
          </w:p>
        </w:tc>
        <w:tc>
          <w:tcPr>
            <w:tcW w:w="3331" w:type="dxa"/>
          </w:tcPr>
          <w:p w14:paraId="3B177BC3" w14:textId="77777777" w:rsidR="00043B28" w:rsidRDefault="00000000">
            <w:pPr>
              <w:pStyle w:val="TableParagraph"/>
              <w:spacing w:before="1" w:line="240" w:lineRule="auto"/>
              <w:ind w:left="106" w:right="146"/>
              <w:jc w:val="left"/>
              <w:rPr>
                <w:sz w:val="20"/>
              </w:rPr>
            </w:pPr>
            <w:r>
              <w:rPr>
                <w:sz w:val="20"/>
              </w:rPr>
              <w:t>Dewan komisaris independen berpengaruh positif dan tidak signifikan</w:t>
            </w:r>
            <w:r>
              <w:rPr>
                <w:spacing w:val="-13"/>
                <w:sz w:val="20"/>
              </w:rPr>
              <w:t xml:space="preserve"> </w:t>
            </w:r>
            <w:r>
              <w:rPr>
                <w:sz w:val="20"/>
              </w:rPr>
              <w:t>terhadap</w:t>
            </w:r>
            <w:r>
              <w:rPr>
                <w:spacing w:val="-12"/>
                <w:sz w:val="20"/>
              </w:rPr>
              <w:t xml:space="preserve"> </w:t>
            </w:r>
            <w:r>
              <w:rPr>
                <w:sz w:val="20"/>
              </w:rPr>
              <w:t>kinerja</w:t>
            </w:r>
            <w:r>
              <w:rPr>
                <w:spacing w:val="-13"/>
                <w:sz w:val="20"/>
              </w:rPr>
              <w:t xml:space="preserve"> </w:t>
            </w:r>
            <w:r>
              <w:rPr>
                <w:sz w:val="20"/>
              </w:rPr>
              <w:t>keuangan. Komite audit dan kepemilikan institusional berpengaruh positif dan signifikan</w:t>
            </w:r>
            <w:r>
              <w:rPr>
                <w:spacing w:val="-13"/>
                <w:sz w:val="20"/>
              </w:rPr>
              <w:t xml:space="preserve"> </w:t>
            </w:r>
            <w:r>
              <w:rPr>
                <w:sz w:val="20"/>
              </w:rPr>
              <w:t>terhadap</w:t>
            </w:r>
            <w:r>
              <w:rPr>
                <w:spacing w:val="-12"/>
                <w:sz w:val="20"/>
              </w:rPr>
              <w:t xml:space="preserve"> </w:t>
            </w:r>
            <w:r>
              <w:rPr>
                <w:sz w:val="20"/>
              </w:rPr>
              <w:t>kinerja</w:t>
            </w:r>
            <w:r>
              <w:rPr>
                <w:spacing w:val="-13"/>
                <w:sz w:val="20"/>
              </w:rPr>
              <w:t xml:space="preserve"> </w:t>
            </w:r>
            <w:r>
              <w:rPr>
                <w:sz w:val="20"/>
              </w:rPr>
              <w:t>keuangan. Sedangkan kepemilikan manajerial berpengaruh negatif dan tidak</w:t>
            </w:r>
          </w:p>
          <w:p w14:paraId="0EF3AA01" w14:textId="77777777" w:rsidR="00043B28" w:rsidRDefault="00000000">
            <w:pPr>
              <w:pStyle w:val="TableParagraph"/>
              <w:spacing w:line="209" w:lineRule="exact"/>
              <w:ind w:left="106"/>
              <w:jc w:val="left"/>
              <w:rPr>
                <w:sz w:val="20"/>
              </w:rPr>
            </w:pPr>
            <w:r>
              <w:rPr>
                <w:sz w:val="20"/>
              </w:rPr>
              <w:t>signifikan</w:t>
            </w:r>
            <w:r>
              <w:rPr>
                <w:spacing w:val="-8"/>
                <w:sz w:val="20"/>
              </w:rPr>
              <w:t xml:space="preserve"> </w:t>
            </w:r>
            <w:r>
              <w:rPr>
                <w:sz w:val="20"/>
              </w:rPr>
              <w:t>terhadap</w:t>
            </w:r>
            <w:r>
              <w:rPr>
                <w:spacing w:val="-8"/>
                <w:sz w:val="20"/>
              </w:rPr>
              <w:t xml:space="preserve"> </w:t>
            </w:r>
            <w:r>
              <w:rPr>
                <w:sz w:val="20"/>
              </w:rPr>
              <w:t>kinerja</w:t>
            </w:r>
            <w:r>
              <w:rPr>
                <w:spacing w:val="-10"/>
                <w:sz w:val="20"/>
              </w:rPr>
              <w:t xml:space="preserve"> </w:t>
            </w:r>
            <w:r>
              <w:rPr>
                <w:spacing w:val="-2"/>
                <w:sz w:val="20"/>
              </w:rPr>
              <w:t>keuangan.</w:t>
            </w:r>
          </w:p>
        </w:tc>
      </w:tr>
      <w:tr w:rsidR="00043B28" w14:paraId="45CCD068" w14:textId="77777777">
        <w:trPr>
          <w:trHeight w:val="2070"/>
        </w:trPr>
        <w:tc>
          <w:tcPr>
            <w:tcW w:w="615" w:type="dxa"/>
          </w:tcPr>
          <w:p w14:paraId="511C5F0A" w14:textId="77777777" w:rsidR="00043B28" w:rsidRDefault="00000000">
            <w:pPr>
              <w:pStyle w:val="TableParagraph"/>
              <w:spacing w:line="229" w:lineRule="exact"/>
              <w:ind w:left="8"/>
              <w:rPr>
                <w:sz w:val="20"/>
              </w:rPr>
            </w:pPr>
            <w:r>
              <w:rPr>
                <w:spacing w:val="-10"/>
                <w:sz w:val="20"/>
              </w:rPr>
              <w:t>4</w:t>
            </w:r>
          </w:p>
        </w:tc>
        <w:tc>
          <w:tcPr>
            <w:tcW w:w="1677" w:type="dxa"/>
          </w:tcPr>
          <w:p w14:paraId="4876F3ED" w14:textId="77777777" w:rsidR="00043B28" w:rsidRDefault="00000000">
            <w:pPr>
              <w:pStyle w:val="TableParagraph"/>
              <w:spacing w:line="240" w:lineRule="auto"/>
              <w:ind w:left="107" w:right="170"/>
              <w:jc w:val="left"/>
              <w:rPr>
                <w:sz w:val="20"/>
              </w:rPr>
            </w:pPr>
            <w:r>
              <w:rPr>
                <w:sz w:val="20"/>
              </w:rPr>
              <w:t>Happy</w:t>
            </w:r>
            <w:r>
              <w:rPr>
                <w:spacing w:val="-13"/>
                <w:sz w:val="20"/>
              </w:rPr>
              <w:t xml:space="preserve"> </w:t>
            </w:r>
            <w:r>
              <w:rPr>
                <w:sz w:val="20"/>
              </w:rPr>
              <w:t xml:space="preserve">Megawati </w:t>
            </w:r>
            <w:r>
              <w:rPr>
                <w:spacing w:val="-2"/>
                <w:sz w:val="20"/>
              </w:rPr>
              <w:t>(2021)</w:t>
            </w:r>
          </w:p>
        </w:tc>
        <w:tc>
          <w:tcPr>
            <w:tcW w:w="2358" w:type="dxa"/>
          </w:tcPr>
          <w:p w14:paraId="16789727" w14:textId="77777777" w:rsidR="00043B28" w:rsidRDefault="00000000">
            <w:pPr>
              <w:pStyle w:val="TableParagraph"/>
              <w:spacing w:line="240" w:lineRule="auto"/>
              <w:ind w:left="107" w:right="447"/>
              <w:jc w:val="left"/>
              <w:rPr>
                <w:sz w:val="20"/>
              </w:rPr>
            </w:pPr>
            <w:r>
              <w:rPr>
                <w:sz w:val="20"/>
              </w:rPr>
              <w:t>X1 : Dewan direksi X2</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 xml:space="preserve">komisaris </w:t>
            </w:r>
            <w:r>
              <w:rPr>
                <w:spacing w:val="-2"/>
                <w:sz w:val="20"/>
              </w:rPr>
              <w:t>independen</w:t>
            </w:r>
          </w:p>
          <w:p w14:paraId="2B4B74A8" w14:textId="77777777" w:rsidR="00043B28" w:rsidRDefault="00000000">
            <w:pPr>
              <w:pStyle w:val="TableParagraph"/>
              <w:spacing w:line="240" w:lineRule="auto"/>
              <w:ind w:left="107" w:right="790"/>
              <w:jc w:val="both"/>
              <w:rPr>
                <w:sz w:val="20"/>
              </w:rPr>
            </w:pPr>
            <w:r>
              <w:rPr>
                <w:sz w:val="20"/>
              </w:rPr>
              <w:t>X3</w:t>
            </w:r>
            <w:r>
              <w:rPr>
                <w:spacing w:val="-13"/>
                <w:sz w:val="20"/>
              </w:rPr>
              <w:t xml:space="preserve"> </w:t>
            </w:r>
            <w:r>
              <w:rPr>
                <w:sz w:val="20"/>
              </w:rPr>
              <w:t>:</w:t>
            </w:r>
            <w:r>
              <w:rPr>
                <w:spacing w:val="-12"/>
                <w:sz w:val="20"/>
              </w:rPr>
              <w:t xml:space="preserve"> </w:t>
            </w:r>
            <w:r>
              <w:rPr>
                <w:sz w:val="20"/>
              </w:rPr>
              <w:t>Komite</w:t>
            </w:r>
            <w:r>
              <w:rPr>
                <w:spacing w:val="-13"/>
                <w:sz w:val="20"/>
              </w:rPr>
              <w:t xml:space="preserve"> </w:t>
            </w:r>
            <w:r>
              <w:rPr>
                <w:sz w:val="20"/>
              </w:rPr>
              <w:t>audit X4</w:t>
            </w:r>
            <w:r>
              <w:rPr>
                <w:spacing w:val="-13"/>
                <w:sz w:val="20"/>
              </w:rPr>
              <w:t xml:space="preserve"> </w:t>
            </w:r>
            <w:r>
              <w:rPr>
                <w:sz w:val="20"/>
              </w:rPr>
              <w:t>:</w:t>
            </w:r>
            <w:r>
              <w:rPr>
                <w:spacing w:val="-10"/>
                <w:sz w:val="20"/>
              </w:rPr>
              <w:t xml:space="preserve"> </w:t>
            </w:r>
            <w:r>
              <w:rPr>
                <w:sz w:val="20"/>
              </w:rPr>
              <w:t xml:space="preserve">Kepemilikan </w:t>
            </w:r>
            <w:r>
              <w:rPr>
                <w:spacing w:val="-2"/>
                <w:sz w:val="20"/>
              </w:rPr>
              <w:t>manajerial</w:t>
            </w:r>
          </w:p>
          <w:p w14:paraId="08C7216F" w14:textId="77777777" w:rsidR="00043B28" w:rsidRDefault="00000000">
            <w:pPr>
              <w:pStyle w:val="TableParagraph"/>
              <w:spacing w:line="240" w:lineRule="auto"/>
              <w:ind w:left="107" w:right="806"/>
              <w:jc w:val="both"/>
              <w:rPr>
                <w:sz w:val="20"/>
              </w:rPr>
            </w:pPr>
            <w:r>
              <w:rPr>
                <w:sz w:val="20"/>
              </w:rPr>
              <w:t>X4</w:t>
            </w:r>
            <w:r>
              <w:rPr>
                <w:spacing w:val="-13"/>
                <w:sz w:val="20"/>
              </w:rPr>
              <w:t xml:space="preserve"> </w:t>
            </w:r>
            <w:r>
              <w:rPr>
                <w:sz w:val="20"/>
              </w:rPr>
              <w:t>:</w:t>
            </w:r>
            <w:r>
              <w:rPr>
                <w:spacing w:val="-12"/>
                <w:sz w:val="20"/>
              </w:rPr>
              <w:t xml:space="preserve"> </w:t>
            </w:r>
            <w:r>
              <w:rPr>
                <w:sz w:val="20"/>
              </w:rPr>
              <w:t xml:space="preserve">Kepemilikan </w:t>
            </w:r>
            <w:r>
              <w:rPr>
                <w:spacing w:val="-2"/>
                <w:sz w:val="20"/>
              </w:rPr>
              <w:t>institusional</w:t>
            </w:r>
          </w:p>
          <w:p w14:paraId="5A5A4EFA" w14:textId="77777777" w:rsidR="00043B28" w:rsidRDefault="00000000">
            <w:pPr>
              <w:pStyle w:val="TableParagraph"/>
              <w:spacing w:line="210" w:lineRule="exact"/>
              <w:ind w:left="107"/>
              <w:jc w:val="both"/>
              <w:rPr>
                <w:sz w:val="20"/>
              </w:rPr>
            </w:pPr>
            <w:r>
              <w:rPr>
                <w:sz w:val="20"/>
              </w:rPr>
              <w:t>Y</w:t>
            </w:r>
            <w:r>
              <w:rPr>
                <w:spacing w:val="-4"/>
                <w:sz w:val="20"/>
              </w:rPr>
              <w:t xml:space="preserve"> </w:t>
            </w:r>
            <w:r>
              <w:rPr>
                <w:sz w:val="20"/>
              </w:rPr>
              <w:t>:</w:t>
            </w:r>
            <w:r>
              <w:rPr>
                <w:spacing w:val="-3"/>
                <w:sz w:val="20"/>
              </w:rPr>
              <w:t xml:space="preserve"> </w:t>
            </w:r>
            <w:r>
              <w:rPr>
                <w:sz w:val="20"/>
              </w:rPr>
              <w:t>Kinerja</w:t>
            </w:r>
            <w:r>
              <w:rPr>
                <w:spacing w:val="-4"/>
                <w:sz w:val="20"/>
              </w:rPr>
              <w:t xml:space="preserve"> </w:t>
            </w:r>
            <w:r>
              <w:rPr>
                <w:spacing w:val="-2"/>
                <w:sz w:val="20"/>
              </w:rPr>
              <w:t>keuangan</w:t>
            </w:r>
          </w:p>
        </w:tc>
        <w:tc>
          <w:tcPr>
            <w:tcW w:w="3331" w:type="dxa"/>
          </w:tcPr>
          <w:p w14:paraId="5594BABD" w14:textId="77777777" w:rsidR="00043B28" w:rsidRDefault="00000000">
            <w:pPr>
              <w:pStyle w:val="TableParagraph"/>
              <w:spacing w:line="240" w:lineRule="auto"/>
              <w:ind w:left="106" w:right="146"/>
              <w:jc w:val="left"/>
              <w:rPr>
                <w:sz w:val="20"/>
              </w:rPr>
            </w:pPr>
            <w:r>
              <w:rPr>
                <w:sz w:val="20"/>
              </w:rPr>
              <w:t>Dewan komisaris independen memiliki pengaruh negatif terhadap ROA sedangkan dewan direksi, komite</w:t>
            </w:r>
            <w:r>
              <w:rPr>
                <w:spacing w:val="-13"/>
                <w:sz w:val="20"/>
              </w:rPr>
              <w:t xml:space="preserve"> </w:t>
            </w:r>
            <w:r>
              <w:rPr>
                <w:sz w:val="20"/>
              </w:rPr>
              <w:t>audit,</w:t>
            </w:r>
            <w:r>
              <w:rPr>
                <w:spacing w:val="-12"/>
                <w:sz w:val="20"/>
              </w:rPr>
              <w:t xml:space="preserve"> </w:t>
            </w:r>
            <w:r>
              <w:rPr>
                <w:sz w:val="20"/>
              </w:rPr>
              <w:t>kepemilikan</w:t>
            </w:r>
            <w:r>
              <w:rPr>
                <w:spacing w:val="-13"/>
                <w:sz w:val="20"/>
              </w:rPr>
              <w:t xml:space="preserve"> </w:t>
            </w:r>
            <w:r>
              <w:rPr>
                <w:sz w:val="20"/>
              </w:rPr>
              <w:t>manajerial, dan kepemilikan institusional tidak memiliki pengaruh terhadap ROA.</w:t>
            </w:r>
          </w:p>
        </w:tc>
      </w:tr>
    </w:tbl>
    <w:p w14:paraId="5D640743" w14:textId="77777777" w:rsidR="00043B28" w:rsidRDefault="00000000">
      <w:pPr>
        <w:spacing w:before="1"/>
        <w:ind w:left="568"/>
        <w:rPr>
          <w:i/>
          <w:sz w:val="20"/>
        </w:rPr>
      </w:pPr>
      <w:r>
        <w:rPr>
          <w:i/>
          <w:sz w:val="20"/>
        </w:rPr>
        <w:t>Bersambung</w:t>
      </w:r>
      <w:r>
        <w:rPr>
          <w:i/>
          <w:spacing w:val="-10"/>
          <w:sz w:val="20"/>
        </w:rPr>
        <w:t xml:space="preserve"> </w:t>
      </w:r>
      <w:r>
        <w:rPr>
          <w:i/>
          <w:sz w:val="20"/>
        </w:rPr>
        <w:t>kehalaman</w:t>
      </w:r>
      <w:r>
        <w:rPr>
          <w:i/>
          <w:spacing w:val="-9"/>
          <w:sz w:val="20"/>
        </w:rPr>
        <w:t xml:space="preserve"> </w:t>
      </w:r>
      <w:r>
        <w:rPr>
          <w:i/>
          <w:spacing w:val="-2"/>
          <w:sz w:val="20"/>
        </w:rPr>
        <w:t>berikutnya</w:t>
      </w:r>
    </w:p>
    <w:p w14:paraId="61777B3E" w14:textId="77777777" w:rsidR="00043B28" w:rsidRDefault="00043B28">
      <w:pPr>
        <w:rPr>
          <w:i/>
          <w:sz w:val="20"/>
        </w:rPr>
        <w:sectPr w:rsidR="00043B28">
          <w:pgSz w:w="11910" w:h="16840"/>
          <w:pgMar w:top="1920" w:right="1417" w:bottom="280" w:left="1700" w:header="728" w:footer="0" w:gutter="0"/>
          <w:cols w:space="720"/>
        </w:sectPr>
      </w:pPr>
    </w:p>
    <w:p w14:paraId="3FBFD490" w14:textId="77777777" w:rsidR="00043B28" w:rsidRDefault="00043B28">
      <w:pPr>
        <w:pStyle w:val="BodyText"/>
        <w:spacing w:before="76"/>
        <w:rPr>
          <w:i/>
          <w:sz w:val="22"/>
        </w:rPr>
      </w:pPr>
    </w:p>
    <w:p w14:paraId="3D4A6663" w14:textId="77777777" w:rsidR="00043B28" w:rsidRDefault="00000000">
      <w:pPr>
        <w:ind w:left="568"/>
      </w:pPr>
      <w:bookmarkStart w:id="72" w:name="_bookmark16"/>
      <w:bookmarkEnd w:id="72"/>
      <w:r>
        <w:rPr>
          <w:b/>
        </w:rPr>
        <w:t>Tabel</w:t>
      </w:r>
      <w:r>
        <w:rPr>
          <w:b/>
          <w:spacing w:val="-7"/>
        </w:rPr>
        <w:t xml:space="preserve"> </w:t>
      </w:r>
      <w:r>
        <w:rPr>
          <w:b/>
        </w:rPr>
        <w:t>2.1</w:t>
      </w:r>
      <w:r>
        <w:rPr>
          <w:b/>
          <w:spacing w:val="-7"/>
        </w:rPr>
        <w:t xml:space="preserve"> </w:t>
      </w:r>
      <w:r>
        <w:t>Penelitian</w:t>
      </w:r>
      <w:r>
        <w:rPr>
          <w:spacing w:val="-4"/>
        </w:rPr>
        <w:t xml:space="preserve"> </w:t>
      </w:r>
      <w:r>
        <w:rPr>
          <w:spacing w:val="-2"/>
        </w:rPr>
        <w:t>Terdahulu</w:t>
      </w: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5"/>
        <w:gridCol w:w="1575"/>
        <w:gridCol w:w="2460"/>
        <w:gridCol w:w="3330"/>
      </w:tblGrid>
      <w:tr w:rsidR="00043B28" w14:paraId="41C388B1" w14:textId="77777777">
        <w:trPr>
          <w:trHeight w:val="1180"/>
        </w:trPr>
        <w:tc>
          <w:tcPr>
            <w:tcW w:w="615" w:type="dxa"/>
            <w:tcBorders>
              <w:right w:val="single" w:sz="6" w:space="0" w:color="000000"/>
            </w:tcBorders>
          </w:tcPr>
          <w:p w14:paraId="6A46C824" w14:textId="77777777" w:rsidR="00043B28" w:rsidRDefault="00000000">
            <w:pPr>
              <w:pStyle w:val="TableParagraph"/>
              <w:spacing w:before="14" w:line="240" w:lineRule="auto"/>
              <w:ind w:left="16"/>
              <w:rPr>
                <w:sz w:val="20"/>
              </w:rPr>
            </w:pPr>
            <w:r>
              <w:rPr>
                <w:spacing w:val="-10"/>
                <w:sz w:val="20"/>
              </w:rPr>
              <w:t>5</w:t>
            </w:r>
          </w:p>
        </w:tc>
        <w:tc>
          <w:tcPr>
            <w:tcW w:w="1575" w:type="dxa"/>
            <w:tcBorders>
              <w:left w:val="single" w:sz="6" w:space="0" w:color="000000"/>
              <w:right w:val="single" w:sz="6" w:space="0" w:color="000000"/>
            </w:tcBorders>
          </w:tcPr>
          <w:p w14:paraId="387907A9" w14:textId="77777777" w:rsidR="00043B28" w:rsidRDefault="00000000">
            <w:pPr>
              <w:pStyle w:val="TableParagraph"/>
              <w:spacing w:before="14" w:line="240" w:lineRule="auto"/>
              <w:ind w:left="14"/>
              <w:jc w:val="left"/>
              <w:rPr>
                <w:sz w:val="20"/>
              </w:rPr>
            </w:pPr>
            <w:r>
              <w:rPr>
                <w:sz w:val="20"/>
              </w:rPr>
              <w:t>Viola</w:t>
            </w:r>
            <w:r>
              <w:rPr>
                <w:spacing w:val="-13"/>
                <w:sz w:val="20"/>
              </w:rPr>
              <w:t xml:space="preserve"> </w:t>
            </w:r>
            <w:r>
              <w:rPr>
                <w:sz w:val="20"/>
              </w:rPr>
              <w:t>Febrina</w:t>
            </w:r>
            <w:r>
              <w:rPr>
                <w:spacing w:val="-12"/>
                <w:sz w:val="20"/>
              </w:rPr>
              <w:t xml:space="preserve"> </w:t>
            </w:r>
            <w:r>
              <w:rPr>
                <w:sz w:val="20"/>
              </w:rPr>
              <w:t>dan Dewi Sri</w:t>
            </w:r>
          </w:p>
          <w:p w14:paraId="1627BE88" w14:textId="77777777" w:rsidR="00043B28" w:rsidRDefault="00000000">
            <w:pPr>
              <w:pStyle w:val="TableParagraph"/>
              <w:spacing w:line="228" w:lineRule="exact"/>
              <w:ind w:left="14"/>
              <w:jc w:val="left"/>
              <w:rPr>
                <w:sz w:val="20"/>
              </w:rPr>
            </w:pPr>
            <w:r>
              <w:rPr>
                <w:spacing w:val="-2"/>
                <w:sz w:val="20"/>
              </w:rPr>
              <w:t>(2022)</w:t>
            </w:r>
          </w:p>
        </w:tc>
        <w:tc>
          <w:tcPr>
            <w:tcW w:w="2460" w:type="dxa"/>
            <w:tcBorders>
              <w:left w:val="single" w:sz="6" w:space="0" w:color="000000"/>
              <w:right w:val="single" w:sz="6" w:space="0" w:color="000000"/>
            </w:tcBorders>
          </w:tcPr>
          <w:p w14:paraId="0DC51C9C" w14:textId="77777777" w:rsidR="00043B28" w:rsidRDefault="00000000">
            <w:pPr>
              <w:pStyle w:val="TableParagraph"/>
              <w:spacing w:before="14" w:line="240" w:lineRule="auto"/>
              <w:ind w:left="13" w:right="636"/>
              <w:jc w:val="left"/>
              <w:rPr>
                <w:sz w:val="20"/>
              </w:rPr>
            </w:pPr>
            <w:r>
              <w:rPr>
                <w:sz w:val="20"/>
              </w:rPr>
              <w:t>X1</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komisaris X2 : Dewan direksi X3 : Komite audit</w:t>
            </w:r>
          </w:p>
          <w:p w14:paraId="5DE73ECC" w14:textId="77777777" w:rsidR="00043B28" w:rsidRDefault="00000000">
            <w:pPr>
              <w:pStyle w:val="TableParagraph"/>
              <w:spacing w:line="230" w:lineRule="exact"/>
              <w:ind w:left="13" w:right="67"/>
              <w:jc w:val="left"/>
              <w:rPr>
                <w:sz w:val="20"/>
              </w:rPr>
            </w:pPr>
            <w:r>
              <w:rPr>
                <w:sz w:val="20"/>
              </w:rPr>
              <w:t>X4</w:t>
            </w:r>
            <w:r>
              <w:rPr>
                <w:spacing w:val="-12"/>
                <w:sz w:val="20"/>
              </w:rPr>
              <w:t xml:space="preserve"> </w:t>
            </w:r>
            <w:r>
              <w:rPr>
                <w:sz w:val="20"/>
              </w:rPr>
              <w:t>:</w:t>
            </w:r>
            <w:r>
              <w:rPr>
                <w:spacing w:val="-13"/>
                <w:sz w:val="20"/>
              </w:rPr>
              <w:t xml:space="preserve"> </w:t>
            </w:r>
            <w:r>
              <w:rPr>
                <w:sz w:val="20"/>
              </w:rPr>
              <w:t>Kepemilikan</w:t>
            </w:r>
            <w:r>
              <w:rPr>
                <w:spacing w:val="-12"/>
                <w:sz w:val="20"/>
              </w:rPr>
              <w:t xml:space="preserve"> </w:t>
            </w:r>
            <w:r>
              <w:rPr>
                <w:sz w:val="20"/>
              </w:rPr>
              <w:t>manajerial Y : Kinerja keuangan</w:t>
            </w:r>
          </w:p>
        </w:tc>
        <w:tc>
          <w:tcPr>
            <w:tcW w:w="3330" w:type="dxa"/>
            <w:tcBorders>
              <w:left w:val="single" w:sz="6" w:space="0" w:color="000000"/>
            </w:tcBorders>
          </w:tcPr>
          <w:p w14:paraId="0B6105CF" w14:textId="77777777" w:rsidR="00043B28" w:rsidRDefault="00000000">
            <w:pPr>
              <w:pStyle w:val="TableParagraph"/>
              <w:spacing w:before="14" w:line="240" w:lineRule="auto"/>
              <w:ind w:left="13"/>
              <w:jc w:val="left"/>
              <w:rPr>
                <w:sz w:val="20"/>
              </w:rPr>
            </w:pPr>
            <w:r>
              <w:rPr>
                <w:sz w:val="20"/>
              </w:rPr>
              <w:t>Dewan komisaris dan komite audit berpengaruh</w:t>
            </w:r>
            <w:r>
              <w:rPr>
                <w:spacing w:val="-13"/>
                <w:sz w:val="20"/>
              </w:rPr>
              <w:t xml:space="preserve"> </w:t>
            </w:r>
            <w:r>
              <w:rPr>
                <w:sz w:val="20"/>
              </w:rPr>
              <w:t>terhadap</w:t>
            </w:r>
            <w:r>
              <w:rPr>
                <w:spacing w:val="-12"/>
                <w:sz w:val="20"/>
              </w:rPr>
              <w:t xml:space="preserve"> </w:t>
            </w:r>
            <w:r>
              <w:rPr>
                <w:sz w:val="20"/>
              </w:rPr>
              <w:t>kinerja</w:t>
            </w:r>
            <w:r>
              <w:rPr>
                <w:spacing w:val="-13"/>
                <w:sz w:val="20"/>
              </w:rPr>
              <w:t xml:space="preserve"> </w:t>
            </w:r>
            <w:r>
              <w:rPr>
                <w:sz w:val="20"/>
              </w:rPr>
              <w:t>keuangan. Sedangkan dewan direksi dan kepemilikan manajerial tidak</w:t>
            </w:r>
          </w:p>
          <w:p w14:paraId="242886AE" w14:textId="77777777" w:rsidR="00043B28" w:rsidRDefault="00000000">
            <w:pPr>
              <w:pStyle w:val="TableParagraph"/>
              <w:spacing w:line="225" w:lineRule="exact"/>
              <w:ind w:left="13"/>
              <w:jc w:val="left"/>
              <w:rPr>
                <w:sz w:val="20"/>
              </w:rPr>
            </w:pPr>
            <w:r>
              <w:rPr>
                <w:sz w:val="20"/>
              </w:rPr>
              <w:t>berpengaruh</w:t>
            </w:r>
            <w:r>
              <w:rPr>
                <w:spacing w:val="-7"/>
                <w:sz w:val="20"/>
              </w:rPr>
              <w:t xml:space="preserve"> </w:t>
            </w:r>
            <w:r>
              <w:rPr>
                <w:sz w:val="20"/>
              </w:rPr>
              <w:t>terhadap</w:t>
            </w:r>
            <w:r>
              <w:rPr>
                <w:spacing w:val="-10"/>
                <w:sz w:val="20"/>
              </w:rPr>
              <w:t xml:space="preserve"> </w:t>
            </w:r>
            <w:r>
              <w:rPr>
                <w:sz w:val="20"/>
              </w:rPr>
              <w:t>kinerja</w:t>
            </w:r>
            <w:r>
              <w:rPr>
                <w:spacing w:val="-9"/>
                <w:sz w:val="20"/>
              </w:rPr>
              <w:t xml:space="preserve"> </w:t>
            </w:r>
            <w:r>
              <w:rPr>
                <w:spacing w:val="-2"/>
                <w:sz w:val="20"/>
              </w:rPr>
              <w:t>keuangan.</w:t>
            </w:r>
          </w:p>
        </w:tc>
      </w:tr>
      <w:tr w:rsidR="00043B28" w14:paraId="75A5118C" w14:textId="77777777">
        <w:trPr>
          <w:trHeight w:val="2330"/>
        </w:trPr>
        <w:tc>
          <w:tcPr>
            <w:tcW w:w="615" w:type="dxa"/>
            <w:tcBorders>
              <w:right w:val="single" w:sz="6" w:space="0" w:color="000000"/>
            </w:tcBorders>
          </w:tcPr>
          <w:p w14:paraId="055FD315" w14:textId="77777777" w:rsidR="00043B28" w:rsidRDefault="00000000">
            <w:pPr>
              <w:pStyle w:val="TableParagraph"/>
              <w:spacing w:before="15" w:line="240" w:lineRule="auto"/>
              <w:ind w:left="16"/>
              <w:rPr>
                <w:sz w:val="20"/>
              </w:rPr>
            </w:pPr>
            <w:r>
              <w:rPr>
                <w:spacing w:val="-10"/>
                <w:sz w:val="20"/>
              </w:rPr>
              <w:t>6</w:t>
            </w:r>
          </w:p>
        </w:tc>
        <w:tc>
          <w:tcPr>
            <w:tcW w:w="1575" w:type="dxa"/>
            <w:tcBorders>
              <w:left w:val="single" w:sz="6" w:space="0" w:color="000000"/>
              <w:right w:val="single" w:sz="6" w:space="0" w:color="000000"/>
            </w:tcBorders>
          </w:tcPr>
          <w:p w14:paraId="48318BDE" w14:textId="77777777" w:rsidR="00043B28" w:rsidRDefault="00000000">
            <w:pPr>
              <w:pStyle w:val="TableParagraph"/>
              <w:spacing w:before="15" w:line="240" w:lineRule="auto"/>
              <w:ind w:left="14" w:right="166"/>
              <w:jc w:val="left"/>
              <w:rPr>
                <w:sz w:val="20"/>
              </w:rPr>
            </w:pPr>
            <w:r>
              <w:rPr>
                <w:sz w:val="20"/>
              </w:rPr>
              <w:t>Aisyah</w:t>
            </w:r>
            <w:r>
              <w:rPr>
                <w:spacing w:val="-13"/>
                <w:sz w:val="20"/>
              </w:rPr>
              <w:t xml:space="preserve"> </w:t>
            </w:r>
            <w:r>
              <w:rPr>
                <w:sz w:val="20"/>
              </w:rPr>
              <w:t xml:space="preserve">Yuliyanti dan Nur </w:t>
            </w:r>
            <w:r>
              <w:rPr>
                <w:spacing w:val="-2"/>
                <w:sz w:val="20"/>
              </w:rPr>
              <w:t>Cahyonowati (2023)</w:t>
            </w:r>
          </w:p>
        </w:tc>
        <w:tc>
          <w:tcPr>
            <w:tcW w:w="2460" w:type="dxa"/>
            <w:tcBorders>
              <w:left w:val="single" w:sz="6" w:space="0" w:color="000000"/>
              <w:right w:val="single" w:sz="6" w:space="0" w:color="000000"/>
            </w:tcBorders>
          </w:tcPr>
          <w:p w14:paraId="2FCFA92D" w14:textId="77777777" w:rsidR="00043B28" w:rsidRDefault="00000000">
            <w:pPr>
              <w:pStyle w:val="TableParagraph"/>
              <w:spacing w:before="15" w:line="240" w:lineRule="auto"/>
              <w:ind w:left="13" w:right="636"/>
              <w:jc w:val="left"/>
              <w:rPr>
                <w:sz w:val="20"/>
              </w:rPr>
            </w:pPr>
            <w:r>
              <w:rPr>
                <w:sz w:val="20"/>
              </w:rPr>
              <w:t>X1 : Dewan direksi X2</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komisaris</w:t>
            </w:r>
          </w:p>
          <w:p w14:paraId="4C9A01E8" w14:textId="77777777" w:rsidR="00043B28" w:rsidRDefault="00000000">
            <w:pPr>
              <w:pStyle w:val="TableParagraph"/>
              <w:spacing w:line="240" w:lineRule="auto"/>
              <w:ind w:left="13" w:right="67"/>
              <w:jc w:val="left"/>
              <w:rPr>
                <w:sz w:val="20"/>
              </w:rPr>
            </w:pPr>
            <w:r>
              <w:rPr>
                <w:sz w:val="20"/>
              </w:rPr>
              <w:t>X3</w:t>
            </w:r>
            <w:r>
              <w:rPr>
                <w:spacing w:val="-13"/>
                <w:sz w:val="20"/>
              </w:rPr>
              <w:t xml:space="preserve"> </w:t>
            </w:r>
            <w:r>
              <w:rPr>
                <w:sz w:val="20"/>
              </w:rPr>
              <w:t>:</w:t>
            </w:r>
            <w:r>
              <w:rPr>
                <w:spacing w:val="-12"/>
                <w:sz w:val="20"/>
              </w:rPr>
              <w:t xml:space="preserve"> </w:t>
            </w:r>
            <w:r>
              <w:rPr>
                <w:sz w:val="20"/>
              </w:rPr>
              <w:t>Komisaris</w:t>
            </w:r>
            <w:r>
              <w:rPr>
                <w:spacing w:val="-13"/>
                <w:sz w:val="20"/>
              </w:rPr>
              <w:t xml:space="preserve"> </w:t>
            </w:r>
            <w:r>
              <w:rPr>
                <w:sz w:val="20"/>
              </w:rPr>
              <w:t>independen X4 : Komite audit</w:t>
            </w:r>
          </w:p>
          <w:p w14:paraId="4B4803F6" w14:textId="77777777" w:rsidR="00043B28" w:rsidRDefault="00000000">
            <w:pPr>
              <w:pStyle w:val="TableParagraph"/>
              <w:spacing w:line="240" w:lineRule="auto"/>
              <w:ind w:left="13" w:right="67"/>
              <w:jc w:val="left"/>
              <w:rPr>
                <w:sz w:val="20"/>
              </w:rPr>
            </w:pPr>
            <w:r>
              <w:rPr>
                <w:sz w:val="20"/>
              </w:rPr>
              <w:t>X5</w:t>
            </w:r>
            <w:r>
              <w:rPr>
                <w:spacing w:val="-12"/>
                <w:sz w:val="20"/>
              </w:rPr>
              <w:t xml:space="preserve"> </w:t>
            </w:r>
            <w:r>
              <w:rPr>
                <w:sz w:val="20"/>
              </w:rPr>
              <w:t>:</w:t>
            </w:r>
            <w:r>
              <w:rPr>
                <w:spacing w:val="-13"/>
                <w:sz w:val="20"/>
              </w:rPr>
              <w:t xml:space="preserve"> </w:t>
            </w:r>
            <w:r>
              <w:rPr>
                <w:sz w:val="20"/>
              </w:rPr>
              <w:t>Kepemilikan</w:t>
            </w:r>
            <w:r>
              <w:rPr>
                <w:spacing w:val="-12"/>
                <w:sz w:val="20"/>
              </w:rPr>
              <w:t xml:space="preserve"> </w:t>
            </w:r>
            <w:r>
              <w:rPr>
                <w:sz w:val="20"/>
              </w:rPr>
              <w:t xml:space="preserve">manajerial X6 : Kepemilikan </w:t>
            </w:r>
            <w:r>
              <w:rPr>
                <w:spacing w:val="-2"/>
                <w:sz w:val="20"/>
              </w:rPr>
              <w:t>institusional</w:t>
            </w:r>
          </w:p>
          <w:p w14:paraId="24CCD6AD" w14:textId="77777777" w:rsidR="00043B28" w:rsidRDefault="00000000">
            <w:pPr>
              <w:pStyle w:val="TableParagraph"/>
              <w:spacing w:line="229" w:lineRule="exact"/>
              <w:ind w:left="13"/>
              <w:jc w:val="left"/>
              <w:rPr>
                <w:sz w:val="20"/>
              </w:rPr>
            </w:pPr>
            <w:r>
              <w:rPr>
                <w:sz w:val="20"/>
              </w:rPr>
              <w:t>Y</w:t>
            </w:r>
            <w:r>
              <w:rPr>
                <w:spacing w:val="-3"/>
                <w:sz w:val="20"/>
              </w:rPr>
              <w:t xml:space="preserve"> </w:t>
            </w:r>
            <w:r>
              <w:rPr>
                <w:sz w:val="20"/>
              </w:rPr>
              <w:t>:</w:t>
            </w:r>
            <w:r>
              <w:rPr>
                <w:spacing w:val="-3"/>
                <w:sz w:val="20"/>
              </w:rPr>
              <w:t xml:space="preserve"> </w:t>
            </w:r>
            <w:r>
              <w:rPr>
                <w:sz w:val="20"/>
              </w:rPr>
              <w:t>Kinerja</w:t>
            </w:r>
            <w:r>
              <w:rPr>
                <w:spacing w:val="-3"/>
                <w:sz w:val="20"/>
              </w:rPr>
              <w:t xml:space="preserve"> </w:t>
            </w:r>
            <w:r>
              <w:rPr>
                <w:spacing w:val="-2"/>
                <w:sz w:val="20"/>
              </w:rPr>
              <w:t>keuangan</w:t>
            </w:r>
          </w:p>
        </w:tc>
        <w:tc>
          <w:tcPr>
            <w:tcW w:w="3330" w:type="dxa"/>
            <w:tcBorders>
              <w:left w:val="single" w:sz="6" w:space="0" w:color="000000"/>
            </w:tcBorders>
          </w:tcPr>
          <w:p w14:paraId="61546A4F" w14:textId="77777777" w:rsidR="00043B28" w:rsidRDefault="00000000">
            <w:pPr>
              <w:pStyle w:val="TableParagraph"/>
              <w:spacing w:before="15" w:line="240" w:lineRule="auto"/>
              <w:ind w:left="13" w:right="36"/>
              <w:jc w:val="left"/>
              <w:rPr>
                <w:sz w:val="20"/>
              </w:rPr>
            </w:pPr>
            <w:r>
              <w:rPr>
                <w:sz w:val="20"/>
              </w:rPr>
              <w:t>Dewan direksi, dewan komisaris, kepemilikan manajerial, dan kepemilikan institusional berpengaruh negatif dan tidak signifikan terhadap kinerja</w:t>
            </w:r>
            <w:r>
              <w:rPr>
                <w:spacing w:val="-13"/>
                <w:sz w:val="20"/>
              </w:rPr>
              <w:t xml:space="preserve"> </w:t>
            </w:r>
            <w:r>
              <w:rPr>
                <w:sz w:val="20"/>
              </w:rPr>
              <w:t>keuangan.</w:t>
            </w:r>
            <w:r>
              <w:rPr>
                <w:spacing w:val="-12"/>
                <w:sz w:val="20"/>
              </w:rPr>
              <w:t xml:space="preserve"> </w:t>
            </w:r>
            <w:r>
              <w:rPr>
                <w:sz w:val="20"/>
              </w:rPr>
              <w:t>Komisaris</w:t>
            </w:r>
            <w:r>
              <w:rPr>
                <w:spacing w:val="-13"/>
                <w:sz w:val="20"/>
              </w:rPr>
              <w:t xml:space="preserve"> </w:t>
            </w:r>
            <w:r>
              <w:rPr>
                <w:sz w:val="20"/>
              </w:rPr>
              <w:t>independen berpengaruh positif dan signifikan terhadap kinerja keuangan. Sedangkan komite audit berpengaruh positif namun tidak signifikan terhadap kinerja</w:t>
            </w:r>
          </w:p>
          <w:p w14:paraId="7E7F5321" w14:textId="77777777" w:rsidR="00043B28" w:rsidRDefault="00000000">
            <w:pPr>
              <w:pStyle w:val="TableParagraph"/>
              <w:spacing w:line="225" w:lineRule="exact"/>
              <w:ind w:left="13"/>
              <w:jc w:val="left"/>
              <w:rPr>
                <w:sz w:val="20"/>
              </w:rPr>
            </w:pPr>
            <w:r>
              <w:rPr>
                <w:spacing w:val="-2"/>
                <w:sz w:val="20"/>
              </w:rPr>
              <w:t>keuangan.</w:t>
            </w:r>
          </w:p>
        </w:tc>
      </w:tr>
      <w:tr w:rsidR="00043B28" w14:paraId="7A4AD1F0" w14:textId="77777777">
        <w:trPr>
          <w:trHeight w:val="2099"/>
        </w:trPr>
        <w:tc>
          <w:tcPr>
            <w:tcW w:w="615" w:type="dxa"/>
            <w:tcBorders>
              <w:left w:val="single" w:sz="6" w:space="0" w:color="000000"/>
              <w:bottom w:val="single" w:sz="6" w:space="0" w:color="000000"/>
              <w:right w:val="single" w:sz="6" w:space="0" w:color="000000"/>
            </w:tcBorders>
          </w:tcPr>
          <w:p w14:paraId="589F0BBD" w14:textId="77777777" w:rsidR="00043B28" w:rsidRDefault="00000000">
            <w:pPr>
              <w:pStyle w:val="TableParagraph"/>
              <w:spacing w:before="15" w:line="240" w:lineRule="auto"/>
              <w:ind w:left="13"/>
              <w:rPr>
                <w:sz w:val="20"/>
              </w:rPr>
            </w:pPr>
            <w:r>
              <w:rPr>
                <w:spacing w:val="-10"/>
                <w:sz w:val="20"/>
              </w:rPr>
              <w:t>7</w:t>
            </w:r>
          </w:p>
        </w:tc>
        <w:tc>
          <w:tcPr>
            <w:tcW w:w="1575" w:type="dxa"/>
            <w:tcBorders>
              <w:left w:val="single" w:sz="6" w:space="0" w:color="000000"/>
              <w:bottom w:val="single" w:sz="6" w:space="0" w:color="000000"/>
              <w:right w:val="single" w:sz="6" w:space="0" w:color="000000"/>
            </w:tcBorders>
          </w:tcPr>
          <w:p w14:paraId="68923071" w14:textId="77777777" w:rsidR="00043B28" w:rsidRDefault="00000000">
            <w:pPr>
              <w:pStyle w:val="TableParagraph"/>
              <w:spacing w:before="15" w:line="240" w:lineRule="auto"/>
              <w:ind w:left="14" w:right="89"/>
              <w:jc w:val="left"/>
              <w:rPr>
                <w:sz w:val="20"/>
              </w:rPr>
            </w:pPr>
            <w:r>
              <w:rPr>
                <w:sz w:val="20"/>
              </w:rPr>
              <w:t>Elshadeiana dan Sekar</w:t>
            </w:r>
            <w:r>
              <w:rPr>
                <w:spacing w:val="-13"/>
                <w:sz w:val="20"/>
              </w:rPr>
              <w:t xml:space="preserve"> </w:t>
            </w:r>
            <w:r>
              <w:rPr>
                <w:sz w:val="20"/>
              </w:rPr>
              <w:t xml:space="preserve">Mayangsari </w:t>
            </w:r>
            <w:r>
              <w:rPr>
                <w:spacing w:val="-2"/>
                <w:sz w:val="20"/>
              </w:rPr>
              <w:t>(2023)</w:t>
            </w:r>
          </w:p>
        </w:tc>
        <w:tc>
          <w:tcPr>
            <w:tcW w:w="2460" w:type="dxa"/>
            <w:tcBorders>
              <w:left w:val="single" w:sz="6" w:space="0" w:color="000000"/>
              <w:bottom w:val="single" w:sz="6" w:space="0" w:color="000000"/>
              <w:right w:val="single" w:sz="6" w:space="0" w:color="000000"/>
            </w:tcBorders>
          </w:tcPr>
          <w:p w14:paraId="4B5956A3" w14:textId="77777777" w:rsidR="00043B28" w:rsidRDefault="00000000">
            <w:pPr>
              <w:pStyle w:val="TableParagraph"/>
              <w:spacing w:before="15" w:line="240" w:lineRule="auto"/>
              <w:ind w:left="13" w:right="67"/>
              <w:jc w:val="left"/>
              <w:rPr>
                <w:sz w:val="20"/>
              </w:rPr>
            </w:pPr>
            <w:r>
              <w:rPr>
                <w:sz w:val="20"/>
              </w:rPr>
              <w:t>X1</w:t>
            </w:r>
            <w:r>
              <w:rPr>
                <w:spacing w:val="-13"/>
                <w:sz w:val="20"/>
              </w:rPr>
              <w:t xml:space="preserve"> </w:t>
            </w:r>
            <w:r>
              <w:rPr>
                <w:sz w:val="20"/>
              </w:rPr>
              <w:t>:</w:t>
            </w:r>
            <w:r>
              <w:rPr>
                <w:spacing w:val="-12"/>
                <w:sz w:val="20"/>
              </w:rPr>
              <w:t xml:space="preserve"> </w:t>
            </w:r>
            <w:r>
              <w:rPr>
                <w:sz w:val="20"/>
              </w:rPr>
              <w:t>Kepemilikan</w:t>
            </w:r>
            <w:r>
              <w:rPr>
                <w:spacing w:val="-13"/>
                <w:sz w:val="20"/>
              </w:rPr>
              <w:t xml:space="preserve"> </w:t>
            </w:r>
            <w:r>
              <w:rPr>
                <w:sz w:val="20"/>
              </w:rPr>
              <w:t xml:space="preserve">saham </w:t>
            </w:r>
            <w:r>
              <w:rPr>
                <w:spacing w:val="-2"/>
                <w:sz w:val="20"/>
              </w:rPr>
              <w:t>mayoritas</w:t>
            </w:r>
          </w:p>
          <w:p w14:paraId="3D5D8128" w14:textId="77777777" w:rsidR="00043B28" w:rsidRDefault="00000000">
            <w:pPr>
              <w:pStyle w:val="TableParagraph"/>
              <w:spacing w:line="240" w:lineRule="auto"/>
              <w:ind w:left="13" w:right="67"/>
              <w:jc w:val="left"/>
              <w:rPr>
                <w:sz w:val="20"/>
              </w:rPr>
            </w:pPr>
            <w:r>
              <w:rPr>
                <w:sz w:val="20"/>
              </w:rPr>
              <w:t>X2</w:t>
            </w:r>
            <w:r>
              <w:rPr>
                <w:spacing w:val="-12"/>
                <w:sz w:val="20"/>
              </w:rPr>
              <w:t xml:space="preserve"> </w:t>
            </w:r>
            <w:r>
              <w:rPr>
                <w:sz w:val="20"/>
              </w:rPr>
              <w:t>:</w:t>
            </w:r>
            <w:r>
              <w:rPr>
                <w:spacing w:val="-13"/>
                <w:sz w:val="20"/>
              </w:rPr>
              <w:t xml:space="preserve"> </w:t>
            </w:r>
            <w:r>
              <w:rPr>
                <w:sz w:val="20"/>
              </w:rPr>
              <w:t>Kepemilikan</w:t>
            </w:r>
            <w:r>
              <w:rPr>
                <w:spacing w:val="-12"/>
                <w:sz w:val="20"/>
              </w:rPr>
              <w:t xml:space="preserve"> </w:t>
            </w:r>
            <w:r>
              <w:rPr>
                <w:sz w:val="20"/>
              </w:rPr>
              <w:t>manajerial X3 : Komite audit</w:t>
            </w:r>
          </w:p>
          <w:p w14:paraId="4730C27C" w14:textId="77777777" w:rsidR="00043B28" w:rsidRDefault="00000000">
            <w:pPr>
              <w:pStyle w:val="TableParagraph"/>
              <w:spacing w:line="240" w:lineRule="auto"/>
              <w:ind w:left="13" w:right="67"/>
              <w:jc w:val="left"/>
              <w:rPr>
                <w:i/>
                <w:sz w:val="20"/>
              </w:rPr>
            </w:pPr>
            <w:r>
              <w:rPr>
                <w:sz w:val="20"/>
              </w:rPr>
              <w:t>X4</w:t>
            </w:r>
            <w:r>
              <w:rPr>
                <w:spacing w:val="-13"/>
                <w:sz w:val="20"/>
              </w:rPr>
              <w:t xml:space="preserve"> </w:t>
            </w:r>
            <w:r>
              <w:rPr>
                <w:sz w:val="20"/>
              </w:rPr>
              <w:t>:</w:t>
            </w:r>
            <w:r>
              <w:rPr>
                <w:spacing w:val="-12"/>
                <w:sz w:val="20"/>
              </w:rPr>
              <w:t xml:space="preserve"> </w:t>
            </w:r>
            <w:r>
              <w:rPr>
                <w:sz w:val="20"/>
              </w:rPr>
              <w:t>Komisaris</w:t>
            </w:r>
            <w:r>
              <w:rPr>
                <w:spacing w:val="-13"/>
                <w:sz w:val="20"/>
              </w:rPr>
              <w:t xml:space="preserve"> </w:t>
            </w:r>
            <w:r>
              <w:rPr>
                <w:sz w:val="20"/>
              </w:rPr>
              <w:t xml:space="preserve">independen X5 : </w:t>
            </w:r>
            <w:r>
              <w:rPr>
                <w:i/>
                <w:sz w:val="20"/>
              </w:rPr>
              <w:t xml:space="preserve">Environmental </w:t>
            </w:r>
            <w:r>
              <w:rPr>
                <w:i/>
                <w:spacing w:val="-2"/>
                <w:sz w:val="20"/>
              </w:rPr>
              <w:t>performances</w:t>
            </w:r>
          </w:p>
          <w:p w14:paraId="34A1D88D" w14:textId="77777777" w:rsidR="00043B28" w:rsidRDefault="00000000">
            <w:pPr>
              <w:pStyle w:val="TableParagraph"/>
              <w:spacing w:line="230" w:lineRule="exact"/>
              <w:ind w:left="13" w:right="529"/>
              <w:jc w:val="left"/>
              <w:rPr>
                <w:sz w:val="20"/>
              </w:rPr>
            </w:pPr>
            <w:r>
              <w:rPr>
                <w:sz w:val="20"/>
              </w:rPr>
              <w:t>X6</w:t>
            </w:r>
            <w:r>
              <w:rPr>
                <w:spacing w:val="-13"/>
                <w:sz w:val="20"/>
              </w:rPr>
              <w:t xml:space="preserve"> </w:t>
            </w:r>
            <w:r>
              <w:rPr>
                <w:sz w:val="20"/>
              </w:rPr>
              <w:t>:</w:t>
            </w:r>
            <w:r>
              <w:rPr>
                <w:spacing w:val="-12"/>
                <w:sz w:val="20"/>
              </w:rPr>
              <w:t xml:space="preserve"> </w:t>
            </w:r>
            <w:r>
              <w:rPr>
                <w:sz w:val="20"/>
              </w:rPr>
              <w:t>Modal</w:t>
            </w:r>
            <w:r>
              <w:rPr>
                <w:spacing w:val="-13"/>
                <w:sz w:val="20"/>
              </w:rPr>
              <w:t xml:space="preserve"> </w:t>
            </w:r>
            <w:r>
              <w:rPr>
                <w:sz w:val="20"/>
              </w:rPr>
              <w:t>intelektual Y : Kinerja keuangan</w:t>
            </w:r>
          </w:p>
        </w:tc>
        <w:tc>
          <w:tcPr>
            <w:tcW w:w="3330" w:type="dxa"/>
            <w:tcBorders>
              <w:left w:val="single" w:sz="6" w:space="0" w:color="000000"/>
              <w:bottom w:val="single" w:sz="6" w:space="0" w:color="000000"/>
              <w:right w:val="single" w:sz="6" w:space="0" w:color="000000"/>
            </w:tcBorders>
          </w:tcPr>
          <w:p w14:paraId="3FFD7A54" w14:textId="77777777" w:rsidR="00043B28" w:rsidRDefault="00000000">
            <w:pPr>
              <w:pStyle w:val="TableParagraph"/>
              <w:spacing w:before="15" w:line="240" w:lineRule="auto"/>
              <w:ind w:left="13"/>
              <w:jc w:val="left"/>
              <w:rPr>
                <w:sz w:val="20"/>
              </w:rPr>
            </w:pPr>
            <w:r>
              <w:rPr>
                <w:sz w:val="20"/>
              </w:rPr>
              <w:t>Kepemilikan saham mayoritas, kepemilikan manajerial, komite audit, komisaris independen, dan modal intelektual</w:t>
            </w:r>
            <w:r>
              <w:rPr>
                <w:spacing w:val="-9"/>
                <w:sz w:val="20"/>
              </w:rPr>
              <w:t xml:space="preserve"> </w:t>
            </w:r>
            <w:r>
              <w:rPr>
                <w:sz w:val="20"/>
              </w:rPr>
              <w:t>berpengaruh</w:t>
            </w:r>
            <w:r>
              <w:rPr>
                <w:spacing w:val="-10"/>
                <w:sz w:val="20"/>
              </w:rPr>
              <w:t xml:space="preserve"> </w:t>
            </w:r>
            <w:r>
              <w:rPr>
                <w:sz w:val="20"/>
              </w:rPr>
              <w:t>positif</w:t>
            </w:r>
            <w:r>
              <w:rPr>
                <w:spacing w:val="30"/>
                <w:sz w:val="20"/>
              </w:rPr>
              <w:t xml:space="preserve"> </w:t>
            </w:r>
            <w:r>
              <w:rPr>
                <w:sz w:val="20"/>
              </w:rPr>
              <w:t xml:space="preserve">terhadap kinerja keuangan. Sementara, variabel </w:t>
            </w:r>
            <w:r>
              <w:rPr>
                <w:i/>
                <w:sz w:val="20"/>
              </w:rPr>
              <w:t xml:space="preserve">environmental performances </w:t>
            </w:r>
            <w:r>
              <w:rPr>
                <w:sz w:val="20"/>
              </w:rPr>
              <w:t>tidak berpengaruh terhadap</w:t>
            </w:r>
            <w:r>
              <w:rPr>
                <w:spacing w:val="-4"/>
                <w:sz w:val="20"/>
              </w:rPr>
              <w:t xml:space="preserve"> </w:t>
            </w:r>
            <w:r>
              <w:rPr>
                <w:sz w:val="20"/>
              </w:rPr>
              <w:t>kinerja</w:t>
            </w:r>
            <w:r>
              <w:rPr>
                <w:spacing w:val="-3"/>
                <w:sz w:val="20"/>
              </w:rPr>
              <w:t xml:space="preserve"> </w:t>
            </w:r>
            <w:r>
              <w:rPr>
                <w:sz w:val="20"/>
              </w:rPr>
              <w:t>keuangan.</w:t>
            </w:r>
          </w:p>
        </w:tc>
      </w:tr>
      <w:tr w:rsidR="00043B28" w14:paraId="72B045A7" w14:textId="77777777">
        <w:trPr>
          <w:trHeight w:val="1404"/>
        </w:trPr>
        <w:tc>
          <w:tcPr>
            <w:tcW w:w="615" w:type="dxa"/>
            <w:tcBorders>
              <w:top w:val="single" w:sz="6" w:space="0" w:color="000000"/>
              <w:left w:val="single" w:sz="6" w:space="0" w:color="000000"/>
              <w:right w:val="single" w:sz="6" w:space="0" w:color="000000"/>
            </w:tcBorders>
          </w:tcPr>
          <w:p w14:paraId="2364D3D5" w14:textId="77777777" w:rsidR="00043B28" w:rsidRDefault="00000000">
            <w:pPr>
              <w:pStyle w:val="TableParagraph"/>
              <w:spacing w:before="9" w:line="240" w:lineRule="auto"/>
              <w:ind w:left="13"/>
              <w:rPr>
                <w:sz w:val="20"/>
              </w:rPr>
            </w:pPr>
            <w:r>
              <w:rPr>
                <w:spacing w:val="-10"/>
                <w:sz w:val="20"/>
              </w:rPr>
              <w:t>8</w:t>
            </w:r>
          </w:p>
        </w:tc>
        <w:tc>
          <w:tcPr>
            <w:tcW w:w="1575" w:type="dxa"/>
            <w:tcBorders>
              <w:top w:val="single" w:sz="6" w:space="0" w:color="000000"/>
              <w:left w:val="single" w:sz="6" w:space="0" w:color="000000"/>
              <w:right w:val="single" w:sz="6" w:space="0" w:color="000000"/>
            </w:tcBorders>
          </w:tcPr>
          <w:p w14:paraId="6E1F5EBA" w14:textId="77777777" w:rsidR="00043B28" w:rsidRDefault="00000000">
            <w:pPr>
              <w:pStyle w:val="TableParagraph"/>
              <w:spacing w:before="9" w:line="240" w:lineRule="auto"/>
              <w:ind w:left="14" w:right="233"/>
              <w:jc w:val="left"/>
              <w:rPr>
                <w:sz w:val="20"/>
              </w:rPr>
            </w:pPr>
            <w:r>
              <w:rPr>
                <w:sz w:val="20"/>
              </w:rPr>
              <w:t>Nanik Septiana dan</w:t>
            </w:r>
            <w:r>
              <w:rPr>
                <w:spacing w:val="-13"/>
                <w:sz w:val="20"/>
              </w:rPr>
              <w:t xml:space="preserve"> </w:t>
            </w:r>
            <w:r>
              <w:rPr>
                <w:sz w:val="20"/>
              </w:rPr>
              <w:t xml:space="preserve">Muhammad Abdul Aris </w:t>
            </w:r>
            <w:r>
              <w:rPr>
                <w:spacing w:val="-2"/>
                <w:sz w:val="20"/>
              </w:rPr>
              <w:t>(2023)</w:t>
            </w:r>
          </w:p>
        </w:tc>
        <w:tc>
          <w:tcPr>
            <w:tcW w:w="2460" w:type="dxa"/>
            <w:tcBorders>
              <w:top w:val="single" w:sz="6" w:space="0" w:color="000000"/>
              <w:left w:val="single" w:sz="6" w:space="0" w:color="000000"/>
              <w:right w:val="single" w:sz="6" w:space="0" w:color="000000"/>
            </w:tcBorders>
          </w:tcPr>
          <w:p w14:paraId="4482094B" w14:textId="77777777" w:rsidR="00043B28" w:rsidRDefault="00000000">
            <w:pPr>
              <w:pStyle w:val="TableParagraph"/>
              <w:spacing w:before="9" w:line="240" w:lineRule="auto"/>
              <w:ind w:left="13" w:right="636"/>
              <w:jc w:val="left"/>
              <w:rPr>
                <w:sz w:val="20"/>
              </w:rPr>
            </w:pPr>
            <w:r>
              <w:rPr>
                <w:sz w:val="20"/>
              </w:rPr>
              <w:t>X1</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 xml:space="preserve">komisaris </w:t>
            </w:r>
            <w:r>
              <w:rPr>
                <w:spacing w:val="-2"/>
                <w:sz w:val="20"/>
              </w:rPr>
              <w:t>independen</w:t>
            </w:r>
          </w:p>
          <w:p w14:paraId="4BAB68AC" w14:textId="77777777" w:rsidR="00043B28" w:rsidRDefault="00000000">
            <w:pPr>
              <w:pStyle w:val="TableParagraph"/>
              <w:spacing w:line="240" w:lineRule="auto"/>
              <w:ind w:left="13" w:right="684"/>
              <w:jc w:val="left"/>
              <w:rPr>
                <w:sz w:val="20"/>
              </w:rPr>
            </w:pPr>
            <w:r>
              <w:rPr>
                <w:sz w:val="20"/>
              </w:rPr>
              <w:t>X2</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direksi X3 : Komite audit</w:t>
            </w:r>
          </w:p>
          <w:p w14:paraId="09DB73F1" w14:textId="77777777" w:rsidR="00043B28" w:rsidRDefault="00000000">
            <w:pPr>
              <w:pStyle w:val="TableParagraph"/>
              <w:spacing w:line="240" w:lineRule="auto"/>
              <w:ind w:left="13"/>
              <w:jc w:val="left"/>
              <w:rPr>
                <w:i/>
                <w:sz w:val="20"/>
              </w:rPr>
            </w:pPr>
            <w:r>
              <w:rPr>
                <w:sz w:val="20"/>
              </w:rPr>
              <w:t>X4</w:t>
            </w:r>
            <w:r>
              <w:rPr>
                <w:spacing w:val="-4"/>
                <w:sz w:val="20"/>
              </w:rPr>
              <w:t xml:space="preserve"> </w:t>
            </w:r>
            <w:r>
              <w:rPr>
                <w:sz w:val="20"/>
              </w:rPr>
              <w:t>:</w:t>
            </w:r>
            <w:r>
              <w:rPr>
                <w:spacing w:val="-5"/>
                <w:sz w:val="20"/>
              </w:rPr>
              <w:t xml:space="preserve"> </w:t>
            </w:r>
            <w:r>
              <w:rPr>
                <w:i/>
                <w:sz w:val="20"/>
              </w:rPr>
              <w:t>Blockholder</w:t>
            </w:r>
            <w:r>
              <w:rPr>
                <w:i/>
                <w:spacing w:val="-5"/>
                <w:sz w:val="20"/>
              </w:rPr>
              <w:t xml:space="preserve"> </w:t>
            </w:r>
            <w:r>
              <w:rPr>
                <w:i/>
                <w:spacing w:val="-2"/>
                <w:sz w:val="20"/>
              </w:rPr>
              <w:t>ownership</w:t>
            </w:r>
          </w:p>
          <w:p w14:paraId="42FB95C7" w14:textId="77777777" w:rsidR="00043B28" w:rsidRDefault="00000000">
            <w:pPr>
              <w:pStyle w:val="TableParagraph"/>
              <w:spacing w:line="225" w:lineRule="exact"/>
              <w:ind w:left="13"/>
              <w:jc w:val="left"/>
              <w:rPr>
                <w:sz w:val="20"/>
              </w:rPr>
            </w:pPr>
            <w:r>
              <w:rPr>
                <w:sz w:val="20"/>
              </w:rPr>
              <w:t>Y</w:t>
            </w:r>
            <w:r>
              <w:rPr>
                <w:spacing w:val="-3"/>
                <w:sz w:val="20"/>
              </w:rPr>
              <w:t xml:space="preserve"> </w:t>
            </w:r>
            <w:r>
              <w:rPr>
                <w:sz w:val="20"/>
              </w:rPr>
              <w:t>:</w:t>
            </w:r>
            <w:r>
              <w:rPr>
                <w:spacing w:val="-3"/>
                <w:sz w:val="20"/>
              </w:rPr>
              <w:t xml:space="preserve"> </w:t>
            </w:r>
            <w:r>
              <w:rPr>
                <w:sz w:val="20"/>
              </w:rPr>
              <w:t>Kinerja</w:t>
            </w:r>
            <w:r>
              <w:rPr>
                <w:spacing w:val="-3"/>
                <w:sz w:val="20"/>
              </w:rPr>
              <w:t xml:space="preserve"> </w:t>
            </w:r>
            <w:r>
              <w:rPr>
                <w:spacing w:val="-2"/>
                <w:sz w:val="20"/>
              </w:rPr>
              <w:t>keuangan</w:t>
            </w:r>
          </w:p>
        </w:tc>
        <w:tc>
          <w:tcPr>
            <w:tcW w:w="3330" w:type="dxa"/>
            <w:tcBorders>
              <w:top w:val="single" w:sz="6" w:space="0" w:color="000000"/>
              <w:left w:val="single" w:sz="6" w:space="0" w:color="000000"/>
              <w:right w:val="single" w:sz="6" w:space="0" w:color="000000"/>
            </w:tcBorders>
          </w:tcPr>
          <w:p w14:paraId="48ADDA18" w14:textId="77777777" w:rsidR="00043B28" w:rsidRDefault="00000000">
            <w:pPr>
              <w:pStyle w:val="TableParagraph"/>
              <w:spacing w:before="9" w:line="240" w:lineRule="auto"/>
              <w:ind w:left="13"/>
              <w:jc w:val="left"/>
              <w:rPr>
                <w:sz w:val="20"/>
              </w:rPr>
            </w:pPr>
            <w:r>
              <w:rPr>
                <w:sz w:val="20"/>
              </w:rPr>
              <w:t>Proporsi dewan komisaris independen, komite</w:t>
            </w:r>
            <w:r>
              <w:rPr>
                <w:spacing w:val="-8"/>
                <w:sz w:val="20"/>
              </w:rPr>
              <w:t xml:space="preserve"> </w:t>
            </w:r>
            <w:r>
              <w:rPr>
                <w:sz w:val="20"/>
              </w:rPr>
              <w:t>audit,</w:t>
            </w:r>
            <w:r>
              <w:rPr>
                <w:spacing w:val="-10"/>
                <w:sz w:val="20"/>
              </w:rPr>
              <w:t xml:space="preserve"> </w:t>
            </w:r>
            <w:r>
              <w:rPr>
                <w:sz w:val="20"/>
              </w:rPr>
              <w:t>dan</w:t>
            </w:r>
            <w:r>
              <w:rPr>
                <w:spacing w:val="-11"/>
                <w:sz w:val="20"/>
              </w:rPr>
              <w:t xml:space="preserve"> </w:t>
            </w:r>
            <w:r>
              <w:rPr>
                <w:i/>
                <w:sz w:val="20"/>
              </w:rPr>
              <w:t>blockholder</w:t>
            </w:r>
            <w:r>
              <w:rPr>
                <w:i/>
                <w:spacing w:val="-11"/>
                <w:sz w:val="20"/>
              </w:rPr>
              <w:t xml:space="preserve"> </w:t>
            </w:r>
            <w:r>
              <w:rPr>
                <w:i/>
                <w:sz w:val="20"/>
              </w:rPr>
              <w:t xml:space="preserve">ownership </w:t>
            </w:r>
            <w:r>
              <w:rPr>
                <w:sz w:val="20"/>
              </w:rPr>
              <w:t>tidak berpengaruh terhadap kinerja keuangan perbankan. Sedangkan ukuran dewan direksi berpengaruh terhadap</w:t>
            </w:r>
          </w:p>
          <w:p w14:paraId="5094ACA6" w14:textId="77777777" w:rsidR="00043B28" w:rsidRDefault="00000000">
            <w:pPr>
              <w:pStyle w:val="TableParagraph"/>
              <w:spacing w:line="224" w:lineRule="exact"/>
              <w:ind w:left="13"/>
              <w:jc w:val="left"/>
              <w:rPr>
                <w:sz w:val="20"/>
              </w:rPr>
            </w:pPr>
            <w:r>
              <w:rPr>
                <w:sz w:val="20"/>
              </w:rPr>
              <w:t>kinerja</w:t>
            </w:r>
            <w:r>
              <w:rPr>
                <w:spacing w:val="-8"/>
                <w:sz w:val="20"/>
              </w:rPr>
              <w:t xml:space="preserve"> </w:t>
            </w:r>
            <w:r>
              <w:rPr>
                <w:sz w:val="20"/>
              </w:rPr>
              <w:t>keuangan</w:t>
            </w:r>
            <w:r>
              <w:rPr>
                <w:spacing w:val="-7"/>
                <w:sz w:val="20"/>
              </w:rPr>
              <w:t xml:space="preserve"> </w:t>
            </w:r>
            <w:r>
              <w:rPr>
                <w:spacing w:val="-2"/>
                <w:sz w:val="20"/>
              </w:rPr>
              <w:t>perbankan.</w:t>
            </w:r>
          </w:p>
        </w:tc>
      </w:tr>
      <w:tr w:rsidR="00043B28" w14:paraId="234DF6CD" w14:textId="77777777">
        <w:trPr>
          <w:trHeight w:val="1180"/>
        </w:trPr>
        <w:tc>
          <w:tcPr>
            <w:tcW w:w="615" w:type="dxa"/>
            <w:tcBorders>
              <w:left w:val="single" w:sz="6" w:space="0" w:color="000000"/>
              <w:right w:val="single" w:sz="6" w:space="0" w:color="000000"/>
            </w:tcBorders>
          </w:tcPr>
          <w:p w14:paraId="6F6D0057" w14:textId="77777777" w:rsidR="00043B28" w:rsidRDefault="00000000">
            <w:pPr>
              <w:pStyle w:val="TableParagraph"/>
              <w:spacing w:before="16" w:line="240" w:lineRule="auto"/>
              <w:ind w:left="13"/>
              <w:rPr>
                <w:sz w:val="20"/>
              </w:rPr>
            </w:pPr>
            <w:r>
              <w:rPr>
                <w:spacing w:val="-10"/>
                <w:sz w:val="20"/>
              </w:rPr>
              <w:t>9</w:t>
            </w:r>
          </w:p>
        </w:tc>
        <w:tc>
          <w:tcPr>
            <w:tcW w:w="1575" w:type="dxa"/>
            <w:tcBorders>
              <w:left w:val="single" w:sz="6" w:space="0" w:color="000000"/>
              <w:right w:val="single" w:sz="6" w:space="0" w:color="000000"/>
            </w:tcBorders>
          </w:tcPr>
          <w:p w14:paraId="43B3005E" w14:textId="77777777" w:rsidR="00043B28" w:rsidRDefault="00000000">
            <w:pPr>
              <w:pStyle w:val="TableParagraph"/>
              <w:spacing w:before="16" w:line="240" w:lineRule="auto"/>
              <w:ind w:left="14" w:right="9"/>
              <w:jc w:val="left"/>
              <w:rPr>
                <w:sz w:val="20"/>
              </w:rPr>
            </w:pPr>
            <w:r>
              <w:rPr>
                <w:sz w:val="20"/>
              </w:rPr>
              <w:t>Selvi</w:t>
            </w:r>
            <w:r>
              <w:rPr>
                <w:spacing w:val="-13"/>
                <w:sz w:val="20"/>
              </w:rPr>
              <w:t xml:space="preserve"> </w:t>
            </w:r>
            <w:r>
              <w:rPr>
                <w:sz w:val="20"/>
              </w:rPr>
              <w:t>Wahyuni</w:t>
            </w:r>
            <w:r>
              <w:rPr>
                <w:spacing w:val="-12"/>
                <w:sz w:val="20"/>
              </w:rPr>
              <w:t xml:space="preserve"> </w:t>
            </w:r>
            <w:r>
              <w:rPr>
                <w:sz w:val="20"/>
              </w:rPr>
              <w:t xml:space="preserve">dan Riri Mayliza </w:t>
            </w:r>
            <w:r>
              <w:rPr>
                <w:spacing w:val="-2"/>
                <w:sz w:val="20"/>
              </w:rPr>
              <w:t>(2023)</w:t>
            </w:r>
          </w:p>
        </w:tc>
        <w:tc>
          <w:tcPr>
            <w:tcW w:w="2460" w:type="dxa"/>
            <w:tcBorders>
              <w:left w:val="single" w:sz="6" w:space="0" w:color="000000"/>
              <w:right w:val="single" w:sz="6" w:space="0" w:color="000000"/>
            </w:tcBorders>
          </w:tcPr>
          <w:p w14:paraId="4521EC3E" w14:textId="77777777" w:rsidR="00043B28" w:rsidRDefault="00000000">
            <w:pPr>
              <w:pStyle w:val="TableParagraph"/>
              <w:spacing w:before="16" w:line="240" w:lineRule="auto"/>
              <w:ind w:left="13" w:right="636"/>
              <w:jc w:val="left"/>
              <w:rPr>
                <w:sz w:val="20"/>
              </w:rPr>
            </w:pPr>
            <w:r>
              <w:rPr>
                <w:sz w:val="20"/>
              </w:rPr>
              <w:t>X1 : Dewan direksi X2</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 xml:space="preserve">komisaris </w:t>
            </w:r>
            <w:r>
              <w:rPr>
                <w:spacing w:val="-2"/>
                <w:sz w:val="20"/>
              </w:rPr>
              <w:t>independen</w:t>
            </w:r>
          </w:p>
          <w:p w14:paraId="4170D50C" w14:textId="77777777" w:rsidR="00043B28" w:rsidRDefault="00000000">
            <w:pPr>
              <w:pStyle w:val="TableParagraph"/>
              <w:spacing w:line="229" w:lineRule="exact"/>
              <w:ind w:left="13"/>
              <w:jc w:val="left"/>
              <w:rPr>
                <w:sz w:val="20"/>
              </w:rPr>
            </w:pPr>
            <w:r>
              <w:rPr>
                <w:sz w:val="20"/>
              </w:rPr>
              <w:t>Y</w:t>
            </w:r>
            <w:r>
              <w:rPr>
                <w:spacing w:val="-3"/>
                <w:sz w:val="20"/>
              </w:rPr>
              <w:t xml:space="preserve"> </w:t>
            </w:r>
            <w:r>
              <w:rPr>
                <w:sz w:val="20"/>
              </w:rPr>
              <w:t>:</w:t>
            </w:r>
            <w:r>
              <w:rPr>
                <w:spacing w:val="-3"/>
                <w:sz w:val="20"/>
              </w:rPr>
              <w:t xml:space="preserve"> </w:t>
            </w:r>
            <w:r>
              <w:rPr>
                <w:sz w:val="20"/>
              </w:rPr>
              <w:t>Kinerja</w:t>
            </w:r>
            <w:r>
              <w:rPr>
                <w:spacing w:val="-3"/>
                <w:sz w:val="20"/>
              </w:rPr>
              <w:t xml:space="preserve"> </w:t>
            </w:r>
            <w:r>
              <w:rPr>
                <w:spacing w:val="-2"/>
                <w:sz w:val="20"/>
              </w:rPr>
              <w:t>keuangan</w:t>
            </w:r>
          </w:p>
        </w:tc>
        <w:tc>
          <w:tcPr>
            <w:tcW w:w="3330" w:type="dxa"/>
            <w:tcBorders>
              <w:left w:val="single" w:sz="6" w:space="0" w:color="000000"/>
              <w:right w:val="single" w:sz="6" w:space="0" w:color="000000"/>
            </w:tcBorders>
          </w:tcPr>
          <w:p w14:paraId="20AA14FD" w14:textId="77777777" w:rsidR="00043B28" w:rsidRDefault="00000000">
            <w:pPr>
              <w:pStyle w:val="TableParagraph"/>
              <w:spacing w:before="16" w:line="240" w:lineRule="auto"/>
              <w:ind w:left="13"/>
              <w:jc w:val="left"/>
              <w:rPr>
                <w:sz w:val="20"/>
              </w:rPr>
            </w:pPr>
            <w:r>
              <w:rPr>
                <w:sz w:val="20"/>
              </w:rPr>
              <w:t>Dewan direksi tidak berpengaruh terhadap kinerja keuangan perusahaan, sedangkan</w:t>
            </w:r>
            <w:r>
              <w:rPr>
                <w:spacing w:val="-13"/>
                <w:sz w:val="20"/>
              </w:rPr>
              <w:t xml:space="preserve"> </w:t>
            </w:r>
            <w:r>
              <w:rPr>
                <w:sz w:val="20"/>
              </w:rPr>
              <w:t>dewan</w:t>
            </w:r>
            <w:r>
              <w:rPr>
                <w:spacing w:val="-12"/>
                <w:sz w:val="20"/>
              </w:rPr>
              <w:t xml:space="preserve"> </w:t>
            </w:r>
            <w:r>
              <w:rPr>
                <w:sz w:val="20"/>
              </w:rPr>
              <w:t>komisaris</w:t>
            </w:r>
            <w:r>
              <w:rPr>
                <w:spacing w:val="-13"/>
                <w:sz w:val="20"/>
              </w:rPr>
              <w:t xml:space="preserve"> </w:t>
            </w:r>
            <w:r>
              <w:rPr>
                <w:sz w:val="20"/>
              </w:rPr>
              <w:t>independen memiliki pengaruh terhadap kinerja</w:t>
            </w:r>
          </w:p>
          <w:p w14:paraId="37F3E967" w14:textId="77777777" w:rsidR="00043B28" w:rsidRDefault="00000000">
            <w:pPr>
              <w:pStyle w:val="TableParagraph"/>
              <w:spacing w:line="224" w:lineRule="exact"/>
              <w:ind w:left="13"/>
              <w:jc w:val="left"/>
              <w:rPr>
                <w:sz w:val="20"/>
              </w:rPr>
            </w:pPr>
            <w:r>
              <w:rPr>
                <w:sz w:val="20"/>
              </w:rPr>
              <w:t>keuangan</w:t>
            </w:r>
            <w:r>
              <w:rPr>
                <w:spacing w:val="-9"/>
                <w:sz w:val="20"/>
              </w:rPr>
              <w:t xml:space="preserve"> </w:t>
            </w:r>
            <w:r>
              <w:rPr>
                <w:spacing w:val="-2"/>
                <w:sz w:val="20"/>
              </w:rPr>
              <w:t>perusahaan.</w:t>
            </w:r>
          </w:p>
        </w:tc>
      </w:tr>
      <w:tr w:rsidR="00043B28" w14:paraId="0DF7E5CA" w14:textId="77777777">
        <w:trPr>
          <w:trHeight w:val="1409"/>
        </w:trPr>
        <w:tc>
          <w:tcPr>
            <w:tcW w:w="615" w:type="dxa"/>
            <w:tcBorders>
              <w:left w:val="single" w:sz="6" w:space="0" w:color="000000"/>
              <w:bottom w:val="single" w:sz="6" w:space="0" w:color="000000"/>
              <w:right w:val="single" w:sz="6" w:space="0" w:color="000000"/>
            </w:tcBorders>
          </w:tcPr>
          <w:p w14:paraId="0101DCE9" w14:textId="77777777" w:rsidR="00043B28" w:rsidRDefault="00000000">
            <w:pPr>
              <w:pStyle w:val="TableParagraph"/>
              <w:spacing w:before="14" w:line="240" w:lineRule="auto"/>
              <w:ind w:left="13"/>
              <w:rPr>
                <w:sz w:val="20"/>
              </w:rPr>
            </w:pPr>
            <w:r>
              <w:rPr>
                <w:spacing w:val="-5"/>
                <w:sz w:val="20"/>
              </w:rPr>
              <w:t>10</w:t>
            </w:r>
          </w:p>
        </w:tc>
        <w:tc>
          <w:tcPr>
            <w:tcW w:w="1575" w:type="dxa"/>
            <w:tcBorders>
              <w:left w:val="single" w:sz="6" w:space="0" w:color="000000"/>
              <w:bottom w:val="single" w:sz="6" w:space="0" w:color="000000"/>
              <w:right w:val="single" w:sz="6" w:space="0" w:color="000000"/>
            </w:tcBorders>
          </w:tcPr>
          <w:p w14:paraId="3F84803B" w14:textId="77777777" w:rsidR="00043B28" w:rsidRDefault="00000000">
            <w:pPr>
              <w:pStyle w:val="TableParagraph"/>
              <w:spacing w:before="14" w:line="240" w:lineRule="auto"/>
              <w:ind w:left="14"/>
              <w:jc w:val="left"/>
              <w:rPr>
                <w:sz w:val="20"/>
              </w:rPr>
            </w:pPr>
            <w:r>
              <w:rPr>
                <w:sz w:val="20"/>
              </w:rPr>
              <w:t>Haryo Lukito Jati dan</w:t>
            </w:r>
            <w:r>
              <w:rPr>
                <w:spacing w:val="-13"/>
                <w:sz w:val="20"/>
              </w:rPr>
              <w:t xml:space="preserve"> </w:t>
            </w:r>
            <w:r>
              <w:rPr>
                <w:sz w:val="20"/>
              </w:rPr>
              <w:t>Abubakar</w:t>
            </w:r>
            <w:r>
              <w:rPr>
                <w:spacing w:val="-12"/>
                <w:sz w:val="20"/>
              </w:rPr>
              <w:t xml:space="preserve"> </w:t>
            </w:r>
            <w:r>
              <w:rPr>
                <w:sz w:val="20"/>
              </w:rPr>
              <w:t xml:space="preserve">Arif </w:t>
            </w:r>
            <w:r>
              <w:rPr>
                <w:spacing w:val="-2"/>
                <w:sz w:val="20"/>
              </w:rPr>
              <w:t>(2024)</w:t>
            </w:r>
          </w:p>
        </w:tc>
        <w:tc>
          <w:tcPr>
            <w:tcW w:w="2460" w:type="dxa"/>
            <w:tcBorders>
              <w:left w:val="single" w:sz="6" w:space="0" w:color="000000"/>
              <w:bottom w:val="single" w:sz="6" w:space="0" w:color="000000"/>
              <w:right w:val="single" w:sz="6" w:space="0" w:color="000000"/>
            </w:tcBorders>
          </w:tcPr>
          <w:p w14:paraId="59382A01" w14:textId="77777777" w:rsidR="00043B28" w:rsidRDefault="00000000">
            <w:pPr>
              <w:pStyle w:val="TableParagraph"/>
              <w:spacing w:before="14" w:line="240" w:lineRule="auto"/>
              <w:ind w:left="13"/>
              <w:jc w:val="left"/>
              <w:rPr>
                <w:sz w:val="20"/>
              </w:rPr>
            </w:pPr>
            <w:r>
              <w:rPr>
                <w:sz w:val="20"/>
              </w:rPr>
              <w:t>X1</w:t>
            </w:r>
            <w:r>
              <w:rPr>
                <w:spacing w:val="-3"/>
                <w:sz w:val="20"/>
              </w:rPr>
              <w:t xml:space="preserve"> </w:t>
            </w:r>
            <w:r>
              <w:rPr>
                <w:sz w:val="20"/>
              </w:rPr>
              <w:t>:</w:t>
            </w:r>
            <w:r>
              <w:rPr>
                <w:spacing w:val="-4"/>
                <w:sz w:val="20"/>
              </w:rPr>
              <w:t xml:space="preserve"> </w:t>
            </w:r>
            <w:r>
              <w:rPr>
                <w:sz w:val="20"/>
              </w:rPr>
              <w:t>Komite</w:t>
            </w:r>
            <w:r>
              <w:rPr>
                <w:spacing w:val="-1"/>
                <w:sz w:val="20"/>
              </w:rPr>
              <w:t xml:space="preserve"> </w:t>
            </w:r>
            <w:r>
              <w:rPr>
                <w:spacing w:val="-4"/>
                <w:sz w:val="20"/>
              </w:rPr>
              <w:t>audit</w:t>
            </w:r>
          </w:p>
          <w:p w14:paraId="5AB0541C" w14:textId="77777777" w:rsidR="00043B28" w:rsidRDefault="00000000">
            <w:pPr>
              <w:pStyle w:val="TableParagraph"/>
              <w:spacing w:before="1" w:line="240" w:lineRule="auto"/>
              <w:ind w:left="13" w:right="636"/>
              <w:jc w:val="left"/>
              <w:rPr>
                <w:sz w:val="20"/>
              </w:rPr>
            </w:pPr>
            <w:r>
              <w:rPr>
                <w:sz w:val="20"/>
              </w:rPr>
              <w:t>X2</w:t>
            </w:r>
            <w:r>
              <w:rPr>
                <w:spacing w:val="-13"/>
                <w:sz w:val="20"/>
              </w:rPr>
              <w:t xml:space="preserve"> </w:t>
            </w:r>
            <w:r>
              <w:rPr>
                <w:sz w:val="20"/>
              </w:rPr>
              <w:t>:</w:t>
            </w:r>
            <w:r>
              <w:rPr>
                <w:spacing w:val="-12"/>
                <w:sz w:val="20"/>
              </w:rPr>
              <w:t xml:space="preserve"> </w:t>
            </w:r>
            <w:r>
              <w:rPr>
                <w:sz w:val="20"/>
              </w:rPr>
              <w:t>Dewan</w:t>
            </w:r>
            <w:r>
              <w:rPr>
                <w:spacing w:val="-13"/>
                <w:sz w:val="20"/>
              </w:rPr>
              <w:t xml:space="preserve"> </w:t>
            </w:r>
            <w:r>
              <w:rPr>
                <w:sz w:val="20"/>
              </w:rPr>
              <w:t xml:space="preserve">komisaris </w:t>
            </w:r>
            <w:r>
              <w:rPr>
                <w:spacing w:val="-2"/>
                <w:sz w:val="20"/>
              </w:rPr>
              <w:t>independen</w:t>
            </w:r>
          </w:p>
          <w:p w14:paraId="399797A8" w14:textId="77777777" w:rsidR="00043B28" w:rsidRDefault="00000000">
            <w:pPr>
              <w:pStyle w:val="TableParagraph"/>
              <w:spacing w:line="228" w:lineRule="exact"/>
              <w:ind w:left="13"/>
              <w:jc w:val="left"/>
              <w:rPr>
                <w:sz w:val="20"/>
              </w:rPr>
            </w:pPr>
            <w:r>
              <w:rPr>
                <w:sz w:val="20"/>
              </w:rPr>
              <w:t>X3</w:t>
            </w:r>
            <w:r>
              <w:rPr>
                <w:spacing w:val="-3"/>
                <w:sz w:val="20"/>
              </w:rPr>
              <w:t xml:space="preserve"> </w:t>
            </w:r>
            <w:r>
              <w:rPr>
                <w:sz w:val="20"/>
              </w:rPr>
              <w:t>:</w:t>
            </w:r>
            <w:r>
              <w:rPr>
                <w:spacing w:val="-3"/>
                <w:sz w:val="20"/>
              </w:rPr>
              <w:t xml:space="preserve"> </w:t>
            </w:r>
            <w:r>
              <w:rPr>
                <w:sz w:val="20"/>
              </w:rPr>
              <w:t>Dewan</w:t>
            </w:r>
            <w:r>
              <w:rPr>
                <w:spacing w:val="-2"/>
                <w:sz w:val="20"/>
              </w:rPr>
              <w:t xml:space="preserve"> direksi</w:t>
            </w:r>
          </w:p>
          <w:p w14:paraId="07A1C793" w14:textId="77777777" w:rsidR="00043B28" w:rsidRDefault="00000000">
            <w:pPr>
              <w:pStyle w:val="TableParagraph"/>
              <w:spacing w:line="230" w:lineRule="atLeast"/>
              <w:ind w:left="13" w:right="67"/>
              <w:jc w:val="left"/>
              <w:rPr>
                <w:sz w:val="20"/>
              </w:rPr>
            </w:pPr>
            <w:r>
              <w:rPr>
                <w:sz w:val="20"/>
              </w:rPr>
              <w:t>X4</w:t>
            </w:r>
            <w:r>
              <w:rPr>
                <w:spacing w:val="-12"/>
                <w:sz w:val="20"/>
              </w:rPr>
              <w:t xml:space="preserve"> </w:t>
            </w:r>
            <w:r>
              <w:rPr>
                <w:sz w:val="20"/>
              </w:rPr>
              <w:t>:</w:t>
            </w:r>
            <w:r>
              <w:rPr>
                <w:spacing w:val="-13"/>
                <w:sz w:val="20"/>
              </w:rPr>
              <w:t xml:space="preserve"> </w:t>
            </w:r>
            <w:r>
              <w:rPr>
                <w:sz w:val="20"/>
              </w:rPr>
              <w:t>Kepemilikan</w:t>
            </w:r>
            <w:r>
              <w:rPr>
                <w:spacing w:val="-12"/>
                <w:sz w:val="20"/>
              </w:rPr>
              <w:t xml:space="preserve"> </w:t>
            </w:r>
            <w:r>
              <w:rPr>
                <w:sz w:val="20"/>
              </w:rPr>
              <w:t>manajerial Y : Kinerja keuangan</w:t>
            </w:r>
          </w:p>
        </w:tc>
        <w:tc>
          <w:tcPr>
            <w:tcW w:w="3330" w:type="dxa"/>
            <w:tcBorders>
              <w:left w:val="single" w:sz="6" w:space="0" w:color="000000"/>
              <w:bottom w:val="single" w:sz="6" w:space="0" w:color="000000"/>
              <w:right w:val="single" w:sz="6" w:space="0" w:color="000000"/>
            </w:tcBorders>
          </w:tcPr>
          <w:p w14:paraId="64720713" w14:textId="77777777" w:rsidR="00043B28" w:rsidRDefault="00000000">
            <w:pPr>
              <w:pStyle w:val="TableParagraph"/>
              <w:spacing w:before="14" w:line="240" w:lineRule="auto"/>
              <w:ind w:left="13"/>
              <w:jc w:val="left"/>
              <w:rPr>
                <w:sz w:val="20"/>
              </w:rPr>
            </w:pPr>
            <w:r>
              <w:rPr>
                <w:sz w:val="20"/>
              </w:rPr>
              <w:t>Komite audit, dewan komisaris independen</w:t>
            </w:r>
            <w:r>
              <w:rPr>
                <w:spacing w:val="-13"/>
                <w:sz w:val="20"/>
              </w:rPr>
              <w:t xml:space="preserve"> </w:t>
            </w:r>
            <w:r>
              <w:rPr>
                <w:sz w:val="20"/>
              </w:rPr>
              <w:t>dan</w:t>
            </w:r>
            <w:r>
              <w:rPr>
                <w:spacing w:val="-12"/>
                <w:sz w:val="20"/>
              </w:rPr>
              <w:t xml:space="preserve"> </w:t>
            </w:r>
            <w:r>
              <w:rPr>
                <w:sz w:val="20"/>
              </w:rPr>
              <w:t>kepemilikan</w:t>
            </w:r>
            <w:r>
              <w:rPr>
                <w:spacing w:val="-12"/>
                <w:sz w:val="20"/>
              </w:rPr>
              <w:t xml:space="preserve"> </w:t>
            </w:r>
            <w:r>
              <w:rPr>
                <w:sz w:val="20"/>
              </w:rPr>
              <w:t>manajerial tidak berpengaruh terhadap kinerja keuangan. Sedangkan dewan direksi berpengaruh positif terhadap kinerja</w:t>
            </w:r>
          </w:p>
          <w:p w14:paraId="05865858" w14:textId="77777777" w:rsidR="00043B28" w:rsidRDefault="00000000">
            <w:pPr>
              <w:pStyle w:val="TableParagraph"/>
              <w:spacing w:line="226" w:lineRule="exact"/>
              <w:ind w:left="13"/>
              <w:jc w:val="left"/>
              <w:rPr>
                <w:sz w:val="20"/>
              </w:rPr>
            </w:pPr>
            <w:r>
              <w:rPr>
                <w:spacing w:val="-2"/>
                <w:sz w:val="20"/>
              </w:rPr>
              <w:t>keuangan.</w:t>
            </w:r>
          </w:p>
        </w:tc>
      </w:tr>
    </w:tbl>
    <w:p w14:paraId="7A37243C" w14:textId="77777777" w:rsidR="00043B28" w:rsidRDefault="00000000">
      <w:pPr>
        <w:spacing w:before="3"/>
        <w:ind w:left="56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2024</w:t>
      </w:r>
    </w:p>
    <w:p w14:paraId="3076184B" w14:textId="77777777" w:rsidR="00043B28" w:rsidRDefault="00043B28">
      <w:pPr>
        <w:pStyle w:val="BodyText"/>
        <w:rPr>
          <w:i/>
          <w:sz w:val="20"/>
        </w:rPr>
      </w:pPr>
    </w:p>
    <w:p w14:paraId="3D8ED0E2" w14:textId="77777777" w:rsidR="00043B28" w:rsidRDefault="00043B28">
      <w:pPr>
        <w:pStyle w:val="BodyText"/>
        <w:rPr>
          <w:i/>
          <w:sz w:val="20"/>
        </w:rPr>
      </w:pPr>
    </w:p>
    <w:p w14:paraId="2AF04D90" w14:textId="77777777" w:rsidR="00043B28" w:rsidRDefault="00043B28">
      <w:pPr>
        <w:pStyle w:val="BodyText"/>
        <w:spacing w:before="46"/>
        <w:rPr>
          <w:i/>
          <w:sz w:val="20"/>
        </w:rPr>
      </w:pPr>
    </w:p>
    <w:p w14:paraId="5FDC5086" w14:textId="77777777" w:rsidR="00043B28" w:rsidRDefault="00000000">
      <w:pPr>
        <w:pStyle w:val="Heading3"/>
        <w:numPr>
          <w:ilvl w:val="1"/>
          <w:numId w:val="12"/>
        </w:numPr>
        <w:tabs>
          <w:tab w:val="left" w:pos="928"/>
        </w:tabs>
      </w:pPr>
      <w:bookmarkStart w:id="73" w:name="2.3_Kerangka_Konseptual"/>
      <w:bookmarkEnd w:id="73"/>
      <w:r>
        <w:t>Kerangka</w:t>
      </w:r>
      <w:r>
        <w:rPr>
          <w:spacing w:val="-5"/>
        </w:rPr>
        <w:t xml:space="preserve"> </w:t>
      </w:r>
      <w:r>
        <w:rPr>
          <w:spacing w:val="-2"/>
        </w:rPr>
        <w:t>Konseptual</w:t>
      </w:r>
    </w:p>
    <w:p w14:paraId="2209FBE6" w14:textId="77777777" w:rsidR="00043B28" w:rsidRDefault="00043B28">
      <w:pPr>
        <w:pStyle w:val="BodyText"/>
        <w:rPr>
          <w:b/>
        </w:rPr>
      </w:pPr>
    </w:p>
    <w:p w14:paraId="74116A83" w14:textId="77777777" w:rsidR="00043B28" w:rsidRDefault="00000000">
      <w:pPr>
        <w:pStyle w:val="BodyText"/>
        <w:spacing w:line="480" w:lineRule="auto"/>
        <w:ind w:left="568" w:right="283" w:firstLine="720"/>
        <w:jc w:val="both"/>
      </w:pPr>
      <w:bookmarkStart w:id="74" w:name="Teori_keagenan_yang_diungkapkan_oleh_Jen"/>
      <w:bookmarkEnd w:id="74"/>
      <w:r>
        <w:t>Teori keagenan yang diungkapkan oleh Jensen, M. dan Meckling, (1976) menjelaskan bahwa teori keagenan berawal dari adanya kontrak hubungan antara pihak</w:t>
      </w:r>
      <w:r>
        <w:rPr>
          <w:spacing w:val="29"/>
        </w:rPr>
        <w:t xml:space="preserve"> </w:t>
      </w:r>
      <w:r>
        <w:t>agen</w:t>
      </w:r>
      <w:r>
        <w:rPr>
          <w:spacing w:val="32"/>
        </w:rPr>
        <w:t xml:space="preserve"> </w:t>
      </w:r>
      <w:r>
        <w:t>dan</w:t>
      </w:r>
      <w:r>
        <w:rPr>
          <w:spacing w:val="31"/>
        </w:rPr>
        <w:t xml:space="preserve"> </w:t>
      </w:r>
      <w:r>
        <w:t>pihak</w:t>
      </w:r>
      <w:r>
        <w:rPr>
          <w:spacing w:val="30"/>
        </w:rPr>
        <w:t xml:space="preserve"> </w:t>
      </w:r>
      <w:r>
        <w:t>prinsipal</w:t>
      </w:r>
      <w:r>
        <w:rPr>
          <w:spacing w:val="29"/>
        </w:rPr>
        <w:t xml:space="preserve"> </w:t>
      </w:r>
      <w:r>
        <w:t>yang</w:t>
      </w:r>
      <w:r>
        <w:rPr>
          <w:spacing w:val="30"/>
        </w:rPr>
        <w:t xml:space="preserve"> </w:t>
      </w:r>
      <w:r>
        <w:t>saling</w:t>
      </w:r>
      <w:r>
        <w:rPr>
          <w:spacing w:val="29"/>
        </w:rPr>
        <w:t xml:space="preserve"> </w:t>
      </w:r>
      <w:r>
        <w:t>terkait</w:t>
      </w:r>
      <w:r>
        <w:rPr>
          <w:spacing w:val="33"/>
        </w:rPr>
        <w:t xml:space="preserve"> </w:t>
      </w:r>
      <w:r>
        <w:t>satu</w:t>
      </w:r>
      <w:r>
        <w:rPr>
          <w:spacing w:val="29"/>
        </w:rPr>
        <w:t xml:space="preserve"> </w:t>
      </w:r>
      <w:r>
        <w:t>sama</w:t>
      </w:r>
      <w:r>
        <w:rPr>
          <w:spacing w:val="31"/>
        </w:rPr>
        <w:t xml:space="preserve"> </w:t>
      </w:r>
      <w:r>
        <w:t>lain</w:t>
      </w:r>
      <w:r>
        <w:rPr>
          <w:spacing w:val="29"/>
        </w:rPr>
        <w:t xml:space="preserve"> </w:t>
      </w:r>
      <w:r>
        <w:t>dalam</w:t>
      </w:r>
      <w:r>
        <w:rPr>
          <w:spacing w:val="33"/>
        </w:rPr>
        <w:t xml:space="preserve"> </w:t>
      </w:r>
      <w:r>
        <w:rPr>
          <w:spacing w:val="-2"/>
        </w:rPr>
        <w:t>rangka</w:t>
      </w:r>
    </w:p>
    <w:p w14:paraId="5B301A2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F672540" w14:textId="77777777" w:rsidR="00043B28" w:rsidRDefault="00043B28">
      <w:pPr>
        <w:pStyle w:val="BodyText"/>
        <w:spacing w:before="54"/>
      </w:pPr>
    </w:p>
    <w:p w14:paraId="130CEA1C" w14:textId="77777777" w:rsidR="00043B28" w:rsidRDefault="00000000">
      <w:pPr>
        <w:pStyle w:val="BodyText"/>
        <w:spacing w:line="480" w:lineRule="auto"/>
        <w:ind w:left="568" w:right="284"/>
      </w:pPr>
      <w:r>
        <w:t xml:space="preserve">mewujudkan tujuan perusahaan dalam pengungkapan kinerja keuangan. Namun, dalam proses mewujudkan tujuan perusahaan tersebut dapat terjadi suatu </w:t>
      </w:r>
      <w:bookmarkStart w:id="75" w:name="perbedaan_pandangan_dan_sikap_yang_menye"/>
      <w:bookmarkEnd w:id="75"/>
      <w:r>
        <w:t>perbedaan pandangan dan sikap yang menyebabkan terjadinya masalah keagenan.</w:t>
      </w:r>
    </w:p>
    <w:p w14:paraId="717DF030" w14:textId="77777777" w:rsidR="00043B28" w:rsidRDefault="00000000">
      <w:pPr>
        <w:pStyle w:val="BodyText"/>
        <w:spacing w:line="480" w:lineRule="auto"/>
        <w:ind w:left="568" w:right="282" w:firstLine="720"/>
        <w:jc w:val="both"/>
      </w:pPr>
      <w:bookmarkStart w:id="76" w:name="Variabel_independen_dalam_penelitian_ini"/>
      <w:bookmarkEnd w:id="76"/>
      <w:r>
        <w:t xml:space="preserve">Variabel independen dalam penelitian ini meliputi, komisaris independen, kepemilikan manajerial, komite audit, </w:t>
      </w:r>
      <w:r>
        <w:rPr>
          <w:i/>
        </w:rPr>
        <w:t>sustainability assurance</w:t>
      </w:r>
      <w:r>
        <w:t>, dengan variabel dependen yaitu kinerja keuangan. Terdapat hubungan antara variabel tersebut dengan teori agensi seperti yang diungkapkan oleh Jensen, M. dan Meckling, (1976), yakni keberadaan komisaris independen, kepemilikan manajerial, dan komite audit dapat melakukan pengawasan sehingga terciptanya tata kelola perusahaan yang baik dan konflik keagenan dapat diatasi, sehingga dapat menghasilkan kinerja keuangan yang baik.</w:t>
      </w:r>
    </w:p>
    <w:p w14:paraId="07744E3D" w14:textId="77777777" w:rsidR="00043B28" w:rsidRDefault="00000000">
      <w:pPr>
        <w:pStyle w:val="BodyText"/>
        <w:spacing w:line="480" w:lineRule="auto"/>
        <w:ind w:left="568" w:right="280" w:firstLine="720"/>
        <w:jc w:val="both"/>
      </w:pPr>
      <w:bookmarkStart w:id="77" w:name="Selain_itu,_perusahaan_yang_mengadopsi_s"/>
      <w:bookmarkEnd w:id="77"/>
      <w:r>
        <w:t>Selain</w:t>
      </w:r>
      <w:r>
        <w:rPr>
          <w:spacing w:val="-1"/>
        </w:rPr>
        <w:t xml:space="preserve"> </w:t>
      </w:r>
      <w:r>
        <w:t xml:space="preserve">itu, perusahaan yang mengadopsi </w:t>
      </w:r>
      <w:r>
        <w:rPr>
          <w:i/>
        </w:rPr>
        <w:t>sustainability</w:t>
      </w:r>
      <w:r>
        <w:rPr>
          <w:i/>
          <w:spacing w:val="-2"/>
        </w:rPr>
        <w:t xml:space="preserve"> </w:t>
      </w:r>
      <w:r>
        <w:rPr>
          <w:i/>
        </w:rPr>
        <w:t xml:space="preserve">assurance </w:t>
      </w:r>
      <w:r>
        <w:t>memiliki kemungkinan lebih besar untuk menarik investor dan konsumen. Hal ini menunjukkan komitmen perusahaan terhadap praktik bisnis berkelanjutan yang dapat memperkuat reputasi perusahaan, mengurangi risiko jangka panjang, dan berpotensi meningkatkan kinerja keuangan. Oleh karena itu, terdapat hubungan yang saling terkait antara variabel dengan teori agensi. Adapun kerangka konseptual dapat dilihat sebagai berikut:</w:t>
      </w:r>
    </w:p>
    <w:p w14:paraId="13EA23C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86A28F6" w14:textId="77777777" w:rsidR="00043B28" w:rsidRDefault="00043B28">
      <w:pPr>
        <w:pStyle w:val="BodyText"/>
        <w:spacing w:before="100"/>
        <w:rPr>
          <w:sz w:val="20"/>
        </w:rPr>
      </w:pPr>
    </w:p>
    <w:p w14:paraId="3BB21F4A" w14:textId="77777777" w:rsidR="00043B28" w:rsidRDefault="00000000">
      <w:pPr>
        <w:pStyle w:val="BodyText"/>
        <w:ind w:left="920"/>
        <w:rPr>
          <w:sz w:val="20"/>
        </w:rPr>
      </w:pPr>
      <w:r>
        <w:rPr>
          <w:noProof/>
          <w:sz w:val="20"/>
        </w:rPr>
        <w:drawing>
          <wp:inline distT="0" distB="0" distL="0" distR="0" wp14:anchorId="2897B7E4" wp14:editId="5F767746">
            <wp:extent cx="4586820" cy="4834128"/>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4586820" cy="4834128"/>
                    </a:xfrm>
                    <a:prstGeom prst="rect">
                      <a:avLst/>
                    </a:prstGeom>
                  </pic:spPr>
                </pic:pic>
              </a:graphicData>
            </a:graphic>
          </wp:inline>
        </w:drawing>
      </w:r>
    </w:p>
    <w:p w14:paraId="3B671D05" w14:textId="77777777" w:rsidR="00043B28" w:rsidRDefault="00043B28">
      <w:pPr>
        <w:pStyle w:val="BodyText"/>
        <w:spacing w:before="58"/>
        <w:rPr>
          <w:sz w:val="22"/>
        </w:rPr>
      </w:pPr>
    </w:p>
    <w:p w14:paraId="7DD11910" w14:textId="77777777" w:rsidR="00043B28" w:rsidRDefault="00000000">
      <w:pPr>
        <w:ind w:left="1007"/>
        <w:jc w:val="center"/>
      </w:pPr>
      <w:bookmarkStart w:id="78" w:name="_bookmark17"/>
      <w:bookmarkEnd w:id="78"/>
      <w:r>
        <w:rPr>
          <w:b/>
        </w:rPr>
        <w:t>Gambar</w:t>
      </w:r>
      <w:r>
        <w:rPr>
          <w:b/>
          <w:spacing w:val="-9"/>
        </w:rPr>
        <w:t xml:space="preserve"> </w:t>
      </w:r>
      <w:r>
        <w:rPr>
          <w:b/>
        </w:rPr>
        <w:t>2.1</w:t>
      </w:r>
      <w:r>
        <w:rPr>
          <w:b/>
          <w:spacing w:val="-6"/>
        </w:rPr>
        <w:t xml:space="preserve"> </w:t>
      </w:r>
      <w:r>
        <w:t>Kerangka</w:t>
      </w:r>
      <w:r>
        <w:rPr>
          <w:spacing w:val="-6"/>
        </w:rPr>
        <w:t xml:space="preserve"> </w:t>
      </w:r>
      <w:r>
        <w:rPr>
          <w:spacing w:val="-2"/>
        </w:rPr>
        <w:t>Konseptual</w:t>
      </w:r>
    </w:p>
    <w:p w14:paraId="59BB6941" w14:textId="77777777" w:rsidR="00043B28" w:rsidRDefault="00000000">
      <w:pPr>
        <w:spacing w:before="1"/>
        <w:ind w:left="1002"/>
        <w:jc w:val="center"/>
        <w:rPr>
          <w:i/>
          <w:sz w:val="20"/>
        </w:rPr>
      </w:pPr>
      <w:r>
        <w:rPr>
          <w:i/>
          <w:sz w:val="20"/>
        </w:rPr>
        <w:t>Sumber:</w:t>
      </w:r>
      <w:r>
        <w:rPr>
          <w:i/>
          <w:spacing w:val="-7"/>
          <w:sz w:val="20"/>
        </w:rPr>
        <w:t xml:space="preserve"> </w:t>
      </w:r>
      <w:r>
        <w:rPr>
          <w:i/>
          <w:sz w:val="20"/>
        </w:rPr>
        <w:t>Data</w:t>
      </w:r>
      <w:r>
        <w:rPr>
          <w:i/>
          <w:spacing w:val="-4"/>
          <w:sz w:val="20"/>
        </w:rPr>
        <w:t xml:space="preserve"> </w:t>
      </w:r>
      <w:r>
        <w:rPr>
          <w:i/>
          <w:sz w:val="20"/>
        </w:rPr>
        <w:t>Diolah,</w:t>
      </w:r>
      <w:r>
        <w:rPr>
          <w:i/>
          <w:spacing w:val="-6"/>
          <w:sz w:val="20"/>
        </w:rPr>
        <w:t xml:space="preserve"> </w:t>
      </w:r>
      <w:r>
        <w:rPr>
          <w:i/>
          <w:spacing w:val="-4"/>
          <w:sz w:val="20"/>
        </w:rPr>
        <w:t>2024</w:t>
      </w:r>
    </w:p>
    <w:p w14:paraId="05C1D8EE" w14:textId="77777777" w:rsidR="00043B28" w:rsidRDefault="00043B28">
      <w:pPr>
        <w:pStyle w:val="BodyText"/>
        <w:rPr>
          <w:i/>
          <w:sz w:val="20"/>
        </w:rPr>
      </w:pPr>
    </w:p>
    <w:p w14:paraId="78ABCEAA" w14:textId="77777777" w:rsidR="00043B28" w:rsidRDefault="00043B28">
      <w:pPr>
        <w:pStyle w:val="BodyText"/>
        <w:spacing w:before="91"/>
        <w:rPr>
          <w:i/>
          <w:sz w:val="20"/>
        </w:rPr>
      </w:pPr>
    </w:p>
    <w:p w14:paraId="72245667" w14:textId="77777777" w:rsidR="00043B28" w:rsidRDefault="00000000">
      <w:pPr>
        <w:pStyle w:val="Heading3"/>
        <w:numPr>
          <w:ilvl w:val="1"/>
          <w:numId w:val="12"/>
        </w:numPr>
        <w:tabs>
          <w:tab w:val="left" w:pos="928"/>
        </w:tabs>
      </w:pPr>
      <w:bookmarkStart w:id="79" w:name="2.4_Pengembangan_Hipotesis"/>
      <w:bookmarkStart w:id="80" w:name="_bookmark18"/>
      <w:bookmarkEnd w:id="79"/>
      <w:bookmarkEnd w:id="80"/>
      <w:r>
        <w:t>Pengembangan</w:t>
      </w:r>
      <w:r>
        <w:rPr>
          <w:spacing w:val="-8"/>
        </w:rPr>
        <w:t xml:space="preserve"> </w:t>
      </w:r>
      <w:r>
        <w:rPr>
          <w:spacing w:val="-2"/>
        </w:rPr>
        <w:t>Hipotesis</w:t>
      </w:r>
    </w:p>
    <w:p w14:paraId="771396FD" w14:textId="77777777" w:rsidR="00043B28" w:rsidRDefault="00043B28">
      <w:pPr>
        <w:pStyle w:val="BodyText"/>
        <w:rPr>
          <w:b/>
        </w:rPr>
      </w:pPr>
    </w:p>
    <w:p w14:paraId="45946591" w14:textId="77777777" w:rsidR="00043B28" w:rsidRDefault="00000000">
      <w:pPr>
        <w:pStyle w:val="Heading3"/>
        <w:numPr>
          <w:ilvl w:val="2"/>
          <w:numId w:val="12"/>
        </w:numPr>
        <w:tabs>
          <w:tab w:val="left" w:pos="1108"/>
        </w:tabs>
      </w:pPr>
      <w:bookmarkStart w:id="81" w:name="2.4.1_Pengaruh_Komisaris_Independen_terh"/>
      <w:bookmarkStart w:id="82" w:name="_bookmark19"/>
      <w:bookmarkEnd w:id="81"/>
      <w:bookmarkEnd w:id="82"/>
      <w:r>
        <w:t>Pengaruh</w:t>
      </w:r>
      <w:r>
        <w:rPr>
          <w:spacing w:val="-6"/>
        </w:rPr>
        <w:t xml:space="preserve"> </w:t>
      </w:r>
      <w:r>
        <w:t>Komisaris</w:t>
      </w:r>
      <w:r>
        <w:rPr>
          <w:spacing w:val="-3"/>
        </w:rPr>
        <w:t xml:space="preserve"> </w:t>
      </w:r>
      <w:r>
        <w:t>Independen</w:t>
      </w:r>
      <w:r>
        <w:rPr>
          <w:spacing w:val="-3"/>
        </w:rPr>
        <w:t xml:space="preserve"> </w:t>
      </w:r>
      <w:r>
        <w:t>terhadap</w:t>
      </w:r>
      <w:r>
        <w:rPr>
          <w:spacing w:val="-5"/>
        </w:rPr>
        <w:t xml:space="preserve"> </w:t>
      </w:r>
      <w:r>
        <w:t>Kinerja</w:t>
      </w:r>
      <w:r>
        <w:rPr>
          <w:spacing w:val="-3"/>
        </w:rPr>
        <w:t xml:space="preserve"> </w:t>
      </w:r>
      <w:r>
        <w:rPr>
          <w:spacing w:val="-2"/>
        </w:rPr>
        <w:t>Keuangan</w:t>
      </w:r>
    </w:p>
    <w:p w14:paraId="690936AD" w14:textId="77777777" w:rsidR="00043B28" w:rsidRDefault="00043B28">
      <w:pPr>
        <w:pStyle w:val="BodyText"/>
        <w:rPr>
          <w:b/>
        </w:rPr>
      </w:pPr>
    </w:p>
    <w:p w14:paraId="2183843C" w14:textId="77777777" w:rsidR="00043B28" w:rsidRDefault="00000000">
      <w:pPr>
        <w:pStyle w:val="BodyText"/>
        <w:spacing w:line="480" w:lineRule="auto"/>
        <w:ind w:left="568" w:right="282" w:firstLine="720"/>
        <w:jc w:val="both"/>
      </w:pPr>
      <w:bookmarkStart w:id="83" w:name="Dalam_teori_agensi,_salah_satu_cara_untu"/>
      <w:bookmarkEnd w:id="83"/>
      <w:r>
        <w:t>Dalam teori agensi, salah satu cara untuk mengurangi konflik kepentingan adalah dengan meningkatkan mekanisme pengawasan terhadap manajemen. Komisaris independen berperan sebagai pihak yang netral untuk memantau tindakan manajemen, sehingga mengurangi risiko manajemen bertindak berdasarkan</w:t>
      </w:r>
      <w:r>
        <w:rPr>
          <w:spacing w:val="26"/>
        </w:rPr>
        <w:t xml:space="preserve"> </w:t>
      </w:r>
      <w:r>
        <w:t>kepentingan</w:t>
      </w:r>
      <w:r>
        <w:rPr>
          <w:spacing w:val="34"/>
        </w:rPr>
        <w:t xml:space="preserve"> </w:t>
      </w:r>
      <w:r>
        <w:t>pribadi.</w:t>
      </w:r>
      <w:r>
        <w:rPr>
          <w:spacing w:val="29"/>
        </w:rPr>
        <w:t xml:space="preserve"> </w:t>
      </w:r>
      <w:r>
        <w:t>Dengan</w:t>
      </w:r>
      <w:r>
        <w:rPr>
          <w:spacing w:val="33"/>
        </w:rPr>
        <w:t xml:space="preserve"> </w:t>
      </w:r>
      <w:r>
        <w:t>posisi</w:t>
      </w:r>
      <w:r>
        <w:rPr>
          <w:spacing w:val="29"/>
        </w:rPr>
        <w:t xml:space="preserve"> </w:t>
      </w:r>
      <w:r>
        <w:t>yang</w:t>
      </w:r>
      <w:r>
        <w:rPr>
          <w:spacing w:val="31"/>
        </w:rPr>
        <w:t xml:space="preserve"> </w:t>
      </w:r>
      <w:r>
        <w:t>independen,</w:t>
      </w:r>
      <w:r>
        <w:rPr>
          <w:spacing w:val="31"/>
        </w:rPr>
        <w:t xml:space="preserve"> </w:t>
      </w:r>
      <w:r>
        <w:t>mereka</w:t>
      </w:r>
      <w:r>
        <w:rPr>
          <w:spacing w:val="33"/>
        </w:rPr>
        <w:t xml:space="preserve"> </w:t>
      </w:r>
      <w:r>
        <w:rPr>
          <w:spacing w:val="-2"/>
        </w:rPr>
        <w:t>lebih</w:t>
      </w:r>
    </w:p>
    <w:p w14:paraId="4D74AF2A"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070AF09" w14:textId="77777777" w:rsidR="00043B28" w:rsidRDefault="00043B28">
      <w:pPr>
        <w:pStyle w:val="BodyText"/>
        <w:spacing w:before="54"/>
      </w:pPr>
    </w:p>
    <w:p w14:paraId="4DF79867" w14:textId="77777777" w:rsidR="00043B28" w:rsidRDefault="00000000">
      <w:pPr>
        <w:pStyle w:val="BodyText"/>
        <w:spacing w:line="477" w:lineRule="auto"/>
        <w:ind w:left="568" w:right="284"/>
        <w:jc w:val="both"/>
      </w:pPr>
      <w:r>
        <w:t>mungkin untuk mengkritisi kebijakan manajemen yang merugikan pemilik atau pemegang saham.</w:t>
      </w:r>
    </w:p>
    <w:p w14:paraId="2E9E80BC" w14:textId="77777777" w:rsidR="00043B28" w:rsidRDefault="00000000">
      <w:pPr>
        <w:pStyle w:val="BodyText"/>
        <w:spacing w:before="3" w:line="480" w:lineRule="auto"/>
        <w:ind w:left="568" w:right="282" w:firstLine="720"/>
        <w:jc w:val="both"/>
      </w:pPr>
      <w:r>
        <w:t xml:space="preserve">Kehadiran komisaris independen dalam struktur tata kelola perusahaan menunjukkan komitmen perusahaan dalam menerapkan prinsip </w:t>
      </w:r>
      <w:r>
        <w:rPr>
          <w:i/>
        </w:rPr>
        <w:t>good corporate governance</w:t>
      </w:r>
      <w:r>
        <w:t>. Hal ini meningkatkan kepercayaan dari investor dan publik bahwa perusahaan dikelola dengan baik, serta mengurangi biaya agensi (</w:t>
      </w:r>
      <w:r>
        <w:rPr>
          <w:i/>
        </w:rPr>
        <w:t>agency costs</w:t>
      </w:r>
      <w:r>
        <w:t>). Dalam teori agensi, salah satu risiko utama adalah perilaku oportunistik dari manajemen. Komisaris independen dapat membantu mengurangi perilaku ini dengan memantau keputusan strategis perusahaan dan memastikan keputusan</w:t>
      </w:r>
      <w:r>
        <w:rPr>
          <w:spacing w:val="40"/>
        </w:rPr>
        <w:t xml:space="preserve"> </w:t>
      </w:r>
      <w:r>
        <w:t>yang diambil selaras dengan kepentingan jangka panjang pemegang saham.</w:t>
      </w:r>
    </w:p>
    <w:p w14:paraId="11BD738F" w14:textId="77777777" w:rsidR="00043B28" w:rsidRDefault="00000000">
      <w:pPr>
        <w:pStyle w:val="BodyText"/>
        <w:spacing w:line="480" w:lineRule="auto"/>
        <w:ind w:left="568" w:right="281" w:firstLine="720"/>
        <w:jc w:val="both"/>
      </w:pPr>
      <w:r>
        <w:t xml:space="preserve">Secara keseluruhan, komisaris independen merupakan elemen penting dalam </w:t>
      </w:r>
      <w:r>
        <w:rPr>
          <w:i/>
        </w:rPr>
        <w:t xml:space="preserve">good corporate governance </w:t>
      </w:r>
      <w:r>
        <w:t>yang bertujuan mengurangi masalah agensi melalui pengawasan dan pengambilan keputusan yang lebih adil serta</w:t>
      </w:r>
      <w:r>
        <w:rPr>
          <w:spacing w:val="40"/>
        </w:rPr>
        <w:t xml:space="preserve"> </w:t>
      </w:r>
      <w:r>
        <w:t>bertanggung jawab. Dalam pengambilan keputusan besar, suara pemegang saham memiliki pengaruh utama dan dapat mempertimbangkan kepentingan minoritas, sedangkan dewan komisaris independen tidak memiliki kewenangan langsung</w:t>
      </w:r>
      <w:r>
        <w:rPr>
          <w:spacing w:val="40"/>
        </w:rPr>
        <w:t xml:space="preserve"> </w:t>
      </w:r>
      <w:r>
        <w:t>atas pemegang saham meskipun memiliki kapasitas tindakan yang serupa. Secara umum, kehadiran komisaris independen cenderung memiliki pengaruh positif terhadap kinerja keuangan jika disertai dengan tata kelola yang kuat dan kondisi operasional yang mendukung.</w:t>
      </w:r>
    </w:p>
    <w:p w14:paraId="2C06DE76" w14:textId="77777777" w:rsidR="00043B28" w:rsidRDefault="00000000">
      <w:pPr>
        <w:pStyle w:val="BodyText"/>
        <w:spacing w:before="1" w:line="480" w:lineRule="auto"/>
        <w:ind w:left="568" w:right="284" w:firstLine="720"/>
        <w:jc w:val="both"/>
      </w:pPr>
      <w:r>
        <w:t xml:space="preserve">Penelitian oleh (Pramudityo &amp; Sofie, 2023), (Munifah </w:t>
      </w:r>
      <w:r>
        <w:rPr>
          <w:i/>
        </w:rPr>
        <w:t xml:space="preserve">et al., </w:t>
      </w:r>
      <w:r>
        <w:t>2022), dan (Mundji &amp; Sofie, 2022) menunjukkan bahwa dewan direksi tidak selalu bertindak demi</w:t>
      </w:r>
      <w:r>
        <w:rPr>
          <w:spacing w:val="15"/>
        </w:rPr>
        <w:t xml:space="preserve"> </w:t>
      </w:r>
      <w:r>
        <w:t>kepentingan</w:t>
      </w:r>
      <w:r>
        <w:rPr>
          <w:spacing w:val="16"/>
        </w:rPr>
        <w:t xml:space="preserve"> </w:t>
      </w:r>
      <w:r>
        <w:t>bisnis</w:t>
      </w:r>
      <w:r>
        <w:rPr>
          <w:spacing w:val="16"/>
        </w:rPr>
        <w:t xml:space="preserve"> </w:t>
      </w:r>
      <w:r>
        <w:t>secara</w:t>
      </w:r>
      <w:r>
        <w:rPr>
          <w:spacing w:val="16"/>
        </w:rPr>
        <w:t xml:space="preserve"> </w:t>
      </w:r>
      <w:r>
        <w:t>optimal.</w:t>
      </w:r>
      <w:r>
        <w:rPr>
          <w:spacing w:val="14"/>
        </w:rPr>
        <w:t xml:space="preserve"> </w:t>
      </w:r>
      <w:r>
        <w:t>Namun,</w:t>
      </w:r>
      <w:r>
        <w:rPr>
          <w:spacing w:val="17"/>
        </w:rPr>
        <w:t xml:space="preserve"> </w:t>
      </w:r>
      <w:r>
        <w:t>mayoritas</w:t>
      </w:r>
      <w:r>
        <w:rPr>
          <w:spacing w:val="15"/>
        </w:rPr>
        <w:t xml:space="preserve"> </w:t>
      </w:r>
      <w:r>
        <w:t>dewan</w:t>
      </w:r>
      <w:r>
        <w:rPr>
          <w:spacing w:val="18"/>
        </w:rPr>
        <w:t xml:space="preserve"> </w:t>
      </w:r>
      <w:r>
        <w:t>yang</w:t>
      </w:r>
      <w:r>
        <w:rPr>
          <w:spacing w:val="15"/>
        </w:rPr>
        <w:t xml:space="preserve"> </w:t>
      </w:r>
      <w:r>
        <w:rPr>
          <w:spacing w:val="-2"/>
        </w:rPr>
        <w:t>diangkat</w:t>
      </w:r>
    </w:p>
    <w:p w14:paraId="1E912079"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0977FFF" w14:textId="77777777" w:rsidR="00043B28" w:rsidRDefault="00043B28">
      <w:pPr>
        <w:pStyle w:val="BodyText"/>
        <w:spacing w:before="54"/>
      </w:pPr>
    </w:p>
    <w:p w14:paraId="0F1642C4" w14:textId="77777777" w:rsidR="00043B28" w:rsidRDefault="00000000">
      <w:pPr>
        <w:pStyle w:val="BodyText"/>
        <w:spacing w:line="480" w:lineRule="auto"/>
        <w:ind w:left="568" w:right="283"/>
        <w:jc w:val="both"/>
      </w:pPr>
      <w:r>
        <w:t>oleh komisaris independen dapat mengoptimalkan kinerja keuangan perusahaan dan mengurangi kemungkinan terjadinya praktik tidak adil oleh manajemen.</w:t>
      </w:r>
      <w:r>
        <w:rPr>
          <w:spacing w:val="40"/>
        </w:rPr>
        <w:t xml:space="preserve"> </w:t>
      </w:r>
      <w:r>
        <w:t>Dapat disimpulkan bahwa semakin tinggi rasio komisaris independen maka semakin baik kinerja keuangan. Dengan demikian, komisaris independen berpengaruh positif terhadap kinerja keuangan. Berdasarkan penjelasan di atas, maka hipotesis yang dibangun adalah</w:t>
      </w:r>
    </w:p>
    <w:p w14:paraId="640C069C" w14:textId="77777777" w:rsidR="00043B28" w:rsidRDefault="00000000">
      <w:pPr>
        <w:pStyle w:val="BodyText"/>
        <w:spacing w:line="480" w:lineRule="auto"/>
        <w:ind w:left="568" w:right="283"/>
        <w:jc w:val="both"/>
      </w:pPr>
      <w:r>
        <w:t xml:space="preserve">H1: Komisaris independen berpengaruh signifikan dan positif terhadap kinerja </w:t>
      </w:r>
      <w:r>
        <w:rPr>
          <w:spacing w:val="-2"/>
        </w:rPr>
        <w:t>keuangan.</w:t>
      </w:r>
    </w:p>
    <w:p w14:paraId="3C666B5C" w14:textId="77777777" w:rsidR="00043B28" w:rsidRDefault="00000000">
      <w:pPr>
        <w:pStyle w:val="Heading3"/>
        <w:numPr>
          <w:ilvl w:val="2"/>
          <w:numId w:val="12"/>
        </w:numPr>
        <w:tabs>
          <w:tab w:val="left" w:pos="1108"/>
        </w:tabs>
      </w:pPr>
      <w:bookmarkStart w:id="84" w:name="2.4.2_Pengaruh_Kepemilikan_Manajerial_te"/>
      <w:bookmarkStart w:id="85" w:name="_bookmark20"/>
      <w:bookmarkEnd w:id="84"/>
      <w:bookmarkEnd w:id="85"/>
      <w:r>
        <w:t>Pengaruh</w:t>
      </w:r>
      <w:r>
        <w:rPr>
          <w:spacing w:val="-4"/>
        </w:rPr>
        <w:t xml:space="preserve"> </w:t>
      </w:r>
      <w:r>
        <w:t>Kepemilikan</w:t>
      </w:r>
      <w:r>
        <w:rPr>
          <w:spacing w:val="-2"/>
        </w:rPr>
        <w:t xml:space="preserve"> </w:t>
      </w:r>
      <w:r>
        <w:t>Manajerial</w:t>
      </w:r>
      <w:r>
        <w:rPr>
          <w:spacing w:val="-3"/>
        </w:rPr>
        <w:t xml:space="preserve"> </w:t>
      </w:r>
      <w:r>
        <w:t>terhadap</w:t>
      </w:r>
      <w:r>
        <w:rPr>
          <w:spacing w:val="-5"/>
        </w:rPr>
        <w:t xml:space="preserve"> </w:t>
      </w:r>
      <w:r>
        <w:t>Kinerja</w:t>
      </w:r>
      <w:r>
        <w:rPr>
          <w:spacing w:val="-3"/>
        </w:rPr>
        <w:t xml:space="preserve"> </w:t>
      </w:r>
      <w:r>
        <w:rPr>
          <w:spacing w:val="-2"/>
        </w:rPr>
        <w:t>Keuangan</w:t>
      </w:r>
    </w:p>
    <w:p w14:paraId="40317659" w14:textId="77777777" w:rsidR="00043B28" w:rsidRDefault="00000000">
      <w:pPr>
        <w:pStyle w:val="BodyText"/>
        <w:spacing w:before="274" w:line="480" w:lineRule="auto"/>
        <w:ind w:left="568" w:right="224" w:firstLine="720"/>
        <w:jc w:val="both"/>
      </w:pPr>
      <w:bookmarkStart w:id="86" w:name="Dalam_teori_agensi,_pemilik_sering_kali_"/>
      <w:bookmarkEnd w:id="86"/>
      <w:r>
        <w:t>Dalam teori agensi, pemilik sering kali mengalami kesulitan dalam memantau manajer dengan efektif. Namun, kepemilikan manajerial dapat</w:t>
      </w:r>
      <w:r>
        <w:rPr>
          <w:spacing w:val="80"/>
          <w:w w:val="150"/>
        </w:rPr>
        <w:t xml:space="preserve"> </w:t>
      </w:r>
      <w:r>
        <w:t>berperan sebagai alat pengawasan internal, karena manajer memiliki insentif</w:t>
      </w:r>
      <w:r>
        <w:rPr>
          <w:spacing w:val="80"/>
          <w:w w:val="150"/>
        </w:rPr>
        <w:t xml:space="preserve"> </w:t>
      </w:r>
      <w:r>
        <w:t>untuk bertindak sesuai dengan kepentingan perusahaan, yang mengurangi kebutuhan akan pengawasan eksternal yang intensif. Dengan menyatukan peran pemilik dan manajer melalui kepemilikan saham, biaya agensi yang biasanya muncul</w:t>
      </w:r>
      <w:r>
        <w:rPr>
          <w:spacing w:val="-5"/>
        </w:rPr>
        <w:t xml:space="preserve"> </w:t>
      </w:r>
      <w:r>
        <w:t>karena</w:t>
      </w:r>
      <w:r>
        <w:rPr>
          <w:spacing w:val="-4"/>
        </w:rPr>
        <w:t xml:space="preserve"> </w:t>
      </w:r>
      <w:r>
        <w:t>perbedaan</w:t>
      </w:r>
      <w:r>
        <w:rPr>
          <w:spacing w:val="-3"/>
        </w:rPr>
        <w:t xml:space="preserve"> </w:t>
      </w:r>
      <w:r>
        <w:t>kepentingan</w:t>
      </w:r>
      <w:r>
        <w:rPr>
          <w:spacing w:val="-3"/>
        </w:rPr>
        <w:t xml:space="preserve"> </w:t>
      </w:r>
      <w:r>
        <w:t>antara</w:t>
      </w:r>
      <w:r>
        <w:rPr>
          <w:spacing w:val="-4"/>
        </w:rPr>
        <w:t xml:space="preserve"> </w:t>
      </w:r>
      <w:r>
        <w:t>pemilik</w:t>
      </w:r>
      <w:r>
        <w:rPr>
          <w:spacing w:val="-8"/>
        </w:rPr>
        <w:t xml:space="preserve"> </w:t>
      </w:r>
      <w:r>
        <w:t>dan</w:t>
      </w:r>
      <w:r>
        <w:rPr>
          <w:spacing w:val="-3"/>
        </w:rPr>
        <w:t xml:space="preserve"> </w:t>
      </w:r>
      <w:r>
        <w:t>manajer</w:t>
      </w:r>
      <w:r>
        <w:rPr>
          <w:spacing w:val="-4"/>
        </w:rPr>
        <w:t xml:space="preserve"> </w:t>
      </w:r>
      <w:r>
        <w:t>dapat</w:t>
      </w:r>
      <w:r>
        <w:rPr>
          <w:spacing w:val="-5"/>
        </w:rPr>
        <w:t xml:space="preserve"> </w:t>
      </w:r>
      <w:r>
        <w:t>dikurangi. Kepemilikan manajerial dapat menjadi solusi efektif untuk mengurangi konflik agensi dengan memperkuat hubungan antara manajer dan pemilik serta menciptakan insentif bagi manajer untuk bertindak demi kepentingan perusahaan dan pemegang saham. Kepemilikan ini mendorong manajer untuk menyelaraskan kepentingan mereka dengan pemegang saham lainnya guna menghindari konflik.</w:t>
      </w:r>
    </w:p>
    <w:p w14:paraId="44960A93" w14:textId="77777777" w:rsidR="00043B28" w:rsidRDefault="00000000">
      <w:pPr>
        <w:pStyle w:val="BodyText"/>
        <w:spacing w:line="480" w:lineRule="auto"/>
        <w:ind w:left="568" w:right="282" w:firstLine="720"/>
        <w:jc w:val="both"/>
      </w:pPr>
      <w:bookmarkStart w:id="87" w:name="Secara_keseluruhan,_kepemilikan_manajeri"/>
      <w:bookmarkEnd w:id="87"/>
      <w:r>
        <w:t>Secara keseluruhan, kepemilikan manajerial memiliki potensi untuk memberikan</w:t>
      </w:r>
      <w:r>
        <w:rPr>
          <w:spacing w:val="70"/>
          <w:w w:val="150"/>
        </w:rPr>
        <w:t xml:space="preserve"> </w:t>
      </w:r>
      <w:r>
        <w:t>dampak</w:t>
      </w:r>
      <w:r>
        <w:rPr>
          <w:spacing w:val="73"/>
          <w:w w:val="150"/>
        </w:rPr>
        <w:t xml:space="preserve"> </w:t>
      </w:r>
      <w:r>
        <w:t>positif</w:t>
      </w:r>
      <w:r>
        <w:rPr>
          <w:spacing w:val="70"/>
          <w:w w:val="150"/>
        </w:rPr>
        <w:t xml:space="preserve"> </w:t>
      </w:r>
      <w:r>
        <w:t>terhadap</w:t>
      </w:r>
      <w:r>
        <w:rPr>
          <w:spacing w:val="72"/>
          <w:w w:val="150"/>
        </w:rPr>
        <w:t xml:space="preserve"> </w:t>
      </w:r>
      <w:r>
        <w:t>kinerja</w:t>
      </w:r>
      <w:r>
        <w:rPr>
          <w:spacing w:val="75"/>
          <w:w w:val="150"/>
        </w:rPr>
        <w:t xml:space="preserve"> </w:t>
      </w:r>
      <w:r>
        <w:t>keuangan</w:t>
      </w:r>
      <w:r>
        <w:rPr>
          <w:spacing w:val="73"/>
          <w:w w:val="150"/>
        </w:rPr>
        <w:t xml:space="preserve"> </w:t>
      </w:r>
      <w:r>
        <w:t>perusahaan</w:t>
      </w:r>
      <w:r>
        <w:rPr>
          <w:spacing w:val="76"/>
          <w:w w:val="150"/>
        </w:rPr>
        <w:t xml:space="preserve"> </w:t>
      </w:r>
      <w:r>
        <w:rPr>
          <w:spacing w:val="-2"/>
        </w:rPr>
        <w:t>melalui</w:t>
      </w:r>
    </w:p>
    <w:p w14:paraId="4B2085DD"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39BC4EAB" w14:textId="77777777" w:rsidR="00043B28" w:rsidRDefault="00043B28">
      <w:pPr>
        <w:pStyle w:val="BodyText"/>
        <w:spacing w:before="54"/>
      </w:pPr>
    </w:p>
    <w:p w14:paraId="0822D8BB" w14:textId="77777777" w:rsidR="00043B28" w:rsidRDefault="00000000">
      <w:pPr>
        <w:pStyle w:val="BodyText"/>
        <w:spacing w:line="480" w:lineRule="auto"/>
        <w:ind w:left="568" w:right="281"/>
        <w:jc w:val="both"/>
      </w:pPr>
      <w:r>
        <w:t>penyelarasan kepentingan dan peningkatan motivasi manajemen. Namun, jika kepemilikan terlalu besar, risiko terjadinya pengendalian yang dominan dan keputusan yang mengutamakan kepentingan manajemen sendiri dapat muncul, yang pada akhirnya bisa menghambat pertumbuhan perusahaan. Keseimbangan dalam kepemilikan saham oleh manajemen merupakan kunci untuk memaksimalkan pengaruh positif terhadap kinerja keuangan perusahaan. Oleh karena itu, diperlukan prinsip kesetaraan, keadilan, dan transparansi dalam perusahaan agar manajer berupaya mempertahankan stabilitas operasional dan kinerja keuangan perusahaan sesuai dengan harapan dan target yang ditetapkan (Sembiring, 2020).</w:t>
      </w:r>
    </w:p>
    <w:p w14:paraId="3BE132E9" w14:textId="77777777" w:rsidR="00043B28" w:rsidRDefault="00000000">
      <w:pPr>
        <w:pStyle w:val="BodyText"/>
        <w:spacing w:line="480" w:lineRule="auto"/>
        <w:ind w:left="568" w:right="280" w:firstLine="720"/>
        <w:jc w:val="both"/>
      </w:pPr>
      <w:bookmarkStart w:id="88" w:name="Hal_ini_sejalan_dengan_penelitian_(Wiari"/>
      <w:bookmarkEnd w:id="88"/>
      <w:r>
        <w:t xml:space="preserve">Hal ini sejalan dengan penelitian (Wiariningsih </w:t>
      </w:r>
      <w:r>
        <w:rPr>
          <w:i/>
        </w:rPr>
        <w:t xml:space="preserve">et al., </w:t>
      </w:r>
      <w:r>
        <w:t>2019) dan (Sembiring, 2020), yang menunjukkan bahwa kepemilikan manajerial memiliki pengaruh signifikan dan positif terhadap kinerja keuangan. Semakin banyak</w:t>
      </w:r>
      <w:r>
        <w:rPr>
          <w:spacing w:val="40"/>
        </w:rPr>
        <w:t xml:space="preserve"> </w:t>
      </w:r>
      <w:r>
        <w:t>saham perusahaan yang dimiliki manajemen maka semakin baik pula kinerja keuangan perusahaan. Dengan demikian, kepemilikan manajerial berpengaruh positif terhadap kinerja keuangan. Berdasarkan penjelasan di atas, maka hipotesis yang dibangun adalah</w:t>
      </w:r>
    </w:p>
    <w:p w14:paraId="496AD83B" w14:textId="77777777" w:rsidR="00043B28" w:rsidRDefault="00000000">
      <w:pPr>
        <w:pStyle w:val="BodyText"/>
        <w:spacing w:line="480" w:lineRule="auto"/>
        <w:ind w:left="568" w:right="284"/>
        <w:jc w:val="both"/>
      </w:pPr>
      <w:r>
        <w:t>H2: Kepemilikan manajerial audit berpengaruh signifikan dan positif terhadap kinerja keuangan.</w:t>
      </w:r>
    </w:p>
    <w:p w14:paraId="22F62321" w14:textId="77777777" w:rsidR="00043B28" w:rsidRDefault="00000000">
      <w:pPr>
        <w:pStyle w:val="Heading3"/>
        <w:numPr>
          <w:ilvl w:val="2"/>
          <w:numId w:val="12"/>
        </w:numPr>
        <w:tabs>
          <w:tab w:val="left" w:pos="1108"/>
        </w:tabs>
      </w:pPr>
      <w:bookmarkStart w:id="89" w:name="2.4.3_Pengaruh_Komite_Audit_terhadap_Kin"/>
      <w:bookmarkStart w:id="90" w:name="_bookmark21"/>
      <w:bookmarkEnd w:id="89"/>
      <w:bookmarkEnd w:id="90"/>
      <w:r>
        <w:t>Pengaruh</w:t>
      </w:r>
      <w:r>
        <w:rPr>
          <w:spacing w:val="-3"/>
        </w:rPr>
        <w:t xml:space="preserve"> </w:t>
      </w:r>
      <w:r>
        <w:t>Komite</w:t>
      </w:r>
      <w:r>
        <w:rPr>
          <w:spacing w:val="-2"/>
        </w:rPr>
        <w:t xml:space="preserve"> </w:t>
      </w:r>
      <w:r>
        <w:t>Audit</w:t>
      </w:r>
      <w:r>
        <w:rPr>
          <w:spacing w:val="-7"/>
        </w:rPr>
        <w:t xml:space="preserve"> </w:t>
      </w:r>
      <w:r>
        <w:t>terhadap</w:t>
      </w:r>
      <w:r>
        <w:rPr>
          <w:spacing w:val="-3"/>
        </w:rPr>
        <w:t xml:space="preserve"> </w:t>
      </w:r>
      <w:r>
        <w:t xml:space="preserve">Kinerja </w:t>
      </w:r>
      <w:r>
        <w:rPr>
          <w:spacing w:val="-2"/>
        </w:rPr>
        <w:t>Keuangan</w:t>
      </w:r>
    </w:p>
    <w:p w14:paraId="57AE7EB5" w14:textId="77777777" w:rsidR="00043B28" w:rsidRDefault="00000000">
      <w:pPr>
        <w:pStyle w:val="BodyText"/>
        <w:spacing w:before="274" w:line="480" w:lineRule="auto"/>
        <w:ind w:left="568" w:right="282" w:firstLine="720"/>
        <w:jc w:val="both"/>
      </w:pPr>
      <w:r>
        <w:t>Dalam teori agensi, komite audit berfungsi sebagai bagian dari</w:t>
      </w:r>
      <w:r>
        <w:rPr>
          <w:spacing w:val="40"/>
        </w:rPr>
        <w:t xml:space="preserve"> </w:t>
      </w:r>
      <w:r>
        <w:t>pengawasan independen yang memastikan manajemen melaporkan kinerja dan laporan</w:t>
      </w:r>
      <w:r>
        <w:rPr>
          <w:spacing w:val="22"/>
        </w:rPr>
        <w:t xml:space="preserve"> </w:t>
      </w:r>
      <w:r>
        <w:t>keuangan</w:t>
      </w:r>
      <w:r>
        <w:rPr>
          <w:spacing w:val="24"/>
        </w:rPr>
        <w:t xml:space="preserve"> </w:t>
      </w:r>
      <w:r>
        <w:t>dengan</w:t>
      </w:r>
      <w:r>
        <w:rPr>
          <w:spacing w:val="22"/>
        </w:rPr>
        <w:t xml:space="preserve"> </w:t>
      </w:r>
      <w:r>
        <w:t>akurat</w:t>
      </w:r>
      <w:r>
        <w:rPr>
          <w:spacing w:val="22"/>
        </w:rPr>
        <w:t xml:space="preserve"> </w:t>
      </w:r>
      <w:r>
        <w:t>dan</w:t>
      </w:r>
      <w:r>
        <w:rPr>
          <w:spacing w:val="22"/>
        </w:rPr>
        <w:t xml:space="preserve"> </w:t>
      </w:r>
      <w:r>
        <w:t>jujur.</w:t>
      </w:r>
      <w:r>
        <w:rPr>
          <w:spacing w:val="25"/>
        </w:rPr>
        <w:t xml:space="preserve"> </w:t>
      </w:r>
      <w:r>
        <w:t>Hal</w:t>
      </w:r>
      <w:r>
        <w:rPr>
          <w:spacing w:val="22"/>
        </w:rPr>
        <w:t xml:space="preserve"> </w:t>
      </w:r>
      <w:r>
        <w:t>ini</w:t>
      </w:r>
      <w:r>
        <w:rPr>
          <w:spacing w:val="20"/>
        </w:rPr>
        <w:t xml:space="preserve"> </w:t>
      </w:r>
      <w:r>
        <w:t>membantu</w:t>
      </w:r>
      <w:r>
        <w:rPr>
          <w:spacing w:val="22"/>
        </w:rPr>
        <w:t xml:space="preserve"> </w:t>
      </w:r>
      <w:r>
        <w:t>mengurangi</w:t>
      </w:r>
      <w:r>
        <w:rPr>
          <w:spacing w:val="25"/>
        </w:rPr>
        <w:t xml:space="preserve"> </w:t>
      </w:r>
      <w:r>
        <w:rPr>
          <w:spacing w:val="-2"/>
        </w:rPr>
        <w:t>risiko</w:t>
      </w:r>
    </w:p>
    <w:p w14:paraId="5C3FB7CD"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37B0958" w14:textId="77777777" w:rsidR="00043B28" w:rsidRDefault="00043B28">
      <w:pPr>
        <w:pStyle w:val="BodyText"/>
        <w:spacing w:before="54"/>
      </w:pPr>
    </w:p>
    <w:p w14:paraId="72222E96" w14:textId="77777777" w:rsidR="00043B28" w:rsidRDefault="00000000">
      <w:pPr>
        <w:pStyle w:val="BodyText"/>
        <w:spacing w:line="480" w:lineRule="auto"/>
        <w:ind w:left="568" w:right="281"/>
        <w:jc w:val="both"/>
      </w:pPr>
      <w:r>
        <w:t>manajemen bertindak untuk kepentingan pribadi mereka sendiri, misalnya dengan manipulasi</w:t>
      </w:r>
      <w:r>
        <w:rPr>
          <w:spacing w:val="-2"/>
        </w:rPr>
        <w:t xml:space="preserve"> </w:t>
      </w:r>
      <w:r>
        <w:t>laporan keuangan. Salah</w:t>
      </w:r>
      <w:r>
        <w:rPr>
          <w:spacing w:val="-2"/>
        </w:rPr>
        <w:t xml:space="preserve"> </w:t>
      </w:r>
      <w:r>
        <w:t>satu</w:t>
      </w:r>
      <w:r>
        <w:rPr>
          <w:spacing w:val="-2"/>
        </w:rPr>
        <w:t xml:space="preserve"> </w:t>
      </w:r>
      <w:r>
        <w:t>masalah utama</w:t>
      </w:r>
      <w:r>
        <w:rPr>
          <w:spacing w:val="-1"/>
        </w:rPr>
        <w:t xml:space="preserve"> </w:t>
      </w:r>
      <w:r>
        <w:t>dalam</w:t>
      </w:r>
      <w:r>
        <w:rPr>
          <w:spacing w:val="-2"/>
        </w:rPr>
        <w:t xml:space="preserve"> </w:t>
      </w:r>
      <w:r>
        <w:t>teori</w:t>
      </w:r>
      <w:r>
        <w:rPr>
          <w:spacing w:val="-2"/>
        </w:rPr>
        <w:t xml:space="preserve"> </w:t>
      </w:r>
      <w:r>
        <w:t xml:space="preserve">agensi adalah risiko perilaku oportunistik oleh manajemen, seperti pengambilan risiko yang berlebihan atau penyembunyian informasi penting. Komite audit berperan dalam mencegah perilaku ini dengan meninjau dan mengawasi laporan keuangan, memastikan transparansi, dan mengidentifikasi potensi pelanggaran atau manipulasi oleh manajemen. Komite audit bertugas menilai pelaporan keuangan dilakukan sesuai dengan prinsip-prinsip akuntansi yang berlaku dan memastikan akurasi serta keandalannya. Dalam teori agensi, akurasi laporan keuangan sangat penting bagi pemegang saham sebagai dasar pengambilan keputusan, dan komite audit membantu mengurangi asimetri informasi antara manajemen dan pemegang </w:t>
      </w:r>
      <w:r>
        <w:rPr>
          <w:spacing w:val="-2"/>
        </w:rPr>
        <w:t>saham.</w:t>
      </w:r>
    </w:p>
    <w:p w14:paraId="2462247C" w14:textId="77777777" w:rsidR="00043B28" w:rsidRDefault="00000000">
      <w:pPr>
        <w:pStyle w:val="BodyText"/>
        <w:spacing w:line="480" w:lineRule="auto"/>
        <w:ind w:left="568" w:right="282" w:firstLine="720"/>
        <w:jc w:val="both"/>
      </w:pPr>
      <w:r>
        <w:t>Komite audit dengan fungsi pengawasan membantu mengurangi biaya agensi, seperti biaya pemantauan dan biaya kontrol dengan melakukan pengendalian internal yang efektif dapat meningkatkan efisiensi perusahaan dan mengurangi potensi penyimpangan. Komite audit yang bersifat independen dari manajemen memastikan bahwa ada pengawasan yang objektif, yang membantu mengurangi potensi konflik kepentingan antara manajer dan pemegang saham.</w:t>
      </w:r>
      <w:r>
        <w:rPr>
          <w:spacing w:val="40"/>
        </w:rPr>
        <w:t xml:space="preserve"> </w:t>
      </w:r>
      <w:r>
        <w:t xml:space="preserve">Hal ini sejalan dengan prinsip-prinsip teori agensi, di mana transparansi dan independensi dalam pengawasan sangat penting untuk meminimalkan masalah </w:t>
      </w:r>
      <w:r>
        <w:rPr>
          <w:spacing w:val="-2"/>
        </w:rPr>
        <w:t>agensi.</w:t>
      </w:r>
    </w:p>
    <w:p w14:paraId="641E636A" w14:textId="77777777" w:rsidR="00043B28" w:rsidRDefault="00000000">
      <w:pPr>
        <w:pStyle w:val="BodyText"/>
        <w:spacing w:line="480" w:lineRule="auto"/>
        <w:ind w:left="568" w:right="280" w:firstLine="720"/>
        <w:jc w:val="both"/>
      </w:pPr>
      <w:r>
        <w:t>Keberadaan komite audit yang independen dan kompeten memiliki pengaruh</w:t>
      </w:r>
      <w:r>
        <w:rPr>
          <w:spacing w:val="-4"/>
        </w:rPr>
        <w:t xml:space="preserve"> </w:t>
      </w:r>
      <w:r>
        <w:t>positif</w:t>
      </w:r>
      <w:r>
        <w:rPr>
          <w:spacing w:val="-3"/>
        </w:rPr>
        <w:t xml:space="preserve"> </w:t>
      </w:r>
      <w:r>
        <w:t>terhadap kinerja</w:t>
      </w:r>
      <w:r>
        <w:rPr>
          <w:spacing w:val="-1"/>
        </w:rPr>
        <w:t xml:space="preserve"> </w:t>
      </w:r>
      <w:r>
        <w:t>keuangan perusahaan</w:t>
      </w:r>
      <w:r>
        <w:rPr>
          <w:spacing w:val="2"/>
        </w:rPr>
        <w:t xml:space="preserve"> </w:t>
      </w:r>
      <w:r>
        <w:t>dengan</w:t>
      </w:r>
      <w:r>
        <w:rPr>
          <w:spacing w:val="-2"/>
        </w:rPr>
        <w:t xml:space="preserve"> </w:t>
      </w:r>
      <w:r>
        <w:t xml:space="preserve">cara </w:t>
      </w:r>
      <w:r>
        <w:rPr>
          <w:spacing w:val="-2"/>
        </w:rPr>
        <w:t>meningkatkan</w:t>
      </w:r>
    </w:p>
    <w:p w14:paraId="7CD8C673"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3422E07" w14:textId="77777777" w:rsidR="00043B28" w:rsidRDefault="00043B28">
      <w:pPr>
        <w:pStyle w:val="BodyText"/>
        <w:spacing w:before="54"/>
      </w:pPr>
    </w:p>
    <w:p w14:paraId="3CEC8CF3" w14:textId="77777777" w:rsidR="00043B28" w:rsidRDefault="00000000">
      <w:pPr>
        <w:pStyle w:val="BodyText"/>
        <w:spacing w:line="480" w:lineRule="auto"/>
        <w:ind w:left="568" w:right="282"/>
        <w:jc w:val="both"/>
      </w:pPr>
      <w:r>
        <w:t xml:space="preserve">kualitas pelaporan keuangan, mengurangi risiko </w:t>
      </w:r>
      <w:r>
        <w:rPr>
          <w:i/>
        </w:rPr>
        <w:t>fraud</w:t>
      </w:r>
      <w:r>
        <w:t>, dan meningkatkan transparansi serta kepercayaan investor. Namun, efektivitas komite audit sangat bergantung pada kompetensi, independensi, dan sumber daya yang dialokasikan untuk mendukung fungsi ini. Jika diterapkan dengan baik, komite audit dapat menjadi elemen penting dalam mendorong kinerja keuangan yang lebih baik dan menjaga stabilitas perusahaan dalam jangka panjang.</w:t>
      </w:r>
    </w:p>
    <w:p w14:paraId="59E807EA" w14:textId="77777777" w:rsidR="00043B28" w:rsidRDefault="00000000">
      <w:pPr>
        <w:pStyle w:val="BodyText"/>
        <w:spacing w:line="480" w:lineRule="auto"/>
        <w:ind w:left="568" w:right="281" w:firstLine="720"/>
        <w:jc w:val="both"/>
      </w:pPr>
      <w:r>
        <w:t>Semakin besar struktur komite audit, semakin kecil kemungkinan terjadinya tindakan tersembunyi yang bertujuan untuk mengoptimalkan laporan keuangan yang tidak akurat oleh manajemen. Hasil penelitian ini konsisten</w:t>
      </w:r>
      <w:r>
        <w:rPr>
          <w:spacing w:val="40"/>
        </w:rPr>
        <w:t xml:space="preserve"> </w:t>
      </w:r>
      <w:r>
        <w:t xml:space="preserve">dengan temuan (Wardati </w:t>
      </w:r>
      <w:r>
        <w:rPr>
          <w:i/>
        </w:rPr>
        <w:t xml:space="preserve">et al., </w:t>
      </w:r>
      <w:r>
        <w:t xml:space="preserve">2021), (Munifah </w:t>
      </w:r>
      <w:r>
        <w:rPr>
          <w:i/>
        </w:rPr>
        <w:t xml:space="preserve">et al., </w:t>
      </w:r>
      <w:r>
        <w:t>2022), (Febrina &amp; Sri, 2022), dan (Elshadeiana &amp; Mayangsari, 2023), yang menunjukkan bahwa komite audit</w:t>
      </w:r>
      <w:r>
        <w:rPr>
          <w:spacing w:val="-3"/>
        </w:rPr>
        <w:t xml:space="preserve"> </w:t>
      </w:r>
      <w:r>
        <w:t>berpengaruh</w:t>
      </w:r>
      <w:r>
        <w:rPr>
          <w:spacing w:val="-1"/>
        </w:rPr>
        <w:t xml:space="preserve"> </w:t>
      </w:r>
      <w:r>
        <w:t>terhadap</w:t>
      </w:r>
      <w:r>
        <w:rPr>
          <w:spacing w:val="-1"/>
        </w:rPr>
        <w:t xml:space="preserve"> </w:t>
      </w:r>
      <w:r>
        <w:t>kinerja</w:t>
      </w:r>
      <w:r>
        <w:rPr>
          <w:spacing w:val="-2"/>
        </w:rPr>
        <w:t xml:space="preserve"> </w:t>
      </w:r>
      <w:r>
        <w:t>keuangan.</w:t>
      </w:r>
      <w:r>
        <w:rPr>
          <w:spacing w:val="-1"/>
        </w:rPr>
        <w:t xml:space="preserve"> </w:t>
      </w:r>
      <w:r>
        <w:t>Mereka</w:t>
      </w:r>
      <w:r>
        <w:rPr>
          <w:spacing w:val="-2"/>
        </w:rPr>
        <w:t xml:space="preserve"> </w:t>
      </w:r>
      <w:r>
        <w:t>menjelaskan bahwa</w:t>
      </w:r>
      <w:r>
        <w:rPr>
          <w:spacing w:val="-2"/>
        </w:rPr>
        <w:t xml:space="preserve"> </w:t>
      </w:r>
      <w:r>
        <w:t>laporan keuangan akan lebih mudah diawasi dengan struktur komite audit yang lebih besar. Oleh karena itu, semakin banyak pekerjaan dan ukuran komite audit, maka semakin baik pula kinerja keuangannya. Dengan demikian, komite audit berpengaruh positif terhadap kinerja keuangan. Berdasarkan penjelasan di atas, maka hipotesis yang dibangun adalah</w:t>
      </w:r>
    </w:p>
    <w:p w14:paraId="35847A58" w14:textId="77777777" w:rsidR="00043B28" w:rsidRDefault="00000000">
      <w:pPr>
        <w:pStyle w:val="BodyText"/>
        <w:ind w:left="568"/>
        <w:jc w:val="both"/>
      </w:pPr>
      <w:r>
        <w:t>H3:</w:t>
      </w:r>
      <w:r>
        <w:rPr>
          <w:spacing w:val="-4"/>
        </w:rPr>
        <w:t xml:space="preserve"> </w:t>
      </w:r>
      <w:r>
        <w:t>Komite</w:t>
      </w:r>
      <w:r>
        <w:rPr>
          <w:spacing w:val="-3"/>
        </w:rPr>
        <w:t xml:space="preserve"> </w:t>
      </w:r>
      <w:r>
        <w:t>audit</w:t>
      </w:r>
      <w:r>
        <w:rPr>
          <w:spacing w:val="-2"/>
        </w:rPr>
        <w:t xml:space="preserve"> </w:t>
      </w:r>
      <w:r>
        <w:t>berpengaruh signifikan</w:t>
      </w:r>
      <w:r>
        <w:rPr>
          <w:spacing w:val="1"/>
        </w:rPr>
        <w:t xml:space="preserve"> </w:t>
      </w:r>
      <w:r>
        <w:t>dan</w:t>
      </w:r>
      <w:r>
        <w:rPr>
          <w:spacing w:val="-2"/>
        </w:rPr>
        <w:t xml:space="preserve"> </w:t>
      </w:r>
      <w:r>
        <w:t>positif</w:t>
      </w:r>
      <w:r>
        <w:rPr>
          <w:spacing w:val="-6"/>
        </w:rPr>
        <w:t xml:space="preserve"> </w:t>
      </w:r>
      <w:r>
        <w:t>terhadap kinerja</w:t>
      </w:r>
      <w:r>
        <w:rPr>
          <w:spacing w:val="-2"/>
        </w:rPr>
        <w:t xml:space="preserve"> keuangan.</w:t>
      </w:r>
    </w:p>
    <w:p w14:paraId="36564FBF" w14:textId="77777777" w:rsidR="00043B28" w:rsidRDefault="00000000">
      <w:pPr>
        <w:pStyle w:val="ListParagraph"/>
        <w:numPr>
          <w:ilvl w:val="2"/>
          <w:numId w:val="12"/>
        </w:numPr>
        <w:tabs>
          <w:tab w:val="left" w:pos="1108"/>
        </w:tabs>
        <w:spacing w:before="274"/>
        <w:rPr>
          <w:b/>
          <w:sz w:val="24"/>
        </w:rPr>
      </w:pPr>
      <w:bookmarkStart w:id="91" w:name="2.4.4_Pengaruh_Sustainability_Assurance_"/>
      <w:bookmarkStart w:id="92" w:name="_bookmark22"/>
      <w:bookmarkEnd w:id="91"/>
      <w:bookmarkEnd w:id="92"/>
      <w:r>
        <w:rPr>
          <w:b/>
          <w:sz w:val="24"/>
        </w:rPr>
        <w:t>Pengaruh</w:t>
      </w:r>
      <w:r>
        <w:rPr>
          <w:b/>
          <w:spacing w:val="-6"/>
          <w:sz w:val="24"/>
        </w:rPr>
        <w:t xml:space="preserve"> </w:t>
      </w:r>
      <w:r>
        <w:rPr>
          <w:b/>
          <w:i/>
          <w:sz w:val="24"/>
        </w:rPr>
        <w:t>Sustainability</w:t>
      </w:r>
      <w:r>
        <w:rPr>
          <w:b/>
          <w:i/>
          <w:spacing w:val="-7"/>
          <w:sz w:val="24"/>
        </w:rPr>
        <w:t xml:space="preserve"> </w:t>
      </w:r>
      <w:r>
        <w:rPr>
          <w:b/>
          <w:i/>
          <w:sz w:val="24"/>
        </w:rPr>
        <w:t>Assurance</w:t>
      </w:r>
      <w:r>
        <w:rPr>
          <w:b/>
          <w:i/>
          <w:spacing w:val="-2"/>
          <w:sz w:val="24"/>
        </w:rPr>
        <w:t xml:space="preserve"> </w:t>
      </w:r>
      <w:r>
        <w:rPr>
          <w:b/>
          <w:sz w:val="24"/>
        </w:rPr>
        <w:t>terhadap</w:t>
      </w:r>
      <w:r>
        <w:rPr>
          <w:b/>
          <w:spacing w:val="-3"/>
          <w:sz w:val="24"/>
        </w:rPr>
        <w:t xml:space="preserve"> </w:t>
      </w:r>
      <w:r>
        <w:rPr>
          <w:b/>
          <w:sz w:val="24"/>
        </w:rPr>
        <w:t>Kinerja</w:t>
      </w:r>
      <w:r>
        <w:rPr>
          <w:b/>
          <w:spacing w:val="-3"/>
          <w:sz w:val="24"/>
        </w:rPr>
        <w:t xml:space="preserve"> </w:t>
      </w:r>
      <w:r>
        <w:rPr>
          <w:b/>
          <w:spacing w:val="-2"/>
          <w:sz w:val="24"/>
        </w:rPr>
        <w:t>Keuangan</w:t>
      </w:r>
    </w:p>
    <w:p w14:paraId="283E1AB2" w14:textId="77777777" w:rsidR="00043B28" w:rsidRDefault="00043B28">
      <w:pPr>
        <w:pStyle w:val="BodyText"/>
        <w:rPr>
          <w:b/>
        </w:rPr>
      </w:pPr>
    </w:p>
    <w:p w14:paraId="7192DD00" w14:textId="77777777" w:rsidR="00043B28" w:rsidRDefault="00000000">
      <w:pPr>
        <w:pStyle w:val="BodyText"/>
        <w:spacing w:line="480" w:lineRule="auto"/>
        <w:ind w:left="568" w:right="284" w:firstLine="720"/>
        <w:jc w:val="both"/>
      </w:pPr>
      <w:r>
        <w:rPr>
          <w:i/>
        </w:rPr>
        <w:t xml:space="preserve">Sustainability report </w:t>
      </w:r>
      <w:r>
        <w:t>diterbitkan sebagai bukti tanggung jawab perusahaan kepada pemangku kepentingan dan sebagai bukti bahwa perusahaan telah mematuhi peraturan perundang-undangan yang berlaku. Perusahaan harus mempublikasikan</w:t>
      </w:r>
      <w:r>
        <w:rPr>
          <w:spacing w:val="64"/>
          <w:w w:val="150"/>
        </w:rPr>
        <w:t xml:space="preserve"> </w:t>
      </w:r>
      <w:r>
        <w:t>s</w:t>
      </w:r>
      <w:r>
        <w:rPr>
          <w:i/>
        </w:rPr>
        <w:t>ustainability</w:t>
      </w:r>
      <w:r>
        <w:rPr>
          <w:i/>
          <w:spacing w:val="63"/>
          <w:w w:val="150"/>
        </w:rPr>
        <w:t xml:space="preserve"> </w:t>
      </w:r>
      <w:r>
        <w:rPr>
          <w:i/>
        </w:rPr>
        <w:t>report</w:t>
      </w:r>
      <w:r>
        <w:rPr>
          <w:i/>
          <w:spacing w:val="64"/>
          <w:w w:val="150"/>
        </w:rPr>
        <w:t xml:space="preserve"> </w:t>
      </w:r>
      <w:r>
        <w:t>untuk</w:t>
      </w:r>
      <w:r>
        <w:rPr>
          <w:spacing w:val="64"/>
          <w:w w:val="150"/>
        </w:rPr>
        <w:t xml:space="preserve"> </w:t>
      </w:r>
      <w:r>
        <w:t>mendapatkan</w:t>
      </w:r>
      <w:r>
        <w:rPr>
          <w:spacing w:val="66"/>
          <w:w w:val="150"/>
        </w:rPr>
        <w:t xml:space="preserve"> </w:t>
      </w:r>
      <w:r>
        <w:t>kepercayaan</w:t>
      </w:r>
      <w:r>
        <w:rPr>
          <w:spacing w:val="64"/>
          <w:w w:val="150"/>
        </w:rPr>
        <w:t xml:space="preserve"> </w:t>
      </w:r>
      <w:r>
        <w:rPr>
          <w:spacing w:val="-4"/>
        </w:rPr>
        <w:t>dari</w:t>
      </w:r>
    </w:p>
    <w:p w14:paraId="2A354E0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9FE195C" w14:textId="77777777" w:rsidR="00043B28" w:rsidRDefault="00043B28">
      <w:pPr>
        <w:pStyle w:val="BodyText"/>
        <w:spacing w:before="54"/>
      </w:pPr>
    </w:p>
    <w:p w14:paraId="041FC394" w14:textId="77777777" w:rsidR="00043B28" w:rsidRDefault="00000000">
      <w:pPr>
        <w:pStyle w:val="BodyText"/>
        <w:spacing w:line="480" w:lineRule="auto"/>
        <w:ind w:left="568" w:right="284"/>
        <w:jc w:val="both"/>
      </w:pPr>
      <w:r>
        <w:t>pemangku kepentingan. Kepercayaan para pemangku kepentingan tersebut dapat berupa investasi atau kerjasama yang mampu meningkatkan keuntungan dan penjualan perusahaan. Meningkatnya laba dan penjualan perusahaan akan mempengaruhi laba bersih perusahaan, sehingga peningkatan laba bersih perusahaan akan meningkatkan pengembalian aset perusahaan. Semakin tinggi pengembalian aset perusahaan maka semakin tinggi pula hasil keuangan perusahaan tersebut.</w:t>
      </w:r>
    </w:p>
    <w:p w14:paraId="519EC07C" w14:textId="77777777" w:rsidR="00043B28" w:rsidRDefault="00000000">
      <w:pPr>
        <w:pStyle w:val="BodyText"/>
        <w:spacing w:line="480" w:lineRule="auto"/>
        <w:ind w:left="568" w:right="282" w:firstLine="720"/>
        <w:jc w:val="both"/>
      </w:pPr>
      <w:r>
        <w:rPr>
          <w:i/>
        </w:rPr>
        <w:t xml:space="preserve">Sustainability assurance </w:t>
      </w:r>
      <w:r>
        <w:t>(penjaminan keberlanjutan) adalah proses verifikasi eksternal terhadap laporan keberlanjutan perusahaan untuk memastikan bahwa informasi yang disampaikan akurat, transparan, dan sesuai dengan standar yang berlaku. Laporan keberlanjutan mencakup aspek lingkungan, sosial, dan tata kelola perusahaan ESG. Penjaminan ini biasanya dilakukan oleh pihak ketiga</w:t>
      </w:r>
      <w:r>
        <w:rPr>
          <w:spacing w:val="40"/>
        </w:rPr>
        <w:t xml:space="preserve"> </w:t>
      </w:r>
      <w:r>
        <w:t xml:space="preserve">yang independen untuk memberikan kredibilitas dan meningkatkan kepercayaan </w:t>
      </w:r>
      <w:r>
        <w:rPr>
          <w:i/>
          <w:spacing w:val="-2"/>
        </w:rPr>
        <w:t>stakeholder</w:t>
      </w:r>
      <w:r>
        <w:rPr>
          <w:spacing w:val="-2"/>
        </w:rPr>
        <w:t>.</w:t>
      </w:r>
    </w:p>
    <w:p w14:paraId="524B25F8" w14:textId="77777777" w:rsidR="00043B28" w:rsidRDefault="00000000">
      <w:pPr>
        <w:pStyle w:val="BodyText"/>
        <w:spacing w:line="480" w:lineRule="auto"/>
        <w:ind w:left="568" w:right="282" w:firstLine="720"/>
        <w:jc w:val="both"/>
      </w:pPr>
      <w:r>
        <w:rPr>
          <w:i/>
        </w:rPr>
        <w:t xml:space="preserve">Assurance </w:t>
      </w:r>
      <w:r>
        <w:t xml:space="preserve">dilakukan dengan mempertimbangkan dua faktor utama, yaitu biaya dan manfaat. Manfaat yang dimaksud meliputi peningkatan kualitas informasi yang disajikan dalam laporan serta peningkatan reputasi perusahaan (Simnett, 2009). Perusahaan yang menyediakan laporan keberlanjutan yang telah diaudit atau melalui proses </w:t>
      </w:r>
      <w:r>
        <w:rPr>
          <w:i/>
        </w:rPr>
        <w:t xml:space="preserve">assurance </w:t>
      </w:r>
      <w:r>
        <w:t>cenderung mengalami pengurangan risiko informasi asimetris. Hal ini membantu perusahaan menurunkan biaya modal karena risiko investasi dianggap lebih rendah oleh para investor dan kreditur.</w:t>
      </w:r>
    </w:p>
    <w:p w14:paraId="27FC7B87" w14:textId="77777777" w:rsidR="00043B28" w:rsidRDefault="00000000">
      <w:pPr>
        <w:pStyle w:val="BodyText"/>
        <w:spacing w:line="480" w:lineRule="auto"/>
        <w:ind w:left="568" w:right="282" w:firstLine="720"/>
        <w:jc w:val="both"/>
      </w:pPr>
      <w:r>
        <w:rPr>
          <w:i/>
        </w:rPr>
        <w:t xml:space="preserve">Sustainability assurance </w:t>
      </w:r>
      <w:r>
        <w:t>dapat memberikan pengaruh positif terhadap kinerja</w:t>
      </w:r>
      <w:r>
        <w:rPr>
          <w:spacing w:val="35"/>
        </w:rPr>
        <w:t xml:space="preserve">  </w:t>
      </w:r>
      <w:r>
        <w:t>keuangan</w:t>
      </w:r>
      <w:r>
        <w:rPr>
          <w:spacing w:val="37"/>
        </w:rPr>
        <w:t xml:space="preserve">  </w:t>
      </w:r>
      <w:r>
        <w:t>perusahaan</w:t>
      </w:r>
      <w:r>
        <w:rPr>
          <w:spacing w:val="38"/>
        </w:rPr>
        <w:t xml:space="preserve">  </w:t>
      </w:r>
      <w:r>
        <w:t>dengan</w:t>
      </w:r>
      <w:r>
        <w:rPr>
          <w:spacing w:val="39"/>
        </w:rPr>
        <w:t xml:space="preserve">  </w:t>
      </w:r>
      <w:r>
        <w:t>meningkatkan</w:t>
      </w:r>
      <w:r>
        <w:rPr>
          <w:spacing w:val="38"/>
        </w:rPr>
        <w:t xml:space="preserve">  </w:t>
      </w:r>
      <w:r>
        <w:t>kepercayaan</w:t>
      </w:r>
      <w:r>
        <w:rPr>
          <w:spacing w:val="39"/>
        </w:rPr>
        <w:t xml:space="preserve">  </w:t>
      </w:r>
      <w:r>
        <w:rPr>
          <w:spacing w:val="-2"/>
        </w:rPr>
        <w:t>investor,</w:t>
      </w:r>
    </w:p>
    <w:p w14:paraId="1C1BBB1E"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EE635E7" w14:textId="77777777" w:rsidR="00043B28" w:rsidRDefault="00043B28">
      <w:pPr>
        <w:pStyle w:val="BodyText"/>
        <w:spacing w:before="54"/>
      </w:pPr>
    </w:p>
    <w:p w14:paraId="10AECE1D" w14:textId="77777777" w:rsidR="00043B28" w:rsidRDefault="00000000">
      <w:pPr>
        <w:pStyle w:val="BodyText"/>
        <w:spacing w:line="480" w:lineRule="auto"/>
        <w:ind w:left="568" w:right="282"/>
        <w:jc w:val="both"/>
      </w:pPr>
      <w:bookmarkStart w:id="93" w:name="_bookmark24"/>
      <w:bookmarkEnd w:id="93"/>
      <w:r>
        <w:t xml:space="preserve">mengurangi risiko reputasi, mendorong efisiensi operasional, dan memberikan akses ke pembiayaan hijau. Meskipun ada tantangan seperti biaya tambahan dan potensi konflik dengan tujuan jangka pendek, manfaat jangka panjang dari penjaminan keberlanjutan sering kali melebihi biaya tersebut. Perusahaan yang mengintegrasikan </w:t>
      </w:r>
      <w:r>
        <w:rPr>
          <w:i/>
        </w:rPr>
        <w:t xml:space="preserve">sustainability assurance </w:t>
      </w:r>
      <w:r>
        <w:t>secara efektif cenderung memiliki keunggulan kompetitif dalam jangka panjang, terutama di tengah meningkatnya perhatian terhadap isu-isu lingkungan, sosial, dan tata kelola dalam dunia bisnis dan investasi.</w:t>
      </w:r>
    </w:p>
    <w:p w14:paraId="1D25F74B" w14:textId="77777777" w:rsidR="00043B28" w:rsidRDefault="00000000">
      <w:pPr>
        <w:pStyle w:val="BodyText"/>
        <w:spacing w:line="480" w:lineRule="auto"/>
        <w:ind w:left="568" w:right="281" w:firstLine="720"/>
        <w:jc w:val="both"/>
      </w:pPr>
      <w:r>
        <w:t xml:space="preserve">Penelitian dari Simnett, Vanstraelen, dan Chua (2009), yang membahas dampak </w:t>
      </w:r>
      <w:r>
        <w:rPr>
          <w:i/>
        </w:rPr>
        <w:t xml:space="preserve">assurance </w:t>
      </w:r>
      <w:r>
        <w:t>pada kualitas laporan keberlanjutan dan hubungannya dengan kinerja perusahaan di beberapa negara yang menyimpulkan bahwa s</w:t>
      </w:r>
      <w:r>
        <w:rPr>
          <w:i/>
        </w:rPr>
        <w:t xml:space="preserve">ustainability assurance </w:t>
      </w:r>
      <w:r>
        <w:t>mempunyai dampak yang signifikan terhadap keuangan perusahaan. Berdasarkan penjelasan di atas, maka hipotesis yang dibangun adalah</w:t>
      </w:r>
    </w:p>
    <w:p w14:paraId="548CBA08" w14:textId="77777777" w:rsidR="00043B28" w:rsidRDefault="00000000">
      <w:pPr>
        <w:spacing w:line="480" w:lineRule="auto"/>
        <w:ind w:left="568" w:right="283"/>
        <w:jc w:val="both"/>
        <w:rPr>
          <w:sz w:val="24"/>
        </w:rPr>
      </w:pPr>
      <w:r>
        <w:rPr>
          <w:sz w:val="24"/>
        </w:rPr>
        <w:t xml:space="preserve">H4: </w:t>
      </w:r>
      <w:r>
        <w:rPr>
          <w:i/>
          <w:sz w:val="24"/>
        </w:rPr>
        <w:t xml:space="preserve">Sustainability Assurance </w:t>
      </w:r>
      <w:r>
        <w:rPr>
          <w:sz w:val="24"/>
        </w:rPr>
        <w:t xml:space="preserve">berpengaruh signifikan dan positif terhadap kinerja </w:t>
      </w:r>
      <w:r>
        <w:rPr>
          <w:spacing w:val="-2"/>
          <w:sz w:val="24"/>
        </w:rPr>
        <w:t>keuangan.</w:t>
      </w:r>
    </w:p>
    <w:p w14:paraId="35C9B12E" w14:textId="77777777" w:rsidR="00043B28" w:rsidRDefault="00000000">
      <w:pPr>
        <w:pStyle w:val="Heading3"/>
        <w:numPr>
          <w:ilvl w:val="1"/>
          <w:numId w:val="12"/>
        </w:numPr>
        <w:tabs>
          <w:tab w:val="left" w:pos="928"/>
        </w:tabs>
      </w:pPr>
      <w:bookmarkStart w:id="94" w:name="2.5_Model_Penelitian"/>
      <w:bookmarkStart w:id="95" w:name="_bookmark23"/>
      <w:bookmarkEnd w:id="94"/>
      <w:bookmarkEnd w:id="95"/>
      <w:r>
        <w:t>Model</w:t>
      </w:r>
      <w:r>
        <w:rPr>
          <w:spacing w:val="-2"/>
        </w:rPr>
        <w:t xml:space="preserve"> Penelitian</w:t>
      </w:r>
    </w:p>
    <w:p w14:paraId="159EF73F" w14:textId="77777777" w:rsidR="00043B28" w:rsidRDefault="00000000">
      <w:pPr>
        <w:pStyle w:val="BodyText"/>
        <w:spacing w:before="107"/>
        <w:rPr>
          <w:b/>
          <w:sz w:val="20"/>
        </w:rPr>
      </w:pPr>
      <w:r>
        <w:rPr>
          <w:b/>
          <w:noProof/>
          <w:sz w:val="20"/>
        </w:rPr>
        <w:drawing>
          <wp:anchor distT="0" distB="0" distL="0" distR="0" simplePos="0" relativeHeight="487588352" behindDoc="1" locked="0" layoutInCell="1" allowOverlap="1" wp14:anchorId="5ECAA347" wp14:editId="1EE6B562">
            <wp:simplePos x="0" y="0"/>
            <wp:positionH relativeFrom="page">
              <wp:posOffset>1632829</wp:posOffset>
            </wp:positionH>
            <wp:positionV relativeFrom="paragraph">
              <wp:posOffset>229650</wp:posOffset>
            </wp:positionV>
            <wp:extent cx="4711416" cy="200177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4711416" cy="2001774"/>
                    </a:xfrm>
                    <a:prstGeom prst="rect">
                      <a:avLst/>
                    </a:prstGeom>
                  </pic:spPr>
                </pic:pic>
              </a:graphicData>
            </a:graphic>
          </wp:anchor>
        </w:drawing>
      </w:r>
    </w:p>
    <w:p w14:paraId="0E7FF4F2" w14:textId="77777777" w:rsidR="00043B28" w:rsidRDefault="00043B28">
      <w:pPr>
        <w:pStyle w:val="BodyText"/>
        <w:spacing w:before="31"/>
        <w:rPr>
          <w:b/>
        </w:rPr>
      </w:pPr>
    </w:p>
    <w:p w14:paraId="5DE49F36" w14:textId="77777777" w:rsidR="00043B28" w:rsidRDefault="00000000">
      <w:pPr>
        <w:ind w:left="1003"/>
        <w:jc w:val="center"/>
      </w:pPr>
      <w:r>
        <w:rPr>
          <w:b/>
        </w:rPr>
        <w:t>Gambar</w:t>
      </w:r>
      <w:r>
        <w:rPr>
          <w:b/>
          <w:spacing w:val="-6"/>
        </w:rPr>
        <w:t xml:space="preserve"> </w:t>
      </w:r>
      <w:r>
        <w:rPr>
          <w:b/>
        </w:rPr>
        <w:t>2.2</w:t>
      </w:r>
      <w:r>
        <w:rPr>
          <w:b/>
          <w:spacing w:val="-4"/>
        </w:rPr>
        <w:t xml:space="preserve"> </w:t>
      </w:r>
      <w:r>
        <w:t>Model</w:t>
      </w:r>
      <w:r>
        <w:rPr>
          <w:spacing w:val="-5"/>
        </w:rPr>
        <w:t xml:space="preserve"> </w:t>
      </w:r>
      <w:r>
        <w:rPr>
          <w:spacing w:val="-2"/>
        </w:rPr>
        <w:t>Penelitian</w:t>
      </w:r>
    </w:p>
    <w:p w14:paraId="26BCB668" w14:textId="77777777" w:rsidR="00043B28" w:rsidRDefault="00000000">
      <w:pPr>
        <w:spacing w:before="1"/>
        <w:ind w:left="1002"/>
        <w:jc w:val="center"/>
        <w:rPr>
          <w:i/>
          <w:sz w:val="20"/>
        </w:rPr>
      </w:pPr>
      <w:r>
        <w:rPr>
          <w:i/>
          <w:sz w:val="20"/>
        </w:rPr>
        <w:t>Sumber:</w:t>
      </w:r>
      <w:r>
        <w:rPr>
          <w:i/>
          <w:spacing w:val="-7"/>
          <w:sz w:val="20"/>
        </w:rPr>
        <w:t xml:space="preserve"> </w:t>
      </w:r>
      <w:r>
        <w:rPr>
          <w:i/>
          <w:sz w:val="20"/>
        </w:rPr>
        <w:t>Data</w:t>
      </w:r>
      <w:r>
        <w:rPr>
          <w:i/>
          <w:spacing w:val="-4"/>
          <w:sz w:val="20"/>
        </w:rPr>
        <w:t xml:space="preserve"> </w:t>
      </w:r>
      <w:r>
        <w:rPr>
          <w:i/>
          <w:sz w:val="20"/>
        </w:rPr>
        <w:t>Diolah,</w:t>
      </w:r>
      <w:r>
        <w:rPr>
          <w:i/>
          <w:spacing w:val="-6"/>
          <w:sz w:val="20"/>
        </w:rPr>
        <w:t xml:space="preserve"> </w:t>
      </w:r>
      <w:r>
        <w:rPr>
          <w:i/>
          <w:spacing w:val="-4"/>
          <w:sz w:val="20"/>
        </w:rPr>
        <w:t>2024</w:t>
      </w:r>
    </w:p>
    <w:p w14:paraId="30AE7AD1" w14:textId="77777777" w:rsidR="00043B28" w:rsidRDefault="00043B28">
      <w:pPr>
        <w:jc w:val="center"/>
        <w:rPr>
          <w:i/>
          <w:sz w:val="20"/>
        </w:rPr>
        <w:sectPr w:rsidR="00043B28">
          <w:pgSz w:w="11910" w:h="16840"/>
          <w:pgMar w:top="1920" w:right="1417" w:bottom="280" w:left="1700" w:header="728" w:footer="0" w:gutter="0"/>
          <w:cols w:space="720"/>
        </w:sectPr>
      </w:pPr>
    </w:p>
    <w:p w14:paraId="30AA5EE5" w14:textId="77777777" w:rsidR="00043B28" w:rsidRDefault="00043B28">
      <w:pPr>
        <w:pStyle w:val="BodyText"/>
        <w:spacing w:before="54"/>
        <w:rPr>
          <w:i/>
        </w:rPr>
      </w:pPr>
    </w:p>
    <w:p w14:paraId="13074F29" w14:textId="77777777" w:rsidR="00043B28" w:rsidRDefault="00000000">
      <w:pPr>
        <w:pStyle w:val="Heading2"/>
        <w:spacing w:line="477" w:lineRule="auto"/>
        <w:ind w:left="3224" w:right="2793" w:firstLine="895"/>
        <w:jc w:val="left"/>
      </w:pPr>
      <w:bookmarkStart w:id="96" w:name="BAB_III"/>
      <w:bookmarkEnd w:id="96"/>
      <w:r>
        <w:t xml:space="preserve">BAB III </w:t>
      </w:r>
      <w:bookmarkStart w:id="97" w:name="METODE_PENELITIAN"/>
      <w:bookmarkEnd w:id="97"/>
      <w:r>
        <w:t>METODE</w:t>
      </w:r>
      <w:r>
        <w:rPr>
          <w:spacing w:val="-15"/>
        </w:rPr>
        <w:t xml:space="preserve"> </w:t>
      </w:r>
      <w:r>
        <w:t>PENELITIAN</w:t>
      </w:r>
    </w:p>
    <w:p w14:paraId="1A7494D0" w14:textId="77777777" w:rsidR="00043B28" w:rsidRDefault="00043B28">
      <w:pPr>
        <w:pStyle w:val="BodyText"/>
        <w:rPr>
          <w:b/>
        </w:rPr>
      </w:pPr>
    </w:p>
    <w:p w14:paraId="057DBCE4" w14:textId="77777777" w:rsidR="00043B28" w:rsidRDefault="00043B28">
      <w:pPr>
        <w:pStyle w:val="BodyText"/>
        <w:spacing w:before="3"/>
        <w:rPr>
          <w:b/>
        </w:rPr>
      </w:pPr>
    </w:p>
    <w:p w14:paraId="43C43BB0" w14:textId="77777777" w:rsidR="00043B28" w:rsidRDefault="00000000">
      <w:pPr>
        <w:pStyle w:val="Heading3"/>
        <w:numPr>
          <w:ilvl w:val="1"/>
          <w:numId w:val="5"/>
        </w:numPr>
        <w:tabs>
          <w:tab w:val="left" w:pos="928"/>
        </w:tabs>
      </w:pPr>
      <w:bookmarkStart w:id="98" w:name="3.1_Pendekatan_Penelitian"/>
      <w:bookmarkStart w:id="99" w:name="_bookmark25"/>
      <w:bookmarkEnd w:id="98"/>
      <w:bookmarkEnd w:id="99"/>
      <w:r>
        <w:t>Pendekatan</w:t>
      </w:r>
      <w:r>
        <w:rPr>
          <w:spacing w:val="-6"/>
        </w:rPr>
        <w:t xml:space="preserve"> </w:t>
      </w:r>
      <w:r>
        <w:rPr>
          <w:spacing w:val="-2"/>
        </w:rPr>
        <w:t>Penelitian</w:t>
      </w:r>
    </w:p>
    <w:p w14:paraId="5A32A601" w14:textId="77777777" w:rsidR="00043B28" w:rsidRDefault="00043B28">
      <w:pPr>
        <w:pStyle w:val="BodyText"/>
        <w:rPr>
          <w:b/>
        </w:rPr>
      </w:pPr>
    </w:p>
    <w:p w14:paraId="641750BF" w14:textId="77777777" w:rsidR="00043B28" w:rsidRDefault="00000000">
      <w:pPr>
        <w:pStyle w:val="BodyText"/>
        <w:spacing w:line="480" w:lineRule="auto"/>
        <w:ind w:left="568" w:right="281" w:firstLine="720"/>
        <w:jc w:val="both"/>
      </w:pPr>
      <w:r>
        <w:t>Metode yang digunakan dalam penelitian ini adalah deskriptif kuantitatif menggunakan regresi linier berganda yang bertujuan untuk menguji hipotesis. Metode penelitian kuantitatif dapat diartikan sebagai metode penelitian yang didasarkan pada pemikiran positivisme dan digunakan untuk meneliti populasi atau sampel tertentu, metode pengambilan sampel dilakukan secara acak, pengumpulan data dan menggunakan alat penelitian, analisis data bersifat kuantitatif atau statistik dengan tujuan untuk menguji hipotesis yang telah ditetapkan (Sugiyono, 2010).</w:t>
      </w:r>
    </w:p>
    <w:p w14:paraId="6D81AE2A" w14:textId="77777777" w:rsidR="00043B28" w:rsidRDefault="00000000">
      <w:pPr>
        <w:pStyle w:val="BodyText"/>
        <w:spacing w:before="1" w:line="480" w:lineRule="auto"/>
        <w:ind w:left="568" w:right="281" w:firstLine="720"/>
        <w:jc w:val="both"/>
      </w:pPr>
      <w:r>
        <w:t>Dalam penelitian ini, penulis ingin mengetahui pengaruh Komisaris Independen,</w:t>
      </w:r>
      <w:r>
        <w:rPr>
          <w:spacing w:val="-3"/>
        </w:rPr>
        <w:t xml:space="preserve"> </w:t>
      </w:r>
      <w:r>
        <w:t>Kepemilikan</w:t>
      </w:r>
      <w:r>
        <w:rPr>
          <w:spacing w:val="-5"/>
        </w:rPr>
        <w:t xml:space="preserve"> </w:t>
      </w:r>
      <w:r>
        <w:t>Manajerial,</w:t>
      </w:r>
      <w:r>
        <w:rPr>
          <w:spacing w:val="-3"/>
        </w:rPr>
        <w:t xml:space="preserve"> </w:t>
      </w:r>
      <w:r>
        <w:t>Komite</w:t>
      </w:r>
      <w:r>
        <w:rPr>
          <w:spacing w:val="-6"/>
        </w:rPr>
        <w:t xml:space="preserve"> </w:t>
      </w:r>
      <w:r>
        <w:t>Audit,</w:t>
      </w:r>
      <w:r>
        <w:rPr>
          <w:spacing w:val="-5"/>
        </w:rPr>
        <w:t xml:space="preserve"> </w:t>
      </w:r>
      <w:r>
        <w:t>dan</w:t>
      </w:r>
      <w:r>
        <w:rPr>
          <w:spacing w:val="-3"/>
        </w:rPr>
        <w:t xml:space="preserve"> </w:t>
      </w:r>
      <w:r>
        <w:rPr>
          <w:i/>
        </w:rPr>
        <w:t>Sustainability</w:t>
      </w:r>
      <w:r>
        <w:rPr>
          <w:i/>
          <w:spacing w:val="-6"/>
        </w:rPr>
        <w:t xml:space="preserve"> </w:t>
      </w:r>
      <w:r>
        <w:rPr>
          <w:i/>
        </w:rPr>
        <w:t xml:space="preserve">Assurance </w:t>
      </w:r>
      <w:r>
        <w:t xml:space="preserve">terhadap Kinerja Keuangan pada perusahaan yang meraih peringkat </w:t>
      </w:r>
      <w:r>
        <w:rPr>
          <w:i/>
        </w:rPr>
        <w:t xml:space="preserve">Gold Rank </w:t>
      </w:r>
      <w:r>
        <w:t xml:space="preserve">pada The 19th </w:t>
      </w:r>
      <w:r>
        <w:rPr>
          <w:i/>
        </w:rPr>
        <w:t xml:space="preserve">Asia Sustainability Reporting Rating </w:t>
      </w:r>
      <w:r>
        <w:t xml:space="preserve">(ASRRAT) yang diselenggarakan oleh </w:t>
      </w:r>
      <w:r>
        <w:rPr>
          <w:i/>
        </w:rPr>
        <w:t xml:space="preserve">National Center for Corporate Reporting </w:t>
      </w:r>
      <w:r>
        <w:t xml:space="preserve">(NCCR) dan terdaftar di Bursa Efek Indonesia (BEI) pada periode tahun 2021-2023. Hal ini merupakan pemberian penghargaan dan apresiasi kepada perusahaan yang telah menjalankan praktik tata kelola yang baik melalui penyusunan laporan </w:t>
      </w:r>
      <w:r>
        <w:rPr>
          <w:spacing w:val="-2"/>
        </w:rPr>
        <w:t>keberlanjutan.</w:t>
      </w:r>
    </w:p>
    <w:p w14:paraId="230367FD"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4B90995" w14:textId="77777777" w:rsidR="00043B28" w:rsidRDefault="00043B28">
      <w:pPr>
        <w:pStyle w:val="BodyText"/>
        <w:spacing w:before="54"/>
      </w:pPr>
    </w:p>
    <w:p w14:paraId="59B18D91" w14:textId="77777777" w:rsidR="00043B28" w:rsidRDefault="00000000">
      <w:pPr>
        <w:pStyle w:val="Heading3"/>
        <w:numPr>
          <w:ilvl w:val="1"/>
          <w:numId w:val="5"/>
        </w:numPr>
        <w:tabs>
          <w:tab w:val="left" w:pos="928"/>
        </w:tabs>
      </w:pPr>
      <w:bookmarkStart w:id="100" w:name="3.2_Definisi_Operasional"/>
      <w:bookmarkStart w:id="101" w:name="_bookmark26"/>
      <w:bookmarkEnd w:id="100"/>
      <w:bookmarkEnd w:id="101"/>
      <w:r>
        <w:t>Definisi</w:t>
      </w:r>
      <w:r>
        <w:rPr>
          <w:spacing w:val="-6"/>
        </w:rPr>
        <w:t xml:space="preserve"> </w:t>
      </w:r>
      <w:r>
        <w:rPr>
          <w:spacing w:val="-2"/>
        </w:rPr>
        <w:t>Operasional</w:t>
      </w:r>
    </w:p>
    <w:p w14:paraId="0B90D7DC" w14:textId="77777777" w:rsidR="00043B28" w:rsidRDefault="00000000">
      <w:pPr>
        <w:pStyle w:val="BodyText"/>
        <w:spacing w:before="273" w:line="480" w:lineRule="auto"/>
        <w:ind w:left="568" w:right="282" w:firstLine="720"/>
        <w:jc w:val="both"/>
      </w:pPr>
      <w:r>
        <w:t xml:space="preserve">Pada penelitian ini terdapat empat variabel bebas (X) dan satu variabel terikat (Y). Variabel bebas pada penelitian ini adalah Komisaris Independen, Kepemilikan Manajerial, Komite Audit, dan </w:t>
      </w:r>
      <w:r>
        <w:rPr>
          <w:i/>
        </w:rPr>
        <w:t xml:space="preserve">Sustainability Assurance </w:t>
      </w:r>
      <w:r>
        <w:t>sedangkan variabel terikatnya adalah Kinerja Keuangan (Y). Definisi operasional variabel pada penelitian ini dijelaskan sebagai berikut:</w:t>
      </w:r>
    </w:p>
    <w:p w14:paraId="4EB5C0C7" w14:textId="77777777" w:rsidR="00043B28" w:rsidRDefault="00000000">
      <w:pPr>
        <w:pStyle w:val="Heading3"/>
        <w:numPr>
          <w:ilvl w:val="2"/>
          <w:numId w:val="5"/>
        </w:numPr>
        <w:tabs>
          <w:tab w:val="left" w:pos="1108"/>
        </w:tabs>
        <w:spacing w:before="1"/>
      </w:pPr>
      <w:bookmarkStart w:id="102" w:name="3.2.1_Variabel_Bebas_(Independen)"/>
      <w:bookmarkStart w:id="103" w:name="_bookmark27"/>
      <w:bookmarkEnd w:id="102"/>
      <w:bookmarkEnd w:id="103"/>
      <w:r>
        <w:t>Variabel</w:t>
      </w:r>
      <w:r>
        <w:rPr>
          <w:spacing w:val="-3"/>
        </w:rPr>
        <w:t xml:space="preserve"> </w:t>
      </w:r>
      <w:r>
        <w:t>Bebas</w:t>
      </w:r>
      <w:r>
        <w:rPr>
          <w:spacing w:val="-4"/>
        </w:rPr>
        <w:t xml:space="preserve"> </w:t>
      </w:r>
      <w:r>
        <w:rPr>
          <w:spacing w:val="-2"/>
        </w:rPr>
        <w:t>(Independen)</w:t>
      </w:r>
    </w:p>
    <w:p w14:paraId="2DB1726D" w14:textId="77777777" w:rsidR="00043B28" w:rsidRDefault="00043B28">
      <w:pPr>
        <w:pStyle w:val="BodyText"/>
        <w:rPr>
          <w:b/>
        </w:rPr>
      </w:pPr>
    </w:p>
    <w:p w14:paraId="0B7F9B2A" w14:textId="77777777" w:rsidR="00043B28" w:rsidRDefault="00000000">
      <w:pPr>
        <w:pStyle w:val="BodyText"/>
        <w:ind w:left="1348"/>
      </w:pPr>
      <w:r>
        <w:t>Variabel</w:t>
      </w:r>
      <w:r>
        <w:rPr>
          <w:spacing w:val="-2"/>
        </w:rPr>
        <w:t xml:space="preserve"> </w:t>
      </w:r>
      <w:r>
        <w:t>bebas</w:t>
      </w:r>
      <w:r>
        <w:rPr>
          <w:spacing w:val="-1"/>
        </w:rPr>
        <w:t xml:space="preserve"> </w:t>
      </w:r>
      <w:r>
        <w:t>dalam</w:t>
      </w:r>
      <w:r>
        <w:rPr>
          <w:spacing w:val="-2"/>
        </w:rPr>
        <w:t xml:space="preserve"> </w:t>
      </w:r>
      <w:r>
        <w:t>penelitian</w:t>
      </w:r>
      <w:r>
        <w:rPr>
          <w:spacing w:val="-2"/>
        </w:rPr>
        <w:t xml:space="preserve"> </w:t>
      </w:r>
      <w:r>
        <w:t>ini</w:t>
      </w:r>
      <w:r>
        <w:rPr>
          <w:spacing w:val="-1"/>
        </w:rPr>
        <w:t xml:space="preserve"> </w:t>
      </w:r>
      <w:r>
        <w:rPr>
          <w:spacing w:val="-2"/>
        </w:rPr>
        <w:t>mencakup:</w:t>
      </w:r>
    </w:p>
    <w:p w14:paraId="39704C63" w14:textId="77777777" w:rsidR="00043B28" w:rsidRDefault="00043B28">
      <w:pPr>
        <w:pStyle w:val="BodyText"/>
      </w:pPr>
    </w:p>
    <w:p w14:paraId="242F394C" w14:textId="77777777" w:rsidR="00043B28" w:rsidRDefault="00000000">
      <w:pPr>
        <w:pStyle w:val="ListParagraph"/>
        <w:numPr>
          <w:ilvl w:val="0"/>
          <w:numId w:val="4"/>
        </w:numPr>
        <w:tabs>
          <w:tab w:val="left" w:pos="991"/>
        </w:tabs>
        <w:ind w:left="991" w:hanging="423"/>
        <w:jc w:val="both"/>
        <w:rPr>
          <w:sz w:val="24"/>
        </w:rPr>
      </w:pPr>
      <w:r>
        <w:rPr>
          <w:sz w:val="24"/>
        </w:rPr>
        <w:t>Komisaris</w:t>
      </w:r>
      <w:r>
        <w:rPr>
          <w:spacing w:val="-3"/>
          <w:sz w:val="24"/>
        </w:rPr>
        <w:t xml:space="preserve"> </w:t>
      </w:r>
      <w:r>
        <w:rPr>
          <w:sz w:val="24"/>
        </w:rPr>
        <w:t>Independen</w:t>
      </w:r>
      <w:r>
        <w:rPr>
          <w:spacing w:val="-1"/>
          <w:sz w:val="24"/>
        </w:rPr>
        <w:t xml:space="preserve"> </w:t>
      </w:r>
      <w:r>
        <w:rPr>
          <w:spacing w:val="-4"/>
          <w:sz w:val="24"/>
        </w:rPr>
        <w:t>(X1)</w:t>
      </w:r>
    </w:p>
    <w:p w14:paraId="42B5EF74" w14:textId="77777777" w:rsidR="00043B28" w:rsidRDefault="00043B28">
      <w:pPr>
        <w:pStyle w:val="BodyText"/>
      </w:pPr>
    </w:p>
    <w:p w14:paraId="58AFFC9F" w14:textId="77777777" w:rsidR="00043B28" w:rsidRDefault="00000000">
      <w:pPr>
        <w:pStyle w:val="BodyText"/>
        <w:spacing w:line="480" w:lineRule="auto"/>
        <w:ind w:left="568" w:right="280" w:firstLine="720"/>
        <w:jc w:val="both"/>
      </w:pPr>
      <w:r>
        <w:t>Komisaris independen adalah anggota dewan komisaris yang tidak memiliki keterkaitan dengan manajemen, anggota dewan komisaris lainnya, maupun pemegang saham pengendali. Selain itu, mereka juga bebas dari</w:t>
      </w:r>
      <w:r>
        <w:rPr>
          <w:spacing w:val="40"/>
        </w:rPr>
        <w:t xml:space="preserve"> </w:t>
      </w:r>
      <w:r>
        <w:t>hubungan bisnis atau hubungan lainnya yang dapat mempengaruhi kemampuan mereka untuk bertindak secara independen atau semata-mata demi kepentingan perusahaan. Variabel ini diukur menggunakan indeks jumlah total komisi independen yang</w:t>
      </w:r>
      <w:r>
        <w:rPr>
          <w:spacing w:val="-1"/>
        </w:rPr>
        <w:t xml:space="preserve"> </w:t>
      </w:r>
      <w:r>
        <w:t>berasal</w:t>
      </w:r>
      <w:r>
        <w:rPr>
          <w:spacing w:val="-1"/>
        </w:rPr>
        <w:t xml:space="preserve"> </w:t>
      </w:r>
      <w:r>
        <w:t>dari luar</w:t>
      </w:r>
      <w:r>
        <w:rPr>
          <w:spacing w:val="-2"/>
        </w:rPr>
        <w:t xml:space="preserve"> </w:t>
      </w:r>
      <w:r>
        <w:t>perusahaan sebagai</w:t>
      </w:r>
      <w:r>
        <w:rPr>
          <w:spacing w:val="-1"/>
        </w:rPr>
        <w:t xml:space="preserve"> </w:t>
      </w:r>
      <w:r>
        <w:t>berikut</w:t>
      </w:r>
      <w:r>
        <w:rPr>
          <w:spacing w:val="-1"/>
        </w:rPr>
        <w:t xml:space="preserve"> </w:t>
      </w:r>
      <w:r>
        <w:t xml:space="preserve">(Debby </w:t>
      </w:r>
      <w:r>
        <w:rPr>
          <w:i/>
        </w:rPr>
        <w:t>et</w:t>
      </w:r>
      <w:r>
        <w:rPr>
          <w:i/>
          <w:spacing w:val="-1"/>
        </w:rPr>
        <w:t xml:space="preserve"> </w:t>
      </w:r>
      <w:r>
        <w:rPr>
          <w:i/>
        </w:rPr>
        <w:t>al</w:t>
      </w:r>
      <w:r>
        <w:t>.,2014):</w:t>
      </w:r>
    </w:p>
    <w:p w14:paraId="727B448A" w14:textId="77777777" w:rsidR="00043B28" w:rsidRDefault="00000000">
      <w:pPr>
        <w:pStyle w:val="BodyText"/>
        <w:spacing w:before="66" w:line="234" w:lineRule="exact"/>
        <w:ind w:left="1288"/>
      </w:pPr>
      <w:r>
        <w:rPr>
          <w:noProof/>
        </w:rPr>
        <mc:AlternateContent>
          <mc:Choice Requires="wps">
            <w:drawing>
              <wp:anchor distT="0" distB="0" distL="0" distR="0" simplePos="0" relativeHeight="485001728" behindDoc="1" locked="0" layoutInCell="1" allowOverlap="1" wp14:anchorId="13C93B3C" wp14:editId="29F21CFA">
                <wp:simplePos x="0" y="0"/>
                <wp:positionH relativeFrom="page">
                  <wp:posOffset>3660647</wp:posOffset>
                </wp:positionH>
                <wp:positionV relativeFrom="paragraph">
                  <wp:posOffset>143478</wp:posOffset>
                </wp:positionV>
                <wp:extent cx="1100455"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0455" cy="1270"/>
                        </a:xfrm>
                        <a:custGeom>
                          <a:avLst/>
                          <a:gdLst/>
                          <a:ahLst/>
                          <a:cxnLst/>
                          <a:rect l="l" t="t" r="r" b="b"/>
                          <a:pathLst>
                            <a:path w="1100455">
                              <a:moveTo>
                                <a:pt x="0" y="0"/>
                              </a:moveTo>
                              <a:lnTo>
                                <a:pt x="1100327"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16B0F" id="Graphic 6" o:spid="_x0000_s1026" style="position:absolute;margin-left:288.25pt;margin-top:11.3pt;width:86.65pt;height:.1pt;z-index:-18314752;visibility:visible;mso-wrap-style:square;mso-wrap-distance-left:0;mso-wrap-distance-top:0;mso-wrap-distance-right:0;mso-wrap-distance-bottom:0;mso-position-horizontal:absolute;mso-position-horizontal-relative:page;mso-position-vertical:absolute;mso-position-vertical-relative:text;v-text-anchor:top" coordsize="1100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" path="m,l1100327,e" filled="f" strokeweight=".27939mm">
                <v:path arrowok="t"/>
                <w10:wrap anchorx="page"/>
              </v:shape>
            </w:pict>
          </mc:Fallback>
        </mc:AlternateContent>
      </w:r>
      <w:r>
        <w:rPr>
          <w:rFonts w:ascii="Cambria Math" w:eastAsia="Cambria Math"/>
          <w:w w:val="85"/>
        </w:rPr>
        <w:t>Komisaris</w:t>
      </w:r>
      <w:r>
        <w:rPr>
          <w:rFonts w:ascii="Cambria Math" w:eastAsia="Cambria Math"/>
          <w:spacing w:val="6"/>
        </w:rPr>
        <w:t xml:space="preserve"> </w:t>
      </w:r>
      <w:r>
        <w:rPr>
          <w:rFonts w:ascii="Cambria Math" w:eastAsia="Cambria Math"/>
          <w:w w:val="85"/>
        </w:rPr>
        <w:t>Independen</w:t>
      </w:r>
      <w:r>
        <w:rPr>
          <w:rFonts w:ascii="Cambria Math" w:eastAsia="Cambria Math"/>
          <w:spacing w:val="53"/>
          <w:w w:val="150"/>
        </w:rPr>
        <w:t xml:space="preserve"> </w:t>
      </w:r>
      <w:r>
        <w:rPr>
          <w:rFonts w:ascii="Cambria Math" w:eastAsia="Cambria Math"/>
          <w:w w:val="85"/>
        </w:rPr>
        <w:t>=</w:t>
      </w:r>
      <w:r>
        <w:rPr>
          <w:rFonts w:ascii="Cambria Math" w:eastAsia="Cambria Math"/>
          <w:spacing w:val="37"/>
        </w:rPr>
        <w:t xml:space="preserve">  </w:t>
      </w:r>
      <w:r>
        <w:rPr>
          <w:rFonts w:ascii="Cambria Math" w:eastAsia="Cambria Math"/>
          <w:w w:val="85"/>
          <w:vertAlign w:val="superscript"/>
        </w:rPr>
        <w:t>𝑜𝑖𝑎𝑖</w:t>
      </w:r>
      <w:r>
        <w:rPr>
          <w:rFonts w:ascii="Cambria Math" w:eastAsia="Cambria Math"/>
          <w:spacing w:val="-3"/>
          <w:w w:val="85"/>
        </w:rPr>
        <w:t xml:space="preserve"> </w:t>
      </w:r>
      <w:r>
        <w:rPr>
          <w:rFonts w:ascii="Cambria Math" w:eastAsia="Cambria Math"/>
          <w:w w:val="85"/>
          <w:vertAlign w:val="superscript"/>
        </w:rPr>
        <w:t>𝑛𝑒𝑒𝑛𝑒𝑛</w:t>
      </w:r>
      <w:r>
        <w:rPr>
          <w:rFonts w:ascii="Cambria Math" w:eastAsia="Cambria Math"/>
          <w:spacing w:val="-7"/>
        </w:rPr>
        <w:t xml:space="preserve"> </w:t>
      </w:r>
      <w:r>
        <w:rPr>
          <w:rFonts w:ascii="Cambria Math" w:eastAsia="Cambria Math"/>
          <w:spacing w:val="14"/>
        </w:rPr>
        <w:t xml:space="preserve"> </w:t>
      </w:r>
      <w:r>
        <w:rPr>
          <w:spacing w:val="-4"/>
          <w:w w:val="85"/>
        </w:rPr>
        <w:t>100%</w:t>
      </w:r>
    </w:p>
    <w:p w14:paraId="7E0147BB" w14:textId="77777777" w:rsidR="00043B28" w:rsidRDefault="00000000">
      <w:pPr>
        <w:spacing w:line="152" w:lineRule="exact"/>
        <w:ind w:left="1072"/>
        <w:jc w:val="center"/>
        <w:rPr>
          <w:rFonts w:ascii="Cambria Math" w:eastAsia="Cambria Math" w:hAnsi="Cambria Math"/>
          <w:sz w:val="17"/>
        </w:rPr>
      </w:pPr>
      <w:r>
        <w:rPr>
          <w:rFonts w:ascii="Cambria Math" w:eastAsia="Cambria Math" w:hAnsi="Cambria Math"/>
          <w:w w:val="80"/>
          <w:sz w:val="17"/>
        </w:rPr>
        <w:t>𝑢𝑙𝑎ℎ</w:t>
      </w:r>
      <w:r>
        <w:rPr>
          <w:rFonts w:ascii="Cambria Math" w:eastAsia="Cambria Math" w:hAnsi="Cambria Math"/>
          <w:spacing w:val="-1"/>
          <w:sz w:val="17"/>
        </w:rPr>
        <w:t xml:space="preserve"> </w:t>
      </w:r>
      <w:r>
        <w:rPr>
          <w:rFonts w:ascii="Cambria Math" w:eastAsia="Cambria Math" w:hAnsi="Cambria Math"/>
          <w:spacing w:val="-2"/>
          <w:w w:val="80"/>
          <w:sz w:val="17"/>
        </w:rPr>
        <w:t>𝑜𝑖𝑎𝑖</w:t>
      </w:r>
    </w:p>
    <w:p w14:paraId="1229DCD4" w14:textId="77777777" w:rsidR="00043B28" w:rsidRDefault="00000000">
      <w:pPr>
        <w:pStyle w:val="ListParagraph"/>
        <w:numPr>
          <w:ilvl w:val="0"/>
          <w:numId w:val="4"/>
        </w:numPr>
        <w:tabs>
          <w:tab w:val="left" w:pos="992"/>
        </w:tabs>
        <w:spacing w:before="271"/>
        <w:ind w:hanging="424"/>
        <w:rPr>
          <w:sz w:val="24"/>
        </w:rPr>
      </w:pPr>
      <w:r>
        <w:rPr>
          <w:sz w:val="24"/>
        </w:rPr>
        <w:t>Kepemilikan</w:t>
      </w:r>
      <w:r>
        <w:rPr>
          <w:spacing w:val="-4"/>
          <w:sz w:val="24"/>
        </w:rPr>
        <w:t xml:space="preserve"> </w:t>
      </w:r>
      <w:r>
        <w:rPr>
          <w:sz w:val="24"/>
        </w:rPr>
        <w:t xml:space="preserve">Manajerial </w:t>
      </w:r>
      <w:r>
        <w:rPr>
          <w:spacing w:val="-4"/>
          <w:sz w:val="24"/>
        </w:rPr>
        <w:t>(X2)</w:t>
      </w:r>
    </w:p>
    <w:p w14:paraId="6B096949" w14:textId="77777777" w:rsidR="00043B28" w:rsidRDefault="00043B28">
      <w:pPr>
        <w:pStyle w:val="BodyText"/>
      </w:pPr>
    </w:p>
    <w:p w14:paraId="6318FF2B" w14:textId="77777777" w:rsidR="00043B28" w:rsidRDefault="00000000">
      <w:pPr>
        <w:pStyle w:val="BodyText"/>
        <w:spacing w:line="480" w:lineRule="auto"/>
        <w:ind w:left="568" w:right="282" w:firstLine="720"/>
        <w:jc w:val="both"/>
      </w:pPr>
      <w:r>
        <w:t>Kepemilikan manajerial merujuk pada jumlah saham yang dimiliki oleh pihak manajemen dari seluruh modal saham perusahaan yang mereka kelola. Persentase tertentu dari kepemilikan saham oleh pihak manajemen cenderung memengaruhi tindakan manajemen laba. Kepemilikan manajerial diartikan</w:t>
      </w:r>
      <w:r>
        <w:rPr>
          <w:spacing w:val="40"/>
        </w:rPr>
        <w:t xml:space="preserve"> </w:t>
      </w:r>
      <w:r>
        <w:t>sebagai</w:t>
      </w:r>
      <w:r>
        <w:rPr>
          <w:spacing w:val="27"/>
        </w:rPr>
        <w:t xml:space="preserve"> </w:t>
      </w:r>
      <w:r>
        <w:t>persentase</w:t>
      </w:r>
      <w:r>
        <w:rPr>
          <w:spacing w:val="28"/>
        </w:rPr>
        <w:t xml:space="preserve"> </w:t>
      </w:r>
      <w:r>
        <w:t>hak</w:t>
      </w:r>
      <w:r>
        <w:rPr>
          <w:spacing w:val="32"/>
        </w:rPr>
        <w:t xml:space="preserve"> </w:t>
      </w:r>
      <w:r>
        <w:t>suara</w:t>
      </w:r>
      <w:r>
        <w:rPr>
          <w:spacing w:val="30"/>
        </w:rPr>
        <w:t xml:space="preserve"> </w:t>
      </w:r>
      <w:r>
        <w:t>yang</w:t>
      </w:r>
      <w:r>
        <w:rPr>
          <w:spacing w:val="29"/>
        </w:rPr>
        <w:t xml:space="preserve"> </w:t>
      </w:r>
      <w:r>
        <w:t>terkait</w:t>
      </w:r>
      <w:r>
        <w:rPr>
          <w:spacing w:val="33"/>
        </w:rPr>
        <w:t xml:space="preserve"> </w:t>
      </w:r>
      <w:r>
        <w:t>dengan</w:t>
      </w:r>
      <w:r>
        <w:rPr>
          <w:spacing w:val="31"/>
        </w:rPr>
        <w:t xml:space="preserve"> </w:t>
      </w:r>
      <w:r>
        <w:t>saham</w:t>
      </w:r>
      <w:r>
        <w:rPr>
          <w:spacing w:val="29"/>
        </w:rPr>
        <w:t xml:space="preserve"> </w:t>
      </w:r>
      <w:r>
        <w:t>dan</w:t>
      </w:r>
      <w:r>
        <w:rPr>
          <w:spacing w:val="32"/>
        </w:rPr>
        <w:t xml:space="preserve"> </w:t>
      </w:r>
      <w:r>
        <w:t>opsi</w:t>
      </w:r>
      <w:r>
        <w:rPr>
          <w:spacing w:val="27"/>
        </w:rPr>
        <w:t xml:space="preserve"> </w:t>
      </w:r>
      <w:r>
        <w:t>yang</w:t>
      </w:r>
      <w:r>
        <w:rPr>
          <w:spacing w:val="32"/>
        </w:rPr>
        <w:t xml:space="preserve"> </w:t>
      </w:r>
      <w:r>
        <w:rPr>
          <w:spacing w:val="-2"/>
        </w:rPr>
        <w:t>dimiliki</w:t>
      </w:r>
    </w:p>
    <w:p w14:paraId="5101F2F5"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2D26EC7" w14:textId="77777777" w:rsidR="00043B28" w:rsidRDefault="00043B28">
      <w:pPr>
        <w:pStyle w:val="BodyText"/>
        <w:spacing w:before="54"/>
      </w:pPr>
    </w:p>
    <w:p w14:paraId="6DF0B6F6" w14:textId="77777777" w:rsidR="00043B28" w:rsidRDefault="00000000">
      <w:pPr>
        <w:pStyle w:val="BodyText"/>
        <w:spacing w:line="480" w:lineRule="auto"/>
        <w:ind w:left="568" w:right="282"/>
        <w:jc w:val="both"/>
      </w:pPr>
      <w:r>
        <w:t>oleh direksi serta manajer suatu perusahaan. Variabel ini diukur menggunakan persentase saham yang dimiliki manajer dari seluruh modal perusahaan sebagai beerikut (Pujiati,2015):</w:t>
      </w:r>
    </w:p>
    <w:p w14:paraId="46A7E012" w14:textId="77777777" w:rsidR="00043B28" w:rsidRDefault="00000000">
      <w:pPr>
        <w:spacing w:before="18" w:line="156" w:lineRule="auto"/>
        <w:ind w:left="1176" w:right="940"/>
        <w:jc w:val="center"/>
        <w:rPr>
          <w:position w:val="-13"/>
          <w:sz w:val="24"/>
        </w:rPr>
      </w:pPr>
      <w:r>
        <w:rPr>
          <w:noProof/>
          <w:position w:val="-13"/>
          <w:sz w:val="24"/>
        </w:rPr>
        <mc:AlternateContent>
          <mc:Choice Requires="wps">
            <w:drawing>
              <wp:anchor distT="0" distB="0" distL="0" distR="0" simplePos="0" relativeHeight="485002240" behindDoc="1" locked="0" layoutInCell="1" allowOverlap="1" wp14:anchorId="484E74CB" wp14:editId="04E35EA6">
                <wp:simplePos x="0" y="0"/>
                <wp:positionH relativeFrom="page">
                  <wp:posOffset>3645408</wp:posOffset>
                </wp:positionH>
                <wp:positionV relativeFrom="paragraph">
                  <wp:posOffset>141836</wp:posOffset>
                </wp:positionV>
                <wp:extent cx="1885314"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314" cy="1270"/>
                        </a:xfrm>
                        <a:custGeom>
                          <a:avLst/>
                          <a:gdLst/>
                          <a:ahLst/>
                          <a:cxnLst/>
                          <a:rect l="l" t="t" r="r" b="b"/>
                          <a:pathLst>
                            <a:path w="1885314">
                              <a:moveTo>
                                <a:pt x="0" y="0"/>
                              </a:moveTo>
                              <a:lnTo>
                                <a:pt x="1885188"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77E0F7" id="Graphic 7" o:spid="_x0000_s1026" style="position:absolute;margin-left:287.05pt;margin-top:11.15pt;width:148.45pt;height:.1pt;z-index:-18314240;visibility:visible;mso-wrap-style:square;mso-wrap-distance-left:0;mso-wrap-distance-top:0;mso-wrap-distance-right:0;mso-wrap-distance-bottom:0;mso-position-horizontal:absolute;mso-position-horizontal-relative:page;mso-position-vertical:absolute;mso-position-vertical-relative:text;v-text-anchor:top" coordsize="18853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" path="m,l1885188,e" filled="f" strokeweight=".27939mm">
                <v:path arrowok="t"/>
                <w10:wrap anchorx="page"/>
              </v:shape>
            </w:pict>
          </mc:Fallback>
        </mc:AlternateContent>
      </w:r>
      <w:r>
        <w:rPr>
          <w:rFonts w:ascii="Cambria Math" w:eastAsia="Cambria Math" w:hAnsi="Cambria Math"/>
          <w:w w:val="85"/>
          <w:position w:val="-13"/>
          <w:sz w:val="24"/>
        </w:rPr>
        <w:t>Kepemilikan</w:t>
      </w:r>
      <w:r>
        <w:rPr>
          <w:rFonts w:ascii="Cambria Math" w:eastAsia="Cambria Math" w:hAnsi="Cambria Math"/>
          <w:spacing w:val="21"/>
          <w:position w:val="-13"/>
          <w:sz w:val="24"/>
        </w:rPr>
        <w:t xml:space="preserve"> </w:t>
      </w:r>
      <w:r>
        <w:rPr>
          <w:rFonts w:ascii="Cambria Math" w:eastAsia="Cambria Math" w:hAnsi="Cambria Math"/>
          <w:w w:val="85"/>
          <w:position w:val="-13"/>
          <w:sz w:val="24"/>
        </w:rPr>
        <w:t>Manajerial</w:t>
      </w:r>
      <w:r>
        <w:rPr>
          <w:rFonts w:ascii="Cambria Math" w:eastAsia="Cambria Math" w:hAnsi="Cambria Math"/>
          <w:spacing w:val="38"/>
          <w:position w:val="-13"/>
          <w:sz w:val="24"/>
        </w:rPr>
        <w:t xml:space="preserve"> </w:t>
      </w:r>
      <w:r>
        <w:rPr>
          <w:rFonts w:ascii="Cambria Math" w:eastAsia="Cambria Math" w:hAnsi="Cambria Math"/>
          <w:w w:val="85"/>
          <w:position w:val="-13"/>
          <w:sz w:val="24"/>
        </w:rPr>
        <w:t>=</w:t>
      </w:r>
      <w:r>
        <w:rPr>
          <w:rFonts w:ascii="Cambria Math" w:eastAsia="Cambria Math" w:hAnsi="Cambria Math"/>
          <w:spacing w:val="50"/>
          <w:position w:val="-13"/>
          <w:sz w:val="24"/>
        </w:rPr>
        <w:t xml:space="preserve"> </w:t>
      </w:r>
      <w:r>
        <w:rPr>
          <w:rFonts w:ascii="Cambria Math" w:eastAsia="Cambria Math" w:hAnsi="Cambria Math"/>
          <w:w w:val="85"/>
          <w:sz w:val="17"/>
        </w:rPr>
        <w:t>𝑢𝑙𝑎ℎ</w:t>
      </w:r>
      <w:r>
        <w:rPr>
          <w:rFonts w:ascii="Cambria Math" w:eastAsia="Cambria Math" w:hAnsi="Cambria Math"/>
          <w:spacing w:val="18"/>
          <w:sz w:val="17"/>
        </w:rPr>
        <w:t xml:space="preserve"> </w:t>
      </w:r>
      <w:r>
        <w:rPr>
          <w:rFonts w:ascii="Cambria Math" w:eastAsia="Cambria Math" w:hAnsi="Cambria Math"/>
          <w:w w:val="85"/>
          <w:sz w:val="17"/>
        </w:rPr>
        <w:t>𝑎ℎ𝑎</w:t>
      </w:r>
      <w:r>
        <w:rPr>
          <w:rFonts w:ascii="Cambria Math" w:eastAsia="Cambria Math" w:hAnsi="Cambria Math"/>
          <w:spacing w:val="17"/>
          <w:sz w:val="17"/>
        </w:rPr>
        <w:t xml:space="preserve"> </w:t>
      </w:r>
      <w:r>
        <w:rPr>
          <w:rFonts w:ascii="Cambria Math" w:eastAsia="Cambria Math" w:hAnsi="Cambria Math"/>
          <w:w w:val="85"/>
          <w:sz w:val="17"/>
        </w:rPr>
        <w:t>𝑒𝑒𝑖𝑙𝑖𝑎𝑛</w:t>
      </w:r>
      <w:r>
        <w:rPr>
          <w:rFonts w:ascii="Cambria Math" w:eastAsia="Cambria Math" w:hAnsi="Cambria Math"/>
          <w:spacing w:val="20"/>
          <w:sz w:val="17"/>
        </w:rPr>
        <w:t xml:space="preserve"> </w:t>
      </w:r>
      <w:r>
        <w:rPr>
          <w:rFonts w:ascii="Cambria Math" w:eastAsia="Cambria Math" w:hAnsi="Cambria Math"/>
          <w:w w:val="85"/>
          <w:sz w:val="17"/>
        </w:rPr>
        <w:t>𝑎𝑛𝑎𝑒𝑖𝑎𝑙</w:t>
      </w:r>
      <w:r>
        <w:rPr>
          <w:rFonts w:ascii="Cambria Math" w:eastAsia="Cambria Math" w:hAnsi="Cambria Math"/>
          <w:spacing w:val="20"/>
          <w:sz w:val="17"/>
        </w:rPr>
        <w:t xml:space="preserve"> </w:t>
      </w:r>
      <w:r>
        <w:rPr>
          <w:spacing w:val="-4"/>
          <w:w w:val="85"/>
          <w:position w:val="-13"/>
          <w:sz w:val="24"/>
        </w:rPr>
        <w:t>100%</w:t>
      </w:r>
    </w:p>
    <w:p w14:paraId="314BF12D" w14:textId="77777777" w:rsidR="00043B28" w:rsidRDefault="00000000">
      <w:pPr>
        <w:spacing w:line="172" w:lineRule="exact"/>
        <w:ind w:left="4652"/>
        <w:rPr>
          <w:rFonts w:ascii="Cambria Math" w:eastAsia="Cambria Math" w:hAnsi="Cambria Math"/>
          <w:sz w:val="17"/>
        </w:rPr>
      </w:pPr>
      <w:r>
        <w:rPr>
          <w:rFonts w:ascii="Cambria Math" w:eastAsia="Cambria Math" w:hAnsi="Cambria Math"/>
          <w:w w:val="80"/>
          <w:sz w:val="17"/>
        </w:rPr>
        <w:t>𝑢𝑙𝑎ℎ</w:t>
      </w:r>
      <w:r>
        <w:rPr>
          <w:rFonts w:ascii="Cambria Math" w:eastAsia="Cambria Math" w:hAnsi="Cambria Math"/>
          <w:spacing w:val="-1"/>
          <w:sz w:val="17"/>
        </w:rPr>
        <w:t xml:space="preserve"> </w:t>
      </w:r>
      <w:r>
        <w:rPr>
          <w:rFonts w:ascii="Cambria Math" w:eastAsia="Cambria Math" w:hAnsi="Cambria Math"/>
          <w:w w:val="80"/>
          <w:sz w:val="17"/>
        </w:rPr>
        <w:t>𝑎ℎ𝑎</w:t>
      </w:r>
      <w:r>
        <w:rPr>
          <w:rFonts w:ascii="Cambria Math" w:eastAsia="Cambria Math" w:hAnsi="Cambria Math"/>
          <w:spacing w:val="1"/>
          <w:sz w:val="17"/>
        </w:rPr>
        <w:t xml:space="preserve"> </w:t>
      </w:r>
      <w:r>
        <w:rPr>
          <w:rFonts w:ascii="Cambria Math" w:eastAsia="Cambria Math" w:hAnsi="Cambria Math"/>
          <w:spacing w:val="-2"/>
          <w:w w:val="80"/>
          <w:sz w:val="17"/>
        </w:rPr>
        <w:t>𝑒𝑒𝑎</w:t>
      </w:r>
    </w:p>
    <w:p w14:paraId="49700EA2" w14:textId="77777777" w:rsidR="00043B28" w:rsidRDefault="00000000">
      <w:pPr>
        <w:pStyle w:val="ListParagraph"/>
        <w:numPr>
          <w:ilvl w:val="0"/>
          <w:numId w:val="4"/>
        </w:numPr>
        <w:tabs>
          <w:tab w:val="left" w:pos="992"/>
        </w:tabs>
        <w:spacing w:before="273"/>
        <w:ind w:hanging="424"/>
        <w:rPr>
          <w:sz w:val="24"/>
        </w:rPr>
      </w:pPr>
      <w:r>
        <w:rPr>
          <w:sz w:val="24"/>
        </w:rPr>
        <w:t>Komite</w:t>
      </w:r>
      <w:r>
        <w:rPr>
          <w:spacing w:val="-4"/>
          <w:sz w:val="24"/>
        </w:rPr>
        <w:t xml:space="preserve"> </w:t>
      </w:r>
      <w:r>
        <w:rPr>
          <w:sz w:val="24"/>
        </w:rPr>
        <w:t>Audit</w:t>
      </w:r>
      <w:r>
        <w:rPr>
          <w:spacing w:val="-1"/>
          <w:sz w:val="24"/>
        </w:rPr>
        <w:t xml:space="preserve"> </w:t>
      </w:r>
      <w:r>
        <w:rPr>
          <w:spacing w:val="-4"/>
          <w:sz w:val="24"/>
        </w:rPr>
        <w:t>(X3)</w:t>
      </w:r>
    </w:p>
    <w:p w14:paraId="6AEE3B09" w14:textId="77777777" w:rsidR="00043B28" w:rsidRDefault="00043B28">
      <w:pPr>
        <w:pStyle w:val="BodyText"/>
      </w:pPr>
    </w:p>
    <w:p w14:paraId="505BAE79" w14:textId="77777777" w:rsidR="00043B28" w:rsidRDefault="00000000">
      <w:pPr>
        <w:pStyle w:val="BodyText"/>
        <w:spacing w:line="480" w:lineRule="auto"/>
        <w:ind w:left="568" w:right="282" w:firstLine="720"/>
        <w:jc w:val="both"/>
      </w:pPr>
      <w:r>
        <w:t>Komite audit adalah salah satu pihak yang berperan penting dalam membangun sistem pengawasan dan pengendalian yang efektif di perusahaan. Variabel ini diukur berdasarkan jumlah anggota komite audit. Komite ini bertugas untuk memantau laporan keuangan, mengawasi audit eksternal, serta mengawasi sistem pengendalian internal, termasuk audit internal. Variabel ini diukur menggunakan indeks jumlah anggota yang terdapat di dalam suatu komite audit sebagai berikut (Kusumaningtyas,2014):</w:t>
      </w:r>
    </w:p>
    <w:p w14:paraId="68412881" w14:textId="77777777" w:rsidR="00043B28" w:rsidRDefault="00000000">
      <w:pPr>
        <w:pStyle w:val="BodyText"/>
        <w:spacing w:line="177" w:lineRule="auto"/>
        <w:ind w:left="901"/>
        <w:rPr>
          <w:rFonts w:ascii="Cambria Math" w:eastAsia="Cambria Math"/>
          <w:position w:val="-17"/>
        </w:rPr>
      </w:pPr>
      <w:r>
        <w:rPr>
          <w:rFonts w:ascii="Cambria Math" w:eastAsia="Cambria Math"/>
          <w:noProof/>
          <w:position w:val="-17"/>
        </w:rPr>
        <mc:AlternateContent>
          <mc:Choice Requires="wps">
            <w:drawing>
              <wp:anchor distT="0" distB="0" distL="0" distR="0" simplePos="0" relativeHeight="485002752" behindDoc="1" locked="0" layoutInCell="1" allowOverlap="1" wp14:anchorId="21B2C40C" wp14:editId="6217CD9C">
                <wp:simplePos x="0" y="0"/>
                <wp:positionH relativeFrom="page">
                  <wp:posOffset>2807207</wp:posOffset>
                </wp:positionH>
                <wp:positionV relativeFrom="paragraph">
                  <wp:posOffset>200261</wp:posOffset>
                </wp:positionV>
                <wp:extent cx="293243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1270"/>
                        </a:xfrm>
                        <a:custGeom>
                          <a:avLst/>
                          <a:gdLst/>
                          <a:ahLst/>
                          <a:cxnLst/>
                          <a:rect l="l" t="t" r="r" b="b"/>
                          <a:pathLst>
                            <a:path w="2932430">
                              <a:moveTo>
                                <a:pt x="0" y="0"/>
                              </a:moveTo>
                              <a:lnTo>
                                <a:pt x="2932176"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A12FD3" id="Graphic 8" o:spid="_x0000_s1026" style="position:absolute;margin-left:221.05pt;margin-top:15.75pt;width:230.9pt;height:.1pt;z-index:-18313728;visibility:visible;mso-wrap-style:square;mso-wrap-distance-left:0;mso-wrap-distance-top:0;mso-wrap-distance-right:0;mso-wrap-distance-bottom:0;mso-position-horizontal:absolute;mso-position-horizontal-relative:page;mso-position-vertical:absolute;mso-position-vertical-relative:text;v-text-anchor:top" coordsize="2932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" path="m,l2932176,e" filled="f" strokeweight=".27939mm">
                <v:path arrowok="t"/>
                <w10:wrap anchorx="page"/>
              </v:shape>
            </w:pict>
          </mc:Fallback>
        </mc:AlternateContent>
      </w:r>
      <w:r>
        <w:rPr>
          <w:rFonts w:ascii="Cambria Math" w:eastAsia="Cambria Math"/>
          <w:w w:val="75"/>
          <w:position w:val="-17"/>
        </w:rPr>
        <w:t>Komite</w:t>
      </w:r>
      <w:r>
        <w:rPr>
          <w:rFonts w:ascii="Cambria Math" w:eastAsia="Cambria Math"/>
          <w:spacing w:val="10"/>
          <w:position w:val="-17"/>
        </w:rPr>
        <w:t xml:space="preserve"> </w:t>
      </w:r>
      <w:r>
        <w:rPr>
          <w:rFonts w:ascii="Cambria Math" w:eastAsia="Cambria Math"/>
          <w:w w:val="75"/>
          <w:position w:val="-17"/>
        </w:rPr>
        <w:t>Audit</w:t>
      </w:r>
      <w:r>
        <w:rPr>
          <w:rFonts w:ascii="Cambria Math" w:eastAsia="Cambria Math"/>
          <w:spacing w:val="71"/>
          <w:w w:val="150"/>
          <w:position w:val="-17"/>
        </w:rPr>
        <w:t xml:space="preserve"> </w:t>
      </w:r>
      <w:r>
        <w:rPr>
          <w:rFonts w:ascii="Cambria Math" w:eastAsia="Cambria Math"/>
          <w:w w:val="75"/>
          <w:position w:val="-17"/>
        </w:rPr>
        <w:t>=</w:t>
      </w:r>
      <w:r>
        <w:rPr>
          <w:rFonts w:ascii="Cambria Math" w:eastAsia="Cambria Math"/>
          <w:spacing w:val="45"/>
          <w:position w:val="-17"/>
        </w:rPr>
        <w:t xml:space="preserve">  </w:t>
      </w:r>
      <w:r>
        <w:rPr>
          <w:rFonts w:ascii="Cambria Math" w:eastAsia="Cambria Math"/>
          <w:w w:val="75"/>
        </w:rPr>
        <w:t>𝑜𝑖𝑎𝑖</w:t>
      </w:r>
      <w:r>
        <w:rPr>
          <w:rFonts w:ascii="Cambria Math" w:eastAsia="Cambria Math"/>
          <w:spacing w:val="12"/>
        </w:rPr>
        <w:t xml:space="preserve"> </w:t>
      </w:r>
      <w:r>
        <w:rPr>
          <w:rFonts w:ascii="Cambria Math" w:eastAsia="Cambria Math"/>
          <w:w w:val="75"/>
        </w:rPr>
        <w:t>𝑛𝑒𝑒𝑛𝑒𝑛</w:t>
      </w:r>
      <w:r>
        <w:rPr>
          <w:rFonts w:ascii="Cambria Math" w:eastAsia="Cambria Math"/>
          <w:spacing w:val="14"/>
        </w:rPr>
        <w:t xml:space="preserve"> </w:t>
      </w:r>
      <w:r>
        <w:rPr>
          <w:rFonts w:ascii="Cambria Math" w:eastAsia="Cambria Math"/>
          <w:w w:val="75"/>
        </w:rPr>
        <w:t>𝑎𝑙𝑎</w:t>
      </w:r>
      <w:r>
        <w:rPr>
          <w:rFonts w:ascii="Cambria Math" w:eastAsia="Cambria Math"/>
          <w:spacing w:val="9"/>
        </w:rPr>
        <w:t xml:space="preserve"> </w:t>
      </w:r>
      <w:r>
        <w:rPr>
          <w:rFonts w:ascii="Cambria Math" w:eastAsia="Cambria Math"/>
          <w:w w:val="75"/>
        </w:rPr>
        <w:t>𝑜𝑖𝑒</w:t>
      </w:r>
      <w:r>
        <w:rPr>
          <w:rFonts w:ascii="Cambria Math" w:eastAsia="Cambria Math"/>
          <w:spacing w:val="13"/>
        </w:rPr>
        <w:t xml:space="preserve"> </w:t>
      </w:r>
      <w:r>
        <w:rPr>
          <w:rFonts w:ascii="Cambria Math" w:eastAsia="Cambria Math"/>
          <w:w w:val="75"/>
        </w:rPr>
        <w:t>𝑎𝑢𝑖</w:t>
      </w:r>
      <w:r>
        <w:rPr>
          <w:rFonts w:ascii="Cambria Math" w:eastAsia="Cambria Math"/>
          <w:spacing w:val="-1"/>
        </w:rPr>
        <w:t xml:space="preserve"> </w:t>
      </w:r>
      <w:r>
        <w:rPr>
          <w:rFonts w:ascii="Cambria Math" w:eastAsia="Cambria Math"/>
          <w:spacing w:val="11"/>
          <w:position w:val="-17"/>
        </w:rPr>
        <w:t xml:space="preserve"> </w:t>
      </w:r>
      <w:r>
        <w:rPr>
          <w:rFonts w:ascii="Cambria Math" w:eastAsia="Cambria Math"/>
          <w:spacing w:val="-4"/>
          <w:w w:val="75"/>
          <w:position w:val="-17"/>
        </w:rPr>
        <w:t>100%</w:t>
      </w:r>
    </w:p>
    <w:p w14:paraId="26BBC0D2" w14:textId="77777777" w:rsidR="00043B28" w:rsidRDefault="00000000">
      <w:pPr>
        <w:pStyle w:val="BodyText"/>
        <w:spacing w:line="221" w:lineRule="exact"/>
        <w:ind w:left="3923"/>
        <w:rPr>
          <w:rFonts w:ascii="Cambria Math" w:eastAsia="Cambria Math" w:hAnsi="Cambria Math"/>
        </w:rPr>
      </w:pPr>
      <w:r>
        <w:rPr>
          <w:rFonts w:ascii="Cambria Math" w:eastAsia="Cambria Math" w:hAnsi="Cambria Math"/>
          <w:w w:val="75"/>
        </w:rPr>
        <w:t>𝑢𝑙𝑎ℎ</w:t>
      </w:r>
      <w:r>
        <w:rPr>
          <w:rFonts w:ascii="Cambria Math" w:eastAsia="Cambria Math" w:hAnsi="Cambria Math"/>
          <w:spacing w:val="2"/>
        </w:rPr>
        <w:t xml:space="preserve"> </w:t>
      </w:r>
      <w:r>
        <w:rPr>
          <w:rFonts w:ascii="Cambria Math" w:eastAsia="Cambria Math" w:hAnsi="Cambria Math"/>
          <w:w w:val="75"/>
        </w:rPr>
        <w:t>𝑜𝑖𝑒</w:t>
      </w:r>
      <w:r>
        <w:rPr>
          <w:rFonts w:ascii="Cambria Math" w:eastAsia="Cambria Math" w:hAnsi="Cambria Math"/>
          <w:spacing w:val="5"/>
        </w:rPr>
        <w:t xml:space="preserve"> </w:t>
      </w:r>
      <w:r>
        <w:rPr>
          <w:rFonts w:ascii="Cambria Math" w:eastAsia="Cambria Math" w:hAnsi="Cambria Math"/>
          <w:spacing w:val="-4"/>
          <w:w w:val="75"/>
        </w:rPr>
        <w:t>𝑎𝑢𝑖</w:t>
      </w:r>
    </w:p>
    <w:p w14:paraId="0BE0F79B" w14:textId="77777777" w:rsidR="00043B28" w:rsidRDefault="00000000">
      <w:pPr>
        <w:pStyle w:val="ListParagraph"/>
        <w:numPr>
          <w:ilvl w:val="0"/>
          <w:numId w:val="4"/>
        </w:numPr>
        <w:tabs>
          <w:tab w:val="left" w:pos="992"/>
        </w:tabs>
        <w:spacing w:before="255"/>
        <w:ind w:hanging="424"/>
        <w:rPr>
          <w:sz w:val="24"/>
        </w:rPr>
      </w:pPr>
      <w:r>
        <w:rPr>
          <w:i/>
          <w:sz w:val="24"/>
        </w:rPr>
        <w:t>Sustainability</w:t>
      </w:r>
      <w:r>
        <w:rPr>
          <w:i/>
          <w:spacing w:val="-3"/>
          <w:sz w:val="24"/>
        </w:rPr>
        <w:t xml:space="preserve"> </w:t>
      </w:r>
      <w:r>
        <w:rPr>
          <w:i/>
          <w:sz w:val="24"/>
        </w:rPr>
        <w:t>Assurance</w:t>
      </w:r>
      <w:r>
        <w:rPr>
          <w:i/>
          <w:spacing w:val="-3"/>
          <w:sz w:val="24"/>
        </w:rPr>
        <w:t xml:space="preserve"> </w:t>
      </w:r>
      <w:r>
        <w:rPr>
          <w:spacing w:val="-4"/>
          <w:sz w:val="24"/>
        </w:rPr>
        <w:t>(X4)</w:t>
      </w:r>
    </w:p>
    <w:p w14:paraId="5087BB71" w14:textId="77777777" w:rsidR="00043B28" w:rsidRDefault="00043B28">
      <w:pPr>
        <w:pStyle w:val="BodyText"/>
      </w:pPr>
    </w:p>
    <w:p w14:paraId="022EB87E" w14:textId="77777777" w:rsidR="00043B28" w:rsidRDefault="00000000">
      <w:pPr>
        <w:pStyle w:val="BodyText"/>
        <w:spacing w:line="480" w:lineRule="auto"/>
        <w:ind w:left="568" w:right="281" w:firstLine="720"/>
        <w:jc w:val="both"/>
      </w:pPr>
      <w:r>
        <w:rPr>
          <w:i/>
        </w:rPr>
        <w:t xml:space="preserve">Assurance </w:t>
      </w:r>
      <w:r>
        <w:t xml:space="preserve">merupakan layanan yang bertujuan meningkatkan kualitas laporan, khususnya laporan keberlanjutan dalam konteks penelitian ini. Variabel ini digunakan untuk menguji pengaruh karakteristik perusahaan terhadap penerapan </w:t>
      </w:r>
      <w:r>
        <w:rPr>
          <w:i/>
        </w:rPr>
        <w:t xml:space="preserve">assurance </w:t>
      </w:r>
      <w:r>
        <w:t xml:space="preserve">pada laporan keberlanjutan. Pengukuran variabel ini diukur dengan meninjau laporan keberlanjutan perusahaan pada tahun yang diteliti. Jika laporan keberlanjutan memiliki </w:t>
      </w:r>
      <w:r>
        <w:rPr>
          <w:i/>
        </w:rPr>
        <w:t>assurance</w:t>
      </w:r>
      <w:r>
        <w:t xml:space="preserve">, maka diberikan skor 1, sedangkan jika tidak, maka diberikan skor 0 (Cho, </w:t>
      </w:r>
      <w:r>
        <w:rPr>
          <w:i/>
        </w:rPr>
        <w:t xml:space="preserve">et al., </w:t>
      </w:r>
      <w:r>
        <w:t>2014).</w:t>
      </w:r>
    </w:p>
    <w:p w14:paraId="55687677"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3959205" w14:textId="77777777" w:rsidR="00043B28" w:rsidRDefault="00043B28">
      <w:pPr>
        <w:pStyle w:val="BodyText"/>
        <w:spacing w:before="54"/>
      </w:pPr>
    </w:p>
    <w:p w14:paraId="3C0F8BAE" w14:textId="77777777" w:rsidR="00043B28" w:rsidRDefault="00000000">
      <w:pPr>
        <w:pStyle w:val="Heading3"/>
        <w:numPr>
          <w:ilvl w:val="2"/>
          <w:numId w:val="5"/>
        </w:numPr>
        <w:tabs>
          <w:tab w:val="left" w:pos="1108"/>
        </w:tabs>
      </w:pPr>
      <w:bookmarkStart w:id="104" w:name="3.2.2_Variabel_Terikat_(Dependen)"/>
      <w:bookmarkStart w:id="105" w:name="_bookmark28"/>
      <w:bookmarkEnd w:id="104"/>
      <w:bookmarkEnd w:id="105"/>
      <w:r>
        <w:t>Variabel</w:t>
      </w:r>
      <w:r>
        <w:rPr>
          <w:spacing w:val="-3"/>
        </w:rPr>
        <w:t xml:space="preserve"> </w:t>
      </w:r>
      <w:r>
        <w:t>Terikat</w:t>
      </w:r>
      <w:r>
        <w:rPr>
          <w:spacing w:val="-3"/>
        </w:rPr>
        <w:t xml:space="preserve"> </w:t>
      </w:r>
      <w:r>
        <w:rPr>
          <w:spacing w:val="-2"/>
        </w:rPr>
        <w:t>(Dependen)</w:t>
      </w:r>
    </w:p>
    <w:p w14:paraId="3B6E5F17" w14:textId="77777777" w:rsidR="00043B28" w:rsidRDefault="00000000">
      <w:pPr>
        <w:pStyle w:val="BodyText"/>
        <w:spacing w:before="273" w:line="480" w:lineRule="auto"/>
        <w:ind w:left="568" w:right="281" w:firstLine="720"/>
        <w:jc w:val="both"/>
      </w:pPr>
      <w:r>
        <w:t>Kinerja keuangan suatu perusahaan dapat dilihat dalam laporan keuangan, hasilnya dapat dilihat dalam satu tahun, atau digunakan untuk perbandingan dengan tahun-tahun sebelumnya, untuk menunjukkan perbaikan dan penurunan dari tahun ke tahun jumlah. Laporan kinerja keuangan juga disiapkan untuk meramalkan kondisi keuangan di masa depan. Jika laporan tersebut menunjukkan hasil dan keuntungan yang baik dari waktu ke waktu, maka dapat diasumsikan bahwa kinerja keuangan perusahaan tersebut baik. Variabel ini diukur menggunakan data dari laporan keuangan berupa laba setelah pajak dan total aset perusahaan sebagai berikut (Hanafi,2009):</w:t>
      </w:r>
    </w:p>
    <w:p w14:paraId="1442B6C5" w14:textId="77777777" w:rsidR="00043B28" w:rsidRDefault="00000000">
      <w:pPr>
        <w:pStyle w:val="BodyText"/>
        <w:spacing w:line="177" w:lineRule="auto"/>
        <w:ind w:left="1176" w:right="893"/>
        <w:jc w:val="center"/>
        <w:rPr>
          <w:rFonts w:ascii="Cambria Math" w:eastAsia="Cambria Math" w:hAnsi="Cambria Math"/>
          <w:position w:val="-17"/>
        </w:rPr>
      </w:pPr>
      <w:r>
        <w:rPr>
          <w:rFonts w:ascii="Cambria Math" w:eastAsia="Cambria Math" w:hAnsi="Cambria Math"/>
          <w:noProof/>
          <w:position w:val="-17"/>
        </w:rPr>
        <mc:AlternateContent>
          <mc:Choice Requires="wps">
            <w:drawing>
              <wp:anchor distT="0" distB="0" distL="0" distR="0" simplePos="0" relativeHeight="485003264" behindDoc="1" locked="0" layoutInCell="1" allowOverlap="1" wp14:anchorId="4637BDED" wp14:editId="637E0849">
                <wp:simplePos x="0" y="0"/>
                <wp:positionH relativeFrom="page">
                  <wp:posOffset>3329940</wp:posOffset>
                </wp:positionH>
                <wp:positionV relativeFrom="paragraph">
                  <wp:posOffset>200322</wp:posOffset>
                </wp:positionV>
                <wp:extent cx="1312545"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2545" cy="1270"/>
                        </a:xfrm>
                        <a:custGeom>
                          <a:avLst/>
                          <a:gdLst/>
                          <a:ahLst/>
                          <a:cxnLst/>
                          <a:rect l="l" t="t" r="r" b="b"/>
                          <a:pathLst>
                            <a:path w="1312545">
                              <a:moveTo>
                                <a:pt x="0" y="0"/>
                              </a:moveTo>
                              <a:lnTo>
                                <a:pt x="1312164" y="0"/>
                              </a:lnTo>
                            </a:path>
                          </a:pathLst>
                        </a:custGeom>
                        <a:ln w="10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77C4A" id="Graphic 9" o:spid="_x0000_s1026" style="position:absolute;margin-left:262.2pt;margin-top:15.75pt;width:103.35pt;height:.1pt;z-index:-18313216;visibility:visible;mso-wrap-style:square;mso-wrap-distance-left:0;mso-wrap-distance-top:0;mso-wrap-distance-right:0;mso-wrap-distance-bottom:0;mso-position-horizontal:absolute;mso-position-horizontal-relative:page;mso-position-vertical:absolute;mso-position-vertical-relative:text;v-text-anchor:top" coordsize="1312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" path="m,l1312164,e" filled="f" strokeweight=".27939mm">
                <v:path arrowok="t"/>
                <w10:wrap anchorx="page"/>
              </v:shape>
            </w:pict>
          </mc:Fallback>
        </mc:AlternateContent>
      </w:r>
      <w:r>
        <w:rPr>
          <w:rFonts w:ascii="Cambria Math" w:eastAsia="Cambria Math" w:hAnsi="Cambria Math"/>
          <w:w w:val="75"/>
          <w:position w:val="-17"/>
        </w:rPr>
        <w:t>ROA</w:t>
      </w:r>
      <w:r>
        <w:rPr>
          <w:rFonts w:ascii="Cambria Math" w:eastAsia="Cambria Math" w:hAnsi="Cambria Math"/>
          <w:spacing w:val="51"/>
          <w:position w:val="-17"/>
        </w:rPr>
        <w:t xml:space="preserve"> </w:t>
      </w:r>
      <w:r>
        <w:rPr>
          <w:rFonts w:ascii="Cambria Math" w:eastAsia="Cambria Math" w:hAnsi="Cambria Math"/>
          <w:w w:val="75"/>
          <w:position w:val="-17"/>
        </w:rPr>
        <w:t>=</w:t>
      </w:r>
      <w:r>
        <w:rPr>
          <w:rFonts w:ascii="Cambria Math" w:eastAsia="Cambria Math" w:hAnsi="Cambria Math"/>
          <w:spacing w:val="64"/>
          <w:w w:val="150"/>
          <w:position w:val="-17"/>
        </w:rPr>
        <w:t xml:space="preserve"> </w:t>
      </w:r>
      <w:r>
        <w:rPr>
          <w:rFonts w:ascii="Cambria Math" w:eastAsia="Cambria Math" w:hAnsi="Cambria Math"/>
          <w:w w:val="75"/>
        </w:rPr>
        <w:t>𝑎𝑎</w:t>
      </w:r>
      <w:r>
        <w:rPr>
          <w:rFonts w:ascii="Cambria Math" w:eastAsia="Cambria Math" w:hAnsi="Cambria Math"/>
          <w:spacing w:val="-7"/>
        </w:rPr>
        <w:t xml:space="preserve"> </w:t>
      </w:r>
      <w:r>
        <w:rPr>
          <w:rFonts w:ascii="Cambria Math" w:eastAsia="Cambria Math" w:hAnsi="Cambria Math"/>
          <w:w w:val="75"/>
        </w:rPr>
        <w:t>𝑒𝑒𝑙𝑎ℎ</w:t>
      </w:r>
      <w:r>
        <w:rPr>
          <w:rFonts w:ascii="Cambria Math" w:eastAsia="Cambria Math" w:hAnsi="Cambria Math"/>
          <w:spacing w:val="-7"/>
        </w:rPr>
        <w:t xml:space="preserve"> </w:t>
      </w:r>
      <w:r>
        <w:rPr>
          <w:rFonts w:ascii="Cambria Math" w:eastAsia="Cambria Math" w:hAnsi="Cambria Math"/>
          <w:w w:val="75"/>
        </w:rPr>
        <w:t>𝑎𝑎</w:t>
      </w:r>
      <w:r>
        <w:rPr>
          <w:rFonts w:ascii="Cambria Math" w:eastAsia="Cambria Math" w:hAnsi="Cambria Math"/>
          <w:spacing w:val="-13"/>
        </w:rPr>
        <w:t xml:space="preserve"> </w:t>
      </w:r>
      <w:r>
        <w:rPr>
          <w:rFonts w:ascii="Cambria Math" w:eastAsia="Cambria Math" w:hAnsi="Cambria Math"/>
          <w:spacing w:val="-7"/>
          <w:position w:val="-17"/>
        </w:rPr>
        <w:t xml:space="preserve"> </w:t>
      </w:r>
      <w:r>
        <w:rPr>
          <w:rFonts w:ascii="Cambria Math" w:eastAsia="Cambria Math" w:hAnsi="Cambria Math"/>
          <w:spacing w:val="-4"/>
          <w:w w:val="75"/>
          <w:position w:val="-17"/>
        </w:rPr>
        <w:t>100%</w:t>
      </w:r>
    </w:p>
    <w:p w14:paraId="5E6A6CFF" w14:textId="77777777" w:rsidR="00043B28" w:rsidRDefault="00000000">
      <w:pPr>
        <w:spacing w:line="222" w:lineRule="exact"/>
        <w:ind w:left="364"/>
        <w:jc w:val="center"/>
        <w:rPr>
          <w:rFonts w:ascii="Cambria Math" w:eastAsia="Cambria Math"/>
          <w:sz w:val="24"/>
        </w:rPr>
      </w:pPr>
      <w:r>
        <w:rPr>
          <w:rFonts w:ascii="Cambria Math" w:eastAsia="Cambria Math"/>
          <w:w w:val="70"/>
          <w:sz w:val="24"/>
        </w:rPr>
        <w:t>𝑜𝑎𝑙</w:t>
      </w:r>
      <w:r>
        <w:rPr>
          <w:rFonts w:ascii="Cambria Math" w:eastAsia="Cambria Math"/>
          <w:spacing w:val="-2"/>
          <w:sz w:val="24"/>
        </w:rPr>
        <w:t xml:space="preserve"> </w:t>
      </w:r>
      <w:r>
        <w:rPr>
          <w:rFonts w:ascii="Cambria Math" w:eastAsia="Cambria Math"/>
          <w:spacing w:val="-4"/>
          <w:w w:val="80"/>
          <w:sz w:val="24"/>
        </w:rPr>
        <w:t>𝑒</w:t>
      </w:r>
    </w:p>
    <w:p w14:paraId="33E44CC7" w14:textId="77777777" w:rsidR="00043B28" w:rsidRDefault="00043B28">
      <w:pPr>
        <w:pStyle w:val="BodyText"/>
        <w:rPr>
          <w:rFonts w:ascii="Cambria Math"/>
        </w:rPr>
      </w:pPr>
    </w:p>
    <w:p w14:paraId="58623579" w14:textId="77777777" w:rsidR="00043B28" w:rsidRDefault="00043B28">
      <w:pPr>
        <w:pStyle w:val="BodyText"/>
        <w:spacing w:before="251"/>
        <w:rPr>
          <w:rFonts w:ascii="Cambria Math"/>
        </w:rPr>
      </w:pPr>
    </w:p>
    <w:p w14:paraId="4AAA523A" w14:textId="77777777" w:rsidR="00043B28" w:rsidRDefault="00000000">
      <w:pPr>
        <w:pStyle w:val="Heading3"/>
        <w:numPr>
          <w:ilvl w:val="1"/>
          <w:numId w:val="5"/>
        </w:numPr>
        <w:tabs>
          <w:tab w:val="left" w:pos="928"/>
        </w:tabs>
      </w:pPr>
      <w:bookmarkStart w:id="106" w:name="3.3_Jenis_dan_Sumber_Data"/>
      <w:bookmarkStart w:id="107" w:name="_bookmark29"/>
      <w:bookmarkEnd w:id="106"/>
      <w:bookmarkEnd w:id="107"/>
      <w:r>
        <w:t>Jenis</w:t>
      </w:r>
      <w:r>
        <w:rPr>
          <w:spacing w:val="-5"/>
        </w:rPr>
        <w:t xml:space="preserve"> </w:t>
      </w:r>
      <w:r>
        <w:t>dan</w:t>
      </w:r>
      <w:r>
        <w:rPr>
          <w:spacing w:val="-3"/>
        </w:rPr>
        <w:t xml:space="preserve"> </w:t>
      </w:r>
      <w:r>
        <w:t>Sumber</w:t>
      </w:r>
      <w:r>
        <w:rPr>
          <w:spacing w:val="-1"/>
        </w:rPr>
        <w:t xml:space="preserve"> </w:t>
      </w:r>
      <w:r>
        <w:rPr>
          <w:spacing w:val="-4"/>
        </w:rPr>
        <w:t>Data</w:t>
      </w:r>
    </w:p>
    <w:p w14:paraId="03214ACC" w14:textId="77777777" w:rsidR="00043B28" w:rsidRDefault="00043B28">
      <w:pPr>
        <w:pStyle w:val="BodyText"/>
        <w:spacing w:before="41"/>
        <w:rPr>
          <w:b/>
        </w:rPr>
      </w:pPr>
    </w:p>
    <w:p w14:paraId="2F3F31C7" w14:textId="77777777" w:rsidR="00043B28" w:rsidRDefault="00000000">
      <w:pPr>
        <w:pStyle w:val="Heading3"/>
        <w:numPr>
          <w:ilvl w:val="2"/>
          <w:numId w:val="5"/>
        </w:numPr>
        <w:tabs>
          <w:tab w:val="left" w:pos="1108"/>
        </w:tabs>
      </w:pPr>
      <w:bookmarkStart w:id="108" w:name="3.3.1_Jenis_data"/>
      <w:bookmarkStart w:id="109" w:name="_bookmark30"/>
      <w:bookmarkEnd w:id="108"/>
      <w:bookmarkEnd w:id="109"/>
      <w:r>
        <w:t>Jenis</w:t>
      </w:r>
      <w:r>
        <w:rPr>
          <w:spacing w:val="-3"/>
        </w:rPr>
        <w:t xml:space="preserve"> </w:t>
      </w:r>
      <w:r>
        <w:rPr>
          <w:spacing w:val="-4"/>
        </w:rPr>
        <w:t>data</w:t>
      </w:r>
    </w:p>
    <w:p w14:paraId="26656594" w14:textId="77777777" w:rsidR="00043B28" w:rsidRDefault="00043B28">
      <w:pPr>
        <w:pStyle w:val="BodyText"/>
        <w:rPr>
          <w:b/>
        </w:rPr>
      </w:pPr>
    </w:p>
    <w:p w14:paraId="1AF6B7C8" w14:textId="77777777" w:rsidR="00043B28" w:rsidRDefault="00000000">
      <w:pPr>
        <w:pStyle w:val="BodyText"/>
        <w:spacing w:line="480" w:lineRule="auto"/>
        <w:ind w:left="568" w:right="282" w:firstLine="720"/>
        <w:jc w:val="both"/>
      </w:pPr>
      <w:r>
        <w:t>Dalam penelitian ini, jenis data yang digunakan adalah data kuantitatif. Menurut (Kuncoro, 2021), data kuantitatif adalah data yang dapat diukur dan dihitung secara langsung, mengenai informasi atau penjelasan dalam bentuk</w:t>
      </w:r>
      <w:r>
        <w:rPr>
          <w:spacing w:val="40"/>
        </w:rPr>
        <w:t xml:space="preserve"> </w:t>
      </w:r>
      <w:r>
        <w:t>angka atau statistik.</w:t>
      </w:r>
    </w:p>
    <w:p w14:paraId="05F54568" w14:textId="77777777" w:rsidR="00043B28" w:rsidRDefault="00000000">
      <w:pPr>
        <w:pStyle w:val="Heading3"/>
        <w:numPr>
          <w:ilvl w:val="2"/>
          <w:numId w:val="5"/>
        </w:numPr>
        <w:tabs>
          <w:tab w:val="left" w:pos="1108"/>
        </w:tabs>
        <w:spacing w:before="41"/>
      </w:pPr>
      <w:bookmarkStart w:id="110" w:name="3.3.2_Sumber_Data"/>
      <w:bookmarkStart w:id="111" w:name="_bookmark31"/>
      <w:bookmarkEnd w:id="110"/>
      <w:bookmarkEnd w:id="111"/>
      <w:r>
        <w:t>Sumber</w:t>
      </w:r>
      <w:r>
        <w:rPr>
          <w:spacing w:val="-6"/>
        </w:rPr>
        <w:t xml:space="preserve"> </w:t>
      </w:r>
      <w:r>
        <w:rPr>
          <w:spacing w:val="-4"/>
        </w:rPr>
        <w:t>Data</w:t>
      </w:r>
    </w:p>
    <w:p w14:paraId="2D7460C7" w14:textId="77777777" w:rsidR="00043B28" w:rsidRDefault="00043B28">
      <w:pPr>
        <w:pStyle w:val="BodyText"/>
        <w:rPr>
          <w:b/>
        </w:rPr>
      </w:pPr>
    </w:p>
    <w:p w14:paraId="64B17C65" w14:textId="77777777" w:rsidR="00043B28" w:rsidRDefault="00000000">
      <w:pPr>
        <w:pStyle w:val="BodyText"/>
        <w:spacing w:line="480" w:lineRule="auto"/>
        <w:ind w:left="568" w:right="282" w:firstLine="720"/>
        <w:jc w:val="both"/>
      </w:pPr>
      <w:r>
        <w:t>Sumber data yang digunakan dalam penelitian ini adalah data sekunder. Menurut (Sugiyono, 2016), data sekunder adalah sumber yang tidak memberikan informasi langsung kepada pengumpul data, misalnya melalui orang atau</w:t>
      </w:r>
      <w:r>
        <w:rPr>
          <w:spacing w:val="40"/>
        </w:rPr>
        <w:t xml:space="preserve"> </w:t>
      </w:r>
      <w:r>
        <w:t>dokumen</w:t>
      </w:r>
      <w:r>
        <w:rPr>
          <w:spacing w:val="66"/>
        </w:rPr>
        <w:t xml:space="preserve">  </w:t>
      </w:r>
      <w:r>
        <w:t>lain.</w:t>
      </w:r>
      <w:r>
        <w:rPr>
          <w:spacing w:val="67"/>
        </w:rPr>
        <w:t xml:space="preserve">  </w:t>
      </w:r>
      <w:r>
        <w:t>Peneliti</w:t>
      </w:r>
      <w:r>
        <w:rPr>
          <w:spacing w:val="66"/>
        </w:rPr>
        <w:t xml:space="preserve">  </w:t>
      </w:r>
      <w:r>
        <w:t>dapat</w:t>
      </w:r>
      <w:r>
        <w:rPr>
          <w:spacing w:val="69"/>
        </w:rPr>
        <w:t xml:space="preserve">  </w:t>
      </w:r>
      <w:r>
        <w:t>menggunakan</w:t>
      </w:r>
      <w:r>
        <w:rPr>
          <w:spacing w:val="68"/>
        </w:rPr>
        <w:t xml:space="preserve">  </w:t>
      </w:r>
      <w:r>
        <w:t>informasi</w:t>
      </w:r>
      <w:r>
        <w:rPr>
          <w:spacing w:val="68"/>
        </w:rPr>
        <w:t xml:space="preserve">  </w:t>
      </w:r>
      <w:r>
        <w:t>tersebut</w:t>
      </w:r>
      <w:r>
        <w:rPr>
          <w:spacing w:val="68"/>
        </w:rPr>
        <w:t xml:space="preserve">  </w:t>
      </w:r>
      <w:r>
        <w:rPr>
          <w:spacing w:val="-2"/>
        </w:rPr>
        <w:t>untuk</w:t>
      </w:r>
    </w:p>
    <w:p w14:paraId="07FE213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3B4BD088" w14:textId="77777777" w:rsidR="00043B28" w:rsidRDefault="00043B28">
      <w:pPr>
        <w:pStyle w:val="BodyText"/>
        <w:spacing w:before="54"/>
      </w:pPr>
    </w:p>
    <w:p w14:paraId="668BBDAE" w14:textId="77777777" w:rsidR="00043B28" w:rsidRDefault="00000000">
      <w:pPr>
        <w:spacing w:line="480" w:lineRule="auto"/>
        <w:ind w:left="568" w:right="280"/>
        <w:jc w:val="both"/>
        <w:rPr>
          <w:sz w:val="24"/>
        </w:rPr>
      </w:pPr>
      <w:r>
        <w:rPr>
          <w:sz w:val="24"/>
        </w:rPr>
        <w:t xml:space="preserve">kebutuhannya guna menunjang penelitiannya. Data sekunder dalam penelitian ini diambil dari </w:t>
      </w:r>
      <w:r>
        <w:rPr>
          <w:i/>
          <w:sz w:val="24"/>
        </w:rPr>
        <w:t xml:space="preserve">Sustainability Report, Annual Report, </w:t>
      </w:r>
      <w:r>
        <w:rPr>
          <w:sz w:val="24"/>
        </w:rPr>
        <w:t xml:space="preserve">atau </w:t>
      </w:r>
      <w:r>
        <w:rPr>
          <w:i/>
          <w:sz w:val="24"/>
        </w:rPr>
        <w:t xml:space="preserve">Integrated Report </w:t>
      </w:r>
      <w:r>
        <w:rPr>
          <w:sz w:val="24"/>
        </w:rPr>
        <w:t>yang dipublikasikan di Bursa Efek Indonesia (BEI) pada periode tahun 2021-2023.</w:t>
      </w:r>
    </w:p>
    <w:p w14:paraId="19F8B8F8" w14:textId="77777777" w:rsidR="00043B28" w:rsidRDefault="00000000">
      <w:pPr>
        <w:pStyle w:val="Heading3"/>
        <w:numPr>
          <w:ilvl w:val="1"/>
          <w:numId w:val="5"/>
        </w:numPr>
        <w:tabs>
          <w:tab w:val="left" w:pos="928"/>
        </w:tabs>
        <w:spacing w:line="274" w:lineRule="exact"/>
      </w:pPr>
      <w:bookmarkStart w:id="112" w:name="3.4_Populasi_dan_Sampel"/>
      <w:bookmarkStart w:id="113" w:name="_bookmark32"/>
      <w:bookmarkEnd w:id="112"/>
      <w:bookmarkEnd w:id="113"/>
      <w:r>
        <w:t>Populasi</w:t>
      </w:r>
      <w:r>
        <w:rPr>
          <w:spacing w:val="-3"/>
        </w:rPr>
        <w:t xml:space="preserve"> </w:t>
      </w:r>
      <w:r>
        <w:t>dan</w:t>
      </w:r>
      <w:r>
        <w:rPr>
          <w:spacing w:val="-2"/>
        </w:rPr>
        <w:t xml:space="preserve"> Sampel</w:t>
      </w:r>
    </w:p>
    <w:p w14:paraId="75DCC620" w14:textId="77777777" w:rsidR="00043B28" w:rsidRDefault="00043B28">
      <w:pPr>
        <w:pStyle w:val="BodyText"/>
        <w:rPr>
          <w:b/>
        </w:rPr>
      </w:pPr>
    </w:p>
    <w:p w14:paraId="31A9B722" w14:textId="77777777" w:rsidR="00043B28" w:rsidRDefault="00000000">
      <w:pPr>
        <w:pStyle w:val="Heading3"/>
        <w:numPr>
          <w:ilvl w:val="2"/>
          <w:numId w:val="5"/>
        </w:numPr>
        <w:tabs>
          <w:tab w:val="left" w:pos="1108"/>
        </w:tabs>
      </w:pPr>
      <w:bookmarkStart w:id="114" w:name="3.4.1_Populasi"/>
      <w:bookmarkStart w:id="115" w:name="_bookmark33"/>
      <w:bookmarkEnd w:id="114"/>
      <w:bookmarkEnd w:id="115"/>
      <w:r>
        <w:rPr>
          <w:spacing w:val="-2"/>
        </w:rPr>
        <w:t>Populasi</w:t>
      </w:r>
    </w:p>
    <w:p w14:paraId="56E3506B" w14:textId="77777777" w:rsidR="00043B28" w:rsidRDefault="00043B28">
      <w:pPr>
        <w:pStyle w:val="BodyText"/>
        <w:rPr>
          <w:b/>
        </w:rPr>
      </w:pPr>
    </w:p>
    <w:p w14:paraId="6990F422" w14:textId="77777777" w:rsidR="00043B28" w:rsidRDefault="00000000">
      <w:pPr>
        <w:spacing w:line="480" w:lineRule="auto"/>
        <w:ind w:left="568" w:right="281" w:firstLine="720"/>
        <w:jc w:val="both"/>
        <w:rPr>
          <w:sz w:val="24"/>
        </w:rPr>
      </w:pPr>
      <w:r>
        <w:rPr>
          <w:sz w:val="24"/>
        </w:rPr>
        <w:t xml:space="preserve">Menurut Sugiyono (2010:80), populasi adalah suatu wilayah umum yang memuat obyek atau subyek yang mempunyai ciri-ciri tertentu yang diputuskan untuk dihentikan oleh peneliti. Populasi dalam penelitian ini terdiri dari 57 perusahaan yang meraih peringkat </w:t>
      </w:r>
      <w:r>
        <w:rPr>
          <w:i/>
          <w:sz w:val="24"/>
        </w:rPr>
        <w:t xml:space="preserve">Gold Rank </w:t>
      </w:r>
      <w:r>
        <w:rPr>
          <w:sz w:val="24"/>
        </w:rPr>
        <w:t xml:space="preserve">pada </w:t>
      </w:r>
      <w:r>
        <w:rPr>
          <w:i/>
          <w:sz w:val="24"/>
        </w:rPr>
        <w:t xml:space="preserve">The 19th Asia Sustainability Reporting Rating </w:t>
      </w:r>
      <w:r>
        <w:rPr>
          <w:sz w:val="24"/>
        </w:rPr>
        <w:t xml:space="preserve">(ASRRAT) yang diselenggarakan oleh </w:t>
      </w:r>
      <w:r>
        <w:rPr>
          <w:i/>
          <w:sz w:val="24"/>
        </w:rPr>
        <w:t xml:space="preserve">National Center for Corporate Reporting </w:t>
      </w:r>
      <w:r>
        <w:rPr>
          <w:sz w:val="24"/>
        </w:rPr>
        <w:t>(NCCR) dan terdaftar di Bursa Efek Indonesia (BEI) pada periode tahun 2021-2023.</w:t>
      </w:r>
    </w:p>
    <w:p w14:paraId="78F29F54" w14:textId="77777777" w:rsidR="00043B28" w:rsidRDefault="00000000">
      <w:pPr>
        <w:pStyle w:val="Heading3"/>
        <w:numPr>
          <w:ilvl w:val="2"/>
          <w:numId w:val="5"/>
        </w:numPr>
        <w:tabs>
          <w:tab w:val="left" w:pos="1108"/>
        </w:tabs>
      </w:pPr>
      <w:bookmarkStart w:id="116" w:name="3.4.2_Sampel"/>
      <w:bookmarkStart w:id="117" w:name="_bookmark34"/>
      <w:bookmarkEnd w:id="116"/>
      <w:bookmarkEnd w:id="117"/>
      <w:r>
        <w:rPr>
          <w:spacing w:val="-2"/>
        </w:rPr>
        <w:t>Sampel</w:t>
      </w:r>
    </w:p>
    <w:p w14:paraId="0ED757B3" w14:textId="77777777" w:rsidR="00043B28" w:rsidRDefault="00043B28">
      <w:pPr>
        <w:pStyle w:val="BodyText"/>
        <w:rPr>
          <w:b/>
        </w:rPr>
      </w:pPr>
    </w:p>
    <w:p w14:paraId="764C1D01" w14:textId="77777777" w:rsidR="00043B28" w:rsidRDefault="00000000">
      <w:pPr>
        <w:pStyle w:val="BodyText"/>
        <w:spacing w:line="480" w:lineRule="auto"/>
        <w:ind w:left="568" w:right="280" w:firstLine="720"/>
        <w:jc w:val="both"/>
      </w:pPr>
      <w:r>
        <w:t xml:space="preserve">Menurut Sugiyono (2010:81), sampel merupakan bagian dari jumlah dan karakteristik yang dimiliki oleh populasi tersebut. Metode pengambilan sampel yang digunakan dalam penelitian ini adalah metode sampling dengan pendekatan </w:t>
      </w:r>
      <w:r>
        <w:rPr>
          <w:i/>
        </w:rPr>
        <w:t>purposive sampling</w:t>
      </w:r>
      <w:r>
        <w:t xml:space="preserve">. Menurut Sugiyono (2010:82), </w:t>
      </w:r>
      <w:r>
        <w:rPr>
          <w:i/>
        </w:rPr>
        <w:t xml:space="preserve">purposive sampling </w:t>
      </w:r>
      <w:r>
        <w:t>adalah suatu metode penentuan sampel dengan tujuan tertentu. Metode ini</w:t>
      </w:r>
      <w:r>
        <w:rPr>
          <w:spacing w:val="40"/>
        </w:rPr>
        <w:t xml:space="preserve"> </w:t>
      </w:r>
      <w:r>
        <w:t>memungkinkan peneliti menargetkan sampel untuk tujuan tertentu, namun tetap mematuhi persyaratan saat ini.</w:t>
      </w:r>
    </w:p>
    <w:p w14:paraId="6101AB4B"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81546DF" w14:textId="77777777" w:rsidR="00043B28" w:rsidRDefault="00043B28">
      <w:pPr>
        <w:pStyle w:val="BodyText"/>
        <w:spacing w:before="54"/>
      </w:pPr>
    </w:p>
    <w:p w14:paraId="034C9EB3" w14:textId="77777777" w:rsidR="00043B28" w:rsidRDefault="00000000">
      <w:pPr>
        <w:pStyle w:val="BodyText"/>
        <w:ind w:left="1288"/>
      </w:pPr>
      <w:r>
        <w:t>Adapun</w:t>
      </w:r>
      <w:r>
        <w:rPr>
          <w:spacing w:val="-4"/>
        </w:rPr>
        <w:t xml:space="preserve"> </w:t>
      </w:r>
      <w:r>
        <w:t>syarat-syarat</w:t>
      </w:r>
      <w:r>
        <w:rPr>
          <w:spacing w:val="-3"/>
        </w:rPr>
        <w:t xml:space="preserve"> </w:t>
      </w:r>
      <w:r>
        <w:t>tersebut</w:t>
      </w:r>
      <w:r>
        <w:rPr>
          <w:spacing w:val="-1"/>
        </w:rPr>
        <w:t xml:space="preserve"> </w:t>
      </w:r>
      <w:r>
        <w:t>adalah</w:t>
      </w:r>
      <w:r>
        <w:rPr>
          <w:spacing w:val="-1"/>
        </w:rPr>
        <w:t xml:space="preserve"> </w:t>
      </w:r>
      <w:r>
        <w:t>sebagai</w:t>
      </w:r>
      <w:r>
        <w:rPr>
          <w:spacing w:val="-1"/>
        </w:rPr>
        <w:t xml:space="preserve"> </w:t>
      </w:r>
      <w:r>
        <w:rPr>
          <w:spacing w:val="-2"/>
        </w:rPr>
        <w:t>berikut:</w:t>
      </w:r>
    </w:p>
    <w:p w14:paraId="2D70E9A8" w14:textId="77777777" w:rsidR="00043B28" w:rsidRDefault="00000000">
      <w:pPr>
        <w:pStyle w:val="ListParagraph"/>
        <w:numPr>
          <w:ilvl w:val="0"/>
          <w:numId w:val="3"/>
        </w:numPr>
        <w:tabs>
          <w:tab w:val="left" w:pos="992"/>
        </w:tabs>
        <w:spacing w:before="273"/>
        <w:ind w:hanging="424"/>
        <w:rPr>
          <w:sz w:val="24"/>
        </w:rPr>
      </w:pPr>
      <w:r>
        <w:rPr>
          <w:sz w:val="24"/>
        </w:rPr>
        <w:t>Perusahaan</w:t>
      </w:r>
      <w:r>
        <w:rPr>
          <w:spacing w:val="-3"/>
          <w:sz w:val="24"/>
        </w:rPr>
        <w:t xml:space="preserve"> </w:t>
      </w:r>
      <w:r>
        <w:rPr>
          <w:sz w:val="24"/>
        </w:rPr>
        <w:t>terdaftar</w:t>
      </w:r>
      <w:r>
        <w:rPr>
          <w:spacing w:val="-1"/>
          <w:sz w:val="24"/>
        </w:rPr>
        <w:t xml:space="preserve"> </w:t>
      </w:r>
      <w:r>
        <w:rPr>
          <w:sz w:val="24"/>
        </w:rPr>
        <w:t>di</w:t>
      </w:r>
      <w:r>
        <w:rPr>
          <w:spacing w:val="-3"/>
          <w:sz w:val="24"/>
        </w:rPr>
        <w:t xml:space="preserve"> </w:t>
      </w:r>
      <w:r>
        <w:rPr>
          <w:sz w:val="24"/>
        </w:rPr>
        <w:t>Bursa</w:t>
      </w:r>
      <w:r>
        <w:rPr>
          <w:spacing w:val="-1"/>
          <w:sz w:val="24"/>
        </w:rPr>
        <w:t xml:space="preserve"> </w:t>
      </w:r>
      <w:r>
        <w:rPr>
          <w:sz w:val="24"/>
        </w:rPr>
        <w:t>Efek</w:t>
      </w:r>
      <w:r>
        <w:rPr>
          <w:spacing w:val="-1"/>
          <w:sz w:val="24"/>
        </w:rPr>
        <w:t xml:space="preserve"> </w:t>
      </w:r>
      <w:r>
        <w:rPr>
          <w:sz w:val="24"/>
        </w:rPr>
        <w:t>Indonesia</w:t>
      </w:r>
      <w:r>
        <w:rPr>
          <w:spacing w:val="-1"/>
          <w:sz w:val="24"/>
        </w:rPr>
        <w:t xml:space="preserve"> </w:t>
      </w:r>
      <w:r>
        <w:rPr>
          <w:spacing w:val="-2"/>
          <w:sz w:val="24"/>
        </w:rPr>
        <w:t>(BEI)</w:t>
      </w:r>
    </w:p>
    <w:p w14:paraId="5FC0A773" w14:textId="77777777" w:rsidR="00043B28" w:rsidRDefault="00043B28">
      <w:pPr>
        <w:pStyle w:val="BodyText"/>
      </w:pPr>
    </w:p>
    <w:p w14:paraId="7CE4DA50" w14:textId="77777777" w:rsidR="00043B28" w:rsidRDefault="00000000">
      <w:pPr>
        <w:pStyle w:val="ListParagraph"/>
        <w:numPr>
          <w:ilvl w:val="0"/>
          <w:numId w:val="3"/>
        </w:numPr>
        <w:tabs>
          <w:tab w:val="left" w:pos="992"/>
        </w:tabs>
        <w:spacing w:before="1" w:line="480" w:lineRule="auto"/>
        <w:ind w:right="284"/>
        <w:jc w:val="both"/>
        <w:rPr>
          <w:sz w:val="24"/>
        </w:rPr>
      </w:pPr>
      <w:r>
        <w:rPr>
          <w:sz w:val="24"/>
        </w:rPr>
        <w:t>Perusahaan memiliki data yang lengkap terkait dengan variabel yang digunakan dalam penelitian ini, yang dimaksud lengkap adalah perusahaan harus memiliki data sebagai berikut :</w:t>
      </w:r>
    </w:p>
    <w:p w14:paraId="729832B5" w14:textId="77777777" w:rsidR="00043B28" w:rsidRDefault="00000000">
      <w:pPr>
        <w:pStyle w:val="ListParagraph"/>
        <w:numPr>
          <w:ilvl w:val="1"/>
          <w:numId w:val="3"/>
        </w:numPr>
        <w:tabs>
          <w:tab w:val="left" w:pos="1412"/>
        </w:tabs>
        <w:spacing w:line="480" w:lineRule="auto"/>
        <w:ind w:right="282"/>
        <w:jc w:val="both"/>
        <w:rPr>
          <w:sz w:val="24"/>
        </w:rPr>
      </w:pPr>
      <w:r>
        <w:rPr>
          <w:sz w:val="24"/>
        </w:rPr>
        <w:t xml:space="preserve">Perusahaan memiliki </w:t>
      </w:r>
      <w:r>
        <w:rPr>
          <w:i/>
          <w:sz w:val="24"/>
        </w:rPr>
        <w:t xml:space="preserve">Sustainability Report, Annual Report, </w:t>
      </w:r>
      <w:r>
        <w:rPr>
          <w:sz w:val="24"/>
        </w:rPr>
        <w:t xml:space="preserve">atau </w:t>
      </w:r>
      <w:r>
        <w:rPr>
          <w:i/>
          <w:sz w:val="24"/>
        </w:rPr>
        <w:t xml:space="preserve">Integrated Report </w:t>
      </w:r>
      <w:r>
        <w:rPr>
          <w:sz w:val="24"/>
        </w:rPr>
        <w:t>untuk periode yang berakhir pada tanggal 31</w:t>
      </w:r>
      <w:r>
        <w:rPr>
          <w:spacing w:val="80"/>
          <w:sz w:val="24"/>
        </w:rPr>
        <w:t xml:space="preserve"> </w:t>
      </w:r>
      <w:r>
        <w:rPr>
          <w:sz w:val="24"/>
        </w:rPr>
        <w:t>Desember 2021 sampai dengan 31 Desember 2023.</w:t>
      </w:r>
    </w:p>
    <w:p w14:paraId="53DE4F80" w14:textId="77777777" w:rsidR="00043B28" w:rsidRDefault="00000000">
      <w:pPr>
        <w:pStyle w:val="ListParagraph"/>
        <w:numPr>
          <w:ilvl w:val="1"/>
          <w:numId w:val="3"/>
        </w:numPr>
        <w:tabs>
          <w:tab w:val="left" w:pos="1412"/>
        </w:tabs>
        <w:ind w:hanging="424"/>
        <w:jc w:val="both"/>
        <w:rPr>
          <w:sz w:val="24"/>
        </w:rPr>
      </w:pPr>
      <w:r>
        <w:rPr>
          <w:sz w:val="24"/>
        </w:rPr>
        <w:t>Data</w:t>
      </w:r>
      <w:r>
        <w:rPr>
          <w:spacing w:val="-3"/>
          <w:sz w:val="24"/>
        </w:rPr>
        <w:t xml:space="preserve"> </w:t>
      </w:r>
      <w:r>
        <w:rPr>
          <w:sz w:val="24"/>
        </w:rPr>
        <w:t>susunan</w:t>
      </w:r>
      <w:r>
        <w:rPr>
          <w:spacing w:val="-2"/>
          <w:sz w:val="24"/>
        </w:rPr>
        <w:t xml:space="preserve"> </w:t>
      </w:r>
      <w:r>
        <w:rPr>
          <w:sz w:val="24"/>
        </w:rPr>
        <w:t>dewan komisaris,</w:t>
      </w:r>
      <w:r>
        <w:rPr>
          <w:spacing w:val="-2"/>
          <w:sz w:val="24"/>
        </w:rPr>
        <w:t xml:space="preserve"> </w:t>
      </w:r>
      <w:r>
        <w:rPr>
          <w:sz w:val="24"/>
        </w:rPr>
        <w:t>kepemilikan</w:t>
      </w:r>
      <w:r>
        <w:rPr>
          <w:spacing w:val="-2"/>
          <w:sz w:val="24"/>
        </w:rPr>
        <w:t xml:space="preserve"> </w:t>
      </w:r>
      <w:r>
        <w:rPr>
          <w:sz w:val="24"/>
        </w:rPr>
        <w:t>manajerial,</w:t>
      </w:r>
      <w:r>
        <w:rPr>
          <w:spacing w:val="-2"/>
          <w:sz w:val="24"/>
        </w:rPr>
        <w:t xml:space="preserve"> </w:t>
      </w:r>
      <w:r>
        <w:rPr>
          <w:sz w:val="24"/>
        </w:rPr>
        <w:t>dan</w:t>
      </w:r>
      <w:r>
        <w:rPr>
          <w:spacing w:val="-3"/>
          <w:sz w:val="24"/>
        </w:rPr>
        <w:t xml:space="preserve"> </w:t>
      </w:r>
      <w:r>
        <w:rPr>
          <w:sz w:val="24"/>
        </w:rPr>
        <w:t>komite</w:t>
      </w:r>
      <w:r>
        <w:rPr>
          <w:spacing w:val="-2"/>
          <w:sz w:val="24"/>
        </w:rPr>
        <w:t xml:space="preserve"> audit.</w:t>
      </w:r>
    </w:p>
    <w:p w14:paraId="129CC42F" w14:textId="77777777" w:rsidR="00043B28" w:rsidRDefault="00043B28">
      <w:pPr>
        <w:pStyle w:val="BodyText"/>
      </w:pPr>
    </w:p>
    <w:p w14:paraId="231EFB05" w14:textId="77777777" w:rsidR="00043B28" w:rsidRDefault="00000000">
      <w:pPr>
        <w:pStyle w:val="ListParagraph"/>
        <w:numPr>
          <w:ilvl w:val="1"/>
          <w:numId w:val="3"/>
        </w:numPr>
        <w:tabs>
          <w:tab w:val="left" w:pos="1412"/>
        </w:tabs>
        <w:spacing w:line="480" w:lineRule="auto"/>
        <w:ind w:right="284"/>
        <w:jc w:val="both"/>
        <w:rPr>
          <w:b/>
          <w:sz w:val="24"/>
        </w:rPr>
      </w:pPr>
      <w:r>
        <w:rPr>
          <w:i/>
          <w:sz w:val="24"/>
        </w:rPr>
        <w:t xml:space="preserve">Sustainability Report, Annual Report, </w:t>
      </w:r>
      <w:r>
        <w:rPr>
          <w:sz w:val="24"/>
        </w:rPr>
        <w:t xml:space="preserve">atau </w:t>
      </w:r>
      <w:r>
        <w:rPr>
          <w:i/>
          <w:sz w:val="24"/>
        </w:rPr>
        <w:t xml:space="preserve">Integrated Report </w:t>
      </w:r>
      <w:r>
        <w:rPr>
          <w:sz w:val="24"/>
        </w:rPr>
        <w:t>telah diverifikasi melalui penjaminan (</w:t>
      </w:r>
      <w:r>
        <w:rPr>
          <w:i/>
          <w:sz w:val="24"/>
        </w:rPr>
        <w:t>assurance</w:t>
      </w:r>
      <w:r>
        <w:rPr>
          <w:sz w:val="24"/>
        </w:rPr>
        <w:t>) oleh badan independen atau internal dan tertera jelas pada laporan perusahaan.</w:t>
      </w:r>
    </w:p>
    <w:p w14:paraId="7690AE47" w14:textId="77777777" w:rsidR="00043B28" w:rsidRDefault="00000000">
      <w:pPr>
        <w:spacing w:before="2"/>
        <w:ind w:left="1176" w:right="893"/>
        <w:jc w:val="center"/>
      </w:pPr>
      <w:r>
        <w:rPr>
          <w:b/>
        </w:rPr>
        <w:t>Tabel</w:t>
      </w:r>
      <w:r>
        <w:rPr>
          <w:b/>
          <w:spacing w:val="-9"/>
        </w:rPr>
        <w:t xml:space="preserve"> </w:t>
      </w:r>
      <w:r>
        <w:rPr>
          <w:b/>
        </w:rPr>
        <w:t>3.1</w:t>
      </w:r>
      <w:r>
        <w:rPr>
          <w:b/>
          <w:spacing w:val="-4"/>
        </w:rPr>
        <w:t xml:space="preserve"> </w:t>
      </w:r>
      <w:r>
        <w:t>Pemilihan</w:t>
      </w:r>
      <w:r>
        <w:rPr>
          <w:spacing w:val="-5"/>
        </w:rPr>
        <w:t xml:space="preserve"> </w:t>
      </w:r>
      <w:r>
        <w:t>Sampel</w:t>
      </w:r>
      <w:r>
        <w:rPr>
          <w:spacing w:val="-6"/>
        </w:rPr>
        <w:t xml:space="preserve"> </w:t>
      </w:r>
      <w:r>
        <w:rPr>
          <w:spacing w:val="-2"/>
        </w:rPr>
        <w:t>Penelitian</w:t>
      </w:r>
    </w:p>
    <w:p w14:paraId="277AD43A" w14:textId="77777777" w:rsidR="00043B28" w:rsidRDefault="00043B28">
      <w:pPr>
        <w:pStyle w:val="BodyText"/>
        <w:spacing w:before="22"/>
        <w:rPr>
          <w:sz w:val="20"/>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4708"/>
        <w:gridCol w:w="2718"/>
      </w:tblGrid>
      <w:tr w:rsidR="00043B28" w14:paraId="78EDB9F2" w14:textId="77777777">
        <w:trPr>
          <w:trHeight w:val="242"/>
        </w:trPr>
        <w:tc>
          <w:tcPr>
            <w:tcW w:w="600" w:type="dxa"/>
          </w:tcPr>
          <w:p w14:paraId="2E2C876B" w14:textId="77777777" w:rsidR="00043B28" w:rsidRDefault="00000000">
            <w:pPr>
              <w:pStyle w:val="TableParagraph"/>
              <w:spacing w:line="221" w:lineRule="exact"/>
              <w:ind w:left="8" w:right="2"/>
              <w:rPr>
                <w:b/>
                <w:sz w:val="21"/>
              </w:rPr>
            </w:pPr>
            <w:r>
              <w:rPr>
                <w:b/>
                <w:spacing w:val="-5"/>
                <w:sz w:val="21"/>
              </w:rPr>
              <w:t>No</w:t>
            </w:r>
          </w:p>
        </w:tc>
        <w:tc>
          <w:tcPr>
            <w:tcW w:w="4708" w:type="dxa"/>
          </w:tcPr>
          <w:p w14:paraId="7D53DF3F" w14:textId="77777777" w:rsidR="00043B28" w:rsidRDefault="00000000">
            <w:pPr>
              <w:pStyle w:val="TableParagraph"/>
              <w:spacing w:line="221" w:lineRule="exact"/>
              <w:ind w:left="6"/>
              <w:rPr>
                <w:b/>
                <w:sz w:val="21"/>
              </w:rPr>
            </w:pPr>
            <w:r>
              <w:rPr>
                <w:b/>
                <w:spacing w:val="-2"/>
                <w:sz w:val="21"/>
              </w:rPr>
              <w:t>Keterangan</w:t>
            </w:r>
          </w:p>
        </w:tc>
        <w:tc>
          <w:tcPr>
            <w:tcW w:w="2718" w:type="dxa"/>
          </w:tcPr>
          <w:p w14:paraId="15A869C0" w14:textId="77777777" w:rsidR="00043B28" w:rsidRDefault="00000000">
            <w:pPr>
              <w:pStyle w:val="TableParagraph"/>
              <w:spacing w:line="221" w:lineRule="exact"/>
              <w:ind w:left="10" w:right="1"/>
              <w:rPr>
                <w:b/>
                <w:sz w:val="21"/>
              </w:rPr>
            </w:pPr>
            <w:r>
              <w:rPr>
                <w:b/>
                <w:spacing w:val="-2"/>
                <w:sz w:val="21"/>
              </w:rPr>
              <w:t>Jumlah</w:t>
            </w:r>
          </w:p>
        </w:tc>
      </w:tr>
      <w:tr w:rsidR="00043B28" w14:paraId="3AC2BC15" w14:textId="77777777">
        <w:trPr>
          <w:trHeight w:val="966"/>
        </w:trPr>
        <w:tc>
          <w:tcPr>
            <w:tcW w:w="600" w:type="dxa"/>
          </w:tcPr>
          <w:p w14:paraId="530378E4" w14:textId="77777777" w:rsidR="00043B28" w:rsidRDefault="00000000">
            <w:pPr>
              <w:pStyle w:val="TableParagraph"/>
              <w:spacing w:line="240" w:lineRule="exact"/>
              <w:ind w:left="8"/>
              <w:rPr>
                <w:sz w:val="21"/>
              </w:rPr>
            </w:pPr>
            <w:r>
              <w:rPr>
                <w:spacing w:val="-10"/>
                <w:sz w:val="21"/>
              </w:rPr>
              <w:t>1</w:t>
            </w:r>
          </w:p>
        </w:tc>
        <w:tc>
          <w:tcPr>
            <w:tcW w:w="4708" w:type="dxa"/>
          </w:tcPr>
          <w:p w14:paraId="4741A5F5" w14:textId="77777777" w:rsidR="00043B28" w:rsidRDefault="00000000">
            <w:pPr>
              <w:pStyle w:val="TableParagraph"/>
              <w:spacing w:line="240" w:lineRule="auto"/>
              <w:ind w:left="107" w:right="96"/>
              <w:jc w:val="both"/>
              <w:rPr>
                <w:sz w:val="21"/>
              </w:rPr>
            </w:pPr>
            <w:r>
              <w:rPr>
                <w:sz w:val="21"/>
              </w:rPr>
              <w:t xml:space="preserve">Perusahaan yang meraih peringkat </w:t>
            </w:r>
            <w:r>
              <w:rPr>
                <w:i/>
                <w:sz w:val="21"/>
              </w:rPr>
              <w:t xml:space="preserve">Gold Rank </w:t>
            </w:r>
            <w:r>
              <w:rPr>
                <w:sz w:val="21"/>
              </w:rPr>
              <w:t xml:space="preserve">pada The 19th </w:t>
            </w:r>
            <w:r>
              <w:rPr>
                <w:i/>
                <w:sz w:val="21"/>
              </w:rPr>
              <w:t xml:space="preserve">Asia Sustainability Reporting Rating </w:t>
            </w:r>
            <w:r>
              <w:rPr>
                <w:sz w:val="21"/>
              </w:rPr>
              <w:t>(ASRRAT</w:t>
            </w:r>
            <w:r>
              <w:rPr>
                <w:spacing w:val="32"/>
                <w:sz w:val="21"/>
              </w:rPr>
              <w:t xml:space="preserve">  </w:t>
            </w:r>
            <w:r>
              <w:rPr>
                <w:sz w:val="21"/>
              </w:rPr>
              <w:t>2023)</w:t>
            </w:r>
            <w:r>
              <w:rPr>
                <w:spacing w:val="32"/>
                <w:sz w:val="21"/>
              </w:rPr>
              <w:t xml:space="preserve">  </w:t>
            </w:r>
            <w:r>
              <w:rPr>
                <w:sz w:val="21"/>
              </w:rPr>
              <w:t>dan</w:t>
            </w:r>
            <w:r>
              <w:rPr>
                <w:spacing w:val="31"/>
                <w:sz w:val="21"/>
              </w:rPr>
              <w:t xml:space="preserve">  </w:t>
            </w:r>
            <w:r>
              <w:rPr>
                <w:sz w:val="21"/>
              </w:rPr>
              <w:t>terdaftar</w:t>
            </w:r>
            <w:r>
              <w:rPr>
                <w:spacing w:val="32"/>
                <w:sz w:val="21"/>
              </w:rPr>
              <w:t xml:space="preserve">  </w:t>
            </w:r>
            <w:r>
              <w:rPr>
                <w:sz w:val="21"/>
              </w:rPr>
              <w:t>di</w:t>
            </w:r>
            <w:r>
              <w:rPr>
                <w:spacing w:val="31"/>
                <w:sz w:val="21"/>
              </w:rPr>
              <w:t xml:space="preserve">  </w:t>
            </w:r>
            <w:r>
              <w:rPr>
                <w:sz w:val="21"/>
              </w:rPr>
              <w:t>Bursa</w:t>
            </w:r>
            <w:r>
              <w:rPr>
                <w:spacing w:val="32"/>
                <w:sz w:val="21"/>
              </w:rPr>
              <w:t xml:space="preserve">  </w:t>
            </w:r>
            <w:r>
              <w:rPr>
                <w:spacing w:val="-4"/>
                <w:sz w:val="21"/>
              </w:rPr>
              <w:t>Efek</w:t>
            </w:r>
          </w:p>
          <w:p w14:paraId="3C888DC2" w14:textId="77777777" w:rsidR="00043B28" w:rsidRDefault="00000000">
            <w:pPr>
              <w:pStyle w:val="TableParagraph"/>
              <w:spacing w:line="223" w:lineRule="exact"/>
              <w:ind w:left="107"/>
              <w:jc w:val="both"/>
              <w:rPr>
                <w:sz w:val="21"/>
              </w:rPr>
            </w:pPr>
            <w:r>
              <w:rPr>
                <w:sz w:val="21"/>
              </w:rPr>
              <w:t>Indonesia</w:t>
            </w:r>
            <w:r>
              <w:rPr>
                <w:spacing w:val="-6"/>
                <w:sz w:val="21"/>
              </w:rPr>
              <w:t xml:space="preserve"> </w:t>
            </w:r>
            <w:r>
              <w:rPr>
                <w:sz w:val="21"/>
              </w:rPr>
              <w:t>(BEI)</w:t>
            </w:r>
            <w:r>
              <w:rPr>
                <w:spacing w:val="-4"/>
                <w:sz w:val="21"/>
              </w:rPr>
              <w:t xml:space="preserve"> </w:t>
            </w:r>
            <w:r>
              <w:rPr>
                <w:sz w:val="21"/>
              </w:rPr>
              <w:t>dari</w:t>
            </w:r>
            <w:r>
              <w:rPr>
                <w:spacing w:val="-6"/>
                <w:sz w:val="21"/>
              </w:rPr>
              <w:t xml:space="preserve"> </w:t>
            </w:r>
            <w:r>
              <w:rPr>
                <w:sz w:val="21"/>
              </w:rPr>
              <w:t>tahun</w:t>
            </w:r>
            <w:r>
              <w:rPr>
                <w:spacing w:val="-7"/>
                <w:sz w:val="21"/>
              </w:rPr>
              <w:t xml:space="preserve"> </w:t>
            </w:r>
            <w:r>
              <w:rPr>
                <w:sz w:val="21"/>
              </w:rPr>
              <w:t>2021-</w:t>
            </w:r>
            <w:r>
              <w:rPr>
                <w:spacing w:val="-2"/>
                <w:sz w:val="21"/>
              </w:rPr>
              <w:t>2023.</w:t>
            </w:r>
          </w:p>
        </w:tc>
        <w:tc>
          <w:tcPr>
            <w:tcW w:w="2718" w:type="dxa"/>
          </w:tcPr>
          <w:p w14:paraId="5DB31894" w14:textId="77777777" w:rsidR="00043B28" w:rsidRDefault="00000000">
            <w:pPr>
              <w:pStyle w:val="TableParagraph"/>
              <w:spacing w:line="240" w:lineRule="exact"/>
              <w:ind w:left="10" w:right="1"/>
              <w:rPr>
                <w:sz w:val="21"/>
              </w:rPr>
            </w:pPr>
            <w:r>
              <w:rPr>
                <w:spacing w:val="-5"/>
                <w:sz w:val="21"/>
              </w:rPr>
              <w:t>57</w:t>
            </w:r>
          </w:p>
        </w:tc>
      </w:tr>
      <w:tr w:rsidR="00043B28" w14:paraId="05C28EFA" w14:textId="77777777">
        <w:trPr>
          <w:trHeight w:val="482"/>
        </w:trPr>
        <w:tc>
          <w:tcPr>
            <w:tcW w:w="600" w:type="dxa"/>
          </w:tcPr>
          <w:p w14:paraId="5BB6550F" w14:textId="77777777" w:rsidR="00043B28" w:rsidRDefault="00000000">
            <w:pPr>
              <w:pStyle w:val="TableParagraph"/>
              <w:spacing w:line="240" w:lineRule="exact"/>
              <w:ind w:left="8"/>
              <w:rPr>
                <w:sz w:val="21"/>
              </w:rPr>
            </w:pPr>
            <w:r>
              <w:rPr>
                <w:spacing w:val="-10"/>
                <w:sz w:val="21"/>
              </w:rPr>
              <w:t>2</w:t>
            </w:r>
          </w:p>
        </w:tc>
        <w:tc>
          <w:tcPr>
            <w:tcW w:w="4708" w:type="dxa"/>
          </w:tcPr>
          <w:p w14:paraId="7CE9FBB5" w14:textId="77777777" w:rsidR="00043B28" w:rsidRDefault="00000000">
            <w:pPr>
              <w:pStyle w:val="TableParagraph"/>
              <w:spacing w:line="240" w:lineRule="exact"/>
              <w:ind w:left="107"/>
              <w:jc w:val="left"/>
              <w:rPr>
                <w:sz w:val="21"/>
              </w:rPr>
            </w:pPr>
            <w:r>
              <w:rPr>
                <w:sz w:val="21"/>
              </w:rPr>
              <w:t>Data yang berkaitan dengan variabel penelitian yang tidak lengkap dari tahun 2021-2023.</w:t>
            </w:r>
          </w:p>
        </w:tc>
        <w:tc>
          <w:tcPr>
            <w:tcW w:w="2718" w:type="dxa"/>
          </w:tcPr>
          <w:p w14:paraId="376A5819" w14:textId="77777777" w:rsidR="00043B28" w:rsidRDefault="00000000">
            <w:pPr>
              <w:pStyle w:val="TableParagraph"/>
              <w:spacing w:line="240" w:lineRule="exact"/>
              <w:ind w:left="10"/>
              <w:rPr>
                <w:sz w:val="21"/>
              </w:rPr>
            </w:pPr>
            <w:r>
              <w:rPr>
                <w:spacing w:val="-4"/>
                <w:sz w:val="21"/>
              </w:rPr>
              <w:t>(37)</w:t>
            </w:r>
          </w:p>
        </w:tc>
      </w:tr>
      <w:tr w:rsidR="00043B28" w14:paraId="20F64AF1" w14:textId="77777777">
        <w:trPr>
          <w:trHeight w:val="241"/>
        </w:trPr>
        <w:tc>
          <w:tcPr>
            <w:tcW w:w="5308" w:type="dxa"/>
            <w:gridSpan w:val="2"/>
          </w:tcPr>
          <w:p w14:paraId="13F3C2C6" w14:textId="77777777" w:rsidR="00043B28" w:rsidRDefault="00000000">
            <w:pPr>
              <w:pStyle w:val="TableParagraph"/>
              <w:spacing w:line="221" w:lineRule="exact"/>
              <w:ind w:left="107"/>
              <w:jc w:val="left"/>
              <w:rPr>
                <w:sz w:val="21"/>
              </w:rPr>
            </w:pPr>
            <w:r>
              <w:rPr>
                <w:sz w:val="21"/>
              </w:rPr>
              <w:t>Total</w:t>
            </w:r>
            <w:r>
              <w:rPr>
                <w:spacing w:val="-8"/>
                <w:sz w:val="21"/>
              </w:rPr>
              <w:t xml:space="preserve"> </w:t>
            </w:r>
            <w:r>
              <w:rPr>
                <w:sz w:val="21"/>
              </w:rPr>
              <w:t>perusahaan</w:t>
            </w:r>
            <w:r>
              <w:rPr>
                <w:spacing w:val="-6"/>
                <w:sz w:val="21"/>
              </w:rPr>
              <w:t xml:space="preserve"> </w:t>
            </w:r>
            <w:r>
              <w:rPr>
                <w:sz w:val="21"/>
              </w:rPr>
              <w:t>yang</w:t>
            </w:r>
            <w:r>
              <w:rPr>
                <w:spacing w:val="-6"/>
                <w:sz w:val="21"/>
              </w:rPr>
              <w:t xml:space="preserve"> </w:t>
            </w:r>
            <w:r>
              <w:rPr>
                <w:sz w:val="21"/>
              </w:rPr>
              <w:t>memenuhi</w:t>
            </w:r>
            <w:r>
              <w:rPr>
                <w:spacing w:val="-7"/>
                <w:sz w:val="21"/>
              </w:rPr>
              <w:t xml:space="preserve"> </w:t>
            </w:r>
            <w:r>
              <w:rPr>
                <w:spacing w:val="-2"/>
                <w:sz w:val="21"/>
              </w:rPr>
              <w:t>syarat</w:t>
            </w:r>
          </w:p>
        </w:tc>
        <w:tc>
          <w:tcPr>
            <w:tcW w:w="2718" w:type="dxa"/>
          </w:tcPr>
          <w:p w14:paraId="0983D104" w14:textId="77777777" w:rsidR="00043B28" w:rsidRDefault="00000000">
            <w:pPr>
              <w:pStyle w:val="TableParagraph"/>
              <w:spacing w:line="221" w:lineRule="exact"/>
              <w:ind w:left="10" w:right="1"/>
              <w:rPr>
                <w:sz w:val="21"/>
              </w:rPr>
            </w:pPr>
            <w:r>
              <w:rPr>
                <w:spacing w:val="-5"/>
                <w:sz w:val="21"/>
              </w:rPr>
              <w:t>20</w:t>
            </w:r>
          </w:p>
        </w:tc>
      </w:tr>
      <w:tr w:rsidR="00043B28" w14:paraId="2C136B47" w14:textId="77777777">
        <w:trPr>
          <w:trHeight w:val="241"/>
        </w:trPr>
        <w:tc>
          <w:tcPr>
            <w:tcW w:w="5308" w:type="dxa"/>
            <w:gridSpan w:val="2"/>
          </w:tcPr>
          <w:p w14:paraId="23A5B3C7" w14:textId="77777777" w:rsidR="00043B28" w:rsidRDefault="00000000">
            <w:pPr>
              <w:pStyle w:val="TableParagraph"/>
              <w:spacing w:line="222" w:lineRule="exact"/>
              <w:ind w:left="107"/>
              <w:jc w:val="left"/>
              <w:rPr>
                <w:sz w:val="21"/>
              </w:rPr>
            </w:pPr>
            <w:r>
              <w:rPr>
                <w:sz w:val="21"/>
              </w:rPr>
              <w:t>Jumlah</w:t>
            </w:r>
            <w:r>
              <w:rPr>
                <w:spacing w:val="-7"/>
                <w:sz w:val="21"/>
              </w:rPr>
              <w:t xml:space="preserve"> </w:t>
            </w:r>
            <w:r>
              <w:rPr>
                <w:sz w:val="21"/>
              </w:rPr>
              <w:t>tahun</w:t>
            </w:r>
            <w:r>
              <w:rPr>
                <w:spacing w:val="-4"/>
                <w:sz w:val="21"/>
              </w:rPr>
              <w:t xml:space="preserve"> </w:t>
            </w:r>
            <w:r>
              <w:rPr>
                <w:sz w:val="21"/>
              </w:rPr>
              <w:t>yang</w:t>
            </w:r>
            <w:r>
              <w:rPr>
                <w:spacing w:val="-6"/>
                <w:sz w:val="21"/>
              </w:rPr>
              <w:t xml:space="preserve"> </w:t>
            </w:r>
            <w:r>
              <w:rPr>
                <w:sz w:val="21"/>
              </w:rPr>
              <w:t>akan</w:t>
            </w:r>
            <w:r>
              <w:rPr>
                <w:spacing w:val="-4"/>
                <w:sz w:val="21"/>
              </w:rPr>
              <w:t xml:space="preserve"> </w:t>
            </w:r>
            <w:r>
              <w:rPr>
                <w:spacing w:val="-2"/>
                <w:sz w:val="21"/>
              </w:rPr>
              <w:t>diteliti</w:t>
            </w:r>
          </w:p>
        </w:tc>
        <w:tc>
          <w:tcPr>
            <w:tcW w:w="2718" w:type="dxa"/>
          </w:tcPr>
          <w:p w14:paraId="26EEA3EC" w14:textId="77777777" w:rsidR="00043B28" w:rsidRDefault="00000000">
            <w:pPr>
              <w:pStyle w:val="TableParagraph"/>
              <w:spacing w:line="222" w:lineRule="exact"/>
              <w:ind w:left="10" w:right="1"/>
              <w:rPr>
                <w:sz w:val="21"/>
              </w:rPr>
            </w:pPr>
            <w:r>
              <w:rPr>
                <w:spacing w:val="-10"/>
                <w:sz w:val="21"/>
              </w:rPr>
              <w:t>3</w:t>
            </w:r>
          </w:p>
        </w:tc>
      </w:tr>
      <w:tr w:rsidR="00043B28" w14:paraId="56FC738D" w14:textId="77777777">
        <w:trPr>
          <w:trHeight w:val="241"/>
        </w:trPr>
        <w:tc>
          <w:tcPr>
            <w:tcW w:w="5308" w:type="dxa"/>
            <w:gridSpan w:val="2"/>
          </w:tcPr>
          <w:p w14:paraId="000754C5" w14:textId="77777777" w:rsidR="00043B28" w:rsidRDefault="00000000">
            <w:pPr>
              <w:pStyle w:val="TableParagraph"/>
              <w:spacing w:line="221" w:lineRule="exact"/>
              <w:ind w:left="107"/>
              <w:jc w:val="left"/>
              <w:rPr>
                <w:sz w:val="21"/>
              </w:rPr>
            </w:pPr>
            <w:r>
              <w:rPr>
                <w:sz w:val="21"/>
              </w:rPr>
              <w:t>Total</w:t>
            </w:r>
            <w:r>
              <w:rPr>
                <w:spacing w:val="-8"/>
                <w:sz w:val="21"/>
              </w:rPr>
              <w:t xml:space="preserve"> </w:t>
            </w:r>
            <w:r>
              <w:rPr>
                <w:sz w:val="21"/>
              </w:rPr>
              <w:t>sampel</w:t>
            </w:r>
            <w:r>
              <w:rPr>
                <w:spacing w:val="-4"/>
                <w:sz w:val="21"/>
              </w:rPr>
              <w:t xml:space="preserve"> </w:t>
            </w:r>
            <w:r>
              <w:rPr>
                <w:spacing w:val="-2"/>
                <w:sz w:val="21"/>
              </w:rPr>
              <w:t>keseluruhan</w:t>
            </w:r>
          </w:p>
        </w:tc>
        <w:tc>
          <w:tcPr>
            <w:tcW w:w="2718" w:type="dxa"/>
          </w:tcPr>
          <w:p w14:paraId="344BB21B" w14:textId="77777777" w:rsidR="00043B28" w:rsidRDefault="00000000">
            <w:pPr>
              <w:pStyle w:val="TableParagraph"/>
              <w:spacing w:line="221" w:lineRule="exact"/>
              <w:ind w:left="10" w:right="1"/>
              <w:rPr>
                <w:sz w:val="21"/>
              </w:rPr>
            </w:pPr>
            <w:r>
              <w:rPr>
                <w:spacing w:val="-5"/>
                <w:sz w:val="21"/>
              </w:rPr>
              <w:t>60</w:t>
            </w:r>
          </w:p>
        </w:tc>
      </w:tr>
    </w:tbl>
    <w:p w14:paraId="2DE9C31D" w14:textId="77777777" w:rsidR="00043B28" w:rsidRDefault="00000000">
      <w:pPr>
        <w:spacing w:before="1"/>
        <w:ind w:left="568"/>
        <w:rPr>
          <w:i/>
          <w:sz w:val="20"/>
        </w:rPr>
      </w:pPr>
      <w:bookmarkStart w:id="118" w:name="Sumber:_Data_Diolah,_2024"/>
      <w:bookmarkEnd w:id="118"/>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2024</w:t>
      </w:r>
    </w:p>
    <w:p w14:paraId="7BEEEFAC" w14:textId="77777777" w:rsidR="00043B28" w:rsidRDefault="00043B28">
      <w:pPr>
        <w:pStyle w:val="BodyText"/>
        <w:rPr>
          <w:i/>
          <w:sz w:val="20"/>
        </w:rPr>
      </w:pPr>
    </w:p>
    <w:p w14:paraId="186D85E9" w14:textId="77777777" w:rsidR="00043B28" w:rsidRDefault="00043B28">
      <w:pPr>
        <w:pStyle w:val="BodyText"/>
        <w:rPr>
          <w:i/>
          <w:sz w:val="20"/>
        </w:rPr>
      </w:pPr>
    </w:p>
    <w:p w14:paraId="3CB6E8D4" w14:textId="77777777" w:rsidR="00043B28" w:rsidRDefault="00043B28">
      <w:pPr>
        <w:pStyle w:val="BodyText"/>
        <w:rPr>
          <w:i/>
          <w:sz w:val="20"/>
        </w:rPr>
      </w:pPr>
    </w:p>
    <w:p w14:paraId="500ED4CC" w14:textId="77777777" w:rsidR="00043B28" w:rsidRDefault="00000000">
      <w:pPr>
        <w:pStyle w:val="Heading3"/>
        <w:numPr>
          <w:ilvl w:val="1"/>
          <w:numId w:val="5"/>
        </w:numPr>
        <w:tabs>
          <w:tab w:val="left" w:pos="928"/>
        </w:tabs>
        <w:spacing w:before="1"/>
      </w:pPr>
      <w:bookmarkStart w:id="119" w:name="3.5_Teknik_Analisis_Data_dan_Pengujian_H"/>
      <w:bookmarkEnd w:id="119"/>
      <w:r>
        <w:t>Teknik</w:t>
      </w:r>
      <w:r>
        <w:rPr>
          <w:spacing w:val="-6"/>
        </w:rPr>
        <w:t xml:space="preserve"> </w:t>
      </w:r>
      <w:r>
        <w:t>Analisis</w:t>
      </w:r>
      <w:r>
        <w:rPr>
          <w:spacing w:val="-1"/>
        </w:rPr>
        <w:t xml:space="preserve"> </w:t>
      </w:r>
      <w:r>
        <w:t>Data</w:t>
      </w:r>
      <w:r>
        <w:rPr>
          <w:spacing w:val="-2"/>
        </w:rPr>
        <w:t xml:space="preserve"> </w:t>
      </w:r>
      <w:r>
        <w:t>dan</w:t>
      </w:r>
      <w:r>
        <w:rPr>
          <w:spacing w:val="-3"/>
        </w:rPr>
        <w:t xml:space="preserve"> </w:t>
      </w:r>
      <w:r>
        <w:t>Pengujian</w:t>
      </w:r>
      <w:r>
        <w:rPr>
          <w:spacing w:val="-1"/>
        </w:rPr>
        <w:t xml:space="preserve"> </w:t>
      </w:r>
      <w:r>
        <w:rPr>
          <w:spacing w:val="-2"/>
        </w:rPr>
        <w:t>Hipotesis</w:t>
      </w:r>
    </w:p>
    <w:p w14:paraId="64067065" w14:textId="77777777" w:rsidR="00043B28" w:rsidRDefault="00000000">
      <w:pPr>
        <w:pStyle w:val="Heading3"/>
        <w:numPr>
          <w:ilvl w:val="2"/>
          <w:numId w:val="5"/>
        </w:numPr>
        <w:tabs>
          <w:tab w:val="left" w:pos="1108"/>
        </w:tabs>
        <w:spacing w:before="276"/>
      </w:pPr>
      <w:bookmarkStart w:id="120" w:name="3.5.1_Pengolahan_dan_Analisis_Data"/>
      <w:bookmarkEnd w:id="120"/>
      <w:r>
        <w:t>Pengolahan</w:t>
      </w:r>
      <w:r>
        <w:rPr>
          <w:spacing w:val="-3"/>
        </w:rPr>
        <w:t xml:space="preserve"> </w:t>
      </w:r>
      <w:r>
        <w:t>dan</w:t>
      </w:r>
      <w:r>
        <w:rPr>
          <w:spacing w:val="-4"/>
        </w:rPr>
        <w:t xml:space="preserve"> </w:t>
      </w:r>
      <w:r>
        <w:t>Analisis</w:t>
      </w:r>
      <w:r>
        <w:rPr>
          <w:spacing w:val="-3"/>
        </w:rPr>
        <w:t xml:space="preserve"> </w:t>
      </w:r>
      <w:r>
        <w:rPr>
          <w:spacing w:val="-4"/>
        </w:rPr>
        <w:t>Data</w:t>
      </w:r>
    </w:p>
    <w:p w14:paraId="6612CE2C" w14:textId="77777777" w:rsidR="00043B28" w:rsidRDefault="00000000">
      <w:pPr>
        <w:pStyle w:val="BodyText"/>
        <w:spacing w:before="276" w:line="480" w:lineRule="auto"/>
        <w:ind w:left="568" w:firstLine="720"/>
      </w:pPr>
      <w:r>
        <w:t>Analisis</w:t>
      </w:r>
      <w:r>
        <w:rPr>
          <w:spacing w:val="40"/>
        </w:rPr>
        <w:t xml:space="preserve"> </w:t>
      </w:r>
      <w:r>
        <w:t>data</w:t>
      </w:r>
      <w:r>
        <w:rPr>
          <w:spacing w:val="40"/>
        </w:rPr>
        <w:t xml:space="preserve"> </w:t>
      </w:r>
      <w:r>
        <w:t>adalah</w:t>
      </w:r>
      <w:r>
        <w:rPr>
          <w:spacing w:val="40"/>
        </w:rPr>
        <w:t xml:space="preserve"> </w:t>
      </w:r>
      <w:r>
        <w:t>proses</w:t>
      </w:r>
      <w:r>
        <w:rPr>
          <w:spacing w:val="40"/>
        </w:rPr>
        <w:t xml:space="preserve"> </w:t>
      </w:r>
      <w:r>
        <w:t>menyederhanakan</w:t>
      </w:r>
      <w:r>
        <w:rPr>
          <w:spacing w:val="40"/>
        </w:rPr>
        <w:t xml:space="preserve"> </w:t>
      </w:r>
      <w:r>
        <w:t>data</w:t>
      </w:r>
      <w:r>
        <w:rPr>
          <w:spacing w:val="40"/>
        </w:rPr>
        <w:t xml:space="preserve"> </w:t>
      </w:r>
      <w:r>
        <w:t>agar</w:t>
      </w:r>
      <w:r>
        <w:rPr>
          <w:spacing w:val="40"/>
        </w:rPr>
        <w:t xml:space="preserve"> </w:t>
      </w:r>
      <w:r>
        <w:t>lebih</w:t>
      </w:r>
      <w:r>
        <w:rPr>
          <w:spacing w:val="40"/>
        </w:rPr>
        <w:t xml:space="preserve"> </w:t>
      </w:r>
      <w:r>
        <w:t>mudah</w:t>
      </w:r>
      <w:r>
        <w:rPr>
          <w:spacing w:val="80"/>
        </w:rPr>
        <w:t xml:space="preserve"> </w:t>
      </w:r>
      <w:r>
        <w:t>dipahami</w:t>
      </w:r>
      <w:r>
        <w:rPr>
          <w:spacing w:val="55"/>
        </w:rPr>
        <w:t xml:space="preserve"> </w:t>
      </w:r>
      <w:r>
        <w:t>dan</w:t>
      </w:r>
      <w:r>
        <w:rPr>
          <w:spacing w:val="60"/>
        </w:rPr>
        <w:t xml:space="preserve"> </w:t>
      </w:r>
      <w:r>
        <w:t>diinterpretasi</w:t>
      </w:r>
      <w:r>
        <w:rPr>
          <w:spacing w:val="61"/>
        </w:rPr>
        <w:t xml:space="preserve"> </w:t>
      </w:r>
      <w:r>
        <w:t>kan.</w:t>
      </w:r>
      <w:r>
        <w:rPr>
          <w:spacing w:val="60"/>
        </w:rPr>
        <w:t xml:space="preserve"> </w:t>
      </w:r>
      <w:r>
        <w:t>Analisis</w:t>
      </w:r>
      <w:r>
        <w:rPr>
          <w:spacing w:val="60"/>
        </w:rPr>
        <w:t xml:space="preserve"> </w:t>
      </w:r>
      <w:r>
        <w:t>data</w:t>
      </w:r>
      <w:r>
        <w:rPr>
          <w:spacing w:val="59"/>
        </w:rPr>
        <w:t xml:space="preserve"> </w:t>
      </w:r>
      <w:r>
        <w:t>yang</w:t>
      </w:r>
      <w:r>
        <w:rPr>
          <w:spacing w:val="60"/>
        </w:rPr>
        <w:t xml:space="preserve"> </w:t>
      </w:r>
      <w:r>
        <w:t>digunakan</w:t>
      </w:r>
      <w:r>
        <w:rPr>
          <w:spacing w:val="60"/>
        </w:rPr>
        <w:t xml:space="preserve"> </w:t>
      </w:r>
      <w:r>
        <w:t>sesuai</w:t>
      </w:r>
      <w:r>
        <w:rPr>
          <w:spacing w:val="60"/>
        </w:rPr>
        <w:t xml:space="preserve"> </w:t>
      </w:r>
      <w:r>
        <w:rPr>
          <w:spacing w:val="-2"/>
        </w:rPr>
        <w:t>dengan</w:t>
      </w:r>
    </w:p>
    <w:p w14:paraId="7A7C5502" w14:textId="77777777" w:rsidR="00043B28" w:rsidRDefault="00043B28">
      <w:pPr>
        <w:pStyle w:val="BodyText"/>
        <w:spacing w:line="480" w:lineRule="auto"/>
        <w:sectPr w:rsidR="00043B28">
          <w:pgSz w:w="11910" w:h="16840"/>
          <w:pgMar w:top="1920" w:right="1417" w:bottom="280" w:left="1700" w:header="728" w:footer="0" w:gutter="0"/>
          <w:cols w:space="720"/>
        </w:sectPr>
      </w:pPr>
    </w:p>
    <w:p w14:paraId="0ED62491" w14:textId="77777777" w:rsidR="00043B28" w:rsidRDefault="00043B28">
      <w:pPr>
        <w:pStyle w:val="BodyText"/>
        <w:spacing w:before="54"/>
      </w:pPr>
    </w:p>
    <w:p w14:paraId="48458573" w14:textId="77777777" w:rsidR="00043B28" w:rsidRDefault="00000000">
      <w:pPr>
        <w:pStyle w:val="BodyText"/>
        <w:spacing w:line="480" w:lineRule="auto"/>
        <w:ind w:left="568" w:right="282"/>
        <w:jc w:val="both"/>
      </w:pPr>
      <w:r>
        <w:t>output yang ingin dihasilkan yaitu dengan menggunakan pengujian. Metode yang digunakan dalam penelitian ini adalah analisis statistik deskriptif dan analisis regresi linier berganda, dengan melakukan metode analisis ini harus menguji asumsi</w:t>
      </w:r>
      <w:r>
        <w:rPr>
          <w:spacing w:val="-1"/>
        </w:rPr>
        <w:t xml:space="preserve"> </w:t>
      </w:r>
      <w:r>
        <w:t>klasik agar diperoleh hasil</w:t>
      </w:r>
      <w:r>
        <w:rPr>
          <w:spacing w:val="-1"/>
        </w:rPr>
        <w:t xml:space="preserve"> </w:t>
      </w:r>
      <w:r>
        <w:t>regresi yang baik</w:t>
      </w:r>
      <w:r>
        <w:rPr>
          <w:spacing w:val="-1"/>
        </w:rPr>
        <w:t xml:space="preserve"> </w:t>
      </w:r>
      <w:r>
        <w:t>(Ghazali, 2018). Analisis</w:t>
      </w:r>
      <w:r>
        <w:rPr>
          <w:spacing w:val="-1"/>
        </w:rPr>
        <w:t xml:space="preserve"> </w:t>
      </w:r>
      <w:r>
        <w:t>data dilakukan dengan bantuan komputer yaitu Microsoft Excel dan menggunakan aplikasi SPSS (</w:t>
      </w:r>
      <w:r>
        <w:rPr>
          <w:i/>
        </w:rPr>
        <w:t>Statistical Solutions and Services</w:t>
      </w:r>
      <w:r>
        <w:t>) versi 29.</w:t>
      </w:r>
    </w:p>
    <w:p w14:paraId="2E1D5E27" w14:textId="77777777" w:rsidR="00043B28" w:rsidRDefault="00000000">
      <w:pPr>
        <w:pStyle w:val="Heading3"/>
        <w:numPr>
          <w:ilvl w:val="2"/>
          <w:numId w:val="5"/>
        </w:numPr>
        <w:tabs>
          <w:tab w:val="left" w:pos="1108"/>
        </w:tabs>
        <w:spacing w:line="274" w:lineRule="exact"/>
      </w:pPr>
      <w:bookmarkStart w:id="121" w:name="3.5.2_Analisis_Statistik_Deskriptif"/>
      <w:bookmarkEnd w:id="121"/>
      <w:r>
        <w:t>Analisis</w:t>
      </w:r>
      <w:r>
        <w:rPr>
          <w:spacing w:val="-5"/>
        </w:rPr>
        <w:t xml:space="preserve"> </w:t>
      </w:r>
      <w:r>
        <w:t>Statistik</w:t>
      </w:r>
      <w:r>
        <w:rPr>
          <w:spacing w:val="-1"/>
        </w:rPr>
        <w:t xml:space="preserve"> </w:t>
      </w:r>
      <w:r>
        <w:rPr>
          <w:spacing w:val="-2"/>
        </w:rPr>
        <w:t>Deskriptif</w:t>
      </w:r>
    </w:p>
    <w:p w14:paraId="37B1BBAF" w14:textId="77777777" w:rsidR="00043B28" w:rsidRDefault="00043B28">
      <w:pPr>
        <w:pStyle w:val="BodyText"/>
        <w:rPr>
          <w:b/>
        </w:rPr>
      </w:pPr>
    </w:p>
    <w:p w14:paraId="387A0749" w14:textId="77777777" w:rsidR="00043B28" w:rsidRDefault="00000000">
      <w:pPr>
        <w:pStyle w:val="BodyText"/>
        <w:spacing w:line="480" w:lineRule="auto"/>
        <w:ind w:left="568" w:right="282" w:firstLine="720"/>
        <w:jc w:val="both"/>
      </w:pPr>
      <w:r>
        <w:t>Sugiyono (2010:147) menjelaskan analisis deskriptif digunakan untuk menganalisis data dengan cara mendeskripsikan atau menyajikan data yang dikumpulkan tanpa bermaksud menarik kesimpulan yang bersifat umum. Dengan menggunakan statistik deskriptif, penelitian ini mengkaji standar deviasi secara keseluruhan,</w:t>
      </w:r>
      <w:r>
        <w:rPr>
          <w:spacing w:val="-3"/>
        </w:rPr>
        <w:t xml:space="preserve"> </w:t>
      </w:r>
      <w:r>
        <w:t>mean,</w:t>
      </w:r>
      <w:r>
        <w:rPr>
          <w:spacing w:val="-1"/>
        </w:rPr>
        <w:t xml:space="preserve"> </w:t>
      </w:r>
      <w:r>
        <w:t>minimum</w:t>
      </w:r>
      <w:r>
        <w:rPr>
          <w:spacing w:val="-5"/>
        </w:rPr>
        <w:t xml:space="preserve"> </w:t>
      </w:r>
      <w:r>
        <w:t>dan</w:t>
      </w:r>
      <w:r>
        <w:rPr>
          <w:spacing w:val="-1"/>
        </w:rPr>
        <w:t xml:space="preserve"> </w:t>
      </w:r>
      <w:r>
        <w:t>maksimum,</w:t>
      </w:r>
      <w:r>
        <w:rPr>
          <w:spacing w:val="-5"/>
        </w:rPr>
        <w:t xml:space="preserve"> </w:t>
      </w:r>
      <w:r>
        <w:t>serta</w:t>
      </w:r>
      <w:r>
        <w:rPr>
          <w:spacing w:val="-2"/>
        </w:rPr>
        <w:t xml:space="preserve"> </w:t>
      </w:r>
      <w:r>
        <w:t>variabel-variabel</w:t>
      </w:r>
      <w:r>
        <w:rPr>
          <w:spacing w:val="-2"/>
        </w:rPr>
        <w:t xml:space="preserve"> </w:t>
      </w:r>
      <w:r>
        <w:t>yang</w:t>
      </w:r>
      <w:r>
        <w:rPr>
          <w:spacing w:val="-1"/>
        </w:rPr>
        <w:t xml:space="preserve"> </w:t>
      </w:r>
      <w:r>
        <w:t>diteliti. Statistik deskriptif mendeskriptifkan data menjadi sebuah informasi yang lebih jelas dan mudah dipahami. Statistik deskriptif digunakan untuk mengembangkan profil perusahaan yang menjadi sampel statistik deskriptif berhubungan dengan pengumpulan dan peningkatan data, serta penyajian hasil peningkatan tersebut (Ghozali 2006).</w:t>
      </w:r>
    </w:p>
    <w:p w14:paraId="3C7645C6" w14:textId="77777777" w:rsidR="00043B28" w:rsidRDefault="00000000">
      <w:pPr>
        <w:pStyle w:val="Heading3"/>
        <w:numPr>
          <w:ilvl w:val="2"/>
          <w:numId w:val="5"/>
        </w:numPr>
        <w:tabs>
          <w:tab w:val="left" w:pos="1108"/>
        </w:tabs>
      </w:pPr>
      <w:bookmarkStart w:id="122" w:name="3.5.3_Uji_Asumsi_Klasik"/>
      <w:bookmarkStart w:id="123" w:name="_bookmark35"/>
      <w:bookmarkEnd w:id="122"/>
      <w:bookmarkEnd w:id="123"/>
      <w:r>
        <w:t>Uji</w:t>
      </w:r>
      <w:r>
        <w:rPr>
          <w:spacing w:val="-4"/>
        </w:rPr>
        <w:t xml:space="preserve"> </w:t>
      </w:r>
      <w:r>
        <w:t>Asumsi</w:t>
      </w:r>
      <w:r>
        <w:rPr>
          <w:spacing w:val="-1"/>
        </w:rPr>
        <w:t xml:space="preserve"> </w:t>
      </w:r>
      <w:r>
        <w:rPr>
          <w:spacing w:val="-2"/>
        </w:rPr>
        <w:t>Klasik</w:t>
      </w:r>
    </w:p>
    <w:p w14:paraId="205F96FF" w14:textId="77777777" w:rsidR="00043B28" w:rsidRDefault="00043B28">
      <w:pPr>
        <w:pStyle w:val="BodyText"/>
        <w:rPr>
          <w:b/>
        </w:rPr>
      </w:pPr>
    </w:p>
    <w:p w14:paraId="0E3074DB" w14:textId="77777777" w:rsidR="00043B28" w:rsidRDefault="00000000">
      <w:pPr>
        <w:pStyle w:val="BodyText"/>
        <w:spacing w:line="480" w:lineRule="auto"/>
        <w:ind w:left="568" w:right="282" w:firstLine="720"/>
        <w:jc w:val="both"/>
      </w:pPr>
      <w:r>
        <w:t>Pengujian ini dilakukan untuk mendapatkan hasil regresi yang sebenarnya dan mendapatkan hasil yang obyektif atau disebut BLUES (</w:t>
      </w:r>
      <w:r>
        <w:rPr>
          <w:i/>
        </w:rPr>
        <w:t>Best Linier Unbiased Estimated</w:t>
      </w:r>
      <w:r>
        <w:t>). Dari pengujian tersebut asumsi yang harus dipenuhi adalah tidak terdapat hubungan yang erat antar variabel independen (</w:t>
      </w:r>
      <w:r>
        <w:rPr>
          <w:i/>
        </w:rPr>
        <w:t>multikolinearitas</w:t>
      </w:r>
      <w:r>
        <w:t>), tidak terdapat</w:t>
      </w:r>
      <w:r>
        <w:rPr>
          <w:spacing w:val="57"/>
          <w:w w:val="150"/>
        </w:rPr>
        <w:t xml:space="preserve"> </w:t>
      </w:r>
      <w:r>
        <w:t>residual</w:t>
      </w:r>
      <w:r>
        <w:rPr>
          <w:spacing w:val="59"/>
          <w:w w:val="150"/>
        </w:rPr>
        <w:t xml:space="preserve"> </w:t>
      </w:r>
      <w:r>
        <w:t>dari</w:t>
      </w:r>
      <w:r>
        <w:rPr>
          <w:spacing w:val="59"/>
          <w:w w:val="150"/>
        </w:rPr>
        <w:t xml:space="preserve"> </w:t>
      </w:r>
      <w:r>
        <w:t>waktu</w:t>
      </w:r>
      <w:r>
        <w:rPr>
          <w:spacing w:val="59"/>
          <w:w w:val="150"/>
        </w:rPr>
        <w:t xml:space="preserve"> </w:t>
      </w:r>
      <w:r>
        <w:t>t</w:t>
      </w:r>
      <w:r>
        <w:rPr>
          <w:spacing w:val="60"/>
          <w:w w:val="150"/>
        </w:rPr>
        <w:t xml:space="preserve"> </w:t>
      </w:r>
      <w:r>
        <w:t>sampai</w:t>
      </w:r>
      <w:r>
        <w:rPr>
          <w:spacing w:val="59"/>
          <w:w w:val="150"/>
        </w:rPr>
        <w:t xml:space="preserve"> </w:t>
      </w:r>
      <w:r>
        <w:t>t-1</w:t>
      </w:r>
      <w:r>
        <w:rPr>
          <w:spacing w:val="59"/>
          <w:w w:val="150"/>
        </w:rPr>
        <w:t xml:space="preserve"> </w:t>
      </w:r>
      <w:r>
        <w:t>(</w:t>
      </w:r>
      <w:r>
        <w:rPr>
          <w:i/>
        </w:rPr>
        <w:t>autokorelasi</w:t>
      </w:r>
      <w:r>
        <w:t>),</w:t>
      </w:r>
      <w:r>
        <w:rPr>
          <w:spacing w:val="59"/>
          <w:w w:val="150"/>
        </w:rPr>
        <w:t xml:space="preserve"> </w:t>
      </w:r>
      <w:r>
        <w:t>dan</w:t>
      </w:r>
      <w:r>
        <w:rPr>
          <w:spacing w:val="59"/>
          <w:w w:val="150"/>
        </w:rPr>
        <w:t xml:space="preserve"> </w:t>
      </w:r>
      <w:r>
        <w:t>tidak</w:t>
      </w:r>
      <w:r>
        <w:rPr>
          <w:spacing w:val="60"/>
          <w:w w:val="150"/>
        </w:rPr>
        <w:t xml:space="preserve"> </w:t>
      </w:r>
      <w:r>
        <w:rPr>
          <w:spacing w:val="-2"/>
        </w:rPr>
        <w:t>adanya</w:t>
      </w:r>
    </w:p>
    <w:p w14:paraId="73FF9C38"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3019060F" w14:textId="77777777" w:rsidR="00043B28" w:rsidRDefault="00043B28">
      <w:pPr>
        <w:pStyle w:val="BodyText"/>
        <w:spacing w:before="54"/>
      </w:pPr>
    </w:p>
    <w:p w14:paraId="4B0A2EB6" w14:textId="77777777" w:rsidR="00043B28" w:rsidRDefault="00000000">
      <w:pPr>
        <w:pStyle w:val="BodyText"/>
        <w:spacing w:line="480" w:lineRule="auto"/>
        <w:ind w:left="568" w:right="284"/>
        <w:jc w:val="both"/>
      </w:pPr>
      <w:r>
        <w:t>keseragaman selisih untuk indeks dari satu sudut pandang ke sudut pandang lainnya</w:t>
      </w:r>
      <w:r>
        <w:rPr>
          <w:spacing w:val="-1"/>
        </w:rPr>
        <w:t xml:space="preserve"> </w:t>
      </w:r>
      <w:r>
        <w:t>(</w:t>
      </w:r>
      <w:r>
        <w:rPr>
          <w:i/>
        </w:rPr>
        <w:t>heteroskedastisitas</w:t>
      </w:r>
      <w:r>
        <w:t>),</w:t>
      </w:r>
      <w:r>
        <w:rPr>
          <w:spacing w:val="-4"/>
        </w:rPr>
        <w:t xml:space="preserve"> </w:t>
      </w:r>
      <w:r>
        <w:t>data</w:t>
      </w:r>
      <w:r>
        <w:rPr>
          <w:spacing w:val="-5"/>
        </w:rPr>
        <w:t xml:space="preserve"> </w:t>
      </w:r>
      <w:r>
        <w:t>yang</w:t>
      </w:r>
      <w:r>
        <w:rPr>
          <w:spacing w:val="-4"/>
        </w:rPr>
        <w:t xml:space="preserve"> </w:t>
      </w:r>
      <w:r>
        <w:t>dihasilkan</w:t>
      </w:r>
      <w:r>
        <w:rPr>
          <w:spacing w:val="-4"/>
        </w:rPr>
        <w:t xml:space="preserve"> </w:t>
      </w:r>
      <w:r>
        <w:t>berdistribusi</w:t>
      </w:r>
      <w:r>
        <w:rPr>
          <w:spacing w:val="-4"/>
        </w:rPr>
        <w:t xml:space="preserve"> </w:t>
      </w:r>
      <w:r>
        <w:t>normal.</w:t>
      </w:r>
      <w:r>
        <w:rPr>
          <w:spacing w:val="-4"/>
        </w:rPr>
        <w:t xml:space="preserve"> </w:t>
      </w:r>
      <w:r>
        <w:t>Pengujian hipotesis asumsi klasik terdiri dari:</w:t>
      </w:r>
    </w:p>
    <w:p w14:paraId="60AEDDF9" w14:textId="77777777" w:rsidR="00043B28" w:rsidRDefault="00000000">
      <w:pPr>
        <w:pStyle w:val="Heading3"/>
        <w:numPr>
          <w:ilvl w:val="3"/>
          <w:numId w:val="5"/>
        </w:numPr>
        <w:tabs>
          <w:tab w:val="left" w:pos="2008"/>
        </w:tabs>
        <w:spacing w:line="274" w:lineRule="exact"/>
      </w:pPr>
      <w:bookmarkStart w:id="124" w:name="3.5.3.1_Uji_Normalitas"/>
      <w:bookmarkEnd w:id="124"/>
      <w:r>
        <w:t>Uji</w:t>
      </w:r>
      <w:r>
        <w:rPr>
          <w:spacing w:val="-2"/>
        </w:rPr>
        <w:t xml:space="preserve"> Normalitas</w:t>
      </w:r>
    </w:p>
    <w:p w14:paraId="2F867BD7" w14:textId="77777777" w:rsidR="00043B28" w:rsidRDefault="00043B28">
      <w:pPr>
        <w:pStyle w:val="BodyText"/>
        <w:rPr>
          <w:b/>
        </w:rPr>
      </w:pPr>
    </w:p>
    <w:p w14:paraId="5549AD89" w14:textId="77777777" w:rsidR="00043B28" w:rsidRDefault="00000000">
      <w:pPr>
        <w:pStyle w:val="BodyText"/>
        <w:spacing w:line="480" w:lineRule="auto"/>
        <w:ind w:left="1288" w:right="282" w:firstLine="720"/>
        <w:jc w:val="both"/>
      </w:pPr>
      <w:r>
        <w:t>Uji normalitas bertujuan untuk menentukan apakah variabel bebas dan variabel terikat dalam model regresi berdistribusi normal atau tidak. Model regresi yang ideal adalah yang memiliki distribusi data normal atau mendekati normal (Ghozali, 2007). Jika ukuran sampel besar (N&gt;30), asumsi ini umumnya terpenuhi. Terdapat dua metode untuk memeriksa apakah residual berdistribusi normal, yaitu melalui analisis grafis dan uji statistik (Ghozali, 2005). Pada penelitian ini, uji normalitas dilakukan menggunakan grafik normal probability plot. Normalitas dapat diamati dengan melihat penyebaran data atau titik-titik sepanjang garis diagonal pada grafik tersebut (Ghozali, 2005).</w:t>
      </w:r>
    </w:p>
    <w:p w14:paraId="06935716" w14:textId="77777777" w:rsidR="00043B28" w:rsidRDefault="00000000">
      <w:pPr>
        <w:pStyle w:val="Heading3"/>
        <w:numPr>
          <w:ilvl w:val="3"/>
          <w:numId w:val="5"/>
        </w:numPr>
        <w:tabs>
          <w:tab w:val="left" w:pos="2008"/>
        </w:tabs>
      </w:pPr>
      <w:bookmarkStart w:id="125" w:name="3.5.3.2_Uji_Multikolinearitas"/>
      <w:bookmarkEnd w:id="125"/>
      <w:r>
        <w:t>Uji</w:t>
      </w:r>
      <w:r>
        <w:rPr>
          <w:spacing w:val="-2"/>
        </w:rPr>
        <w:t xml:space="preserve"> Multikolinearitas</w:t>
      </w:r>
    </w:p>
    <w:p w14:paraId="5D809333" w14:textId="77777777" w:rsidR="00043B28" w:rsidRDefault="00043B28">
      <w:pPr>
        <w:pStyle w:val="BodyText"/>
        <w:rPr>
          <w:b/>
        </w:rPr>
      </w:pPr>
    </w:p>
    <w:p w14:paraId="289BEBD0" w14:textId="77777777" w:rsidR="00043B28" w:rsidRDefault="00000000">
      <w:pPr>
        <w:pStyle w:val="BodyText"/>
        <w:spacing w:line="480" w:lineRule="auto"/>
        <w:ind w:left="1288" w:right="281" w:firstLine="720"/>
        <w:jc w:val="both"/>
      </w:pPr>
      <w:r>
        <w:t>Uji multikolinearitas didefinisikan sebagai hubungan linier sempurna antara beberapa variabel independen. Tujuan pengujian adalah untuk menguji apakah pada model regresi ditemukan adanya korelasi antara variabel bebas (independen). Model regresi yang baik seharusnya tidak terdapat korelasi antar variabel independen. Multikolinearitas dapat dideteksi dengan melihat besar kecilnya VIF (</w:t>
      </w:r>
      <w:r>
        <w:rPr>
          <w:i/>
        </w:rPr>
        <w:t>Variable Inflation Factor</w:t>
      </w:r>
      <w:r>
        <w:t>) dan</w:t>
      </w:r>
      <w:r>
        <w:rPr>
          <w:spacing w:val="12"/>
        </w:rPr>
        <w:t xml:space="preserve"> </w:t>
      </w:r>
      <w:r>
        <w:t>nilai</w:t>
      </w:r>
      <w:r>
        <w:rPr>
          <w:spacing w:val="12"/>
        </w:rPr>
        <w:t xml:space="preserve"> </w:t>
      </w:r>
      <w:r>
        <w:rPr>
          <w:i/>
        </w:rPr>
        <w:t>tolerance</w:t>
      </w:r>
      <w:r>
        <w:t>.</w:t>
      </w:r>
      <w:r>
        <w:rPr>
          <w:spacing w:val="15"/>
        </w:rPr>
        <w:t xml:space="preserve"> </w:t>
      </w:r>
      <w:r>
        <w:t>Jika</w:t>
      </w:r>
      <w:r>
        <w:rPr>
          <w:spacing w:val="11"/>
        </w:rPr>
        <w:t xml:space="preserve"> </w:t>
      </w:r>
      <w:r>
        <w:t>nilai</w:t>
      </w:r>
      <w:r>
        <w:rPr>
          <w:spacing w:val="16"/>
        </w:rPr>
        <w:t xml:space="preserve"> </w:t>
      </w:r>
      <w:r>
        <w:t>VIF</w:t>
      </w:r>
      <w:r>
        <w:rPr>
          <w:spacing w:val="15"/>
        </w:rPr>
        <w:t xml:space="preserve"> </w:t>
      </w:r>
      <w:r>
        <w:t>(</w:t>
      </w:r>
      <w:r>
        <w:rPr>
          <w:i/>
        </w:rPr>
        <w:t>Variable</w:t>
      </w:r>
      <w:r>
        <w:rPr>
          <w:i/>
          <w:spacing w:val="13"/>
        </w:rPr>
        <w:t xml:space="preserve"> </w:t>
      </w:r>
      <w:r>
        <w:rPr>
          <w:i/>
        </w:rPr>
        <w:t>Inflation</w:t>
      </w:r>
      <w:r>
        <w:rPr>
          <w:i/>
          <w:spacing w:val="13"/>
        </w:rPr>
        <w:t xml:space="preserve"> </w:t>
      </w:r>
      <w:r>
        <w:rPr>
          <w:i/>
        </w:rPr>
        <w:t>Factor</w:t>
      </w:r>
      <w:r>
        <w:t>)</w:t>
      </w:r>
      <w:r>
        <w:rPr>
          <w:spacing w:val="14"/>
        </w:rPr>
        <w:t xml:space="preserve"> </w:t>
      </w:r>
      <w:r>
        <w:t>kurang</w:t>
      </w:r>
      <w:r>
        <w:rPr>
          <w:spacing w:val="18"/>
        </w:rPr>
        <w:t xml:space="preserve"> </w:t>
      </w:r>
      <w:r>
        <w:rPr>
          <w:spacing w:val="-4"/>
        </w:rPr>
        <w:t>dari</w:t>
      </w:r>
    </w:p>
    <w:p w14:paraId="00B24DB4"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35B9C46" w14:textId="77777777" w:rsidR="00043B28" w:rsidRDefault="00043B28">
      <w:pPr>
        <w:pStyle w:val="BodyText"/>
        <w:spacing w:before="54"/>
      </w:pPr>
    </w:p>
    <w:p w14:paraId="7C8717DF" w14:textId="77777777" w:rsidR="00043B28" w:rsidRDefault="00000000">
      <w:pPr>
        <w:pStyle w:val="BodyText"/>
        <w:spacing w:line="477" w:lineRule="auto"/>
        <w:ind w:left="1288" w:right="285"/>
        <w:jc w:val="both"/>
      </w:pPr>
      <w:r>
        <w:t xml:space="preserve">10 atau (VIF&lt;10) dan nilai </w:t>
      </w:r>
      <w:r>
        <w:rPr>
          <w:i/>
        </w:rPr>
        <w:t xml:space="preserve">tolerance </w:t>
      </w:r>
      <w:r>
        <w:t>lebih dari 0,1 maka dapat disimpulkan tidak terjadi multikolinearitas.</w:t>
      </w:r>
    </w:p>
    <w:p w14:paraId="65ABC7A3" w14:textId="77777777" w:rsidR="00043B28" w:rsidRDefault="00000000">
      <w:pPr>
        <w:pStyle w:val="Heading3"/>
        <w:numPr>
          <w:ilvl w:val="3"/>
          <w:numId w:val="5"/>
        </w:numPr>
        <w:tabs>
          <w:tab w:val="left" w:pos="2008"/>
        </w:tabs>
        <w:spacing w:before="3"/>
      </w:pPr>
      <w:bookmarkStart w:id="126" w:name="3.5.3.3_Uji_Autokorelasi"/>
      <w:bookmarkEnd w:id="126"/>
      <w:r>
        <w:t>Uji</w:t>
      </w:r>
      <w:r>
        <w:rPr>
          <w:spacing w:val="-2"/>
        </w:rPr>
        <w:t xml:space="preserve"> Autokorelasi</w:t>
      </w:r>
    </w:p>
    <w:p w14:paraId="0A169B59" w14:textId="77777777" w:rsidR="00043B28" w:rsidRDefault="00043B28">
      <w:pPr>
        <w:pStyle w:val="BodyText"/>
        <w:rPr>
          <w:b/>
        </w:rPr>
      </w:pPr>
    </w:p>
    <w:p w14:paraId="205264B9" w14:textId="77777777" w:rsidR="00043B28" w:rsidRDefault="00000000">
      <w:pPr>
        <w:pStyle w:val="BodyText"/>
        <w:spacing w:line="480" w:lineRule="auto"/>
        <w:ind w:left="1288" w:right="281" w:firstLine="720"/>
        <w:jc w:val="both"/>
      </w:pPr>
      <w:r>
        <w:t>Uji autokorelasi bertujuan untuk memeriksa apakah terdapat hubungan</w:t>
      </w:r>
      <w:r>
        <w:rPr>
          <w:spacing w:val="3"/>
        </w:rPr>
        <w:t xml:space="preserve"> </w:t>
      </w:r>
      <w:r>
        <w:t>antara</w:t>
      </w:r>
      <w:r>
        <w:rPr>
          <w:spacing w:val="9"/>
        </w:rPr>
        <w:t xml:space="preserve"> </w:t>
      </w:r>
      <w:r>
        <w:rPr>
          <w:i/>
        </w:rPr>
        <w:t>error</w:t>
      </w:r>
      <w:r>
        <w:rPr>
          <w:i/>
          <w:spacing w:val="4"/>
        </w:rPr>
        <w:t xml:space="preserve"> </w:t>
      </w:r>
      <w:r>
        <w:t>acak</w:t>
      </w:r>
      <w:r>
        <w:rPr>
          <w:spacing w:val="7"/>
        </w:rPr>
        <w:t xml:space="preserve"> </w:t>
      </w:r>
      <w:r>
        <w:t>pada</w:t>
      </w:r>
      <w:r>
        <w:rPr>
          <w:spacing w:val="5"/>
        </w:rPr>
        <w:t xml:space="preserve"> </w:t>
      </w:r>
      <w:r>
        <w:t>waktu</w:t>
      </w:r>
      <w:r>
        <w:rPr>
          <w:spacing w:val="7"/>
        </w:rPr>
        <w:t xml:space="preserve"> </w:t>
      </w:r>
      <w:r>
        <w:t>t</w:t>
      </w:r>
      <w:r>
        <w:rPr>
          <w:spacing w:val="6"/>
        </w:rPr>
        <w:t xml:space="preserve"> </w:t>
      </w:r>
      <w:r>
        <w:t>dengan</w:t>
      </w:r>
      <w:r>
        <w:rPr>
          <w:spacing w:val="6"/>
        </w:rPr>
        <w:t xml:space="preserve"> </w:t>
      </w:r>
      <w:r>
        <w:rPr>
          <w:i/>
        </w:rPr>
        <w:t>error</w:t>
      </w:r>
      <w:r>
        <w:rPr>
          <w:i/>
          <w:spacing w:val="5"/>
        </w:rPr>
        <w:t xml:space="preserve"> </w:t>
      </w:r>
      <w:r>
        <w:t>acak</w:t>
      </w:r>
      <w:r>
        <w:rPr>
          <w:spacing w:val="8"/>
        </w:rPr>
        <w:t xml:space="preserve"> </w:t>
      </w:r>
      <w:r>
        <w:t>pada</w:t>
      </w:r>
      <w:r>
        <w:rPr>
          <w:spacing w:val="4"/>
        </w:rPr>
        <w:t xml:space="preserve"> </w:t>
      </w:r>
      <w:r>
        <w:t>waktu</w:t>
      </w:r>
      <w:r>
        <w:rPr>
          <w:spacing w:val="8"/>
        </w:rPr>
        <w:t xml:space="preserve"> </w:t>
      </w:r>
      <w:r>
        <w:rPr>
          <w:spacing w:val="-5"/>
        </w:rPr>
        <w:t>t-</w:t>
      </w:r>
    </w:p>
    <w:p w14:paraId="13EEDA50" w14:textId="77777777" w:rsidR="00043B28" w:rsidRDefault="00000000">
      <w:pPr>
        <w:pStyle w:val="BodyText"/>
        <w:spacing w:line="480" w:lineRule="auto"/>
        <w:ind w:left="1288" w:right="282"/>
        <w:jc w:val="both"/>
      </w:pPr>
      <w:r>
        <w:t>1 (sebelumnya) dalam model regresi linier. Jika ada korelasi antara keduanya, maka hal tersebut disebut autokorelasi, yang menunjukkan bahwa model tidak layak digunakan. Autokorelasi biasanya terjadi karena adanya pengaruh lain (Ghozali, 2005) dalam Sri Tegia Imala (2016). Model yang baik adalah model yang bebas dari autokorelasi. Uji autokorelasi ini menggunakan metode Durbin Watson.</w:t>
      </w:r>
    </w:p>
    <w:p w14:paraId="4D39DF04" w14:textId="77777777" w:rsidR="00043B28" w:rsidRDefault="00000000">
      <w:pPr>
        <w:pStyle w:val="Heading3"/>
        <w:numPr>
          <w:ilvl w:val="3"/>
          <w:numId w:val="5"/>
        </w:numPr>
        <w:tabs>
          <w:tab w:val="left" w:pos="2008"/>
        </w:tabs>
      </w:pPr>
      <w:bookmarkStart w:id="127" w:name="3.5.3.4_Uji_Heteroskedastisitas"/>
      <w:bookmarkEnd w:id="127"/>
      <w:r>
        <w:t>Uji</w:t>
      </w:r>
      <w:r>
        <w:rPr>
          <w:spacing w:val="-2"/>
        </w:rPr>
        <w:t xml:space="preserve"> Heteroskedastisitas</w:t>
      </w:r>
    </w:p>
    <w:p w14:paraId="402D7FE2" w14:textId="77777777" w:rsidR="00043B28" w:rsidRDefault="00043B28">
      <w:pPr>
        <w:pStyle w:val="BodyText"/>
        <w:rPr>
          <w:b/>
        </w:rPr>
      </w:pPr>
    </w:p>
    <w:p w14:paraId="2C8FDC5E" w14:textId="77777777" w:rsidR="00043B28" w:rsidRDefault="00000000">
      <w:pPr>
        <w:pStyle w:val="BodyText"/>
        <w:spacing w:before="1" w:line="480" w:lineRule="auto"/>
        <w:ind w:left="1288" w:right="282" w:firstLine="720"/>
        <w:jc w:val="both"/>
      </w:pPr>
      <w:r>
        <w:t>Heteroskedastisitas terjadi ketika terbentuk pola tertentu yang konsisten (misalnya pola bergelombang yang kemudian menyempit). Namun, jika tidak ada pola yang jelas dan titik-titik tersebar di atas dan di bawah angka 0 pada sumbu Y, maka heteroskedastisitas tidak terjadi (Ghozali,</w:t>
      </w:r>
      <w:r>
        <w:rPr>
          <w:spacing w:val="-2"/>
        </w:rPr>
        <w:t xml:space="preserve"> </w:t>
      </w:r>
      <w:r>
        <w:t>2005:105).</w:t>
      </w:r>
      <w:r>
        <w:rPr>
          <w:spacing w:val="-2"/>
        </w:rPr>
        <w:t xml:space="preserve"> </w:t>
      </w:r>
      <w:r>
        <w:t>Uji</w:t>
      </w:r>
      <w:r>
        <w:rPr>
          <w:spacing w:val="-1"/>
        </w:rPr>
        <w:t xml:space="preserve"> </w:t>
      </w:r>
      <w:r>
        <w:t>heteroskedastisitas</w:t>
      </w:r>
      <w:r>
        <w:rPr>
          <w:spacing w:val="-1"/>
        </w:rPr>
        <w:t xml:space="preserve"> </w:t>
      </w:r>
      <w:r>
        <w:t>bertujuan untuk</w:t>
      </w:r>
      <w:r>
        <w:rPr>
          <w:spacing w:val="-2"/>
        </w:rPr>
        <w:t xml:space="preserve"> </w:t>
      </w:r>
      <w:r>
        <w:t>mengevaluasi apakah</w:t>
      </w:r>
      <w:r>
        <w:rPr>
          <w:spacing w:val="-3"/>
        </w:rPr>
        <w:t xml:space="preserve"> </w:t>
      </w:r>
      <w:r>
        <w:t>dalam</w:t>
      </w:r>
      <w:r>
        <w:rPr>
          <w:spacing w:val="-3"/>
        </w:rPr>
        <w:t xml:space="preserve"> </w:t>
      </w:r>
      <w:r>
        <w:t>model</w:t>
      </w:r>
      <w:r>
        <w:rPr>
          <w:spacing w:val="-5"/>
        </w:rPr>
        <w:t xml:space="preserve"> </w:t>
      </w:r>
      <w:r>
        <w:t>regresi</w:t>
      </w:r>
      <w:r>
        <w:rPr>
          <w:spacing w:val="-3"/>
        </w:rPr>
        <w:t xml:space="preserve"> </w:t>
      </w:r>
      <w:r>
        <w:t>ada</w:t>
      </w:r>
      <w:r>
        <w:rPr>
          <w:spacing w:val="-4"/>
        </w:rPr>
        <w:t xml:space="preserve"> </w:t>
      </w:r>
      <w:r>
        <w:t>ketidaksamaan</w:t>
      </w:r>
      <w:r>
        <w:rPr>
          <w:spacing w:val="-3"/>
        </w:rPr>
        <w:t xml:space="preserve"> </w:t>
      </w:r>
      <w:r>
        <w:t>varians</w:t>
      </w:r>
      <w:r>
        <w:rPr>
          <w:spacing w:val="-3"/>
        </w:rPr>
        <w:t xml:space="preserve"> </w:t>
      </w:r>
      <w:r>
        <w:t>dan</w:t>
      </w:r>
      <w:r>
        <w:rPr>
          <w:spacing w:val="-3"/>
        </w:rPr>
        <w:t xml:space="preserve"> </w:t>
      </w:r>
      <w:r>
        <w:t>residual antara satu pengamatan dengan pengamatan lainnya. Jika varians residual dari satu pengamatan ke pengamatan lain tetap sama, disebut homoskedastisitas, namun jika berbeda disebut heteroskedastisitas. Model regresi</w:t>
      </w:r>
      <w:r>
        <w:rPr>
          <w:spacing w:val="19"/>
        </w:rPr>
        <w:t xml:space="preserve"> </w:t>
      </w:r>
      <w:r>
        <w:t>yang</w:t>
      </w:r>
      <w:r>
        <w:rPr>
          <w:spacing w:val="24"/>
        </w:rPr>
        <w:t xml:space="preserve"> </w:t>
      </w:r>
      <w:r>
        <w:t>ideal</w:t>
      </w:r>
      <w:r>
        <w:rPr>
          <w:spacing w:val="24"/>
        </w:rPr>
        <w:t xml:space="preserve"> </w:t>
      </w:r>
      <w:r>
        <w:t>adalah</w:t>
      </w:r>
      <w:r>
        <w:rPr>
          <w:spacing w:val="25"/>
        </w:rPr>
        <w:t xml:space="preserve"> </w:t>
      </w:r>
      <w:r>
        <w:t>yang</w:t>
      </w:r>
      <w:r>
        <w:rPr>
          <w:spacing w:val="24"/>
        </w:rPr>
        <w:t xml:space="preserve"> </w:t>
      </w:r>
      <w:r>
        <w:t>homoskedastik,</w:t>
      </w:r>
      <w:r>
        <w:rPr>
          <w:spacing w:val="24"/>
        </w:rPr>
        <w:t xml:space="preserve"> </w:t>
      </w:r>
      <w:r>
        <w:t>karena</w:t>
      </w:r>
      <w:r>
        <w:rPr>
          <w:spacing w:val="25"/>
        </w:rPr>
        <w:t xml:space="preserve"> </w:t>
      </w:r>
      <w:r>
        <w:rPr>
          <w:spacing w:val="-2"/>
        </w:rPr>
        <w:t>heteroskedastisitas</w:t>
      </w:r>
    </w:p>
    <w:p w14:paraId="2605BEC4"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5743D05" w14:textId="77777777" w:rsidR="00043B28" w:rsidRDefault="00043B28">
      <w:pPr>
        <w:pStyle w:val="BodyText"/>
        <w:spacing w:before="54"/>
      </w:pPr>
    </w:p>
    <w:p w14:paraId="1755BE2A" w14:textId="77777777" w:rsidR="00043B28" w:rsidRDefault="00000000">
      <w:pPr>
        <w:pStyle w:val="BodyText"/>
        <w:spacing w:line="477" w:lineRule="auto"/>
        <w:ind w:left="1288"/>
      </w:pPr>
      <w:r>
        <w:t>menyebabkan</w:t>
      </w:r>
      <w:r>
        <w:rPr>
          <w:spacing w:val="40"/>
        </w:rPr>
        <w:t xml:space="preserve"> </w:t>
      </w:r>
      <w:r>
        <w:t>varians</w:t>
      </w:r>
      <w:r>
        <w:rPr>
          <w:spacing w:val="40"/>
        </w:rPr>
        <w:t xml:space="preserve"> </w:t>
      </w:r>
      <w:r>
        <w:t>tidak</w:t>
      </w:r>
      <w:r>
        <w:rPr>
          <w:spacing w:val="40"/>
        </w:rPr>
        <w:t xml:space="preserve"> </w:t>
      </w:r>
      <w:r>
        <w:t>konstan,</w:t>
      </w:r>
      <w:r>
        <w:rPr>
          <w:spacing w:val="40"/>
        </w:rPr>
        <w:t xml:space="preserve"> </w:t>
      </w:r>
      <w:r>
        <w:t>sehingga</w:t>
      </w:r>
      <w:r>
        <w:rPr>
          <w:spacing w:val="40"/>
        </w:rPr>
        <w:t xml:space="preserve"> </w:t>
      </w:r>
      <w:r>
        <w:t>dapat</w:t>
      </w:r>
      <w:r>
        <w:rPr>
          <w:spacing w:val="40"/>
        </w:rPr>
        <w:t xml:space="preserve"> </w:t>
      </w:r>
      <w:r>
        <w:t>menghasilkan</w:t>
      </w:r>
      <w:r>
        <w:rPr>
          <w:spacing w:val="40"/>
        </w:rPr>
        <w:t xml:space="preserve"> </w:t>
      </w:r>
      <w:r>
        <w:t>bias pada standar error.</w:t>
      </w:r>
    </w:p>
    <w:p w14:paraId="4F6D0076" w14:textId="77777777" w:rsidR="00043B28" w:rsidRDefault="00000000">
      <w:pPr>
        <w:pStyle w:val="Heading3"/>
        <w:numPr>
          <w:ilvl w:val="2"/>
          <w:numId w:val="5"/>
        </w:numPr>
        <w:tabs>
          <w:tab w:val="left" w:pos="1108"/>
        </w:tabs>
        <w:spacing w:before="3"/>
      </w:pPr>
      <w:bookmarkStart w:id="128" w:name="3.5.4_Analisis_Regresi_Linier_Berganda"/>
      <w:bookmarkStart w:id="129" w:name="_bookmark36"/>
      <w:bookmarkEnd w:id="128"/>
      <w:bookmarkEnd w:id="129"/>
      <w:r>
        <w:t>Analisis</w:t>
      </w:r>
      <w:r>
        <w:rPr>
          <w:spacing w:val="-5"/>
        </w:rPr>
        <w:t xml:space="preserve"> </w:t>
      </w:r>
      <w:r>
        <w:t>Regresi</w:t>
      </w:r>
      <w:r>
        <w:rPr>
          <w:spacing w:val="-2"/>
        </w:rPr>
        <w:t xml:space="preserve"> </w:t>
      </w:r>
      <w:r>
        <w:t>Linier</w:t>
      </w:r>
      <w:r>
        <w:rPr>
          <w:spacing w:val="-3"/>
        </w:rPr>
        <w:t xml:space="preserve"> </w:t>
      </w:r>
      <w:r>
        <w:rPr>
          <w:spacing w:val="-2"/>
        </w:rPr>
        <w:t>Berganda</w:t>
      </w:r>
    </w:p>
    <w:p w14:paraId="23B79958" w14:textId="77777777" w:rsidR="00043B28" w:rsidRDefault="00043B28">
      <w:pPr>
        <w:pStyle w:val="BodyText"/>
        <w:rPr>
          <w:b/>
        </w:rPr>
      </w:pPr>
    </w:p>
    <w:p w14:paraId="55827CB7" w14:textId="77777777" w:rsidR="00043B28" w:rsidRDefault="00000000">
      <w:pPr>
        <w:pStyle w:val="BodyText"/>
        <w:spacing w:line="480" w:lineRule="auto"/>
        <w:ind w:left="568" w:right="281" w:firstLine="720"/>
        <w:jc w:val="both"/>
      </w:pPr>
      <w:r>
        <w:t>Analisis regresi linier berganda digunakan untuk mengetahui pengaruh atau hubungan antara dua variabel yaitu variabel X (independen) dan variabel Y (dependen) (Massoud, 2004). Dalam penelitian analisis regresi linier berganda yang digunakan untuk mengetahui arah hubungan antara variabel independen dengan variabel dependen bernilai positif atau negatif untuk memprediksi nilai dari</w:t>
      </w:r>
      <w:r>
        <w:rPr>
          <w:spacing w:val="-5"/>
        </w:rPr>
        <w:t xml:space="preserve"> </w:t>
      </w:r>
      <w:r>
        <w:t>variabel</w:t>
      </w:r>
      <w:r>
        <w:rPr>
          <w:spacing w:val="-5"/>
        </w:rPr>
        <w:t xml:space="preserve"> </w:t>
      </w:r>
      <w:r>
        <w:t>dependen</w:t>
      </w:r>
      <w:r>
        <w:rPr>
          <w:spacing w:val="-5"/>
        </w:rPr>
        <w:t xml:space="preserve"> </w:t>
      </w:r>
      <w:r>
        <w:t>apabila</w:t>
      </w:r>
      <w:r>
        <w:rPr>
          <w:spacing w:val="-4"/>
        </w:rPr>
        <w:t xml:space="preserve"> </w:t>
      </w:r>
      <w:r>
        <w:t>nilai</w:t>
      </w:r>
      <w:r>
        <w:rPr>
          <w:spacing w:val="-5"/>
        </w:rPr>
        <w:t xml:space="preserve"> </w:t>
      </w:r>
      <w:r>
        <w:t>variabel</w:t>
      </w:r>
      <w:r>
        <w:rPr>
          <w:spacing w:val="-5"/>
        </w:rPr>
        <w:t xml:space="preserve"> </w:t>
      </w:r>
      <w:r>
        <w:t>independen</w:t>
      </w:r>
      <w:r>
        <w:rPr>
          <w:spacing w:val="-3"/>
        </w:rPr>
        <w:t xml:space="preserve"> </w:t>
      </w:r>
      <w:r>
        <w:t>mengalami</w:t>
      </w:r>
      <w:r>
        <w:rPr>
          <w:spacing w:val="-3"/>
        </w:rPr>
        <w:t xml:space="preserve"> </w:t>
      </w:r>
      <w:r>
        <w:t>kenaikan</w:t>
      </w:r>
      <w:r>
        <w:rPr>
          <w:spacing w:val="-5"/>
        </w:rPr>
        <w:t xml:space="preserve"> </w:t>
      </w:r>
      <w:r>
        <w:t>atau penurunan. Hubungan ini diukur dengan model persamaan sebagai berikut:</w:t>
      </w:r>
    </w:p>
    <w:p w14:paraId="09F757B8" w14:textId="77777777" w:rsidR="00043B28" w:rsidRDefault="00000000">
      <w:pPr>
        <w:pStyle w:val="BodyText"/>
        <w:spacing w:line="274" w:lineRule="exact"/>
        <w:ind w:left="568"/>
        <w:rPr>
          <w:position w:val="2"/>
        </w:rPr>
      </w:pPr>
      <w:r>
        <w:rPr>
          <w:position w:val="2"/>
        </w:rPr>
        <w:t>Y</w:t>
      </w:r>
      <w:r>
        <w:rPr>
          <w:spacing w:val="-1"/>
          <w:position w:val="2"/>
        </w:rPr>
        <w:t xml:space="preserve"> </w:t>
      </w:r>
      <w:r>
        <w:rPr>
          <w:position w:val="2"/>
        </w:rPr>
        <w:t>=</w:t>
      </w:r>
      <w:r>
        <w:rPr>
          <w:spacing w:val="-1"/>
          <w:position w:val="2"/>
        </w:rPr>
        <w:t xml:space="preserve"> </w:t>
      </w:r>
      <w:r>
        <w:rPr>
          <w:position w:val="2"/>
        </w:rPr>
        <w:t>α</w:t>
      </w:r>
      <w:r>
        <w:rPr>
          <w:spacing w:val="7"/>
          <w:position w:val="2"/>
        </w:rPr>
        <w:t xml:space="preserve"> </w:t>
      </w:r>
      <w:r>
        <w:rPr>
          <w:position w:val="2"/>
        </w:rPr>
        <w:t>+</w:t>
      </w:r>
      <w:r>
        <w:rPr>
          <w:spacing w:val="3"/>
          <w:position w:val="2"/>
        </w:rPr>
        <w:t xml:space="preserve"> </w:t>
      </w:r>
      <w:r>
        <w:rPr>
          <w:position w:val="2"/>
        </w:rPr>
        <w:t>b</w:t>
      </w:r>
      <w:r>
        <w:rPr>
          <w:sz w:val="15"/>
        </w:rPr>
        <w:t>1</w:t>
      </w:r>
      <w:r>
        <w:rPr>
          <w:spacing w:val="24"/>
          <w:sz w:val="15"/>
        </w:rPr>
        <w:t xml:space="preserve"> </w:t>
      </w:r>
      <w:r>
        <w:rPr>
          <w:position w:val="2"/>
        </w:rPr>
        <w:t>KI</w:t>
      </w:r>
      <w:r>
        <w:rPr>
          <w:spacing w:val="37"/>
          <w:position w:val="2"/>
        </w:rPr>
        <w:t xml:space="preserve"> </w:t>
      </w:r>
      <w:r>
        <w:rPr>
          <w:position w:val="2"/>
        </w:rPr>
        <w:t>+ b</w:t>
      </w:r>
      <w:r>
        <w:rPr>
          <w:sz w:val="15"/>
        </w:rPr>
        <w:t>2</w:t>
      </w:r>
      <w:r>
        <w:rPr>
          <w:spacing w:val="2"/>
          <w:sz w:val="15"/>
        </w:rPr>
        <w:t xml:space="preserve"> </w:t>
      </w:r>
      <w:r>
        <w:rPr>
          <w:position w:val="2"/>
        </w:rPr>
        <w:t>KM</w:t>
      </w:r>
      <w:r>
        <w:rPr>
          <w:spacing w:val="-22"/>
          <w:position w:val="2"/>
        </w:rPr>
        <w:t xml:space="preserve"> </w:t>
      </w:r>
      <w:r>
        <w:rPr>
          <w:position w:val="2"/>
        </w:rPr>
        <w:t>+</w:t>
      </w:r>
      <w:r>
        <w:rPr>
          <w:spacing w:val="4"/>
          <w:position w:val="2"/>
        </w:rPr>
        <w:t xml:space="preserve"> </w:t>
      </w:r>
      <w:r>
        <w:rPr>
          <w:position w:val="2"/>
        </w:rPr>
        <w:t>b</w:t>
      </w:r>
      <w:r>
        <w:rPr>
          <w:sz w:val="15"/>
        </w:rPr>
        <w:t>3</w:t>
      </w:r>
      <w:r>
        <w:rPr>
          <w:spacing w:val="-1"/>
          <w:sz w:val="15"/>
        </w:rPr>
        <w:t xml:space="preserve"> </w:t>
      </w:r>
      <w:r>
        <w:rPr>
          <w:position w:val="2"/>
        </w:rPr>
        <w:t>KA</w:t>
      </w:r>
      <w:r>
        <w:rPr>
          <w:spacing w:val="1"/>
          <w:position w:val="2"/>
        </w:rPr>
        <w:t xml:space="preserve"> </w:t>
      </w:r>
      <w:r>
        <w:rPr>
          <w:position w:val="2"/>
        </w:rPr>
        <w:t>+</w:t>
      </w:r>
      <w:r>
        <w:rPr>
          <w:spacing w:val="7"/>
          <w:position w:val="2"/>
        </w:rPr>
        <w:t xml:space="preserve"> </w:t>
      </w:r>
      <w:r>
        <w:rPr>
          <w:position w:val="2"/>
        </w:rPr>
        <w:t>b</w:t>
      </w:r>
      <w:r>
        <w:rPr>
          <w:sz w:val="15"/>
        </w:rPr>
        <w:t>4</w:t>
      </w:r>
      <w:r>
        <w:rPr>
          <w:spacing w:val="2"/>
          <w:sz w:val="15"/>
        </w:rPr>
        <w:t xml:space="preserve"> </w:t>
      </w:r>
      <w:r>
        <w:rPr>
          <w:position w:val="2"/>
        </w:rPr>
        <w:t>SA+</w:t>
      </w:r>
      <w:r>
        <w:rPr>
          <w:spacing w:val="-3"/>
          <w:position w:val="2"/>
        </w:rPr>
        <w:t xml:space="preserve"> </w:t>
      </w:r>
      <w:r>
        <w:rPr>
          <w:spacing w:val="-10"/>
          <w:position w:val="2"/>
        </w:rPr>
        <w:t>ε</w:t>
      </w:r>
    </w:p>
    <w:p w14:paraId="70ECDC26" w14:textId="77777777" w:rsidR="00043B28" w:rsidRDefault="00043B28">
      <w:pPr>
        <w:pStyle w:val="BodyText"/>
        <w:spacing w:before="7"/>
      </w:pPr>
    </w:p>
    <w:p w14:paraId="49C68162" w14:textId="77777777" w:rsidR="00043B28" w:rsidRDefault="00000000">
      <w:pPr>
        <w:pStyle w:val="BodyText"/>
        <w:tabs>
          <w:tab w:val="left" w:pos="2007"/>
          <w:tab w:val="left" w:pos="2727"/>
        </w:tabs>
        <w:spacing w:before="1"/>
        <w:ind w:left="568"/>
      </w:pPr>
      <w:r>
        <w:t>Keterangan</w:t>
      </w:r>
      <w:r>
        <w:rPr>
          <w:spacing w:val="-2"/>
        </w:rPr>
        <w:t xml:space="preserve"> </w:t>
      </w:r>
      <w:r>
        <w:rPr>
          <w:spacing w:val="-10"/>
        </w:rPr>
        <w:t>:</w:t>
      </w:r>
      <w:r>
        <w:tab/>
      </w:r>
      <w:r>
        <w:rPr>
          <w:spacing w:val="-10"/>
        </w:rPr>
        <w:t>Y</w:t>
      </w:r>
      <w:r>
        <w:tab/>
        <w:t>=</w:t>
      </w:r>
      <w:r>
        <w:rPr>
          <w:spacing w:val="-3"/>
        </w:rPr>
        <w:t xml:space="preserve"> </w:t>
      </w:r>
      <w:r>
        <w:rPr>
          <w:spacing w:val="-5"/>
        </w:rPr>
        <w:t>ROA</w:t>
      </w:r>
    </w:p>
    <w:p w14:paraId="5F5E75E0" w14:textId="77777777" w:rsidR="00043B28" w:rsidRDefault="00000000">
      <w:pPr>
        <w:pStyle w:val="BodyText"/>
        <w:tabs>
          <w:tab w:val="left" w:pos="2727"/>
        </w:tabs>
        <w:spacing w:before="276"/>
        <w:ind w:left="2008"/>
      </w:pPr>
      <w:r>
        <w:rPr>
          <w:spacing w:val="-10"/>
        </w:rPr>
        <w:t>α</w:t>
      </w:r>
      <w:r>
        <w:tab/>
        <w:t>=</w:t>
      </w:r>
      <w:r>
        <w:rPr>
          <w:spacing w:val="-1"/>
        </w:rPr>
        <w:t xml:space="preserve"> </w:t>
      </w:r>
      <w:r>
        <w:rPr>
          <w:spacing w:val="-2"/>
        </w:rPr>
        <w:t>Konstanta</w:t>
      </w:r>
    </w:p>
    <w:p w14:paraId="45DCF415" w14:textId="77777777" w:rsidR="00043B28" w:rsidRDefault="00000000">
      <w:pPr>
        <w:pStyle w:val="BodyText"/>
        <w:spacing w:before="275"/>
        <w:ind w:left="2008"/>
        <w:rPr>
          <w:position w:val="2"/>
        </w:rPr>
      </w:pPr>
      <w:r>
        <w:rPr>
          <w:position w:val="2"/>
        </w:rPr>
        <w:t>b</w:t>
      </w:r>
      <w:r>
        <w:rPr>
          <w:sz w:val="15"/>
        </w:rPr>
        <w:t>1</w:t>
      </w:r>
      <w:r>
        <w:rPr>
          <w:spacing w:val="58"/>
          <w:sz w:val="15"/>
        </w:rPr>
        <w:t xml:space="preserve"> </w:t>
      </w:r>
      <w:r>
        <w:rPr>
          <w:position w:val="2"/>
        </w:rPr>
        <w:t>−</w:t>
      </w:r>
      <w:r>
        <w:rPr>
          <w:spacing w:val="-4"/>
          <w:position w:val="2"/>
        </w:rPr>
        <w:t xml:space="preserve"> </w:t>
      </w:r>
      <w:r>
        <w:rPr>
          <w:position w:val="2"/>
        </w:rPr>
        <w:t>b</w:t>
      </w:r>
      <w:r>
        <w:rPr>
          <w:sz w:val="15"/>
        </w:rPr>
        <w:t>4</w:t>
      </w:r>
      <w:r>
        <w:rPr>
          <w:position w:val="2"/>
        </w:rPr>
        <w:t>=</w:t>
      </w:r>
      <w:r>
        <w:rPr>
          <w:spacing w:val="-5"/>
          <w:position w:val="2"/>
        </w:rPr>
        <w:t xml:space="preserve"> </w:t>
      </w:r>
      <w:r>
        <w:rPr>
          <w:position w:val="2"/>
        </w:rPr>
        <w:t>Koefisien</w:t>
      </w:r>
      <w:r>
        <w:rPr>
          <w:spacing w:val="-4"/>
          <w:position w:val="2"/>
        </w:rPr>
        <w:t xml:space="preserve"> </w:t>
      </w:r>
      <w:r>
        <w:rPr>
          <w:spacing w:val="-2"/>
          <w:position w:val="2"/>
        </w:rPr>
        <w:t>Regresi</w:t>
      </w:r>
    </w:p>
    <w:p w14:paraId="488C9E13" w14:textId="77777777" w:rsidR="00043B28" w:rsidRDefault="00043B28">
      <w:pPr>
        <w:pStyle w:val="BodyText"/>
      </w:pPr>
    </w:p>
    <w:p w14:paraId="55990D93" w14:textId="77777777" w:rsidR="00043B28" w:rsidRDefault="00000000">
      <w:pPr>
        <w:pStyle w:val="BodyText"/>
        <w:tabs>
          <w:tab w:val="left" w:pos="2727"/>
        </w:tabs>
        <w:spacing w:line="480" w:lineRule="auto"/>
        <w:ind w:left="2008" w:right="3527"/>
      </w:pPr>
      <w:r>
        <w:rPr>
          <w:spacing w:val="-6"/>
        </w:rPr>
        <w:t>KI</w:t>
      </w:r>
      <w:r>
        <w:tab/>
        <w:t xml:space="preserve">= Komisaris Independen </w:t>
      </w:r>
      <w:r>
        <w:rPr>
          <w:spacing w:val="-6"/>
        </w:rPr>
        <w:t>KM</w:t>
      </w:r>
      <w:r>
        <w:tab/>
        <w:t>=</w:t>
      </w:r>
      <w:r>
        <w:rPr>
          <w:spacing w:val="-15"/>
        </w:rPr>
        <w:t xml:space="preserve"> </w:t>
      </w:r>
      <w:r>
        <w:t>Kepemilikan</w:t>
      </w:r>
      <w:r>
        <w:rPr>
          <w:spacing w:val="-15"/>
        </w:rPr>
        <w:t xml:space="preserve"> </w:t>
      </w:r>
      <w:r>
        <w:t xml:space="preserve">Manajerial </w:t>
      </w:r>
      <w:r>
        <w:rPr>
          <w:spacing w:val="-6"/>
        </w:rPr>
        <w:t>KA</w:t>
      </w:r>
      <w:r>
        <w:tab/>
        <w:t>= Komite Audit</w:t>
      </w:r>
    </w:p>
    <w:p w14:paraId="6BAAB5F6" w14:textId="77777777" w:rsidR="00043B28" w:rsidRDefault="00000000">
      <w:pPr>
        <w:tabs>
          <w:tab w:val="left" w:pos="2727"/>
        </w:tabs>
        <w:ind w:left="2008"/>
        <w:rPr>
          <w:i/>
          <w:sz w:val="24"/>
        </w:rPr>
      </w:pPr>
      <w:r>
        <w:rPr>
          <w:spacing w:val="-5"/>
          <w:sz w:val="24"/>
        </w:rPr>
        <w:t>SA</w:t>
      </w:r>
      <w:r>
        <w:rPr>
          <w:sz w:val="24"/>
        </w:rPr>
        <w:tab/>
        <w:t>=</w:t>
      </w:r>
      <w:r>
        <w:rPr>
          <w:spacing w:val="-2"/>
          <w:sz w:val="24"/>
        </w:rPr>
        <w:t xml:space="preserve"> </w:t>
      </w:r>
      <w:r>
        <w:rPr>
          <w:i/>
          <w:sz w:val="24"/>
        </w:rPr>
        <w:t>Sustainability</w:t>
      </w:r>
      <w:r>
        <w:rPr>
          <w:i/>
          <w:spacing w:val="-2"/>
          <w:sz w:val="24"/>
        </w:rPr>
        <w:t xml:space="preserve"> Assurance</w:t>
      </w:r>
    </w:p>
    <w:p w14:paraId="0F139E59" w14:textId="77777777" w:rsidR="00043B28" w:rsidRDefault="00043B28">
      <w:pPr>
        <w:pStyle w:val="BodyText"/>
        <w:rPr>
          <w:i/>
        </w:rPr>
      </w:pPr>
    </w:p>
    <w:p w14:paraId="7EAE7918" w14:textId="77777777" w:rsidR="00043B28" w:rsidRDefault="00000000">
      <w:pPr>
        <w:pStyle w:val="BodyText"/>
        <w:tabs>
          <w:tab w:val="left" w:pos="2727"/>
        </w:tabs>
        <w:ind w:left="2008"/>
      </w:pPr>
      <w:r>
        <w:rPr>
          <w:spacing w:val="-10"/>
        </w:rPr>
        <w:t>ε</w:t>
      </w:r>
      <w:r>
        <w:tab/>
        <w:t>=</w:t>
      </w:r>
      <w:r>
        <w:rPr>
          <w:spacing w:val="-3"/>
        </w:rPr>
        <w:t xml:space="preserve"> </w:t>
      </w:r>
      <w:r>
        <w:t>Error</w:t>
      </w:r>
      <w:r>
        <w:rPr>
          <w:spacing w:val="-1"/>
        </w:rPr>
        <w:t xml:space="preserve"> </w:t>
      </w:r>
      <w:r>
        <w:t xml:space="preserve">(kesalahan </w:t>
      </w:r>
      <w:r>
        <w:rPr>
          <w:spacing w:val="-2"/>
        </w:rPr>
        <w:t>pengganggu)</w:t>
      </w:r>
    </w:p>
    <w:p w14:paraId="066899D7" w14:textId="77777777" w:rsidR="00043B28" w:rsidRDefault="00043B28">
      <w:pPr>
        <w:pStyle w:val="BodyText"/>
      </w:pPr>
    </w:p>
    <w:p w14:paraId="75E273FE" w14:textId="77777777" w:rsidR="00043B28" w:rsidRDefault="00000000">
      <w:pPr>
        <w:pStyle w:val="Heading3"/>
        <w:numPr>
          <w:ilvl w:val="2"/>
          <w:numId w:val="5"/>
        </w:numPr>
        <w:tabs>
          <w:tab w:val="left" w:pos="1108"/>
        </w:tabs>
      </w:pPr>
      <w:bookmarkStart w:id="130" w:name="3.5.5_Koefisien_Determinasi_(R2)"/>
      <w:bookmarkStart w:id="131" w:name="_bookmark37"/>
      <w:bookmarkEnd w:id="130"/>
      <w:bookmarkEnd w:id="131"/>
      <w:r>
        <w:t>Koefisien</w:t>
      </w:r>
      <w:r>
        <w:rPr>
          <w:spacing w:val="-4"/>
        </w:rPr>
        <w:t xml:space="preserve"> </w:t>
      </w:r>
      <w:r>
        <w:t>Determinasi</w:t>
      </w:r>
      <w:r>
        <w:rPr>
          <w:spacing w:val="-3"/>
        </w:rPr>
        <w:t xml:space="preserve"> </w:t>
      </w:r>
      <w:r>
        <w:rPr>
          <w:spacing w:val="-4"/>
        </w:rPr>
        <w:t>(R</w:t>
      </w:r>
      <w:r>
        <w:rPr>
          <w:spacing w:val="-4"/>
          <w:position w:val="8"/>
          <w:sz w:val="15"/>
        </w:rPr>
        <w:t>2</w:t>
      </w:r>
      <w:r>
        <w:rPr>
          <w:spacing w:val="-4"/>
        </w:rPr>
        <w:t>)</w:t>
      </w:r>
    </w:p>
    <w:p w14:paraId="0B88BB88" w14:textId="77777777" w:rsidR="00043B28" w:rsidRDefault="00043B28">
      <w:pPr>
        <w:pStyle w:val="BodyText"/>
        <w:rPr>
          <w:b/>
        </w:rPr>
      </w:pPr>
    </w:p>
    <w:p w14:paraId="178F0562" w14:textId="77777777" w:rsidR="00043B28" w:rsidRDefault="00000000">
      <w:pPr>
        <w:pStyle w:val="BodyText"/>
        <w:spacing w:line="480" w:lineRule="auto"/>
        <w:ind w:left="568" w:right="282" w:firstLine="720"/>
        <w:jc w:val="both"/>
      </w:pPr>
      <w:r>
        <w:t>Koefisien determinasi (R</w:t>
      </w:r>
      <w:r>
        <w:rPr>
          <w:position w:val="8"/>
          <w:sz w:val="15"/>
        </w:rPr>
        <w:t>2</w:t>
      </w:r>
      <w:r>
        <w:t>) dalam penelitian ini bertujuan untuk mengukur sejauh mana model mampu menjelaskan variasi pada variabel dependen. Nilai yang</w:t>
      </w:r>
      <w:r>
        <w:rPr>
          <w:spacing w:val="52"/>
          <w:w w:val="150"/>
        </w:rPr>
        <w:t xml:space="preserve"> </w:t>
      </w:r>
      <w:r>
        <w:t>digunakan</w:t>
      </w:r>
      <w:r>
        <w:rPr>
          <w:spacing w:val="58"/>
          <w:w w:val="150"/>
        </w:rPr>
        <w:t xml:space="preserve"> </w:t>
      </w:r>
      <w:r>
        <w:t>untuk</w:t>
      </w:r>
      <w:r>
        <w:rPr>
          <w:spacing w:val="55"/>
          <w:w w:val="150"/>
        </w:rPr>
        <w:t xml:space="preserve"> </w:t>
      </w:r>
      <w:r>
        <w:t>mengevaluasi</w:t>
      </w:r>
      <w:r>
        <w:rPr>
          <w:spacing w:val="54"/>
          <w:w w:val="150"/>
        </w:rPr>
        <w:t xml:space="preserve"> </w:t>
      </w:r>
      <w:r>
        <w:t>model</w:t>
      </w:r>
      <w:r>
        <w:rPr>
          <w:spacing w:val="54"/>
          <w:w w:val="150"/>
        </w:rPr>
        <w:t xml:space="preserve"> </w:t>
      </w:r>
      <w:r>
        <w:t>regresi</w:t>
      </w:r>
      <w:r>
        <w:rPr>
          <w:spacing w:val="57"/>
          <w:w w:val="150"/>
        </w:rPr>
        <w:t xml:space="preserve"> </w:t>
      </w:r>
      <w:r>
        <w:t>terbaik</w:t>
      </w:r>
      <w:r>
        <w:rPr>
          <w:spacing w:val="56"/>
          <w:w w:val="150"/>
        </w:rPr>
        <w:t xml:space="preserve"> </w:t>
      </w:r>
      <w:r>
        <w:t>adalah</w:t>
      </w:r>
      <w:r>
        <w:rPr>
          <w:spacing w:val="56"/>
          <w:w w:val="150"/>
        </w:rPr>
        <w:t xml:space="preserve"> </w:t>
      </w:r>
      <w:r>
        <w:rPr>
          <w:spacing w:val="-2"/>
        </w:rPr>
        <w:t>koefisien</w:t>
      </w:r>
    </w:p>
    <w:p w14:paraId="64CE442F"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81AB922" w14:textId="77777777" w:rsidR="00043B28" w:rsidRDefault="00043B28">
      <w:pPr>
        <w:pStyle w:val="BodyText"/>
        <w:spacing w:before="54"/>
      </w:pPr>
    </w:p>
    <w:p w14:paraId="143D2313" w14:textId="77777777" w:rsidR="00043B28" w:rsidRDefault="00000000">
      <w:pPr>
        <w:pStyle w:val="BodyText"/>
        <w:spacing w:line="480" w:lineRule="auto"/>
        <w:ind w:left="568" w:right="282"/>
        <w:jc w:val="both"/>
      </w:pPr>
      <w:r>
        <w:t>determinasi yang disesuaikan (Adjusted R²), karena nilai Adjusted R² dapat naik atau turun jika ada penambahan variabel independen dalam model regresi. Hal ini berbeda dengan nilai R², yang akan selalu meningkat ketika ada penambahan variabel independen, terlepas dari apakah variabel tersebut memiliki pengaruh signifikan terhadap variabel dependen.</w:t>
      </w:r>
    </w:p>
    <w:p w14:paraId="08773B97" w14:textId="77777777" w:rsidR="00043B28" w:rsidRDefault="00000000">
      <w:pPr>
        <w:pStyle w:val="Heading3"/>
        <w:numPr>
          <w:ilvl w:val="1"/>
          <w:numId w:val="5"/>
        </w:numPr>
        <w:tabs>
          <w:tab w:val="left" w:pos="928"/>
        </w:tabs>
        <w:spacing w:line="274" w:lineRule="exact"/>
      </w:pPr>
      <w:bookmarkStart w:id="132" w:name="3.6_Uji_Hipotesis"/>
      <w:bookmarkEnd w:id="132"/>
      <w:r>
        <w:t>Uji</w:t>
      </w:r>
      <w:r>
        <w:rPr>
          <w:spacing w:val="-2"/>
        </w:rPr>
        <w:t xml:space="preserve"> Hipotesis</w:t>
      </w:r>
    </w:p>
    <w:p w14:paraId="6135BF5C" w14:textId="77777777" w:rsidR="00043B28" w:rsidRDefault="00043B28">
      <w:pPr>
        <w:pStyle w:val="BodyText"/>
        <w:rPr>
          <w:b/>
        </w:rPr>
      </w:pPr>
    </w:p>
    <w:p w14:paraId="65FB0C67" w14:textId="77777777" w:rsidR="00043B28" w:rsidRDefault="00000000">
      <w:pPr>
        <w:pStyle w:val="Heading3"/>
        <w:numPr>
          <w:ilvl w:val="2"/>
          <w:numId w:val="5"/>
        </w:numPr>
        <w:tabs>
          <w:tab w:val="left" w:pos="1108"/>
        </w:tabs>
      </w:pPr>
      <w:bookmarkStart w:id="133" w:name="3.6.1_Uji_Kelayakan_Model_(Uji_F)"/>
      <w:bookmarkEnd w:id="133"/>
      <w:r>
        <w:t>Uji</w:t>
      </w:r>
      <w:r>
        <w:rPr>
          <w:spacing w:val="-4"/>
        </w:rPr>
        <w:t xml:space="preserve"> </w:t>
      </w:r>
      <w:r>
        <w:t>Kelayakan</w:t>
      </w:r>
      <w:r>
        <w:rPr>
          <w:spacing w:val="-4"/>
        </w:rPr>
        <w:t xml:space="preserve"> </w:t>
      </w:r>
      <w:r>
        <w:t>Model</w:t>
      </w:r>
      <w:r>
        <w:rPr>
          <w:spacing w:val="-2"/>
        </w:rPr>
        <w:t xml:space="preserve"> </w:t>
      </w:r>
      <w:r>
        <w:t xml:space="preserve">(Uji </w:t>
      </w:r>
      <w:r>
        <w:rPr>
          <w:spacing w:val="-5"/>
        </w:rPr>
        <w:t>F)</w:t>
      </w:r>
    </w:p>
    <w:p w14:paraId="6B17BF68" w14:textId="77777777" w:rsidR="00043B28" w:rsidRDefault="00043B28">
      <w:pPr>
        <w:pStyle w:val="BodyText"/>
        <w:rPr>
          <w:b/>
        </w:rPr>
      </w:pPr>
    </w:p>
    <w:p w14:paraId="0916D984" w14:textId="77777777" w:rsidR="00043B28" w:rsidRDefault="00000000">
      <w:pPr>
        <w:pStyle w:val="BodyText"/>
        <w:spacing w:line="480" w:lineRule="auto"/>
        <w:ind w:left="568" w:right="282" w:firstLine="720"/>
        <w:jc w:val="both"/>
      </w:pPr>
      <w:r>
        <w:t xml:space="preserve">Menurut Ghozali (2018:98), uji kelayakan model atau </w:t>
      </w:r>
      <w:r>
        <w:rPr>
          <w:i/>
        </w:rPr>
        <w:t xml:space="preserve">uji goodness of fit </w:t>
      </w:r>
      <w:r>
        <w:t>(uji F) merupakan metode untuk menentukan model regresi yang diajukan layak diterima atau harus ditolak. Uji ini dilakukan guna mengukur sejauh mana fungsi regresi dari sampel dapat secara statistik mendekati nilai sebenarnya. Tujuan dari uji kelayakan model adalah untuk mengevaluasi persamaan regresi dapat digunakan untuk menganalisis pengaruh variabel independen terhadap variabel dependen.</w:t>
      </w:r>
      <w:r>
        <w:rPr>
          <w:spacing w:val="-1"/>
        </w:rPr>
        <w:t xml:space="preserve"> </w:t>
      </w:r>
      <w:r>
        <w:t>Kriteria</w:t>
      </w:r>
      <w:r>
        <w:rPr>
          <w:spacing w:val="1"/>
        </w:rPr>
        <w:t xml:space="preserve"> </w:t>
      </w:r>
      <w:r>
        <w:t>pengujian ditetapkan sebagai berikut jika</w:t>
      </w:r>
      <w:r>
        <w:rPr>
          <w:spacing w:val="-1"/>
        </w:rPr>
        <w:t xml:space="preserve"> </w:t>
      </w:r>
      <w:r>
        <w:t>nilai</w:t>
      </w:r>
      <w:r>
        <w:rPr>
          <w:spacing w:val="-2"/>
        </w:rPr>
        <w:t xml:space="preserve"> </w:t>
      </w:r>
      <w:r>
        <w:t>signifikansi</w:t>
      </w:r>
      <w:r>
        <w:rPr>
          <w:spacing w:val="3"/>
        </w:rPr>
        <w:t xml:space="preserve"> </w:t>
      </w:r>
      <w:r>
        <w:rPr>
          <w:spacing w:val="-4"/>
        </w:rPr>
        <w:t>(Sig</w:t>
      </w:r>
    </w:p>
    <w:p w14:paraId="4CA3639C" w14:textId="77777777" w:rsidR="00043B28" w:rsidRDefault="00000000">
      <w:pPr>
        <w:pStyle w:val="BodyText"/>
        <w:spacing w:line="480" w:lineRule="auto"/>
        <w:ind w:left="568" w:right="282"/>
        <w:jc w:val="both"/>
      </w:pPr>
      <w:r>
        <w:t>≤ 0,05), maka model regresi dinyatakan layak digunakan, sedangkan jika nilai signifikan (Sig &gt; 0,05), model tersebut dianggap tidak layak digunakan.</w:t>
      </w:r>
    </w:p>
    <w:p w14:paraId="33313C87" w14:textId="77777777" w:rsidR="00043B28" w:rsidRDefault="00000000">
      <w:pPr>
        <w:pStyle w:val="Heading3"/>
        <w:numPr>
          <w:ilvl w:val="2"/>
          <w:numId w:val="5"/>
        </w:numPr>
        <w:tabs>
          <w:tab w:val="left" w:pos="1108"/>
        </w:tabs>
      </w:pPr>
      <w:bookmarkStart w:id="134" w:name="3.6.2_Uji_Parsial_(Uji_t)"/>
      <w:bookmarkEnd w:id="134"/>
      <w:r>
        <w:t>Uji</w:t>
      </w:r>
      <w:r>
        <w:rPr>
          <w:spacing w:val="-5"/>
        </w:rPr>
        <w:t xml:space="preserve"> </w:t>
      </w:r>
      <w:r>
        <w:t>Parsial</w:t>
      </w:r>
      <w:r>
        <w:rPr>
          <w:spacing w:val="-2"/>
        </w:rPr>
        <w:t xml:space="preserve"> </w:t>
      </w:r>
      <w:r>
        <w:t xml:space="preserve">(Uji </w:t>
      </w:r>
      <w:r>
        <w:rPr>
          <w:spacing w:val="-5"/>
        </w:rPr>
        <w:t>t)</w:t>
      </w:r>
    </w:p>
    <w:p w14:paraId="02EBCD41" w14:textId="77777777" w:rsidR="00043B28" w:rsidRDefault="00043B28">
      <w:pPr>
        <w:pStyle w:val="BodyText"/>
        <w:rPr>
          <w:b/>
        </w:rPr>
      </w:pPr>
    </w:p>
    <w:p w14:paraId="2B2DF1A9" w14:textId="77777777" w:rsidR="00043B28" w:rsidRDefault="00000000">
      <w:pPr>
        <w:pStyle w:val="BodyText"/>
        <w:spacing w:line="480" w:lineRule="auto"/>
        <w:ind w:left="568" w:right="281" w:firstLine="720"/>
        <w:jc w:val="both"/>
      </w:pPr>
      <w:r>
        <w:t>Pengujian ini bertujuan untuk mengetahui apakah variabel independen berpengaruh signifikan terhadap variabel dependen. Jika koefisien regresi signifikan dengan nilai t-signifikansi ≤ 0,05 atau 5%, maka variabel independen, yaitu komisaris independen, kepemilikan manajerial, komite audit, dan s</w:t>
      </w:r>
      <w:r>
        <w:rPr>
          <w:i/>
        </w:rPr>
        <w:t>ustainability assurance</w:t>
      </w:r>
      <w:r>
        <w:t>, memiliki pengaruh signifikansi terhadap variabel dependen,</w:t>
      </w:r>
      <w:r>
        <w:rPr>
          <w:spacing w:val="44"/>
        </w:rPr>
        <w:t xml:space="preserve">  </w:t>
      </w:r>
      <w:r>
        <w:t>yaitu</w:t>
      </w:r>
      <w:r>
        <w:rPr>
          <w:spacing w:val="45"/>
        </w:rPr>
        <w:t xml:space="preserve">  </w:t>
      </w:r>
      <w:r>
        <w:t>kinerja</w:t>
      </w:r>
      <w:r>
        <w:rPr>
          <w:spacing w:val="45"/>
        </w:rPr>
        <w:t xml:space="preserve">  </w:t>
      </w:r>
      <w:r>
        <w:t>keuangan</w:t>
      </w:r>
      <w:r>
        <w:rPr>
          <w:spacing w:val="44"/>
        </w:rPr>
        <w:t xml:space="preserve">  </w:t>
      </w:r>
      <w:r>
        <w:t>perusahaan.</w:t>
      </w:r>
      <w:r>
        <w:rPr>
          <w:spacing w:val="46"/>
        </w:rPr>
        <w:t xml:space="preserve">  </w:t>
      </w:r>
      <w:r>
        <w:t>Sebaliknya,</w:t>
      </w:r>
      <w:r>
        <w:rPr>
          <w:spacing w:val="46"/>
        </w:rPr>
        <w:t xml:space="preserve">  </w:t>
      </w:r>
      <w:r>
        <w:t>jika</w:t>
      </w:r>
      <w:r>
        <w:rPr>
          <w:spacing w:val="45"/>
        </w:rPr>
        <w:t xml:space="preserve">  </w:t>
      </w:r>
      <w:r>
        <w:t>nilai</w:t>
      </w:r>
      <w:r>
        <w:rPr>
          <w:spacing w:val="44"/>
        </w:rPr>
        <w:t xml:space="preserve">  </w:t>
      </w:r>
      <w:r>
        <w:rPr>
          <w:spacing w:val="-5"/>
        </w:rPr>
        <w:t>t-</w:t>
      </w:r>
    </w:p>
    <w:p w14:paraId="1C9C98F8"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3EA531E5" w14:textId="77777777" w:rsidR="00043B28" w:rsidRDefault="00043B28">
      <w:pPr>
        <w:pStyle w:val="BodyText"/>
        <w:spacing w:before="54"/>
      </w:pPr>
    </w:p>
    <w:p w14:paraId="6277E2D3" w14:textId="77777777" w:rsidR="00043B28" w:rsidRDefault="00000000">
      <w:pPr>
        <w:pStyle w:val="BodyText"/>
        <w:spacing w:line="480" w:lineRule="auto"/>
        <w:ind w:left="568" w:right="282"/>
        <w:jc w:val="both"/>
      </w:pPr>
      <w:r>
        <w:t>signifikansi &gt; 0,05 atau 5%, maka tidak ada pengaruh signifikan terhadap kinerja keuangan perusahaan. Menurut Ghozali (2011: 84), Uji signifikansi parameter individual (Uji t) digunakan untuk menilai sejauh mana pengaruh satu variabel independen secara individual dalam menjelaskan variasi pada variabel dependen.</w:t>
      </w:r>
    </w:p>
    <w:p w14:paraId="2C45A12E"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0645241A" w14:textId="77777777" w:rsidR="00043B28" w:rsidRDefault="00043B28">
      <w:pPr>
        <w:pStyle w:val="BodyText"/>
        <w:spacing w:before="54"/>
      </w:pPr>
    </w:p>
    <w:p w14:paraId="2586AA60" w14:textId="77777777" w:rsidR="00043B28" w:rsidRDefault="00000000">
      <w:pPr>
        <w:pStyle w:val="Heading2"/>
      </w:pPr>
      <w:r>
        <w:t>BAB</w:t>
      </w:r>
      <w:r>
        <w:rPr>
          <w:spacing w:val="-1"/>
        </w:rPr>
        <w:t xml:space="preserve"> </w:t>
      </w:r>
      <w:r>
        <w:rPr>
          <w:spacing w:val="-5"/>
        </w:rPr>
        <w:t>IV</w:t>
      </w:r>
    </w:p>
    <w:p w14:paraId="3A42EFCE" w14:textId="77777777" w:rsidR="00043B28" w:rsidRDefault="00000000">
      <w:pPr>
        <w:spacing w:before="273"/>
        <w:ind w:left="1176" w:right="895"/>
        <w:jc w:val="center"/>
        <w:rPr>
          <w:b/>
          <w:sz w:val="24"/>
        </w:rPr>
      </w:pPr>
      <w:r>
        <w:rPr>
          <w:b/>
          <w:sz w:val="24"/>
        </w:rPr>
        <w:t>HASIL</w:t>
      </w:r>
      <w:r>
        <w:rPr>
          <w:b/>
          <w:spacing w:val="-5"/>
          <w:sz w:val="24"/>
        </w:rPr>
        <w:t xml:space="preserve"> </w:t>
      </w:r>
      <w:r>
        <w:rPr>
          <w:b/>
          <w:sz w:val="24"/>
        </w:rPr>
        <w:t>PENELITIAN</w:t>
      </w:r>
      <w:r>
        <w:rPr>
          <w:b/>
          <w:spacing w:val="-3"/>
          <w:sz w:val="24"/>
        </w:rPr>
        <w:t xml:space="preserve"> </w:t>
      </w:r>
      <w:r>
        <w:rPr>
          <w:b/>
          <w:sz w:val="24"/>
        </w:rPr>
        <w:t>DAN</w:t>
      </w:r>
      <w:r>
        <w:rPr>
          <w:b/>
          <w:spacing w:val="-3"/>
          <w:sz w:val="24"/>
        </w:rPr>
        <w:t xml:space="preserve"> </w:t>
      </w:r>
      <w:r>
        <w:rPr>
          <w:b/>
          <w:spacing w:val="-2"/>
          <w:sz w:val="24"/>
        </w:rPr>
        <w:t>PEMBAHASAN</w:t>
      </w:r>
    </w:p>
    <w:p w14:paraId="34F67DE4" w14:textId="77777777" w:rsidR="00043B28" w:rsidRDefault="00043B28">
      <w:pPr>
        <w:pStyle w:val="BodyText"/>
        <w:rPr>
          <w:b/>
        </w:rPr>
      </w:pPr>
    </w:p>
    <w:p w14:paraId="6F485550" w14:textId="77777777" w:rsidR="00043B28" w:rsidRDefault="00043B28">
      <w:pPr>
        <w:pStyle w:val="BodyText"/>
        <w:rPr>
          <w:b/>
        </w:rPr>
      </w:pPr>
    </w:p>
    <w:p w14:paraId="44FDD4D3" w14:textId="77777777" w:rsidR="00043B28" w:rsidRDefault="00043B28">
      <w:pPr>
        <w:pStyle w:val="BodyText"/>
        <w:rPr>
          <w:b/>
        </w:rPr>
      </w:pPr>
    </w:p>
    <w:p w14:paraId="58DA78BE" w14:textId="77777777" w:rsidR="00043B28" w:rsidRDefault="00000000">
      <w:pPr>
        <w:pStyle w:val="Heading3"/>
        <w:numPr>
          <w:ilvl w:val="1"/>
          <w:numId w:val="4"/>
        </w:numPr>
        <w:tabs>
          <w:tab w:val="left" w:pos="928"/>
        </w:tabs>
        <w:spacing w:before="1"/>
      </w:pPr>
      <w:r>
        <w:t>Hasil</w:t>
      </w:r>
      <w:r>
        <w:rPr>
          <w:spacing w:val="-4"/>
        </w:rPr>
        <w:t xml:space="preserve"> </w:t>
      </w:r>
      <w:r>
        <w:rPr>
          <w:spacing w:val="-2"/>
        </w:rPr>
        <w:t>Penelitian</w:t>
      </w:r>
    </w:p>
    <w:p w14:paraId="505705E9" w14:textId="77777777" w:rsidR="00043B28" w:rsidRDefault="00000000">
      <w:pPr>
        <w:pStyle w:val="BodyText"/>
        <w:spacing w:before="276" w:line="480" w:lineRule="auto"/>
        <w:ind w:left="568" w:right="281" w:firstLine="720"/>
        <w:jc w:val="both"/>
      </w:pPr>
      <w:r>
        <w:t xml:space="preserve">Penelitian ini hanya berfokus pada perusahaan yang meraih </w:t>
      </w:r>
      <w:r>
        <w:rPr>
          <w:i/>
        </w:rPr>
        <w:t xml:space="preserve">Gold Rank Sustainability Report </w:t>
      </w:r>
      <w:r>
        <w:t xml:space="preserve">dan terdaftar di Bursa Efek Indonesia (BEI) selama tiga tahun dari tahun 2021-2023. Objek penelitian dipilih dengan menggunakan metode </w:t>
      </w:r>
      <w:r>
        <w:rPr>
          <w:i/>
        </w:rPr>
        <w:t xml:space="preserve">purposive sampling </w:t>
      </w:r>
      <w:r>
        <w:t xml:space="preserve">berdasarkan kriteria-kriteria yang ditentukan oleh peneliti. Objek penelitian terdiri dari perusahaan yang telah memiliki laporan tahunan </w:t>
      </w:r>
      <w:r>
        <w:rPr>
          <w:i/>
        </w:rPr>
        <w:t xml:space="preserve">(annual report) </w:t>
      </w:r>
      <w:r>
        <w:t xml:space="preserve">atau laporan keberlanjutan </w:t>
      </w:r>
      <w:r>
        <w:rPr>
          <w:i/>
        </w:rPr>
        <w:t xml:space="preserve">(sustainability report) </w:t>
      </w:r>
      <w:r>
        <w:t>dan terdaftar di Bursa Efek Indonesia dalam kurun waktu yang telah ditentukan.</w:t>
      </w:r>
    </w:p>
    <w:p w14:paraId="358AA345" w14:textId="77777777" w:rsidR="00043B28" w:rsidRDefault="00000000">
      <w:pPr>
        <w:pStyle w:val="BodyText"/>
        <w:spacing w:line="480" w:lineRule="auto"/>
        <w:ind w:left="568" w:right="282" w:firstLine="720"/>
        <w:jc w:val="both"/>
      </w:pPr>
      <w:r>
        <w:t xml:space="preserve">Populasi yang digunakan dalam penelitian ini yaitu perusahaan yang meraih </w:t>
      </w:r>
      <w:r>
        <w:rPr>
          <w:i/>
        </w:rPr>
        <w:t xml:space="preserve">Gold Rank Sustainability Report </w:t>
      </w:r>
      <w:r>
        <w:t xml:space="preserve">dan terdaftar di Bursa Efek Indonesia (BEI) selama tiga tahun mulai dari tahun 2021-2023. Sampel dipilih dengan menggunakan </w:t>
      </w:r>
      <w:r>
        <w:rPr>
          <w:i/>
        </w:rPr>
        <w:t>purposive sampling</w:t>
      </w:r>
      <w:r>
        <w:t xml:space="preserve">. Jumlah seluruh perusahaan yang meraih </w:t>
      </w:r>
      <w:r>
        <w:rPr>
          <w:i/>
        </w:rPr>
        <w:t xml:space="preserve">Gold Rank Sustainability Report </w:t>
      </w:r>
      <w:r>
        <w:t>yaitu 57 perusahaan. Setelah dikurangi dengan kriteria yang telah ditetapkan, jumlah perusahaan yang akan diteliti yaitu sebanyak 20 perusahaan dengan jumlah data sebanyak 60 data penelitian.</w:t>
      </w:r>
    </w:p>
    <w:p w14:paraId="22A66FED" w14:textId="77777777" w:rsidR="00043B28" w:rsidRDefault="00000000">
      <w:pPr>
        <w:pStyle w:val="BodyText"/>
        <w:spacing w:line="480" w:lineRule="auto"/>
        <w:ind w:left="568" w:right="282" w:firstLine="720"/>
        <w:jc w:val="both"/>
      </w:pPr>
      <w:r>
        <w:t>Berdasarkan kriteria yang telah ditetapkan pada BAB III diperoleh jumlah sampel</w:t>
      </w:r>
      <w:r>
        <w:rPr>
          <w:spacing w:val="-2"/>
        </w:rPr>
        <w:t xml:space="preserve"> </w:t>
      </w:r>
      <w:r>
        <w:t>sebanyak 20</w:t>
      </w:r>
      <w:r>
        <w:rPr>
          <w:spacing w:val="-4"/>
        </w:rPr>
        <w:t xml:space="preserve"> </w:t>
      </w:r>
      <w:r>
        <w:t>perusahaan yang</w:t>
      </w:r>
      <w:r>
        <w:rPr>
          <w:spacing w:val="-2"/>
        </w:rPr>
        <w:t xml:space="preserve"> </w:t>
      </w:r>
      <w:r>
        <w:t xml:space="preserve">meraih </w:t>
      </w:r>
      <w:r>
        <w:rPr>
          <w:i/>
        </w:rPr>
        <w:t>Gold</w:t>
      </w:r>
      <w:r>
        <w:rPr>
          <w:i/>
          <w:spacing w:val="-4"/>
        </w:rPr>
        <w:t xml:space="preserve"> </w:t>
      </w:r>
      <w:r>
        <w:rPr>
          <w:i/>
        </w:rPr>
        <w:t>Rank</w:t>
      </w:r>
      <w:r>
        <w:rPr>
          <w:i/>
          <w:spacing w:val="-1"/>
        </w:rPr>
        <w:t xml:space="preserve"> </w:t>
      </w:r>
      <w:r>
        <w:rPr>
          <w:i/>
        </w:rPr>
        <w:t>Sustainability</w:t>
      </w:r>
      <w:r>
        <w:rPr>
          <w:i/>
          <w:spacing w:val="-3"/>
        </w:rPr>
        <w:t xml:space="preserve"> </w:t>
      </w:r>
      <w:r>
        <w:rPr>
          <w:i/>
        </w:rPr>
        <w:t>Report</w:t>
      </w:r>
      <w:r>
        <w:rPr>
          <w:i/>
          <w:spacing w:val="-4"/>
        </w:rPr>
        <w:t xml:space="preserve"> </w:t>
      </w:r>
      <w:r>
        <w:t>dan terdaftar di Bursa Efek Indonesia (BEI) tahun 2021-2023.</w:t>
      </w:r>
    </w:p>
    <w:p w14:paraId="6620931D"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0AB8AC56" w14:textId="77777777" w:rsidR="00043B28" w:rsidRDefault="00043B28">
      <w:pPr>
        <w:pStyle w:val="BodyText"/>
        <w:spacing w:before="54"/>
      </w:pPr>
    </w:p>
    <w:p w14:paraId="69B808D3" w14:textId="77777777" w:rsidR="00043B28" w:rsidRDefault="00000000">
      <w:pPr>
        <w:pStyle w:val="Heading3"/>
        <w:numPr>
          <w:ilvl w:val="2"/>
          <w:numId w:val="4"/>
        </w:numPr>
        <w:tabs>
          <w:tab w:val="left" w:pos="1108"/>
        </w:tabs>
      </w:pPr>
      <w:r>
        <w:t>Analisis</w:t>
      </w:r>
      <w:r>
        <w:rPr>
          <w:spacing w:val="-5"/>
        </w:rPr>
        <w:t xml:space="preserve"> </w:t>
      </w:r>
      <w:r>
        <w:t>Statistik</w:t>
      </w:r>
      <w:r>
        <w:rPr>
          <w:spacing w:val="-1"/>
        </w:rPr>
        <w:t xml:space="preserve"> </w:t>
      </w:r>
      <w:r>
        <w:rPr>
          <w:spacing w:val="-2"/>
        </w:rPr>
        <w:t>Deskriptif</w:t>
      </w:r>
    </w:p>
    <w:p w14:paraId="54377F96" w14:textId="77777777" w:rsidR="00043B28" w:rsidRDefault="00000000">
      <w:pPr>
        <w:pStyle w:val="BodyText"/>
        <w:spacing w:before="273" w:line="480" w:lineRule="auto"/>
        <w:ind w:left="568" w:right="282" w:firstLine="720"/>
        <w:jc w:val="both"/>
      </w:pPr>
      <w:r>
        <w:t>Analisis statistik deskriptif merupakan bagian dari analisis yang memberikan gambaran awal setiap variabel yang digunakan dalam penelitian. Penelitian ini menggunakan 5 (lima) variabel dalam menjelaskan statistik deskriptif, yang tediri dari 1 (satu) variabel dependen dan 4 (empat) variabel independen. Variabel dependen dalam penelitian ini adalah kinerja keuangan, sedangkan variabel independen dalam penelitian ini adalah komisaris independen, kepemilikan</w:t>
      </w:r>
      <w:r>
        <w:rPr>
          <w:spacing w:val="-3"/>
        </w:rPr>
        <w:t xml:space="preserve"> </w:t>
      </w:r>
      <w:r>
        <w:t>manajerial,</w:t>
      </w:r>
      <w:r>
        <w:rPr>
          <w:spacing w:val="-3"/>
        </w:rPr>
        <w:t xml:space="preserve"> </w:t>
      </w:r>
      <w:r>
        <w:t>komite</w:t>
      </w:r>
      <w:r>
        <w:rPr>
          <w:spacing w:val="-5"/>
        </w:rPr>
        <w:t xml:space="preserve"> </w:t>
      </w:r>
      <w:r>
        <w:t>audit</w:t>
      </w:r>
      <w:r>
        <w:rPr>
          <w:spacing w:val="-4"/>
        </w:rPr>
        <w:t xml:space="preserve"> </w:t>
      </w:r>
      <w:r>
        <w:t>dan</w:t>
      </w:r>
      <w:r>
        <w:rPr>
          <w:spacing w:val="-3"/>
        </w:rPr>
        <w:t xml:space="preserve"> </w:t>
      </w:r>
      <w:r>
        <w:rPr>
          <w:i/>
        </w:rPr>
        <w:t>sustainability</w:t>
      </w:r>
      <w:r>
        <w:rPr>
          <w:i/>
          <w:spacing w:val="-5"/>
        </w:rPr>
        <w:t xml:space="preserve"> </w:t>
      </w:r>
      <w:r>
        <w:rPr>
          <w:i/>
        </w:rPr>
        <w:t>assurance</w:t>
      </w:r>
      <w:r>
        <w:t>.</w:t>
      </w:r>
      <w:r>
        <w:rPr>
          <w:spacing w:val="-4"/>
        </w:rPr>
        <w:t xml:space="preserve"> </w:t>
      </w:r>
      <w:r>
        <w:t>Deskriptif</w:t>
      </w:r>
      <w:r>
        <w:rPr>
          <w:spacing w:val="-5"/>
        </w:rPr>
        <w:t xml:space="preserve"> </w:t>
      </w:r>
      <w:r>
        <w:t>data dapat dilihat dari nilai mean, maksimum, minimum, dan standar deviasi dari</w:t>
      </w:r>
      <w:r>
        <w:rPr>
          <w:spacing w:val="40"/>
        </w:rPr>
        <w:t xml:space="preserve"> </w:t>
      </w:r>
      <w:r>
        <w:t>setiap variabel dalam penelitian.</w:t>
      </w:r>
    </w:p>
    <w:p w14:paraId="70267DC6" w14:textId="77777777" w:rsidR="00043B28" w:rsidRDefault="00000000">
      <w:pPr>
        <w:pStyle w:val="BodyText"/>
        <w:spacing w:before="1" w:line="480" w:lineRule="auto"/>
        <w:ind w:left="568" w:right="281" w:firstLine="720"/>
        <w:jc w:val="both"/>
      </w:pPr>
      <w:r>
        <w:t>Dapat dilihat pada Tabel 4.1 di bawah ini menunjukkan statistik deskriptif dari variabel-variabel yang digunakan dalam penelitian ini.</w:t>
      </w:r>
    </w:p>
    <w:p w14:paraId="0FB3FE6F" w14:textId="77777777" w:rsidR="00043B28" w:rsidRDefault="00000000">
      <w:pPr>
        <w:spacing w:before="2"/>
        <w:ind w:left="343"/>
        <w:jc w:val="center"/>
      </w:pPr>
      <w:r>
        <w:rPr>
          <w:noProof/>
        </w:rPr>
        <w:drawing>
          <wp:anchor distT="0" distB="0" distL="0" distR="0" simplePos="0" relativeHeight="487590912" behindDoc="1" locked="0" layoutInCell="1" allowOverlap="1" wp14:anchorId="7510B487" wp14:editId="1CEAA159">
            <wp:simplePos x="0" y="0"/>
            <wp:positionH relativeFrom="page">
              <wp:posOffset>1440180</wp:posOffset>
            </wp:positionH>
            <wp:positionV relativeFrom="paragraph">
              <wp:posOffset>167743</wp:posOffset>
            </wp:positionV>
            <wp:extent cx="5077293" cy="1146143"/>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5077293" cy="1146143"/>
                    </a:xfrm>
                    <a:prstGeom prst="rect">
                      <a:avLst/>
                    </a:prstGeom>
                  </pic:spPr>
                </pic:pic>
              </a:graphicData>
            </a:graphic>
          </wp:anchor>
        </w:drawing>
      </w:r>
      <w:r>
        <w:rPr>
          <w:b/>
        </w:rPr>
        <w:t>Tabel</w:t>
      </w:r>
      <w:r>
        <w:rPr>
          <w:b/>
          <w:spacing w:val="-7"/>
        </w:rPr>
        <w:t xml:space="preserve"> </w:t>
      </w:r>
      <w:r>
        <w:rPr>
          <w:b/>
        </w:rPr>
        <w:t>4.1</w:t>
      </w:r>
      <w:r>
        <w:rPr>
          <w:b/>
          <w:spacing w:val="-6"/>
        </w:rPr>
        <w:t xml:space="preserve"> </w:t>
      </w:r>
      <w:r>
        <w:t>Deskriptif</w:t>
      </w:r>
      <w:r>
        <w:rPr>
          <w:spacing w:val="-6"/>
        </w:rPr>
        <w:t xml:space="preserve"> </w:t>
      </w:r>
      <w:r>
        <w:rPr>
          <w:spacing w:val="-2"/>
        </w:rPr>
        <w:t>Statistik</w:t>
      </w:r>
    </w:p>
    <w:p w14:paraId="07349237" w14:textId="77777777" w:rsidR="00043B28" w:rsidRDefault="00000000">
      <w:pPr>
        <w:spacing w:before="95"/>
        <w:ind w:left="56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06D9E9B4" w14:textId="77777777" w:rsidR="00043B28" w:rsidRDefault="00000000">
      <w:pPr>
        <w:pStyle w:val="BodyText"/>
        <w:spacing w:before="229" w:line="480" w:lineRule="auto"/>
        <w:ind w:left="568" w:right="241" w:firstLine="720"/>
        <w:jc w:val="right"/>
      </w:pPr>
      <w:r>
        <w:t>Berdasarkan</w:t>
      </w:r>
      <w:r>
        <w:rPr>
          <w:spacing w:val="40"/>
        </w:rPr>
        <w:t xml:space="preserve"> </w:t>
      </w:r>
      <w:r>
        <w:t>hasil</w:t>
      </w:r>
      <w:r>
        <w:rPr>
          <w:spacing w:val="40"/>
        </w:rPr>
        <w:t xml:space="preserve"> </w:t>
      </w:r>
      <w:r>
        <w:t>analisis</w:t>
      </w:r>
      <w:r>
        <w:rPr>
          <w:spacing w:val="40"/>
        </w:rPr>
        <w:t xml:space="preserve"> </w:t>
      </w:r>
      <w:r>
        <w:t>statistik</w:t>
      </w:r>
      <w:r>
        <w:rPr>
          <w:spacing w:val="40"/>
        </w:rPr>
        <w:t xml:space="preserve"> </w:t>
      </w:r>
      <w:r>
        <w:t>deskriptif</w:t>
      </w:r>
      <w:r>
        <w:rPr>
          <w:spacing w:val="40"/>
        </w:rPr>
        <w:t xml:space="preserve"> </w:t>
      </w:r>
      <w:r>
        <w:t>diketahui</w:t>
      </w:r>
      <w:r>
        <w:rPr>
          <w:spacing w:val="40"/>
        </w:rPr>
        <w:t xml:space="preserve"> </w:t>
      </w:r>
      <w:r>
        <w:t>bahwa</w:t>
      </w:r>
      <w:r>
        <w:rPr>
          <w:spacing w:val="40"/>
        </w:rPr>
        <w:t xml:space="preserve"> </w:t>
      </w:r>
      <w:r>
        <w:t>komisaris independen</w:t>
      </w:r>
      <w:r>
        <w:rPr>
          <w:spacing w:val="40"/>
        </w:rPr>
        <w:t xml:space="preserve"> </w:t>
      </w:r>
      <w:r>
        <w:t>memiliki</w:t>
      </w:r>
      <w:r>
        <w:rPr>
          <w:spacing w:val="40"/>
        </w:rPr>
        <w:t xml:space="preserve"> </w:t>
      </w:r>
      <w:r>
        <w:t>nilai</w:t>
      </w:r>
      <w:r>
        <w:rPr>
          <w:spacing w:val="40"/>
        </w:rPr>
        <w:t xml:space="preserve"> </w:t>
      </w:r>
      <w:r>
        <w:t>minimum</w:t>
      </w:r>
      <w:r>
        <w:rPr>
          <w:spacing w:val="40"/>
        </w:rPr>
        <w:t xml:space="preserve"> </w:t>
      </w:r>
      <w:r>
        <w:t>sebesar</w:t>
      </w:r>
      <w:r>
        <w:rPr>
          <w:spacing w:val="40"/>
        </w:rPr>
        <w:t xml:space="preserve"> </w:t>
      </w:r>
      <w:r>
        <w:t>0,13451</w:t>
      </w:r>
      <w:r>
        <w:rPr>
          <w:spacing w:val="40"/>
        </w:rPr>
        <w:t xml:space="preserve"> </w:t>
      </w:r>
      <w:r>
        <w:t>nilai</w:t>
      </w:r>
      <w:r>
        <w:rPr>
          <w:spacing w:val="40"/>
        </w:rPr>
        <w:t xml:space="preserve"> </w:t>
      </w:r>
      <w:r>
        <w:t>maksimum</w:t>
      </w:r>
      <w:r>
        <w:rPr>
          <w:spacing w:val="40"/>
        </w:rPr>
        <w:t xml:space="preserve"> </w:t>
      </w:r>
      <w:r>
        <w:t>sebesar 0,70</w:t>
      </w:r>
      <w:r>
        <w:rPr>
          <w:spacing w:val="-4"/>
        </w:rPr>
        <w:t xml:space="preserve"> </w:t>
      </w:r>
      <w:r>
        <w:t>dan</w:t>
      </w:r>
      <w:r>
        <w:rPr>
          <w:spacing w:val="-4"/>
        </w:rPr>
        <w:t xml:space="preserve"> </w:t>
      </w:r>
      <w:r>
        <w:t>nilai</w:t>
      </w:r>
      <w:r>
        <w:rPr>
          <w:spacing w:val="-4"/>
        </w:rPr>
        <w:t xml:space="preserve"> </w:t>
      </w:r>
      <w:r>
        <w:t>mean</w:t>
      </w:r>
      <w:r>
        <w:rPr>
          <w:spacing w:val="-4"/>
        </w:rPr>
        <w:t xml:space="preserve"> </w:t>
      </w:r>
      <w:r>
        <w:t>sebesar 0,4400</w:t>
      </w:r>
      <w:r>
        <w:rPr>
          <w:spacing w:val="-4"/>
        </w:rPr>
        <w:t xml:space="preserve"> </w:t>
      </w:r>
      <w:r>
        <w:t>serta</w:t>
      </w:r>
      <w:r>
        <w:rPr>
          <w:spacing w:val="-3"/>
        </w:rPr>
        <w:t xml:space="preserve"> </w:t>
      </w:r>
      <w:r>
        <w:t>memiliki</w:t>
      </w:r>
      <w:r>
        <w:rPr>
          <w:spacing w:val="-6"/>
        </w:rPr>
        <w:t xml:space="preserve"> </w:t>
      </w:r>
      <w:r>
        <w:t>standar</w:t>
      </w:r>
      <w:r>
        <w:rPr>
          <w:spacing w:val="-3"/>
        </w:rPr>
        <w:t xml:space="preserve"> </w:t>
      </w:r>
      <w:r>
        <w:t>deviasi</w:t>
      </w:r>
      <w:r>
        <w:rPr>
          <w:spacing w:val="-2"/>
        </w:rPr>
        <w:t xml:space="preserve"> </w:t>
      </w:r>
      <w:r>
        <w:t>sebesar</w:t>
      </w:r>
      <w:r>
        <w:rPr>
          <w:spacing w:val="-3"/>
        </w:rPr>
        <w:t xml:space="preserve"> </w:t>
      </w:r>
      <w:r>
        <w:t>0,88937. Berdasarkan</w:t>
      </w:r>
      <w:r>
        <w:rPr>
          <w:spacing w:val="80"/>
          <w:w w:val="150"/>
        </w:rPr>
        <w:t xml:space="preserve"> </w:t>
      </w:r>
      <w:r>
        <w:t>hasil</w:t>
      </w:r>
      <w:r>
        <w:rPr>
          <w:spacing w:val="80"/>
          <w:w w:val="150"/>
        </w:rPr>
        <w:t xml:space="preserve"> </w:t>
      </w:r>
      <w:r>
        <w:t>analisis</w:t>
      </w:r>
      <w:r>
        <w:rPr>
          <w:spacing w:val="80"/>
          <w:w w:val="150"/>
        </w:rPr>
        <w:t xml:space="preserve"> </w:t>
      </w:r>
      <w:r>
        <w:t>diketahui</w:t>
      </w:r>
      <w:r>
        <w:rPr>
          <w:spacing w:val="80"/>
          <w:w w:val="150"/>
        </w:rPr>
        <w:t xml:space="preserve"> </w:t>
      </w:r>
      <w:r>
        <w:t>bahwa</w:t>
      </w:r>
      <w:r>
        <w:rPr>
          <w:spacing w:val="80"/>
          <w:w w:val="150"/>
        </w:rPr>
        <w:t xml:space="preserve"> </w:t>
      </w:r>
      <w:r>
        <w:t>kepemilikan</w:t>
      </w:r>
      <w:r>
        <w:rPr>
          <w:spacing w:val="80"/>
          <w:w w:val="150"/>
        </w:rPr>
        <w:t xml:space="preserve"> </w:t>
      </w:r>
      <w:r>
        <w:t>manajerial memiliki</w:t>
      </w:r>
      <w:r>
        <w:rPr>
          <w:spacing w:val="40"/>
        </w:rPr>
        <w:t xml:space="preserve"> </w:t>
      </w:r>
      <w:r>
        <w:t>nilai</w:t>
      </w:r>
      <w:r>
        <w:rPr>
          <w:spacing w:val="40"/>
        </w:rPr>
        <w:t xml:space="preserve"> </w:t>
      </w:r>
      <w:r>
        <w:t>minimum</w:t>
      </w:r>
      <w:r>
        <w:rPr>
          <w:spacing w:val="40"/>
        </w:rPr>
        <w:t xml:space="preserve"> </w:t>
      </w:r>
      <w:r>
        <w:t>sebesar</w:t>
      </w:r>
      <w:r>
        <w:rPr>
          <w:spacing w:val="40"/>
        </w:rPr>
        <w:t xml:space="preserve"> </w:t>
      </w:r>
      <w:r>
        <w:t>0,00</w:t>
      </w:r>
      <w:r>
        <w:rPr>
          <w:spacing w:val="40"/>
        </w:rPr>
        <w:t xml:space="preserve"> </w:t>
      </w:r>
      <w:r>
        <w:t>nilai</w:t>
      </w:r>
      <w:r>
        <w:rPr>
          <w:spacing w:val="40"/>
        </w:rPr>
        <w:t xml:space="preserve"> </w:t>
      </w:r>
      <w:r>
        <w:t>maksimum</w:t>
      </w:r>
      <w:r>
        <w:rPr>
          <w:spacing w:val="40"/>
        </w:rPr>
        <w:t xml:space="preserve"> </w:t>
      </w:r>
      <w:r>
        <w:t>sebesar</w:t>
      </w:r>
      <w:r>
        <w:rPr>
          <w:spacing w:val="40"/>
        </w:rPr>
        <w:t xml:space="preserve"> </w:t>
      </w:r>
      <w:r>
        <w:t>0,72</w:t>
      </w:r>
      <w:r>
        <w:rPr>
          <w:spacing w:val="40"/>
        </w:rPr>
        <w:t xml:space="preserve"> </w:t>
      </w:r>
      <w:r>
        <w:t>sementara</w:t>
      </w:r>
    </w:p>
    <w:p w14:paraId="70E747D3" w14:textId="77777777" w:rsidR="00043B28" w:rsidRDefault="00000000">
      <w:pPr>
        <w:pStyle w:val="BodyText"/>
        <w:ind w:left="568"/>
      </w:pPr>
      <w:r>
        <w:t>nilai</w:t>
      </w:r>
      <w:r>
        <w:rPr>
          <w:spacing w:val="-6"/>
        </w:rPr>
        <w:t xml:space="preserve"> </w:t>
      </w:r>
      <w:r>
        <w:t>mean sebesar 0,1292</w:t>
      </w:r>
      <w:r>
        <w:rPr>
          <w:spacing w:val="-2"/>
        </w:rPr>
        <w:t xml:space="preserve"> </w:t>
      </w:r>
      <w:r>
        <w:t>dan nilai</w:t>
      </w:r>
      <w:r>
        <w:rPr>
          <w:spacing w:val="-3"/>
        </w:rPr>
        <w:t xml:space="preserve"> </w:t>
      </w:r>
      <w:r>
        <w:t>standar</w:t>
      </w:r>
      <w:r>
        <w:rPr>
          <w:spacing w:val="-1"/>
        </w:rPr>
        <w:t xml:space="preserve"> </w:t>
      </w:r>
      <w:r>
        <w:t>deviasi</w:t>
      </w:r>
      <w:r>
        <w:rPr>
          <w:spacing w:val="-2"/>
        </w:rPr>
        <w:t xml:space="preserve"> </w:t>
      </w:r>
      <w:r>
        <w:t>sebesar</w:t>
      </w:r>
      <w:r>
        <w:rPr>
          <w:spacing w:val="3"/>
        </w:rPr>
        <w:t xml:space="preserve"> </w:t>
      </w:r>
      <w:r>
        <w:rPr>
          <w:spacing w:val="-2"/>
        </w:rPr>
        <w:t>0,19423.</w:t>
      </w:r>
    </w:p>
    <w:p w14:paraId="73BB54A6" w14:textId="77777777" w:rsidR="00043B28" w:rsidRDefault="00043B28">
      <w:pPr>
        <w:pStyle w:val="BodyText"/>
        <w:sectPr w:rsidR="00043B28">
          <w:pgSz w:w="11910" w:h="16840"/>
          <w:pgMar w:top="1920" w:right="1417" w:bottom="280" w:left="1700" w:header="728" w:footer="0" w:gutter="0"/>
          <w:cols w:space="720"/>
        </w:sectPr>
      </w:pPr>
    </w:p>
    <w:p w14:paraId="74AB4CD4" w14:textId="77777777" w:rsidR="00043B28" w:rsidRDefault="00043B28">
      <w:pPr>
        <w:pStyle w:val="BodyText"/>
        <w:spacing w:before="54"/>
      </w:pPr>
    </w:p>
    <w:p w14:paraId="6AAF49D7" w14:textId="77777777" w:rsidR="00043B28" w:rsidRDefault="00000000">
      <w:pPr>
        <w:pStyle w:val="BodyText"/>
        <w:spacing w:line="480" w:lineRule="auto"/>
        <w:ind w:left="568" w:right="282" w:firstLine="720"/>
        <w:jc w:val="both"/>
      </w:pPr>
      <w:r>
        <w:t>Berdasarkan hasil analisis diketahui bahwa komite audit memiliki nilai minimum sebesar 0,16667 nilai maksimum sebesar 0,25 sementara nilai mean sebesar 0,70300 dan nilai standar deviasi sebesar 0,898187.</w:t>
      </w:r>
    </w:p>
    <w:p w14:paraId="61B09B70" w14:textId="77777777" w:rsidR="00043B28" w:rsidRDefault="00000000">
      <w:pPr>
        <w:pStyle w:val="BodyText"/>
        <w:spacing w:line="480" w:lineRule="auto"/>
        <w:ind w:left="568" w:right="282" w:firstLine="720"/>
        <w:jc w:val="both"/>
      </w:pPr>
      <w:r>
        <w:t xml:space="preserve">Berdasarkan hasil analisis diketahui bahwa </w:t>
      </w:r>
      <w:r>
        <w:rPr>
          <w:i/>
        </w:rPr>
        <w:t xml:space="preserve">sustainability assurance </w:t>
      </w:r>
      <w:r>
        <w:t>memiliki nilai minimum sebesar 0,96833, nilai maksimum sebesar 0,96833 sementara nilai mean sebesar 0,96833 dan nilai standar deviasi sebesar 0,00.</w:t>
      </w:r>
    </w:p>
    <w:p w14:paraId="4F480BD3" w14:textId="77777777" w:rsidR="00043B28" w:rsidRDefault="00000000">
      <w:pPr>
        <w:pStyle w:val="BodyText"/>
        <w:spacing w:line="480" w:lineRule="auto"/>
        <w:ind w:left="568" w:right="282" w:firstLine="720"/>
        <w:jc w:val="both"/>
      </w:pPr>
      <w:r>
        <w:t>Dari hasil analisis diketahui bahwa kinerja keuangan memiliki nilai minimum sebesar -0,29025 nilai maksimum sebesar 0,96833 sementara nilai</w:t>
      </w:r>
      <w:r>
        <w:rPr>
          <w:spacing w:val="80"/>
        </w:rPr>
        <w:t xml:space="preserve"> </w:t>
      </w:r>
      <w:r>
        <w:t>mean sebesar 0,96833 dan nilai standar deviasi sebesar 0,200839.</w:t>
      </w:r>
    </w:p>
    <w:p w14:paraId="19FA8C53" w14:textId="77777777" w:rsidR="00043B28" w:rsidRDefault="00000000">
      <w:pPr>
        <w:pStyle w:val="Heading3"/>
        <w:numPr>
          <w:ilvl w:val="2"/>
          <w:numId w:val="4"/>
        </w:numPr>
        <w:tabs>
          <w:tab w:val="left" w:pos="1108"/>
        </w:tabs>
      </w:pPr>
      <w:r>
        <w:t>Hasil</w:t>
      </w:r>
      <w:r>
        <w:rPr>
          <w:spacing w:val="-4"/>
        </w:rPr>
        <w:t xml:space="preserve"> </w:t>
      </w:r>
      <w:r>
        <w:t>Pengujian</w:t>
      </w:r>
      <w:r>
        <w:rPr>
          <w:spacing w:val="-4"/>
        </w:rPr>
        <w:t xml:space="preserve"> </w:t>
      </w:r>
      <w:r>
        <w:t>Asumsi</w:t>
      </w:r>
      <w:r>
        <w:rPr>
          <w:spacing w:val="-1"/>
        </w:rPr>
        <w:t xml:space="preserve"> </w:t>
      </w:r>
      <w:r>
        <w:rPr>
          <w:spacing w:val="-2"/>
        </w:rPr>
        <w:t>Klasik</w:t>
      </w:r>
    </w:p>
    <w:p w14:paraId="3BE60A7E" w14:textId="77777777" w:rsidR="00043B28" w:rsidRDefault="00000000">
      <w:pPr>
        <w:pStyle w:val="BodyText"/>
        <w:spacing w:before="274" w:line="480" w:lineRule="auto"/>
        <w:ind w:left="568" w:right="282" w:firstLine="720"/>
        <w:jc w:val="both"/>
      </w:pPr>
      <w:r>
        <w:t>Sebelum dilakukan pengujian hipotesis, terlebih dahulu dilakukan pengujian untuk memenuhi persyaratan dan memperoleh penaksiran yang terbaik. Adapun uji yang dilakukan dalam penelitian ini adalah uji normalitas, multikolinearitas, heteroskedastisitas dan autokorelasi. Pengujian asumsi klasik</w:t>
      </w:r>
      <w:r>
        <w:rPr>
          <w:spacing w:val="80"/>
        </w:rPr>
        <w:t xml:space="preserve"> </w:t>
      </w:r>
      <w:r>
        <w:t xml:space="preserve">ini menggunakan program </w:t>
      </w:r>
      <w:r>
        <w:rPr>
          <w:i/>
        </w:rPr>
        <w:t xml:space="preserve">Statistik Package for the Social Science </w:t>
      </w:r>
      <w:r>
        <w:t>29 (SPSS 29).</w:t>
      </w:r>
    </w:p>
    <w:p w14:paraId="032D6269" w14:textId="77777777" w:rsidR="00043B28" w:rsidRDefault="00000000">
      <w:pPr>
        <w:pStyle w:val="ListParagraph"/>
        <w:numPr>
          <w:ilvl w:val="3"/>
          <w:numId w:val="4"/>
        </w:numPr>
        <w:tabs>
          <w:tab w:val="left" w:pos="1412"/>
        </w:tabs>
        <w:ind w:hanging="424"/>
        <w:jc w:val="both"/>
        <w:rPr>
          <w:sz w:val="24"/>
        </w:rPr>
      </w:pPr>
      <w:r>
        <w:rPr>
          <w:sz w:val="24"/>
        </w:rPr>
        <w:t>Hasil</w:t>
      </w:r>
      <w:r>
        <w:rPr>
          <w:spacing w:val="-2"/>
          <w:sz w:val="24"/>
        </w:rPr>
        <w:t xml:space="preserve"> </w:t>
      </w:r>
      <w:r>
        <w:rPr>
          <w:sz w:val="24"/>
        </w:rPr>
        <w:t>Uji</w:t>
      </w:r>
      <w:r>
        <w:rPr>
          <w:spacing w:val="-1"/>
          <w:sz w:val="24"/>
        </w:rPr>
        <w:t xml:space="preserve"> </w:t>
      </w:r>
      <w:r>
        <w:rPr>
          <w:spacing w:val="-2"/>
          <w:sz w:val="24"/>
        </w:rPr>
        <w:t>Normalitas</w:t>
      </w:r>
    </w:p>
    <w:p w14:paraId="7F25196D" w14:textId="77777777" w:rsidR="00043B28" w:rsidRDefault="00043B28">
      <w:pPr>
        <w:pStyle w:val="BodyText"/>
      </w:pPr>
    </w:p>
    <w:p w14:paraId="4D4D6F26" w14:textId="77777777" w:rsidR="00043B28" w:rsidRDefault="00000000">
      <w:pPr>
        <w:pStyle w:val="BodyText"/>
        <w:spacing w:line="480" w:lineRule="auto"/>
        <w:ind w:left="1288" w:right="282" w:firstLine="720"/>
        <w:jc w:val="both"/>
      </w:pPr>
      <w:r>
        <w:t>Uji</w:t>
      </w:r>
      <w:r>
        <w:rPr>
          <w:spacing w:val="40"/>
        </w:rPr>
        <w:t xml:space="preserve"> </w:t>
      </w:r>
      <w:r>
        <w:t>normalitas</w:t>
      </w:r>
      <w:r>
        <w:rPr>
          <w:spacing w:val="40"/>
        </w:rPr>
        <w:t xml:space="preserve"> </w:t>
      </w:r>
      <w:r>
        <w:t>bertujuan</w:t>
      </w:r>
      <w:r>
        <w:rPr>
          <w:spacing w:val="40"/>
        </w:rPr>
        <w:t xml:space="preserve"> </w:t>
      </w:r>
      <w:r>
        <w:t>untuk</w:t>
      </w:r>
      <w:r>
        <w:rPr>
          <w:spacing w:val="40"/>
        </w:rPr>
        <w:t xml:space="preserve"> </w:t>
      </w:r>
      <w:r>
        <w:t>menguji</w:t>
      </w:r>
      <w:r>
        <w:rPr>
          <w:spacing w:val="40"/>
        </w:rPr>
        <w:t xml:space="preserve"> </w:t>
      </w:r>
      <w:r>
        <w:t>data</w:t>
      </w:r>
      <w:r>
        <w:rPr>
          <w:spacing w:val="40"/>
        </w:rPr>
        <w:t xml:space="preserve"> </w:t>
      </w:r>
      <w:r>
        <w:t>pada</w:t>
      </w:r>
      <w:r>
        <w:rPr>
          <w:spacing w:val="40"/>
        </w:rPr>
        <w:t xml:space="preserve"> </w:t>
      </w:r>
      <w:r>
        <w:t>setiap</w:t>
      </w:r>
      <w:r>
        <w:rPr>
          <w:spacing w:val="40"/>
        </w:rPr>
        <w:t xml:space="preserve"> </w:t>
      </w:r>
      <w:r>
        <w:t xml:space="preserve">variabel memiliki distribusi normal atau sebaliknya, sehingga dapat mendeteksi potensi bias dalam model regresi. Dalam penelitian ini penulis menggunakan hasil uji normalitas </w:t>
      </w:r>
      <w:r>
        <w:rPr>
          <w:i/>
        </w:rPr>
        <w:t>One Sample Kolmogorov-Smirnov</w:t>
      </w:r>
      <w:r>
        <w:t>.</w:t>
      </w:r>
    </w:p>
    <w:p w14:paraId="2EADDBA6"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5ED036C9" w14:textId="77777777" w:rsidR="00043B28" w:rsidRDefault="00043B28">
      <w:pPr>
        <w:pStyle w:val="BodyText"/>
        <w:spacing w:before="76"/>
        <w:rPr>
          <w:sz w:val="22"/>
        </w:rPr>
      </w:pPr>
    </w:p>
    <w:p w14:paraId="74D2A1CC" w14:textId="77777777" w:rsidR="00043B28" w:rsidRDefault="00000000">
      <w:pPr>
        <w:ind w:left="2768"/>
        <w:rPr>
          <w:i/>
        </w:rPr>
      </w:pPr>
      <w:r>
        <w:rPr>
          <w:b/>
        </w:rPr>
        <w:t>Tabel</w:t>
      </w:r>
      <w:r>
        <w:rPr>
          <w:b/>
          <w:spacing w:val="-9"/>
        </w:rPr>
        <w:t xml:space="preserve"> </w:t>
      </w:r>
      <w:r>
        <w:rPr>
          <w:b/>
        </w:rPr>
        <w:t>4.2</w:t>
      </w:r>
      <w:r>
        <w:rPr>
          <w:b/>
          <w:spacing w:val="-9"/>
        </w:rPr>
        <w:t xml:space="preserve"> </w:t>
      </w:r>
      <w:r>
        <w:rPr>
          <w:i/>
        </w:rPr>
        <w:t>One</w:t>
      </w:r>
      <w:r>
        <w:rPr>
          <w:i/>
          <w:spacing w:val="-6"/>
        </w:rPr>
        <w:t xml:space="preserve"> </w:t>
      </w:r>
      <w:r>
        <w:rPr>
          <w:i/>
        </w:rPr>
        <w:t>Sample</w:t>
      </w:r>
      <w:r>
        <w:rPr>
          <w:i/>
          <w:spacing w:val="-8"/>
        </w:rPr>
        <w:t xml:space="preserve"> </w:t>
      </w:r>
      <w:r>
        <w:rPr>
          <w:i/>
        </w:rPr>
        <w:t>Kolmogorov-</w:t>
      </w:r>
      <w:r>
        <w:rPr>
          <w:i/>
          <w:spacing w:val="-2"/>
        </w:rPr>
        <w:t>Smirnov</w:t>
      </w:r>
    </w:p>
    <w:p w14:paraId="4F95F4B6" w14:textId="77777777" w:rsidR="00043B28" w:rsidRDefault="00000000">
      <w:pPr>
        <w:pStyle w:val="BodyText"/>
        <w:spacing w:before="9"/>
        <w:rPr>
          <w:i/>
          <w:sz w:val="19"/>
        </w:rPr>
      </w:pPr>
      <w:r>
        <w:rPr>
          <w:i/>
          <w:noProof/>
          <w:sz w:val="19"/>
        </w:rPr>
        <w:drawing>
          <wp:anchor distT="0" distB="0" distL="0" distR="0" simplePos="0" relativeHeight="487591424" behindDoc="1" locked="0" layoutInCell="1" allowOverlap="1" wp14:anchorId="703C8202" wp14:editId="5C548D26">
            <wp:simplePos x="0" y="0"/>
            <wp:positionH relativeFrom="page">
              <wp:posOffset>1988820</wp:posOffset>
            </wp:positionH>
            <wp:positionV relativeFrom="paragraph">
              <wp:posOffset>160047</wp:posOffset>
            </wp:positionV>
            <wp:extent cx="4196471" cy="255841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4196471" cy="2558415"/>
                    </a:xfrm>
                    <a:prstGeom prst="rect">
                      <a:avLst/>
                    </a:prstGeom>
                  </pic:spPr>
                </pic:pic>
              </a:graphicData>
            </a:graphic>
          </wp:anchor>
        </w:drawing>
      </w:r>
    </w:p>
    <w:p w14:paraId="46D9CFA5" w14:textId="77777777" w:rsidR="00043B28" w:rsidRDefault="00043B28">
      <w:pPr>
        <w:pStyle w:val="BodyText"/>
        <w:spacing w:before="44"/>
        <w:rPr>
          <w:i/>
          <w:sz w:val="22"/>
        </w:rPr>
      </w:pPr>
    </w:p>
    <w:p w14:paraId="2CFFCB81" w14:textId="77777777" w:rsidR="00043B28" w:rsidRDefault="00000000">
      <w:pPr>
        <w:ind w:left="128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6C2ED02E" w14:textId="77777777" w:rsidR="00043B28" w:rsidRDefault="00000000">
      <w:pPr>
        <w:pStyle w:val="BodyText"/>
        <w:spacing w:before="229" w:line="480" w:lineRule="auto"/>
        <w:ind w:left="1288" w:right="282" w:firstLine="720"/>
        <w:jc w:val="both"/>
      </w:pPr>
      <w:bookmarkStart w:id="135" w:name="Berdasarkan_Tabel_4.3_diatas_dapat_diket"/>
      <w:bookmarkEnd w:id="135"/>
      <w:r>
        <w:t xml:space="preserve">Berdasarkan Tabel 4.3 diatas dapat diketahui bahwa pengujian terhadap residual persamaan regresi memberikan nilai probabilitas </w:t>
      </w:r>
      <w:r>
        <w:rPr>
          <w:i/>
        </w:rPr>
        <w:t>asymp. Sig</w:t>
      </w:r>
      <w:r>
        <w:rPr>
          <w:i/>
          <w:spacing w:val="-2"/>
        </w:rPr>
        <w:t xml:space="preserve"> </w:t>
      </w:r>
      <w:r>
        <w:rPr>
          <w:i/>
        </w:rPr>
        <w:t xml:space="preserve">(2 tailed) </w:t>
      </w:r>
      <w:r>
        <w:t>&gt;0,05. Nilai 0,200 &gt;</w:t>
      </w:r>
      <w:r>
        <w:rPr>
          <w:spacing w:val="-1"/>
        </w:rPr>
        <w:t xml:space="preserve"> </w:t>
      </w:r>
      <w:r>
        <w:t>0,05 sehingga dapat disimpulkan bahwa dalam data penelitian ini</w:t>
      </w:r>
      <w:r>
        <w:rPr>
          <w:spacing w:val="-1"/>
        </w:rPr>
        <w:t xml:space="preserve"> </w:t>
      </w:r>
      <w:r>
        <w:t>berdistribusi normal. Selain itu sebaran data pada penelitian ini juga dapat dilihat pada gambar 4.1.</w:t>
      </w:r>
    </w:p>
    <w:p w14:paraId="5AF55704"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1181A49" w14:textId="77777777" w:rsidR="00043B28" w:rsidRDefault="00043B28">
      <w:pPr>
        <w:pStyle w:val="BodyText"/>
        <w:spacing w:before="76"/>
        <w:rPr>
          <w:sz w:val="22"/>
        </w:rPr>
      </w:pPr>
    </w:p>
    <w:p w14:paraId="64B51039" w14:textId="77777777" w:rsidR="00043B28" w:rsidRDefault="00000000">
      <w:pPr>
        <w:ind w:left="3113" w:right="2828"/>
        <w:jc w:val="center"/>
      </w:pPr>
      <w:bookmarkStart w:id="136" w:name="Gambar_4.1_Titik_Plot"/>
      <w:bookmarkEnd w:id="136"/>
      <w:r>
        <w:rPr>
          <w:b/>
        </w:rPr>
        <w:t>Gambar</w:t>
      </w:r>
      <w:r>
        <w:rPr>
          <w:b/>
          <w:spacing w:val="-8"/>
        </w:rPr>
        <w:t xml:space="preserve"> </w:t>
      </w:r>
      <w:r>
        <w:rPr>
          <w:b/>
        </w:rPr>
        <w:t>4.1</w:t>
      </w:r>
      <w:r>
        <w:rPr>
          <w:b/>
          <w:spacing w:val="-4"/>
        </w:rPr>
        <w:t xml:space="preserve"> </w:t>
      </w:r>
      <w:r>
        <w:t>Titik</w:t>
      </w:r>
      <w:r>
        <w:rPr>
          <w:spacing w:val="-3"/>
        </w:rPr>
        <w:t xml:space="preserve"> </w:t>
      </w:r>
      <w:r>
        <w:rPr>
          <w:spacing w:val="-4"/>
        </w:rPr>
        <w:t>Plot</w:t>
      </w:r>
    </w:p>
    <w:p w14:paraId="113C5345" w14:textId="77777777" w:rsidR="00043B28" w:rsidRDefault="00000000">
      <w:pPr>
        <w:pStyle w:val="BodyText"/>
        <w:spacing w:before="10"/>
        <w:rPr>
          <w:sz w:val="14"/>
        </w:rPr>
      </w:pPr>
      <w:r>
        <w:rPr>
          <w:noProof/>
          <w:sz w:val="14"/>
        </w:rPr>
        <w:drawing>
          <wp:anchor distT="0" distB="0" distL="0" distR="0" simplePos="0" relativeHeight="487591936" behindDoc="1" locked="0" layoutInCell="1" allowOverlap="1" wp14:anchorId="32B7BF8D" wp14:editId="4E3C4868">
            <wp:simplePos x="0" y="0"/>
            <wp:positionH relativeFrom="page">
              <wp:posOffset>2414977</wp:posOffset>
            </wp:positionH>
            <wp:positionV relativeFrom="paragraph">
              <wp:posOffset>123869</wp:posOffset>
            </wp:positionV>
            <wp:extent cx="3003795" cy="328193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3003795" cy="3281934"/>
                    </a:xfrm>
                    <a:prstGeom prst="rect">
                      <a:avLst/>
                    </a:prstGeom>
                  </pic:spPr>
                </pic:pic>
              </a:graphicData>
            </a:graphic>
          </wp:anchor>
        </w:drawing>
      </w:r>
    </w:p>
    <w:p w14:paraId="52533B82" w14:textId="77777777" w:rsidR="00043B28" w:rsidRDefault="00043B28">
      <w:pPr>
        <w:pStyle w:val="BodyText"/>
        <w:spacing w:before="155"/>
        <w:rPr>
          <w:sz w:val="22"/>
        </w:rPr>
      </w:pPr>
    </w:p>
    <w:p w14:paraId="5E1EC1F7" w14:textId="77777777" w:rsidR="00043B28" w:rsidRDefault="00000000">
      <w:pPr>
        <w:pStyle w:val="BodyText"/>
        <w:spacing w:line="480" w:lineRule="auto"/>
        <w:ind w:left="1288" w:right="282" w:firstLine="720"/>
        <w:jc w:val="both"/>
      </w:pPr>
      <w:bookmarkStart w:id="137" w:name="Berdasarkan_gambar_diatas_menunjukkan_ba"/>
      <w:bookmarkEnd w:id="137"/>
      <w:r>
        <w:t>Berdasarkan gambar diatas menunjukkan bahwa model regresi layak dipakai dalam penelitian ini karena pada grafik normal plot terlihat titik-titik menyebar disekitar garis diagonal serta penyebarannya</w:t>
      </w:r>
      <w:r>
        <w:rPr>
          <w:spacing w:val="80"/>
        </w:rPr>
        <w:t xml:space="preserve"> </w:t>
      </w:r>
      <w:r>
        <w:t xml:space="preserve">mengikuti arah garis diagonal dan data yang dimiliki terlihat merata dan cukup baik, hal ini dapat diartikan bahwa model regresi memenuhi asumsi </w:t>
      </w:r>
      <w:r>
        <w:rPr>
          <w:spacing w:val="-2"/>
        </w:rPr>
        <w:t>normalitas.</w:t>
      </w:r>
    </w:p>
    <w:p w14:paraId="5D041578" w14:textId="77777777" w:rsidR="00043B28" w:rsidRDefault="00000000">
      <w:pPr>
        <w:pStyle w:val="ListParagraph"/>
        <w:numPr>
          <w:ilvl w:val="3"/>
          <w:numId w:val="4"/>
        </w:numPr>
        <w:tabs>
          <w:tab w:val="left" w:pos="1411"/>
        </w:tabs>
        <w:spacing w:before="1"/>
        <w:ind w:left="1411" w:hanging="423"/>
        <w:jc w:val="both"/>
        <w:rPr>
          <w:sz w:val="24"/>
        </w:rPr>
      </w:pPr>
      <w:r>
        <w:rPr>
          <w:sz w:val="24"/>
        </w:rPr>
        <w:t>Hasil</w:t>
      </w:r>
      <w:r>
        <w:rPr>
          <w:spacing w:val="-2"/>
          <w:sz w:val="24"/>
        </w:rPr>
        <w:t xml:space="preserve"> </w:t>
      </w:r>
      <w:r>
        <w:rPr>
          <w:sz w:val="24"/>
        </w:rPr>
        <w:t>Uji</w:t>
      </w:r>
      <w:r>
        <w:rPr>
          <w:spacing w:val="-1"/>
          <w:sz w:val="24"/>
        </w:rPr>
        <w:t xml:space="preserve"> </w:t>
      </w:r>
      <w:r>
        <w:rPr>
          <w:spacing w:val="-2"/>
          <w:sz w:val="24"/>
        </w:rPr>
        <w:t>Multikolinearitas</w:t>
      </w:r>
    </w:p>
    <w:p w14:paraId="00B87649" w14:textId="77777777" w:rsidR="00043B28" w:rsidRDefault="00043B28">
      <w:pPr>
        <w:pStyle w:val="BodyText"/>
      </w:pPr>
    </w:p>
    <w:p w14:paraId="3F9E9241" w14:textId="77777777" w:rsidR="00043B28" w:rsidRDefault="00000000">
      <w:pPr>
        <w:pStyle w:val="BodyText"/>
        <w:spacing w:line="480" w:lineRule="auto"/>
        <w:ind w:left="1288" w:right="282" w:firstLine="720"/>
        <w:jc w:val="both"/>
      </w:pPr>
      <w:r>
        <w:t>Uji multikolinearitas bertujuan untuk menguji di dalam model regresi ditemukan adanya korelasi antar variabel bebas. Metode yang digunakan untuk mendeteksi adaya multikolinearitas dengan</w:t>
      </w:r>
      <w:r>
        <w:rPr>
          <w:spacing w:val="40"/>
        </w:rPr>
        <w:t xml:space="preserve"> </w:t>
      </w:r>
      <w:r>
        <w:t>menggunakan</w:t>
      </w:r>
      <w:r>
        <w:rPr>
          <w:spacing w:val="80"/>
        </w:rPr>
        <w:t xml:space="preserve"> </w:t>
      </w:r>
      <w:r>
        <w:t>nilai</w:t>
      </w:r>
      <w:r>
        <w:rPr>
          <w:spacing w:val="80"/>
        </w:rPr>
        <w:t xml:space="preserve"> </w:t>
      </w:r>
      <w:r>
        <w:t>VIF</w:t>
      </w:r>
      <w:r>
        <w:rPr>
          <w:spacing w:val="80"/>
        </w:rPr>
        <w:t xml:space="preserve"> </w:t>
      </w:r>
      <w:r>
        <w:t>(</w:t>
      </w:r>
      <w:r>
        <w:rPr>
          <w:i/>
        </w:rPr>
        <w:t>Varian</w:t>
      </w:r>
      <w:r>
        <w:rPr>
          <w:i/>
          <w:spacing w:val="80"/>
        </w:rPr>
        <w:t xml:space="preserve"> </w:t>
      </w:r>
      <w:r>
        <w:rPr>
          <w:i/>
        </w:rPr>
        <w:t>Inflation</w:t>
      </w:r>
      <w:r>
        <w:rPr>
          <w:i/>
          <w:spacing w:val="80"/>
        </w:rPr>
        <w:t xml:space="preserve"> </w:t>
      </w:r>
      <w:r>
        <w:rPr>
          <w:i/>
        </w:rPr>
        <w:t>Factor),</w:t>
      </w:r>
      <w:r>
        <w:rPr>
          <w:i/>
          <w:spacing w:val="80"/>
        </w:rPr>
        <w:t xml:space="preserve"> </w:t>
      </w:r>
      <w:r>
        <w:t>jika</w:t>
      </w:r>
      <w:r>
        <w:rPr>
          <w:spacing w:val="80"/>
        </w:rPr>
        <w:t xml:space="preserve"> </w:t>
      </w:r>
      <w:r>
        <w:t>nilai</w:t>
      </w:r>
      <w:r>
        <w:rPr>
          <w:spacing w:val="40"/>
        </w:rPr>
        <w:t xml:space="preserve"> </w:t>
      </w:r>
      <w:r>
        <w:rPr>
          <w:i/>
        </w:rPr>
        <w:t>tolerance</w:t>
      </w:r>
      <w:r>
        <w:rPr>
          <w:i/>
          <w:spacing w:val="16"/>
        </w:rPr>
        <w:t xml:space="preserve"> </w:t>
      </w:r>
      <w:r>
        <w:t>&gt;0,10</w:t>
      </w:r>
      <w:r>
        <w:rPr>
          <w:spacing w:val="22"/>
        </w:rPr>
        <w:t xml:space="preserve"> </w:t>
      </w:r>
      <w:r>
        <w:t>dan</w:t>
      </w:r>
      <w:r>
        <w:rPr>
          <w:spacing w:val="19"/>
        </w:rPr>
        <w:t xml:space="preserve"> </w:t>
      </w:r>
      <w:r>
        <w:t>VIF</w:t>
      </w:r>
      <w:r>
        <w:rPr>
          <w:spacing w:val="22"/>
        </w:rPr>
        <w:t xml:space="preserve"> </w:t>
      </w:r>
      <w:r>
        <w:t>&lt;10,</w:t>
      </w:r>
      <w:r>
        <w:rPr>
          <w:spacing w:val="19"/>
        </w:rPr>
        <w:t xml:space="preserve"> </w:t>
      </w:r>
      <w:r>
        <w:t>maka</w:t>
      </w:r>
      <w:r>
        <w:rPr>
          <w:spacing w:val="21"/>
        </w:rPr>
        <w:t xml:space="preserve"> </w:t>
      </w:r>
      <w:r>
        <w:t>dapat</w:t>
      </w:r>
      <w:r>
        <w:rPr>
          <w:spacing w:val="22"/>
        </w:rPr>
        <w:t xml:space="preserve"> </w:t>
      </w:r>
      <w:r>
        <w:t>diartikan</w:t>
      </w:r>
      <w:r>
        <w:rPr>
          <w:spacing w:val="19"/>
        </w:rPr>
        <w:t xml:space="preserve"> </w:t>
      </w:r>
      <w:r>
        <w:t>bahwa</w:t>
      </w:r>
      <w:r>
        <w:rPr>
          <w:spacing w:val="21"/>
        </w:rPr>
        <w:t xml:space="preserve"> </w:t>
      </w:r>
      <w:r>
        <w:t>tidak</w:t>
      </w:r>
      <w:r>
        <w:rPr>
          <w:spacing w:val="20"/>
        </w:rPr>
        <w:t xml:space="preserve"> </w:t>
      </w:r>
      <w:r>
        <w:rPr>
          <w:spacing w:val="-2"/>
        </w:rPr>
        <w:t>terdapat</w:t>
      </w:r>
    </w:p>
    <w:p w14:paraId="415DA93F"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4132AED4" w14:textId="77777777" w:rsidR="00043B28" w:rsidRDefault="00043B28">
      <w:pPr>
        <w:pStyle w:val="BodyText"/>
        <w:spacing w:before="54"/>
      </w:pPr>
    </w:p>
    <w:p w14:paraId="5069C5CB" w14:textId="77777777" w:rsidR="00043B28" w:rsidRDefault="00000000">
      <w:pPr>
        <w:pStyle w:val="BodyText"/>
        <w:ind w:left="1288"/>
        <w:rPr>
          <w:i/>
        </w:rPr>
      </w:pPr>
      <w:r>
        <w:t>multikolinearitas</w:t>
      </w:r>
      <w:r>
        <w:rPr>
          <w:spacing w:val="14"/>
        </w:rPr>
        <w:t xml:space="preserve"> </w:t>
      </w:r>
      <w:r>
        <w:t>pada</w:t>
      </w:r>
      <w:r>
        <w:rPr>
          <w:spacing w:val="17"/>
        </w:rPr>
        <w:t xml:space="preserve"> </w:t>
      </w:r>
      <w:r>
        <w:t>penelitian</w:t>
      </w:r>
      <w:r>
        <w:rPr>
          <w:spacing w:val="16"/>
        </w:rPr>
        <w:t xml:space="preserve"> </w:t>
      </w:r>
      <w:r>
        <w:t>tersebut.</w:t>
      </w:r>
      <w:r>
        <w:rPr>
          <w:spacing w:val="16"/>
        </w:rPr>
        <w:t xml:space="preserve"> </w:t>
      </w:r>
      <w:r>
        <w:t>Sebaliknya,</w:t>
      </w:r>
      <w:r>
        <w:rPr>
          <w:spacing w:val="21"/>
        </w:rPr>
        <w:t xml:space="preserve"> </w:t>
      </w:r>
      <w:r>
        <w:t>jika</w:t>
      </w:r>
      <w:r>
        <w:rPr>
          <w:spacing w:val="12"/>
        </w:rPr>
        <w:t xml:space="preserve"> </w:t>
      </w:r>
      <w:r>
        <w:t>nilai</w:t>
      </w:r>
      <w:r>
        <w:rPr>
          <w:spacing w:val="17"/>
        </w:rPr>
        <w:t xml:space="preserve"> </w:t>
      </w:r>
      <w:r>
        <w:rPr>
          <w:i/>
          <w:spacing w:val="-2"/>
        </w:rPr>
        <w:t>tolerance</w:t>
      </w:r>
    </w:p>
    <w:p w14:paraId="04D5E13B" w14:textId="77777777" w:rsidR="00043B28" w:rsidRDefault="00000000">
      <w:pPr>
        <w:pStyle w:val="BodyText"/>
        <w:spacing w:before="273" w:line="480" w:lineRule="auto"/>
        <w:ind w:left="1288"/>
      </w:pPr>
      <w:r>
        <w:t>&lt;0,10</w:t>
      </w:r>
      <w:r>
        <w:rPr>
          <w:spacing w:val="80"/>
        </w:rPr>
        <w:t xml:space="preserve"> </w:t>
      </w:r>
      <w:r>
        <w:t>dan</w:t>
      </w:r>
      <w:r>
        <w:rPr>
          <w:spacing w:val="80"/>
        </w:rPr>
        <w:t xml:space="preserve"> </w:t>
      </w:r>
      <w:r>
        <w:t>VIF</w:t>
      </w:r>
      <w:r>
        <w:rPr>
          <w:spacing w:val="80"/>
        </w:rPr>
        <w:t xml:space="preserve"> </w:t>
      </w:r>
      <w:r>
        <w:t>&gt;10,</w:t>
      </w:r>
      <w:r>
        <w:rPr>
          <w:spacing w:val="80"/>
        </w:rPr>
        <w:t xml:space="preserve"> </w:t>
      </w:r>
      <w:r>
        <w:t>maka</w:t>
      </w:r>
      <w:r>
        <w:rPr>
          <w:spacing w:val="80"/>
        </w:rPr>
        <w:t xml:space="preserve"> </w:t>
      </w:r>
      <w:r>
        <w:t>terjadi</w:t>
      </w:r>
      <w:r>
        <w:rPr>
          <w:spacing w:val="80"/>
        </w:rPr>
        <w:t xml:space="preserve"> </w:t>
      </w:r>
      <w:r>
        <w:t>gangguan</w:t>
      </w:r>
      <w:r>
        <w:rPr>
          <w:spacing w:val="80"/>
        </w:rPr>
        <w:t xml:space="preserve"> </w:t>
      </w:r>
      <w:r>
        <w:t>multikolinearitas</w:t>
      </w:r>
      <w:r>
        <w:rPr>
          <w:spacing w:val="80"/>
        </w:rPr>
        <w:t xml:space="preserve"> </w:t>
      </w:r>
      <w:r>
        <w:t>pada penelitian tersebut.</w:t>
      </w:r>
    </w:p>
    <w:p w14:paraId="1C2E37CD" w14:textId="77777777" w:rsidR="00043B28" w:rsidRDefault="00000000">
      <w:pPr>
        <w:spacing w:before="2"/>
        <w:ind w:left="3113" w:right="2830"/>
        <w:jc w:val="center"/>
      </w:pPr>
      <w:r>
        <w:rPr>
          <w:b/>
        </w:rPr>
        <w:t>Tabel</w:t>
      </w:r>
      <w:r>
        <w:rPr>
          <w:b/>
          <w:spacing w:val="-5"/>
        </w:rPr>
        <w:t xml:space="preserve"> </w:t>
      </w:r>
      <w:r>
        <w:rPr>
          <w:b/>
        </w:rPr>
        <w:t>4.3</w:t>
      </w:r>
      <w:r>
        <w:rPr>
          <w:b/>
          <w:spacing w:val="-2"/>
        </w:rPr>
        <w:t xml:space="preserve"> </w:t>
      </w:r>
      <w:r>
        <w:t>Uji</w:t>
      </w:r>
      <w:r>
        <w:rPr>
          <w:spacing w:val="-4"/>
        </w:rPr>
        <w:t xml:space="preserve"> </w:t>
      </w:r>
      <w:r>
        <w:rPr>
          <w:spacing w:val="-2"/>
        </w:rPr>
        <w:t>Multikolinearitas</w:t>
      </w:r>
    </w:p>
    <w:p w14:paraId="341F831F" w14:textId="77777777" w:rsidR="00043B28" w:rsidRDefault="00000000">
      <w:pPr>
        <w:pStyle w:val="BodyText"/>
        <w:rPr>
          <w:sz w:val="5"/>
        </w:rPr>
      </w:pPr>
      <w:r>
        <w:rPr>
          <w:noProof/>
          <w:sz w:val="5"/>
        </w:rPr>
        <w:drawing>
          <wp:anchor distT="0" distB="0" distL="0" distR="0" simplePos="0" relativeHeight="487592448" behindDoc="1" locked="0" layoutInCell="1" allowOverlap="1" wp14:anchorId="79B2A2DB" wp14:editId="551EAD09">
            <wp:simplePos x="0" y="0"/>
            <wp:positionH relativeFrom="page">
              <wp:posOffset>1886711</wp:posOffset>
            </wp:positionH>
            <wp:positionV relativeFrom="paragraph">
              <wp:posOffset>51918</wp:posOffset>
            </wp:positionV>
            <wp:extent cx="4686684" cy="108661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4686684" cy="1086612"/>
                    </a:xfrm>
                    <a:prstGeom prst="rect">
                      <a:avLst/>
                    </a:prstGeom>
                  </pic:spPr>
                </pic:pic>
              </a:graphicData>
            </a:graphic>
          </wp:anchor>
        </w:drawing>
      </w:r>
    </w:p>
    <w:p w14:paraId="37F61953" w14:textId="77777777" w:rsidR="00043B28" w:rsidRDefault="00000000">
      <w:pPr>
        <w:spacing w:before="116"/>
        <w:ind w:left="128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77364F8E" w14:textId="77777777" w:rsidR="00043B28" w:rsidRDefault="00043B28">
      <w:pPr>
        <w:pStyle w:val="BodyText"/>
        <w:rPr>
          <w:i/>
          <w:sz w:val="20"/>
        </w:rPr>
      </w:pPr>
    </w:p>
    <w:p w14:paraId="7996E295" w14:textId="77777777" w:rsidR="00043B28" w:rsidRDefault="00000000">
      <w:pPr>
        <w:pStyle w:val="BodyText"/>
        <w:spacing w:line="480" w:lineRule="auto"/>
        <w:ind w:left="1288" w:right="282" w:firstLine="720"/>
        <w:jc w:val="both"/>
      </w:pPr>
      <w:r>
        <w:t xml:space="preserve">Berdasarkan hasil uji multikolinearitas pada Tabel 4.3, diketahui bahwa pada bagian keofisien untuk keempat variabel independen terlihat nilai </w:t>
      </w:r>
      <w:r>
        <w:rPr>
          <w:i/>
        </w:rPr>
        <w:t xml:space="preserve">tolerance </w:t>
      </w:r>
      <w:r>
        <w:t>dari variabel Komisaris Independen 0,973, Kepemilikan Manajerial 0,927,</w:t>
      </w:r>
      <w:r>
        <w:rPr>
          <w:spacing w:val="-2"/>
        </w:rPr>
        <w:t xml:space="preserve"> </w:t>
      </w:r>
      <w:r>
        <w:t>Komite</w:t>
      </w:r>
      <w:r>
        <w:rPr>
          <w:spacing w:val="-3"/>
        </w:rPr>
        <w:t xml:space="preserve"> </w:t>
      </w:r>
      <w:r>
        <w:t xml:space="preserve">Audit 0,965, dan </w:t>
      </w:r>
      <w:r>
        <w:rPr>
          <w:i/>
        </w:rPr>
        <w:t>Sustainabilty</w:t>
      </w:r>
      <w:r>
        <w:rPr>
          <w:i/>
          <w:spacing w:val="-3"/>
        </w:rPr>
        <w:t xml:space="preserve"> </w:t>
      </w:r>
      <w:r>
        <w:rPr>
          <w:i/>
        </w:rPr>
        <w:t xml:space="preserve">Assurance </w:t>
      </w:r>
      <w:r>
        <w:t xml:space="preserve">0,974. Nilai </w:t>
      </w:r>
      <w:r>
        <w:rPr>
          <w:i/>
        </w:rPr>
        <w:t xml:space="preserve">tolerance </w:t>
      </w:r>
      <w:r>
        <w:t xml:space="preserve">keempat variabel independen tersebut disimpulkan bahwa nilai </w:t>
      </w:r>
      <w:r>
        <w:rPr>
          <w:i/>
        </w:rPr>
        <w:t xml:space="preserve">tolerance </w:t>
      </w:r>
      <w:r>
        <w:t xml:space="preserve">bebas multikolinearitas karena nilai </w:t>
      </w:r>
      <w:r>
        <w:rPr>
          <w:i/>
        </w:rPr>
        <w:t xml:space="preserve">tolerance </w:t>
      </w:r>
      <w:r>
        <w:t>keempat variabel tesebut diatas 0,1.</w:t>
      </w:r>
    </w:p>
    <w:p w14:paraId="2C7F72D4" w14:textId="77777777" w:rsidR="00043B28" w:rsidRDefault="00000000">
      <w:pPr>
        <w:pStyle w:val="BodyText"/>
        <w:spacing w:line="480" w:lineRule="auto"/>
        <w:ind w:left="1288" w:right="281" w:firstLine="720"/>
        <w:jc w:val="both"/>
      </w:pPr>
      <w:r>
        <w:t xml:space="preserve">Dilihat dari hasil perhitungan </w:t>
      </w:r>
      <w:r>
        <w:rPr>
          <w:i/>
        </w:rPr>
        <w:t xml:space="preserve">Variabel Inflation Factor </w:t>
      </w:r>
      <w:r>
        <w:t>(VIF) menunjukkan bahwa tidak ada variabel independen yang memiliki nilai VIF &gt;10, hasil penelitian menunjukkan bahwa pada variabel Komisaris Independen</w:t>
      </w:r>
      <w:r>
        <w:rPr>
          <w:spacing w:val="-5"/>
        </w:rPr>
        <w:t xml:space="preserve"> </w:t>
      </w:r>
      <w:r>
        <w:t>sebesar</w:t>
      </w:r>
      <w:r>
        <w:rPr>
          <w:spacing w:val="-4"/>
        </w:rPr>
        <w:t xml:space="preserve"> </w:t>
      </w:r>
      <w:r>
        <w:t>1,028,</w:t>
      </w:r>
      <w:r>
        <w:rPr>
          <w:spacing w:val="-5"/>
        </w:rPr>
        <w:t xml:space="preserve"> </w:t>
      </w:r>
      <w:r>
        <w:t>Kepemilikan</w:t>
      </w:r>
      <w:r>
        <w:rPr>
          <w:spacing w:val="-3"/>
        </w:rPr>
        <w:t xml:space="preserve"> </w:t>
      </w:r>
      <w:r>
        <w:t>Manajerial</w:t>
      </w:r>
      <w:r>
        <w:rPr>
          <w:spacing w:val="28"/>
        </w:rPr>
        <w:t xml:space="preserve"> </w:t>
      </w:r>
      <w:r>
        <w:t xml:space="preserve">sebesar 1,078, Komite Audit sebesar 1,036 dan </w:t>
      </w:r>
      <w:r>
        <w:rPr>
          <w:i/>
        </w:rPr>
        <w:t xml:space="preserve">Sustainability Assurance </w:t>
      </w:r>
      <w:r>
        <w:t xml:space="preserve">sebesar 1,026, sehingga dapat disimpulkan bahwa variabel independen digunakan dalam model regresi penelitian ini bebas dari multikolinearitas atau dapat dipercaya dan </w:t>
      </w:r>
      <w:r>
        <w:rPr>
          <w:spacing w:val="-2"/>
        </w:rPr>
        <w:t>objektif.</w:t>
      </w:r>
    </w:p>
    <w:p w14:paraId="3064FCDE"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D459FED" w14:textId="77777777" w:rsidR="00043B28" w:rsidRDefault="00043B28">
      <w:pPr>
        <w:pStyle w:val="BodyText"/>
        <w:spacing w:before="54"/>
      </w:pPr>
    </w:p>
    <w:p w14:paraId="63150151" w14:textId="77777777" w:rsidR="00043B28" w:rsidRDefault="00000000">
      <w:pPr>
        <w:pStyle w:val="ListParagraph"/>
        <w:numPr>
          <w:ilvl w:val="3"/>
          <w:numId w:val="4"/>
        </w:numPr>
        <w:tabs>
          <w:tab w:val="left" w:pos="1412"/>
        </w:tabs>
        <w:ind w:hanging="424"/>
        <w:jc w:val="both"/>
        <w:rPr>
          <w:sz w:val="24"/>
        </w:rPr>
      </w:pPr>
      <w:r>
        <w:rPr>
          <w:sz w:val="24"/>
        </w:rPr>
        <w:t>Hasil</w:t>
      </w:r>
      <w:r>
        <w:rPr>
          <w:spacing w:val="-2"/>
          <w:sz w:val="24"/>
        </w:rPr>
        <w:t xml:space="preserve"> </w:t>
      </w:r>
      <w:r>
        <w:rPr>
          <w:sz w:val="24"/>
        </w:rPr>
        <w:t>Uji</w:t>
      </w:r>
      <w:r>
        <w:rPr>
          <w:spacing w:val="-1"/>
          <w:sz w:val="24"/>
        </w:rPr>
        <w:t xml:space="preserve"> </w:t>
      </w:r>
      <w:r>
        <w:rPr>
          <w:spacing w:val="-2"/>
          <w:sz w:val="24"/>
        </w:rPr>
        <w:t>Heteroskedastisitas</w:t>
      </w:r>
    </w:p>
    <w:p w14:paraId="37E05F70" w14:textId="77777777" w:rsidR="00043B28" w:rsidRDefault="00000000">
      <w:pPr>
        <w:pStyle w:val="BodyText"/>
        <w:spacing w:before="273" w:line="480" w:lineRule="auto"/>
        <w:ind w:left="1288" w:right="281" w:firstLine="720"/>
        <w:jc w:val="both"/>
        <w:rPr>
          <w:i/>
        </w:rPr>
      </w:pPr>
      <w:r>
        <w:t>Uji heteroskedastisitas bertujuan untuk menguji dalam suatu</w:t>
      </w:r>
      <w:r>
        <w:rPr>
          <w:spacing w:val="80"/>
          <w:w w:val="150"/>
        </w:rPr>
        <w:t xml:space="preserve"> </w:t>
      </w:r>
      <w:r>
        <w:t xml:space="preserve">model regresi terjadi ketidaksamaan </w:t>
      </w:r>
      <w:r>
        <w:rPr>
          <w:i/>
        </w:rPr>
        <w:t xml:space="preserve">variance </w:t>
      </w:r>
      <w:r>
        <w:t xml:space="preserve">dari residual pada suatu pengamatan ke pengamatan yang lain. Terjadi heteroskedastisitas jika varian residual antara pengamatan yang satu dengan pengamatan yang lainnya berbeda, tetapi jika varian dari residualnya konstan maka disebut homokedstisitas yang merupakan model regresi yang baik. Pengujian terhadap heteroskedastisitas dilakukan dengan menggunakan uji </w:t>
      </w:r>
      <w:r>
        <w:rPr>
          <w:i/>
        </w:rPr>
        <w:t>glejser.</w:t>
      </w:r>
    </w:p>
    <w:p w14:paraId="35BA0B74" w14:textId="77777777" w:rsidR="00043B28" w:rsidRDefault="00000000">
      <w:pPr>
        <w:spacing w:before="3"/>
        <w:ind w:left="3113" w:right="2833"/>
        <w:jc w:val="center"/>
        <w:rPr>
          <w:i/>
        </w:rPr>
      </w:pPr>
      <w:r>
        <w:rPr>
          <w:i/>
          <w:noProof/>
        </w:rPr>
        <w:drawing>
          <wp:anchor distT="0" distB="0" distL="0" distR="0" simplePos="0" relativeHeight="487592960" behindDoc="1" locked="0" layoutInCell="1" allowOverlap="1" wp14:anchorId="14E10751" wp14:editId="17E26820">
            <wp:simplePos x="0" y="0"/>
            <wp:positionH relativeFrom="page">
              <wp:posOffset>1876044</wp:posOffset>
            </wp:positionH>
            <wp:positionV relativeFrom="paragraph">
              <wp:posOffset>201787</wp:posOffset>
            </wp:positionV>
            <wp:extent cx="4609833" cy="1289113"/>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609833" cy="1289113"/>
                    </a:xfrm>
                    <a:prstGeom prst="rect">
                      <a:avLst/>
                    </a:prstGeom>
                  </pic:spPr>
                </pic:pic>
              </a:graphicData>
            </a:graphic>
          </wp:anchor>
        </w:drawing>
      </w:r>
      <w:r>
        <w:rPr>
          <w:b/>
        </w:rPr>
        <w:t>Tabel</w:t>
      </w:r>
      <w:r>
        <w:rPr>
          <w:b/>
          <w:spacing w:val="-5"/>
        </w:rPr>
        <w:t xml:space="preserve"> </w:t>
      </w:r>
      <w:r>
        <w:rPr>
          <w:b/>
        </w:rPr>
        <w:t>4.4</w:t>
      </w:r>
      <w:r>
        <w:rPr>
          <w:b/>
          <w:spacing w:val="-5"/>
        </w:rPr>
        <w:t xml:space="preserve"> </w:t>
      </w:r>
      <w:r>
        <w:t>Uji</w:t>
      </w:r>
      <w:r>
        <w:rPr>
          <w:spacing w:val="-4"/>
        </w:rPr>
        <w:t xml:space="preserve"> </w:t>
      </w:r>
      <w:r>
        <w:rPr>
          <w:i/>
          <w:spacing w:val="-2"/>
        </w:rPr>
        <w:t>glejser</w:t>
      </w:r>
    </w:p>
    <w:p w14:paraId="3D562AB8" w14:textId="77777777" w:rsidR="00043B28" w:rsidRDefault="00000000">
      <w:pPr>
        <w:spacing w:before="1"/>
        <w:ind w:left="128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2DB1BCEC" w14:textId="77777777" w:rsidR="00043B28" w:rsidRDefault="00043B28">
      <w:pPr>
        <w:pStyle w:val="BodyText"/>
        <w:rPr>
          <w:i/>
          <w:sz w:val="20"/>
        </w:rPr>
      </w:pPr>
    </w:p>
    <w:p w14:paraId="16A968AD" w14:textId="77777777" w:rsidR="00043B28" w:rsidRDefault="00000000">
      <w:pPr>
        <w:pStyle w:val="BodyText"/>
        <w:spacing w:line="480" w:lineRule="auto"/>
        <w:ind w:left="1288" w:right="282" w:firstLine="720"/>
        <w:jc w:val="both"/>
      </w:pPr>
      <w:r>
        <w:t>Dari hasil penelitian di atas menunjukkan bahwa setiap variabel dalam penelitian memiliki nilai signifikansi diatas 0,05. Oleh karena itu, model regresi yang digunakan</w:t>
      </w:r>
      <w:r>
        <w:rPr>
          <w:spacing w:val="-1"/>
        </w:rPr>
        <w:t xml:space="preserve"> </w:t>
      </w:r>
      <w:r>
        <w:t>dalam penelitian ini dapat dinyatakan bebas dari uji heteroskedastisitas.</w:t>
      </w:r>
    </w:p>
    <w:p w14:paraId="7C217E80" w14:textId="77777777" w:rsidR="00043B28" w:rsidRDefault="00000000">
      <w:pPr>
        <w:pStyle w:val="ListParagraph"/>
        <w:numPr>
          <w:ilvl w:val="3"/>
          <w:numId w:val="4"/>
        </w:numPr>
        <w:tabs>
          <w:tab w:val="left" w:pos="1411"/>
        </w:tabs>
        <w:ind w:left="1411" w:hanging="423"/>
        <w:jc w:val="both"/>
        <w:rPr>
          <w:sz w:val="24"/>
        </w:rPr>
      </w:pPr>
      <w:r>
        <w:rPr>
          <w:sz w:val="24"/>
        </w:rPr>
        <w:t>Hasil</w:t>
      </w:r>
      <w:r>
        <w:rPr>
          <w:spacing w:val="-2"/>
          <w:sz w:val="24"/>
        </w:rPr>
        <w:t xml:space="preserve"> </w:t>
      </w:r>
      <w:r>
        <w:rPr>
          <w:sz w:val="24"/>
        </w:rPr>
        <w:t>Uji</w:t>
      </w:r>
      <w:r>
        <w:rPr>
          <w:spacing w:val="-1"/>
          <w:sz w:val="24"/>
        </w:rPr>
        <w:t xml:space="preserve"> </w:t>
      </w:r>
      <w:r>
        <w:rPr>
          <w:spacing w:val="-2"/>
          <w:sz w:val="24"/>
        </w:rPr>
        <w:t>Autokorelasi</w:t>
      </w:r>
    </w:p>
    <w:p w14:paraId="2BFEE38C" w14:textId="77777777" w:rsidR="00043B28" w:rsidRDefault="00043B28">
      <w:pPr>
        <w:pStyle w:val="BodyText"/>
      </w:pPr>
    </w:p>
    <w:p w14:paraId="6C6C2CD3" w14:textId="77777777" w:rsidR="00043B28" w:rsidRDefault="00000000">
      <w:pPr>
        <w:pStyle w:val="BodyText"/>
        <w:spacing w:line="480" w:lineRule="auto"/>
        <w:ind w:left="1288" w:right="282" w:firstLine="720"/>
        <w:jc w:val="both"/>
      </w:pPr>
      <w:r>
        <w:t>Uji autokorelasi bertujuan untuk mengetahui pengaruh variabel bebas dalam penelitian ini, maka disusun persamaan regresi berganda. Regresi berganda dalam penelitian ini digunakan untuk mengetahui pengaruh</w:t>
      </w:r>
      <w:r>
        <w:rPr>
          <w:spacing w:val="-3"/>
        </w:rPr>
        <w:t xml:space="preserve"> </w:t>
      </w:r>
      <w:r>
        <w:t>variabel-variabel</w:t>
      </w:r>
      <w:r>
        <w:rPr>
          <w:spacing w:val="3"/>
        </w:rPr>
        <w:t xml:space="preserve"> </w:t>
      </w:r>
      <w:r>
        <w:t>bebas</w:t>
      </w:r>
      <w:r>
        <w:rPr>
          <w:spacing w:val="-1"/>
        </w:rPr>
        <w:t xml:space="preserve"> </w:t>
      </w:r>
      <w:r>
        <w:t>terhadap</w:t>
      </w:r>
      <w:r>
        <w:rPr>
          <w:spacing w:val="2"/>
        </w:rPr>
        <w:t xml:space="preserve"> </w:t>
      </w:r>
      <w:r>
        <w:t>variabel</w:t>
      </w:r>
      <w:r>
        <w:rPr>
          <w:spacing w:val="-1"/>
        </w:rPr>
        <w:t xml:space="preserve"> </w:t>
      </w:r>
      <w:r>
        <w:t>terikat.</w:t>
      </w:r>
      <w:r>
        <w:rPr>
          <w:spacing w:val="2"/>
        </w:rPr>
        <w:t xml:space="preserve"> </w:t>
      </w:r>
      <w:r>
        <w:t xml:space="preserve">Analisis </w:t>
      </w:r>
      <w:r>
        <w:rPr>
          <w:spacing w:val="-2"/>
        </w:rPr>
        <w:t>regresi</w:t>
      </w:r>
    </w:p>
    <w:p w14:paraId="0D0098FC"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AF9B89C" w14:textId="77777777" w:rsidR="00043B28" w:rsidRDefault="00043B28">
      <w:pPr>
        <w:pStyle w:val="BodyText"/>
        <w:spacing w:before="54"/>
      </w:pPr>
    </w:p>
    <w:p w14:paraId="092C3A4D" w14:textId="77777777" w:rsidR="00043B28" w:rsidRDefault="00000000">
      <w:pPr>
        <w:pStyle w:val="BodyText"/>
        <w:spacing w:line="477" w:lineRule="auto"/>
        <w:ind w:left="1288" w:right="284"/>
        <w:jc w:val="both"/>
      </w:pPr>
      <w:r>
        <w:t>tersebut menghasilkan</w:t>
      </w:r>
      <w:r>
        <w:rPr>
          <w:spacing w:val="-2"/>
        </w:rPr>
        <w:t xml:space="preserve"> </w:t>
      </w:r>
      <w:r>
        <w:t>koefisien regresi yang menunjukkan arah hubungan sebab akibat antara variabel bebas dan variabel terikat.</w:t>
      </w:r>
    </w:p>
    <w:p w14:paraId="00C558BE" w14:textId="77777777" w:rsidR="00043B28" w:rsidRDefault="00000000">
      <w:pPr>
        <w:pStyle w:val="BodyText"/>
        <w:spacing w:before="3" w:line="480" w:lineRule="auto"/>
        <w:ind w:left="1288" w:right="283" w:firstLine="720"/>
        <w:jc w:val="both"/>
      </w:pPr>
      <w:r>
        <w:t>Adanya autokorelasi bertentangan dengan salah satu asumsi dasar regresi berganda yaitu tidak adanya autokorelasi maka dapat dikatakan bahwa koefisien korelasi yang diperoleh kurang akurat.</w:t>
      </w:r>
    </w:p>
    <w:p w14:paraId="2DEA306A" w14:textId="77777777" w:rsidR="00043B28" w:rsidRDefault="00000000">
      <w:pPr>
        <w:spacing w:before="2"/>
        <w:ind w:left="3113" w:right="2828"/>
        <w:jc w:val="center"/>
        <w:rPr>
          <w:i/>
        </w:rPr>
      </w:pPr>
      <w:r>
        <w:rPr>
          <w:b/>
        </w:rPr>
        <w:t>Tabel</w:t>
      </w:r>
      <w:r>
        <w:rPr>
          <w:b/>
          <w:spacing w:val="-8"/>
        </w:rPr>
        <w:t xml:space="preserve"> </w:t>
      </w:r>
      <w:r>
        <w:rPr>
          <w:b/>
        </w:rPr>
        <w:t>4.5</w:t>
      </w:r>
      <w:r>
        <w:rPr>
          <w:b/>
          <w:spacing w:val="-3"/>
        </w:rPr>
        <w:t xml:space="preserve"> </w:t>
      </w:r>
      <w:r>
        <w:rPr>
          <w:i/>
        </w:rPr>
        <w:t>Model</w:t>
      </w:r>
      <w:r>
        <w:rPr>
          <w:i/>
          <w:spacing w:val="-5"/>
        </w:rPr>
        <w:t xml:space="preserve"> </w:t>
      </w:r>
      <w:r>
        <w:rPr>
          <w:i/>
          <w:spacing w:val="-2"/>
        </w:rPr>
        <w:t>Summary</w:t>
      </w:r>
    </w:p>
    <w:p w14:paraId="0C501F9D" w14:textId="77777777" w:rsidR="00043B28" w:rsidRDefault="00000000">
      <w:pPr>
        <w:pStyle w:val="BodyText"/>
        <w:spacing w:before="5"/>
        <w:rPr>
          <w:i/>
          <w:sz w:val="20"/>
        </w:rPr>
      </w:pPr>
      <w:r>
        <w:rPr>
          <w:i/>
          <w:noProof/>
          <w:sz w:val="20"/>
        </w:rPr>
        <w:drawing>
          <wp:anchor distT="0" distB="0" distL="0" distR="0" simplePos="0" relativeHeight="487593472" behindDoc="1" locked="0" layoutInCell="1" allowOverlap="1" wp14:anchorId="63C141DB" wp14:editId="08084B2C">
            <wp:simplePos x="0" y="0"/>
            <wp:positionH relativeFrom="page">
              <wp:posOffset>1882139</wp:posOffset>
            </wp:positionH>
            <wp:positionV relativeFrom="paragraph">
              <wp:posOffset>164464</wp:posOffset>
            </wp:positionV>
            <wp:extent cx="4710270" cy="115776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710270" cy="1157763"/>
                    </a:xfrm>
                    <a:prstGeom prst="rect">
                      <a:avLst/>
                    </a:prstGeom>
                  </pic:spPr>
                </pic:pic>
              </a:graphicData>
            </a:graphic>
          </wp:anchor>
        </w:drawing>
      </w:r>
    </w:p>
    <w:p w14:paraId="78D9857D" w14:textId="77777777" w:rsidR="00043B28" w:rsidRDefault="00000000">
      <w:pPr>
        <w:spacing w:before="12"/>
        <w:ind w:left="1288"/>
        <w:jc w:val="both"/>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4BE2FE7D" w14:textId="77777777" w:rsidR="00043B28" w:rsidRDefault="00000000">
      <w:pPr>
        <w:pStyle w:val="BodyText"/>
        <w:spacing w:before="229" w:line="480" w:lineRule="auto"/>
        <w:ind w:left="1288" w:firstLine="720"/>
      </w:pPr>
      <w:bookmarkStart w:id="138" w:name="Berdasarkan_Tabel_4.5_dapat_diketahui_ba"/>
      <w:bookmarkEnd w:id="138"/>
      <w:r>
        <w:t xml:space="preserve">Berdasarkan Tabel 4.5 dapat diketahui bahwa </w:t>
      </w:r>
      <w:r>
        <w:rPr>
          <w:i/>
        </w:rPr>
        <w:t xml:space="preserve">Durbin Watson </w:t>
      </w:r>
      <w:r>
        <w:t xml:space="preserve">(DW) </w:t>
      </w:r>
      <w:r>
        <w:rPr>
          <w:i/>
        </w:rPr>
        <w:t>test</w:t>
      </w:r>
      <w:r>
        <w:rPr>
          <w:i/>
          <w:spacing w:val="40"/>
        </w:rPr>
        <w:t xml:space="preserve"> </w:t>
      </w:r>
      <w:r>
        <w:t>sebesar</w:t>
      </w:r>
      <w:r>
        <w:rPr>
          <w:spacing w:val="80"/>
        </w:rPr>
        <w:t xml:space="preserve"> </w:t>
      </w:r>
      <w:r>
        <w:t>1,477.</w:t>
      </w:r>
      <w:r>
        <w:rPr>
          <w:spacing w:val="40"/>
        </w:rPr>
        <w:t xml:space="preserve"> </w:t>
      </w:r>
      <w:r>
        <w:t>Hasil</w:t>
      </w:r>
      <w:r>
        <w:rPr>
          <w:spacing w:val="40"/>
        </w:rPr>
        <w:t xml:space="preserve"> </w:t>
      </w:r>
      <w:r>
        <w:t>ini</w:t>
      </w:r>
      <w:r>
        <w:rPr>
          <w:spacing w:val="40"/>
        </w:rPr>
        <w:t xml:space="preserve"> </w:t>
      </w:r>
      <w:r>
        <w:t>memenuhi</w:t>
      </w:r>
      <w:r>
        <w:rPr>
          <w:spacing w:val="40"/>
        </w:rPr>
        <w:t xml:space="preserve"> </w:t>
      </w:r>
      <w:r>
        <w:t>kriteria</w:t>
      </w:r>
      <w:r>
        <w:rPr>
          <w:spacing w:val="80"/>
        </w:rPr>
        <w:t xml:space="preserve"> </w:t>
      </w:r>
      <w:r>
        <w:rPr>
          <w:i/>
        </w:rPr>
        <w:t>Durbin</w:t>
      </w:r>
      <w:r>
        <w:rPr>
          <w:i/>
          <w:spacing w:val="40"/>
        </w:rPr>
        <w:t xml:space="preserve"> </w:t>
      </w:r>
      <w:r>
        <w:rPr>
          <w:i/>
        </w:rPr>
        <w:t>Watson</w:t>
      </w:r>
      <w:r>
        <w:rPr>
          <w:i/>
          <w:spacing w:val="40"/>
        </w:rPr>
        <w:t xml:space="preserve"> </w:t>
      </w:r>
      <w:r>
        <w:t>yang</w:t>
      </w:r>
      <w:r>
        <w:rPr>
          <w:spacing w:val="40"/>
        </w:rPr>
        <w:t xml:space="preserve"> </w:t>
      </w:r>
      <w:r>
        <w:t>terletak di antara -2 sampai +2, artinya tidak terdapat autokorelasi antara</w:t>
      </w:r>
      <w:r>
        <w:rPr>
          <w:spacing w:val="40"/>
        </w:rPr>
        <w:t xml:space="preserve"> </w:t>
      </w:r>
      <w:r>
        <w:t>variabel dalam model regresi.</w:t>
      </w:r>
    </w:p>
    <w:p w14:paraId="5E49DD32" w14:textId="77777777" w:rsidR="00043B28" w:rsidRDefault="00000000">
      <w:pPr>
        <w:pStyle w:val="Heading3"/>
        <w:numPr>
          <w:ilvl w:val="2"/>
          <w:numId w:val="4"/>
        </w:numPr>
        <w:tabs>
          <w:tab w:val="left" w:pos="1108"/>
        </w:tabs>
      </w:pPr>
      <w:r>
        <w:t>Hasil</w:t>
      </w:r>
      <w:r>
        <w:rPr>
          <w:spacing w:val="-4"/>
        </w:rPr>
        <w:t xml:space="preserve"> </w:t>
      </w:r>
      <w:r>
        <w:t>Pengujian</w:t>
      </w:r>
      <w:r>
        <w:rPr>
          <w:spacing w:val="-3"/>
        </w:rPr>
        <w:t xml:space="preserve"> </w:t>
      </w:r>
      <w:r>
        <w:rPr>
          <w:spacing w:val="-2"/>
        </w:rPr>
        <w:t>Hipotesis</w:t>
      </w:r>
    </w:p>
    <w:p w14:paraId="52B7B48F" w14:textId="77777777" w:rsidR="00043B28" w:rsidRDefault="00043B28">
      <w:pPr>
        <w:pStyle w:val="BodyText"/>
        <w:rPr>
          <w:b/>
        </w:rPr>
      </w:pPr>
    </w:p>
    <w:p w14:paraId="6C96B347" w14:textId="77777777" w:rsidR="00043B28" w:rsidRDefault="00000000">
      <w:pPr>
        <w:pStyle w:val="ListParagraph"/>
        <w:numPr>
          <w:ilvl w:val="3"/>
          <w:numId w:val="4"/>
        </w:numPr>
        <w:tabs>
          <w:tab w:val="left" w:pos="1412"/>
        </w:tabs>
        <w:ind w:hanging="424"/>
        <w:rPr>
          <w:sz w:val="24"/>
        </w:rPr>
      </w:pPr>
      <w:r>
        <w:rPr>
          <w:sz w:val="24"/>
        </w:rPr>
        <w:t>Uji</w:t>
      </w:r>
      <w:r>
        <w:rPr>
          <w:spacing w:val="-4"/>
          <w:sz w:val="24"/>
        </w:rPr>
        <w:t xml:space="preserve"> </w:t>
      </w:r>
      <w:r>
        <w:rPr>
          <w:sz w:val="24"/>
        </w:rPr>
        <w:t>Kelayakan</w:t>
      </w:r>
      <w:r>
        <w:rPr>
          <w:spacing w:val="-2"/>
          <w:sz w:val="24"/>
        </w:rPr>
        <w:t xml:space="preserve"> </w:t>
      </w:r>
      <w:r>
        <w:rPr>
          <w:sz w:val="24"/>
        </w:rPr>
        <w:t>Model</w:t>
      </w:r>
      <w:r>
        <w:rPr>
          <w:spacing w:val="-2"/>
          <w:sz w:val="24"/>
        </w:rPr>
        <w:t xml:space="preserve"> </w:t>
      </w:r>
      <w:r>
        <w:rPr>
          <w:sz w:val="24"/>
        </w:rPr>
        <w:t>(Uji</w:t>
      </w:r>
      <w:r>
        <w:rPr>
          <w:spacing w:val="-2"/>
          <w:sz w:val="24"/>
        </w:rPr>
        <w:t xml:space="preserve"> </w:t>
      </w:r>
      <w:r>
        <w:rPr>
          <w:spacing w:val="-5"/>
          <w:sz w:val="24"/>
        </w:rPr>
        <w:t>F)</w:t>
      </w:r>
    </w:p>
    <w:p w14:paraId="6C68A91F" w14:textId="77777777" w:rsidR="00043B28" w:rsidRDefault="00043B28">
      <w:pPr>
        <w:pStyle w:val="BodyText"/>
      </w:pPr>
    </w:p>
    <w:p w14:paraId="062CEDB2" w14:textId="77777777" w:rsidR="00043B28" w:rsidRDefault="00000000">
      <w:pPr>
        <w:pStyle w:val="BodyText"/>
        <w:spacing w:line="480" w:lineRule="auto"/>
        <w:ind w:left="1288" w:right="282" w:firstLine="720"/>
        <w:jc w:val="both"/>
      </w:pPr>
      <w:r>
        <w:t>Uji F dilakukan untuk menguji model yang digunakan dalam penelitian ini adalah model yang layak atau tidak. Uji F digunakan untuk mengetahui variabel-variabel independen berpengaruh signfikan terhadap variabel dependen.</w:t>
      </w:r>
      <w:r>
        <w:rPr>
          <w:spacing w:val="40"/>
        </w:rPr>
        <w:t xml:space="preserve"> </w:t>
      </w:r>
      <w:r>
        <w:t>Apabila nilai signifikansi (Sig. &lt;0,05), maka model regresi</w:t>
      </w:r>
      <w:r>
        <w:rPr>
          <w:spacing w:val="40"/>
        </w:rPr>
        <w:t xml:space="preserve"> </w:t>
      </w:r>
      <w:r>
        <w:t>dinyatakan</w:t>
      </w:r>
      <w:r>
        <w:rPr>
          <w:spacing w:val="40"/>
        </w:rPr>
        <w:t xml:space="preserve"> </w:t>
      </w:r>
      <w:r>
        <w:t>layak</w:t>
      </w:r>
      <w:r>
        <w:rPr>
          <w:spacing w:val="40"/>
        </w:rPr>
        <w:t xml:space="preserve"> </w:t>
      </w:r>
      <w:r>
        <w:t>digunakan</w:t>
      </w:r>
      <w:r>
        <w:rPr>
          <w:spacing w:val="40"/>
        </w:rPr>
        <w:t xml:space="preserve"> </w:t>
      </w:r>
      <w:r>
        <w:t>sedangkan</w:t>
      </w:r>
      <w:r>
        <w:rPr>
          <w:spacing w:val="40"/>
        </w:rPr>
        <w:t xml:space="preserve"> </w:t>
      </w:r>
      <w:r>
        <w:t>jika</w:t>
      </w:r>
      <w:r>
        <w:rPr>
          <w:spacing w:val="40"/>
        </w:rPr>
        <w:t xml:space="preserve"> </w:t>
      </w:r>
      <w:r>
        <w:t>nilai</w:t>
      </w:r>
      <w:r>
        <w:rPr>
          <w:spacing w:val="40"/>
        </w:rPr>
        <w:t xml:space="preserve"> </w:t>
      </w:r>
      <w:r>
        <w:t>signifikansi (Sig. &gt;0,05), model tersebut dianggap tidak layak digunakan.</w:t>
      </w:r>
    </w:p>
    <w:p w14:paraId="04A77AA4"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2818A92A" w14:textId="77777777" w:rsidR="00043B28" w:rsidRDefault="00043B28">
      <w:pPr>
        <w:pStyle w:val="BodyText"/>
        <w:spacing w:before="76"/>
        <w:rPr>
          <w:sz w:val="22"/>
        </w:rPr>
      </w:pPr>
    </w:p>
    <w:p w14:paraId="551E83F4" w14:textId="77777777" w:rsidR="00043B28" w:rsidRDefault="00000000">
      <w:pPr>
        <w:ind w:left="3113" w:right="2829"/>
        <w:jc w:val="center"/>
      </w:pPr>
      <w:r>
        <w:rPr>
          <w:b/>
        </w:rPr>
        <w:t>Tabel</w:t>
      </w:r>
      <w:r>
        <w:rPr>
          <w:b/>
          <w:spacing w:val="-7"/>
        </w:rPr>
        <w:t xml:space="preserve"> </w:t>
      </w:r>
      <w:r>
        <w:rPr>
          <w:b/>
        </w:rPr>
        <w:t>4.6</w:t>
      </w:r>
      <w:r>
        <w:rPr>
          <w:b/>
          <w:spacing w:val="-3"/>
        </w:rPr>
        <w:t xml:space="preserve"> </w:t>
      </w:r>
      <w:r>
        <w:rPr>
          <w:spacing w:val="-4"/>
        </w:rPr>
        <w:t>ANOVA</w:t>
      </w:r>
    </w:p>
    <w:p w14:paraId="0EB8FD5D" w14:textId="77777777" w:rsidR="00043B28" w:rsidRDefault="00000000">
      <w:pPr>
        <w:pStyle w:val="BodyText"/>
        <w:rPr>
          <w:sz w:val="20"/>
        </w:rPr>
      </w:pPr>
      <w:r>
        <w:rPr>
          <w:noProof/>
          <w:sz w:val="20"/>
        </w:rPr>
        <w:drawing>
          <wp:anchor distT="0" distB="0" distL="0" distR="0" simplePos="0" relativeHeight="487593984" behindDoc="1" locked="0" layoutInCell="1" allowOverlap="1" wp14:anchorId="41389DF1" wp14:editId="341000EA">
            <wp:simplePos x="0" y="0"/>
            <wp:positionH relativeFrom="page">
              <wp:posOffset>1872995</wp:posOffset>
            </wp:positionH>
            <wp:positionV relativeFrom="paragraph">
              <wp:posOffset>161571</wp:posOffset>
            </wp:positionV>
            <wp:extent cx="4527355" cy="167335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4527355" cy="1673352"/>
                    </a:xfrm>
                    <a:prstGeom prst="rect">
                      <a:avLst/>
                    </a:prstGeom>
                  </pic:spPr>
                </pic:pic>
              </a:graphicData>
            </a:graphic>
          </wp:anchor>
        </w:drawing>
      </w:r>
    </w:p>
    <w:p w14:paraId="69DC8477" w14:textId="77777777" w:rsidR="00043B28" w:rsidRDefault="00000000">
      <w:pPr>
        <w:spacing w:before="124"/>
        <w:ind w:left="128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4BD2C576" w14:textId="77777777" w:rsidR="00043B28" w:rsidRDefault="00000000">
      <w:pPr>
        <w:pStyle w:val="BodyText"/>
        <w:spacing w:before="229" w:line="480" w:lineRule="auto"/>
        <w:ind w:left="1288" w:right="282" w:firstLine="720"/>
        <w:jc w:val="both"/>
      </w:pPr>
      <w:bookmarkStart w:id="139" w:name="Berdasarkan_Tabel_4.6_dapat_diketahui_ba"/>
      <w:bookmarkEnd w:id="139"/>
      <w:r>
        <w:t>Berdasarkan Tabel 4.6 dapat diketahui bahwa nilai F hitung</w:t>
      </w:r>
      <w:r>
        <w:rPr>
          <w:spacing w:val="40"/>
        </w:rPr>
        <w:t xml:space="preserve"> </w:t>
      </w:r>
      <w:r>
        <w:t xml:space="preserve">sebesar 0,3019 dan nilai signifikan sebesar 0,025. Hal ini menunjukkan bahwa dengan hasil perhitungan model regresi dinyatakan layak </w:t>
      </w:r>
      <w:r>
        <w:rPr>
          <w:spacing w:val="-2"/>
        </w:rPr>
        <w:t>digunakan.</w:t>
      </w:r>
    </w:p>
    <w:p w14:paraId="6FEE1FD9" w14:textId="77777777" w:rsidR="00043B28" w:rsidRDefault="00000000">
      <w:pPr>
        <w:pStyle w:val="ListParagraph"/>
        <w:numPr>
          <w:ilvl w:val="3"/>
          <w:numId w:val="4"/>
        </w:numPr>
        <w:tabs>
          <w:tab w:val="left" w:pos="1411"/>
        </w:tabs>
        <w:ind w:left="1411" w:hanging="423"/>
        <w:jc w:val="both"/>
        <w:rPr>
          <w:sz w:val="24"/>
        </w:rPr>
      </w:pPr>
      <w:r>
        <w:rPr>
          <w:sz w:val="24"/>
        </w:rPr>
        <w:t>Uji</w:t>
      </w:r>
      <w:r>
        <w:rPr>
          <w:spacing w:val="-2"/>
          <w:sz w:val="24"/>
        </w:rPr>
        <w:t xml:space="preserve"> </w:t>
      </w:r>
      <w:r>
        <w:rPr>
          <w:sz w:val="24"/>
        </w:rPr>
        <w:t>Parsial</w:t>
      </w:r>
      <w:r>
        <w:rPr>
          <w:spacing w:val="-2"/>
          <w:sz w:val="24"/>
        </w:rPr>
        <w:t xml:space="preserve"> </w:t>
      </w:r>
      <w:r>
        <w:rPr>
          <w:sz w:val="24"/>
        </w:rPr>
        <w:t>(Uji</w:t>
      </w:r>
      <w:r>
        <w:rPr>
          <w:spacing w:val="-2"/>
          <w:sz w:val="24"/>
        </w:rPr>
        <w:t xml:space="preserve"> </w:t>
      </w:r>
      <w:r>
        <w:rPr>
          <w:spacing w:val="-5"/>
          <w:sz w:val="24"/>
        </w:rPr>
        <w:t>t)</w:t>
      </w:r>
    </w:p>
    <w:p w14:paraId="1D48BBD3" w14:textId="77777777" w:rsidR="00043B28" w:rsidRDefault="00043B28">
      <w:pPr>
        <w:pStyle w:val="BodyText"/>
      </w:pPr>
    </w:p>
    <w:p w14:paraId="0A5A4806" w14:textId="77777777" w:rsidR="00043B28" w:rsidRDefault="00000000">
      <w:pPr>
        <w:pStyle w:val="BodyText"/>
        <w:spacing w:line="480" w:lineRule="auto"/>
        <w:ind w:left="1412" w:right="282" w:firstLine="595"/>
        <w:jc w:val="both"/>
      </w:pPr>
      <w:r>
        <w:t>Uji statistik t digunakan untuk menguji masing-masing variabel independen mempengaruhi variabel dependen secara signifikan. Pada penelitian ini, jika nilai t-signifikansi &lt;0,05 atau 5%, maka variabel independen berpengaruh signifikan terhadap variabel dependen. Sebaliknya, jika nilai t-signifikansi</w:t>
      </w:r>
      <w:r>
        <w:rPr>
          <w:spacing w:val="40"/>
        </w:rPr>
        <w:t xml:space="preserve"> </w:t>
      </w:r>
      <w:r>
        <w:t>&gt;0,05 atau 5%, maka variabel independen tidak berpengaruh signifikan terhadap variabel dependen.</w:t>
      </w:r>
    </w:p>
    <w:p w14:paraId="4489D4C3" w14:textId="77777777" w:rsidR="00043B28" w:rsidRDefault="00000000">
      <w:pPr>
        <w:spacing w:line="253" w:lineRule="exact"/>
        <w:ind w:left="3113" w:right="2833"/>
        <w:jc w:val="center"/>
      </w:pPr>
      <w:r>
        <w:rPr>
          <w:b/>
        </w:rPr>
        <w:t>Tabel</w:t>
      </w:r>
      <w:r>
        <w:rPr>
          <w:b/>
          <w:spacing w:val="-5"/>
        </w:rPr>
        <w:t xml:space="preserve"> </w:t>
      </w:r>
      <w:r>
        <w:rPr>
          <w:b/>
        </w:rPr>
        <w:t>4.7</w:t>
      </w:r>
      <w:r>
        <w:rPr>
          <w:b/>
          <w:spacing w:val="-5"/>
        </w:rPr>
        <w:t xml:space="preserve"> </w:t>
      </w:r>
      <w:r>
        <w:t>Uji</w:t>
      </w:r>
      <w:r>
        <w:rPr>
          <w:spacing w:val="-4"/>
        </w:rPr>
        <w:t xml:space="preserve"> </w:t>
      </w:r>
      <w:r>
        <w:rPr>
          <w:spacing w:val="-10"/>
        </w:rPr>
        <w:t>t</w:t>
      </w:r>
    </w:p>
    <w:p w14:paraId="76B41AB9" w14:textId="77777777" w:rsidR="00043B28" w:rsidRDefault="00000000">
      <w:pPr>
        <w:pStyle w:val="BodyText"/>
        <w:spacing w:before="2"/>
        <w:rPr>
          <w:sz w:val="20"/>
        </w:rPr>
      </w:pPr>
      <w:r>
        <w:rPr>
          <w:noProof/>
          <w:sz w:val="20"/>
        </w:rPr>
        <w:drawing>
          <wp:anchor distT="0" distB="0" distL="0" distR="0" simplePos="0" relativeHeight="487594496" behindDoc="1" locked="0" layoutInCell="1" allowOverlap="1" wp14:anchorId="64FFED18" wp14:editId="493794A0">
            <wp:simplePos x="0" y="0"/>
            <wp:positionH relativeFrom="page">
              <wp:posOffset>1895855</wp:posOffset>
            </wp:positionH>
            <wp:positionV relativeFrom="paragraph">
              <wp:posOffset>163070</wp:posOffset>
            </wp:positionV>
            <wp:extent cx="4732324" cy="1311497"/>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4732324" cy="1311497"/>
                    </a:xfrm>
                    <a:prstGeom prst="rect">
                      <a:avLst/>
                    </a:prstGeom>
                  </pic:spPr>
                </pic:pic>
              </a:graphicData>
            </a:graphic>
          </wp:anchor>
        </w:drawing>
      </w:r>
    </w:p>
    <w:p w14:paraId="76721BE5" w14:textId="77777777" w:rsidR="00043B28" w:rsidRDefault="00000000">
      <w:pPr>
        <w:spacing w:before="230"/>
        <w:ind w:left="1288"/>
        <w:rPr>
          <w:i/>
          <w:sz w:val="20"/>
        </w:rPr>
      </w:pPr>
      <w:bookmarkStart w:id="140" w:name="S"/>
      <w:bookmarkEnd w:id="140"/>
      <w:r>
        <w:rPr>
          <w:i/>
          <w:sz w:val="20"/>
        </w:rPr>
        <w:t>Sumber:</w:t>
      </w:r>
      <w:r>
        <w:rPr>
          <w:i/>
          <w:spacing w:val="-7"/>
          <w:sz w:val="20"/>
        </w:rPr>
        <w:t xml:space="preserve"> </w:t>
      </w:r>
      <w:bookmarkStart w:id="141" w:name="SSumber:_Data_Diolah,_2025"/>
      <w:bookmarkEnd w:id="141"/>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12A52797" w14:textId="77777777" w:rsidR="00043B28" w:rsidRDefault="00043B28">
      <w:pPr>
        <w:rPr>
          <w:i/>
          <w:sz w:val="20"/>
        </w:rPr>
        <w:sectPr w:rsidR="00043B28">
          <w:pgSz w:w="11910" w:h="16840"/>
          <w:pgMar w:top="1920" w:right="1417" w:bottom="280" w:left="1700" w:header="728" w:footer="0" w:gutter="0"/>
          <w:cols w:space="720"/>
        </w:sectPr>
      </w:pPr>
    </w:p>
    <w:p w14:paraId="64EC8805" w14:textId="77777777" w:rsidR="00043B28" w:rsidRDefault="00043B28">
      <w:pPr>
        <w:pStyle w:val="BodyText"/>
        <w:spacing w:before="54"/>
        <w:rPr>
          <w:i/>
        </w:rPr>
      </w:pPr>
    </w:p>
    <w:p w14:paraId="612B228C" w14:textId="77777777" w:rsidR="00043B28" w:rsidRDefault="00000000">
      <w:pPr>
        <w:pStyle w:val="BodyText"/>
        <w:spacing w:line="480" w:lineRule="auto"/>
        <w:ind w:left="1288" w:right="282" w:firstLine="720"/>
        <w:jc w:val="both"/>
      </w:pPr>
      <w:bookmarkStart w:id="142" w:name="Berdasarkan_hasil_uji_t_pada_Tabel_4.7_d"/>
      <w:bookmarkEnd w:id="142"/>
      <w:r>
        <w:t>Berdasarkan hasil</w:t>
      </w:r>
      <w:r>
        <w:rPr>
          <w:spacing w:val="-2"/>
        </w:rPr>
        <w:t xml:space="preserve"> </w:t>
      </w:r>
      <w:r>
        <w:t>uji t pada Tabel 4.7 diatas menunjukkan variabel komisaris independen memiliki nilai sig sebesar 0,742 &gt; 0,05 sehingga dapat dikatakan variabel komisaris independen tidak berpengaruh signifikan terhadap kinerja keuangan.</w:t>
      </w:r>
    </w:p>
    <w:p w14:paraId="4ED942EE" w14:textId="77777777" w:rsidR="00043B28" w:rsidRDefault="00000000">
      <w:pPr>
        <w:pStyle w:val="BodyText"/>
        <w:spacing w:line="480" w:lineRule="auto"/>
        <w:ind w:left="1288" w:right="282" w:firstLine="720"/>
        <w:jc w:val="both"/>
      </w:pPr>
      <w:bookmarkStart w:id="143" w:name="Kepemilikan_manajerial_memiliki_nilai_si"/>
      <w:bookmarkEnd w:id="143"/>
      <w:r>
        <w:t>Kepemilikan manajerial memiliki nilai sig sebesar 0,003 &lt; 0,05 sehingga dapat dikatakan variabel kepemilikan manajerial berpengaruh signifikan terhadap kinerja keuangan.</w:t>
      </w:r>
    </w:p>
    <w:p w14:paraId="7FE977C7" w14:textId="77777777" w:rsidR="00043B28" w:rsidRDefault="00000000">
      <w:pPr>
        <w:pStyle w:val="BodyText"/>
        <w:spacing w:line="480" w:lineRule="auto"/>
        <w:ind w:left="1288" w:right="283" w:firstLine="720"/>
        <w:jc w:val="both"/>
      </w:pPr>
      <w:bookmarkStart w:id="144" w:name="Komite_audit_memiliki_nilai_sig_sebesar_"/>
      <w:bookmarkEnd w:id="144"/>
      <w:r>
        <w:t>Komite audit memiliki nilai sig sebesar 0,092 &gt; 0,05 sehingga dapat dikatakan variabel komite audit tidak berpengaruh signifikan terhadap kinerja keuangan.</w:t>
      </w:r>
    </w:p>
    <w:p w14:paraId="3AA50CE6" w14:textId="77777777" w:rsidR="00043B28" w:rsidRDefault="00000000">
      <w:pPr>
        <w:spacing w:line="480" w:lineRule="auto"/>
        <w:ind w:left="1288" w:right="282" w:firstLine="720"/>
        <w:jc w:val="both"/>
        <w:rPr>
          <w:sz w:val="24"/>
        </w:rPr>
      </w:pPr>
      <w:bookmarkStart w:id="145" w:name="Sustainability_assurance_memiliki_nilai_"/>
      <w:bookmarkEnd w:id="145"/>
      <w:r>
        <w:rPr>
          <w:i/>
          <w:sz w:val="24"/>
        </w:rPr>
        <w:t xml:space="preserve">Sustainability assurance </w:t>
      </w:r>
      <w:r>
        <w:rPr>
          <w:sz w:val="24"/>
        </w:rPr>
        <w:t>memiliki nilai sig sebesar 0,444 &gt; 0,05 sehingga dapat dikatakan variabel s</w:t>
      </w:r>
      <w:r>
        <w:rPr>
          <w:i/>
          <w:sz w:val="24"/>
        </w:rPr>
        <w:t xml:space="preserve">ustainability assurance </w:t>
      </w:r>
      <w:r>
        <w:rPr>
          <w:sz w:val="24"/>
        </w:rPr>
        <w:t>tidak berpengaruh signifikan terhadap kinerja keuangan.</w:t>
      </w:r>
    </w:p>
    <w:p w14:paraId="68EC93EA" w14:textId="77777777" w:rsidR="00043B28" w:rsidRDefault="00000000">
      <w:pPr>
        <w:pStyle w:val="Heading3"/>
        <w:numPr>
          <w:ilvl w:val="2"/>
          <w:numId w:val="4"/>
        </w:numPr>
        <w:tabs>
          <w:tab w:val="left" w:pos="1108"/>
        </w:tabs>
      </w:pPr>
      <w:r>
        <w:t>Analisis</w:t>
      </w:r>
      <w:r>
        <w:rPr>
          <w:spacing w:val="-5"/>
        </w:rPr>
        <w:t xml:space="preserve"> </w:t>
      </w:r>
      <w:r>
        <w:t>Regresi</w:t>
      </w:r>
      <w:r>
        <w:rPr>
          <w:spacing w:val="-2"/>
        </w:rPr>
        <w:t xml:space="preserve"> </w:t>
      </w:r>
      <w:r>
        <w:t>Linier</w:t>
      </w:r>
      <w:r>
        <w:rPr>
          <w:spacing w:val="-3"/>
        </w:rPr>
        <w:t xml:space="preserve"> </w:t>
      </w:r>
      <w:r>
        <w:rPr>
          <w:spacing w:val="-2"/>
        </w:rPr>
        <w:t>Berganda</w:t>
      </w:r>
    </w:p>
    <w:p w14:paraId="56F37955" w14:textId="77777777" w:rsidR="00043B28" w:rsidRDefault="00000000">
      <w:pPr>
        <w:pStyle w:val="BodyText"/>
        <w:spacing w:before="274" w:line="480" w:lineRule="auto"/>
        <w:ind w:left="568" w:right="282" w:firstLine="720"/>
      </w:pPr>
      <w:r>
        <w:t>Hasil</w:t>
      </w:r>
      <w:r>
        <w:rPr>
          <w:spacing w:val="31"/>
        </w:rPr>
        <w:t xml:space="preserve"> </w:t>
      </w:r>
      <w:r>
        <w:t>pengujian</w:t>
      </w:r>
      <w:r>
        <w:rPr>
          <w:spacing w:val="33"/>
        </w:rPr>
        <w:t xml:space="preserve"> </w:t>
      </w:r>
      <w:r>
        <w:t>regresi</w:t>
      </w:r>
      <w:r>
        <w:rPr>
          <w:spacing w:val="33"/>
        </w:rPr>
        <w:t xml:space="preserve"> </w:t>
      </w:r>
      <w:r>
        <w:t>linier</w:t>
      </w:r>
      <w:r>
        <w:rPr>
          <w:spacing w:val="30"/>
        </w:rPr>
        <w:t xml:space="preserve"> </w:t>
      </w:r>
      <w:r>
        <w:t>berganda</w:t>
      </w:r>
      <w:r>
        <w:rPr>
          <w:spacing w:val="32"/>
        </w:rPr>
        <w:t xml:space="preserve"> </w:t>
      </w:r>
      <w:r>
        <w:t>yang</w:t>
      </w:r>
      <w:r>
        <w:rPr>
          <w:spacing w:val="33"/>
        </w:rPr>
        <w:t xml:space="preserve"> </w:t>
      </w:r>
      <w:r>
        <w:t>diolah</w:t>
      </w:r>
      <w:r>
        <w:rPr>
          <w:spacing w:val="33"/>
        </w:rPr>
        <w:t xml:space="preserve"> </w:t>
      </w:r>
      <w:r>
        <w:t>menggunakan</w:t>
      </w:r>
      <w:r>
        <w:rPr>
          <w:spacing w:val="33"/>
        </w:rPr>
        <w:t xml:space="preserve"> </w:t>
      </w:r>
      <w:r>
        <w:t>SPSS 29 sebagai berikut</w:t>
      </w:r>
    </w:p>
    <w:p w14:paraId="55829F59" w14:textId="77777777" w:rsidR="00043B28" w:rsidRDefault="00000000">
      <w:pPr>
        <w:spacing w:before="2"/>
        <w:ind w:left="1176" w:right="893"/>
        <w:jc w:val="center"/>
      </w:pPr>
      <w:bookmarkStart w:id="146" w:name="Tabel_4.8_Analisis_Regresi_Berganda"/>
      <w:bookmarkEnd w:id="146"/>
      <w:r>
        <w:rPr>
          <w:b/>
        </w:rPr>
        <w:t>Tabel</w:t>
      </w:r>
      <w:r>
        <w:rPr>
          <w:b/>
          <w:spacing w:val="-6"/>
        </w:rPr>
        <w:t xml:space="preserve"> </w:t>
      </w:r>
      <w:r>
        <w:rPr>
          <w:b/>
        </w:rPr>
        <w:t>4.8</w:t>
      </w:r>
      <w:r>
        <w:rPr>
          <w:b/>
          <w:spacing w:val="-5"/>
        </w:rPr>
        <w:t xml:space="preserve"> </w:t>
      </w:r>
      <w:r>
        <w:t>Analisis</w:t>
      </w:r>
      <w:r>
        <w:rPr>
          <w:spacing w:val="-6"/>
        </w:rPr>
        <w:t xml:space="preserve"> </w:t>
      </w:r>
      <w:r>
        <w:t>Regresi</w:t>
      </w:r>
      <w:r>
        <w:rPr>
          <w:spacing w:val="-5"/>
        </w:rPr>
        <w:t xml:space="preserve"> </w:t>
      </w:r>
      <w:r>
        <w:rPr>
          <w:spacing w:val="-2"/>
        </w:rPr>
        <w:t>Berganda</w:t>
      </w:r>
    </w:p>
    <w:p w14:paraId="0F2801A3" w14:textId="77777777" w:rsidR="00043B28" w:rsidRDefault="00000000">
      <w:pPr>
        <w:pStyle w:val="BodyText"/>
        <w:spacing w:before="2"/>
        <w:rPr>
          <w:sz w:val="10"/>
        </w:rPr>
      </w:pPr>
      <w:r>
        <w:rPr>
          <w:noProof/>
          <w:sz w:val="10"/>
        </w:rPr>
        <w:drawing>
          <wp:anchor distT="0" distB="0" distL="0" distR="0" simplePos="0" relativeHeight="487595008" behindDoc="1" locked="0" layoutInCell="1" allowOverlap="1" wp14:anchorId="744D8EF8" wp14:editId="5E72BFEB">
            <wp:simplePos x="0" y="0"/>
            <wp:positionH relativeFrom="page">
              <wp:posOffset>1911095</wp:posOffset>
            </wp:positionH>
            <wp:positionV relativeFrom="paragraph">
              <wp:posOffset>89528</wp:posOffset>
            </wp:positionV>
            <wp:extent cx="4470428" cy="126301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470428" cy="1263014"/>
                    </a:xfrm>
                    <a:prstGeom prst="rect">
                      <a:avLst/>
                    </a:prstGeom>
                  </pic:spPr>
                </pic:pic>
              </a:graphicData>
            </a:graphic>
          </wp:anchor>
        </w:drawing>
      </w:r>
    </w:p>
    <w:p w14:paraId="0CD377B3" w14:textId="77777777" w:rsidR="00043B28" w:rsidRDefault="00000000">
      <w:pPr>
        <w:ind w:left="1288"/>
        <w:rPr>
          <w:i/>
          <w:sz w:val="20"/>
        </w:rPr>
      </w:pPr>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27A3CB52" w14:textId="77777777" w:rsidR="00043B28" w:rsidRDefault="00000000">
      <w:pPr>
        <w:pStyle w:val="BodyText"/>
        <w:spacing w:before="193"/>
        <w:ind w:left="1288"/>
      </w:pPr>
      <w:bookmarkStart w:id="147" w:name="Dari_Tabel_4.8_di_atas,_maka_diperoleh_m"/>
      <w:bookmarkEnd w:id="147"/>
      <w:r>
        <w:t>Dari</w:t>
      </w:r>
      <w:r>
        <w:rPr>
          <w:spacing w:val="-4"/>
        </w:rPr>
        <w:t xml:space="preserve"> </w:t>
      </w:r>
      <w:r>
        <w:t>Tabel 4.8</w:t>
      </w:r>
      <w:r>
        <w:rPr>
          <w:spacing w:val="-2"/>
        </w:rPr>
        <w:t xml:space="preserve"> </w:t>
      </w:r>
      <w:r>
        <w:t>di</w:t>
      </w:r>
      <w:r>
        <w:rPr>
          <w:spacing w:val="-2"/>
        </w:rPr>
        <w:t xml:space="preserve"> </w:t>
      </w:r>
      <w:r>
        <w:t>atas,</w:t>
      </w:r>
      <w:r>
        <w:rPr>
          <w:spacing w:val="-1"/>
        </w:rPr>
        <w:t xml:space="preserve"> </w:t>
      </w:r>
      <w:r>
        <w:t>maka</w:t>
      </w:r>
      <w:r>
        <w:rPr>
          <w:spacing w:val="-1"/>
        </w:rPr>
        <w:t xml:space="preserve"> </w:t>
      </w:r>
      <w:r>
        <w:t>diperoleh</w:t>
      </w:r>
      <w:r>
        <w:rPr>
          <w:spacing w:val="-2"/>
        </w:rPr>
        <w:t xml:space="preserve"> </w:t>
      </w:r>
      <w:r>
        <w:t>model</w:t>
      </w:r>
      <w:r>
        <w:rPr>
          <w:spacing w:val="-2"/>
        </w:rPr>
        <w:t xml:space="preserve"> </w:t>
      </w:r>
      <w:r>
        <w:t>regresi sebagai</w:t>
      </w:r>
      <w:r>
        <w:rPr>
          <w:spacing w:val="1"/>
        </w:rPr>
        <w:t xml:space="preserve"> </w:t>
      </w:r>
      <w:r>
        <w:rPr>
          <w:spacing w:val="-2"/>
        </w:rPr>
        <w:t>berikut:</w:t>
      </w:r>
    </w:p>
    <w:p w14:paraId="51BBD298" w14:textId="77777777" w:rsidR="00043B28" w:rsidRDefault="00000000">
      <w:pPr>
        <w:spacing w:before="273"/>
        <w:ind w:left="1288"/>
        <w:rPr>
          <w:b/>
          <w:position w:val="2"/>
          <w:sz w:val="24"/>
        </w:rPr>
      </w:pPr>
      <w:bookmarkStart w:id="148" w:name="Y_=_3,87_-_129,06X1_-_5,76X2_-_66,48X3_-"/>
      <w:bookmarkEnd w:id="148"/>
      <w:r>
        <w:rPr>
          <w:b/>
          <w:position w:val="2"/>
          <w:sz w:val="24"/>
        </w:rPr>
        <w:t>Y</w:t>
      </w:r>
      <w:r>
        <w:rPr>
          <w:b/>
          <w:spacing w:val="-1"/>
          <w:position w:val="2"/>
          <w:sz w:val="24"/>
        </w:rPr>
        <w:t xml:space="preserve"> </w:t>
      </w:r>
      <w:r>
        <w:rPr>
          <w:b/>
          <w:position w:val="2"/>
          <w:sz w:val="24"/>
        </w:rPr>
        <w:t>=</w:t>
      </w:r>
      <w:r>
        <w:rPr>
          <w:b/>
          <w:spacing w:val="1"/>
          <w:position w:val="2"/>
          <w:sz w:val="24"/>
        </w:rPr>
        <w:t xml:space="preserve"> </w:t>
      </w:r>
      <w:r>
        <w:rPr>
          <w:b/>
          <w:position w:val="2"/>
          <w:sz w:val="24"/>
        </w:rPr>
        <w:t>3,87</w:t>
      </w:r>
      <w:r>
        <w:rPr>
          <w:b/>
          <w:spacing w:val="1"/>
          <w:position w:val="2"/>
          <w:sz w:val="24"/>
        </w:rPr>
        <w:t xml:space="preserve"> </w:t>
      </w:r>
      <w:r>
        <w:rPr>
          <w:b/>
          <w:position w:val="2"/>
          <w:sz w:val="24"/>
        </w:rPr>
        <w:t>- 129,06</w:t>
      </w:r>
      <w:r>
        <w:rPr>
          <w:position w:val="2"/>
          <w:sz w:val="24"/>
        </w:rPr>
        <w:t>X</w:t>
      </w:r>
      <w:r>
        <w:rPr>
          <w:sz w:val="15"/>
        </w:rPr>
        <w:t>1</w:t>
      </w:r>
      <w:r>
        <w:rPr>
          <w:spacing w:val="21"/>
          <w:sz w:val="15"/>
        </w:rPr>
        <w:t xml:space="preserve"> </w:t>
      </w:r>
      <w:r>
        <w:rPr>
          <w:b/>
          <w:position w:val="2"/>
          <w:sz w:val="24"/>
        </w:rPr>
        <w:t>- 5,76</w:t>
      </w:r>
      <w:r>
        <w:rPr>
          <w:position w:val="2"/>
          <w:sz w:val="24"/>
        </w:rPr>
        <w:t>X</w:t>
      </w:r>
      <w:r>
        <w:rPr>
          <w:sz w:val="15"/>
        </w:rPr>
        <w:t>2</w:t>
      </w:r>
      <w:r>
        <w:rPr>
          <w:spacing w:val="23"/>
          <w:sz w:val="15"/>
        </w:rPr>
        <w:t xml:space="preserve"> </w:t>
      </w:r>
      <w:r>
        <w:rPr>
          <w:b/>
          <w:position w:val="2"/>
          <w:sz w:val="24"/>
        </w:rPr>
        <w:t>- 66,48</w:t>
      </w:r>
      <w:r>
        <w:rPr>
          <w:position w:val="2"/>
          <w:sz w:val="24"/>
        </w:rPr>
        <w:t>X</w:t>
      </w:r>
      <w:r>
        <w:rPr>
          <w:sz w:val="15"/>
        </w:rPr>
        <w:t>3</w:t>
      </w:r>
      <w:r>
        <w:rPr>
          <w:spacing w:val="21"/>
          <w:sz w:val="15"/>
        </w:rPr>
        <w:t xml:space="preserve"> </w:t>
      </w:r>
      <w:r>
        <w:rPr>
          <w:b/>
          <w:position w:val="2"/>
          <w:sz w:val="24"/>
        </w:rPr>
        <w:t>-</w:t>
      </w:r>
      <w:r>
        <w:rPr>
          <w:b/>
          <w:spacing w:val="2"/>
          <w:position w:val="2"/>
          <w:sz w:val="24"/>
        </w:rPr>
        <w:t xml:space="preserve"> </w:t>
      </w:r>
      <w:r>
        <w:rPr>
          <w:b/>
          <w:position w:val="2"/>
          <w:sz w:val="24"/>
        </w:rPr>
        <w:t>267,34</w:t>
      </w:r>
      <w:r>
        <w:rPr>
          <w:position w:val="2"/>
          <w:sz w:val="24"/>
        </w:rPr>
        <w:t>X</w:t>
      </w:r>
      <w:r>
        <w:rPr>
          <w:sz w:val="15"/>
        </w:rPr>
        <w:t>4</w:t>
      </w:r>
      <w:r>
        <w:rPr>
          <w:spacing w:val="21"/>
          <w:sz w:val="15"/>
        </w:rPr>
        <w:t xml:space="preserve"> </w:t>
      </w:r>
      <w:r>
        <w:rPr>
          <w:b/>
          <w:position w:val="2"/>
          <w:sz w:val="24"/>
        </w:rPr>
        <w:t>+</w:t>
      </w:r>
      <w:r>
        <w:rPr>
          <w:b/>
          <w:spacing w:val="1"/>
          <w:position w:val="2"/>
          <w:sz w:val="24"/>
        </w:rPr>
        <w:t xml:space="preserve"> </w:t>
      </w:r>
      <w:r>
        <w:rPr>
          <w:b/>
          <w:spacing w:val="-10"/>
          <w:position w:val="2"/>
          <w:sz w:val="24"/>
        </w:rPr>
        <w:t>e</w:t>
      </w:r>
    </w:p>
    <w:p w14:paraId="2D8AE7D6" w14:textId="77777777" w:rsidR="00043B28" w:rsidRDefault="00043B28">
      <w:pPr>
        <w:rPr>
          <w:b/>
          <w:position w:val="2"/>
          <w:sz w:val="24"/>
        </w:rPr>
        <w:sectPr w:rsidR="00043B28">
          <w:pgSz w:w="11910" w:h="16840"/>
          <w:pgMar w:top="1920" w:right="1417" w:bottom="280" w:left="1700" w:header="728" w:footer="0" w:gutter="0"/>
          <w:cols w:space="720"/>
        </w:sectPr>
      </w:pPr>
    </w:p>
    <w:p w14:paraId="44ECD5AF" w14:textId="77777777" w:rsidR="00043B28" w:rsidRDefault="00043B28">
      <w:pPr>
        <w:pStyle w:val="BodyText"/>
        <w:spacing w:before="54"/>
        <w:rPr>
          <w:b/>
        </w:rPr>
      </w:pPr>
    </w:p>
    <w:p w14:paraId="4CCE655A" w14:textId="77777777" w:rsidR="00043B28" w:rsidRDefault="00000000">
      <w:pPr>
        <w:pStyle w:val="Heading3"/>
        <w:ind w:left="1288" w:firstLine="0"/>
        <w:jc w:val="left"/>
      </w:pPr>
      <w:bookmarkStart w:id="149" w:name="Keterangan:"/>
      <w:bookmarkEnd w:id="149"/>
      <w:r>
        <w:rPr>
          <w:spacing w:val="-2"/>
        </w:rPr>
        <w:t>Keterangan:</w:t>
      </w:r>
    </w:p>
    <w:p w14:paraId="2513122D" w14:textId="77777777" w:rsidR="00043B28" w:rsidRDefault="00000000">
      <w:pPr>
        <w:pStyle w:val="BodyText"/>
        <w:tabs>
          <w:tab w:val="left" w:pos="2007"/>
        </w:tabs>
        <w:spacing w:before="273"/>
        <w:ind w:left="1288"/>
      </w:pPr>
      <w:bookmarkStart w:id="150" w:name="Y=_Kinerja_Keuangan"/>
      <w:bookmarkEnd w:id="150"/>
      <w:r>
        <w:rPr>
          <w:spacing w:val="-10"/>
        </w:rPr>
        <w:t>Y</w:t>
      </w:r>
      <w:r>
        <w:tab/>
        <w:t>=</w:t>
      </w:r>
      <w:r>
        <w:rPr>
          <w:spacing w:val="-3"/>
        </w:rPr>
        <w:t xml:space="preserve"> </w:t>
      </w:r>
      <w:r>
        <w:t xml:space="preserve">Kinerja </w:t>
      </w:r>
      <w:r>
        <w:rPr>
          <w:spacing w:val="-2"/>
        </w:rPr>
        <w:t>Keuangan</w:t>
      </w:r>
    </w:p>
    <w:p w14:paraId="67AD1213" w14:textId="77777777" w:rsidR="00043B28" w:rsidRDefault="00043B28">
      <w:pPr>
        <w:pStyle w:val="BodyText"/>
      </w:pPr>
    </w:p>
    <w:p w14:paraId="759B58E9" w14:textId="77777777" w:rsidR="00043B28" w:rsidRDefault="00000000">
      <w:pPr>
        <w:pStyle w:val="BodyText"/>
        <w:tabs>
          <w:tab w:val="left" w:pos="2007"/>
        </w:tabs>
        <w:spacing w:line="480" w:lineRule="auto"/>
        <w:ind w:left="1288" w:right="4247"/>
        <w:rPr>
          <w:position w:val="2"/>
        </w:rPr>
      </w:pPr>
      <w:bookmarkStart w:id="151" w:name="X1=_Komisaris_Independen"/>
      <w:bookmarkEnd w:id="151"/>
      <w:r>
        <w:rPr>
          <w:spacing w:val="-6"/>
          <w:position w:val="2"/>
        </w:rPr>
        <w:t>X</w:t>
      </w:r>
      <w:r>
        <w:rPr>
          <w:spacing w:val="-6"/>
          <w:sz w:val="15"/>
        </w:rPr>
        <w:t>1</w:t>
      </w:r>
      <w:r>
        <w:rPr>
          <w:sz w:val="15"/>
        </w:rPr>
        <w:tab/>
      </w:r>
      <w:r>
        <w:rPr>
          <w:position w:val="2"/>
        </w:rPr>
        <w:t xml:space="preserve">= Komisaris Independen </w:t>
      </w:r>
      <w:bookmarkStart w:id="152" w:name="X2=_Kepemilikan_Manajerial"/>
      <w:bookmarkEnd w:id="152"/>
      <w:r>
        <w:rPr>
          <w:spacing w:val="-6"/>
          <w:position w:val="2"/>
        </w:rPr>
        <w:t>X</w:t>
      </w:r>
      <w:r>
        <w:rPr>
          <w:spacing w:val="-6"/>
          <w:sz w:val="15"/>
        </w:rPr>
        <w:t>2</w:t>
      </w:r>
      <w:r>
        <w:rPr>
          <w:sz w:val="15"/>
        </w:rPr>
        <w:tab/>
      </w:r>
      <w:r>
        <w:rPr>
          <w:position w:val="2"/>
        </w:rPr>
        <w:t>=</w:t>
      </w:r>
      <w:r>
        <w:rPr>
          <w:spacing w:val="-15"/>
          <w:position w:val="2"/>
        </w:rPr>
        <w:t xml:space="preserve"> </w:t>
      </w:r>
      <w:r>
        <w:rPr>
          <w:position w:val="2"/>
        </w:rPr>
        <w:t>Kepemilikan</w:t>
      </w:r>
      <w:r>
        <w:rPr>
          <w:spacing w:val="-15"/>
          <w:position w:val="2"/>
        </w:rPr>
        <w:t xml:space="preserve"> </w:t>
      </w:r>
      <w:r>
        <w:rPr>
          <w:position w:val="2"/>
        </w:rPr>
        <w:t xml:space="preserve">Manajerial </w:t>
      </w:r>
      <w:bookmarkStart w:id="153" w:name="X3=_Komite_Audit"/>
      <w:bookmarkEnd w:id="153"/>
      <w:r>
        <w:rPr>
          <w:spacing w:val="-6"/>
          <w:position w:val="2"/>
        </w:rPr>
        <w:t>X</w:t>
      </w:r>
      <w:r>
        <w:rPr>
          <w:spacing w:val="-6"/>
          <w:sz w:val="15"/>
        </w:rPr>
        <w:t>3</w:t>
      </w:r>
      <w:r>
        <w:rPr>
          <w:sz w:val="15"/>
        </w:rPr>
        <w:tab/>
      </w:r>
      <w:r>
        <w:rPr>
          <w:position w:val="2"/>
        </w:rPr>
        <w:t>= Komite Audit</w:t>
      </w:r>
    </w:p>
    <w:p w14:paraId="63AEE611" w14:textId="77777777" w:rsidR="00043B28" w:rsidRDefault="00000000">
      <w:pPr>
        <w:tabs>
          <w:tab w:val="left" w:pos="2007"/>
        </w:tabs>
        <w:spacing w:line="275" w:lineRule="exact"/>
        <w:ind w:left="1288"/>
        <w:rPr>
          <w:i/>
          <w:position w:val="2"/>
          <w:sz w:val="24"/>
        </w:rPr>
      </w:pPr>
      <w:bookmarkStart w:id="154" w:name="X4=_Sustainability_Assurance"/>
      <w:bookmarkEnd w:id="154"/>
      <w:r>
        <w:rPr>
          <w:spacing w:val="-5"/>
          <w:position w:val="2"/>
          <w:sz w:val="24"/>
        </w:rPr>
        <w:t>X</w:t>
      </w:r>
      <w:r>
        <w:rPr>
          <w:spacing w:val="-5"/>
          <w:sz w:val="15"/>
        </w:rPr>
        <w:t>4</w:t>
      </w:r>
      <w:r>
        <w:rPr>
          <w:sz w:val="15"/>
        </w:rPr>
        <w:tab/>
      </w:r>
      <w:r>
        <w:rPr>
          <w:position w:val="2"/>
          <w:sz w:val="24"/>
        </w:rPr>
        <w:t>=</w:t>
      </w:r>
      <w:r>
        <w:rPr>
          <w:spacing w:val="-2"/>
          <w:position w:val="2"/>
          <w:sz w:val="24"/>
        </w:rPr>
        <w:t xml:space="preserve"> </w:t>
      </w:r>
      <w:r>
        <w:rPr>
          <w:i/>
          <w:position w:val="2"/>
          <w:sz w:val="24"/>
        </w:rPr>
        <w:t>Sustainability</w:t>
      </w:r>
      <w:r>
        <w:rPr>
          <w:i/>
          <w:spacing w:val="-2"/>
          <w:position w:val="2"/>
          <w:sz w:val="24"/>
        </w:rPr>
        <w:t xml:space="preserve"> Assurance</w:t>
      </w:r>
    </w:p>
    <w:p w14:paraId="47BD0B18" w14:textId="77777777" w:rsidR="00043B28" w:rsidRDefault="00043B28">
      <w:pPr>
        <w:pStyle w:val="BodyText"/>
        <w:rPr>
          <w:i/>
        </w:rPr>
      </w:pPr>
    </w:p>
    <w:p w14:paraId="3A5F674B" w14:textId="77777777" w:rsidR="00043B28" w:rsidRDefault="00000000">
      <w:pPr>
        <w:tabs>
          <w:tab w:val="left" w:pos="2007"/>
        </w:tabs>
        <w:ind w:left="1288"/>
        <w:rPr>
          <w:i/>
          <w:sz w:val="24"/>
        </w:rPr>
      </w:pPr>
      <w:bookmarkStart w:id="155" w:name="e=_error_term"/>
      <w:bookmarkEnd w:id="155"/>
      <w:r>
        <w:rPr>
          <w:spacing w:val="-10"/>
          <w:sz w:val="24"/>
        </w:rPr>
        <w:t>e</w:t>
      </w:r>
      <w:r>
        <w:rPr>
          <w:sz w:val="24"/>
        </w:rPr>
        <w:tab/>
        <w:t>=</w:t>
      </w:r>
      <w:r>
        <w:rPr>
          <w:spacing w:val="-4"/>
          <w:sz w:val="24"/>
        </w:rPr>
        <w:t xml:space="preserve"> </w:t>
      </w:r>
      <w:r>
        <w:rPr>
          <w:i/>
          <w:sz w:val="24"/>
        </w:rPr>
        <w:t xml:space="preserve">error </w:t>
      </w:r>
      <w:r>
        <w:rPr>
          <w:i/>
          <w:spacing w:val="-4"/>
          <w:sz w:val="24"/>
        </w:rPr>
        <w:t>term</w:t>
      </w:r>
    </w:p>
    <w:p w14:paraId="790A7E56" w14:textId="77777777" w:rsidR="00043B28" w:rsidRDefault="00043B28">
      <w:pPr>
        <w:pStyle w:val="BodyText"/>
        <w:rPr>
          <w:i/>
        </w:rPr>
      </w:pPr>
    </w:p>
    <w:p w14:paraId="229D9E22" w14:textId="77777777" w:rsidR="00043B28" w:rsidRDefault="00000000">
      <w:pPr>
        <w:pStyle w:val="BodyText"/>
        <w:spacing w:line="480" w:lineRule="auto"/>
        <w:ind w:left="568" w:right="284" w:firstLine="720"/>
        <w:jc w:val="both"/>
      </w:pPr>
      <w:bookmarkStart w:id="156" w:name="Dari_persamaan_regresi_diatas_memperliha"/>
      <w:bookmarkEnd w:id="156"/>
      <w:r>
        <w:t>Dari persamaan regresi diatas memperlihatkan arah gabungan yang ditimbulkan oleh masing-masing variabel terikat sebagai berikut:</w:t>
      </w:r>
    </w:p>
    <w:p w14:paraId="13C83F9E" w14:textId="77777777" w:rsidR="00043B28" w:rsidRDefault="00000000">
      <w:pPr>
        <w:pStyle w:val="ListParagraph"/>
        <w:numPr>
          <w:ilvl w:val="0"/>
          <w:numId w:val="2"/>
        </w:numPr>
        <w:tabs>
          <w:tab w:val="left" w:pos="992"/>
        </w:tabs>
        <w:spacing w:line="480" w:lineRule="auto"/>
        <w:ind w:right="282"/>
        <w:jc w:val="both"/>
        <w:rPr>
          <w:sz w:val="24"/>
        </w:rPr>
      </w:pPr>
      <w:bookmarkStart w:id="157" w:name="1.Konstanta_bernilai_positif_yaitu_3,87,"/>
      <w:bookmarkEnd w:id="157"/>
      <w:r>
        <w:rPr>
          <w:sz w:val="24"/>
        </w:rPr>
        <w:t>Konstanta bernilai positif yaitu 3,87, hal ini menunjukkan bahwa kinerja keuangan akan bernilai 3,87 ketika semua variabel bebas dianggap konstan (bernilai tetap).</w:t>
      </w:r>
    </w:p>
    <w:p w14:paraId="043D4BE5" w14:textId="77777777" w:rsidR="00043B28" w:rsidRDefault="00000000">
      <w:pPr>
        <w:pStyle w:val="ListParagraph"/>
        <w:numPr>
          <w:ilvl w:val="0"/>
          <w:numId w:val="2"/>
        </w:numPr>
        <w:tabs>
          <w:tab w:val="left" w:pos="992"/>
        </w:tabs>
        <w:spacing w:line="480" w:lineRule="auto"/>
        <w:ind w:right="282"/>
        <w:jc w:val="both"/>
        <w:rPr>
          <w:sz w:val="24"/>
        </w:rPr>
      </w:pPr>
      <w:bookmarkStart w:id="158" w:name="2.Koefisien_komisaris_independen_bernila"/>
      <w:bookmarkEnd w:id="158"/>
      <w:r>
        <w:rPr>
          <w:sz w:val="24"/>
        </w:rPr>
        <w:t>Koefisien komisaris independen bernilai negatif yaitu -129,06, hal ini menunjukkan bahwa setiap penambahan komisaris independen sebesar satu satuan, maka</w:t>
      </w:r>
      <w:r>
        <w:rPr>
          <w:spacing w:val="-1"/>
          <w:sz w:val="24"/>
        </w:rPr>
        <w:t xml:space="preserve"> </w:t>
      </w:r>
      <w:r>
        <w:rPr>
          <w:sz w:val="24"/>
        </w:rPr>
        <w:t>akan diikuti</w:t>
      </w:r>
      <w:r>
        <w:rPr>
          <w:spacing w:val="-2"/>
          <w:sz w:val="24"/>
        </w:rPr>
        <w:t xml:space="preserve"> </w:t>
      </w:r>
      <w:r>
        <w:rPr>
          <w:sz w:val="24"/>
        </w:rPr>
        <w:t xml:space="preserve">penurunan kinerja keuangan sebesar 129,06 dengan asumsi variabel lainnya konstan. Dapat dijelaskan bahwa terjadi hubungan negatif antara komisaris independen dengan kinerja keuangan, semakin meningkat nilai komisaris independen maka akan semakin menurun kinerja </w:t>
      </w:r>
      <w:r>
        <w:rPr>
          <w:spacing w:val="-2"/>
          <w:sz w:val="24"/>
        </w:rPr>
        <w:t>keuangan.</w:t>
      </w:r>
    </w:p>
    <w:p w14:paraId="3E954C36" w14:textId="77777777" w:rsidR="00043B28" w:rsidRDefault="00000000">
      <w:pPr>
        <w:pStyle w:val="ListParagraph"/>
        <w:numPr>
          <w:ilvl w:val="0"/>
          <w:numId w:val="2"/>
        </w:numPr>
        <w:tabs>
          <w:tab w:val="left" w:pos="992"/>
        </w:tabs>
        <w:spacing w:before="1" w:line="480" w:lineRule="auto"/>
        <w:ind w:right="282"/>
        <w:jc w:val="both"/>
        <w:rPr>
          <w:sz w:val="24"/>
        </w:rPr>
      </w:pPr>
      <w:bookmarkStart w:id="159" w:name="3.Koefisien_kepemilikan_manajerial_berni"/>
      <w:bookmarkEnd w:id="159"/>
      <w:r>
        <w:rPr>
          <w:sz w:val="24"/>
        </w:rPr>
        <w:t>Koefisien kepemilikan manajerial bernilai negatif yaitu -5,76, hal ini menunjukkan bahwa setiap penambahan kepemilikan manajerial sebesar satu satuan, maka akan diikuti penurunan kinerja keuangan sebesar 5,76 dengan asumsi</w:t>
      </w:r>
      <w:r>
        <w:rPr>
          <w:spacing w:val="38"/>
          <w:sz w:val="24"/>
        </w:rPr>
        <w:t xml:space="preserve"> </w:t>
      </w:r>
      <w:r>
        <w:rPr>
          <w:sz w:val="24"/>
        </w:rPr>
        <w:t>variabel</w:t>
      </w:r>
      <w:r>
        <w:rPr>
          <w:spacing w:val="38"/>
          <w:sz w:val="24"/>
        </w:rPr>
        <w:t xml:space="preserve"> </w:t>
      </w:r>
      <w:r>
        <w:rPr>
          <w:sz w:val="24"/>
        </w:rPr>
        <w:t>lainnya</w:t>
      </w:r>
      <w:r>
        <w:rPr>
          <w:spacing w:val="40"/>
          <w:sz w:val="24"/>
        </w:rPr>
        <w:t xml:space="preserve"> </w:t>
      </w:r>
      <w:r>
        <w:rPr>
          <w:sz w:val="24"/>
        </w:rPr>
        <w:t>konstan.</w:t>
      </w:r>
      <w:r>
        <w:rPr>
          <w:spacing w:val="40"/>
          <w:sz w:val="24"/>
        </w:rPr>
        <w:t xml:space="preserve"> </w:t>
      </w:r>
      <w:r>
        <w:rPr>
          <w:sz w:val="24"/>
        </w:rPr>
        <w:t>Dapat</w:t>
      </w:r>
      <w:r>
        <w:rPr>
          <w:spacing w:val="40"/>
          <w:sz w:val="24"/>
        </w:rPr>
        <w:t xml:space="preserve"> </w:t>
      </w:r>
      <w:r>
        <w:rPr>
          <w:sz w:val="24"/>
        </w:rPr>
        <w:t>dijelaskan</w:t>
      </w:r>
      <w:r>
        <w:rPr>
          <w:spacing w:val="38"/>
          <w:sz w:val="24"/>
        </w:rPr>
        <w:t xml:space="preserve"> </w:t>
      </w:r>
      <w:r>
        <w:rPr>
          <w:sz w:val="24"/>
        </w:rPr>
        <w:t>bahwa</w:t>
      </w:r>
      <w:r>
        <w:rPr>
          <w:spacing w:val="39"/>
          <w:sz w:val="24"/>
        </w:rPr>
        <w:t xml:space="preserve"> </w:t>
      </w:r>
      <w:r>
        <w:rPr>
          <w:sz w:val="24"/>
        </w:rPr>
        <w:t>terjadi</w:t>
      </w:r>
      <w:r>
        <w:rPr>
          <w:spacing w:val="38"/>
          <w:sz w:val="24"/>
        </w:rPr>
        <w:t xml:space="preserve"> </w:t>
      </w:r>
      <w:r>
        <w:rPr>
          <w:sz w:val="24"/>
        </w:rPr>
        <w:t>hubungan</w:t>
      </w:r>
    </w:p>
    <w:p w14:paraId="00997A0E"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1AEC14AC" w14:textId="77777777" w:rsidR="00043B28" w:rsidRDefault="00043B28">
      <w:pPr>
        <w:pStyle w:val="BodyText"/>
        <w:spacing w:before="54"/>
      </w:pPr>
    </w:p>
    <w:p w14:paraId="6DE1DD0E" w14:textId="77777777" w:rsidR="00043B28" w:rsidRDefault="00000000">
      <w:pPr>
        <w:pStyle w:val="BodyText"/>
        <w:spacing w:line="480" w:lineRule="auto"/>
        <w:ind w:left="992" w:right="282"/>
        <w:jc w:val="both"/>
      </w:pPr>
      <w:r>
        <w:t xml:space="preserve">negatif antara kepemilikan manajerial dengan kinerja keuangan semakin, meningkat nilai kepemilikan manajerial maka akan semakin menurun kinerja </w:t>
      </w:r>
      <w:r>
        <w:rPr>
          <w:spacing w:val="-2"/>
        </w:rPr>
        <w:t>keuangan.</w:t>
      </w:r>
    </w:p>
    <w:p w14:paraId="0CEA4DE0" w14:textId="77777777" w:rsidR="00043B28" w:rsidRDefault="00000000">
      <w:pPr>
        <w:pStyle w:val="ListParagraph"/>
        <w:numPr>
          <w:ilvl w:val="0"/>
          <w:numId w:val="2"/>
        </w:numPr>
        <w:tabs>
          <w:tab w:val="left" w:pos="992"/>
        </w:tabs>
        <w:spacing w:line="480" w:lineRule="auto"/>
        <w:ind w:right="280"/>
        <w:jc w:val="both"/>
        <w:rPr>
          <w:sz w:val="24"/>
        </w:rPr>
      </w:pPr>
      <w:bookmarkStart w:id="160" w:name="4.Koefisien_komite_audit_bernilai_negati"/>
      <w:bookmarkEnd w:id="160"/>
      <w:r>
        <w:rPr>
          <w:sz w:val="24"/>
        </w:rPr>
        <w:t>Koefisien komite audit bernilai negatif yaitu -66,48, hal ini menunjukkan bahwa</w:t>
      </w:r>
      <w:r>
        <w:rPr>
          <w:spacing w:val="-3"/>
          <w:sz w:val="24"/>
        </w:rPr>
        <w:t xml:space="preserve"> </w:t>
      </w:r>
      <w:r>
        <w:rPr>
          <w:sz w:val="24"/>
        </w:rPr>
        <w:t>setiap</w:t>
      </w:r>
      <w:r>
        <w:rPr>
          <w:spacing w:val="-4"/>
          <w:sz w:val="24"/>
        </w:rPr>
        <w:t xml:space="preserve"> </w:t>
      </w:r>
      <w:r>
        <w:rPr>
          <w:sz w:val="24"/>
        </w:rPr>
        <w:t>penambahan</w:t>
      </w:r>
      <w:r>
        <w:rPr>
          <w:spacing w:val="-2"/>
          <w:sz w:val="24"/>
        </w:rPr>
        <w:t xml:space="preserve"> </w:t>
      </w:r>
      <w:r>
        <w:rPr>
          <w:sz w:val="24"/>
        </w:rPr>
        <w:t>komite</w:t>
      </w:r>
      <w:r>
        <w:rPr>
          <w:spacing w:val="-8"/>
          <w:sz w:val="24"/>
        </w:rPr>
        <w:t xml:space="preserve"> </w:t>
      </w:r>
      <w:r>
        <w:rPr>
          <w:sz w:val="24"/>
        </w:rPr>
        <w:t>audit</w:t>
      </w:r>
      <w:r>
        <w:rPr>
          <w:spacing w:val="-4"/>
          <w:sz w:val="24"/>
        </w:rPr>
        <w:t xml:space="preserve"> </w:t>
      </w:r>
      <w:r>
        <w:rPr>
          <w:sz w:val="24"/>
        </w:rPr>
        <w:t>sebesar satu</w:t>
      </w:r>
      <w:r>
        <w:rPr>
          <w:spacing w:val="-4"/>
          <w:sz w:val="24"/>
        </w:rPr>
        <w:t xml:space="preserve"> </w:t>
      </w:r>
      <w:r>
        <w:rPr>
          <w:sz w:val="24"/>
        </w:rPr>
        <w:t>satuan,</w:t>
      </w:r>
      <w:r>
        <w:rPr>
          <w:spacing w:val="-4"/>
          <w:sz w:val="24"/>
        </w:rPr>
        <w:t xml:space="preserve"> </w:t>
      </w:r>
      <w:r>
        <w:rPr>
          <w:sz w:val="24"/>
        </w:rPr>
        <w:t>maka</w:t>
      </w:r>
      <w:r>
        <w:rPr>
          <w:spacing w:val="-3"/>
          <w:sz w:val="24"/>
        </w:rPr>
        <w:t xml:space="preserve"> </w:t>
      </w:r>
      <w:r>
        <w:rPr>
          <w:sz w:val="24"/>
        </w:rPr>
        <w:t>akan</w:t>
      </w:r>
      <w:r>
        <w:rPr>
          <w:spacing w:val="-2"/>
          <w:sz w:val="24"/>
        </w:rPr>
        <w:t xml:space="preserve"> </w:t>
      </w:r>
      <w:r>
        <w:rPr>
          <w:sz w:val="24"/>
        </w:rPr>
        <w:t>diikuti penurunan kinerja keuangan sebesar 66,48 dengan asumsi variabel lainnya konstan.</w:t>
      </w:r>
      <w:r>
        <w:rPr>
          <w:spacing w:val="-1"/>
          <w:sz w:val="24"/>
        </w:rPr>
        <w:t xml:space="preserve"> </w:t>
      </w:r>
      <w:r>
        <w:rPr>
          <w:sz w:val="24"/>
        </w:rPr>
        <w:t>Dapat dijelaskan bahwa terjadi</w:t>
      </w:r>
      <w:r>
        <w:rPr>
          <w:spacing w:val="-2"/>
          <w:sz w:val="24"/>
        </w:rPr>
        <w:t xml:space="preserve"> </w:t>
      </w:r>
      <w:r>
        <w:rPr>
          <w:sz w:val="24"/>
        </w:rPr>
        <w:t>hubungan</w:t>
      </w:r>
      <w:r>
        <w:rPr>
          <w:spacing w:val="-1"/>
          <w:sz w:val="24"/>
        </w:rPr>
        <w:t xml:space="preserve"> </w:t>
      </w:r>
      <w:r>
        <w:rPr>
          <w:sz w:val="24"/>
        </w:rPr>
        <w:t>negatif antara</w:t>
      </w:r>
      <w:r>
        <w:rPr>
          <w:spacing w:val="-1"/>
          <w:sz w:val="24"/>
        </w:rPr>
        <w:t xml:space="preserve"> </w:t>
      </w:r>
      <w:r>
        <w:rPr>
          <w:sz w:val="24"/>
        </w:rPr>
        <w:t>komite</w:t>
      </w:r>
      <w:r>
        <w:rPr>
          <w:spacing w:val="-1"/>
          <w:sz w:val="24"/>
        </w:rPr>
        <w:t xml:space="preserve"> </w:t>
      </w:r>
      <w:r>
        <w:rPr>
          <w:sz w:val="24"/>
        </w:rPr>
        <w:t>audit dengan kinerja keuangan semakin, meningkat nilai komite audit maka akan semakin menurun kinerja keuangan.</w:t>
      </w:r>
    </w:p>
    <w:p w14:paraId="13BA35E9" w14:textId="77777777" w:rsidR="00043B28" w:rsidRDefault="00000000">
      <w:pPr>
        <w:pStyle w:val="Heading3"/>
        <w:numPr>
          <w:ilvl w:val="2"/>
          <w:numId w:val="4"/>
        </w:numPr>
        <w:tabs>
          <w:tab w:val="left" w:pos="1108"/>
        </w:tabs>
      </w:pPr>
      <w:r>
        <w:t>Koefisien</w:t>
      </w:r>
      <w:r>
        <w:rPr>
          <w:spacing w:val="-3"/>
        </w:rPr>
        <w:t xml:space="preserve"> </w:t>
      </w:r>
      <w:r>
        <w:rPr>
          <w:spacing w:val="-2"/>
        </w:rPr>
        <w:t>Determinasi</w:t>
      </w:r>
    </w:p>
    <w:p w14:paraId="69B2F393" w14:textId="77777777" w:rsidR="00043B28" w:rsidRDefault="00000000">
      <w:pPr>
        <w:pStyle w:val="BodyText"/>
        <w:spacing w:before="274" w:line="480" w:lineRule="auto"/>
        <w:ind w:left="568" w:right="281" w:firstLine="720"/>
        <w:jc w:val="both"/>
      </w:pPr>
      <w:r>
        <w:t xml:space="preserve">Koefisien determinasi digunakan untuk mengukur seberapa besar variabel independen dapat menjelaskan variabel dependen. Nilai determinasi ditentukan dengan </w:t>
      </w:r>
      <w:r>
        <w:rPr>
          <w:i/>
        </w:rPr>
        <w:t xml:space="preserve">Adjusted R Square. </w:t>
      </w:r>
      <w:r>
        <w:t>Nilai koefisien ini antara 0 dan 1, jika hasil lebih mendekati angka 0 berarti kemampuan variabel-variabel terbatas. Tetapi jika</w:t>
      </w:r>
      <w:r>
        <w:rPr>
          <w:spacing w:val="-1"/>
        </w:rPr>
        <w:t xml:space="preserve"> </w:t>
      </w:r>
      <w:r>
        <w:t>hasil mendekati angka 1 berarti variabel-variabel independen memberikan hampir semua</w:t>
      </w:r>
      <w:r>
        <w:rPr>
          <w:spacing w:val="-5"/>
        </w:rPr>
        <w:t xml:space="preserve"> </w:t>
      </w:r>
      <w:r>
        <w:t>informasi</w:t>
      </w:r>
      <w:r>
        <w:rPr>
          <w:spacing w:val="-2"/>
        </w:rPr>
        <w:t xml:space="preserve"> </w:t>
      </w:r>
      <w:r>
        <w:t>yang dibutuhkan</w:t>
      </w:r>
      <w:r>
        <w:rPr>
          <w:spacing w:val="-2"/>
        </w:rPr>
        <w:t xml:space="preserve"> </w:t>
      </w:r>
      <w:r>
        <w:t>untuk</w:t>
      </w:r>
      <w:r>
        <w:rPr>
          <w:spacing w:val="-2"/>
        </w:rPr>
        <w:t xml:space="preserve"> </w:t>
      </w:r>
      <w:r>
        <w:t>memprediksi</w:t>
      </w:r>
      <w:r>
        <w:rPr>
          <w:spacing w:val="-2"/>
        </w:rPr>
        <w:t xml:space="preserve"> </w:t>
      </w:r>
      <w:r>
        <w:t>variasi</w:t>
      </w:r>
      <w:r>
        <w:rPr>
          <w:spacing w:val="-2"/>
        </w:rPr>
        <w:t xml:space="preserve"> </w:t>
      </w:r>
      <w:r>
        <w:t>variabel</w:t>
      </w:r>
      <w:r>
        <w:rPr>
          <w:spacing w:val="-1"/>
        </w:rPr>
        <w:t xml:space="preserve"> </w:t>
      </w:r>
      <w:r>
        <w:rPr>
          <w:spacing w:val="-2"/>
        </w:rPr>
        <w:t>independen.</w:t>
      </w:r>
    </w:p>
    <w:p w14:paraId="113736A1" w14:textId="77777777" w:rsidR="00043B28" w:rsidRDefault="00000000">
      <w:pPr>
        <w:spacing w:before="2"/>
        <w:ind w:left="1176" w:right="894"/>
        <w:jc w:val="center"/>
      </w:pPr>
      <w:r>
        <w:rPr>
          <w:b/>
        </w:rPr>
        <w:t>Tabel</w:t>
      </w:r>
      <w:r>
        <w:rPr>
          <w:b/>
          <w:spacing w:val="-7"/>
        </w:rPr>
        <w:t xml:space="preserve"> </w:t>
      </w:r>
      <w:r>
        <w:rPr>
          <w:b/>
        </w:rPr>
        <w:t>4.9</w:t>
      </w:r>
      <w:r>
        <w:rPr>
          <w:b/>
          <w:spacing w:val="-7"/>
        </w:rPr>
        <w:t xml:space="preserve"> </w:t>
      </w:r>
      <w:r>
        <w:t>Uji</w:t>
      </w:r>
      <w:r>
        <w:rPr>
          <w:spacing w:val="-7"/>
        </w:rPr>
        <w:t xml:space="preserve"> </w:t>
      </w:r>
      <w:r>
        <w:t>Koefisien</w:t>
      </w:r>
      <w:r>
        <w:rPr>
          <w:spacing w:val="-4"/>
        </w:rPr>
        <w:t xml:space="preserve"> </w:t>
      </w:r>
      <w:r>
        <w:t>Determinasi</w:t>
      </w:r>
      <w:r>
        <w:rPr>
          <w:spacing w:val="-6"/>
        </w:rPr>
        <w:t xml:space="preserve"> </w:t>
      </w:r>
      <w:r>
        <w:rPr>
          <w:spacing w:val="-4"/>
        </w:rPr>
        <w:t>(R</w:t>
      </w:r>
      <w:r>
        <w:rPr>
          <w:spacing w:val="-4"/>
          <w:vertAlign w:val="superscript"/>
        </w:rPr>
        <w:t>2</w:t>
      </w:r>
      <w:r>
        <w:rPr>
          <w:spacing w:val="-4"/>
        </w:rPr>
        <w:t>)</w:t>
      </w:r>
    </w:p>
    <w:p w14:paraId="0E378B5E" w14:textId="77777777" w:rsidR="00043B28" w:rsidRDefault="00000000">
      <w:pPr>
        <w:pStyle w:val="BodyText"/>
        <w:spacing w:before="9"/>
        <w:rPr>
          <w:sz w:val="19"/>
        </w:rPr>
      </w:pPr>
      <w:r>
        <w:rPr>
          <w:noProof/>
          <w:sz w:val="19"/>
        </w:rPr>
        <w:drawing>
          <wp:anchor distT="0" distB="0" distL="0" distR="0" simplePos="0" relativeHeight="487595520" behindDoc="1" locked="0" layoutInCell="1" allowOverlap="1" wp14:anchorId="73399613" wp14:editId="033F52D6">
            <wp:simplePos x="0" y="0"/>
            <wp:positionH relativeFrom="page">
              <wp:posOffset>1482852</wp:posOffset>
            </wp:positionH>
            <wp:positionV relativeFrom="paragraph">
              <wp:posOffset>159874</wp:posOffset>
            </wp:positionV>
            <wp:extent cx="4935401" cy="151504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935401" cy="1515046"/>
                    </a:xfrm>
                    <a:prstGeom prst="rect">
                      <a:avLst/>
                    </a:prstGeom>
                  </pic:spPr>
                </pic:pic>
              </a:graphicData>
            </a:graphic>
          </wp:anchor>
        </w:drawing>
      </w:r>
    </w:p>
    <w:p w14:paraId="03EA5691" w14:textId="77777777" w:rsidR="00043B28" w:rsidRDefault="00043B28">
      <w:pPr>
        <w:pStyle w:val="BodyText"/>
        <w:spacing w:before="67"/>
        <w:rPr>
          <w:sz w:val="22"/>
        </w:rPr>
      </w:pPr>
    </w:p>
    <w:p w14:paraId="50079BBE" w14:textId="77777777" w:rsidR="00043B28" w:rsidRDefault="00000000">
      <w:pPr>
        <w:ind w:left="568"/>
        <w:rPr>
          <w:i/>
          <w:sz w:val="20"/>
        </w:rPr>
      </w:pPr>
      <w:bookmarkStart w:id="161" w:name="Sumber:_Data_Diolah,_2025"/>
      <w:bookmarkEnd w:id="161"/>
      <w:r>
        <w:rPr>
          <w:i/>
          <w:sz w:val="20"/>
        </w:rPr>
        <w:t>Sumber:</w:t>
      </w:r>
      <w:r>
        <w:rPr>
          <w:i/>
          <w:spacing w:val="-7"/>
          <w:sz w:val="20"/>
        </w:rPr>
        <w:t xml:space="preserve"> </w:t>
      </w:r>
      <w:r>
        <w:rPr>
          <w:i/>
          <w:sz w:val="20"/>
        </w:rPr>
        <w:t>Data</w:t>
      </w:r>
      <w:r>
        <w:rPr>
          <w:i/>
          <w:spacing w:val="-6"/>
          <w:sz w:val="20"/>
        </w:rPr>
        <w:t xml:space="preserve"> </w:t>
      </w:r>
      <w:r>
        <w:rPr>
          <w:i/>
          <w:sz w:val="20"/>
        </w:rPr>
        <w:t>Diolah,</w:t>
      </w:r>
      <w:r>
        <w:rPr>
          <w:i/>
          <w:spacing w:val="-3"/>
          <w:sz w:val="20"/>
        </w:rPr>
        <w:t xml:space="preserve"> </w:t>
      </w:r>
      <w:r>
        <w:rPr>
          <w:i/>
          <w:spacing w:val="-4"/>
          <w:sz w:val="20"/>
        </w:rPr>
        <w:t>2025</w:t>
      </w:r>
    </w:p>
    <w:p w14:paraId="4EEEA229" w14:textId="77777777" w:rsidR="00043B28" w:rsidRDefault="00043B28">
      <w:pPr>
        <w:rPr>
          <w:i/>
          <w:sz w:val="20"/>
        </w:rPr>
        <w:sectPr w:rsidR="00043B28">
          <w:pgSz w:w="11910" w:h="16840"/>
          <w:pgMar w:top="1920" w:right="1417" w:bottom="280" w:left="1700" w:header="728" w:footer="0" w:gutter="0"/>
          <w:cols w:space="720"/>
        </w:sectPr>
      </w:pPr>
    </w:p>
    <w:p w14:paraId="33CFEC71" w14:textId="77777777" w:rsidR="00043B28" w:rsidRDefault="00043B28">
      <w:pPr>
        <w:pStyle w:val="BodyText"/>
        <w:spacing w:before="54"/>
        <w:rPr>
          <w:i/>
        </w:rPr>
      </w:pPr>
    </w:p>
    <w:p w14:paraId="4AAE73F5" w14:textId="77777777" w:rsidR="00043B28" w:rsidRDefault="00000000">
      <w:pPr>
        <w:pStyle w:val="BodyText"/>
        <w:spacing w:line="480" w:lineRule="auto"/>
        <w:ind w:left="568" w:right="283" w:firstLine="720"/>
        <w:jc w:val="both"/>
      </w:pPr>
      <w:bookmarkStart w:id="162" w:name="Berdasarkan_hasil_pada_Tabel_4.9_diperol"/>
      <w:bookmarkEnd w:id="162"/>
      <w:r>
        <w:t xml:space="preserve">Berdasarkan hasil pada Tabel 4.9 diperoleh </w:t>
      </w:r>
      <w:r>
        <w:rPr>
          <w:i/>
        </w:rPr>
        <w:t xml:space="preserve">Adjusted R Square </w:t>
      </w:r>
      <w:r>
        <w:t>sebesar 0,120</w:t>
      </w:r>
      <w:r>
        <w:rPr>
          <w:spacing w:val="-4"/>
        </w:rPr>
        <w:t xml:space="preserve"> </w:t>
      </w:r>
      <w:r>
        <w:t>atau</w:t>
      </w:r>
      <w:r>
        <w:rPr>
          <w:spacing w:val="-3"/>
        </w:rPr>
        <w:t xml:space="preserve"> </w:t>
      </w:r>
      <w:r>
        <w:t>12%.</w:t>
      </w:r>
      <w:r>
        <w:rPr>
          <w:spacing w:val="-4"/>
        </w:rPr>
        <w:t xml:space="preserve"> </w:t>
      </w:r>
      <w:r>
        <w:t>Dapat disimpulkan</w:t>
      </w:r>
      <w:r>
        <w:rPr>
          <w:spacing w:val="-4"/>
        </w:rPr>
        <w:t xml:space="preserve"> </w:t>
      </w:r>
      <w:r>
        <w:t>bahwa</w:t>
      </w:r>
      <w:r>
        <w:rPr>
          <w:spacing w:val="-4"/>
        </w:rPr>
        <w:t xml:space="preserve"> </w:t>
      </w:r>
      <w:r>
        <w:t>variabel</w:t>
      </w:r>
      <w:r>
        <w:rPr>
          <w:spacing w:val="-4"/>
        </w:rPr>
        <w:t xml:space="preserve"> </w:t>
      </w:r>
      <w:r>
        <w:t>kinerja</w:t>
      </w:r>
      <w:r>
        <w:rPr>
          <w:spacing w:val="-4"/>
        </w:rPr>
        <w:t xml:space="preserve"> </w:t>
      </w:r>
      <w:r>
        <w:t>keuangan</w:t>
      </w:r>
      <w:r>
        <w:rPr>
          <w:spacing w:val="-3"/>
        </w:rPr>
        <w:t xml:space="preserve"> </w:t>
      </w:r>
      <w:r>
        <w:t>sebesar</w:t>
      </w:r>
      <w:r>
        <w:rPr>
          <w:spacing w:val="-4"/>
        </w:rPr>
        <w:t xml:space="preserve"> </w:t>
      </w:r>
      <w:r>
        <w:t xml:space="preserve">12% oleh komisaris independen, kepemilikan manajerial, komite audit, dan </w:t>
      </w:r>
      <w:r>
        <w:rPr>
          <w:i/>
        </w:rPr>
        <w:t xml:space="preserve">sustainabilty assurance </w:t>
      </w:r>
      <w:r>
        <w:t>sedangkan sisanya sebesar 88% dijelaskan oleh variabel lain diluar penelitian ini.</w:t>
      </w:r>
    </w:p>
    <w:p w14:paraId="21A34DBB" w14:textId="77777777" w:rsidR="00043B28" w:rsidRDefault="00000000">
      <w:pPr>
        <w:pStyle w:val="Heading3"/>
        <w:numPr>
          <w:ilvl w:val="1"/>
          <w:numId w:val="4"/>
        </w:numPr>
        <w:tabs>
          <w:tab w:val="left" w:pos="928"/>
        </w:tabs>
        <w:spacing w:line="274" w:lineRule="exact"/>
      </w:pPr>
      <w:r>
        <w:t>Pembahasan</w:t>
      </w:r>
      <w:r>
        <w:rPr>
          <w:spacing w:val="-4"/>
        </w:rPr>
        <w:t xml:space="preserve"> </w:t>
      </w:r>
      <w:r>
        <w:t>Hasil</w:t>
      </w:r>
      <w:r>
        <w:rPr>
          <w:spacing w:val="-1"/>
        </w:rPr>
        <w:t xml:space="preserve"> </w:t>
      </w:r>
      <w:r>
        <w:rPr>
          <w:spacing w:val="-2"/>
        </w:rPr>
        <w:t>Penelitian</w:t>
      </w:r>
    </w:p>
    <w:p w14:paraId="10E9BC9A" w14:textId="77777777" w:rsidR="00043B28" w:rsidRDefault="00043B28">
      <w:pPr>
        <w:pStyle w:val="BodyText"/>
        <w:rPr>
          <w:b/>
        </w:rPr>
      </w:pPr>
    </w:p>
    <w:p w14:paraId="71F5263A" w14:textId="77777777" w:rsidR="00043B28" w:rsidRDefault="00000000">
      <w:pPr>
        <w:pStyle w:val="Heading3"/>
        <w:numPr>
          <w:ilvl w:val="2"/>
          <w:numId w:val="4"/>
        </w:numPr>
        <w:tabs>
          <w:tab w:val="left" w:pos="1108"/>
        </w:tabs>
      </w:pPr>
      <w:r>
        <w:t>Pengaruh</w:t>
      </w:r>
      <w:r>
        <w:rPr>
          <w:spacing w:val="-6"/>
        </w:rPr>
        <w:t xml:space="preserve"> </w:t>
      </w:r>
      <w:r>
        <w:t>Komisaris</w:t>
      </w:r>
      <w:r>
        <w:rPr>
          <w:spacing w:val="-3"/>
        </w:rPr>
        <w:t xml:space="preserve"> </w:t>
      </w:r>
      <w:r>
        <w:t>Independen</w:t>
      </w:r>
      <w:r>
        <w:rPr>
          <w:spacing w:val="-3"/>
        </w:rPr>
        <w:t xml:space="preserve"> </w:t>
      </w:r>
      <w:r>
        <w:t>terhadap</w:t>
      </w:r>
      <w:r>
        <w:rPr>
          <w:spacing w:val="-5"/>
        </w:rPr>
        <w:t xml:space="preserve"> </w:t>
      </w:r>
      <w:r>
        <w:t>Kinerja</w:t>
      </w:r>
      <w:r>
        <w:rPr>
          <w:spacing w:val="-3"/>
        </w:rPr>
        <w:t xml:space="preserve"> </w:t>
      </w:r>
      <w:r>
        <w:rPr>
          <w:spacing w:val="-2"/>
        </w:rPr>
        <w:t>Keuangan</w:t>
      </w:r>
    </w:p>
    <w:p w14:paraId="64C86772" w14:textId="77777777" w:rsidR="00043B28" w:rsidRDefault="00043B28">
      <w:pPr>
        <w:pStyle w:val="BodyText"/>
        <w:rPr>
          <w:b/>
        </w:rPr>
      </w:pPr>
    </w:p>
    <w:p w14:paraId="77355B4D" w14:textId="77777777" w:rsidR="00043B28" w:rsidRDefault="00000000">
      <w:pPr>
        <w:pStyle w:val="BodyText"/>
        <w:spacing w:line="480" w:lineRule="auto"/>
        <w:ind w:left="568" w:right="224" w:firstLine="720"/>
        <w:jc w:val="both"/>
      </w:pPr>
      <w:r>
        <w:t>Berdasarkan hasil analisis yang telah dilakukan, diketahui bahwa</w:t>
      </w:r>
      <w:r>
        <w:rPr>
          <w:spacing w:val="40"/>
        </w:rPr>
        <w:t xml:space="preserve"> </w:t>
      </w:r>
      <w:r>
        <w:t>Komisaris Independen memiliki nilai -0,331 &lt; 0,7247 dengan signifikansi 0,742 &gt; 0,05 diperoleh bahwa keberadaan komisaris independen memiliki pengaruh</w:t>
      </w:r>
      <w:r>
        <w:rPr>
          <w:spacing w:val="80"/>
        </w:rPr>
        <w:t xml:space="preserve"> </w:t>
      </w:r>
      <w:r>
        <w:t xml:space="preserve">negatif dan tidak signifikan terhadap kinerja keuangan perusahaan, yang diukur melalui rasio keuangan yaitu </w:t>
      </w:r>
      <w:r>
        <w:rPr>
          <w:i/>
        </w:rPr>
        <w:t xml:space="preserve">Return on Assets </w:t>
      </w:r>
      <w:r>
        <w:t>(ROA). Ada kecenderungan bahwa semakin banyak atau kuat peran komisaris independen, kinerja keuangan perusahaan malah cenderung menurun. Bisa jadi komisaris independen hanya formalitas untuk memenuhi regulasi atau kinerja keuangan lebih dipengaruhi oleh faktor</w:t>
      </w:r>
      <w:r>
        <w:rPr>
          <w:spacing w:val="-1"/>
        </w:rPr>
        <w:t xml:space="preserve"> </w:t>
      </w:r>
      <w:r>
        <w:t>lain seperti manajemen operasional,</w:t>
      </w:r>
      <w:r>
        <w:rPr>
          <w:spacing w:val="-2"/>
        </w:rPr>
        <w:t xml:space="preserve"> </w:t>
      </w:r>
      <w:r>
        <w:t>efisiensi biaya, atau strategi pemasaran, daripada peran komisaris independen.</w:t>
      </w:r>
    </w:p>
    <w:p w14:paraId="54FC7F79" w14:textId="77777777" w:rsidR="00043B28" w:rsidRDefault="00000000">
      <w:pPr>
        <w:pStyle w:val="BodyText"/>
        <w:spacing w:line="480" w:lineRule="auto"/>
        <w:ind w:left="568" w:right="282" w:firstLine="720"/>
        <w:jc w:val="both"/>
      </w:pPr>
      <w:r>
        <w:t>Hal ini sejalan dengan penelitian yang dilakukan oleh Suparno et al., (2020) yang menunjukkan bahwa proporsi dewan komisaris independen berpengaruh negatif dan tidak signifikan terhadap kinerja keuangan perbankan. Berbanding terbalik dengan penelitian Saifi (2019) yang menunjukkan bahwa proporsi dewan komisaris independen berpengaruh positif dan</w:t>
      </w:r>
      <w:r>
        <w:rPr>
          <w:spacing w:val="-1"/>
        </w:rPr>
        <w:t xml:space="preserve"> </w:t>
      </w:r>
      <w:r>
        <w:t>signifikan terhadap kinerja keuangan yang diukur dengan menggunakan ROA.</w:t>
      </w:r>
    </w:p>
    <w:p w14:paraId="75B33160"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767A29B5" w14:textId="77777777" w:rsidR="00043B28" w:rsidRDefault="00043B28">
      <w:pPr>
        <w:pStyle w:val="BodyText"/>
        <w:spacing w:before="54"/>
      </w:pPr>
    </w:p>
    <w:p w14:paraId="479EEC14" w14:textId="77777777" w:rsidR="00043B28" w:rsidRDefault="00000000">
      <w:pPr>
        <w:pStyle w:val="Heading3"/>
        <w:numPr>
          <w:ilvl w:val="2"/>
          <w:numId w:val="4"/>
        </w:numPr>
        <w:tabs>
          <w:tab w:val="left" w:pos="1108"/>
        </w:tabs>
      </w:pPr>
      <w:r>
        <w:t>Pengaruh</w:t>
      </w:r>
      <w:r>
        <w:rPr>
          <w:spacing w:val="-6"/>
        </w:rPr>
        <w:t xml:space="preserve"> </w:t>
      </w:r>
      <w:r>
        <w:t>Kepemilikan</w:t>
      </w:r>
      <w:r>
        <w:rPr>
          <w:spacing w:val="-3"/>
        </w:rPr>
        <w:t xml:space="preserve"> </w:t>
      </w:r>
      <w:r>
        <w:rPr>
          <w:spacing w:val="-2"/>
        </w:rPr>
        <w:t>Manajerial</w:t>
      </w:r>
    </w:p>
    <w:p w14:paraId="36D3A7B0" w14:textId="77777777" w:rsidR="00043B28" w:rsidRDefault="00000000">
      <w:pPr>
        <w:pStyle w:val="BodyText"/>
        <w:spacing w:before="273" w:line="480" w:lineRule="auto"/>
        <w:ind w:left="568" w:right="282" w:firstLine="720"/>
        <w:jc w:val="both"/>
      </w:pPr>
      <w:r>
        <w:t>Berdasarkan hasil analisis yang telah dilakukan, diketahui bahwa Kepemilikan</w:t>
      </w:r>
      <w:r>
        <w:rPr>
          <w:spacing w:val="4"/>
        </w:rPr>
        <w:t xml:space="preserve"> </w:t>
      </w:r>
      <w:r>
        <w:t>Manajerial</w:t>
      </w:r>
      <w:r>
        <w:rPr>
          <w:spacing w:val="5"/>
        </w:rPr>
        <w:t xml:space="preserve"> </w:t>
      </w:r>
      <w:r>
        <w:t>memiliki</w:t>
      </w:r>
      <w:r>
        <w:rPr>
          <w:spacing w:val="3"/>
        </w:rPr>
        <w:t xml:space="preserve"> </w:t>
      </w:r>
      <w:r>
        <w:t>nilai</w:t>
      </w:r>
      <w:r>
        <w:rPr>
          <w:spacing w:val="5"/>
        </w:rPr>
        <w:t xml:space="preserve"> </w:t>
      </w:r>
      <w:r>
        <w:t>-3,152</w:t>
      </w:r>
      <w:r>
        <w:rPr>
          <w:spacing w:val="5"/>
        </w:rPr>
        <w:t xml:space="preserve"> </w:t>
      </w:r>
      <w:r>
        <w:t>&lt;</w:t>
      </w:r>
      <w:r>
        <w:rPr>
          <w:spacing w:val="1"/>
        </w:rPr>
        <w:t xml:space="preserve"> </w:t>
      </w:r>
      <w:r>
        <w:t>0,7247</w:t>
      </w:r>
      <w:r>
        <w:rPr>
          <w:spacing w:val="5"/>
        </w:rPr>
        <w:t xml:space="preserve"> </w:t>
      </w:r>
      <w:r>
        <w:t>dengan</w:t>
      </w:r>
      <w:r>
        <w:rPr>
          <w:spacing w:val="5"/>
        </w:rPr>
        <w:t xml:space="preserve"> </w:t>
      </w:r>
      <w:r>
        <w:t>signifikansi</w:t>
      </w:r>
      <w:r>
        <w:rPr>
          <w:spacing w:val="8"/>
        </w:rPr>
        <w:t xml:space="preserve"> </w:t>
      </w:r>
      <w:r>
        <w:rPr>
          <w:spacing w:val="-2"/>
        </w:rPr>
        <w:t>0,003</w:t>
      </w:r>
    </w:p>
    <w:p w14:paraId="70D4DE68" w14:textId="77777777" w:rsidR="00043B28" w:rsidRDefault="00000000">
      <w:pPr>
        <w:pStyle w:val="BodyText"/>
        <w:spacing w:before="1" w:line="480" w:lineRule="auto"/>
        <w:ind w:left="568" w:right="282"/>
        <w:jc w:val="both"/>
      </w:pPr>
      <w:r>
        <w:t>&lt; 0,05</w:t>
      </w:r>
      <w:r>
        <w:rPr>
          <w:spacing w:val="40"/>
        </w:rPr>
        <w:t xml:space="preserve"> </w:t>
      </w:r>
      <w:r>
        <w:t>diperoleh bahwa keberadaan Kepemilikan Manajerial memiliki pengaruh negatif dan signifikan terhadap kinerja keuangan perusahaan. Ada kecenderungan bahwa semakin tinggi kepemilikan saham oleh manajer, kinerja keuangan perusahaan justru menurun. Hal ini dapat terjadi apabila manajemen yang memiliki saham cenderung berorientasi pada kepentingan pribadi atau kurang terdorong</w:t>
      </w:r>
      <w:r>
        <w:rPr>
          <w:spacing w:val="-1"/>
        </w:rPr>
        <w:t xml:space="preserve"> </w:t>
      </w:r>
      <w:r>
        <w:t>untuk</w:t>
      </w:r>
      <w:r>
        <w:rPr>
          <w:spacing w:val="-4"/>
        </w:rPr>
        <w:t xml:space="preserve"> </w:t>
      </w:r>
      <w:r>
        <w:t>meningkatkan</w:t>
      </w:r>
      <w:r>
        <w:rPr>
          <w:spacing w:val="-2"/>
        </w:rPr>
        <w:t xml:space="preserve"> </w:t>
      </w:r>
      <w:r>
        <w:t>kinerja,</w:t>
      </w:r>
      <w:r>
        <w:rPr>
          <w:spacing w:val="-1"/>
        </w:rPr>
        <w:t xml:space="preserve"> </w:t>
      </w:r>
      <w:r>
        <w:t>karena</w:t>
      </w:r>
      <w:r>
        <w:rPr>
          <w:spacing w:val="-3"/>
        </w:rPr>
        <w:t xml:space="preserve"> </w:t>
      </w:r>
      <w:r>
        <w:t>sudah</w:t>
      </w:r>
      <w:r>
        <w:rPr>
          <w:spacing w:val="-2"/>
        </w:rPr>
        <w:t xml:space="preserve"> </w:t>
      </w:r>
      <w:r>
        <w:t>merasa memiliki</w:t>
      </w:r>
      <w:r>
        <w:rPr>
          <w:spacing w:val="-2"/>
        </w:rPr>
        <w:t xml:space="preserve"> </w:t>
      </w:r>
      <w:r>
        <w:t>kontrol</w:t>
      </w:r>
      <w:r>
        <w:rPr>
          <w:spacing w:val="-4"/>
        </w:rPr>
        <w:t xml:space="preserve"> </w:t>
      </w:r>
      <w:r>
        <w:t xml:space="preserve">atas </w:t>
      </w:r>
      <w:r>
        <w:rPr>
          <w:spacing w:val="-2"/>
        </w:rPr>
        <w:t>perusahaan.</w:t>
      </w:r>
    </w:p>
    <w:p w14:paraId="316522F5" w14:textId="77777777" w:rsidR="00043B28" w:rsidRDefault="00000000">
      <w:pPr>
        <w:pStyle w:val="BodyText"/>
        <w:spacing w:line="480" w:lineRule="auto"/>
        <w:ind w:left="568" w:right="282" w:firstLine="1101"/>
        <w:jc w:val="both"/>
      </w:pPr>
      <w:r>
        <w:t>Penelitian sebelumnya menunjukkan bahwa ketika kepemilikan manajerial terlalu tinggi, efek pengawasan dari pemegang saham eksternal berkurang, yang dapat menyebabkan manajemen bertindak secara oportunistik.</w:t>
      </w:r>
    </w:p>
    <w:p w14:paraId="0FFAEF7E" w14:textId="77777777" w:rsidR="00043B28" w:rsidRDefault="00000000">
      <w:pPr>
        <w:pStyle w:val="BodyText"/>
        <w:spacing w:line="480" w:lineRule="auto"/>
        <w:ind w:left="568" w:right="282" w:firstLine="720"/>
        <w:jc w:val="both"/>
      </w:pPr>
      <w:r>
        <w:t>Hal ini sejalan</w:t>
      </w:r>
      <w:r>
        <w:rPr>
          <w:spacing w:val="40"/>
        </w:rPr>
        <w:t xml:space="preserve"> </w:t>
      </w:r>
      <w:r>
        <w:t>dengan penelitian yang dilakukan oleh Fadillah, A. R. (2017)</w:t>
      </w:r>
      <w:r>
        <w:rPr>
          <w:spacing w:val="-4"/>
        </w:rPr>
        <w:t xml:space="preserve"> </w:t>
      </w:r>
      <w:r>
        <w:t>yang</w:t>
      </w:r>
      <w:r>
        <w:rPr>
          <w:spacing w:val="-3"/>
        </w:rPr>
        <w:t xml:space="preserve"> </w:t>
      </w:r>
      <w:r>
        <w:t>menunjukkan</w:t>
      </w:r>
      <w:r>
        <w:rPr>
          <w:spacing w:val="-5"/>
        </w:rPr>
        <w:t xml:space="preserve"> </w:t>
      </w:r>
      <w:r>
        <w:t>bahwa</w:t>
      </w:r>
      <w:r>
        <w:rPr>
          <w:spacing w:val="-4"/>
        </w:rPr>
        <w:t xml:space="preserve"> </w:t>
      </w:r>
      <w:r>
        <w:t>kepemilikan</w:t>
      </w:r>
      <w:r>
        <w:rPr>
          <w:spacing w:val="-3"/>
        </w:rPr>
        <w:t xml:space="preserve"> </w:t>
      </w:r>
      <w:r>
        <w:t>manajerial</w:t>
      </w:r>
      <w:r>
        <w:rPr>
          <w:spacing w:val="-3"/>
        </w:rPr>
        <w:t xml:space="preserve"> </w:t>
      </w:r>
      <w:r>
        <w:t>berpengaruh</w:t>
      </w:r>
      <w:r>
        <w:rPr>
          <w:spacing w:val="-3"/>
        </w:rPr>
        <w:t xml:space="preserve"> </w:t>
      </w:r>
      <w:r>
        <w:t>negatif</w:t>
      </w:r>
      <w:r>
        <w:rPr>
          <w:spacing w:val="-6"/>
        </w:rPr>
        <w:t xml:space="preserve"> </w:t>
      </w:r>
      <w:r>
        <w:t>dan signifikan terhadap kinerja keuangan. Akan tetapi, penelitian Gunawan &amp; Wijaya (2020) yang menunjukkan bahwa kepemilikan manajerial memiliki pengaruh</w:t>
      </w:r>
      <w:r>
        <w:rPr>
          <w:spacing w:val="40"/>
        </w:rPr>
        <w:t xml:space="preserve"> </w:t>
      </w:r>
      <w:r>
        <w:t>yang positif dan signifikan terhadap kinerja perusahaan.</w:t>
      </w:r>
    </w:p>
    <w:p w14:paraId="28C26A20" w14:textId="77777777" w:rsidR="00043B28" w:rsidRDefault="00000000">
      <w:pPr>
        <w:pStyle w:val="Heading3"/>
        <w:numPr>
          <w:ilvl w:val="2"/>
          <w:numId w:val="4"/>
        </w:numPr>
        <w:tabs>
          <w:tab w:val="left" w:pos="1108"/>
        </w:tabs>
      </w:pPr>
      <w:r>
        <w:t>Pengaruh</w:t>
      </w:r>
      <w:r>
        <w:rPr>
          <w:spacing w:val="-3"/>
        </w:rPr>
        <w:t xml:space="preserve"> </w:t>
      </w:r>
      <w:r>
        <w:t>Komite</w:t>
      </w:r>
      <w:r>
        <w:rPr>
          <w:spacing w:val="-2"/>
        </w:rPr>
        <w:t xml:space="preserve"> </w:t>
      </w:r>
      <w:r>
        <w:t>Audit</w:t>
      </w:r>
      <w:r>
        <w:rPr>
          <w:spacing w:val="-7"/>
        </w:rPr>
        <w:t xml:space="preserve"> </w:t>
      </w:r>
      <w:r>
        <w:t>terhadap</w:t>
      </w:r>
      <w:r>
        <w:rPr>
          <w:spacing w:val="-3"/>
        </w:rPr>
        <w:t xml:space="preserve"> </w:t>
      </w:r>
      <w:r>
        <w:t xml:space="preserve">Kinerja </w:t>
      </w:r>
      <w:r>
        <w:rPr>
          <w:spacing w:val="-2"/>
        </w:rPr>
        <w:t>Keuangan</w:t>
      </w:r>
    </w:p>
    <w:p w14:paraId="456E0DB0" w14:textId="77777777" w:rsidR="00043B28" w:rsidRDefault="00043B28">
      <w:pPr>
        <w:pStyle w:val="BodyText"/>
        <w:rPr>
          <w:b/>
        </w:rPr>
      </w:pPr>
    </w:p>
    <w:p w14:paraId="2A0FFE64" w14:textId="77777777" w:rsidR="00043B28" w:rsidRDefault="00000000">
      <w:pPr>
        <w:pStyle w:val="BodyText"/>
        <w:spacing w:line="480" w:lineRule="auto"/>
        <w:ind w:left="568" w:right="281" w:firstLine="720"/>
        <w:jc w:val="both"/>
      </w:pPr>
      <w:r>
        <w:t>Berdasarkan hasil analisis yang telah dilakukan, diketahui bahwa Komite Audit memiliki nilai -1,716 &lt; 0,7247 dengan signifikansi 0,092 &gt; 0,05</w:t>
      </w:r>
      <w:r>
        <w:rPr>
          <w:spacing w:val="40"/>
        </w:rPr>
        <w:t xml:space="preserve"> </w:t>
      </w:r>
      <w:r>
        <w:t>diperoleh bahwa keberadaan Komite Audit memiliki pengaruh negatif dan tidak signifikan terhadap kinerja keuangan perusahaan.</w:t>
      </w:r>
    </w:p>
    <w:p w14:paraId="429F19EB"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CB2332C" w14:textId="77777777" w:rsidR="00043B28" w:rsidRDefault="00043B28">
      <w:pPr>
        <w:pStyle w:val="BodyText"/>
        <w:spacing w:before="54"/>
      </w:pPr>
    </w:p>
    <w:p w14:paraId="0B6200EB" w14:textId="77777777" w:rsidR="00043B28" w:rsidRDefault="00000000">
      <w:pPr>
        <w:pStyle w:val="BodyText"/>
        <w:spacing w:line="480" w:lineRule="auto"/>
        <w:ind w:left="568" w:right="282" w:firstLine="720"/>
        <w:jc w:val="both"/>
      </w:pPr>
      <w:r>
        <w:t>Komite audit merupakan bagian dari mekanisme tata kelola perusahaan (</w:t>
      </w:r>
      <w:r>
        <w:rPr>
          <w:i/>
        </w:rPr>
        <w:t>good corporate governance</w:t>
      </w:r>
      <w:r>
        <w:t>) yang memiliki peran penting dalam mengawasi proses pelaporan keuangan dan</w:t>
      </w:r>
      <w:r>
        <w:rPr>
          <w:spacing w:val="-1"/>
        </w:rPr>
        <w:t xml:space="preserve"> </w:t>
      </w:r>
      <w:r>
        <w:t>pengendalian</w:t>
      </w:r>
      <w:r>
        <w:rPr>
          <w:spacing w:val="-1"/>
        </w:rPr>
        <w:t xml:space="preserve"> </w:t>
      </w:r>
      <w:r>
        <w:t>internal. Penelitian</w:t>
      </w:r>
      <w:r>
        <w:rPr>
          <w:spacing w:val="-1"/>
        </w:rPr>
        <w:t xml:space="preserve"> </w:t>
      </w:r>
      <w:r>
        <w:t>ini</w:t>
      </w:r>
      <w:r>
        <w:rPr>
          <w:spacing w:val="-3"/>
        </w:rPr>
        <w:t xml:space="preserve"> </w:t>
      </w:r>
      <w:r>
        <w:t>menunjukkan bahwa keberadaan atau intensitas aktivitas komite audit tidak memberikan</w:t>
      </w:r>
      <w:r>
        <w:rPr>
          <w:spacing w:val="40"/>
        </w:rPr>
        <w:t xml:space="preserve"> </w:t>
      </w:r>
      <w:r>
        <w:t>dampak yang signifikan terhadap peningkatan kinerja keuangan perusahaan. Arah hubungan yang negatif menunjukkan bahwa peran komite audit justru berasosiasi dengan</w:t>
      </w:r>
      <w:r>
        <w:rPr>
          <w:spacing w:val="-1"/>
        </w:rPr>
        <w:t xml:space="preserve"> </w:t>
      </w:r>
      <w:r>
        <w:t>penurunan</w:t>
      </w:r>
      <w:r>
        <w:rPr>
          <w:spacing w:val="-3"/>
        </w:rPr>
        <w:t xml:space="preserve"> </w:t>
      </w:r>
      <w:r>
        <w:t>kinerja</w:t>
      </w:r>
      <w:r>
        <w:rPr>
          <w:spacing w:val="-2"/>
        </w:rPr>
        <w:t xml:space="preserve"> </w:t>
      </w:r>
      <w:r>
        <w:t>keuangan,</w:t>
      </w:r>
      <w:r>
        <w:rPr>
          <w:spacing w:val="-1"/>
        </w:rPr>
        <w:t xml:space="preserve"> </w:t>
      </w:r>
      <w:r>
        <w:t>meskipun</w:t>
      </w:r>
      <w:r>
        <w:rPr>
          <w:spacing w:val="-3"/>
        </w:rPr>
        <w:t xml:space="preserve"> </w:t>
      </w:r>
      <w:r>
        <w:t>hubungan</w:t>
      </w:r>
      <w:r>
        <w:rPr>
          <w:spacing w:val="-1"/>
        </w:rPr>
        <w:t xml:space="preserve"> </w:t>
      </w:r>
      <w:r>
        <w:t>tersebut tidak</w:t>
      </w:r>
      <w:r>
        <w:rPr>
          <w:spacing w:val="-3"/>
        </w:rPr>
        <w:t xml:space="preserve"> </w:t>
      </w:r>
      <w:r>
        <w:t>signifikan secara statistik.</w:t>
      </w:r>
    </w:p>
    <w:p w14:paraId="49C9FA6F" w14:textId="77777777" w:rsidR="00043B28" w:rsidRDefault="00000000">
      <w:pPr>
        <w:pStyle w:val="BodyText"/>
        <w:spacing w:line="480" w:lineRule="auto"/>
        <w:ind w:left="568" w:right="284" w:firstLine="720"/>
        <w:jc w:val="both"/>
      </w:pPr>
      <w:r>
        <w:t>Hal ini dapat disebabkan oleh beberapa kemungkinan, antara lain peran komite audit yang masih bersifat formalitas, kurangnya independensi, atau terbatasnya keahlian anggota dalam melakukan pengawasan yang efektif terhadap pelaporan keuangan dan pengendalian internal perusahaan.</w:t>
      </w:r>
    </w:p>
    <w:p w14:paraId="64993D9A" w14:textId="77777777" w:rsidR="00043B28" w:rsidRDefault="00000000">
      <w:pPr>
        <w:pStyle w:val="BodyText"/>
        <w:spacing w:line="480" w:lineRule="auto"/>
        <w:ind w:left="568" w:right="282" w:firstLine="720"/>
        <w:jc w:val="both"/>
      </w:pPr>
      <w:r>
        <w:t>Penelitian ini memberikan implikasi praktis bahwa perusahaan perlu memperhatikan struktur dan kualitas komite audit, bukan sekadar keberadaannya secara administratif. Manajemen disarankan untuk memastikan bahwa anggota komite audit memiliki latar belakang profesional yang sesuai dan mampu menjalankan fungsi pengawasan secara efektif.</w:t>
      </w:r>
    </w:p>
    <w:p w14:paraId="65DD2F82" w14:textId="77777777" w:rsidR="00043B28" w:rsidRDefault="00000000">
      <w:pPr>
        <w:pStyle w:val="BodyText"/>
        <w:spacing w:line="480" w:lineRule="auto"/>
        <w:ind w:left="568" w:right="282" w:firstLine="720"/>
        <w:jc w:val="both"/>
      </w:pPr>
      <w:r>
        <w:t>Hal ini sejalan dengan penelitian yang dilakukan oleh Farhanah, S. and Susilawati, S. (2022) yang menunjukkan bahwa komite audit berpengaruh negatif dan</w:t>
      </w:r>
      <w:r>
        <w:rPr>
          <w:spacing w:val="-5"/>
        </w:rPr>
        <w:t xml:space="preserve"> </w:t>
      </w:r>
      <w:r>
        <w:t>tidak</w:t>
      </w:r>
      <w:r>
        <w:rPr>
          <w:spacing w:val="-5"/>
        </w:rPr>
        <w:t xml:space="preserve"> </w:t>
      </w:r>
      <w:r>
        <w:t>signifikan</w:t>
      </w:r>
      <w:r>
        <w:rPr>
          <w:spacing w:val="-3"/>
        </w:rPr>
        <w:t xml:space="preserve"> </w:t>
      </w:r>
      <w:r>
        <w:t>terhadap</w:t>
      </w:r>
      <w:r>
        <w:rPr>
          <w:spacing w:val="-5"/>
        </w:rPr>
        <w:t xml:space="preserve"> </w:t>
      </w:r>
      <w:r>
        <w:t>kinerja</w:t>
      </w:r>
      <w:r>
        <w:rPr>
          <w:spacing w:val="-4"/>
        </w:rPr>
        <w:t xml:space="preserve"> </w:t>
      </w:r>
      <w:r>
        <w:t>keuangan</w:t>
      </w:r>
      <w:r>
        <w:rPr>
          <w:spacing w:val="-3"/>
        </w:rPr>
        <w:t xml:space="preserve"> </w:t>
      </w:r>
      <w:r>
        <w:t>perusahaan.</w:t>
      </w:r>
      <w:r>
        <w:rPr>
          <w:spacing w:val="-3"/>
        </w:rPr>
        <w:t xml:space="preserve"> </w:t>
      </w:r>
      <w:r>
        <w:t>Akan</w:t>
      </w:r>
      <w:r>
        <w:rPr>
          <w:spacing w:val="-5"/>
        </w:rPr>
        <w:t xml:space="preserve"> </w:t>
      </w:r>
      <w:r>
        <w:t>tetapi,</w:t>
      </w:r>
      <w:r>
        <w:rPr>
          <w:spacing w:val="-5"/>
        </w:rPr>
        <w:t xml:space="preserve"> </w:t>
      </w:r>
      <w:r>
        <w:t xml:space="preserve">penelitian Agatha </w:t>
      </w:r>
      <w:r>
        <w:rPr>
          <w:i/>
        </w:rPr>
        <w:t xml:space="preserve">et al., </w:t>
      </w:r>
      <w:r>
        <w:t>(2020) yang menunjukkan bahwa komite audit memiliki pengaruh positif terhadap kinerja keuangan.</w:t>
      </w:r>
    </w:p>
    <w:p w14:paraId="71748403"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1DF9559D" w14:textId="77777777" w:rsidR="00043B28" w:rsidRDefault="00043B28">
      <w:pPr>
        <w:pStyle w:val="BodyText"/>
        <w:spacing w:before="54"/>
      </w:pPr>
    </w:p>
    <w:p w14:paraId="01561885" w14:textId="77777777" w:rsidR="00043B28" w:rsidRDefault="00000000">
      <w:pPr>
        <w:pStyle w:val="ListParagraph"/>
        <w:numPr>
          <w:ilvl w:val="2"/>
          <w:numId w:val="4"/>
        </w:numPr>
        <w:tabs>
          <w:tab w:val="left" w:pos="1108"/>
        </w:tabs>
        <w:jc w:val="both"/>
        <w:rPr>
          <w:b/>
          <w:sz w:val="24"/>
        </w:rPr>
      </w:pPr>
      <w:r>
        <w:rPr>
          <w:b/>
          <w:sz w:val="24"/>
        </w:rPr>
        <w:t>Pengaruh</w:t>
      </w:r>
      <w:r>
        <w:rPr>
          <w:b/>
          <w:spacing w:val="-6"/>
          <w:sz w:val="24"/>
        </w:rPr>
        <w:t xml:space="preserve"> </w:t>
      </w:r>
      <w:r>
        <w:rPr>
          <w:b/>
          <w:i/>
          <w:sz w:val="24"/>
        </w:rPr>
        <w:t>Sustainability</w:t>
      </w:r>
      <w:r>
        <w:rPr>
          <w:b/>
          <w:i/>
          <w:spacing w:val="-7"/>
          <w:sz w:val="24"/>
        </w:rPr>
        <w:t xml:space="preserve"> </w:t>
      </w:r>
      <w:r>
        <w:rPr>
          <w:b/>
          <w:i/>
          <w:sz w:val="24"/>
        </w:rPr>
        <w:t>Assurance</w:t>
      </w:r>
      <w:r>
        <w:rPr>
          <w:b/>
          <w:i/>
          <w:spacing w:val="-2"/>
          <w:sz w:val="24"/>
        </w:rPr>
        <w:t xml:space="preserve"> </w:t>
      </w:r>
      <w:r>
        <w:rPr>
          <w:b/>
          <w:sz w:val="24"/>
        </w:rPr>
        <w:t>terhadap</w:t>
      </w:r>
      <w:r>
        <w:rPr>
          <w:b/>
          <w:spacing w:val="-3"/>
          <w:sz w:val="24"/>
        </w:rPr>
        <w:t xml:space="preserve"> </w:t>
      </w:r>
      <w:r>
        <w:rPr>
          <w:b/>
          <w:sz w:val="24"/>
        </w:rPr>
        <w:t>Kinerja</w:t>
      </w:r>
      <w:r>
        <w:rPr>
          <w:b/>
          <w:spacing w:val="-3"/>
          <w:sz w:val="24"/>
        </w:rPr>
        <w:t xml:space="preserve"> </w:t>
      </w:r>
      <w:r>
        <w:rPr>
          <w:b/>
          <w:spacing w:val="-2"/>
          <w:sz w:val="24"/>
        </w:rPr>
        <w:t>Keuangan</w:t>
      </w:r>
    </w:p>
    <w:p w14:paraId="5EF7476F" w14:textId="77777777" w:rsidR="00043B28" w:rsidRDefault="00000000">
      <w:pPr>
        <w:pStyle w:val="BodyText"/>
        <w:spacing w:before="273" w:line="480" w:lineRule="auto"/>
        <w:ind w:left="568" w:right="282" w:firstLine="720"/>
        <w:jc w:val="both"/>
      </w:pPr>
      <w:r>
        <w:t xml:space="preserve">Berdasarkan hasil analisis yang telah dilakukan, diketahui bahwa </w:t>
      </w:r>
      <w:r>
        <w:rPr>
          <w:i/>
        </w:rPr>
        <w:t xml:space="preserve">Sustainability Assurance </w:t>
      </w:r>
      <w:r>
        <w:t>nilai -0,772 &lt; 0,7247 dengan signifikansi 0,444 &gt; 0,05 diperoleh bahwa keberadaan Komite Audit memiliki pengaruh negatif dan tidak signifikan terhadap kinerja keuangan perusahaan.</w:t>
      </w:r>
    </w:p>
    <w:p w14:paraId="4F7C521A" w14:textId="77777777" w:rsidR="00043B28" w:rsidRDefault="00000000">
      <w:pPr>
        <w:pStyle w:val="BodyText"/>
        <w:spacing w:before="1" w:line="480" w:lineRule="auto"/>
        <w:ind w:left="568" w:right="280" w:firstLine="720"/>
        <w:jc w:val="both"/>
      </w:pPr>
      <w:r>
        <w:t xml:space="preserve">Hasil penelitian menunjukkan bahwa </w:t>
      </w:r>
      <w:r>
        <w:rPr>
          <w:i/>
        </w:rPr>
        <w:t xml:space="preserve">sustainability assurance </w:t>
      </w:r>
      <w:r>
        <w:t xml:space="preserve">memiliki pengaruh negatif dan tidak signifikan terhadap kinerja keuangan, yang diukur melalui indikator </w:t>
      </w:r>
      <w:r>
        <w:rPr>
          <w:i/>
        </w:rPr>
        <w:t xml:space="preserve">Return on Assets </w:t>
      </w:r>
      <w:r>
        <w:t xml:space="preserve">(ROA). Penelitian ini menunjukkan kecenderungan bahwa keberadaan </w:t>
      </w:r>
      <w:r>
        <w:rPr>
          <w:i/>
        </w:rPr>
        <w:t xml:space="preserve">sustainability assurance </w:t>
      </w:r>
      <w:r>
        <w:t>justru berkorelasi dengan</w:t>
      </w:r>
      <w:r>
        <w:rPr>
          <w:spacing w:val="-1"/>
        </w:rPr>
        <w:t xml:space="preserve"> </w:t>
      </w:r>
      <w:r>
        <w:t>penurunan</w:t>
      </w:r>
      <w:r>
        <w:rPr>
          <w:spacing w:val="-3"/>
        </w:rPr>
        <w:t xml:space="preserve"> </w:t>
      </w:r>
      <w:r>
        <w:t>kinerja</w:t>
      </w:r>
      <w:r>
        <w:rPr>
          <w:spacing w:val="-2"/>
        </w:rPr>
        <w:t xml:space="preserve"> </w:t>
      </w:r>
      <w:r>
        <w:t>keuangan</w:t>
      </w:r>
      <w:r>
        <w:rPr>
          <w:spacing w:val="-3"/>
        </w:rPr>
        <w:t xml:space="preserve"> </w:t>
      </w:r>
      <w:r>
        <w:t>perusahaan.</w:t>
      </w:r>
      <w:r>
        <w:rPr>
          <w:spacing w:val="-1"/>
        </w:rPr>
        <w:t xml:space="preserve"> </w:t>
      </w:r>
      <w:r>
        <w:t>Hal</w:t>
      </w:r>
      <w:r>
        <w:rPr>
          <w:spacing w:val="-3"/>
        </w:rPr>
        <w:t xml:space="preserve"> </w:t>
      </w:r>
      <w:r>
        <w:t>ini</w:t>
      </w:r>
      <w:r>
        <w:rPr>
          <w:spacing w:val="-4"/>
        </w:rPr>
        <w:t xml:space="preserve"> </w:t>
      </w:r>
      <w:r>
        <w:t>mungkin</w:t>
      </w:r>
      <w:r>
        <w:rPr>
          <w:spacing w:val="-1"/>
        </w:rPr>
        <w:t xml:space="preserve"> </w:t>
      </w:r>
      <w:r>
        <w:t>disebabkan</w:t>
      </w:r>
      <w:r>
        <w:rPr>
          <w:spacing w:val="-1"/>
        </w:rPr>
        <w:t xml:space="preserve"> </w:t>
      </w:r>
      <w:r>
        <w:t>oleh biaya tambahan yang dikeluarkan untuk melakukan assurance, yang belum diimbangi dengan manfaat langsung secara finansial. Selain itu, assurance pada laporan keberlanjutan mungkin lebih berfungsi untuk membangun reputasi jangka panjang daripada memberikan dampak keuangan langsung dalam jangka pendek. Dalam beberapa kasus, assurance hanya bersifat simbolik (</w:t>
      </w:r>
      <w:r>
        <w:rPr>
          <w:i/>
        </w:rPr>
        <w:t>greenwashing</w:t>
      </w:r>
      <w:r>
        <w:t xml:space="preserve">), sehingga tidak memberikan dampak nyata terhadap kinerja perusahaan. Oleh karena itu, kualitas pelaksanaan </w:t>
      </w:r>
      <w:r>
        <w:rPr>
          <w:i/>
        </w:rPr>
        <w:t xml:space="preserve">sustainability assurance </w:t>
      </w:r>
      <w:r>
        <w:t>menjadi kunci dalam menentukan efektivitasnya.</w:t>
      </w:r>
    </w:p>
    <w:p w14:paraId="6F66A082" w14:textId="77777777" w:rsidR="00043B28" w:rsidRDefault="00000000">
      <w:pPr>
        <w:pStyle w:val="BodyText"/>
        <w:spacing w:line="480" w:lineRule="auto"/>
        <w:ind w:left="568" w:right="222" w:firstLine="720"/>
        <w:jc w:val="both"/>
      </w:pPr>
      <w:r>
        <w:t>Hal ini sejalan dengan penelitian yang dilakukan oleh Rahmansyah &amp; Faisal (2015) yang menunjukkan bahwa s</w:t>
      </w:r>
      <w:r>
        <w:rPr>
          <w:i/>
        </w:rPr>
        <w:t xml:space="preserve">ustainability assurance </w:t>
      </w:r>
      <w:r>
        <w:t>memiliki pengaruh negatif</w:t>
      </w:r>
      <w:r>
        <w:rPr>
          <w:spacing w:val="-1"/>
        </w:rPr>
        <w:t xml:space="preserve"> </w:t>
      </w:r>
      <w:r>
        <w:t>dan tidak signifikan terhadap</w:t>
      </w:r>
      <w:r>
        <w:rPr>
          <w:spacing w:val="-2"/>
        </w:rPr>
        <w:t xml:space="preserve"> </w:t>
      </w:r>
      <w:r>
        <w:t>nilai pasar</w:t>
      </w:r>
      <w:r>
        <w:rPr>
          <w:spacing w:val="-1"/>
        </w:rPr>
        <w:t xml:space="preserve"> </w:t>
      </w:r>
      <w:r>
        <w:t xml:space="preserve">perusahaan. Akan tetapi, penelitian Dewi </w:t>
      </w:r>
      <w:r>
        <w:rPr>
          <w:i/>
        </w:rPr>
        <w:t xml:space="preserve">et al., </w:t>
      </w:r>
      <w:r>
        <w:t>(2022) yang menunjukkan bahwa asurans eksternal</w:t>
      </w:r>
      <w:r>
        <w:rPr>
          <w:spacing w:val="40"/>
        </w:rPr>
        <w:t xml:space="preserve"> </w:t>
      </w:r>
      <w:r>
        <w:t>memiliki pengaruh positif antara kinerja keberlanjutan dan kinerja keuangan.</w:t>
      </w:r>
    </w:p>
    <w:p w14:paraId="4F289F1A" w14:textId="77777777" w:rsidR="00043B28" w:rsidRDefault="00043B28">
      <w:pPr>
        <w:pStyle w:val="BodyText"/>
        <w:spacing w:line="480" w:lineRule="auto"/>
        <w:jc w:val="both"/>
        <w:sectPr w:rsidR="00043B28">
          <w:pgSz w:w="11910" w:h="16840"/>
          <w:pgMar w:top="1920" w:right="1417" w:bottom="280" w:left="1700" w:header="728" w:footer="0" w:gutter="0"/>
          <w:cols w:space="720"/>
        </w:sectPr>
      </w:pPr>
    </w:p>
    <w:p w14:paraId="646C764B" w14:textId="77777777" w:rsidR="00043B28" w:rsidRDefault="00043B28">
      <w:pPr>
        <w:pStyle w:val="BodyText"/>
        <w:spacing w:before="54"/>
      </w:pPr>
    </w:p>
    <w:p w14:paraId="300310E3" w14:textId="77777777" w:rsidR="00043B28" w:rsidRDefault="00000000">
      <w:pPr>
        <w:pStyle w:val="Heading2"/>
        <w:spacing w:line="477" w:lineRule="auto"/>
        <w:ind w:left="2989" w:right="2287" w:firstLine="1183"/>
        <w:jc w:val="left"/>
      </w:pPr>
      <w:bookmarkStart w:id="163" w:name="BAB_V"/>
      <w:bookmarkEnd w:id="163"/>
      <w:r>
        <w:t xml:space="preserve">BAB V </w:t>
      </w:r>
      <w:bookmarkStart w:id="164" w:name="KESIMPULAN_DAN_SARAN"/>
      <w:bookmarkEnd w:id="164"/>
      <w:r>
        <w:t>KESIMPULAN</w:t>
      </w:r>
      <w:r>
        <w:rPr>
          <w:spacing w:val="-15"/>
        </w:rPr>
        <w:t xml:space="preserve"> </w:t>
      </w:r>
      <w:r>
        <w:t>DAN</w:t>
      </w:r>
      <w:r>
        <w:rPr>
          <w:spacing w:val="-15"/>
        </w:rPr>
        <w:t xml:space="preserve"> </w:t>
      </w:r>
      <w:r>
        <w:t>SARAN</w:t>
      </w:r>
    </w:p>
    <w:p w14:paraId="00AB8EB0" w14:textId="77777777" w:rsidR="00043B28" w:rsidRDefault="00043B28">
      <w:pPr>
        <w:pStyle w:val="BodyText"/>
        <w:rPr>
          <w:b/>
        </w:rPr>
      </w:pPr>
    </w:p>
    <w:p w14:paraId="508DAE95" w14:textId="77777777" w:rsidR="00043B28" w:rsidRDefault="00043B28">
      <w:pPr>
        <w:pStyle w:val="BodyText"/>
        <w:spacing w:before="3"/>
        <w:rPr>
          <w:b/>
        </w:rPr>
      </w:pPr>
    </w:p>
    <w:p w14:paraId="666F7041" w14:textId="77777777" w:rsidR="00043B28" w:rsidRDefault="00000000">
      <w:pPr>
        <w:pStyle w:val="Heading3"/>
        <w:numPr>
          <w:ilvl w:val="1"/>
          <w:numId w:val="1"/>
        </w:numPr>
        <w:tabs>
          <w:tab w:val="left" w:pos="928"/>
        </w:tabs>
      </w:pPr>
      <w:bookmarkStart w:id="165" w:name="5.1_Kesimpulan"/>
      <w:bookmarkEnd w:id="165"/>
      <w:r>
        <w:rPr>
          <w:spacing w:val="-2"/>
        </w:rPr>
        <w:t>Kesimpulan</w:t>
      </w:r>
    </w:p>
    <w:p w14:paraId="5C326905" w14:textId="77777777" w:rsidR="00043B28" w:rsidRDefault="00043B28">
      <w:pPr>
        <w:pStyle w:val="BodyText"/>
        <w:rPr>
          <w:b/>
        </w:rPr>
      </w:pPr>
    </w:p>
    <w:p w14:paraId="14F3C4E1" w14:textId="77777777" w:rsidR="00043B28" w:rsidRDefault="00000000">
      <w:pPr>
        <w:pStyle w:val="BodyText"/>
        <w:spacing w:line="480" w:lineRule="auto"/>
        <w:ind w:left="568" w:right="281" w:firstLine="720"/>
        <w:jc w:val="both"/>
      </w:pPr>
      <w:bookmarkStart w:id="166" w:name="Penelitian_ini_bertujuan_untuk_mengetahu"/>
      <w:bookmarkEnd w:id="166"/>
      <w:r>
        <w:t>Penelitian ini bertujuan untuk mengetahui pengaruh pengungkapan komisaris independen, kepemilikan manajerial, komite audit, dan s</w:t>
      </w:r>
      <w:r>
        <w:rPr>
          <w:i/>
        </w:rPr>
        <w:t xml:space="preserve">ustainability assurance </w:t>
      </w:r>
      <w:r>
        <w:t>terhadap kinerja keuangan pada perusahaan yang mendapat g</w:t>
      </w:r>
      <w:r>
        <w:rPr>
          <w:i/>
        </w:rPr>
        <w:t xml:space="preserve">old rank sustainability report </w:t>
      </w:r>
      <w:r>
        <w:t>dan terdaftar di bursa efek indonesia tahun 2021-2023. Berdasarkan analisis data yang telah dilakukan maka peneliti akan memberikan beberapa kesimpulan sebagai berikut:</w:t>
      </w:r>
    </w:p>
    <w:p w14:paraId="66D499F8" w14:textId="77777777" w:rsidR="00043B28" w:rsidRDefault="00000000">
      <w:pPr>
        <w:pStyle w:val="ListParagraph"/>
        <w:numPr>
          <w:ilvl w:val="2"/>
          <w:numId w:val="1"/>
        </w:numPr>
        <w:tabs>
          <w:tab w:val="left" w:pos="1412"/>
        </w:tabs>
        <w:spacing w:line="480" w:lineRule="auto"/>
        <w:ind w:right="282"/>
        <w:jc w:val="both"/>
        <w:rPr>
          <w:sz w:val="24"/>
        </w:rPr>
      </w:pPr>
      <w:bookmarkStart w:id="167" w:name="1.Berdasarkan_pengujian_variabel_komisar"/>
      <w:bookmarkEnd w:id="167"/>
      <w:r>
        <w:rPr>
          <w:sz w:val="24"/>
        </w:rPr>
        <w:t xml:space="preserve">Berdasarkan pengujian variabel komisaris independen berpengaruh negatif dan tidak signifikan terhadap kinerja keuangan pada perusahaan yang mendapat </w:t>
      </w:r>
      <w:r>
        <w:rPr>
          <w:i/>
          <w:sz w:val="24"/>
        </w:rPr>
        <w:t xml:space="preserve">Gold Rank Sustainability Report </w:t>
      </w:r>
      <w:r>
        <w:rPr>
          <w:sz w:val="24"/>
        </w:rPr>
        <w:t xml:space="preserve">dan terdaftar di Bursa Efek Indonesia tahun 2021-2023. Hal ini menyatakan bahwa ketika proporsi atau jumlah komisaris independen meningkat, kinerja keuangan perusahaan justru menurun hubungan tersebut tidak cukup kuat untuk disimpulkan sebagai hubungan yang nyata. Bisa jadi karena sampel yang terbatas, variabel lain yang lebih dominan mempengaruhi kinerja </w:t>
      </w:r>
      <w:r>
        <w:rPr>
          <w:spacing w:val="-2"/>
          <w:sz w:val="24"/>
        </w:rPr>
        <w:t>keuangan.</w:t>
      </w:r>
    </w:p>
    <w:p w14:paraId="05239BB6" w14:textId="77777777" w:rsidR="00043B28" w:rsidRDefault="00000000">
      <w:pPr>
        <w:pStyle w:val="ListParagraph"/>
        <w:numPr>
          <w:ilvl w:val="2"/>
          <w:numId w:val="1"/>
        </w:numPr>
        <w:tabs>
          <w:tab w:val="left" w:pos="1412"/>
        </w:tabs>
        <w:spacing w:before="1" w:line="480" w:lineRule="auto"/>
        <w:ind w:right="284"/>
        <w:jc w:val="both"/>
        <w:rPr>
          <w:sz w:val="24"/>
        </w:rPr>
      </w:pPr>
      <w:bookmarkStart w:id="168" w:name="2.Berdasarkan_pengujian_variabel_kepemil"/>
      <w:bookmarkEnd w:id="168"/>
      <w:r>
        <w:rPr>
          <w:sz w:val="24"/>
        </w:rPr>
        <w:t>Berdasarkan pengujian variabel kepemilikan manajerial berpengaruh negatif dan signifikan terhadap kinerja keuangan pada perusahaan</w:t>
      </w:r>
      <w:r>
        <w:rPr>
          <w:spacing w:val="40"/>
          <w:sz w:val="24"/>
        </w:rPr>
        <w:t xml:space="preserve"> </w:t>
      </w:r>
      <w:r>
        <w:rPr>
          <w:sz w:val="24"/>
        </w:rPr>
        <w:t xml:space="preserve">yang mendapat </w:t>
      </w:r>
      <w:r>
        <w:rPr>
          <w:i/>
          <w:sz w:val="24"/>
        </w:rPr>
        <w:t xml:space="preserve">Gold Rank Sustainability Report </w:t>
      </w:r>
      <w:r>
        <w:rPr>
          <w:sz w:val="24"/>
        </w:rPr>
        <w:t>dan terdaftar di Bursa Efek Indonesia</w:t>
      </w:r>
      <w:r>
        <w:rPr>
          <w:spacing w:val="72"/>
          <w:sz w:val="24"/>
        </w:rPr>
        <w:t xml:space="preserve"> </w:t>
      </w:r>
      <w:r>
        <w:rPr>
          <w:sz w:val="24"/>
        </w:rPr>
        <w:t>tahun</w:t>
      </w:r>
      <w:r>
        <w:rPr>
          <w:spacing w:val="73"/>
          <w:sz w:val="24"/>
        </w:rPr>
        <w:t xml:space="preserve"> </w:t>
      </w:r>
      <w:r>
        <w:rPr>
          <w:sz w:val="24"/>
        </w:rPr>
        <w:t>2021-2023.</w:t>
      </w:r>
      <w:r>
        <w:rPr>
          <w:spacing w:val="73"/>
          <w:sz w:val="24"/>
        </w:rPr>
        <w:t xml:space="preserve"> </w:t>
      </w:r>
      <w:r>
        <w:rPr>
          <w:sz w:val="24"/>
        </w:rPr>
        <w:t>Hal</w:t>
      </w:r>
      <w:r>
        <w:rPr>
          <w:spacing w:val="73"/>
          <w:sz w:val="24"/>
        </w:rPr>
        <w:t xml:space="preserve"> </w:t>
      </w:r>
      <w:r>
        <w:rPr>
          <w:sz w:val="24"/>
        </w:rPr>
        <w:t>ini</w:t>
      </w:r>
      <w:r>
        <w:rPr>
          <w:spacing w:val="71"/>
          <w:sz w:val="24"/>
        </w:rPr>
        <w:t xml:space="preserve"> </w:t>
      </w:r>
      <w:r>
        <w:rPr>
          <w:sz w:val="24"/>
        </w:rPr>
        <w:t>menyatakan</w:t>
      </w:r>
      <w:r>
        <w:rPr>
          <w:spacing w:val="75"/>
          <w:sz w:val="24"/>
        </w:rPr>
        <w:t xml:space="preserve"> </w:t>
      </w:r>
      <w:r>
        <w:rPr>
          <w:sz w:val="24"/>
        </w:rPr>
        <w:t>bahwa</w:t>
      </w:r>
      <w:r>
        <w:rPr>
          <w:spacing w:val="72"/>
          <w:sz w:val="24"/>
        </w:rPr>
        <w:t xml:space="preserve"> </w:t>
      </w:r>
      <w:r>
        <w:rPr>
          <w:sz w:val="24"/>
        </w:rPr>
        <w:t>peningkatan</w:t>
      </w:r>
    </w:p>
    <w:p w14:paraId="421935B6"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5C2E617B" w14:textId="77777777" w:rsidR="00043B28" w:rsidRDefault="00043B28">
      <w:pPr>
        <w:pStyle w:val="BodyText"/>
        <w:spacing w:before="54"/>
      </w:pPr>
    </w:p>
    <w:p w14:paraId="7A5E87C4" w14:textId="77777777" w:rsidR="00043B28" w:rsidRDefault="00000000">
      <w:pPr>
        <w:pStyle w:val="BodyText"/>
        <w:spacing w:line="480" w:lineRule="auto"/>
        <w:ind w:left="1412" w:right="282"/>
        <w:jc w:val="both"/>
      </w:pPr>
      <w:r>
        <w:t>kepemilikan saham oleh manajemen dapat menurunkan efektivitas pengambilan keputusan dan meningkatkan potensi konflik kepentingan yang merugikan pemegang saham lainnya.</w:t>
      </w:r>
    </w:p>
    <w:p w14:paraId="178B7379" w14:textId="77777777" w:rsidR="00043B28" w:rsidRDefault="00000000">
      <w:pPr>
        <w:pStyle w:val="ListParagraph"/>
        <w:numPr>
          <w:ilvl w:val="2"/>
          <w:numId w:val="1"/>
        </w:numPr>
        <w:tabs>
          <w:tab w:val="left" w:pos="1412"/>
        </w:tabs>
        <w:spacing w:line="480" w:lineRule="auto"/>
        <w:ind w:right="281"/>
        <w:jc w:val="both"/>
        <w:rPr>
          <w:sz w:val="24"/>
        </w:rPr>
      </w:pPr>
      <w:bookmarkStart w:id="169" w:name="3.Berdasarkan_pengujian_variabel_komite_"/>
      <w:bookmarkEnd w:id="169"/>
      <w:r>
        <w:rPr>
          <w:sz w:val="24"/>
        </w:rPr>
        <w:t xml:space="preserve">Berdasarkan pengujian variabel komite audit berpengaruh negatif dan tidak signifikan terhadap kinerja keuangan pada perusahaan yang mendapat </w:t>
      </w:r>
      <w:r>
        <w:rPr>
          <w:i/>
          <w:sz w:val="24"/>
        </w:rPr>
        <w:t xml:space="preserve">Gold Rank Sustainability Report </w:t>
      </w:r>
      <w:r>
        <w:rPr>
          <w:sz w:val="24"/>
        </w:rPr>
        <w:t>dan terdaftar di Bursa Efek Indonesia tahun 2021-2023. Hal ini menyatakan bahwa keberadaan atau aktivitas komite audit belum mampu memberikan kontribusi positif terhadap efisiensi keuangan perusahaan, bahkan cenderung menghambat kinerja karena peningkatan beban pengawasan atau biaya kepatuhan.</w:t>
      </w:r>
    </w:p>
    <w:p w14:paraId="5BD9B9CE" w14:textId="77777777" w:rsidR="00043B28" w:rsidRDefault="00000000">
      <w:pPr>
        <w:pStyle w:val="ListParagraph"/>
        <w:numPr>
          <w:ilvl w:val="2"/>
          <w:numId w:val="1"/>
        </w:numPr>
        <w:tabs>
          <w:tab w:val="left" w:pos="1412"/>
        </w:tabs>
        <w:spacing w:line="480" w:lineRule="auto"/>
        <w:ind w:right="283"/>
        <w:jc w:val="both"/>
        <w:rPr>
          <w:i/>
          <w:sz w:val="20"/>
        </w:rPr>
      </w:pPr>
      <w:bookmarkStart w:id="170" w:name="4.Berdasarkan_pengujian_variabel_sustain"/>
      <w:bookmarkEnd w:id="170"/>
      <w:r>
        <w:rPr>
          <w:sz w:val="24"/>
        </w:rPr>
        <w:t xml:space="preserve">Berdasarkan pengujian variabel </w:t>
      </w:r>
      <w:r>
        <w:rPr>
          <w:i/>
          <w:sz w:val="24"/>
        </w:rPr>
        <w:t>sustainability assurance</w:t>
      </w:r>
      <w:r>
        <w:rPr>
          <w:i/>
          <w:spacing w:val="40"/>
          <w:sz w:val="24"/>
        </w:rPr>
        <w:t xml:space="preserve"> </w:t>
      </w:r>
      <w:r>
        <w:rPr>
          <w:sz w:val="24"/>
        </w:rPr>
        <w:t xml:space="preserve">berpengaruh negatif dan tidak signifikan terhadap kinerja keuangan pada perusahaan yang mendapat </w:t>
      </w:r>
      <w:r>
        <w:rPr>
          <w:i/>
          <w:sz w:val="24"/>
        </w:rPr>
        <w:t xml:space="preserve">Gold Rank Sustainability Report </w:t>
      </w:r>
      <w:r>
        <w:rPr>
          <w:sz w:val="24"/>
        </w:rPr>
        <w:t>dan terdaftar di Bursa Efek Indonesia tahun 2021-2023. Hal ini menyatakan bahwa penjaminan laporan keberlanjutan belum memberikan dampak keuangan yang nyata dan justru berpotensi menambah beban biaya tanpa disertai peningkatan kinerja yang sepadan dalam jangka pendek.</w:t>
      </w:r>
    </w:p>
    <w:p w14:paraId="4AB9ED4D" w14:textId="77777777" w:rsidR="00043B28" w:rsidRDefault="00000000">
      <w:pPr>
        <w:pStyle w:val="Heading3"/>
        <w:numPr>
          <w:ilvl w:val="1"/>
          <w:numId w:val="1"/>
        </w:numPr>
        <w:tabs>
          <w:tab w:val="left" w:pos="928"/>
        </w:tabs>
        <w:spacing w:line="274" w:lineRule="exact"/>
      </w:pPr>
      <w:bookmarkStart w:id="171" w:name="5.2_Saran"/>
      <w:bookmarkEnd w:id="171"/>
      <w:r>
        <w:rPr>
          <w:spacing w:val="-4"/>
        </w:rPr>
        <w:t>Saran</w:t>
      </w:r>
    </w:p>
    <w:p w14:paraId="59D1782A" w14:textId="77777777" w:rsidR="00043B28" w:rsidRDefault="00043B28">
      <w:pPr>
        <w:pStyle w:val="BodyText"/>
        <w:rPr>
          <w:b/>
        </w:rPr>
      </w:pPr>
    </w:p>
    <w:p w14:paraId="53FBD140" w14:textId="77777777" w:rsidR="00043B28" w:rsidRDefault="00000000">
      <w:pPr>
        <w:pStyle w:val="BodyText"/>
        <w:spacing w:line="480" w:lineRule="auto"/>
        <w:ind w:left="568" w:right="282" w:firstLine="720"/>
        <w:jc w:val="both"/>
      </w:pPr>
      <w:bookmarkStart w:id="172" w:name="Berdasarkan_kesimpulan_di_atas,_maka_pen"/>
      <w:bookmarkEnd w:id="172"/>
      <w:r>
        <w:t xml:space="preserve">Berdasarkan kesimpulan di atas, maka penulis memberikan saran sebagai </w:t>
      </w:r>
      <w:r>
        <w:rPr>
          <w:spacing w:val="-2"/>
        </w:rPr>
        <w:t>berikut:</w:t>
      </w:r>
    </w:p>
    <w:p w14:paraId="7E9776F6" w14:textId="77777777" w:rsidR="00043B28" w:rsidRDefault="00000000">
      <w:pPr>
        <w:pStyle w:val="ListParagraph"/>
        <w:numPr>
          <w:ilvl w:val="2"/>
          <w:numId w:val="1"/>
        </w:numPr>
        <w:tabs>
          <w:tab w:val="left" w:pos="1412"/>
        </w:tabs>
        <w:spacing w:line="480" w:lineRule="auto"/>
        <w:ind w:right="284"/>
        <w:jc w:val="both"/>
        <w:rPr>
          <w:sz w:val="24"/>
        </w:rPr>
      </w:pPr>
      <w:bookmarkStart w:id="173" w:name="1.Bagi_peneliti_selanjutnya_perlu_memper"/>
      <w:bookmarkEnd w:id="173"/>
      <w:r>
        <w:rPr>
          <w:sz w:val="24"/>
        </w:rPr>
        <w:t>Bagi peneliti selanjutnya perlu mempertimbangkan untuk menggunakan data dalam jangka waktu yang lebih panjang dan dapat menambahkan variabel</w:t>
      </w:r>
      <w:r>
        <w:rPr>
          <w:spacing w:val="26"/>
          <w:sz w:val="24"/>
        </w:rPr>
        <w:t xml:space="preserve"> </w:t>
      </w:r>
      <w:r>
        <w:rPr>
          <w:sz w:val="24"/>
        </w:rPr>
        <w:t>lain</w:t>
      </w:r>
      <w:r>
        <w:rPr>
          <w:spacing w:val="26"/>
          <w:sz w:val="24"/>
        </w:rPr>
        <w:t xml:space="preserve"> </w:t>
      </w:r>
      <w:r>
        <w:rPr>
          <w:sz w:val="24"/>
        </w:rPr>
        <w:t>dalam</w:t>
      </w:r>
      <w:r>
        <w:rPr>
          <w:spacing w:val="26"/>
          <w:sz w:val="24"/>
        </w:rPr>
        <w:t xml:space="preserve"> </w:t>
      </w:r>
      <w:r>
        <w:rPr>
          <w:sz w:val="24"/>
        </w:rPr>
        <w:t>aspek</w:t>
      </w:r>
      <w:r>
        <w:rPr>
          <w:spacing w:val="28"/>
          <w:sz w:val="24"/>
        </w:rPr>
        <w:t xml:space="preserve"> </w:t>
      </w:r>
      <w:r>
        <w:rPr>
          <w:sz w:val="24"/>
        </w:rPr>
        <w:t>tata</w:t>
      </w:r>
      <w:r>
        <w:rPr>
          <w:spacing w:val="25"/>
          <w:sz w:val="24"/>
        </w:rPr>
        <w:t xml:space="preserve"> </w:t>
      </w:r>
      <w:r>
        <w:rPr>
          <w:sz w:val="24"/>
        </w:rPr>
        <w:t>kelola</w:t>
      </w:r>
      <w:r>
        <w:rPr>
          <w:spacing w:val="27"/>
          <w:sz w:val="24"/>
        </w:rPr>
        <w:t xml:space="preserve"> </w:t>
      </w:r>
      <w:r>
        <w:rPr>
          <w:sz w:val="24"/>
        </w:rPr>
        <w:t>perusahaan,</w:t>
      </w:r>
      <w:r>
        <w:rPr>
          <w:spacing w:val="28"/>
          <w:sz w:val="24"/>
        </w:rPr>
        <w:t xml:space="preserve"> </w:t>
      </w:r>
      <w:r>
        <w:rPr>
          <w:sz w:val="24"/>
        </w:rPr>
        <w:t>seperti</w:t>
      </w:r>
      <w:r>
        <w:rPr>
          <w:spacing w:val="26"/>
          <w:sz w:val="24"/>
        </w:rPr>
        <w:t xml:space="preserve"> </w:t>
      </w:r>
      <w:r>
        <w:rPr>
          <w:sz w:val="24"/>
        </w:rPr>
        <w:t>ukuran</w:t>
      </w:r>
      <w:r>
        <w:rPr>
          <w:spacing w:val="28"/>
          <w:sz w:val="24"/>
        </w:rPr>
        <w:t xml:space="preserve"> </w:t>
      </w:r>
      <w:r>
        <w:rPr>
          <w:sz w:val="24"/>
        </w:rPr>
        <w:t>dewan</w:t>
      </w:r>
    </w:p>
    <w:p w14:paraId="13BBBF18"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249EBBC9" w14:textId="77777777" w:rsidR="00043B28" w:rsidRDefault="00043B28">
      <w:pPr>
        <w:pStyle w:val="BodyText"/>
        <w:spacing w:before="54"/>
      </w:pPr>
    </w:p>
    <w:p w14:paraId="7896CD1B" w14:textId="77777777" w:rsidR="00043B28" w:rsidRDefault="00000000">
      <w:pPr>
        <w:pStyle w:val="BodyText"/>
        <w:spacing w:line="480" w:lineRule="auto"/>
        <w:ind w:left="1412" w:right="282"/>
        <w:jc w:val="both"/>
      </w:pPr>
      <w:r>
        <w:t>direksi, frekuensi rapat dewan, atau kepemilikan institusional, untuk mendapatkan pemahaman yang lebih komprehensif mengenai faktor- faktor yang mempengaruhi kinerja keuangan.</w:t>
      </w:r>
    </w:p>
    <w:p w14:paraId="4C4782C3" w14:textId="77777777" w:rsidR="00043B28" w:rsidRDefault="00000000">
      <w:pPr>
        <w:pStyle w:val="ListParagraph"/>
        <w:numPr>
          <w:ilvl w:val="2"/>
          <w:numId w:val="1"/>
        </w:numPr>
        <w:tabs>
          <w:tab w:val="left" w:pos="1412"/>
        </w:tabs>
        <w:spacing w:line="480" w:lineRule="auto"/>
        <w:ind w:right="281"/>
        <w:jc w:val="both"/>
        <w:rPr>
          <w:sz w:val="24"/>
        </w:rPr>
      </w:pPr>
      <w:bookmarkStart w:id="174" w:name="2.Bagi_perusahaan_disarankan_untuk_mempe"/>
      <w:bookmarkEnd w:id="174"/>
      <w:r>
        <w:rPr>
          <w:sz w:val="24"/>
        </w:rPr>
        <w:t>Bagi perusahaan disarankan untuk memperkuat peran komisaris independen dan komite audit sebagai bagian dari tata kelola perusahaan yang baik. Komposisi komisaris independen yang seimbang dan aktif serta komite audit yang kompeten dapat membantu meningkatkan transparansi dan efisiensi yang berdampak positif pada kinerja keuangan.</w:t>
      </w:r>
    </w:p>
    <w:p w14:paraId="6E7059B7" w14:textId="77777777" w:rsidR="00043B28" w:rsidRDefault="00043B28">
      <w:pPr>
        <w:pStyle w:val="ListParagraph"/>
        <w:spacing w:line="480" w:lineRule="auto"/>
        <w:jc w:val="both"/>
        <w:rPr>
          <w:sz w:val="24"/>
        </w:rPr>
        <w:sectPr w:rsidR="00043B28">
          <w:pgSz w:w="11910" w:h="16840"/>
          <w:pgMar w:top="1920" w:right="1417" w:bottom="280" w:left="1700" w:header="728" w:footer="0" w:gutter="0"/>
          <w:cols w:space="720"/>
        </w:sectPr>
      </w:pPr>
    </w:p>
    <w:p w14:paraId="672EAA61" w14:textId="77777777" w:rsidR="00043B28" w:rsidRDefault="00043B28">
      <w:pPr>
        <w:pStyle w:val="BodyText"/>
        <w:spacing w:before="54"/>
      </w:pPr>
    </w:p>
    <w:p w14:paraId="044B3078" w14:textId="77777777" w:rsidR="00043B28" w:rsidRDefault="00000000">
      <w:pPr>
        <w:pStyle w:val="Heading2"/>
      </w:pPr>
      <w:bookmarkStart w:id="175" w:name="DAFTAR_PUSTAKA"/>
      <w:bookmarkStart w:id="176" w:name="_bookmark38"/>
      <w:bookmarkEnd w:id="175"/>
      <w:bookmarkEnd w:id="176"/>
      <w:r>
        <w:t>DAFTAR</w:t>
      </w:r>
      <w:r>
        <w:rPr>
          <w:spacing w:val="-5"/>
        </w:rPr>
        <w:t xml:space="preserve"> </w:t>
      </w:r>
      <w:r>
        <w:rPr>
          <w:spacing w:val="-2"/>
        </w:rPr>
        <w:t>PUSTAKA</w:t>
      </w:r>
    </w:p>
    <w:p w14:paraId="538F2E47" w14:textId="77777777" w:rsidR="00043B28" w:rsidRDefault="00043B28">
      <w:pPr>
        <w:pStyle w:val="BodyText"/>
        <w:spacing w:before="273"/>
        <w:rPr>
          <w:b/>
        </w:rPr>
      </w:pPr>
    </w:p>
    <w:p w14:paraId="36EF4CF5" w14:textId="77777777" w:rsidR="00043B28" w:rsidRDefault="00000000">
      <w:pPr>
        <w:pStyle w:val="BodyText"/>
        <w:tabs>
          <w:tab w:val="left" w:pos="1554"/>
          <w:tab w:val="left" w:pos="2288"/>
          <w:tab w:val="left" w:pos="2727"/>
          <w:tab w:val="left" w:pos="3409"/>
          <w:tab w:val="left" w:pos="3836"/>
          <w:tab w:val="left" w:pos="4415"/>
          <w:tab w:val="left" w:pos="5643"/>
          <w:tab w:val="left" w:pos="6390"/>
          <w:tab w:val="left" w:pos="7263"/>
        </w:tabs>
        <w:spacing w:before="1"/>
        <w:ind w:left="1288" w:right="284" w:hanging="720"/>
      </w:pPr>
      <w:bookmarkStart w:id="177" w:name="Agatha,_B.R.,_Nurlaela,_S._and_Samrotun,"/>
      <w:bookmarkEnd w:id="177"/>
      <w:r>
        <w:rPr>
          <w:spacing w:val="-2"/>
        </w:rPr>
        <w:t>Agatha,</w:t>
      </w:r>
      <w:r>
        <w:tab/>
      </w:r>
      <w:r>
        <w:rPr>
          <w:spacing w:val="-2"/>
        </w:rPr>
        <w:t>B.R.,</w:t>
      </w:r>
      <w:r>
        <w:tab/>
      </w:r>
      <w:r>
        <w:rPr>
          <w:spacing w:val="-2"/>
        </w:rPr>
        <w:t>Nurlaela,</w:t>
      </w:r>
      <w:r>
        <w:tab/>
      </w:r>
      <w:r>
        <w:rPr>
          <w:spacing w:val="-6"/>
        </w:rPr>
        <w:t>S.</w:t>
      </w:r>
      <w:r>
        <w:tab/>
      </w:r>
      <w:r>
        <w:rPr>
          <w:spacing w:val="-4"/>
        </w:rPr>
        <w:t>and</w:t>
      </w:r>
      <w:r>
        <w:tab/>
      </w:r>
      <w:r>
        <w:rPr>
          <w:spacing w:val="-2"/>
        </w:rPr>
        <w:t>Samrotun,</w:t>
      </w:r>
      <w:r>
        <w:tab/>
      </w:r>
      <w:r>
        <w:rPr>
          <w:spacing w:val="-2"/>
        </w:rPr>
        <w:t>Y.C.,</w:t>
      </w:r>
      <w:r>
        <w:tab/>
      </w:r>
      <w:r>
        <w:rPr>
          <w:spacing w:val="-2"/>
        </w:rPr>
        <w:t>(2020)</w:t>
      </w:r>
      <w:r>
        <w:tab/>
      </w:r>
      <w:r>
        <w:rPr>
          <w:spacing w:val="-2"/>
        </w:rPr>
        <w:t xml:space="preserve">Kepemilikan </w:t>
      </w:r>
      <w:r>
        <w:t xml:space="preserve">Manajerial,Institusional, Dewan Komisaris Independen, Komite Audit dan </w:t>
      </w:r>
      <w:r>
        <w:rPr>
          <w:spacing w:val="-2"/>
        </w:rPr>
        <w:t>Kinerja</w:t>
      </w:r>
      <w:r>
        <w:tab/>
      </w:r>
      <w:r>
        <w:tab/>
        <w:t>Keuangan Perusahaan Makanan dan</w:t>
      </w:r>
      <w:r>
        <w:rPr>
          <w:spacing w:val="40"/>
        </w:rPr>
        <w:t xml:space="preserve"> </w:t>
      </w:r>
      <w:r>
        <w:t xml:space="preserve">Minuman. </w:t>
      </w:r>
      <w:r>
        <w:rPr>
          <w:i/>
        </w:rPr>
        <w:t>E-Jurnal Akuntansi</w:t>
      </w:r>
      <w:r>
        <w:t xml:space="preserve">, 30(7), 1811-1826. </w:t>
      </w:r>
      <w:hyperlink r:id="rId23">
        <w:r>
          <w:rPr>
            <w:spacing w:val="-2"/>
          </w:rPr>
          <w:t>https://doi.org/10.24843/EJA.2020.v30.i07.p15</w:t>
        </w:r>
      </w:hyperlink>
      <w:r>
        <w:rPr>
          <w:spacing w:val="-2"/>
        </w:rPr>
        <w:t>.</w:t>
      </w:r>
    </w:p>
    <w:p w14:paraId="156833D0" w14:textId="77777777" w:rsidR="00043B28" w:rsidRDefault="00043B28">
      <w:pPr>
        <w:pStyle w:val="BodyText"/>
        <w:spacing w:before="4"/>
      </w:pPr>
    </w:p>
    <w:p w14:paraId="5998801D" w14:textId="77777777" w:rsidR="00043B28" w:rsidRDefault="00000000">
      <w:pPr>
        <w:pStyle w:val="BodyText"/>
        <w:ind w:left="1134" w:right="283" w:hanging="567"/>
        <w:jc w:val="both"/>
      </w:pPr>
      <w:r>
        <w:t xml:space="preserve">Agung, I.G. and Suryanawa, I.K. (2023) Pengaruh Good Corporate Governance Pada Kinerja Keuangan Perusahaan. </w:t>
      </w:r>
      <w:r>
        <w:rPr>
          <w:i/>
        </w:rPr>
        <w:t>Jurnal</w:t>
      </w:r>
      <w:r>
        <w:rPr>
          <w:i/>
          <w:spacing w:val="40"/>
        </w:rPr>
        <w:t xml:space="preserve"> </w:t>
      </w:r>
      <w:r>
        <w:rPr>
          <w:i/>
        </w:rPr>
        <w:t>Bisnis dan Manajemen</w:t>
      </w:r>
      <w:r>
        <w:t xml:space="preserve">, 3(5), </w:t>
      </w:r>
      <w:r>
        <w:rPr>
          <w:spacing w:val="-2"/>
        </w:rPr>
        <w:t>1055–1067.</w:t>
      </w:r>
    </w:p>
    <w:p w14:paraId="4A77B24D" w14:textId="77777777" w:rsidR="00043B28" w:rsidRDefault="00043B28">
      <w:pPr>
        <w:pStyle w:val="BodyText"/>
        <w:spacing w:before="5"/>
      </w:pPr>
    </w:p>
    <w:p w14:paraId="6CFFFEAC" w14:textId="77777777" w:rsidR="00043B28" w:rsidRDefault="00000000">
      <w:pPr>
        <w:pStyle w:val="BodyText"/>
        <w:tabs>
          <w:tab w:val="left" w:pos="3243"/>
          <w:tab w:val="left" w:pos="4647"/>
          <w:tab w:val="left" w:pos="6126"/>
          <w:tab w:val="left" w:pos="7364"/>
        </w:tabs>
        <w:ind w:left="1367" w:right="282" w:hanging="800"/>
        <w:jc w:val="both"/>
      </w:pPr>
      <w:r>
        <w:t>Arota, P.S., Morasa, J.</w:t>
      </w:r>
      <w:r>
        <w:rPr>
          <w:spacing w:val="-1"/>
        </w:rPr>
        <w:t xml:space="preserve"> </w:t>
      </w:r>
      <w:r>
        <w:t xml:space="preserve">and Wokas, H.R.N. (2019) Analisis Rasio Arus Kas Untuk Menilai Kinerja Keuangan Pada PT. Hanjaya Mandala Sampoerna TBK </w:t>
      </w:r>
      <w:r>
        <w:rPr>
          <w:spacing w:val="-2"/>
        </w:rPr>
        <w:t>2014-2018</w:t>
      </w:r>
      <w:r>
        <w:rPr>
          <w:i/>
          <w:spacing w:val="-2"/>
        </w:rPr>
        <w:t>.</w:t>
      </w:r>
      <w:r>
        <w:rPr>
          <w:i/>
        </w:rPr>
        <w:tab/>
      </w:r>
      <w:r>
        <w:rPr>
          <w:i/>
          <w:spacing w:val="-2"/>
        </w:rPr>
        <w:t>Jurnal</w:t>
      </w:r>
      <w:r>
        <w:rPr>
          <w:i/>
        </w:rPr>
        <w:tab/>
      </w:r>
      <w:r>
        <w:rPr>
          <w:i/>
          <w:spacing w:val="-2"/>
        </w:rPr>
        <w:t>EMBA,</w:t>
      </w:r>
      <w:r>
        <w:rPr>
          <w:i/>
        </w:rPr>
        <w:tab/>
      </w:r>
      <w:r>
        <w:rPr>
          <w:spacing w:val="-2"/>
        </w:rPr>
        <w:t>7(3),</w:t>
      </w:r>
      <w:r>
        <w:tab/>
      </w:r>
      <w:r>
        <w:rPr>
          <w:spacing w:val="-2"/>
        </w:rPr>
        <w:t>3979–3987.</w:t>
      </w:r>
    </w:p>
    <w:p w14:paraId="33DA105C" w14:textId="77777777" w:rsidR="00043B28" w:rsidRDefault="00000000">
      <w:pPr>
        <w:pStyle w:val="BodyText"/>
        <w:ind w:left="1367"/>
      </w:pPr>
      <w:hyperlink r:id="rId24">
        <w:r>
          <w:rPr>
            <w:spacing w:val="-2"/>
          </w:rPr>
          <w:t>https://doi.org/10.22202/economica.2016.v4.i2.380.</w:t>
        </w:r>
      </w:hyperlink>
    </w:p>
    <w:p w14:paraId="4FB26746" w14:textId="77777777" w:rsidR="00043B28" w:rsidRDefault="00043B28">
      <w:pPr>
        <w:pStyle w:val="BodyText"/>
        <w:spacing w:before="3"/>
      </w:pPr>
    </w:p>
    <w:p w14:paraId="0A30B7B5" w14:textId="77777777" w:rsidR="00043B28" w:rsidRDefault="00000000">
      <w:pPr>
        <w:tabs>
          <w:tab w:val="left" w:pos="3747"/>
          <w:tab w:val="left" w:pos="6063"/>
          <w:tab w:val="left" w:pos="7844"/>
        </w:tabs>
        <w:ind w:left="1134" w:right="282" w:hanging="567"/>
        <w:jc w:val="both"/>
        <w:rPr>
          <w:sz w:val="24"/>
        </w:rPr>
      </w:pPr>
      <w:r>
        <w:rPr>
          <w:sz w:val="24"/>
        </w:rPr>
        <w:t>Aprianti,</w:t>
      </w:r>
      <w:r>
        <w:rPr>
          <w:spacing w:val="80"/>
          <w:sz w:val="24"/>
        </w:rPr>
        <w:t xml:space="preserve"> </w:t>
      </w:r>
      <w:r>
        <w:rPr>
          <w:sz w:val="24"/>
        </w:rPr>
        <w:t>S.</w:t>
      </w:r>
      <w:r>
        <w:rPr>
          <w:spacing w:val="80"/>
          <w:sz w:val="24"/>
        </w:rPr>
        <w:t xml:space="preserve"> </w:t>
      </w:r>
      <w:r>
        <w:rPr>
          <w:i/>
          <w:sz w:val="24"/>
        </w:rPr>
        <w:t>et</w:t>
      </w:r>
      <w:r>
        <w:rPr>
          <w:i/>
          <w:spacing w:val="80"/>
          <w:sz w:val="24"/>
        </w:rPr>
        <w:t xml:space="preserve"> </w:t>
      </w:r>
      <w:r>
        <w:rPr>
          <w:i/>
          <w:sz w:val="24"/>
        </w:rPr>
        <w:t>al.</w:t>
      </w:r>
      <w:r>
        <w:rPr>
          <w:i/>
          <w:spacing w:val="80"/>
          <w:sz w:val="24"/>
        </w:rPr>
        <w:t xml:space="preserve"> </w:t>
      </w:r>
      <w:r>
        <w:rPr>
          <w:sz w:val="24"/>
        </w:rPr>
        <w:t>(2022)</w:t>
      </w:r>
      <w:r>
        <w:rPr>
          <w:spacing w:val="80"/>
          <w:sz w:val="24"/>
        </w:rPr>
        <w:t xml:space="preserve"> </w:t>
      </w:r>
      <w:r>
        <w:rPr>
          <w:sz w:val="24"/>
        </w:rPr>
        <w:t>Audit</w:t>
      </w:r>
      <w:r>
        <w:rPr>
          <w:spacing w:val="80"/>
          <w:sz w:val="24"/>
        </w:rPr>
        <w:t xml:space="preserve"> </w:t>
      </w:r>
      <w:r>
        <w:rPr>
          <w:sz w:val="24"/>
        </w:rPr>
        <w:t>Committee</w:t>
      </w:r>
      <w:r>
        <w:rPr>
          <w:spacing w:val="80"/>
          <w:sz w:val="24"/>
        </w:rPr>
        <w:t xml:space="preserve"> </w:t>
      </w:r>
      <w:r>
        <w:rPr>
          <w:sz w:val="24"/>
        </w:rPr>
        <w:t>Characteristics</w:t>
      </w:r>
      <w:r>
        <w:rPr>
          <w:spacing w:val="80"/>
          <w:sz w:val="24"/>
        </w:rPr>
        <w:t xml:space="preserve"> </w:t>
      </w:r>
      <w:r>
        <w:rPr>
          <w:sz w:val="24"/>
        </w:rPr>
        <w:t>and Sustainability</w:t>
      </w:r>
      <w:r>
        <w:rPr>
          <w:spacing w:val="40"/>
          <w:sz w:val="24"/>
        </w:rPr>
        <w:t xml:space="preserve"> </w:t>
      </w:r>
      <w:r>
        <w:rPr>
          <w:sz w:val="24"/>
        </w:rPr>
        <w:t>Reporting</w:t>
      </w:r>
      <w:r>
        <w:rPr>
          <w:spacing w:val="-4"/>
          <w:sz w:val="24"/>
        </w:rPr>
        <w:t xml:space="preserve"> </w:t>
      </w:r>
      <w:r>
        <w:rPr>
          <w:sz w:val="24"/>
        </w:rPr>
        <w:t>in</w:t>
      </w:r>
      <w:r>
        <w:rPr>
          <w:spacing w:val="-2"/>
          <w:sz w:val="24"/>
        </w:rPr>
        <w:t xml:space="preserve"> </w:t>
      </w:r>
      <w:r>
        <w:rPr>
          <w:sz w:val="24"/>
        </w:rPr>
        <w:t>Indonesia.</w:t>
      </w:r>
      <w:r>
        <w:rPr>
          <w:spacing w:val="-2"/>
          <w:sz w:val="24"/>
        </w:rPr>
        <w:t xml:space="preserve"> </w:t>
      </w:r>
      <w:r>
        <w:rPr>
          <w:i/>
          <w:sz w:val="24"/>
        </w:rPr>
        <w:t>Advances</w:t>
      </w:r>
      <w:r>
        <w:rPr>
          <w:i/>
          <w:spacing w:val="-2"/>
          <w:sz w:val="24"/>
        </w:rPr>
        <w:t xml:space="preserve"> </w:t>
      </w:r>
      <w:r>
        <w:rPr>
          <w:i/>
          <w:sz w:val="24"/>
        </w:rPr>
        <w:t>in</w:t>
      </w:r>
      <w:r>
        <w:rPr>
          <w:i/>
          <w:spacing w:val="-4"/>
          <w:sz w:val="24"/>
        </w:rPr>
        <w:t xml:space="preserve"> </w:t>
      </w:r>
      <w:r>
        <w:rPr>
          <w:i/>
          <w:sz w:val="24"/>
        </w:rPr>
        <w:t>Economics</w:t>
      </w:r>
      <w:r>
        <w:rPr>
          <w:i/>
          <w:spacing w:val="-2"/>
          <w:sz w:val="24"/>
        </w:rPr>
        <w:t xml:space="preserve"> </w:t>
      </w:r>
      <w:r>
        <w:rPr>
          <w:i/>
          <w:sz w:val="24"/>
        </w:rPr>
        <w:t>Business</w:t>
      </w:r>
      <w:r>
        <w:rPr>
          <w:i/>
          <w:spacing w:val="-2"/>
          <w:sz w:val="24"/>
        </w:rPr>
        <w:t xml:space="preserve"> </w:t>
      </w:r>
      <w:r>
        <w:rPr>
          <w:i/>
          <w:sz w:val="24"/>
        </w:rPr>
        <w:t xml:space="preserve">and </w:t>
      </w:r>
      <w:r>
        <w:rPr>
          <w:i/>
          <w:spacing w:val="-2"/>
          <w:sz w:val="24"/>
        </w:rPr>
        <w:t>Management</w:t>
      </w:r>
      <w:r>
        <w:rPr>
          <w:i/>
          <w:sz w:val="24"/>
        </w:rPr>
        <w:tab/>
      </w:r>
      <w:r>
        <w:rPr>
          <w:i/>
          <w:spacing w:val="-2"/>
          <w:sz w:val="24"/>
        </w:rPr>
        <w:t>Research,</w:t>
      </w:r>
      <w:r>
        <w:rPr>
          <w:i/>
          <w:sz w:val="24"/>
        </w:rPr>
        <w:tab/>
      </w:r>
      <w:r>
        <w:rPr>
          <w:spacing w:val="-4"/>
          <w:sz w:val="24"/>
        </w:rPr>
        <w:t>210,</w:t>
      </w:r>
      <w:r>
        <w:rPr>
          <w:sz w:val="24"/>
        </w:rPr>
        <w:tab/>
      </w:r>
      <w:r>
        <w:rPr>
          <w:spacing w:val="-2"/>
          <w:sz w:val="24"/>
        </w:rPr>
        <w:t xml:space="preserve">42–47. </w:t>
      </w:r>
      <w:hyperlink r:id="rId25">
        <w:r>
          <w:rPr>
            <w:spacing w:val="-2"/>
            <w:sz w:val="24"/>
          </w:rPr>
          <w:t>https://doi.org/10.2991/aebmr.k.220304.006</w:t>
        </w:r>
      </w:hyperlink>
      <w:r>
        <w:rPr>
          <w:spacing w:val="-2"/>
          <w:sz w:val="24"/>
        </w:rPr>
        <w:t>.</w:t>
      </w:r>
    </w:p>
    <w:p w14:paraId="0A0454FA" w14:textId="77777777" w:rsidR="00043B28" w:rsidRDefault="00043B28">
      <w:pPr>
        <w:pStyle w:val="BodyText"/>
        <w:spacing w:before="5"/>
      </w:pPr>
    </w:p>
    <w:p w14:paraId="633CB377" w14:textId="77777777" w:rsidR="00043B28" w:rsidRDefault="00000000">
      <w:pPr>
        <w:pStyle w:val="BodyText"/>
        <w:tabs>
          <w:tab w:val="left" w:pos="3402"/>
          <w:tab w:val="left" w:pos="5663"/>
          <w:tab w:val="left" w:pos="7364"/>
        </w:tabs>
        <w:ind w:left="1134" w:right="282" w:hanging="567"/>
        <w:jc w:val="both"/>
      </w:pPr>
      <w:r>
        <w:t xml:space="preserve">Azizah, J. and NR, E. (2020) Pengaruh Dewan Komisaris, Komite Audit, dan Dewan Pengawas Syariah Terhadap Kinerja Perbankan Syariah, </w:t>
      </w:r>
      <w:r>
        <w:rPr>
          <w:i/>
        </w:rPr>
        <w:t xml:space="preserve">Jurnal </w:t>
      </w:r>
      <w:r>
        <w:rPr>
          <w:i/>
          <w:spacing w:val="-2"/>
        </w:rPr>
        <w:t>Eksplorasi</w:t>
      </w:r>
      <w:r>
        <w:rPr>
          <w:i/>
        </w:rPr>
        <w:tab/>
      </w:r>
      <w:r>
        <w:rPr>
          <w:i/>
          <w:spacing w:val="-2"/>
        </w:rPr>
        <w:t>Akuntansi</w:t>
      </w:r>
      <w:r>
        <w:rPr>
          <w:spacing w:val="-2"/>
        </w:rPr>
        <w:t>,</w:t>
      </w:r>
      <w:r>
        <w:tab/>
      </w:r>
      <w:r>
        <w:rPr>
          <w:spacing w:val="-2"/>
        </w:rPr>
        <w:t>2(1),</w:t>
      </w:r>
      <w:r>
        <w:tab/>
      </w:r>
      <w:r>
        <w:rPr>
          <w:spacing w:val="-2"/>
        </w:rPr>
        <w:t xml:space="preserve">2554–2569. </w:t>
      </w:r>
      <w:hyperlink r:id="rId26">
        <w:r>
          <w:rPr>
            <w:spacing w:val="-2"/>
          </w:rPr>
          <w:t>https://doi.org/10.24036/jea.v2i1.229</w:t>
        </w:r>
      </w:hyperlink>
      <w:r>
        <w:rPr>
          <w:spacing w:val="-2"/>
        </w:rPr>
        <w:t>.</w:t>
      </w:r>
    </w:p>
    <w:p w14:paraId="2ABDC25C" w14:textId="77777777" w:rsidR="00043B28" w:rsidRDefault="00043B28">
      <w:pPr>
        <w:pStyle w:val="BodyText"/>
        <w:spacing w:before="4"/>
      </w:pPr>
    </w:p>
    <w:p w14:paraId="4CD60D00" w14:textId="77777777" w:rsidR="00043B28" w:rsidRDefault="00000000">
      <w:pPr>
        <w:spacing w:before="1"/>
        <w:ind w:left="568"/>
        <w:rPr>
          <w:sz w:val="24"/>
        </w:rPr>
      </w:pPr>
      <w:r>
        <w:rPr>
          <w:sz w:val="24"/>
        </w:rPr>
        <w:t>Bursa</w:t>
      </w:r>
      <w:r>
        <w:rPr>
          <w:spacing w:val="-4"/>
          <w:sz w:val="24"/>
        </w:rPr>
        <w:t xml:space="preserve"> </w:t>
      </w:r>
      <w:r>
        <w:rPr>
          <w:sz w:val="24"/>
        </w:rPr>
        <w:t>Efek</w:t>
      </w:r>
      <w:r>
        <w:rPr>
          <w:spacing w:val="-1"/>
          <w:sz w:val="24"/>
        </w:rPr>
        <w:t xml:space="preserve"> </w:t>
      </w:r>
      <w:r>
        <w:rPr>
          <w:sz w:val="24"/>
        </w:rPr>
        <w:t xml:space="preserve">Indonesia. </w:t>
      </w:r>
      <w:r>
        <w:rPr>
          <w:i/>
          <w:sz w:val="24"/>
        </w:rPr>
        <w:t>http//</w:t>
      </w:r>
      <w:hyperlink r:id="rId27">
        <w:r>
          <w:rPr>
            <w:i/>
            <w:sz w:val="24"/>
          </w:rPr>
          <w:t>www.idx.co.id</w:t>
        </w:r>
      </w:hyperlink>
      <w:r>
        <w:rPr>
          <w:i/>
          <w:spacing w:val="-3"/>
          <w:sz w:val="24"/>
        </w:rPr>
        <w:t xml:space="preserve"> </w:t>
      </w:r>
      <w:r>
        <w:rPr>
          <w:sz w:val="24"/>
        </w:rPr>
        <w:t>(Diakses</w:t>
      </w:r>
      <w:r>
        <w:rPr>
          <w:spacing w:val="-1"/>
          <w:sz w:val="24"/>
        </w:rPr>
        <w:t xml:space="preserve"> </w:t>
      </w:r>
      <w:r>
        <w:rPr>
          <w:sz w:val="24"/>
        </w:rPr>
        <w:t>pada</w:t>
      </w:r>
      <w:r>
        <w:rPr>
          <w:spacing w:val="-1"/>
          <w:sz w:val="24"/>
        </w:rPr>
        <w:t xml:space="preserve"> </w:t>
      </w:r>
      <w:r>
        <w:rPr>
          <w:sz w:val="24"/>
        </w:rPr>
        <w:t>1</w:t>
      </w:r>
      <w:r>
        <w:rPr>
          <w:spacing w:val="-3"/>
          <w:sz w:val="24"/>
        </w:rPr>
        <w:t xml:space="preserve"> </w:t>
      </w:r>
      <w:r>
        <w:rPr>
          <w:sz w:val="24"/>
        </w:rPr>
        <w:t>Juli</w:t>
      </w:r>
      <w:r>
        <w:rPr>
          <w:spacing w:val="-4"/>
          <w:sz w:val="24"/>
        </w:rPr>
        <w:t xml:space="preserve"> </w:t>
      </w:r>
      <w:r>
        <w:rPr>
          <w:spacing w:val="-2"/>
          <w:sz w:val="24"/>
        </w:rPr>
        <w:t>2024).</w:t>
      </w:r>
    </w:p>
    <w:p w14:paraId="4ABDA113" w14:textId="77777777" w:rsidR="00043B28" w:rsidRDefault="00043B28">
      <w:pPr>
        <w:pStyle w:val="BodyText"/>
        <w:spacing w:before="2"/>
      </w:pPr>
    </w:p>
    <w:p w14:paraId="67D93B34" w14:textId="77777777" w:rsidR="00043B28" w:rsidRDefault="00000000">
      <w:pPr>
        <w:ind w:left="1288" w:right="282" w:hanging="720"/>
        <w:rPr>
          <w:sz w:val="24"/>
        </w:rPr>
      </w:pPr>
      <w:r>
        <w:rPr>
          <w:sz w:val="24"/>
        </w:rPr>
        <w:t xml:space="preserve">Cho., </w:t>
      </w:r>
      <w:r>
        <w:rPr>
          <w:i/>
          <w:sz w:val="24"/>
        </w:rPr>
        <w:t xml:space="preserve">et al. </w:t>
      </w:r>
      <w:r>
        <w:rPr>
          <w:sz w:val="24"/>
        </w:rPr>
        <w:t>(2014) CSR Report Assurance in the USA: an Empirical Investigation of</w:t>
      </w:r>
      <w:r>
        <w:rPr>
          <w:spacing w:val="40"/>
          <w:sz w:val="24"/>
        </w:rPr>
        <w:t xml:space="preserve"> </w:t>
      </w:r>
      <w:r>
        <w:rPr>
          <w:sz w:val="24"/>
        </w:rPr>
        <w:t>Determinants</w:t>
      </w:r>
      <w:r>
        <w:rPr>
          <w:spacing w:val="40"/>
          <w:sz w:val="24"/>
        </w:rPr>
        <w:t xml:space="preserve"> </w:t>
      </w:r>
      <w:r>
        <w:rPr>
          <w:sz w:val="24"/>
        </w:rPr>
        <w:t>and</w:t>
      </w:r>
      <w:r>
        <w:rPr>
          <w:spacing w:val="40"/>
          <w:sz w:val="24"/>
        </w:rPr>
        <w:t xml:space="preserve"> </w:t>
      </w:r>
      <w:r>
        <w:rPr>
          <w:sz w:val="24"/>
        </w:rPr>
        <w:t>Effects.</w:t>
      </w:r>
      <w:r>
        <w:rPr>
          <w:spacing w:val="40"/>
          <w:sz w:val="24"/>
        </w:rPr>
        <w:t xml:space="preserve"> </w:t>
      </w:r>
      <w:r>
        <w:rPr>
          <w:i/>
          <w:sz w:val="24"/>
        </w:rPr>
        <w:t>Sustainability</w:t>
      </w:r>
      <w:r>
        <w:rPr>
          <w:i/>
          <w:spacing w:val="40"/>
          <w:sz w:val="24"/>
        </w:rPr>
        <w:t xml:space="preserve"> </w:t>
      </w:r>
      <w:r>
        <w:rPr>
          <w:i/>
          <w:sz w:val="24"/>
        </w:rPr>
        <w:t>Accounting,</w:t>
      </w:r>
      <w:r>
        <w:rPr>
          <w:i/>
          <w:spacing w:val="40"/>
          <w:sz w:val="24"/>
        </w:rPr>
        <w:t xml:space="preserve"> </w:t>
      </w:r>
      <w:r>
        <w:rPr>
          <w:i/>
          <w:sz w:val="24"/>
        </w:rPr>
        <w:t>Management</w:t>
      </w:r>
      <w:r>
        <w:rPr>
          <w:i/>
          <w:spacing w:val="80"/>
          <w:sz w:val="24"/>
        </w:rPr>
        <w:t xml:space="preserve"> </w:t>
      </w:r>
      <w:r>
        <w:rPr>
          <w:i/>
          <w:sz w:val="24"/>
        </w:rPr>
        <w:t xml:space="preserve">and Policy Journal, </w:t>
      </w:r>
      <w:r>
        <w:rPr>
          <w:sz w:val="24"/>
        </w:rPr>
        <w:t>5, 130-148.</w:t>
      </w:r>
    </w:p>
    <w:p w14:paraId="13C129E9" w14:textId="77777777" w:rsidR="00043B28" w:rsidRDefault="00000000">
      <w:pPr>
        <w:ind w:left="1288" w:right="284" w:hanging="720"/>
        <w:jc w:val="both"/>
        <w:rPr>
          <w:sz w:val="24"/>
        </w:rPr>
      </w:pPr>
      <w:r>
        <w:rPr>
          <w:sz w:val="24"/>
        </w:rPr>
        <w:t xml:space="preserve">Debby., </w:t>
      </w:r>
      <w:r>
        <w:rPr>
          <w:i/>
          <w:sz w:val="24"/>
        </w:rPr>
        <w:t>et al. (</w:t>
      </w:r>
      <w:r>
        <w:rPr>
          <w:sz w:val="24"/>
        </w:rPr>
        <w:t>2014) Good Corporate Governance, Company’s Characteristics</w:t>
      </w:r>
      <w:r>
        <w:rPr>
          <w:spacing w:val="40"/>
          <w:sz w:val="24"/>
        </w:rPr>
        <w:t xml:space="preserve"> </w:t>
      </w:r>
      <w:r>
        <w:rPr>
          <w:sz w:val="24"/>
        </w:rPr>
        <w:t>and</w:t>
      </w:r>
      <w:r>
        <w:rPr>
          <w:spacing w:val="80"/>
          <w:w w:val="150"/>
          <w:sz w:val="24"/>
        </w:rPr>
        <w:t xml:space="preserve"> </w:t>
      </w:r>
      <w:r>
        <w:rPr>
          <w:sz w:val="24"/>
        </w:rPr>
        <w:t>Firm’s Value: Empirical Study of Listed Banking on Indonesian Stock</w:t>
      </w:r>
      <w:r>
        <w:rPr>
          <w:spacing w:val="80"/>
          <w:sz w:val="24"/>
        </w:rPr>
        <w:t xml:space="preserve"> </w:t>
      </w:r>
      <w:r>
        <w:rPr>
          <w:sz w:val="24"/>
        </w:rPr>
        <w:t xml:space="preserve">Exchange. </w:t>
      </w:r>
      <w:r>
        <w:rPr>
          <w:i/>
          <w:sz w:val="24"/>
        </w:rPr>
        <w:t xml:space="preserve">GSTF Journal on Business Review (GBR), </w:t>
      </w:r>
      <w:r>
        <w:rPr>
          <w:sz w:val="24"/>
        </w:rPr>
        <w:t>3(4).</w:t>
      </w:r>
    </w:p>
    <w:p w14:paraId="74719852" w14:textId="77777777" w:rsidR="00043B28" w:rsidRDefault="00043B28">
      <w:pPr>
        <w:pStyle w:val="BodyText"/>
        <w:spacing w:before="5"/>
      </w:pPr>
    </w:p>
    <w:p w14:paraId="44ED8956" w14:textId="77777777" w:rsidR="00043B28" w:rsidRDefault="00000000">
      <w:pPr>
        <w:pStyle w:val="BodyText"/>
        <w:ind w:left="1134" w:right="283" w:hanging="567"/>
        <w:jc w:val="both"/>
      </w:pPr>
      <w:r>
        <w:t xml:space="preserve">Dewi., </w:t>
      </w:r>
      <w:r>
        <w:rPr>
          <w:i/>
        </w:rPr>
        <w:t xml:space="preserve">et al. </w:t>
      </w:r>
      <w:r>
        <w:t xml:space="preserve">(2018) Pengaruh Karakteristik Dewan Komisaris Terhadap Kinerja Perusahaan Manufaktur Di Bursa Efek Indonesia. </w:t>
      </w:r>
      <w:r>
        <w:rPr>
          <w:i/>
        </w:rPr>
        <w:t>Jurnal Benefita</w:t>
      </w:r>
      <w:r>
        <w:t xml:space="preserve">, 3(3), 445–454. </w:t>
      </w:r>
      <w:hyperlink r:id="rId28">
        <w:r>
          <w:t>https://doi.org/10.22216/jbe.v3i3.3530</w:t>
        </w:r>
      </w:hyperlink>
    </w:p>
    <w:p w14:paraId="67BA7258" w14:textId="77777777" w:rsidR="00043B28" w:rsidRDefault="00043B28">
      <w:pPr>
        <w:pStyle w:val="BodyText"/>
        <w:spacing w:before="5"/>
      </w:pPr>
    </w:p>
    <w:p w14:paraId="76C18C75" w14:textId="77777777" w:rsidR="00043B28" w:rsidRDefault="00000000">
      <w:pPr>
        <w:pStyle w:val="BodyText"/>
        <w:ind w:left="1134" w:right="282" w:hanging="567"/>
        <w:jc w:val="both"/>
      </w:pPr>
      <w:r>
        <w:t xml:space="preserve">Dian, L.G. and Sukartha, I.M. (2019) Pengaruh Kepemilikan Manajerial, Kepemilikan Institusional, dan Pengungkapan CSR Pada Kinerja Keuangan Perusahaan. </w:t>
      </w:r>
      <w:r>
        <w:rPr>
          <w:i/>
        </w:rPr>
        <w:t>E-Jurnal Akuntansi Universitas Udayana</w:t>
      </w:r>
      <w:r>
        <w:t xml:space="preserve">, 27(3), 1703–1734. </w:t>
      </w:r>
      <w:hyperlink r:id="rId29">
        <w:r>
          <w:rPr>
            <w:spacing w:val="-2"/>
          </w:rPr>
          <w:t>http://dx.doi.org/10.24843/EJA.2019.v27.i03.p03</w:t>
        </w:r>
      </w:hyperlink>
    </w:p>
    <w:p w14:paraId="7A365352" w14:textId="77777777" w:rsidR="00043B28" w:rsidRDefault="00043B28">
      <w:pPr>
        <w:pStyle w:val="BodyText"/>
        <w:jc w:val="both"/>
        <w:sectPr w:rsidR="00043B28">
          <w:pgSz w:w="11910" w:h="16840"/>
          <w:pgMar w:top="1920" w:right="1417" w:bottom="280" w:left="1700" w:header="728" w:footer="0" w:gutter="0"/>
          <w:cols w:space="720"/>
        </w:sectPr>
      </w:pPr>
    </w:p>
    <w:p w14:paraId="11276382" w14:textId="77777777" w:rsidR="00043B28" w:rsidRDefault="00043B28">
      <w:pPr>
        <w:pStyle w:val="BodyText"/>
        <w:spacing w:before="54"/>
      </w:pPr>
    </w:p>
    <w:p w14:paraId="2F21294D" w14:textId="77777777" w:rsidR="00043B28" w:rsidRDefault="00000000">
      <w:pPr>
        <w:pStyle w:val="BodyText"/>
        <w:tabs>
          <w:tab w:val="left" w:pos="3054"/>
          <w:tab w:val="left" w:pos="4832"/>
          <w:tab w:val="left" w:pos="6231"/>
          <w:tab w:val="left" w:pos="7518"/>
        </w:tabs>
        <w:ind w:left="1134" w:right="282" w:hanging="567"/>
        <w:jc w:val="both"/>
      </w:pPr>
      <w:r>
        <w:t xml:space="preserve">Elshadeima and Mayangsari, S. (2023) Pengaruh Kepemilikan Saham Mayoritas, </w:t>
      </w:r>
      <w:r>
        <w:rPr>
          <w:spacing w:val="-2"/>
        </w:rPr>
        <w:t>Kepemilikan</w:t>
      </w:r>
      <w:r>
        <w:tab/>
      </w:r>
      <w:r>
        <w:rPr>
          <w:spacing w:val="-2"/>
        </w:rPr>
        <w:t>Manajerial,</w:t>
      </w:r>
      <w:r>
        <w:tab/>
      </w:r>
      <w:r>
        <w:rPr>
          <w:spacing w:val="-2"/>
        </w:rPr>
        <w:t>Komite</w:t>
      </w:r>
      <w:r>
        <w:tab/>
      </w:r>
      <w:r>
        <w:rPr>
          <w:spacing w:val="-2"/>
        </w:rPr>
        <w:t>Audit,</w:t>
      </w:r>
      <w:r>
        <w:tab/>
      </w:r>
      <w:r>
        <w:rPr>
          <w:spacing w:val="-2"/>
        </w:rPr>
        <w:t xml:space="preserve">Komisaris </w:t>
      </w:r>
      <w:r>
        <w:t>Independen,</w:t>
      </w:r>
      <w:r>
        <w:rPr>
          <w:spacing w:val="40"/>
        </w:rPr>
        <w:t xml:space="preserve"> </w:t>
      </w:r>
      <w:r>
        <w:t xml:space="preserve">Environmental Performances, dan Modal Intelektual Terhadap Kinerja Keuangan. </w:t>
      </w:r>
      <w:r>
        <w:rPr>
          <w:i/>
        </w:rPr>
        <w:t>Jurnal Ekonomi Trisakti</w:t>
      </w:r>
      <w:r>
        <w:t xml:space="preserve">, 3(2), 3653–3662. </w:t>
      </w:r>
      <w:hyperlink r:id="rId30">
        <w:r>
          <w:rPr>
            <w:spacing w:val="-2"/>
          </w:rPr>
          <w:t>https://doi.org/10.25105/jet.v3i2.18240</w:t>
        </w:r>
      </w:hyperlink>
      <w:r>
        <w:rPr>
          <w:spacing w:val="-2"/>
        </w:rPr>
        <w:t>.</w:t>
      </w:r>
    </w:p>
    <w:p w14:paraId="263A35DB" w14:textId="77777777" w:rsidR="00043B28" w:rsidRDefault="00043B28">
      <w:pPr>
        <w:pStyle w:val="BodyText"/>
        <w:spacing w:before="2"/>
      </w:pPr>
    </w:p>
    <w:p w14:paraId="2230E5F5" w14:textId="77777777" w:rsidR="00043B28" w:rsidRDefault="00000000">
      <w:pPr>
        <w:pStyle w:val="BodyText"/>
        <w:ind w:left="1134" w:right="283" w:hanging="567"/>
        <w:jc w:val="both"/>
      </w:pPr>
      <w:r>
        <w:t xml:space="preserve">Fadillah, A. R. (2017) Analisis Pengaruh Dewan Komisaris Independen, Kepemilikan Manajerial Dan Kepemilikan Institusional Terhadap Kinerja Perusahaan Yang Terdaftar Di LQ45. </w:t>
      </w:r>
      <w:r>
        <w:rPr>
          <w:i/>
        </w:rPr>
        <w:t xml:space="preserve">Jurnal Akuntansi, </w:t>
      </w:r>
      <w:r>
        <w:t xml:space="preserve">12(1), 37-52. </w:t>
      </w:r>
      <w:hyperlink r:id="rId31">
        <w:r>
          <w:rPr>
            <w:spacing w:val="-2"/>
          </w:rPr>
          <w:t>https://doi.org/10.37058/jak.v12i1.294</w:t>
        </w:r>
      </w:hyperlink>
    </w:p>
    <w:p w14:paraId="48F2A1D9" w14:textId="77777777" w:rsidR="00043B28" w:rsidRDefault="00043B28">
      <w:pPr>
        <w:pStyle w:val="BodyText"/>
        <w:spacing w:before="5"/>
      </w:pPr>
    </w:p>
    <w:p w14:paraId="1F37E45D" w14:textId="77777777" w:rsidR="00043B28" w:rsidRDefault="00000000">
      <w:pPr>
        <w:pStyle w:val="BodyText"/>
        <w:ind w:left="1134" w:right="282" w:hanging="567"/>
        <w:jc w:val="both"/>
      </w:pPr>
      <w:r>
        <w:t xml:space="preserve">Farhanah, S. and Susilawati, S. (2022) Pengaruh Mekanisme Corporate Governance Dan Value Added Human Capital Terhadap Kinerja Keuangan. </w:t>
      </w:r>
      <w:r>
        <w:rPr>
          <w:i/>
        </w:rPr>
        <w:t xml:space="preserve">Jurnal Akuntansi, </w:t>
      </w:r>
      <w:r>
        <w:t>11(2), 176-191. https://doi.org/10.37932/ja.v11i2.655</w:t>
      </w:r>
    </w:p>
    <w:p w14:paraId="3E409828" w14:textId="77777777" w:rsidR="00043B28" w:rsidRDefault="00043B28">
      <w:pPr>
        <w:pStyle w:val="BodyText"/>
        <w:spacing w:before="3"/>
      </w:pPr>
    </w:p>
    <w:p w14:paraId="4F19FE3D" w14:textId="77777777" w:rsidR="00043B28" w:rsidRDefault="00000000">
      <w:pPr>
        <w:pStyle w:val="BodyText"/>
        <w:tabs>
          <w:tab w:val="left" w:pos="2679"/>
          <w:tab w:val="left" w:pos="4530"/>
          <w:tab w:val="left" w:pos="6467"/>
          <w:tab w:val="left" w:pos="7844"/>
        </w:tabs>
        <w:ind w:left="1134" w:right="282" w:hanging="567"/>
        <w:jc w:val="both"/>
      </w:pPr>
      <w:r>
        <w:t>Febrina, V. and Sri D. (2022) Pengaruh Dewan Komisaris, Dewan Direksi, Komite</w:t>
      </w:r>
      <w:r>
        <w:rPr>
          <w:spacing w:val="40"/>
        </w:rPr>
        <w:t xml:space="preserve"> </w:t>
      </w:r>
      <w:r>
        <w:t>Audit, Dan Kepemilikan Manajerial Terhadap Kinerja</w:t>
      </w:r>
      <w:r>
        <w:rPr>
          <w:spacing w:val="40"/>
        </w:rPr>
        <w:t xml:space="preserve"> </w:t>
      </w:r>
      <w:r>
        <w:t xml:space="preserve">Keuangan. </w:t>
      </w:r>
      <w:r>
        <w:rPr>
          <w:i/>
          <w:spacing w:val="-2"/>
        </w:rPr>
        <w:t>Jurnal</w:t>
      </w:r>
      <w:r>
        <w:rPr>
          <w:i/>
        </w:rPr>
        <w:tab/>
      </w:r>
      <w:r>
        <w:rPr>
          <w:i/>
          <w:spacing w:val="-2"/>
        </w:rPr>
        <w:t>Informasi</w:t>
      </w:r>
      <w:r>
        <w:rPr>
          <w:i/>
        </w:rPr>
        <w:tab/>
      </w:r>
      <w:r>
        <w:rPr>
          <w:i/>
          <w:spacing w:val="-2"/>
        </w:rPr>
        <w:t>Akuntansi</w:t>
      </w:r>
      <w:r>
        <w:rPr>
          <w:spacing w:val="-2"/>
        </w:rPr>
        <w:t>,</w:t>
      </w:r>
      <w:r>
        <w:tab/>
      </w:r>
      <w:r>
        <w:rPr>
          <w:spacing w:val="-2"/>
        </w:rPr>
        <w:t>1(1),</w:t>
      </w:r>
      <w:r>
        <w:tab/>
      </w:r>
      <w:r>
        <w:rPr>
          <w:spacing w:val="-2"/>
        </w:rPr>
        <w:t xml:space="preserve">77–89. </w:t>
      </w:r>
      <w:hyperlink r:id="rId32">
        <w:r>
          <w:rPr>
            <w:spacing w:val="-2"/>
          </w:rPr>
          <w:t>https://doi.org/10.32524/jia.v1i1.478</w:t>
        </w:r>
      </w:hyperlink>
      <w:r>
        <w:rPr>
          <w:spacing w:val="-2"/>
        </w:rPr>
        <w:t>.</w:t>
      </w:r>
    </w:p>
    <w:p w14:paraId="333B3D7B" w14:textId="77777777" w:rsidR="00043B28" w:rsidRDefault="00043B28">
      <w:pPr>
        <w:pStyle w:val="BodyText"/>
        <w:spacing w:before="5"/>
      </w:pPr>
    </w:p>
    <w:p w14:paraId="02B270ED" w14:textId="77777777" w:rsidR="00043B28" w:rsidRDefault="00000000">
      <w:pPr>
        <w:pStyle w:val="BodyText"/>
        <w:ind w:left="1134" w:right="281" w:hanging="567"/>
        <w:jc w:val="both"/>
      </w:pPr>
      <w:r>
        <w:t xml:space="preserve">Ferrero, J.M. and Garcia, I.M. (2017) Sustainability Assurance and Cost of Capital: Does Assurance Impact on Credibility of Corporate Social Responsibility nformation?. </w:t>
      </w:r>
      <w:r>
        <w:rPr>
          <w:i/>
        </w:rPr>
        <w:t>Business Ethics: A European Review</w:t>
      </w:r>
      <w:r>
        <w:t xml:space="preserve">, 26(3), 223–239. </w:t>
      </w:r>
      <w:hyperlink r:id="rId33">
        <w:r>
          <w:t>https://doi.org/10.1111/beer.12152</w:t>
        </w:r>
      </w:hyperlink>
      <w:r>
        <w:t>.</w:t>
      </w:r>
    </w:p>
    <w:p w14:paraId="12A2F464" w14:textId="77777777" w:rsidR="00043B28" w:rsidRDefault="00043B28">
      <w:pPr>
        <w:pStyle w:val="BodyText"/>
        <w:spacing w:before="4"/>
      </w:pPr>
    </w:p>
    <w:p w14:paraId="10864DF7" w14:textId="77777777" w:rsidR="00043B28" w:rsidRDefault="00000000">
      <w:pPr>
        <w:pStyle w:val="BodyText"/>
        <w:spacing w:before="1"/>
        <w:ind w:left="1288" w:right="284" w:hanging="720"/>
      </w:pPr>
      <w:r>
        <w:t>Ghozali,</w:t>
      </w:r>
      <w:r>
        <w:rPr>
          <w:spacing w:val="40"/>
        </w:rPr>
        <w:t xml:space="preserve"> </w:t>
      </w:r>
      <w:r>
        <w:t>Imam.</w:t>
      </w:r>
      <w:r>
        <w:rPr>
          <w:spacing w:val="40"/>
        </w:rPr>
        <w:t xml:space="preserve"> </w:t>
      </w:r>
      <w:r>
        <w:t>(2018)</w:t>
      </w:r>
      <w:r>
        <w:rPr>
          <w:spacing w:val="40"/>
        </w:rPr>
        <w:t xml:space="preserve"> </w:t>
      </w:r>
      <w:r>
        <w:t>Aplikasi</w:t>
      </w:r>
      <w:r>
        <w:rPr>
          <w:spacing w:val="40"/>
        </w:rPr>
        <w:t xml:space="preserve"> </w:t>
      </w:r>
      <w:r>
        <w:t>Analisis</w:t>
      </w:r>
      <w:r>
        <w:rPr>
          <w:spacing w:val="40"/>
        </w:rPr>
        <w:t xml:space="preserve"> </w:t>
      </w:r>
      <w:r>
        <w:t>Multivariate</w:t>
      </w:r>
      <w:r>
        <w:rPr>
          <w:spacing w:val="40"/>
        </w:rPr>
        <w:t xml:space="preserve"> </w:t>
      </w:r>
      <w:r>
        <w:t>Dengan</w:t>
      </w:r>
      <w:r>
        <w:rPr>
          <w:spacing w:val="40"/>
        </w:rPr>
        <w:t xml:space="preserve"> </w:t>
      </w:r>
      <w:r>
        <w:t>Program</w:t>
      </w:r>
      <w:r>
        <w:rPr>
          <w:spacing w:val="40"/>
        </w:rPr>
        <w:t xml:space="preserve"> </w:t>
      </w:r>
      <w:r>
        <w:t>IBM</w:t>
      </w:r>
      <w:r>
        <w:rPr>
          <w:spacing w:val="40"/>
        </w:rPr>
        <w:t xml:space="preserve"> </w:t>
      </w:r>
      <w:r>
        <w:t>SPSS 25. Semarang: Badan Penerbit Universitas Diponegoro</w:t>
      </w:r>
    </w:p>
    <w:p w14:paraId="0B69B89A" w14:textId="77777777" w:rsidR="00043B28" w:rsidRDefault="00043B28">
      <w:pPr>
        <w:pStyle w:val="BodyText"/>
        <w:spacing w:before="2"/>
      </w:pPr>
    </w:p>
    <w:p w14:paraId="71DBA470" w14:textId="77777777" w:rsidR="00043B28" w:rsidRDefault="00000000">
      <w:pPr>
        <w:pStyle w:val="BodyText"/>
        <w:ind w:left="1134" w:right="282" w:hanging="567"/>
        <w:jc w:val="both"/>
      </w:pPr>
      <w:r>
        <w:t xml:space="preserve">Gunawan, J. and Wijaya, H. (2020) Pengaruh Kepemilikan Manajerial, Kepemilikan Institusional, dan Ukuran Perusahaan Terhadap Kinerja Perusahaan Manufaktur. </w:t>
      </w:r>
      <w:r>
        <w:rPr>
          <w:i/>
        </w:rPr>
        <w:t>Jurnal Paradigma Akuntansi</w:t>
      </w:r>
      <w:r>
        <w:t xml:space="preserve">, 2(4), 1718–1727. </w:t>
      </w:r>
      <w:hyperlink r:id="rId34">
        <w:r>
          <w:rPr>
            <w:spacing w:val="-2"/>
          </w:rPr>
          <w:t>https://doi.org/10.24912/jpa.v2i4.9367</w:t>
        </w:r>
      </w:hyperlink>
      <w:r>
        <w:rPr>
          <w:spacing w:val="-2"/>
        </w:rPr>
        <w:t>.</w:t>
      </w:r>
    </w:p>
    <w:p w14:paraId="12405B3F" w14:textId="77777777" w:rsidR="00043B28" w:rsidRDefault="00043B28">
      <w:pPr>
        <w:pStyle w:val="BodyText"/>
        <w:spacing w:before="5"/>
      </w:pPr>
    </w:p>
    <w:p w14:paraId="49F92B6B" w14:textId="77777777" w:rsidR="00043B28" w:rsidRDefault="00000000">
      <w:pPr>
        <w:ind w:right="222"/>
        <w:jc w:val="right"/>
        <w:rPr>
          <w:sz w:val="24"/>
        </w:rPr>
      </w:pPr>
      <w:r>
        <w:rPr>
          <w:sz w:val="24"/>
        </w:rPr>
        <w:t>Halim,</w:t>
      </w:r>
      <w:r>
        <w:rPr>
          <w:spacing w:val="-1"/>
          <w:sz w:val="24"/>
        </w:rPr>
        <w:t xml:space="preserve"> </w:t>
      </w:r>
      <w:r>
        <w:rPr>
          <w:sz w:val="24"/>
        </w:rPr>
        <w:t>Abdul</w:t>
      </w:r>
      <w:r>
        <w:rPr>
          <w:spacing w:val="1"/>
          <w:sz w:val="24"/>
        </w:rPr>
        <w:t xml:space="preserve"> </w:t>
      </w:r>
      <w:r>
        <w:rPr>
          <w:sz w:val="24"/>
        </w:rPr>
        <w:t>dan</w:t>
      </w:r>
      <w:r>
        <w:rPr>
          <w:spacing w:val="1"/>
          <w:sz w:val="24"/>
        </w:rPr>
        <w:t xml:space="preserve"> </w:t>
      </w:r>
      <w:r>
        <w:rPr>
          <w:sz w:val="24"/>
        </w:rPr>
        <w:t>Mamduh M.</w:t>
      </w:r>
      <w:r>
        <w:rPr>
          <w:spacing w:val="1"/>
          <w:sz w:val="24"/>
        </w:rPr>
        <w:t xml:space="preserve"> </w:t>
      </w:r>
      <w:r>
        <w:rPr>
          <w:sz w:val="24"/>
        </w:rPr>
        <w:t>Hanafi.</w:t>
      </w:r>
      <w:r>
        <w:rPr>
          <w:spacing w:val="1"/>
          <w:sz w:val="24"/>
        </w:rPr>
        <w:t xml:space="preserve"> </w:t>
      </w:r>
      <w:r>
        <w:rPr>
          <w:sz w:val="24"/>
        </w:rPr>
        <w:t>2009.</w:t>
      </w:r>
      <w:r>
        <w:rPr>
          <w:spacing w:val="-1"/>
          <w:sz w:val="24"/>
        </w:rPr>
        <w:t xml:space="preserve"> </w:t>
      </w:r>
      <w:r>
        <w:rPr>
          <w:i/>
          <w:sz w:val="24"/>
        </w:rPr>
        <w:t>Analisis Laporan</w:t>
      </w:r>
      <w:r>
        <w:rPr>
          <w:i/>
          <w:spacing w:val="-1"/>
          <w:sz w:val="24"/>
        </w:rPr>
        <w:t xml:space="preserve"> </w:t>
      </w:r>
      <w:r>
        <w:rPr>
          <w:i/>
          <w:sz w:val="24"/>
        </w:rPr>
        <w:t>Keuangan</w:t>
      </w:r>
      <w:r>
        <w:rPr>
          <w:sz w:val="24"/>
        </w:rPr>
        <w:t>.</w:t>
      </w:r>
      <w:r>
        <w:rPr>
          <w:spacing w:val="-1"/>
          <w:sz w:val="24"/>
        </w:rPr>
        <w:t xml:space="preserve"> </w:t>
      </w:r>
      <w:r>
        <w:rPr>
          <w:sz w:val="24"/>
        </w:rPr>
        <w:t>Edisi</w:t>
      </w:r>
      <w:r>
        <w:rPr>
          <w:spacing w:val="2"/>
          <w:sz w:val="24"/>
        </w:rPr>
        <w:t xml:space="preserve"> </w:t>
      </w:r>
      <w:r>
        <w:rPr>
          <w:spacing w:val="-5"/>
          <w:sz w:val="24"/>
        </w:rPr>
        <w:t>4.</w:t>
      </w:r>
    </w:p>
    <w:p w14:paraId="7703962A" w14:textId="77777777" w:rsidR="00043B28" w:rsidRDefault="00000000">
      <w:pPr>
        <w:pStyle w:val="BodyText"/>
        <w:ind w:left="1288"/>
      </w:pPr>
      <w:r>
        <w:t>UPP</w:t>
      </w:r>
      <w:r>
        <w:rPr>
          <w:spacing w:val="-5"/>
        </w:rPr>
        <w:t xml:space="preserve"> </w:t>
      </w:r>
      <w:r>
        <w:t>STIM</w:t>
      </w:r>
      <w:r>
        <w:rPr>
          <w:spacing w:val="-1"/>
        </w:rPr>
        <w:t xml:space="preserve"> </w:t>
      </w:r>
      <w:r>
        <w:t>YKPN.</w:t>
      </w:r>
      <w:r>
        <w:rPr>
          <w:spacing w:val="-1"/>
        </w:rPr>
        <w:t xml:space="preserve"> </w:t>
      </w:r>
      <w:r>
        <w:rPr>
          <w:spacing w:val="-2"/>
        </w:rPr>
        <w:t>Yogyakarta.</w:t>
      </w:r>
    </w:p>
    <w:p w14:paraId="5FA4B17B" w14:textId="77777777" w:rsidR="00043B28" w:rsidRDefault="00043B28">
      <w:pPr>
        <w:pStyle w:val="BodyText"/>
        <w:spacing w:before="5"/>
      </w:pPr>
    </w:p>
    <w:p w14:paraId="4C39AEFF" w14:textId="77777777" w:rsidR="00043B28" w:rsidRDefault="00000000">
      <w:pPr>
        <w:pStyle w:val="BodyText"/>
        <w:tabs>
          <w:tab w:val="left" w:pos="2696"/>
          <w:tab w:val="left" w:pos="3594"/>
          <w:tab w:val="left" w:pos="4890"/>
          <w:tab w:val="left" w:pos="6193"/>
          <w:tab w:val="left" w:pos="7364"/>
        </w:tabs>
        <w:ind w:left="1134" w:right="281" w:hanging="567"/>
        <w:jc w:val="both"/>
      </w:pPr>
      <w:r>
        <w:t xml:space="preserve">Hanggara, H.B. and Fauzan (2025) Pengaruh Komisaris Independen, Komite Audit, dan Intellectual Capital Terhadap Kinerja Keuangan Perusahaan: Studi Empiris pada Perusahaan Sektor Consumer Non-Cyclycal yang Terdaftar di Bursa Efek Indonesia Periode 2021-2023, </w:t>
      </w:r>
      <w:r>
        <w:rPr>
          <w:i/>
        </w:rPr>
        <w:t xml:space="preserve">Jurnal Kajian </w:t>
      </w:r>
      <w:r>
        <w:rPr>
          <w:i/>
          <w:spacing w:val="-2"/>
        </w:rPr>
        <w:t>Ekonomi</w:t>
      </w:r>
      <w:r>
        <w:rPr>
          <w:i/>
        </w:rPr>
        <w:tab/>
      </w:r>
      <w:r>
        <w:rPr>
          <w:i/>
          <w:spacing w:val="-10"/>
        </w:rPr>
        <w:t>&amp;</w:t>
      </w:r>
      <w:r>
        <w:rPr>
          <w:i/>
        </w:rPr>
        <w:tab/>
      </w:r>
      <w:r>
        <w:rPr>
          <w:i/>
          <w:spacing w:val="-2"/>
        </w:rPr>
        <w:t>Bisnis</w:t>
      </w:r>
      <w:r>
        <w:rPr>
          <w:i/>
        </w:rPr>
        <w:tab/>
      </w:r>
      <w:r>
        <w:rPr>
          <w:i/>
          <w:spacing w:val="-2"/>
        </w:rPr>
        <w:t>Islam</w:t>
      </w:r>
      <w:r>
        <w:rPr>
          <w:spacing w:val="-2"/>
        </w:rPr>
        <w:t>,</w:t>
      </w:r>
      <w:r>
        <w:tab/>
      </w:r>
      <w:r>
        <w:rPr>
          <w:spacing w:val="-2"/>
        </w:rPr>
        <w:t>6(5),</w:t>
      </w:r>
      <w:r>
        <w:tab/>
      </w:r>
      <w:r>
        <w:rPr>
          <w:spacing w:val="-2"/>
        </w:rPr>
        <w:t xml:space="preserve">2041–2053. </w:t>
      </w:r>
      <w:hyperlink r:id="rId35">
        <w:r>
          <w:rPr>
            <w:spacing w:val="-2"/>
          </w:rPr>
          <w:t>https://doi.org/10.24912/jpa.v2i4.9367</w:t>
        </w:r>
      </w:hyperlink>
      <w:r>
        <w:rPr>
          <w:spacing w:val="-2"/>
        </w:rPr>
        <w:t>.</w:t>
      </w:r>
    </w:p>
    <w:p w14:paraId="5BFB5B61" w14:textId="77777777" w:rsidR="00043B28" w:rsidRDefault="00043B28">
      <w:pPr>
        <w:pStyle w:val="BodyText"/>
        <w:spacing w:before="2"/>
      </w:pPr>
    </w:p>
    <w:p w14:paraId="54ED83E9" w14:textId="77777777" w:rsidR="00043B28" w:rsidRDefault="00000000">
      <w:pPr>
        <w:pStyle w:val="BodyText"/>
        <w:tabs>
          <w:tab w:val="left" w:pos="1501"/>
          <w:tab w:val="left" w:pos="1722"/>
          <w:tab w:val="left" w:pos="1940"/>
          <w:tab w:val="left" w:pos="2787"/>
          <w:tab w:val="left" w:pos="3901"/>
          <w:tab w:val="left" w:pos="4827"/>
          <w:tab w:val="left" w:pos="5715"/>
          <w:tab w:val="left" w:pos="6968"/>
          <w:tab w:val="left" w:pos="7897"/>
        </w:tabs>
        <w:ind w:left="1134" w:right="282" w:hanging="567"/>
        <w:jc w:val="right"/>
      </w:pPr>
      <w:r>
        <w:rPr>
          <w:spacing w:val="-2"/>
        </w:rPr>
        <w:t>Hartati,</w:t>
      </w:r>
      <w:r>
        <w:tab/>
      </w:r>
      <w:r>
        <w:rPr>
          <w:spacing w:val="-6"/>
        </w:rPr>
        <w:t>N.</w:t>
      </w:r>
      <w:r>
        <w:tab/>
      </w:r>
      <w:r>
        <w:rPr>
          <w:spacing w:val="-2"/>
        </w:rPr>
        <w:t>(2020)</w:t>
      </w:r>
      <w:r>
        <w:tab/>
      </w:r>
      <w:r>
        <w:rPr>
          <w:spacing w:val="-2"/>
        </w:rPr>
        <w:t>Pengaruh</w:t>
      </w:r>
      <w:r>
        <w:tab/>
      </w:r>
      <w:r>
        <w:rPr>
          <w:spacing w:val="-2"/>
        </w:rPr>
        <w:t>Ukuran</w:t>
      </w:r>
      <w:r>
        <w:tab/>
      </w:r>
      <w:r>
        <w:rPr>
          <w:spacing w:val="-2"/>
        </w:rPr>
        <w:t>Dewan</w:t>
      </w:r>
      <w:r>
        <w:tab/>
      </w:r>
      <w:r>
        <w:rPr>
          <w:spacing w:val="-2"/>
        </w:rPr>
        <w:t>Komisaris,</w:t>
      </w:r>
      <w:r>
        <w:tab/>
      </w:r>
      <w:r>
        <w:rPr>
          <w:spacing w:val="-2"/>
        </w:rPr>
        <w:t>Komite</w:t>
      </w:r>
      <w:r>
        <w:tab/>
      </w:r>
      <w:r>
        <w:rPr>
          <w:spacing w:val="-2"/>
        </w:rPr>
        <w:t xml:space="preserve">Audit, </w:t>
      </w:r>
      <w:r>
        <w:rPr>
          <w:spacing w:val="-5"/>
        </w:rPr>
        <w:t>dan</w:t>
      </w:r>
      <w:r>
        <w:tab/>
      </w:r>
      <w:r>
        <w:tab/>
        <w:t>Kepemilikan</w:t>
      </w:r>
      <w:r>
        <w:rPr>
          <w:spacing w:val="56"/>
        </w:rPr>
        <w:t xml:space="preserve"> </w:t>
      </w:r>
      <w:r>
        <w:t>Institusional</w:t>
      </w:r>
      <w:r>
        <w:rPr>
          <w:spacing w:val="58"/>
        </w:rPr>
        <w:t xml:space="preserve"> </w:t>
      </w:r>
      <w:r>
        <w:t>Terhadap</w:t>
      </w:r>
      <w:r>
        <w:rPr>
          <w:spacing w:val="59"/>
        </w:rPr>
        <w:t xml:space="preserve"> </w:t>
      </w:r>
      <w:r>
        <w:t>Kinerja</w:t>
      </w:r>
      <w:r>
        <w:rPr>
          <w:spacing w:val="58"/>
        </w:rPr>
        <w:t xml:space="preserve"> </w:t>
      </w:r>
      <w:r>
        <w:t>Keuangan</w:t>
      </w:r>
      <w:r>
        <w:rPr>
          <w:spacing w:val="59"/>
        </w:rPr>
        <w:t xml:space="preserve"> </w:t>
      </w:r>
      <w:r>
        <w:rPr>
          <w:spacing w:val="-2"/>
        </w:rPr>
        <w:t>Perusahaan,</w:t>
      </w:r>
    </w:p>
    <w:p w14:paraId="36EA5C29" w14:textId="77777777" w:rsidR="00043B28" w:rsidRDefault="00043B28">
      <w:pPr>
        <w:pStyle w:val="BodyText"/>
        <w:jc w:val="right"/>
        <w:sectPr w:rsidR="00043B28">
          <w:pgSz w:w="11910" w:h="16840"/>
          <w:pgMar w:top="1920" w:right="1417" w:bottom="280" w:left="1700" w:header="728" w:footer="0" w:gutter="0"/>
          <w:cols w:space="720"/>
        </w:sectPr>
      </w:pPr>
    </w:p>
    <w:p w14:paraId="57DE548E" w14:textId="77777777" w:rsidR="00043B28" w:rsidRDefault="00043B28">
      <w:pPr>
        <w:pStyle w:val="BodyText"/>
        <w:spacing w:before="56"/>
      </w:pPr>
    </w:p>
    <w:p w14:paraId="075EA641" w14:textId="77777777" w:rsidR="00043B28" w:rsidRDefault="00000000">
      <w:pPr>
        <w:tabs>
          <w:tab w:val="left" w:pos="2310"/>
          <w:tab w:val="left" w:pos="3714"/>
          <w:tab w:val="left" w:pos="5396"/>
          <w:tab w:val="left" w:pos="6594"/>
          <w:tab w:val="left" w:pos="7604"/>
        </w:tabs>
        <w:spacing w:line="237" w:lineRule="auto"/>
        <w:ind w:left="1134" w:right="282"/>
        <w:rPr>
          <w:sz w:val="24"/>
        </w:rPr>
      </w:pPr>
      <w:r>
        <w:rPr>
          <w:i/>
          <w:spacing w:val="-2"/>
          <w:sz w:val="24"/>
        </w:rPr>
        <w:t>Jurnal</w:t>
      </w:r>
      <w:r>
        <w:rPr>
          <w:i/>
          <w:sz w:val="24"/>
        </w:rPr>
        <w:tab/>
      </w:r>
      <w:r>
        <w:rPr>
          <w:i/>
          <w:spacing w:val="-2"/>
          <w:sz w:val="24"/>
        </w:rPr>
        <w:t>Ekonomi</w:t>
      </w:r>
      <w:r>
        <w:rPr>
          <w:i/>
          <w:sz w:val="24"/>
        </w:rPr>
        <w:tab/>
      </w:r>
      <w:r>
        <w:rPr>
          <w:i/>
          <w:spacing w:val="-2"/>
          <w:sz w:val="24"/>
        </w:rPr>
        <w:t>Manajemen</w:t>
      </w:r>
      <w:r>
        <w:rPr>
          <w:i/>
          <w:sz w:val="24"/>
        </w:rPr>
        <w:tab/>
      </w:r>
      <w:r>
        <w:rPr>
          <w:i/>
          <w:spacing w:val="-2"/>
          <w:sz w:val="24"/>
        </w:rPr>
        <w:t>Bisnis</w:t>
      </w:r>
      <w:r>
        <w:rPr>
          <w:spacing w:val="-2"/>
          <w:sz w:val="24"/>
        </w:rPr>
        <w:t>,</w:t>
      </w:r>
      <w:r>
        <w:rPr>
          <w:sz w:val="24"/>
        </w:rPr>
        <w:tab/>
      </w:r>
      <w:r>
        <w:rPr>
          <w:spacing w:val="-2"/>
          <w:sz w:val="24"/>
        </w:rPr>
        <w:t>1(2),</w:t>
      </w:r>
      <w:r>
        <w:rPr>
          <w:sz w:val="24"/>
        </w:rPr>
        <w:tab/>
      </w:r>
      <w:r>
        <w:rPr>
          <w:spacing w:val="-2"/>
          <w:sz w:val="24"/>
        </w:rPr>
        <w:t xml:space="preserve">175–184. </w:t>
      </w:r>
      <w:hyperlink r:id="rId36">
        <w:r>
          <w:rPr>
            <w:spacing w:val="-2"/>
            <w:sz w:val="24"/>
          </w:rPr>
          <w:t>https://doi.org/104</w:t>
        </w:r>
      </w:hyperlink>
      <w:r>
        <w:rPr>
          <w:spacing w:val="-2"/>
          <w:sz w:val="24"/>
        </w:rPr>
        <w:t>7467/elmal.v6i5.7893.</w:t>
      </w:r>
    </w:p>
    <w:p w14:paraId="551CB6D9" w14:textId="77777777" w:rsidR="00043B28" w:rsidRDefault="00043B28">
      <w:pPr>
        <w:pStyle w:val="BodyText"/>
        <w:spacing w:before="6"/>
      </w:pPr>
    </w:p>
    <w:p w14:paraId="499F7541" w14:textId="77777777" w:rsidR="00043B28" w:rsidRDefault="00000000">
      <w:pPr>
        <w:pStyle w:val="BodyText"/>
        <w:ind w:left="1134" w:right="282" w:hanging="567"/>
        <w:jc w:val="both"/>
      </w:pPr>
      <w:r>
        <w:t xml:space="preserve">Hermiyetti and Katlanis, E. (2016) Analisis Pengaruh Kepemilikan Manajerial, Kepemilikan Institusional, Kepemilikan Asing, dan Komite Audit Terhadap Kinerja Keuangan Perusahaan. </w:t>
      </w:r>
      <w:r>
        <w:rPr>
          <w:i/>
        </w:rPr>
        <w:t>Media Riset Akuntansi</w:t>
      </w:r>
      <w:r>
        <w:t>, 6(2), 25–43.</w:t>
      </w:r>
    </w:p>
    <w:p w14:paraId="056210F7" w14:textId="77777777" w:rsidR="00043B28" w:rsidRDefault="00043B28">
      <w:pPr>
        <w:pStyle w:val="BodyText"/>
        <w:spacing w:before="5"/>
      </w:pPr>
    </w:p>
    <w:p w14:paraId="1E3178BF" w14:textId="77777777" w:rsidR="00043B28" w:rsidRDefault="00000000">
      <w:pPr>
        <w:ind w:left="1134" w:right="282" w:hanging="567"/>
        <w:jc w:val="both"/>
        <w:rPr>
          <w:sz w:val="24"/>
        </w:rPr>
      </w:pPr>
      <w:r>
        <w:rPr>
          <w:sz w:val="24"/>
        </w:rPr>
        <w:t>Indyanti,</w:t>
      </w:r>
      <w:r>
        <w:rPr>
          <w:spacing w:val="-3"/>
          <w:sz w:val="24"/>
        </w:rPr>
        <w:t xml:space="preserve"> </w:t>
      </w:r>
      <w:r>
        <w:rPr>
          <w:sz w:val="24"/>
        </w:rPr>
        <w:t>J.A.</w:t>
      </w:r>
      <w:r>
        <w:rPr>
          <w:spacing w:val="-5"/>
          <w:sz w:val="24"/>
        </w:rPr>
        <w:t xml:space="preserve"> </w:t>
      </w:r>
      <w:r>
        <w:rPr>
          <w:sz w:val="24"/>
        </w:rPr>
        <w:t>and</w:t>
      </w:r>
      <w:r>
        <w:rPr>
          <w:spacing w:val="-3"/>
          <w:sz w:val="24"/>
        </w:rPr>
        <w:t xml:space="preserve"> </w:t>
      </w:r>
      <w:r>
        <w:rPr>
          <w:sz w:val="24"/>
        </w:rPr>
        <w:t>Zulaikha</w:t>
      </w:r>
      <w:r>
        <w:rPr>
          <w:spacing w:val="-2"/>
          <w:sz w:val="24"/>
        </w:rPr>
        <w:t xml:space="preserve"> </w:t>
      </w:r>
      <w:r>
        <w:rPr>
          <w:sz w:val="24"/>
        </w:rPr>
        <w:t>(2017)</w:t>
      </w:r>
      <w:r>
        <w:rPr>
          <w:spacing w:val="-4"/>
          <w:sz w:val="24"/>
        </w:rPr>
        <w:t xml:space="preserve"> </w:t>
      </w:r>
      <w:r>
        <w:rPr>
          <w:i/>
          <w:sz w:val="24"/>
        </w:rPr>
        <w:t>Assurance</w:t>
      </w:r>
      <w:r>
        <w:rPr>
          <w:i/>
          <w:spacing w:val="-4"/>
          <w:sz w:val="24"/>
        </w:rPr>
        <w:t xml:space="preserve"> </w:t>
      </w:r>
      <w:r>
        <w:rPr>
          <w:sz w:val="24"/>
        </w:rPr>
        <w:t>Laporan</w:t>
      </w:r>
      <w:r>
        <w:rPr>
          <w:spacing w:val="-3"/>
          <w:sz w:val="24"/>
        </w:rPr>
        <w:t xml:space="preserve"> </w:t>
      </w:r>
      <w:r>
        <w:rPr>
          <w:sz w:val="24"/>
        </w:rPr>
        <w:t>Keberlanjutan:</w:t>
      </w:r>
      <w:r>
        <w:rPr>
          <w:spacing w:val="-3"/>
          <w:sz w:val="24"/>
        </w:rPr>
        <w:t xml:space="preserve"> </w:t>
      </w:r>
      <w:r>
        <w:rPr>
          <w:sz w:val="24"/>
        </w:rPr>
        <w:t xml:space="preserve">Determinan dan Konsekuensinya Terhadap Nilai Perusahaan. </w:t>
      </w:r>
      <w:r>
        <w:rPr>
          <w:i/>
          <w:sz w:val="24"/>
        </w:rPr>
        <w:t>Diponegoro Journal of Accounting</w:t>
      </w:r>
      <w:r>
        <w:rPr>
          <w:sz w:val="24"/>
        </w:rPr>
        <w:t>, 6(2), 103–116.</w:t>
      </w:r>
    </w:p>
    <w:p w14:paraId="6AF206E2" w14:textId="77777777" w:rsidR="00043B28" w:rsidRDefault="00043B28">
      <w:pPr>
        <w:pStyle w:val="BodyText"/>
        <w:spacing w:before="2"/>
      </w:pPr>
    </w:p>
    <w:p w14:paraId="61FF0196" w14:textId="77777777" w:rsidR="00043B28" w:rsidRDefault="00000000">
      <w:pPr>
        <w:pStyle w:val="BodyText"/>
        <w:ind w:left="1134" w:right="282" w:hanging="567"/>
        <w:jc w:val="both"/>
      </w:pPr>
      <w:r>
        <w:t xml:space="preserve">Jati, H.L. and Arif, A. (2024) Pengaruh Komite Audit, Dewan Komisaris Independen, Dewan Direksi, dan Kepemilikan Manajerial Terhadap Kinerja Keuangan Perusahaan. </w:t>
      </w:r>
      <w:r>
        <w:rPr>
          <w:i/>
        </w:rPr>
        <w:t>Jurnal Ekonomi Trisakti</w:t>
      </w:r>
      <w:r>
        <w:t xml:space="preserve">, 4(2), 1111–1122. </w:t>
      </w:r>
      <w:hyperlink r:id="rId37">
        <w:r>
          <w:rPr>
            <w:spacing w:val="-2"/>
          </w:rPr>
          <w:t>https://doi.org/10.25105/jet.v4i2.21012</w:t>
        </w:r>
      </w:hyperlink>
    </w:p>
    <w:p w14:paraId="0EECD081" w14:textId="77777777" w:rsidR="00043B28" w:rsidRDefault="00043B28">
      <w:pPr>
        <w:pStyle w:val="BodyText"/>
        <w:spacing w:before="5"/>
      </w:pPr>
    </w:p>
    <w:p w14:paraId="2E07A5C1" w14:textId="77777777" w:rsidR="00043B28" w:rsidRDefault="00000000">
      <w:pPr>
        <w:pStyle w:val="BodyText"/>
        <w:tabs>
          <w:tab w:val="left" w:pos="2727"/>
          <w:tab w:val="left" w:pos="3678"/>
          <w:tab w:val="left" w:pos="4167"/>
          <w:tab w:val="left" w:pos="4415"/>
          <w:tab w:val="left" w:pos="4964"/>
          <w:tab w:val="left" w:pos="6222"/>
          <w:tab w:val="left" w:pos="7367"/>
          <w:tab w:val="left" w:pos="8317"/>
        </w:tabs>
        <w:ind w:left="1288" w:right="282" w:hanging="720"/>
      </w:pPr>
      <w:r>
        <w:t>Jensen,</w:t>
      </w:r>
      <w:r>
        <w:rPr>
          <w:spacing w:val="40"/>
        </w:rPr>
        <w:t xml:space="preserve"> </w:t>
      </w:r>
      <w:r>
        <w:t>M.</w:t>
      </w:r>
      <w:r>
        <w:rPr>
          <w:spacing w:val="40"/>
        </w:rPr>
        <w:t xml:space="preserve"> </w:t>
      </w:r>
      <w:r>
        <w:t>C.,</w:t>
      </w:r>
      <w:r>
        <w:rPr>
          <w:spacing w:val="40"/>
        </w:rPr>
        <w:t xml:space="preserve"> </w:t>
      </w:r>
      <w:r>
        <w:t>&amp;</w:t>
      </w:r>
      <w:r>
        <w:rPr>
          <w:spacing w:val="40"/>
        </w:rPr>
        <w:t xml:space="preserve"> </w:t>
      </w:r>
      <w:r>
        <w:t>Meckling,</w:t>
      </w:r>
      <w:r>
        <w:rPr>
          <w:spacing w:val="40"/>
        </w:rPr>
        <w:t xml:space="preserve"> </w:t>
      </w:r>
      <w:r>
        <w:t>W.</w:t>
      </w:r>
      <w:r>
        <w:rPr>
          <w:spacing w:val="40"/>
        </w:rPr>
        <w:t xml:space="preserve"> </w:t>
      </w:r>
      <w:r>
        <w:t>H.</w:t>
      </w:r>
      <w:r>
        <w:rPr>
          <w:spacing w:val="40"/>
        </w:rPr>
        <w:t xml:space="preserve"> </w:t>
      </w:r>
      <w:r>
        <w:t>(2019).</w:t>
      </w:r>
      <w:r>
        <w:rPr>
          <w:spacing w:val="40"/>
        </w:rPr>
        <w:t xml:space="preserve"> </w:t>
      </w:r>
      <w:r>
        <w:t>Theory</w:t>
      </w:r>
      <w:r>
        <w:rPr>
          <w:spacing w:val="40"/>
        </w:rPr>
        <w:t xml:space="preserve"> </w:t>
      </w:r>
      <w:r>
        <w:t>of</w:t>
      </w:r>
      <w:r>
        <w:rPr>
          <w:spacing w:val="40"/>
        </w:rPr>
        <w:t xml:space="preserve"> </w:t>
      </w:r>
      <w:r>
        <w:t>the</w:t>
      </w:r>
      <w:r>
        <w:rPr>
          <w:spacing w:val="40"/>
        </w:rPr>
        <w:t xml:space="preserve"> </w:t>
      </w:r>
      <w:r>
        <w:t>Firm:</w:t>
      </w:r>
      <w:r>
        <w:rPr>
          <w:spacing w:val="40"/>
        </w:rPr>
        <w:t xml:space="preserve"> </w:t>
      </w:r>
      <w:r>
        <w:t>Managerial</w:t>
      </w:r>
      <w:r>
        <w:rPr>
          <w:spacing w:val="80"/>
        </w:rPr>
        <w:t xml:space="preserve"> </w:t>
      </w:r>
      <w:r>
        <w:rPr>
          <w:spacing w:val="-2"/>
        </w:rPr>
        <w:t>Behavior,</w:t>
      </w:r>
      <w:r>
        <w:tab/>
      </w:r>
      <w:r>
        <w:rPr>
          <w:spacing w:val="-2"/>
        </w:rPr>
        <w:t>Agency</w:t>
      </w:r>
      <w:r>
        <w:tab/>
      </w:r>
      <w:r>
        <w:rPr>
          <w:spacing w:val="-2"/>
        </w:rPr>
        <w:t>Costs</w:t>
      </w:r>
      <w:r>
        <w:tab/>
      </w:r>
      <w:r>
        <w:rPr>
          <w:spacing w:val="-4"/>
        </w:rPr>
        <w:t>and</w:t>
      </w:r>
      <w:r>
        <w:tab/>
      </w:r>
      <w:r>
        <w:rPr>
          <w:spacing w:val="-2"/>
        </w:rPr>
        <w:t>Ownership</w:t>
      </w:r>
      <w:r>
        <w:tab/>
      </w:r>
      <w:r>
        <w:rPr>
          <w:spacing w:val="-2"/>
        </w:rPr>
        <w:t>Structure.</w:t>
      </w:r>
      <w:r>
        <w:tab/>
      </w:r>
      <w:r>
        <w:rPr>
          <w:i/>
          <w:spacing w:val="-2"/>
        </w:rPr>
        <w:t>Journal</w:t>
      </w:r>
      <w:r>
        <w:rPr>
          <w:i/>
        </w:rPr>
        <w:tab/>
      </w:r>
      <w:r>
        <w:rPr>
          <w:i/>
          <w:spacing w:val="-6"/>
        </w:rPr>
        <w:t xml:space="preserve">of </w:t>
      </w:r>
      <w:r>
        <w:rPr>
          <w:i/>
        </w:rPr>
        <w:t>Financial Economics,</w:t>
      </w:r>
      <w:r>
        <w:t>,</w:t>
      </w:r>
      <w:r>
        <w:tab/>
      </w:r>
      <w:r>
        <w:tab/>
        <w:t>3(4),</w:t>
      </w:r>
      <w:r>
        <w:rPr>
          <w:spacing w:val="40"/>
        </w:rPr>
        <w:t xml:space="preserve"> </w:t>
      </w:r>
      <w:r>
        <w:t xml:space="preserve">77–132. </w:t>
      </w:r>
      <w:hyperlink r:id="rId38">
        <w:r>
          <w:rPr>
            <w:spacing w:val="-2"/>
          </w:rPr>
          <w:t>https://doi.org/10.4159/9780674274051-006</w:t>
        </w:r>
      </w:hyperlink>
    </w:p>
    <w:p w14:paraId="766E9C20" w14:textId="77777777" w:rsidR="00043B28" w:rsidRDefault="00043B28">
      <w:pPr>
        <w:pStyle w:val="BodyText"/>
      </w:pPr>
    </w:p>
    <w:p w14:paraId="0C686E9D" w14:textId="77777777" w:rsidR="00043B28" w:rsidRDefault="00000000">
      <w:pPr>
        <w:pStyle w:val="BodyText"/>
        <w:ind w:left="1288" w:right="282" w:hanging="720"/>
        <w:jc w:val="both"/>
      </w:pPr>
      <w:r>
        <w:t>Khairunnisa and Besli, E. (2023) Pengaruh Mekanisme Good Corporate Governance (GCG) Terhadap Kinerja Keuangan Perusahaan Sebelum Masa</w:t>
      </w:r>
      <w:r>
        <w:rPr>
          <w:spacing w:val="40"/>
        </w:rPr>
        <w:t xml:space="preserve"> </w:t>
      </w:r>
      <w:r>
        <w:t xml:space="preserve">Pandemi Covid-19. </w:t>
      </w:r>
      <w:r>
        <w:rPr>
          <w:i/>
        </w:rPr>
        <w:t>Jurnal Akuntansi dan Sistem Informasi</w:t>
      </w:r>
      <w:r>
        <w:t xml:space="preserve">, 4(3), </w:t>
      </w:r>
      <w:r>
        <w:rPr>
          <w:spacing w:val="-2"/>
        </w:rPr>
        <w:t>308–318.</w:t>
      </w:r>
    </w:p>
    <w:p w14:paraId="1D684199" w14:textId="77777777" w:rsidR="00043B28" w:rsidRDefault="00000000">
      <w:pPr>
        <w:pStyle w:val="BodyText"/>
        <w:ind w:left="1288"/>
      </w:pPr>
      <w:hyperlink r:id="rId39">
        <w:r>
          <w:rPr>
            <w:spacing w:val="-2"/>
          </w:rPr>
          <w:t>https://doi.org/10.31949/jaksi.v4i3.6784</w:t>
        </w:r>
      </w:hyperlink>
    </w:p>
    <w:p w14:paraId="43A945C7" w14:textId="77777777" w:rsidR="00043B28" w:rsidRDefault="00043B28">
      <w:pPr>
        <w:pStyle w:val="BodyText"/>
      </w:pPr>
    </w:p>
    <w:p w14:paraId="4FE6A9CD" w14:textId="77777777" w:rsidR="00043B28" w:rsidRDefault="00000000">
      <w:pPr>
        <w:pStyle w:val="BodyText"/>
        <w:ind w:left="1288" w:right="282" w:hanging="720"/>
      </w:pPr>
      <w:r>
        <w:t>Kusumardana.,</w:t>
      </w:r>
      <w:r>
        <w:rPr>
          <w:spacing w:val="28"/>
        </w:rPr>
        <w:t xml:space="preserve"> </w:t>
      </w:r>
      <w:r>
        <w:rPr>
          <w:i/>
        </w:rPr>
        <w:t>et</w:t>
      </w:r>
      <w:r>
        <w:rPr>
          <w:i/>
          <w:spacing w:val="29"/>
        </w:rPr>
        <w:t xml:space="preserve"> </w:t>
      </w:r>
      <w:r>
        <w:rPr>
          <w:i/>
        </w:rPr>
        <w:t>al.</w:t>
      </w:r>
      <w:r>
        <w:rPr>
          <w:i/>
          <w:spacing w:val="28"/>
        </w:rPr>
        <w:t xml:space="preserve"> </w:t>
      </w:r>
      <w:r>
        <w:t>(2023) Pengaruh</w:t>
      </w:r>
      <w:r>
        <w:rPr>
          <w:spacing w:val="31"/>
        </w:rPr>
        <w:t xml:space="preserve"> </w:t>
      </w:r>
      <w:r>
        <w:t>Mekanisme Good</w:t>
      </w:r>
      <w:r>
        <w:rPr>
          <w:spacing w:val="28"/>
        </w:rPr>
        <w:t xml:space="preserve"> </w:t>
      </w:r>
      <w:r>
        <w:t>Corporate</w:t>
      </w:r>
      <w:r>
        <w:rPr>
          <w:spacing w:val="30"/>
        </w:rPr>
        <w:t xml:space="preserve"> </w:t>
      </w:r>
      <w:r>
        <w:t>Governance (GCG)</w:t>
      </w:r>
      <w:r>
        <w:rPr>
          <w:spacing w:val="29"/>
        </w:rPr>
        <w:t xml:space="preserve"> </w:t>
      </w:r>
      <w:r>
        <w:t>Terhadap</w:t>
      </w:r>
      <w:r>
        <w:rPr>
          <w:spacing w:val="27"/>
        </w:rPr>
        <w:t xml:space="preserve"> </w:t>
      </w:r>
      <w:r>
        <w:t>Kinerja</w:t>
      </w:r>
      <w:r>
        <w:rPr>
          <w:spacing w:val="29"/>
        </w:rPr>
        <w:t xml:space="preserve"> </w:t>
      </w:r>
      <w:r>
        <w:t>Keuangan</w:t>
      </w:r>
      <w:r>
        <w:rPr>
          <w:spacing w:val="30"/>
        </w:rPr>
        <w:t xml:space="preserve"> </w:t>
      </w:r>
      <w:r>
        <w:t>Perusahaan</w:t>
      </w:r>
      <w:r>
        <w:rPr>
          <w:spacing w:val="30"/>
        </w:rPr>
        <w:t xml:space="preserve"> </w:t>
      </w:r>
      <w:r>
        <w:t>Sebelum</w:t>
      </w:r>
      <w:r>
        <w:rPr>
          <w:spacing w:val="28"/>
        </w:rPr>
        <w:t xml:space="preserve"> </w:t>
      </w:r>
      <w:r>
        <w:t>Masa</w:t>
      </w:r>
      <w:r>
        <w:rPr>
          <w:spacing w:val="29"/>
        </w:rPr>
        <w:t xml:space="preserve"> </w:t>
      </w:r>
      <w:r>
        <w:t>Pandemi Covid-19.</w:t>
      </w:r>
      <w:r>
        <w:rPr>
          <w:spacing w:val="40"/>
        </w:rPr>
        <w:t xml:space="preserve"> </w:t>
      </w:r>
      <w:r>
        <w:rPr>
          <w:i/>
        </w:rPr>
        <w:t>Jurnal Akuntansi dan Sistem Informasi</w:t>
      </w:r>
      <w:r>
        <w:t xml:space="preserve">, 4(3), 308-318. </w:t>
      </w:r>
      <w:hyperlink r:id="rId40">
        <w:r>
          <w:rPr>
            <w:spacing w:val="-2"/>
          </w:rPr>
          <w:t>https://doi.org/10.31949/jaksi.v4i3.6784</w:t>
        </w:r>
      </w:hyperlink>
    </w:p>
    <w:p w14:paraId="5F0CF463" w14:textId="77777777" w:rsidR="00043B28" w:rsidRDefault="00043B28">
      <w:pPr>
        <w:pStyle w:val="BodyText"/>
      </w:pPr>
    </w:p>
    <w:p w14:paraId="0F086EC8" w14:textId="77777777" w:rsidR="00043B28" w:rsidRDefault="00000000">
      <w:pPr>
        <w:pStyle w:val="BodyText"/>
        <w:spacing w:before="1"/>
        <w:ind w:left="1288" w:right="282" w:hanging="720"/>
        <w:jc w:val="both"/>
      </w:pPr>
      <w:r>
        <w:t>Nurhayati, S. (2017) Analisa Pengaruh Intellectual Capital Terhadap Kinerja</w:t>
      </w:r>
      <w:r>
        <w:rPr>
          <w:spacing w:val="40"/>
        </w:rPr>
        <w:t xml:space="preserve"> </w:t>
      </w:r>
      <w:r>
        <w:t>Pasar</w:t>
      </w:r>
      <w:r>
        <w:rPr>
          <w:spacing w:val="40"/>
        </w:rPr>
        <w:t xml:space="preserve"> </w:t>
      </w:r>
      <w:r>
        <w:t>Dan Kinerja Keuangan Pada Perusahaan Lq45 Yang Terdaftar Di Bursa</w:t>
      </w:r>
      <w:r>
        <w:rPr>
          <w:spacing w:val="-1"/>
        </w:rPr>
        <w:t xml:space="preserve"> </w:t>
      </w:r>
      <w:r>
        <w:t>Efek</w:t>
      </w:r>
      <w:r>
        <w:rPr>
          <w:spacing w:val="80"/>
        </w:rPr>
        <w:t xml:space="preserve"> </w:t>
      </w:r>
      <w:r>
        <w:t>Indonesia</w:t>
      </w:r>
      <w:r>
        <w:rPr>
          <w:spacing w:val="40"/>
        </w:rPr>
        <w:t xml:space="preserve"> </w:t>
      </w:r>
      <w:r>
        <w:t>Periode</w:t>
      </w:r>
      <w:r>
        <w:rPr>
          <w:spacing w:val="40"/>
        </w:rPr>
        <w:t xml:space="preserve"> </w:t>
      </w:r>
      <w:r>
        <w:t>Tahun</w:t>
      </w:r>
      <w:r>
        <w:rPr>
          <w:spacing w:val="40"/>
        </w:rPr>
        <w:t xml:space="preserve"> </w:t>
      </w:r>
      <w:r>
        <w:t>2010-2013.</w:t>
      </w:r>
      <w:r>
        <w:rPr>
          <w:spacing w:val="40"/>
        </w:rPr>
        <w:t xml:space="preserve"> </w:t>
      </w:r>
      <w:r>
        <w:rPr>
          <w:i/>
        </w:rPr>
        <w:t>Jurnal</w:t>
      </w:r>
      <w:r>
        <w:rPr>
          <w:i/>
          <w:spacing w:val="40"/>
        </w:rPr>
        <w:t xml:space="preserve"> </w:t>
      </w:r>
      <w:r>
        <w:rPr>
          <w:i/>
        </w:rPr>
        <w:t>ASET (Akuntansi Riset)</w:t>
      </w:r>
      <w:r>
        <w:t>, 9(1), 133-172.</w:t>
      </w:r>
    </w:p>
    <w:p w14:paraId="518EA8F3" w14:textId="77777777" w:rsidR="00043B28" w:rsidRDefault="00000000">
      <w:pPr>
        <w:pStyle w:val="BodyText"/>
        <w:ind w:left="1288"/>
      </w:pPr>
      <w:hyperlink r:id="rId41">
        <w:r>
          <w:rPr>
            <w:spacing w:val="-2"/>
          </w:rPr>
          <w:t>https://doi.org/10.17509/jaset.v9i1.5260</w:t>
        </w:r>
      </w:hyperlink>
    </w:p>
    <w:p w14:paraId="68F45841" w14:textId="77777777" w:rsidR="00043B28" w:rsidRDefault="00043B28">
      <w:pPr>
        <w:pStyle w:val="BodyText"/>
        <w:spacing w:before="4"/>
      </w:pPr>
    </w:p>
    <w:p w14:paraId="00EA97A0" w14:textId="77777777" w:rsidR="00043B28" w:rsidRDefault="00000000">
      <w:pPr>
        <w:ind w:left="1134" w:right="222" w:hanging="567"/>
        <w:jc w:val="both"/>
        <w:rPr>
          <w:sz w:val="24"/>
        </w:rPr>
      </w:pPr>
      <w:r>
        <w:rPr>
          <w:sz w:val="24"/>
        </w:rPr>
        <w:t xml:space="preserve">Latifah, S.W. </w:t>
      </w:r>
      <w:r>
        <w:rPr>
          <w:i/>
          <w:sz w:val="24"/>
        </w:rPr>
        <w:t xml:space="preserve">et al. </w:t>
      </w:r>
      <w:r>
        <w:rPr>
          <w:sz w:val="24"/>
        </w:rPr>
        <w:t>(2019) Good Corporate Governance, Kinerja</w:t>
      </w:r>
      <w:r>
        <w:rPr>
          <w:spacing w:val="40"/>
          <w:sz w:val="24"/>
        </w:rPr>
        <w:t xml:space="preserve"> </w:t>
      </w:r>
      <w:r>
        <w:rPr>
          <w:sz w:val="24"/>
        </w:rPr>
        <w:t>Keuangan Dan Sustainability</w:t>
      </w:r>
      <w:r>
        <w:rPr>
          <w:spacing w:val="-3"/>
          <w:sz w:val="24"/>
        </w:rPr>
        <w:t xml:space="preserve"> </w:t>
      </w:r>
      <w:r>
        <w:rPr>
          <w:sz w:val="24"/>
        </w:rPr>
        <w:t>Report.</w:t>
      </w:r>
      <w:r>
        <w:rPr>
          <w:spacing w:val="-1"/>
          <w:sz w:val="24"/>
        </w:rPr>
        <w:t xml:space="preserve"> </w:t>
      </w:r>
      <w:r>
        <w:rPr>
          <w:i/>
          <w:sz w:val="24"/>
        </w:rPr>
        <w:t>Jurnal</w:t>
      </w:r>
      <w:r>
        <w:rPr>
          <w:i/>
          <w:spacing w:val="-2"/>
          <w:sz w:val="24"/>
        </w:rPr>
        <w:t xml:space="preserve"> </w:t>
      </w:r>
      <w:r>
        <w:rPr>
          <w:i/>
          <w:sz w:val="24"/>
        </w:rPr>
        <w:t>Reviu</w:t>
      </w:r>
      <w:r>
        <w:rPr>
          <w:i/>
          <w:spacing w:val="-1"/>
          <w:sz w:val="24"/>
        </w:rPr>
        <w:t xml:space="preserve"> </w:t>
      </w:r>
      <w:r>
        <w:rPr>
          <w:i/>
          <w:sz w:val="24"/>
        </w:rPr>
        <w:t>Akuntansi</w:t>
      </w:r>
      <w:r>
        <w:rPr>
          <w:i/>
          <w:spacing w:val="-2"/>
          <w:sz w:val="24"/>
        </w:rPr>
        <w:t xml:space="preserve"> </w:t>
      </w:r>
      <w:r>
        <w:rPr>
          <w:i/>
          <w:sz w:val="24"/>
        </w:rPr>
        <w:t>dan</w:t>
      </w:r>
      <w:r>
        <w:rPr>
          <w:i/>
          <w:spacing w:val="-3"/>
          <w:sz w:val="24"/>
        </w:rPr>
        <w:t xml:space="preserve"> </w:t>
      </w:r>
      <w:r>
        <w:rPr>
          <w:i/>
          <w:sz w:val="24"/>
        </w:rPr>
        <w:t>Keuangan</w:t>
      </w:r>
      <w:r>
        <w:rPr>
          <w:sz w:val="24"/>
        </w:rPr>
        <w:t>,</w:t>
      </w:r>
      <w:r>
        <w:rPr>
          <w:spacing w:val="-3"/>
          <w:sz w:val="24"/>
        </w:rPr>
        <w:t xml:space="preserve"> </w:t>
      </w:r>
      <w:r>
        <w:rPr>
          <w:sz w:val="24"/>
        </w:rPr>
        <w:t>9(2),</w:t>
      </w:r>
      <w:r>
        <w:rPr>
          <w:spacing w:val="-3"/>
          <w:sz w:val="24"/>
        </w:rPr>
        <w:t xml:space="preserve"> </w:t>
      </w:r>
      <w:r>
        <w:rPr>
          <w:sz w:val="24"/>
        </w:rPr>
        <w:t xml:space="preserve">200–213. </w:t>
      </w:r>
      <w:hyperlink r:id="rId42">
        <w:r>
          <w:rPr>
            <w:spacing w:val="-2"/>
            <w:sz w:val="24"/>
          </w:rPr>
          <w:t>https://doi.org/10.22219/jrak.v9i2.56</w:t>
        </w:r>
      </w:hyperlink>
    </w:p>
    <w:p w14:paraId="42C778B7" w14:textId="77777777" w:rsidR="00043B28" w:rsidRDefault="00043B28">
      <w:pPr>
        <w:pStyle w:val="BodyText"/>
        <w:spacing w:before="3"/>
      </w:pPr>
    </w:p>
    <w:p w14:paraId="796EE908" w14:textId="77777777" w:rsidR="00043B28" w:rsidRDefault="00000000">
      <w:pPr>
        <w:ind w:left="1134" w:right="282" w:hanging="567"/>
        <w:jc w:val="both"/>
        <w:rPr>
          <w:sz w:val="24"/>
        </w:rPr>
      </w:pPr>
      <w:r>
        <w:rPr>
          <w:sz w:val="24"/>
        </w:rPr>
        <w:t xml:space="preserve">Megawati, H. (2021) Good Corporate Governance dan Kinerja Keuangan. </w:t>
      </w:r>
      <w:r>
        <w:rPr>
          <w:i/>
          <w:sz w:val="24"/>
        </w:rPr>
        <w:t>Media Akuntansi dan Perpajakan Indonesia</w:t>
      </w:r>
      <w:r>
        <w:rPr>
          <w:sz w:val="24"/>
        </w:rPr>
        <w:t xml:space="preserve">, 2(2), 139–160. </w:t>
      </w:r>
      <w:hyperlink r:id="rId43">
        <w:r>
          <w:rPr>
            <w:spacing w:val="-2"/>
            <w:sz w:val="24"/>
          </w:rPr>
          <w:t>https://doi.org/10.37715/mapi.v2i2.1724</w:t>
        </w:r>
      </w:hyperlink>
    </w:p>
    <w:p w14:paraId="2EEEDA6F" w14:textId="77777777" w:rsidR="00043B28" w:rsidRDefault="00043B28">
      <w:pPr>
        <w:jc w:val="both"/>
        <w:rPr>
          <w:sz w:val="24"/>
        </w:rPr>
        <w:sectPr w:rsidR="00043B28">
          <w:pgSz w:w="11910" w:h="16840"/>
          <w:pgMar w:top="1920" w:right="1417" w:bottom="280" w:left="1700" w:header="728" w:footer="0" w:gutter="0"/>
          <w:cols w:space="720"/>
        </w:sectPr>
      </w:pPr>
    </w:p>
    <w:p w14:paraId="1C3E97FD" w14:textId="77777777" w:rsidR="00043B28" w:rsidRDefault="00043B28">
      <w:pPr>
        <w:pStyle w:val="BodyText"/>
        <w:spacing w:before="54"/>
      </w:pPr>
    </w:p>
    <w:p w14:paraId="28597936" w14:textId="77777777" w:rsidR="00043B28" w:rsidRDefault="00000000">
      <w:pPr>
        <w:pStyle w:val="BodyText"/>
        <w:ind w:left="1134" w:right="284" w:hanging="567"/>
        <w:jc w:val="both"/>
      </w:pPr>
      <w:r>
        <w:t xml:space="preserve">Mundji, S. and Sofie (2022) Pengaruh Modal Intelektual, Komisaris Independen, Perusahaan Terhadap Kinerja Keuangan. </w:t>
      </w:r>
      <w:r>
        <w:rPr>
          <w:i/>
        </w:rPr>
        <w:t>Jurnal Ekonomi Trisakti</w:t>
      </w:r>
      <w:r>
        <w:t xml:space="preserve">, 2(2), 1459–1470. </w:t>
      </w:r>
      <w:hyperlink r:id="rId44">
        <w:r>
          <w:t>http://dx.doi.org/10.25105/jet.v2i2.14897</w:t>
        </w:r>
      </w:hyperlink>
    </w:p>
    <w:p w14:paraId="0B8BDE38" w14:textId="77777777" w:rsidR="00043B28" w:rsidRDefault="00043B28">
      <w:pPr>
        <w:pStyle w:val="BodyText"/>
        <w:spacing w:before="2"/>
      </w:pPr>
    </w:p>
    <w:p w14:paraId="0FD8B668" w14:textId="77777777" w:rsidR="00043B28" w:rsidRDefault="00000000">
      <w:pPr>
        <w:pStyle w:val="BodyText"/>
        <w:tabs>
          <w:tab w:val="left" w:pos="2007"/>
        </w:tabs>
        <w:ind w:left="1288" w:right="283" w:hanging="720"/>
      </w:pPr>
      <w:r>
        <w:t>Munifah,</w:t>
      </w:r>
      <w:r>
        <w:rPr>
          <w:spacing w:val="40"/>
        </w:rPr>
        <w:t xml:space="preserve"> </w:t>
      </w:r>
      <w:r>
        <w:t>A.,</w:t>
      </w:r>
      <w:r>
        <w:rPr>
          <w:spacing w:val="40"/>
        </w:rPr>
        <w:t xml:space="preserve"> </w:t>
      </w:r>
      <w:r>
        <w:t>Andika,</w:t>
      </w:r>
      <w:r>
        <w:rPr>
          <w:spacing w:val="40"/>
        </w:rPr>
        <w:t xml:space="preserve"> </w:t>
      </w:r>
      <w:r>
        <w:t>A.</w:t>
      </w:r>
      <w:r>
        <w:rPr>
          <w:spacing w:val="40"/>
        </w:rPr>
        <w:t xml:space="preserve"> </w:t>
      </w:r>
      <w:r>
        <w:t>D.,</w:t>
      </w:r>
      <w:r>
        <w:rPr>
          <w:spacing w:val="40"/>
        </w:rPr>
        <w:t xml:space="preserve"> </w:t>
      </w:r>
      <w:r>
        <w:t>&amp;</w:t>
      </w:r>
      <w:r>
        <w:rPr>
          <w:spacing w:val="40"/>
        </w:rPr>
        <w:t xml:space="preserve"> </w:t>
      </w:r>
      <w:r>
        <w:t>Ria,</w:t>
      </w:r>
      <w:r>
        <w:rPr>
          <w:spacing w:val="40"/>
        </w:rPr>
        <w:t xml:space="preserve"> </w:t>
      </w:r>
      <w:r>
        <w:t>T.</w:t>
      </w:r>
      <w:r>
        <w:rPr>
          <w:spacing w:val="40"/>
        </w:rPr>
        <w:t xml:space="preserve"> </w:t>
      </w:r>
      <w:r>
        <w:t>N.</w:t>
      </w:r>
      <w:r>
        <w:rPr>
          <w:spacing w:val="40"/>
        </w:rPr>
        <w:t xml:space="preserve"> </w:t>
      </w:r>
      <w:r>
        <w:t>(2022).</w:t>
      </w:r>
      <w:r>
        <w:rPr>
          <w:spacing w:val="40"/>
        </w:rPr>
        <w:t xml:space="preserve"> </w:t>
      </w:r>
      <w:r>
        <w:t>Pengaruh</w:t>
      </w:r>
      <w:r>
        <w:rPr>
          <w:spacing w:val="40"/>
        </w:rPr>
        <w:t xml:space="preserve"> </w:t>
      </w:r>
      <w:r>
        <w:t>Dewan</w:t>
      </w:r>
      <w:r>
        <w:rPr>
          <w:spacing w:val="40"/>
        </w:rPr>
        <w:t xml:space="preserve"> </w:t>
      </w:r>
      <w:r>
        <w:t>Direksi, Komisaris</w:t>
      </w:r>
      <w:r>
        <w:rPr>
          <w:spacing w:val="28"/>
        </w:rPr>
        <w:t xml:space="preserve"> </w:t>
      </w:r>
      <w:r>
        <w:t>Independen</w:t>
      </w:r>
      <w:r>
        <w:rPr>
          <w:spacing w:val="31"/>
        </w:rPr>
        <w:t xml:space="preserve"> </w:t>
      </w:r>
      <w:r>
        <w:t>dan</w:t>
      </w:r>
      <w:r>
        <w:rPr>
          <w:spacing w:val="28"/>
        </w:rPr>
        <w:t xml:space="preserve"> </w:t>
      </w:r>
      <w:r>
        <w:t>Komite Audit</w:t>
      </w:r>
      <w:r>
        <w:rPr>
          <w:spacing w:val="29"/>
        </w:rPr>
        <w:t xml:space="preserve"> </w:t>
      </w:r>
      <w:r>
        <w:t>terhadap</w:t>
      </w:r>
      <w:r>
        <w:rPr>
          <w:spacing w:val="31"/>
        </w:rPr>
        <w:t xml:space="preserve"> </w:t>
      </w:r>
      <w:r>
        <w:t>Nilai</w:t>
      </w:r>
      <w:r>
        <w:rPr>
          <w:spacing w:val="29"/>
        </w:rPr>
        <w:t xml:space="preserve"> </w:t>
      </w:r>
      <w:r>
        <w:t>Perusahaan</w:t>
      </w:r>
      <w:r>
        <w:rPr>
          <w:spacing w:val="28"/>
        </w:rPr>
        <w:t xml:space="preserve"> </w:t>
      </w:r>
      <w:r>
        <w:t xml:space="preserve">dan Kinerja Keuangan Perusahaan sebagai Variabel Moderasi (Studi Empiris </w:t>
      </w:r>
      <w:r>
        <w:rPr>
          <w:spacing w:val="-4"/>
        </w:rPr>
        <w:t>Pada</w:t>
      </w:r>
      <w:r>
        <w:tab/>
        <w:t>Perusahaan</w:t>
      </w:r>
      <w:r>
        <w:rPr>
          <w:spacing w:val="40"/>
        </w:rPr>
        <w:t xml:space="preserve"> </w:t>
      </w:r>
      <w:r>
        <w:t>Sektor</w:t>
      </w:r>
      <w:r>
        <w:rPr>
          <w:spacing w:val="40"/>
        </w:rPr>
        <w:t xml:space="preserve"> </w:t>
      </w:r>
      <w:r>
        <w:t>Pertambangan</w:t>
      </w:r>
      <w:r>
        <w:rPr>
          <w:spacing w:val="40"/>
        </w:rPr>
        <w:t xml:space="preserve"> </w:t>
      </w:r>
      <w:r>
        <w:t>Yang</w:t>
      </w:r>
      <w:r>
        <w:rPr>
          <w:spacing w:val="40"/>
        </w:rPr>
        <w:t xml:space="preserve"> </w:t>
      </w:r>
      <w:r>
        <w:t>Terdaftar</w:t>
      </w:r>
      <w:r>
        <w:rPr>
          <w:spacing w:val="40"/>
        </w:rPr>
        <w:t xml:space="preserve"> </w:t>
      </w:r>
      <w:r>
        <w:t>di</w:t>
      </w:r>
      <w:r>
        <w:rPr>
          <w:spacing w:val="40"/>
        </w:rPr>
        <w:t xml:space="preserve"> </w:t>
      </w:r>
      <w:r>
        <w:t>Bursa</w:t>
      </w:r>
      <w:r>
        <w:rPr>
          <w:spacing w:val="40"/>
        </w:rPr>
        <w:t xml:space="preserve"> </w:t>
      </w:r>
      <w:r>
        <w:t>Efek Indonesia</w:t>
      </w:r>
      <w:r>
        <w:rPr>
          <w:spacing w:val="40"/>
        </w:rPr>
        <w:t xml:space="preserve"> </w:t>
      </w:r>
      <w:r>
        <w:t>Tahun</w:t>
      </w:r>
      <w:r>
        <w:rPr>
          <w:spacing w:val="40"/>
        </w:rPr>
        <w:t xml:space="preserve"> </w:t>
      </w:r>
      <w:r>
        <w:t>2015-2019).</w:t>
      </w:r>
      <w:r>
        <w:rPr>
          <w:spacing w:val="40"/>
        </w:rPr>
        <w:t xml:space="preserve"> </w:t>
      </w:r>
      <w:r>
        <w:t>Jurnal</w:t>
      </w:r>
      <w:r>
        <w:rPr>
          <w:spacing w:val="40"/>
        </w:rPr>
        <w:t xml:space="preserve"> </w:t>
      </w:r>
      <w:r>
        <w:t>Ilmiah</w:t>
      </w:r>
      <w:r>
        <w:rPr>
          <w:spacing w:val="40"/>
        </w:rPr>
        <w:t xml:space="preserve"> </w:t>
      </w:r>
      <w:r>
        <w:t>Mahasiswa</w:t>
      </w:r>
      <w:r>
        <w:rPr>
          <w:spacing w:val="40"/>
        </w:rPr>
        <w:t xml:space="preserve"> </w:t>
      </w:r>
      <w:r>
        <w:t>S1</w:t>
      </w:r>
      <w:r>
        <w:rPr>
          <w:spacing w:val="40"/>
        </w:rPr>
        <w:t xml:space="preserve"> </w:t>
      </w:r>
      <w:r>
        <w:t>Akuntansi</w:t>
      </w:r>
      <w:r>
        <w:rPr>
          <w:spacing w:val="40"/>
        </w:rPr>
        <w:t xml:space="preserve"> </w:t>
      </w:r>
      <w:r>
        <w:t xml:space="preserve">Universitas Pandanaran. 8(8), 1–15. </w:t>
      </w:r>
      <w:hyperlink r:id="rId45">
        <w:r>
          <w:rPr>
            <w:spacing w:val="-2"/>
          </w:rPr>
          <w:t>https://trijurnal.lemlit.trisakti.ac.id/pakar/article/view/6840</w:t>
        </w:r>
      </w:hyperlink>
    </w:p>
    <w:p w14:paraId="07DA5FC5" w14:textId="77777777" w:rsidR="00043B28" w:rsidRDefault="00043B28">
      <w:pPr>
        <w:pStyle w:val="BodyText"/>
        <w:spacing w:before="5"/>
      </w:pPr>
    </w:p>
    <w:p w14:paraId="5F98AD94" w14:textId="77777777" w:rsidR="00043B28" w:rsidRDefault="00000000">
      <w:pPr>
        <w:pStyle w:val="BodyText"/>
        <w:tabs>
          <w:tab w:val="left" w:pos="3699"/>
          <w:tab w:val="left" w:pos="5859"/>
          <w:tab w:val="left" w:pos="8264"/>
        </w:tabs>
        <w:ind w:left="1134" w:right="282" w:hanging="567"/>
      </w:pPr>
      <w:r>
        <w:t>Otoritas</w:t>
      </w:r>
      <w:r>
        <w:rPr>
          <w:spacing w:val="80"/>
        </w:rPr>
        <w:t xml:space="preserve"> </w:t>
      </w:r>
      <w:r>
        <w:t>Jasa</w:t>
      </w:r>
      <w:r>
        <w:rPr>
          <w:spacing w:val="80"/>
        </w:rPr>
        <w:t xml:space="preserve"> </w:t>
      </w:r>
      <w:r>
        <w:t>Keuangan</w:t>
      </w:r>
      <w:r>
        <w:rPr>
          <w:spacing w:val="80"/>
        </w:rPr>
        <w:t xml:space="preserve"> </w:t>
      </w:r>
      <w:r>
        <w:t>(2014)</w:t>
      </w:r>
      <w:r>
        <w:rPr>
          <w:spacing w:val="80"/>
        </w:rPr>
        <w:t xml:space="preserve"> </w:t>
      </w:r>
      <w:r>
        <w:t>Peraturaan</w:t>
      </w:r>
      <w:r>
        <w:rPr>
          <w:spacing w:val="80"/>
        </w:rPr>
        <w:t xml:space="preserve"> </w:t>
      </w:r>
      <w:r>
        <w:t>Otoritas</w:t>
      </w:r>
      <w:r>
        <w:rPr>
          <w:spacing w:val="80"/>
        </w:rPr>
        <w:t xml:space="preserve"> </w:t>
      </w:r>
      <w:r>
        <w:t>Jasa</w:t>
      </w:r>
      <w:r>
        <w:rPr>
          <w:spacing w:val="80"/>
        </w:rPr>
        <w:t xml:space="preserve"> </w:t>
      </w:r>
      <w:r>
        <w:t>Keuangan</w:t>
      </w:r>
      <w:r>
        <w:rPr>
          <w:spacing w:val="80"/>
        </w:rPr>
        <w:t xml:space="preserve"> </w:t>
      </w:r>
      <w:r>
        <w:t>Nomor 33/POJK.04/2014</w:t>
      </w:r>
      <w:r>
        <w:rPr>
          <w:spacing w:val="40"/>
        </w:rPr>
        <w:t xml:space="preserve"> </w:t>
      </w:r>
      <w:r>
        <w:t>Tentang</w:t>
      </w:r>
      <w:r>
        <w:rPr>
          <w:spacing w:val="40"/>
        </w:rPr>
        <w:t xml:space="preserve"> </w:t>
      </w:r>
      <w:r>
        <w:t>Direksi</w:t>
      </w:r>
      <w:r>
        <w:rPr>
          <w:spacing w:val="40"/>
        </w:rPr>
        <w:t xml:space="preserve"> </w:t>
      </w:r>
      <w:r>
        <w:t>dan</w:t>
      </w:r>
      <w:r>
        <w:rPr>
          <w:spacing w:val="40"/>
        </w:rPr>
        <w:t xml:space="preserve"> </w:t>
      </w:r>
      <w:r>
        <w:t>Dewan</w:t>
      </w:r>
      <w:r>
        <w:rPr>
          <w:spacing w:val="40"/>
        </w:rPr>
        <w:t xml:space="preserve"> </w:t>
      </w:r>
      <w:r>
        <w:t>Komisaris</w:t>
      </w:r>
      <w:r>
        <w:rPr>
          <w:spacing w:val="40"/>
        </w:rPr>
        <w:t xml:space="preserve"> </w:t>
      </w:r>
      <w:r>
        <w:t>Emiten</w:t>
      </w:r>
      <w:r>
        <w:rPr>
          <w:spacing w:val="40"/>
        </w:rPr>
        <w:t xml:space="preserve"> </w:t>
      </w:r>
      <w:r>
        <w:t>Atau</w:t>
      </w:r>
      <w:r>
        <w:rPr>
          <w:spacing w:val="40"/>
        </w:rPr>
        <w:t xml:space="preserve"> </w:t>
      </w:r>
      <w:r>
        <w:rPr>
          <w:spacing w:val="-2"/>
        </w:rPr>
        <w:t>Perusahaan</w:t>
      </w:r>
      <w:r>
        <w:tab/>
      </w:r>
      <w:r>
        <w:rPr>
          <w:spacing w:val="-2"/>
        </w:rPr>
        <w:t>Publik.</w:t>
      </w:r>
      <w:r>
        <w:tab/>
      </w:r>
      <w:r>
        <w:rPr>
          <w:spacing w:val="-2"/>
        </w:rPr>
        <w:t>Available</w:t>
      </w:r>
      <w:r>
        <w:tab/>
      </w:r>
      <w:r>
        <w:rPr>
          <w:spacing w:val="-4"/>
        </w:rPr>
        <w:t xml:space="preserve">at: </w:t>
      </w:r>
      <w:r>
        <w:rPr>
          <w:spacing w:val="-2"/>
        </w:rPr>
        <w:t>https://</w:t>
      </w:r>
      <w:hyperlink r:id="rId46">
        <w:r>
          <w:rPr>
            <w:spacing w:val="-2"/>
          </w:rPr>
          <w:t>www.ojk.go.id/id/regulasi/Documents/Pages/POJK-tentang-Direksi-</w:t>
        </w:r>
      </w:hyperlink>
      <w:r>
        <w:rPr>
          <w:spacing w:val="-2"/>
        </w:rPr>
        <w:t xml:space="preserve"> </w:t>
      </w:r>
      <w:r>
        <w:t>dan-Dewan–Komisaris-Emiten-atau-Perusahaan-Publik/POJK</w:t>
      </w:r>
      <w:r>
        <w:rPr>
          <w:spacing w:val="80"/>
        </w:rPr>
        <w:t xml:space="preserve"> </w:t>
      </w:r>
      <w:r>
        <w:t>33.</w:t>
      </w:r>
      <w:r>
        <w:rPr>
          <w:spacing w:val="80"/>
        </w:rPr>
        <w:t xml:space="preserve"> </w:t>
      </w:r>
      <w:r>
        <w:t>Direksi dan Dewan Komisaris Emiten Atau Perusahaan Publik.pdf.</w:t>
      </w:r>
    </w:p>
    <w:p w14:paraId="7F47FCA0" w14:textId="77777777" w:rsidR="00043B28" w:rsidRDefault="00043B28">
      <w:pPr>
        <w:pStyle w:val="BodyText"/>
        <w:spacing w:before="3"/>
      </w:pPr>
    </w:p>
    <w:p w14:paraId="07B37B9E" w14:textId="77777777" w:rsidR="00043B28" w:rsidRDefault="00000000">
      <w:pPr>
        <w:pStyle w:val="BodyText"/>
        <w:ind w:left="1134" w:right="282" w:hanging="567"/>
        <w:jc w:val="both"/>
      </w:pPr>
      <w:r>
        <w:t xml:space="preserve">Pradani, T. and Lestari, R. (2022) Hubungan Karakteristik Board dan Kualitas Sustainability Reporting yang Dimoderasi Oleh External Assurance, </w:t>
      </w:r>
      <w:r>
        <w:rPr>
          <w:i/>
        </w:rPr>
        <w:t>Jurnal Ilmiah Akuntansi dan Keuangan</w:t>
      </w:r>
      <w:r>
        <w:t xml:space="preserve">, 4(3), 1158–1169. </w:t>
      </w:r>
      <w:hyperlink r:id="rId47">
        <w:r>
          <w:rPr>
            <w:spacing w:val="-2"/>
          </w:rPr>
          <w:t>https://doi.org/10.32670/fairvalue.v4iSpesial%20Issue%203.1166</w:t>
        </w:r>
      </w:hyperlink>
    </w:p>
    <w:p w14:paraId="0B9A08AF" w14:textId="77777777" w:rsidR="00043B28" w:rsidRDefault="00043B28">
      <w:pPr>
        <w:pStyle w:val="BodyText"/>
        <w:spacing w:before="5"/>
      </w:pPr>
    </w:p>
    <w:p w14:paraId="2F4BE277" w14:textId="77777777" w:rsidR="00043B28" w:rsidRDefault="00000000">
      <w:pPr>
        <w:pStyle w:val="BodyText"/>
        <w:ind w:left="1134" w:right="282" w:hanging="567"/>
        <w:jc w:val="both"/>
      </w:pPr>
      <w:r>
        <w:t>Putri,</w:t>
      </w:r>
      <w:r>
        <w:rPr>
          <w:spacing w:val="-4"/>
        </w:rPr>
        <w:t xml:space="preserve"> </w:t>
      </w:r>
      <w:r>
        <w:t>A.K.,</w:t>
      </w:r>
      <w:r>
        <w:rPr>
          <w:spacing w:val="-2"/>
        </w:rPr>
        <w:t xml:space="preserve"> </w:t>
      </w:r>
      <w:r>
        <w:t>Sudarma,</w:t>
      </w:r>
      <w:r>
        <w:rPr>
          <w:spacing w:val="-2"/>
        </w:rPr>
        <w:t xml:space="preserve"> </w:t>
      </w:r>
      <w:r>
        <w:t>M.</w:t>
      </w:r>
      <w:r>
        <w:rPr>
          <w:spacing w:val="-2"/>
        </w:rPr>
        <w:t xml:space="preserve"> </w:t>
      </w:r>
      <w:r>
        <w:t>and</w:t>
      </w:r>
      <w:r>
        <w:rPr>
          <w:spacing w:val="-2"/>
        </w:rPr>
        <w:t xml:space="preserve"> </w:t>
      </w:r>
      <w:r>
        <w:t>Purnomosidhi,</w:t>
      </w:r>
      <w:r>
        <w:rPr>
          <w:spacing w:val="-4"/>
        </w:rPr>
        <w:t xml:space="preserve"> </w:t>
      </w:r>
      <w:r>
        <w:t>B.</w:t>
      </w:r>
      <w:r>
        <w:rPr>
          <w:spacing w:val="-2"/>
        </w:rPr>
        <w:t xml:space="preserve"> </w:t>
      </w:r>
      <w:r>
        <w:t>(2016) Pengaruh</w:t>
      </w:r>
      <w:r>
        <w:rPr>
          <w:spacing w:val="-2"/>
        </w:rPr>
        <w:t xml:space="preserve"> </w:t>
      </w:r>
      <w:r>
        <w:t>Corporate</w:t>
      </w:r>
      <w:r>
        <w:rPr>
          <w:spacing w:val="-1"/>
        </w:rPr>
        <w:t xml:space="preserve"> </w:t>
      </w:r>
      <w:r>
        <w:t xml:space="preserve">Social Responsibility terhadap Nilai Perusahaan dengan Ukuran Perusahaan dan Jumlah Dewan Komisaris sebagai Variabel Pemoderasi, </w:t>
      </w:r>
      <w:r>
        <w:rPr>
          <w:i/>
        </w:rPr>
        <w:t>Jurnal Aplikasi Manajemen</w:t>
      </w:r>
      <w:r>
        <w:t xml:space="preserve">, 14(2), 344–358. </w:t>
      </w:r>
      <w:hyperlink r:id="rId48">
        <w:r>
          <w:t>http://dx.doi.org/10. 18202/</w:t>
        </w:r>
      </w:hyperlink>
      <w:r>
        <w:t xml:space="preserve"> </w:t>
      </w:r>
      <w:hyperlink r:id="rId49">
        <w:r>
          <w:rPr>
            <w:spacing w:val="-2"/>
          </w:rPr>
          <w:t>jam23026332.14.2.16</w:t>
        </w:r>
      </w:hyperlink>
    </w:p>
    <w:p w14:paraId="0D3BAE40" w14:textId="77777777" w:rsidR="00043B28" w:rsidRDefault="00043B28">
      <w:pPr>
        <w:pStyle w:val="BodyText"/>
        <w:spacing w:before="5"/>
      </w:pPr>
    </w:p>
    <w:p w14:paraId="45987782" w14:textId="77777777" w:rsidR="00043B28" w:rsidRDefault="00000000">
      <w:pPr>
        <w:ind w:left="1134" w:right="282" w:hanging="567"/>
        <w:jc w:val="both"/>
        <w:rPr>
          <w:sz w:val="24"/>
        </w:rPr>
      </w:pPr>
      <w:r>
        <w:rPr>
          <w:sz w:val="24"/>
        </w:rPr>
        <w:t xml:space="preserve">Rahmansyah, H. and Faisal (2015) Pengaruh Assurance Sustainability Report Terhadap Market Value Perusahaan. </w:t>
      </w:r>
      <w:r>
        <w:rPr>
          <w:i/>
          <w:sz w:val="24"/>
        </w:rPr>
        <w:t>Diponegoro Journal of Accounting</w:t>
      </w:r>
      <w:r>
        <w:rPr>
          <w:sz w:val="24"/>
        </w:rPr>
        <w:t>, 4(4), 158–165.</w:t>
      </w:r>
    </w:p>
    <w:p w14:paraId="052DA127" w14:textId="77777777" w:rsidR="00043B28" w:rsidRDefault="00043B28">
      <w:pPr>
        <w:pStyle w:val="BodyText"/>
        <w:spacing w:before="2"/>
      </w:pPr>
    </w:p>
    <w:p w14:paraId="428C105D" w14:textId="77777777" w:rsidR="00043B28" w:rsidRDefault="00000000">
      <w:pPr>
        <w:pStyle w:val="BodyText"/>
        <w:tabs>
          <w:tab w:val="left" w:pos="3819"/>
          <w:tab w:val="left" w:pos="5924"/>
          <w:tab w:val="left" w:pos="7964"/>
        </w:tabs>
        <w:ind w:left="1134" w:right="282" w:hanging="567"/>
        <w:jc w:val="both"/>
      </w:pPr>
      <w:r>
        <w:t xml:space="preserve">Saifi, M. and Kusuma, A.M. (2019) Pengaruh Good Corporate Governance dan Struktur Kepemilikan Terhadap Kinerja Keuangan Perusahaan, </w:t>
      </w:r>
      <w:r>
        <w:rPr>
          <w:i/>
        </w:rPr>
        <w:t xml:space="preserve">Jurnal </w:t>
      </w:r>
      <w:r>
        <w:rPr>
          <w:i/>
          <w:spacing w:val="-2"/>
        </w:rPr>
        <w:t>Administrasi</w:t>
      </w:r>
      <w:r>
        <w:rPr>
          <w:i/>
        </w:rPr>
        <w:tab/>
      </w:r>
      <w:r>
        <w:rPr>
          <w:i/>
          <w:spacing w:val="-2"/>
        </w:rPr>
        <w:t>Bisnis</w:t>
      </w:r>
      <w:r>
        <w:rPr>
          <w:spacing w:val="-2"/>
        </w:rPr>
        <w:t>,</w:t>
      </w:r>
      <w:r>
        <w:tab/>
      </w:r>
      <w:r>
        <w:rPr>
          <w:spacing w:val="-2"/>
        </w:rPr>
        <w:t>13(2),</w:t>
      </w:r>
      <w:r>
        <w:tab/>
      </w:r>
      <w:r>
        <w:rPr>
          <w:spacing w:val="-2"/>
        </w:rPr>
        <w:t xml:space="preserve">1–11. </w:t>
      </w:r>
      <w:hyperlink r:id="rId50">
        <w:r>
          <w:rPr>
            <w:spacing w:val="-2"/>
          </w:rPr>
          <w:t>https://doi.org/10.21776/ub.profit.2019.013.02.1</w:t>
        </w:r>
      </w:hyperlink>
    </w:p>
    <w:p w14:paraId="125C864C" w14:textId="77777777" w:rsidR="00043B28" w:rsidRDefault="00043B28">
      <w:pPr>
        <w:pStyle w:val="BodyText"/>
        <w:spacing w:before="5"/>
      </w:pPr>
    </w:p>
    <w:p w14:paraId="0298C22B" w14:textId="77777777" w:rsidR="00043B28" w:rsidRDefault="00000000">
      <w:pPr>
        <w:pStyle w:val="BodyText"/>
        <w:ind w:left="1134" w:right="281" w:hanging="567"/>
        <w:jc w:val="both"/>
      </w:pPr>
      <w:r>
        <w:t>Saragih, A.E. and Sembiring, Br., Y.C. (2019) Pengaruh Corporate Governance, Profitabilitas, Leverage, dan Ukuran Perusahaan Terhadap Pengungkapan Corporate Social Responsibility Pada Perusahaan Industri Dasar dan Kimia yang</w:t>
      </w:r>
      <w:r>
        <w:rPr>
          <w:spacing w:val="27"/>
        </w:rPr>
        <w:t xml:space="preserve"> </w:t>
      </w:r>
      <w:r>
        <w:t>Terdaftar</w:t>
      </w:r>
      <w:r>
        <w:rPr>
          <w:spacing w:val="30"/>
        </w:rPr>
        <w:t xml:space="preserve"> </w:t>
      </w:r>
      <w:r>
        <w:t>Di</w:t>
      </w:r>
      <w:r>
        <w:rPr>
          <w:spacing w:val="29"/>
        </w:rPr>
        <w:t xml:space="preserve"> </w:t>
      </w:r>
      <w:r>
        <w:t>BEI.</w:t>
      </w:r>
      <w:r>
        <w:rPr>
          <w:spacing w:val="30"/>
        </w:rPr>
        <w:t xml:space="preserve"> </w:t>
      </w:r>
      <w:r>
        <w:rPr>
          <w:i/>
        </w:rPr>
        <w:t>Jurnal</w:t>
      </w:r>
      <w:r>
        <w:rPr>
          <w:i/>
          <w:spacing w:val="29"/>
        </w:rPr>
        <w:t xml:space="preserve"> </w:t>
      </w:r>
      <w:r>
        <w:rPr>
          <w:i/>
        </w:rPr>
        <w:t>Riset</w:t>
      </w:r>
      <w:r>
        <w:rPr>
          <w:i/>
          <w:spacing w:val="29"/>
        </w:rPr>
        <w:t xml:space="preserve"> </w:t>
      </w:r>
      <w:r>
        <w:rPr>
          <w:i/>
        </w:rPr>
        <w:t>Akuntansi</w:t>
      </w:r>
      <w:r>
        <w:rPr>
          <w:i/>
          <w:spacing w:val="30"/>
        </w:rPr>
        <w:t xml:space="preserve"> </w:t>
      </w:r>
      <w:r>
        <w:rPr>
          <w:i/>
        </w:rPr>
        <w:t>dan</w:t>
      </w:r>
      <w:r>
        <w:rPr>
          <w:i/>
          <w:spacing w:val="29"/>
        </w:rPr>
        <w:t xml:space="preserve"> </w:t>
      </w:r>
      <w:r>
        <w:rPr>
          <w:i/>
        </w:rPr>
        <w:t>Keuangan,</w:t>
      </w:r>
      <w:r>
        <w:rPr>
          <w:i/>
          <w:spacing w:val="29"/>
        </w:rPr>
        <w:t xml:space="preserve"> </w:t>
      </w:r>
      <w:r>
        <w:t>5(2),</w:t>
      </w:r>
      <w:r>
        <w:rPr>
          <w:spacing w:val="32"/>
        </w:rPr>
        <w:t xml:space="preserve"> </w:t>
      </w:r>
      <w:r>
        <w:rPr>
          <w:spacing w:val="-4"/>
        </w:rPr>
        <w:t>139–</w:t>
      </w:r>
    </w:p>
    <w:p w14:paraId="395D93B5" w14:textId="77777777" w:rsidR="00043B28" w:rsidRDefault="00000000">
      <w:pPr>
        <w:pStyle w:val="BodyText"/>
        <w:ind w:left="1134"/>
        <w:jc w:val="both"/>
      </w:pPr>
      <w:r>
        <w:t xml:space="preserve">164. </w:t>
      </w:r>
      <w:hyperlink r:id="rId51">
        <w:r>
          <w:rPr>
            <w:spacing w:val="-2"/>
          </w:rPr>
          <w:t>https://doi.org/10.54367/jrak.v5i2.183</w:t>
        </w:r>
      </w:hyperlink>
    </w:p>
    <w:p w14:paraId="55F8676A" w14:textId="77777777" w:rsidR="00043B28" w:rsidRDefault="00043B28">
      <w:pPr>
        <w:pStyle w:val="BodyText"/>
        <w:jc w:val="both"/>
        <w:sectPr w:rsidR="00043B28">
          <w:pgSz w:w="11910" w:h="16840"/>
          <w:pgMar w:top="1920" w:right="1417" w:bottom="280" w:left="1700" w:header="728" w:footer="0" w:gutter="0"/>
          <w:cols w:space="720"/>
        </w:sectPr>
      </w:pPr>
    </w:p>
    <w:p w14:paraId="35A42420" w14:textId="77777777" w:rsidR="00043B28" w:rsidRDefault="00043B28">
      <w:pPr>
        <w:pStyle w:val="BodyText"/>
        <w:spacing w:before="54"/>
      </w:pPr>
    </w:p>
    <w:p w14:paraId="750AB890" w14:textId="77777777" w:rsidR="00043B28" w:rsidRDefault="00000000">
      <w:pPr>
        <w:pStyle w:val="BodyText"/>
        <w:tabs>
          <w:tab w:val="left" w:pos="3282"/>
          <w:tab w:val="left" w:pos="5862"/>
          <w:tab w:val="left" w:pos="7844"/>
        </w:tabs>
        <w:ind w:left="1134" w:right="279" w:hanging="567"/>
        <w:jc w:val="both"/>
      </w:pPr>
      <w:r>
        <w:t>Sari, C.I.R. and Setyandarini, L.P.L. (2019) Pengaruh Kepemilikan Manajerial</w:t>
      </w:r>
      <w:r>
        <w:rPr>
          <w:spacing w:val="40"/>
        </w:rPr>
        <w:t xml:space="preserve"> </w:t>
      </w:r>
      <w:r>
        <w:t xml:space="preserve">dan Kepemilikan Institusional Terhadap Pemilihan Kantor Akuntan Publik. </w:t>
      </w:r>
      <w:r>
        <w:rPr>
          <w:i/>
          <w:spacing w:val="-2"/>
        </w:rPr>
        <w:t>Jurnal</w:t>
      </w:r>
      <w:r>
        <w:rPr>
          <w:i/>
        </w:rPr>
        <w:tab/>
      </w:r>
      <w:r>
        <w:rPr>
          <w:i/>
          <w:spacing w:val="-2"/>
        </w:rPr>
        <w:t>Dialektika</w:t>
      </w:r>
      <w:r>
        <w:rPr>
          <w:spacing w:val="-2"/>
        </w:rPr>
        <w:t>,</w:t>
      </w:r>
      <w:r>
        <w:tab/>
      </w:r>
      <w:r>
        <w:rPr>
          <w:spacing w:val="-2"/>
        </w:rPr>
        <w:t>4(1),</w:t>
      </w:r>
      <w:r>
        <w:tab/>
      </w:r>
      <w:r>
        <w:rPr>
          <w:spacing w:val="-2"/>
        </w:rPr>
        <w:t xml:space="preserve">26–33. </w:t>
      </w:r>
      <w:hyperlink r:id="rId52">
        <w:r>
          <w:rPr>
            <w:spacing w:val="-2"/>
          </w:rPr>
          <w:t>https://dx.doi.org/10.36636/dialektika.v4i1.283</w:t>
        </w:r>
      </w:hyperlink>
    </w:p>
    <w:p w14:paraId="37575D75" w14:textId="77777777" w:rsidR="00043B28" w:rsidRDefault="00043B28">
      <w:pPr>
        <w:pStyle w:val="BodyText"/>
        <w:spacing w:before="2"/>
      </w:pPr>
    </w:p>
    <w:p w14:paraId="2DA90FC5" w14:textId="77777777" w:rsidR="00043B28" w:rsidRDefault="00000000">
      <w:pPr>
        <w:pStyle w:val="BodyText"/>
        <w:tabs>
          <w:tab w:val="left" w:pos="3255"/>
          <w:tab w:val="left" w:pos="5768"/>
          <w:tab w:val="left" w:pos="7844"/>
        </w:tabs>
        <w:ind w:left="1134" w:right="282" w:hanging="567"/>
        <w:jc w:val="both"/>
      </w:pPr>
      <w:r>
        <w:t xml:space="preserve">Setiawan, O. and Setiadi, I. (2020) Pengaruh Good Corporate Governance Terhadap Kinerja Keuangan Pada Sektor Barang Konsumsi Di BEI. </w:t>
      </w:r>
      <w:r>
        <w:rPr>
          <w:i/>
        </w:rPr>
        <w:t xml:space="preserve">Jurnal </w:t>
      </w:r>
      <w:r>
        <w:rPr>
          <w:i/>
          <w:spacing w:val="-2"/>
        </w:rPr>
        <w:t>Ilmiah</w:t>
      </w:r>
      <w:r>
        <w:rPr>
          <w:i/>
        </w:rPr>
        <w:tab/>
      </w:r>
      <w:r>
        <w:rPr>
          <w:i/>
          <w:spacing w:val="-2"/>
        </w:rPr>
        <w:t>Akuntansi,</w:t>
      </w:r>
      <w:r>
        <w:rPr>
          <w:i/>
        </w:rPr>
        <w:tab/>
      </w:r>
      <w:r>
        <w:rPr>
          <w:spacing w:val="-2"/>
        </w:rPr>
        <w:t>18(1),</w:t>
      </w:r>
      <w:r>
        <w:tab/>
      </w:r>
      <w:r>
        <w:rPr>
          <w:spacing w:val="-2"/>
        </w:rPr>
        <w:t xml:space="preserve">13–21. </w:t>
      </w:r>
      <w:hyperlink r:id="rId53">
        <w:r>
          <w:rPr>
            <w:spacing w:val="-2"/>
          </w:rPr>
          <w:t>https://dx.doi.org/10.30595/kompartemen.v18i1.6606</w:t>
        </w:r>
      </w:hyperlink>
    </w:p>
    <w:p w14:paraId="49CED03B" w14:textId="77777777" w:rsidR="00043B28" w:rsidRDefault="00043B28">
      <w:pPr>
        <w:pStyle w:val="BodyText"/>
        <w:spacing w:before="5"/>
      </w:pPr>
    </w:p>
    <w:p w14:paraId="1E175535" w14:textId="77777777" w:rsidR="00043B28" w:rsidRDefault="00000000">
      <w:pPr>
        <w:pStyle w:val="BodyText"/>
        <w:ind w:left="1134" w:right="282" w:hanging="567"/>
        <w:jc w:val="both"/>
      </w:pPr>
      <w:r>
        <w:t>Septiana, N. and Aris, M.A. (2023) Analisis Proposi Dewan Komisaris Independen, Ukuran</w:t>
      </w:r>
      <w:r>
        <w:rPr>
          <w:spacing w:val="40"/>
        </w:rPr>
        <w:t xml:space="preserve"> </w:t>
      </w:r>
      <w:r>
        <w:t>Dewan Direksi, Komite Audit, Blockholder</w:t>
      </w:r>
      <w:r>
        <w:rPr>
          <w:spacing w:val="80"/>
        </w:rPr>
        <w:t xml:space="preserve"> </w:t>
      </w:r>
      <w:r>
        <w:t>Ownership</w:t>
      </w:r>
      <w:r>
        <w:rPr>
          <w:spacing w:val="40"/>
        </w:rPr>
        <w:t xml:space="preserve"> </w:t>
      </w:r>
      <w:r>
        <w:t xml:space="preserve">terhadap Kinerja Keuangan. </w:t>
      </w:r>
      <w:r>
        <w:rPr>
          <w:i/>
        </w:rPr>
        <w:t>Jurnal Akuntansi, Keuangan, dan Manajemen</w:t>
      </w:r>
      <w:r>
        <w:t xml:space="preserve">, 4(2), 101–114. </w:t>
      </w:r>
      <w:hyperlink r:id="rId54">
        <w:r>
          <w:t>https://doi.org/10.35912/jakman.v4i2.1051</w:t>
        </w:r>
      </w:hyperlink>
    </w:p>
    <w:p w14:paraId="002C89B4" w14:textId="77777777" w:rsidR="00043B28" w:rsidRDefault="00043B28">
      <w:pPr>
        <w:pStyle w:val="BodyText"/>
        <w:spacing w:before="3"/>
      </w:pPr>
    </w:p>
    <w:p w14:paraId="47AB81C0" w14:textId="77777777" w:rsidR="00043B28" w:rsidRDefault="00000000">
      <w:pPr>
        <w:pStyle w:val="BodyText"/>
        <w:ind w:left="1134" w:right="282" w:hanging="567"/>
        <w:jc w:val="both"/>
      </w:pPr>
      <w:r>
        <w:t xml:space="preserve">Simnett, R., A. Vanstraelen, and W.F. Chua. (2009) Assurance on Sustainability Reports: An International Comparison. </w:t>
      </w:r>
      <w:r>
        <w:rPr>
          <w:i/>
        </w:rPr>
        <w:t>The</w:t>
      </w:r>
      <w:r>
        <w:rPr>
          <w:i/>
          <w:spacing w:val="-1"/>
        </w:rPr>
        <w:t xml:space="preserve"> </w:t>
      </w:r>
      <w:r>
        <w:rPr>
          <w:i/>
        </w:rPr>
        <w:t>Accounting Review</w:t>
      </w:r>
      <w:r>
        <w:t>,</w:t>
      </w:r>
      <w:r>
        <w:rPr>
          <w:spacing w:val="-2"/>
        </w:rPr>
        <w:t xml:space="preserve"> </w:t>
      </w:r>
      <w:r>
        <w:t xml:space="preserve">84 (3), 937- 967. </w:t>
      </w:r>
      <w:hyperlink r:id="rId55">
        <w:r>
          <w:t>https://dx.doi.org/10.2308/accr.2009.84.3.937</w:t>
        </w:r>
      </w:hyperlink>
    </w:p>
    <w:p w14:paraId="199D87E8" w14:textId="77777777" w:rsidR="00043B28" w:rsidRDefault="00043B28">
      <w:pPr>
        <w:pStyle w:val="BodyText"/>
        <w:spacing w:before="5"/>
      </w:pPr>
    </w:p>
    <w:p w14:paraId="4B739963" w14:textId="77777777" w:rsidR="00043B28" w:rsidRDefault="00000000">
      <w:pPr>
        <w:pStyle w:val="BodyText"/>
        <w:ind w:left="1134" w:right="282" w:hanging="567"/>
        <w:jc w:val="both"/>
      </w:pPr>
      <w:r>
        <w:t xml:space="preserve">Sitanggang, A. (2021) Pengaruh Dewan Komisaris Independen, Komite Audit, Kepemilikan Manajerial dan Kepemilikan Institusional Terhadap Kinerja Keuangan, </w:t>
      </w:r>
      <w:r>
        <w:rPr>
          <w:i/>
        </w:rPr>
        <w:t>Jurnal Riset Akuntansi dan Keuangan</w:t>
      </w:r>
      <w:r>
        <w:t xml:space="preserve">, 7(2), 181–190. </w:t>
      </w:r>
      <w:hyperlink r:id="rId56">
        <w:r>
          <w:rPr>
            <w:spacing w:val="-2"/>
          </w:rPr>
          <w:t>https://doi.org/10.54367/jrak.v7i2.1401</w:t>
        </w:r>
      </w:hyperlink>
    </w:p>
    <w:p w14:paraId="2CD03718" w14:textId="77777777" w:rsidR="00043B28" w:rsidRDefault="00043B28">
      <w:pPr>
        <w:pStyle w:val="BodyText"/>
        <w:spacing w:before="4"/>
      </w:pPr>
    </w:p>
    <w:p w14:paraId="4ADE5C2D" w14:textId="77777777" w:rsidR="00043B28" w:rsidRDefault="00000000">
      <w:pPr>
        <w:pStyle w:val="BodyText"/>
        <w:tabs>
          <w:tab w:val="left" w:pos="2007"/>
        </w:tabs>
        <w:spacing w:before="1"/>
        <w:ind w:left="1288" w:right="283" w:hanging="720"/>
      </w:pPr>
      <w:r>
        <w:t>Sugiyono.</w:t>
      </w:r>
      <w:r>
        <w:rPr>
          <w:spacing w:val="28"/>
        </w:rPr>
        <w:t xml:space="preserve"> </w:t>
      </w:r>
      <w:r>
        <w:t>(2016) Metode</w:t>
      </w:r>
      <w:r>
        <w:rPr>
          <w:spacing w:val="30"/>
        </w:rPr>
        <w:t xml:space="preserve"> </w:t>
      </w:r>
      <w:r>
        <w:t>Penelitian Kuantitatif,</w:t>
      </w:r>
      <w:r>
        <w:rPr>
          <w:spacing w:val="28"/>
        </w:rPr>
        <w:t xml:space="preserve"> </w:t>
      </w:r>
      <w:r>
        <w:t>Kualitatif</w:t>
      </w:r>
      <w:r>
        <w:rPr>
          <w:spacing w:val="30"/>
        </w:rPr>
        <w:t xml:space="preserve"> </w:t>
      </w:r>
      <w:r>
        <w:t>dan R&amp;D.</w:t>
      </w:r>
      <w:r>
        <w:rPr>
          <w:spacing w:val="30"/>
        </w:rPr>
        <w:t xml:space="preserve"> </w:t>
      </w:r>
      <w:r>
        <w:t xml:space="preserve">Bandung: </w:t>
      </w:r>
      <w:r>
        <w:rPr>
          <w:spacing w:val="-6"/>
        </w:rPr>
        <w:t>PT</w:t>
      </w:r>
      <w:r>
        <w:tab/>
      </w:r>
      <w:r>
        <w:rPr>
          <w:spacing w:val="-2"/>
        </w:rPr>
        <w:t>Alfabet.</w:t>
      </w:r>
    </w:p>
    <w:p w14:paraId="4F82F6A0" w14:textId="77777777" w:rsidR="00043B28" w:rsidRDefault="00000000">
      <w:pPr>
        <w:pStyle w:val="BodyText"/>
        <w:ind w:left="1288" w:hanging="720"/>
      </w:pPr>
      <w:r>
        <w:t>Sugiyono.</w:t>
      </w:r>
      <w:r>
        <w:rPr>
          <w:spacing w:val="40"/>
        </w:rPr>
        <w:t xml:space="preserve"> </w:t>
      </w:r>
      <w:r>
        <w:t>2018.</w:t>
      </w:r>
      <w:r>
        <w:rPr>
          <w:spacing w:val="40"/>
        </w:rPr>
        <w:t xml:space="preserve"> </w:t>
      </w:r>
      <w:r>
        <w:t>Metode</w:t>
      </w:r>
      <w:r>
        <w:rPr>
          <w:spacing w:val="40"/>
        </w:rPr>
        <w:t xml:space="preserve"> </w:t>
      </w:r>
      <w:r>
        <w:t>Penelitian</w:t>
      </w:r>
      <w:r>
        <w:rPr>
          <w:spacing w:val="40"/>
        </w:rPr>
        <w:t xml:space="preserve"> </w:t>
      </w:r>
      <w:r>
        <w:t>Kuantitatif,</w:t>
      </w:r>
      <w:r>
        <w:rPr>
          <w:spacing w:val="40"/>
        </w:rPr>
        <w:t xml:space="preserve"> </w:t>
      </w:r>
      <w:r>
        <w:t>Kualitatig,</w:t>
      </w:r>
      <w:r>
        <w:rPr>
          <w:spacing w:val="40"/>
        </w:rPr>
        <w:t xml:space="preserve"> </w:t>
      </w:r>
      <w:r>
        <w:t>dan</w:t>
      </w:r>
      <w:r>
        <w:rPr>
          <w:spacing w:val="40"/>
        </w:rPr>
        <w:t xml:space="preserve"> </w:t>
      </w:r>
      <w:r>
        <w:t>R&amp;D,</w:t>
      </w:r>
      <w:r>
        <w:rPr>
          <w:spacing w:val="40"/>
        </w:rPr>
        <w:t xml:space="preserve"> </w:t>
      </w:r>
      <w:r>
        <w:t>penerbit Alfabeta, Bandung</w:t>
      </w:r>
    </w:p>
    <w:p w14:paraId="6E3C2E84" w14:textId="77777777" w:rsidR="00043B28" w:rsidRDefault="00043B28">
      <w:pPr>
        <w:pStyle w:val="BodyText"/>
        <w:spacing w:before="2"/>
      </w:pPr>
    </w:p>
    <w:p w14:paraId="15D1685B" w14:textId="77777777" w:rsidR="00043B28" w:rsidRDefault="00000000">
      <w:pPr>
        <w:pStyle w:val="BodyText"/>
        <w:tabs>
          <w:tab w:val="left" w:pos="3059"/>
          <w:tab w:val="left" w:pos="4619"/>
          <w:tab w:val="left" w:pos="6251"/>
          <w:tab w:val="left" w:pos="7645"/>
        </w:tabs>
        <w:ind w:left="1134" w:right="282" w:hanging="567"/>
        <w:jc w:val="both"/>
      </w:pPr>
      <w:r>
        <w:t xml:space="preserve">Suparno, R.M.R., Nangoi, G.B. and Alexander, S.W. (2020) Pengaruh Unsur- Unsur Good Corporate Governance dan Risiko Suku Bunga Terhadap Kinerja Keuangan Industri Perbankan yang Terdaftar di Bursa Efek </w:t>
      </w:r>
      <w:r>
        <w:rPr>
          <w:spacing w:val="-2"/>
        </w:rPr>
        <w:t>Indonesia,</w:t>
      </w:r>
      <w:r>
        <w:tab/>
      </w:r>
      <w:r>
        <w:rPr>
          <w:i/>
          <w:spacing w:val="-2"/>
        </w:rPr>
        <w:t>Jurnal</w:t>
      </w:r>
      <w:r>
        <w:rPr>
          <w:i/>
        </w:rPr>
        <w:tab/>
      </w:r>
      <w:r>
        <w:rPr>
          <w:i/>
          <w:spacing w:val="-4"/>
        </w:rPr>
        <w:t>EMBA</w:t>
      </w:r>
      <w:r>
        <w:rPr>
          <w:spacing w:val="-4"/>
        </w:rPr>
        <w:t>,</w:t>
      </w:r>
      <w:r>
        <w:tab/>
      </w:r>
      <w:r>
        <w:rPr>
          <w:spacing w:val="-2"/>
        </w:rPr>
        <w:t>8(4),</w:t>
      </w:r>
      <w:r>
        <w:tab/>
      </w:r>
      <w:r>
        <w:rPr>
          <w:spacing w:val="-2"/>
        </w:rPr>
        <w:t>740-</w:t>
      </w:r>
      <w:r>
        <w:rPr>
          <w:spacing w:val="-4"/>
        </w:rPr>
        <w:t>750.</w:t>
      </w:r>
    </w:p>
    <w:p w14:paraId="1D9D1BD7" w14:textId="77777777" w:rsidR="00043B28" w:rsidRDefault="00000000">
      <w:pPr>
        <w:pStyle w:val="BodyText"/>
        <w:ind w:left="1134"/>
      </w:pPr>
      <w:hyperlink r:id="rId57">
        <w:r>
          <w:rPr>
            <w:spacing w:val="-2"/>
          </w:rPr>
          <w:t>https://doi.org/10.35794/emba.v8i4.31066</w:t>
        </w:r>
      </w:hyperlink>
    </w:p>
    <w:p w14:paraId="2F41C419" w14:textId="77777777" w:rsidR="00043B28" w:rsidRDefault="00043B28">
      <w:pPr>
        <w:pStyle w:val="BodyText"/>
        <w:spacing w:before="5"/>
      </w:pPr>
    </w:p>
    <w:p w14:paraId="090CC761" w14:textId="77777777" w:rsidR="00043B28" w:rsidRDefault="00000000">
      <w:pPr>
        <w:pStyle w:val="BodyText"/>
        <w:ind w:left="1134" w:right="282" w:hanging="567"/>
        <w:jc w:val="both"/>
      </w:pPr>
      <w:r>
        <w:t>Supriatna, N. and Kusuma, A.M. (2016) Pengaruh Good Corporate Governance Terhadap Kinerja Keuangan Perusahaan (Studi Kasus Pada Perusahaan</w:t>
      </w:r>
      <w:r>
        <w:rPr>
          <w:spacing w:val="80"/>
        </w:rPr>
        <w:t xml:space="preserve"> </w:t>
      </w:r>
      <w:r>
        <w:t>yang Termasuk Dalam Indeks LQ 45)</w:t>
      </w:r>
      <w:r>
        <w:rPr>
          <w:i/>
        </w:rPr>
        <w:t xml:space="preserve">. Jurnal Akuntansi Riset, </w:t>
      </w:r>
      <w:r>
        <w:t xml:space="preserve">1(1), 2086– 2563. </w:t>
      </w:r>
      <w:hyperlink r:id="rId58">
        <w:r>
          <w:t>http://dx.doi.org/10.25105/jet.v2i2.14897</w:t>
        </w:r>
      </w:hyperlink>
    </w:p>
    <w:p w14:paraId="4A4994FA" w14:textId="77777777" w:rsidR="00043B28" w:rsidRDefault="00043B28">
      <w:pPr>
        <w:pStyle w:val="BodyText"/>
        <w:spacing w:before="5"/>
      </w:pPr>
    </w:p>
    <w:p w14:paraId="03E51244" w14:textId="77777777" w:rsidR="00043B28" w:rsidRDefault="00000000">
      <w:pPr>
        <w:tabs>
          <w:tab w:val="left" w:pos="2727"/>
          <w:tab w:val="left" w:pos="3524"/>
          <w:tab w:val="left" w:pos="4211"/>
          <w:tab w:val="left" w:pos="5216"/>
          <w:tab w:val="left" w:pos="6594"/>
          <w:tab w:val="left" w:pos="7784"/>
        </w:tabs>
        <w:ind w:left="1288" w:right="283" w:hanging="720"/>
        <w:rPr>
          <w:sz w:val="24"/>
        </w:rPr>
      </w:pPr>
      <w:r>
        <w:rPr>
          <w:sz w:val="24"/>
        </w:rPr>
        <w:t>Veronika,</w:t>
      </w:r>
      <w:r>
        <w:rPr>
          <w:spacing w:val="80"/>
          <w:w w:val="150"/>
          <w:sz w:val="24"/>
        </w:rPr>
        <w:t xml:space="preserve"> </w:t>
      </w:r>
      <w:r>
        <w:rPr>
          <w:sz w:val="24"/>
        </w:rPr>
        <w:t>A.,</w:t>
      </w:r>
      <w:r>
        <w:rPr>
          <w:spacing w:val="80"/>
          <w:w w:val="150"/>
          <w:sz w:val="24"/>
        </w:rPr>
        <w:t xml:space="preserve"> </w:t>
      </w:r>
      <w:r>
        <w:rPr>
          <w:sz w:val="24"/>
        </w:rPr>
        <w:t>Sari,</w:t>
      </w:r>
      <w:r>
        <w:rPr>
          <w:spacing w:val="80"/>
          <w:w w:val="150"/>
          <w:sz w:val="24"/>
        </w:rPr>
        <w:t xml:space="preserve"> </w:t>
      </w:r>
      <w:r>
        <w:rPr>
          <w:sz w:val="24"/>
        </w:rPr>
        <w:t>I.,</w:t>
      </w:r>
      <w:r>
        <w:rPr>
          <w:spacing w:val="80"/>
          <w:w w:val="150"/>
          <w:sz w:val="24"/>
        </w:rPr>
        <w:t xml:space="preserve"> </w:t>
      </w:r>
      <w:r>
        <w:rPr>
          <w:sz w:val="24"/>
        </w:rPr>
        <w:t>&amp;</w:t>
      </w:r>
      <w:r>
        <w:rPr>
          <w:spacing w:val="80"/>
          <w:w w:val="150"/>
          <w:sz w:val="24"/>
        </w:rPr>
        <w:t xml:space="preserve"> </w:t>
      </w:r>
      <w:r>
        <w:rPr>
          <w:sz w:val="24"/>
        </w:rPr>
        <w:t>Raharjo,</w:t>
      </w:r>
      <w:r>
        <w:rPr>
          <w:spacing w:val="80"/>
          <w:w w:val="150"/>
          <w:sz w:val="24"/>
        </w:rPr>
        <w:t xml:space="preserve"> </w:t>
      </w:r>
      <w:r>
        <w:rPr>
          <w:sz w:val="24"/>
        </w:rPr>
        <w:t>T.</w:t>
      </w:r>
      <w:r>
        <w:rPr>
          <w:spacing w:val="80"/>
          <w:w w:val="150"/>
          <w:sz w:val="24"/>
        </w:rPr>
        <w:t xml:space="preserve"> </w:t>
      </w:r>
      <w:r>
        <w:rPr>
          <w:sz w:val="24"/>
        </w:rPr>
        <w:t>(2016)</w:t>
      </w:r>
      <w:r>
        <w:rPr>
          <w:spacing w:val="80"/>
          <w:w w:val="150"/>
          <w:sz w:val="24"/>
        </w:rPr>
        <w:t xml:space="preserve"> </w:t>
      </w:r>
      <w:r>
        <w:rPr>
          <w:sz w:val="24"/>
        </w:rPr>
        <w:t>Pengaruh</w:t>
      </w:r>
      <w:r>
        <w:rPr>
          <w:spacing w:val="80"/>
          <w:w w:val="150"/>
          <w:sz w:val="24"/>
        </w:rPr>
        <w:t xml:space="preserve"> </w:t>
      </w:r>
      <w:r>
        <w:rPr>
          <w:sz w:val="24"/>
        </w:rPr>
        <w:t>Good</w:t>
      </w:r>
      <w:r>
        <w:rPr>
          <w:spacing w:val="80"/>
          <w:w w:val="150"/>
          <w:sz w:val="24"/>
        </w:rPr>
        <w:t xml:space="preserve"> </w:t>
      </w:r>
      <w:r>
        <w:rPr>
          <w:sz w:val="24"/>
        </w:rPr>
        <w:t xml:space="preserve">Corporate </w:t>
      </w:r>
      <w:r>
        <w:rPr>
          <w:spacing w:val="-2"/>
          <w:sz w:val="24"/>
        </w:rPr>
        <w:t>Governance,</w:t>
      </w:r>
      <w:r>
        <w:rPr>
          <w:sz w:val="24"/>
        </w:rPr>
        <w:tab/>
      </w:r>
      <w:r>
        <w:rPr>
          <w:spacing w:val="-4"/>
          <w:sz w:val="24"/>
        </w:rPr>
        <w:t>CSR,</w:t>
      </w:r>
      <w:r>
        <w:rPr>
          <w:sz w:val="24"/>
        </w:rPr>
        <w:tab/>
      </w:r>
      <w:r>
        <w:rPr>
          <w:spacing w:val="-4"/>
          <w:sz w:val="24"/>
        </w:rPr>
        <w:t>Dan</w:t>
      </w:r>
      <w:r>
        <w:rPr>
          <w:sz w:val="24"/>
        </w:rPr>
        <w:tab/>
      </w:r>
      <w:r>
        <w:rPr>
          <w:spacing w:val="-2"/>
          <w:sz w:val="24"/>
        </w:rPr>
        <w:t>Ukuran</w:t>
      </w:r>
      <w:r>
        <w:rPr>
          <w:sz w:val="24"/>
        </w:rPr>
        <w:tab/>
      </w:r>
      <w:r>
        <w:rPr>
          <w:spacing w:val="-2"/>
          <w:sz w:val="24"/>
        </w:rPr>
        <w:t>Perusahaan</w:t>
      </w:r>
      <w:r>
        <w:rPr>
          <w:sz w:val="24"/>
        </w:rPr>
        <w:tab/>
      </w:r>
      <w:r>
        <w:rPr>
          <w:spacing w:val="-2"/>
          <w:sz w:val="24"/>
        </w:rPr>
        <w:t>Terhadap</w:t>
      </w:r>
      <w:r>
        <w:rPr>
          <w:sz w:val="24"/>
        </w:rPr>
        <w:tab/>
      </w:r>
      <w:r>
        <w:rPr>
          <w:spacing w:val="-2"/>
          <w:sz w:val="24"/>
        </w:rPr>
        <w:t xml:space="preserve">Kinerja </w:t>
      </w:r>
      <w:r>
        <w:rPr>
          <w:sz w:val="24"/>
        </w:rPr>
        <w:t>Perusahaan.</w:t>
      </w:r>
      <w:r>
        <w:rPr>
          <w:spacing w:val="-3"/>
          <w:sz w:val="24"/>
        </w:rPr>
        <w:t xml:space="preserve"> </w:t>
      </w:r>
      <w:r>
        <w:rPr>
          <w:i/>
          <w:sz w:val="24"/>
        </w:rPr>
        <w:t>Jurnal</w:t>
      </w:r>
      <w:r>
        <w:rPr>
          <w:i/>
          <w:spacing w:val="-3"/>
          <w:sz w:val="24"/>
        </w:rPr>
        <w:t xml:space="preserve"> </w:t>
      </w:r>
      <w:r>
        <w:rPr>
          <w:i/>
          <w:sz w:val="24"/>
        </w:rPr>
        <w:t>Program</w:t>
      </w:r>
      <w:r>
        <w:rPr>
          <w:i/>
          <w:spacing w:val="40"/>
          <w:sz w:val="24"/>
        </w:rPr>
        <w:t xml:space="preserve"> </w:t>
      </w:r>
      <w:r>
        <w:rPr>
          <w:i/>
          <w:sz w:val="24"/>
        </w:rPr>
        <w:t>Studi</w:t>
      </w:r>
      <w:r>
        <w:rPr>
          <w:i/>
          <w:spacing w:val="80"/>
          <w:sz w:val="24"/>
        </w:rPr>
        <w:t xml:space="preserve"> </w:t>
      </w:r>
      <w:r>
        <w:rPr>
          <w:i/>
          <w:sz w:val="24"/>
        </w:rPr>
        <w:t>Pendidikan</w:t>
      </w:r>
      <w:r>
        <w:rPr>
          <w:i/>
          <w:spacing w:val="80"/>
          <w:sz w:val="24"/>
        </w:rPr>
        <w:t xml:space="preserve"> </w:t>
      </w:r>
      <w:r>
        <w:rPr>
          <w:i/>
          <w:sz w:val="24"/>
        </w:rPr>
        <w:t>Ekonomi</w:t>
      </w:r>
      <w:r>
        <w:rPr>
          <w:i/>
          <w:spacing w:val="80"/>
          <w:sz w:val="24"/>
        </w:rPr>
        <w:t xml:space="preserve"> </w:t>
      </w:r>
      <w:r>
        <w:rPr>
          <w:i/>
          <w:sz w:val="24"/>
        </w:rPr>
        <w:t>STKIP</w:t>
      </w:r>
      <w:r>
        <w:rPr>
          <w:i/>
          <w:spacing w:val="80"/>
          <w:sz w:val="24"/>
        </w:rPr>
        <w:t xml:space="preserve"> </w:t>
      </w:r>
      <w:r>
        <w:rPr>
          <w:i/>
          <w:sz w:val="24"/>
        </w:rPr>
        <w:t>PGRI Sumatera Barat</w:t>
      </w:r>
      <w:r>
        <w:rPr>
          <w:sz w:val="24"/>
        </w:rPr>
        <w:t xml:space="preserve">, 4(2), 210–226. </w:t>
      </w:r>
      <w:hyperlink r:id="rId59">
        <w:r>
          <w:rPr>
            <w:spacing w:val="-2"/>
            <w:sz w:val="24"/>
          </w:rPr>
          <w:t>https://doi.org/10.22202/economica.2016.v4.i2.380.</w:t>
        </w:r>
      </w:hyperlink>
    </w:p>
    <w:p w14:paraId="05FA6D35" w14:textId="77777777" w:rsidR="00043B28" w:rsidRDefault="00043B28">
      <w:pPr>
        <w:rPr>
          <w:sz w:val="24"/>
        </w:rPr>
        <w:sectPr w:rsidR="00043B28">
          <w:pgSz w:w="11910" w:h="16840"/>
          <w:pgMar w:top="1920" w:right="1417" w:bottom="280" w:left="1700" w:header="728" w:footer="0" w:gutter="0"/>
          <w:cols w:space="720"/>
        </w:sectPr>
      </w:pPr>
    </w:p>
    <w:p w14:paraId="733C4E10" w14:textId="77777777" w:rsidR="00043B28" w:rsidRDefault="00043B28">
      <w:pPr>
        <w:pStyle w:val="BodyText"/>
        <w:spacing w:before="54"/>
      </w:pPr>
    </w:p>
    <w:p w14:paraId="6B8BA469" w14:textId="77777777" w:rsidR="00043B28" w:rsidRDefault="00000000">
      <w:pPr>
        <w:pStyle w:val="BodyText"/>
        <w:ind w:left="1134" w:right="282" w:hanging="567"/>
        <w:jc w:val="both"/>
      </w:pPr>
      <w:r>
        <w:t>Wahyuni, S. and Mayliza, R. (2023) Influence Of The Board Of Directors And Independent Board Of Commissioners On</w:t>
      </w:r>
      <w:r>
        <w:rPr>
          <w:spacing w:val="40"/>
        </w:rPr>
        <w:t xml:space="preserve"> </w:t>
      </w:r>
      <w:r>
        <w:t>Financial Performance The Banking</w:t>
      </w:r>
      <w:r>
        <w:rPr>
          <w:i/>
        </w:rPr>
        <w:t>. Jurnal Inovasi Bisnis dan Akuntansi</w:t>
      </w:r>
      <w:r>
        <w:t xml:space="preserve">, 4(1), 164–177. </w:t>
      </w:r>
      <w:hyperlink r:id="rId60">
        <w:r>
          <w:t>https://doi.org/10.55583/i nvest.v4i1.475</w:t>
        </w:r>
      </w:hyperlink>
    </w:p>
    <w:p w14:paraId="672F3FDC" w14:textId="77777777" w:rsidR="00043B28" w:rsidRDefault="00043B28">
      <w:pPr>
        <w:pStyle w:val="BodyText"/>
        <w:spacing w:before="2"/>
      </w:pPr>
    </w:p>
    <w:p w14:paraId="1AB1D488" w14:textId="77777777" w:rsidR="00043B28" w:rsidRDefault="00000000">
      <w:pPr>
        <w:pStyle w:val="BodyText"/>
        <w:tabs>
          <w:tab w:val="left" w:pos="2727"/>
          <w:tab w:val="left" w:pos="3447"/>
        </w:tabs>
        <w:ind w:left="1288" w:right="283" w:hanging="720"/>
      </w:pPr>
      <w:r>
        <w:t>Wardati,</w:t>
      </w:r>
      <w:r>
        <w:rPr>
          <w:spacing w:val="40"/>
        </w:rPr>
        <w:t xml:space="preserve"> </w:t>
      </w:r>
      <w:r>
        <w:t>S.D.,</w:t>
      </w:r>
      <w:r>
        <w:rPr>
          <w:spacing w:val="40"/>
        </w:rPr>
        <w:t xml:space="preserve"> </w:t>
      </w:r>
      <w:r>
        <w:t>Shofiyah</w:t>
      </w:r>
      <w:r>
        <w:rPr>
          <w:spacing w:val="40"/>
        </w:rPr>
        <w:t xml:space="preserve"> </w:t>
      </w:r>
      <w:r>
        <w:t>and</w:t>
      </w:r>
      <w:r>
        <w:rPr>
          <w:spacing w:val="40"/>
        </w:rPr>
        <w:t xml:space="preserve"> </w:t>
      </w:r>
      <w:r>
        <w:t>Ariani,</w:t>
      </w:r>
      <w:r>
        <w:rPr>
          <w:spacing w:val="40"/>
        </w:rPr>
        <w:t xml:space="preserve"> </w:t>
      </w:r>
      <w:r>
        <w:t>K.R.</w:t>
      </w:r>
      <w:r>
        <w:rPr>
          <w:spacing w:val="40"/>
        </w:rPr>
        <w:t xml:space="preserve"> </w:t>
      </w:r>
      <w:r>
        <w:t>(2021)</w:t>
      </w:r>
      <w:r>
        <w:rPr>
          <w:spacing w:val="40"/>
        </w:rPr>
        <w:t xml:space="preserve"> </w:t>
      </w:r>
      <w:r>
        <w:t>Pengaruh</w:t>
      </w:r>
      <w:r>
        <w:rPr>
          <w:spacing w:val="40"/>
        </w:rPr>
        <w:t xml:space="preserve"> </w:t>
      </w:r>
      <w:r>
        <w:t>Dewan</w:t>
      </w:r>
      <w:r>
        <w:rPr>
          <w:spacing w:val="40"/>
        </w:rPr>
        <w:t xml:space="preserve"> </w:t>
      </w:r>
      <w:r>
        <w:t xml:space="preserve">Komisaris, </w:t>
      </w:r>
      <w:r>
        <w:rPr>
          <w:spacing w:val="-2"/>
        </w:rPr>
        <w:t>Dewan</w:t>
      </w:r>
      <w:r>
        <w:tab/>
        <w:t>Direksi,</w:t>
      </w:r>
      <w:r>
        <w:rPr>
          <w:spacing w:val="37"/>
        </w:rPr>
        <w:t xml:space="preserve"> </w:t>
      </w:r>
      <w:r>
        <w:t>Komite</w:t>
      </w:r>
      <w:r>
        <w:rPr>
          <w:spacing w:val="36"/>
        </w:rPr>
        <w:t xml:space="preserve"> </w:t>
      </w:r>
      <w:r>
        <w:t>Audit,</w:t>
      </w:r>
      <w:r>
        <w:rPr>
          <w:spacing w:val="37"/>
        </w:rPr>
        <w:t xml:space="preserve"> </w:t>
      </w:r>
      <w:r>
        <w:t>dan</w:t>
      </w:r>
      <w:r>
        <w:rPr>
          <w:spacing w:val="37"/>
        </w:rPr>
        <w:t xml:space="preserve"> </w:t>
      </w:r>
      <w:r>
        <w:t>Ukuran</w:t>
      </w:r>
      <w:r>
        <w:rPr>
          <w:spacing w:val="38"/>
        </w:rPr>
        <w:t xml:space="preserve"> </w:t>
      </w:r>
      <w:r>
        <w:t>Perusahaan</w:t>
      </w:r>
      <w:r>
        <w:rPr>
          <w:spacing w:val="38"/>
        </w:rPr>
        <w:t xml:space="preserve"> </w:t>
      </w:r>
      <w:r>
        <w:t>Terhadap Kinerja Keuangan,</w:t>
      </w:r>
      <w:r>
        <w:tab/>
      </w:r>
      <w:r>
        <w:rPr>
          <w:i/>
        </w:rPr>
        <w:t>Jurnal Inspirasi Ekonom</w:t>
      </w:r>
      <w:r>
        <w:t xml:space="preserve">i, 3(4), 1–10. </w:t>
      </w:r>
      <w:hyperlink r:id="rId61">
        <w:r>
          <w:rPr>
            <w:spacing w:val="-2"/>
          </w:rPr>
          <w:t>http://dx.doi.org/10.32938/ie.v3i4.2015</w:t>
        </w:r>
      </w:hyperlink>
    </w:p>
    <w:p w14:paraId="333337AE" w14:textId="77777777" w:rsidR="00043B28" w:rsidRDefault="00000000">
      <w:pPr>
        <w:pStyle w:val="BodyText"/>
        <w:ind w:left="1288" w:right="282" w:hanging="720"/>
      </w:pPr>
      <w:r>
        <w:t>Wiariningsih,</w:t>
      </w:r>
      <w:r>
        <w:rPr>
          <w:spacing w:val="40"/>
        </w:rPr>
        <w:t xml:space="preserve"> </w:t>
      </w:r>
      <w:r>
        <w:t>O.,</w:t>
      </w:r>
      <w:r>
        <w:rPr>
          <w:spacing w:val="40"/>
        </w:rPr>
        <w:t xml:space="preserve"> </w:t>
      </w:r>
      <w:r>
        <w:t>Junaedi,</w:t>
      </w:r>
      <w:r>
        <w:rPr>
          <w:spacing w:val="40"/>
        </w:rPr>
        <w:t xml:space="preserve"> </w:t>
      </w:r>
      <w:r>
        <w:t>A.</w:t>
      </w:r>
      <w:r>
        <w:rPr>
          <w:spacing w:val="40"/>
        </w:rPr>
        <w:t xml:space="preserve"> </w:t>
      </w:r>
      <w:r>
        <w:t>T.,</w:t>
      </w:r>
      <w:r>
        <w:rPr>
          <w:spacing w:val="40"/>
        </w:rPr>
        <w:t xml:space="preserve"> </w:t>
      </w:r>
      <w:r>
        <w:t>&amp;</w:t>
      </w:r>
      <w:r>
        <w:rPr>
          <w:spacing w:val="40"/>
        </w:rPr>
        <w:t xml:space="preserve"> </w:t>
      </w:r>
      <w:r>
        <w:t>Panjaitan,</w:t>
      </w:r>
      <w:r>
        <w:rPr>
          <w:spacing w:val="40"/>
        </w:rPr>
        <w:t xml:space="preserve"> </w:t>
      </w:r>
      <w:r>
        <w:t>H.</w:t>
      </w:r>
      <w:r>
        <w:rPr>
          <w:spacing w:val="40"/>
        </w:rPr>
        <w:t xml:space="preserve"> </w:t>
      </w:r>
      <w:r>
        <w:t>P.</w:t>
      </w:r>
      <w:r>
        <w:rPr>
          <w:spacing w:val="40"/>
        </w:rPr>
        <w:t xml:space="preserve"> </w:t>
      </w:r>
      <w:r>
        <w:t>(2019).</w:t>
      </w:r>
      <w:r>
        <w:rPr>
          <w:spacing w:val="40"/>
        </w:rPr>
        <w:t xml:space="preserve"> </w:t>
      </w:r>
      <w:r>
        <w:t>Pengaruh</w:t>
      </w:r>
      <w:r>
        <w:rPr>
          <w:spacing w:val="40"/>
        </w:rPr>
        <w:t xml:space="preserve"> </w:t>
      </w:r>
      <w:r>
        <w:t>Good Corporate Governance Dan Leverage Terhadap Kinerja Keuangan Dan Nilai Perusahaan Pada Perusahaan Pertambangan Yang Terdaftar Di Bei Tahun</w:t>
      </w:r>
      <w:r>
        <w:rPr>
          <w:spacing w:val="40"/>
        </w:rPr>
        <w:t xml:space="preserve"> </w:t>
      </w:r>
      <w:r>
        <w:t xml:space="preserve">2013-2016. </w:t>
      </w:r>
      <w:r>
        <w:rPr>
          <w:i/>
        </w:rPr>
        <w:t>Jurnal Ilmiah Manajemen</w:t>
      </w:r>
      <w:r>
        <w:t>, 7(1), 18–29.</w:t>
      </w:r>
    </w:p>
    <w:p w14:paraId="4EEBD29F" w14:textId="77777777" w:rsidR="00043B28" w:rsidRDefault="00043B28">
      <w:pPr>
        <w:pStyle w:val="BodyText"/>
        <w:spacing w:before="5"/>
      </w:pPr>
    </w:p>
    <w:p w14:paraId="47FBF162" w14:textId="77777777" w:rsidR="00043B28" w:rsidRDefault="00000000">
      <w:pPr>
        <w:pStyle w:val="BodyText"/>
        <w:ind w:left="1134" w:right="282" w:hanging="567"/>
        <w:jc w:val="both"/>
      </w:pPr>
      <w:r>
        <w:t xml:space="preserve">Yuliyanti, A. and Cahyonowati, N. (2023) Pengaruh Dewan Direksi, Dewan Komisaris, Komisaris Independen, Komite Audit, Kepemiikan Manajerial, dan Kepemilikan Institusional Terhadap Kinerja Keuangan. </w:t>
      </w:r>
      <w:r>
        <w:rPr>
          <w:i/>
        </w:rPr>
        <w:t>Diponegoro Journal of Accounting</w:t>
      </w:r>
      <w:r>
        <w:t>, 12(3), 1–14.</w:t>
      </w:r>
    </w:p>
    <w:p w14:paraId="27680B5A" w14:textId="77777777" w:rsidR="00043B28" w:rsidRDefault="00043B28">
      <w:pPr>
        <w:pStyle w:val="BodyText"/>
        <w:jc w:val="both"/>
        <w:sectPr w:rsidR="00043B28">
          <w:pgSz w:w="11910" w:h="16840"/>
          <w:pgMar w:top="1920" w:right="1417" w:bottom="280" w:left="1700" w:header="728" w:footer="0" w:gutter="0"/>
          <w:cols w:space="720"/>
        </w:sectPr>
      </w:pPr>
    </w:p>
    <w:p w14:paraId="5D8851DD" w14:textId="77777777" w:rsidR="00043B28" w:rsidRDefault="00043B28">
      <w:pPr>
        <w:pStyle w:val="BodyText"/>
      </w:pPr>
    </w:p>
    <w:p w14:paraId="51B960C7" w14:textId="77777777" w:rsidR="00043B28" w:rsidRDefault="00043B28">
      <w:pPr>
        <w:pStyle w:val="BodyText"/>
      </w:pPr>
    </w:p>
    <w:p w14:paraId="4FC295CC" w14:textId="77777777" w:rsidR="00043B28" w:rsidRDefault="00043B28">
      <w:pPr>
        <w:pStyle w:val="BodyText"/>
        <w:spacing w:before="9"/>
      </w:pPr>
    </w:p>
    <w:p w14:paraId="76F99556" w14:textId="77777777" w:rsidR="00043B28" w:rsidRDefault="00000000">
      <w:pPr>
        <w:pStyle w:val="Heading2"/>
        <w:ind w:left="279" w:right="0"/>
      </w:pPr>
      <w:r>
        <w:t>DAFTAR</w:t>
      </w:r>
      <w:r>
        <w:rPr>
          <w:spacing w:val="-5"/>
        </w:rPr>
        <w:t xml:space="preserve"> </w:t>
      </w:r>
      <w:r>
        <w:rPr>
          <w:spacing w:val="-2"/>
        </w:rPr>
        <w:t>LAMPIRAN</w:t>
      </w:r>
    </w:p>
    <w:p w14:paraId="5FE30977" w14:textId="77777777" w:rsidR="00043B28" w:rsidRDefault="00043B28">
      <w:pPr>
        <w:pStyle w:val="BodyText"/>
        <w:rPr>
          <w:b/>
        </w:rPr>
      </w:pPr>
    </w:p>
    <w:p w14:paraId="23EEF293" w14:textId="77777777" w:rsidR="00043B28" w:rsidRDefault="00043B28">
      <w:pPr>
        <w:pStyle w:val="BodyText"/>
        <w:spacing w:before="5"/>
        <w:rPr>
          <w:b/>
        </w:rPr>
      </w:pPr>
    </w:p>
    <w:p w14:paraId="20DCAACD" w14:textId="77777777" w:rsidR="00043B28" w:rsidRDefault="00000000">
      <w:pPr>
        <w:ind w:left="1"/>
        <w:rPr>
          <w:sz w:val="24"/>
        </w:rPr>
      </w:pPr>
      <w:r>
        <w:rPr>
          <w:sz w:val="24"/>
        </w:rPr>
        <w:t>Daftar</w:t>
      </w:r>
      <w:r>
        <w:rPr>
          <w:spacing w:val="-5"/>
          <w:sz w:val="24"/>
        </w:rPr>
        <w:t xml:space="preserve"> </w:t>
      </w:r>
      <w:r>
        <w:rPr>
          <w:sz w:val="24"/>
        </w:rPr>
        <w:t>perusahaan yang</w:t>
      </w:r>
      <w:r>
        <w:rPr>
          <w:spacing w:val="-2"/>
          <w:sz w:val="24"/>
        </w:rPr>
        <w:t xml:space="preserve"> </w:t>
      </w:r>
      <w:r>
        <w:rPr>
          <w:sz w:val="24"/>
        </w:rPr>
        <w:t>mendapat</w:t>
      </w:r>
      <w:r>
        <w:rPr>
          <w:spacing w:val="1"/>
          <w:sz w:val="24"/>
        </w:rPr>
        <w:t xml:space="preserve"> </w:t>
      </w:r>
      <w:r>
        <w:rPr>
          <w:i/>
          <w:sz w:val="24"/>
        </w:rPr>
        <w:t>gold</w:t>
      </w:r>
      <w:r>
        <w:rPr>
          <w:i/>
          <w:spacing w:val="-2"/>
          <w:sz w:val="24"/>
        </w:rPr>
        <w:t xml:space="preserve"> </w:t>
      </w:r>
      <w:r>
        <w:rPr>
          <w:i/>
          <w:sz w:val="24"/>
        </w:rPr>
        <w:t>rank</w:t>
      </w:r>
      <w:r>
        <w:rPr>
          <w:i/>
          <w:spacing w:val="-3"/>
          <w:sz w:val="24"/>
        </w:rPr>
        <w:t xml:space="preserve"> </w:t>
      </w:r>
      <w:r>
        <w:rPr>
          <w:i/>
          <w:sz w:val="24"/>
        </w:rPr>
        <w:t>sustainability</w:t>
      </w:r>
      <w:r>
        <w:rPr>
          <w:i/>
          <w:spacing w:val="-2"/>
          <w:sz w:val="24"/>
        </w:rPr>
        <w:t xml:space="preserve"> </w:t>
      </w:r>
      <w:r>
        <w:rPr>
          <w:i/>
          <w:sz w:val="24"/>
        </w:rPr>
        <w:t>report</w:t>
      </w:r>
      <w:r>
        <w:rPr>
          <w:i/>
          <w:spacing w:val="-2"/>
          <w:sz w:val="24"/>
        </w:rPr>
        <w:t xml:space="preserve"> </w:t>
      </w:r>
      <w:r>
        <w:rPr>
          <w:sz w:val="24"/>
        </w:rPr>
        <w:t>tahun</w:t>
      </w:r>
      <w:r>
        <w:rPr>
          <w:spacing w:val="-1"/>
          <w:sz w:val="24"/>
        </w:rPr>
        <w:t xml:space="preserve"> </w:t>
      </w:r>
      <w:r>
        <w:rPr>
          <w:sz w:val="24"/>
        </w:rPr>
        <w:t>2021-</w:t>
      </w:r>
      <w:r>
        <w:rPr>
          <w:spacing w:val="-4"/>
          <w:sz w:val="24"/>
        </w:rPr>
        <w:t>2023</w:t>
      </w:r>
    </w:p>
    <w:p w14:paraId="4C913331" w14:textId="77777777" w:rsidR="00043B28" w:rsidRDefault="00043B28">
      <w:pPr>
        <w:pStyle w:val="BodyText"/>
        <w:rPr>
          <w:sz w:val="20"/>
        </w:rPr>
      </w:pPr>
    </w:p>
    <w:p w14:paraId="7965CBE5" w14:textId="77777777" w:rsidR="00043B28" w:rsidRDefault="00043B28">
      <w:pPr>
        <w:pStyle w:val="BodyText"/>
        <w:spacing w:before="96"/>
        <w:rPr>
          <w:sz w:val="20"/>
        </w:r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281"/>
        <w:gridCol w:w="485"/>
        <w:gridCol w:w="485"/>
        <w:gridCol w:w="485"/>
        <w:gridCol w:w="485"/>
        <w:gridCol w:w="475"/>
        <w:gridCol w:w="595"/>
        <w:gridCol w:w="485"/>
        <w:gridCol w:w="485"/>
        <w:gridCol w:w="485"/>
        <w:gridCol w:w="475"/>
        <w:gridCol w:w="607"/>
        <w:gridCol w:w="485"/>
        <w:gridCol w:w="485"/>
        <w:gridCol w:w="485"/>
        <w:gridCol w:w="409"/>
      </w:tblGrid>
      <w:tr w:rsidR="00043B28" w14:paraId="3CFDE31C" w14:textId="77777777">
        <w:trPr>
          <w:trHeight w:val="253"/>
        </w:trPr>
        <w:tc>
          <w:tcPr>
            <w:tcW w:w="534" w:type="dxa"/>
            <w:vMerge w:val="restart"/>
          </w:tcPr>
          <w:p w14:paraId="514BFC03" w14:textId="77777777" w:rsidR="00043B28" w:rsidRDefault="00000000">
            <w:pPr>
              <w:pStyle w:val="TableParagraph"/>
              <w:spacing w:before="129" w:line="240" w:lineRule="auto"/>
              <w:ind w:left="108"/>
              <w:jc w:val="left"/>
            </w:pPr>
            <w:r>
              <w:rPr>
                <w:spacing w:val="-5"/>
              </w:rPr>
              <w:t>NO</w:t>
            </w:r>
          </w:p>
        </w:tc>
        <w:tc>
          <w:tcPr>
            <w:tcW w:w="4281" w:type="dxa"/>
            <w:vMerge w:val="restart"/>
          </w:tcPr>
          <w:p w14:paraId="6B0FE79D" w14:textId="77777777" w:rsidR="00043B28" w:rsidRDefault="00000000">
            <w:pPr>
              <w:pStyle w:val="TableParagraph"/>
              <w:spacing w:before="129" w:line="240" w:lineRule="auto"/>
              <w:ind w:left="1347"/>
              <w:jc w:val="left"/>
            </w:pPr>
            <w:r>
              <w:t>Nama</w:t>
            </w:r>
            <w:r>
              <w:rPr>
                <w:spacing w:val="-4"/>
              </w:rPr>
              <w:t xml:space="preserve"> </w:t>
            </w:r>
            <w:r>
              <w:rPr>
                <w:spacing w:val="-2"/>
              </w:rPr>
              <w:t>Perusahaan</w:t>
            </w:r>
          </w:p>
        </w:tc>
        <w:tc>
          <w:tcPr>
            <w:tcW w:w="2415" w:type="dxa"/>
            <w:gridSpan w:val="5"/>
          </w:tcPr>
          <w:p w14:paraId="5C355AC9" w14:textId="77777777" w:rsidR="00043B28" w:rsidRDefault="00000000">
            <w:pPr>
              <w:pStyle w:val="TableParagraph"/>
              <w:spacing w:line="233" w:lineRule="exact"/>
              <w:ind w:left="9"/>
            </w:pPr>
            <w:r>
              <w:rPr>
                <w:spacing w:val="-4"/>
              </w:rPr>
              <w:t>2021</w:t>
            </w:r>
          </w:p>
        </w:tc>
        <w:tc>
          <w:tcPr>
            <w:tcW w:w="2525" w:type="dxa"/>
            <w:gridSpan w:val="5"/>
          </w:tcPr>
          <w:p w14:paraId="05E8A877" w14:textId="77777777" w:rsidR="00043B28" w:rsidRDefault="00000000">
            <w:pPr>
              <w:pStyle w:val="TableParagraph"/>
              <w:spacing w:line="233" w:lineRule="exact"/>
              <w:ind w:left="8"/>
            </w:pPr>
            <w:r>
              <w:rPr>
                <w:spacing w:val="-4"/>
              </w:rPr>
              <w:t>2022</w:t>
            </w:r>
          </w:p>
        </w:tc>
        <w:tc>
          <w:tcPr>
            <w:tcW w:w="2471" w:type="dxa"/>
            <w:gridSpan w:val="5"/>
          </w:tcPr>
          <w:p w14:paraId="49938FBB" w14:textId="77777777" w:rsidR="00043B28" w:rsidRDefault="00000000">
            <w:pPr>
              <w:pStyle w:val="TableParagraph"/>
              <w:spacing w:line="233" w:lineRule="exact"/>
              <w:ind w:left="9"/>
            </w:pPr>
            <w:r>
              <w:rPr>
                <w:spacing w:val="-4"/>
              </w:rPr>
              <w:t>2023</w:t>
            </w:r>
          </w:p>
        </w:tc>
      </w:tr>
      <w:tr w:rsidR="00043B28" w14:paraId="19483456" w14:textId="77777777">
        <w:trPr>
          <w:trHeight w:val="253"/>
        </w:trPr>
        <w:tc>
          <w:tcPr>
            <w:tcW w:w="534" w:type="dxa"/>
            <w:vMerge/>
            <w:tcBorders>
              <w:top w:val="nil"/>
            </w:tcBorders>
          </w:tcPr>
          <w:p w14:paraId="72FE6B68" w14:textId="77777777" w:rsidR="00043B28" w:rsidRDefault="00043B28">
            <w:pPr>
              <w:rPr>
                <w:sz w:val="2"/>
                <w:szCs w:val="2"/>
              </w:rPr>
            </w:pPr>
          </w:p>
        </w:tc>
        <w:tc>
          <w:tcPr>
            <w:tcW w:w="4281" w:type="dxa"/>
            <w:vMerge/>
            <w:tcBorders>
              <w:top w:val="nil"/>
            </w:tcBorders>
          </w:tcPr>
          <w:p w14:paraId="256B6480" w14:textId="77777777" w:rsidR="00043B28" w:rsidRDefault="00043B28">
            <w:pPr>
              <w:rPr>
                <w:sz w:val="2"/>
                <w:szCs w:val="2"/>
              </w:rPr>
            </w:pPr>
          </w:p>
        </w:tc>
        <w:tc>
          <w:tcPr>
            <w:tcW w:w="485" w:type="dxa"/>
          </w:tcPr>
          <w:p w14:paraId="23FB55BF" w14:textId="77777777" w:rsidR="00043B28" w:rsidRDefault="00000000">
            <w:pPr>
              <w:pStyle w:val="TableParagraph"/>
              <w:spacing w:line="233" w:lineRule="exact"/>
            </w:pPr>
            <w:r>
              <w:rPr>
                <w:spacing w:val="-5"/>
              </w:rPr>
              <w:t>X1</w:t>
            </w:r>
          </w:p>
        </w:tc>
        <w:tc>
          <w:tcPr>
            <w:tcW w:w="485" w:type="dxa"/>
          </w:tcPr>
          <w:p w14:paraId="7C1552A8" w14:textId="77777777" w:rsidR="00043B28" w:rsidRDefault="00000000">
            <w:pPr>
              <w:pStyle w:val="TableParagraph"/>
              <w:spacing w:line="233" w:lineRule="exact"/>
            </w:pPr>
            <w:r>
              <w:rPr>
                <w:spacing w:val="-5"/>
              </w:rPr>
              <w:t>X2</w:t>
            </w:r>
          </w:p>
        </w:tc>
        <w:tc>
          <w:tcPr>
            <w:tcW w:w="485" w:type="dxa"/>
          </w:tcPr>
          <w:p w14:paraId="5910E1CE" w14:textId="77777777" w:rsidR="00043B28" w:rsidRDefault="00000000">
            <w:pPr>
              <w:pStyle w:val="TableParagraph"/>
              <w:spacing w:line="233" w:lineRule="exact"/>
            </w:pPr>
            <w:r>
              <w:rPr>
                <w:spacing w:val="-5"/>
              </w:rPr>
              <w:t>X3</w:t>
            </w:r>
          </w:p>
        </w:tc>
        <w:tc>
          <w:tcPr>
            <w:tcW w:w="485" w:type="dxa"/>
          </w:tcPr>
          <w:p w14:paraId="77B36F87" w14:textId="77777777" w:rsidR="00043B28" w:rsidRDefault="00000000">
            <w:pPr>
              <w:pStyle w:val="TableParagraph"/>
              <w:spacing w:line="233" w:lineRule="exact"/>
              <w:ind w:right="1"/>
            </w:pPr>
            <w:r>
              <w:rPr>
                <w:spacing w:val="-5"/>
              </w:rPr>
              <w:t>X4</w:t>
            </w:r>
          </w:p>
        </w:tc>
        <w:tc>
          <w:tcPr>
            <w:tcW w:w="475" w:type="dxa"/>
          </w:tcPr>
          <w:p w14:paraId="39CA8A20" w14:textId="77777777" w:rsidR="00043B28" w:rsidRDefault="00000000">
            <w:pPr>
              <w:pStyle w:val="TableParagraph"/>
              <w:spacing w:line="233" w:lineRule="exact"/>
              <w:ind w:left="9"/>
            </w:pPr>
            <w:r>
              <w:rPr>
                <w:spacing w:val="-10"/>
              </w:rPr>
              <w:t>Y</w:t>
            </w:r>
          </w:p>
        </w:tc>
        <w:tc>
          <w:tcPr>
            <w:tcW w:w="595" w:type="dxa"/>
          </w:tcPr>
          <w:p w14:paraId="2A21BFAC" w14:textId="77777777" w:rsidR="00043B28" w:rsidRDefault="00000000">
            <w:pPr>
              <w:pStyle w:val="TableParagraph"/>
              <w:spacing w:line="233" w:lineRule="exact"/>
            </w:pPr>
            <w:r>
              <w:rPr>
                <w:spacing w:val="-5"/>
              </w:rPr>
              <w:t>X1</w:t>
            </w:r>
          </w:p>
        </w:tc>
        <w:tc>
          <w:tcPr>
            <w:tcW w:w="485" w:type="dxa"/>
          </w:tcPr>
          <w:p w14:paraId="6BC2FF5A" w14:textId="77777777" w:rsidR="00043B28" w:rsidRDefault="00000000">
            <w:pPr>
              <w:pStyle w:val="TableParagraph"/>
              <w:spacing w:line="233" w:lineRule="exact"/>
            </w:pPr>
            <w:r>
              <w:rPr>
                <w:spacing w:val="-5"/>
              </w:rPr>
              <w:t>X2</w:t>
            </w:r>
          </w:p>
        </w:tc>
        <w:tc>
          <w:tcPr>
            <w:tcW w:w="485" w:type="dxa"/>
          </w:tcPr>
          <w:p w14:paraId="32CAFFAE" w14:textId="77777777" w:rsidR="00043B28" w:rsidRDefault="00000000">
            <w:pPr>
              <w:pStyle w:val="TableParagraph"/>
              <w:spacing w:line="233" w:lineRule="exact"/>
              <w:ind w:right="1"/>
            </w:pPr>
            <w:r>
              <w:rPr>
                <w:spacing w:val="-5"/>
              </w:rPr>
              <w:t>X3</w:t>
            </w:r>
          </w:p>
        </w:tc>
        <w:tc>
          <w:tcPr>
            <w:tcW w:w="485" w:type="dxa"/>
          </w:tcPr>
          <w:p w14:paraId="30BF83EA" w14:textId="77777777" w:rsidR="00043B28" w:rsidRDefault="00000000">
            <w:pPr>
              <w:pStyle w:val="TableParagraph"/>
              <w:spacing w:line="233" w:lineRule="exact"/>
              <w:ind w:right="1"/>
            </w:pPr>
            <w:r>
              <w:rPr>
                <w:spacing w:val="-5"/>
              </w:rPr>
              <w:t>X4</w:t>
            </w:r>
          </w:p>
        </w:tc>
        <w:tc>
          <w:tcPr>
            <w:tcW w:w="475" w:type="dxa"/>
          </w:tcPr>
          <w:p w14:paraId="3E346959" w14:textId="77777777" w:rsidR="00043B28" w:rsidRDefault="00000000">
            <w:pPr>
              <w:pStyle w:val="TableParagraph"/>
              <w:spacing w:line="233" w:lineRule="exact"/>
              <w:ind w:left="9" w:right="1"/>
            </w:pPr>
            <w:r>
              <w:rPr>
                <w:spacing w:val="-10"/>
              </w:rPr>
              <w:t>Y</w:t>
            </w:r>
          </w:p>
        </w:tc>
        <w:tc>
          <w:tcPr>
            <w:tcW w:w="607" w:type="dxa"/>
          </w:tcPr>
          <w:p w14:paraId="7BBA3DCA" w14:textId="77777777" w:rsidR="00043B28" w:rsidRDefault="00000000">
            <w:pPr>
              <w:pStyle w:val="TableParagraph"/>
              <w:spacing w:line="233" w:lineRule="exact"/>
              <w:ind w:left="12" w:right="2"/>
            </w:pPr>
            <w:r>
              <w:rPr>
                <w:spacing w:val="-5"/>
              </w:rPr>
              <w:t>X1</w:t>
            </w:r>
          </w:p>
        </w:tc>
        <w:tc>
          <w:tcPr>
            <w:tcW w:w="485" w:type="dxa"/>
          </w:tcPr>
          <w:p w14:paraId="32E17302" w14:textId="77777777" w:rsidR="00043B28" w:rsidRDefault="00000000">
            <w:pPr>
              <w:pStyle w:val="TableParagraph"/>
              <w:spacing w:line="233" w:lineRule="exact"/>
              <w:ind w:right="1"/>
            </w:pPr>
            <w:r>
              <w:rPr>
                <w:spacing w:val="-5"/>
              </w:rPr>
              <w:t>X2</w:t>
            </w:r>
          </w:p>
        </w:tc>
        <w:tc>
          <w:tcPr>
            <w:tcW w:w="485" w:type="dxa"/>
          </w:tcPr>
          <w:p w14:paraId="0E05DAB0" w14:textId="77777777" w:rsidR="00043B28" w:rsidRDefault="00000000">
            <w:pPr>
              <w:pStyle w:val="TableParagraph"/>
              <w:spacing w:line="233" w:lineRule="exact"/>
              <w:ind w:right="1"/>
            </w:pPr>
            <w:r>
              <w:rPr>
                <w:spacing w:val="-5"/>
              </w:rPr>
              <w:t>X3</w:t>
            </w:r>
          </w:p>
        </w:tc>
        <w:tc>
          <w:tcPr>
            <w:tcW w:w="485" w:type="dxa"/>
          </w:tcPr>
          <w:p w14:paraId="11A345F1" w14:textId="77777777" w:rsidR="00043B28" w:rsidRDefault="00000000">
            <w:pPr>
              <w:pStyle w:val="TableParagraph"/>
              <w:spacing w:line="233" w:lineRule="exact"/>
              <w:ind w:right="2"/>
            </w:pPr>
            <w:r>
              <w:rPr>
                <w:spacing w:val="-5"/>
              </w:rPr>
              <w:t>X4</w:t>
            </w:r>
          </w:p>
        </w:tc>
        <w:tc>
          <w:tcPr>
            <w:tcW w:w="409" w:type="dxa"/>
          </w:tcPr>
          <w:p w14:paraId="3FBEE446" w14:textId="77777777" w:rsidR="00043B28" w:rsidRDefault="00000000">
            <w:pPr>
              <w:pStyle w:val="TableParagraph"/>
              <w:spacing w:line="233" w:lineRule="exact"/>
              <w:ind w:left="12"/>
            </w:pPr>
            <w:r>
              <w:rPr>
                <w:spacing w:val="-10"/>
              </w:rPr>
              <w:t>Y</w:t>
            </w:r>
          </w:p>
        </w:tc>
      </w:tr>
      <w:tr w:rsidR="00043B28" w14:paraId="5B4259BE" w14:textId="77777777">
        <w:trPr>
          <w:trHeight w:val="318"/>
        </w:trPr>
        <w:tc>
          <w:tcPr>
            <w:tcW w:w="534" w:type="dxa"/>
          </w:tcPr>
          <w:p w14:paraId="020C9818" w14:textId="77777777" w:rsidR="00043B28" w:rsidRDefault="00000000">
            <w:pPr>
              <w:pStyle w:val="TableParagraph"/>
              <w:spacing w:line="253" w:lineRule="exact"/>
              <w:ind w:left="9"/>
            </w:pPr>
            <w:r>
              <w:rPr>
                <w:spacing w:val="-10"/>
              </w:rPr>
              <w:t>1</w:t>
            </w:r>
          </w:p>
        </w:tc>
        <w:tc>
          <w:tcPr>
            <w:tcW w:w="4281" w:type="dxa"/>
          </w:tcPr>
          <w:p w14:paraId="383383D2" w14:textId="77777777" w:rsidR="00043B28" w:rsidRDefault="00000000">
            <w:pPr>
              <w:pStyle w:val="TableParagraph"/>
              <w:spacing w:line="240" w:lineRule="auto"/>
              <w:ind w:left="107"/>
              <w:jc w:val="left"/>
              <w:rPr>
                <w:sz w:val="24"/>
              </w:rPr>
            </w:pPr>
            <w:r>
              <w:rPr>
                <w:sz w:val="24"/>
              </w:rPr>
              <w:t>PT</w:t>
            </w:r>
            <w:r>
              <w:rPr>
                <w:spacing w:val="-3"/>
                <w:sz w:val="24"/>
              </w:rPr>
              <w:t xml:space="preserve"> </w:t>
            </w:r>
            <w:r>
              <w:rPr>
                <w:sz w:val="24"/>
              </w:rPr>
              <w:t>Agincourt</w:t>
            </w:r>
            <w:r>
              <w:rPr>
                <w:spacing w:val="-1"/>
                <w:sz w:val="24"/>
              </w:rPr>
              <w:t xml:space="preserve"> </w:t>
            </w:r>
            <w:r>
              <w:rPr>
                <w:spacing w:val="-2"/>
                <w:sz w:val="24"/>
              </w:rPr>
              <w:t>Resources</w:t>
            </w:r>
          </w:p>
        </w:tc>
        <w:tc>
          <w:tcPr>
            <w:tcW w:w="485" w:type="dxa"/>
          </w:tcPr>
          <w:p w14:paraId="2B54E47D"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72CE47AE" w14:textId="77777777" w:rsidR="00043B28" w:rsidRDefault="00000000">
            <w:pPr>
              <w:pStyle w:val="TableParagraph"/>
              <w:spacing w:line="253" w:lineRule="exact"/>
              <w:ind w:right="1"/>
            </w:pPr>
            <w:r>
              <w:rPr>
                <w:spacing w:val="-10"/>
              </w:rPr>
              <w:t>-</w:t>
            </w:r>
          </w:p>
        </w:tc>
        <w:tc>
          <w:tcPr>
            <w:tcW w:w="485" w:type="dxa"/>
          </w:tcPr>
          <w:p w14:paraId="6EA0C7DB" w14:textId="77777777" w:rsidR="00043B28" w:rsidRDefault="00000000">
            <w:pPr>
              <w:pStyle w:val="TableParagraph"/>
              <w:spacing w:line="253" w:lineRule="exact"/>
              <w:ind w:right="1"/>
            </w:pPr>
            <w:r>
              <w:rPr>
                <w:spacing w:val="-10"/>
              </w:rPr>
              <w:t>-</w:t>
            </w:r>
          </w:p>
        </w:tc>
        <w:tc>
          <w:tcPr>
            <w:tcW w:w="485" w:type="dxa"/>
          </w:tcPr>
          <w:p w14:paraId="29202142" w14:textId="77777777" w:rsidR="00043B28" w:rsidRDefault="00000000">
            <w:pPr>
              <w:pStyle w:val="TableParagraph"/>
              <w:spacing w:line="253" w:lineRule="exact"/>
              <w:ind w:right="2"/>
            </w:pPr>
            <w:r>
              <w:rPr>
                <w:spacing w:val="-10"/>
              </w:rPr>
              <w:t>-</w:t>
            </w:r>
          </w:p>
        </w:tc>
        <w:tc>
          <w:tcPr>
            <w:tcW w:w="475" w:type="dxa"/>
          </w:tcPr>
          <w:p w14:paraId="50A8AED4"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7247CA4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7285977" w14:textId="77777777" w:rsidR="00043B28" w:rsidRDefault="00000000">
            <w:pPr>
              <w:pStyle w:val="TableParagraph"/>
              <w:spacing w:line="253" w:lineRule="exact"/>
              <w:ind w:right="1"/>
            </w:pPr>
            <w:r>
              <w:rPr>
                <w:spacing w:val="-10"/>
              </w:rPr>
              <w:t>-</w:t>
            </w:r>
          </w:p>
        </w:tc>
        <w:tc>
          <w:tcPr>
            <w:tcW w:w="485" w:type="dxa"/>
          </w:tcPr>
          <w:p w14:paraId="71FD0950" w14:textId="77777777" w:rsidR="00043B28" w:rsidRDefault="00000000">
            <w:pPr>
              <w:pStyle w:val="TableParagraph"/>
              <w:spacing w:line="253" w:lineRule="exact"/>
              <w:ind w:right="2"/>
            </w:pPr>
            <w:r>
              <w:rPr>
                <w:spacing w:val="-10"/>
              </w:rPr>
              <w:t>-</w:t>
            </w:r>
          </w:p>
        </w:tc>
        <w:tc>
          <w:tcPr>
            <w:tcW w:w="485" w:type="dxa"/>
          </w:tcPr>
          <w:p w14:paraId="135B2F29" w14:textId="77777777" w:rsidR="00043B28" w:rsidRDefault="00000000">
            <w:pPr>
              <w:pStyle w:val="TableParagraph"/>
              <w:spacing w:line="253" w:lineRule="exact"/>
              <w:ind w:right="2"/>
            </w:pPr>
            <w:r>
              <w:rPr>
                <w:spacing w:val="-10"/>
              </w:rPr>
              <w:t>-</w:t>
            </w:r>
          </w:p>
        </w:tc>
        <w:tc>
          <w:tcPr>
            <w:tcW w:w="475" w:type="dxa"/>
          </w:tcPr>
          <w:p w14:paraId="2C2CFD5B"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55004E25" w14:textId="77777777" w:rsidR="00043B28" w:rsidRDefault="00000000">
            <w:pPr>
              <w:pStyle w:val="TableParagraph"/>
              <w:spacing w:line="253" w:lineRule="exact"/>
              <w:ind w:left="12"/>
            </w:pPr>
            <w:r>
              <w:rPr>
                <w:spacing w:val="-10"/>
              </w:rPr>
              <w:t>-</w:t>
            </w:r>
          </w:p>
        </w:tc>
        <w:tc>
          <w:tcPr>
            <w:tcW w:w="485" w:type="dxa"/>
          </w:tcPr>
          <w:p w14:paraId="07C2C33A" w14:textId="77777777" w:rsidR="00043B28" w:rsidRDefault="00000000">
            <w:pPr>
              <w:pStyle w:val="TableParagraph"/>
              <w:spacing w:line="253" w:lineRule="exact"/>
              <w:ind w:right="2"/>
            </w:pPr>
            <w:r>
              <w:rPr>
                <w:spacing w:val="-10"/>
              </w:rPr>
              <w:t>-</w:t>
            </w:r>
          </w:p>
        </w:tc>
        <w:tc>
          <w:tcPr>
            <w:tcW w:w="485" w:type="dxa"/>
          </w:tcPr>
          <w:p w14:paraId="55C83D1E" w14:textId="77777777" w:rsidR="00043B28" w:rsidRDefault="00000000">
            <w:pPr>
              <w:pStyle w:val="TableParagraph"/>
              <w:spacing w:line="253" w:lineRule="exact"/>
              <w:ind w:right="2"/>
            </w:pPr>
            <w:r>
              <w:rPr>
                <w:spacing w:val="-10"/>
              </w:rPr>
              <w:t>-</w:t>
            </w:r>
          </w:p>
        </w:tc>
        <w:tc>
          <w:tcPr>
            <w:tcW w:w="485" w:type="dxa"/>
          </w:tcPr>
          <w:p w14:paraId="7DDD98D0" w14:textId="77777777" w:rsidR="00043B28" w:rsidRDefault="00000000">
            <w:pPr>
              <w:pStyle w:val="TableParagraph"/>
              <w:spacing w:line="253" w:lineRule="exact"/>
              <w:ind w:right="3"/>
            </w:pPr>
            <w:r>
              <w:rPr>
                <w:spacing w:val="-10"/>
              </w:rPr>
              <w:t>-</w:t>
            </w:r>
          </w:p>
        </w:tc>
        <w:tc>
          <w:tcPr>
            <w:tcW w:w="409" w:type="dxa"/>
          </w:tcPr>
          <w:p w14:paraId="393C5980" w14:textId="77777777" w:rsidR="00043B28" w:rsidRDefault="00000000">
            <w:pPr>
              <w:pStyle w:val="TableParagraph"/>
              <w:spacing w:line="253" w:lineRule="exact"/>
              <w:ind w:left="12" w:right="5"/>
            </w:pPr>
            <w:r>
              <w:rPr>
                <w:spacing w:val="-10"/>
              </w:rPr>
              <w:t>-</w:t>
            </w:r>
          </w:p>
        </w:tc>
      </w:tr>
      <w:tr w:rsidR="00043B28" w14:paraId="4A9ED734" w14:textId="77777777">
        <w:trPr>
          <w:trHeight w:val="319"/>
        </w:trPr>
        <w:tc>
          <w:tcPr>
            <w:tcW w:w="534" w:type="dxa"/>
          </w:tcPr>
          <w:p w14:paraId="1B79AA7D" w14:textId="77777777" w:rsidR="00043B28" w:rsidRDefault="00000000">
            <w:pPr>
              <w:pStyle w:val="TableParagraph"/>
              <w:spacing w:line="252" w:lineRule="exact"/>
              <w:ind w:left="9"/>
            </w:pPr>
            <w:r>
              <w:rPr>
                <w:spacing w:val="-10"/>
              </w:rPr>
              <w:t>2</w:t>
            </w:r>
          </w:p>
        </w:tc>
        <w:tc>
          <w:tcPr>
            <w:tcW w:w="4281" w:type="dxa"/>
          </w:tcPr>
          <w:p w14:paraId="258E366F" w14:textId="77777777" w:rsidR="00043B28" w:rsidRDefault="00000000">
            <w:pPr>
              <w:pStyle w:val="TableParagraph"/>
              <w:spacing w:line="240" w:lineRule="auto"/>
              <w:ind w:left="107"/>
              <w:jc w:val="left"/>
              <w:rPr>
                <w:sz w:val="24"/>
              </w:rPr>
            </w:pPr>
            <w:r>
              <w:rPr>
                <w:sz w:val="24"/>
              </w:rPr>
              <w:t>PT</w:t>
            </w:r>
            <w:r>
              <w:rPr>
                <w:spacing w:val="-3"/>
                <w:sz w:val="24"/>
              </w:rPr>
              <w:t xml:space="preserve"> </w:t>
            </w:r>
            <w:r>
              <w:rPr>
                <w:sz w:val="24"/>
              </w:rPr>
              <w:t>ASDP</w:t>
            </w:r>
            <w:r>
              <w:rPr>
                <w:spacing w:val="-4"/>
                <w:sz w:val="24"/>
              </w:rPr>
              <w:t xml:space="preserve"> </w:t>
            </w:r>
            <w:r>
              <w:rPr>
                <w:sz w:val="24"/>
              </w:rPr>
              <w:t>Indonesia</w:t>
            </w:r>
            <w:r>
              <w:rPr>
                <w:spacing w:val="-1"/>
                <w:sz w:val="24"/>
              </w:rPr>
              <w:t xml:space="preserve"> </w:t>
            </w:r>
            <w:r>
              <w:rPr>
                <w:sz w:val="24"/>
              </w:rPr>
              <w:t xml:space="preserve">Ferry </w:t>
            </w:r>
            <w:r>
              <w:rPr>
                <w:spacing w:val="-2"/>
                <w:sz w:val="24"/>
              </w:rPr>
              <w:t>(Persero)</w:t>
            </w:r>
          </w:p>
        </w:tc>
        <w:tc>
          <w:tcPr>
            <w:tcW w:w="485" w:type="dxa"/>
          </w:tcPr>
          <w:p w14:paraId="5BCAFC91" w14:textId="77777777" w:rsidR="00043B28" w:rsidRDefault="00000000">
            <w:pPr>
              <w:pStyle w:val="TableParagraph"/>
              <w:spacing w:before="1" w:line="29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15482204" w14:textId="77777777" w:rsidR="00043B28" w:rsidRDefault="00000000">
            <w:pPr>
              <w:pStyle w:val="TableParagraph"/>
              <w:spacing w:before="1" w:line="29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0B4DB70B"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F73CE54"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58BF423B" w14:textId="77777777" w:rsidR="00043B28" w:rsidRDefault="00000000">
            <w:pPr>
              <w:pStyle w:val="TableParagraph"/>
              <w:spacing w:before="1" w:line="298"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3C5CC9D8"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4EB83956"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C7C783B"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1E1D16B3" w14:textId="77777777" w:rsidR="00043B28" w:rsidRDefault="00000000">
            <w:pPr>
              <w:pStyle w:val="TableParagraph"/>
              <w:spacing w:before="1" w:line="298"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5CFC8B65" w14:textId="77777777" w:rsidR="00043B28" w:rsidRDefault="00000000">
            <w:pPr>
              <w:pStyle w:val="TableParagraph"/>
              <w:spacing w:before="1" w:line="298"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5F7C8EA3" w14:textId="77777777" w:rsidR="00043B28" w:rsidRDefault="00000000">
            <w:pPr>
              <w:pStyle w:val="TableParagraph"/>
              <w:spacing w:before="1" w:line="298"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4878E11A"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0606CC6" w14:textId="77777777" w:rsidR="00043B28" w:rsidRDefault="00000000">
            <w:pPr>
              <w:pStyle w:val="TableParagraph"/>
              <w:spacing w:before="1" w:line="298"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6E39C8F6" w14:textId="77777777" w:rsidR="00043B28" w:rsidRDefault="00000000">
            <w:pPr>
              <w:pStyle w:val="TableParagraph"/>
              <w:spacing w:before="1" w:line="298"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39DF67D3" w14:textId="77777777" w:rsidR="00043B28" w:rsidRDefault="00000000">
            <w:pPr>
              <w:pStyle w:val="TableParagraph"/>
              <w:spacing w:before="1" w:line="298" w:lineRule="exact"/>
              <w:ind w:left="12" w:right="6"/>
              <w:rPr>
                <w:rFonts w:ascii="Segoe UI Symbol" w:hAnsi="Segoe UI Symbol"/>
                <w:sz w:val="24"/>
              </w:rPr>
            </w:pPr>
            <w:r>
              <w:rPr>
                <w:rFonts w:ascii="Segoe UI Symbol" w:hAnsi="Segoe UI Symbol"/>
                <w:color w:val="464646"/>
                <w:spacing w:val="-10"/>
                <w:sz w:val="24"/>
              </w:rPr>
              <w:t>✔</w:t>
            </w:r>
          </w:p>
        </w:tc>
      </w:tr>
      <w:tr w:rsidR="00043B28" w14:paraId="679C5AF5" w14:textId="77777777">
        <w:trPr>
          <w:trHeight w:val="318"/>
        </w:trPr>
        <w:tc>
          <w:tcPr>
            <w:tcW w:w="534" w:type="dxa"/>
          </w:tcPr>
          <w:p w14:paraId="4AB2BFA8" w14:textId="77777777" w:rsidR="00043B28" w:rsidRDefault="00000000">
            <w:pPr>
              <w:pStyle w:val="TableParagraph"/>
              <w:spacing w:line="252" w:lineRule="exact"/>
              <w:ind w:left="9"/>
            </w:pPr>
            <w:r>
              <w:rPr>
                <w:spacing w:val="-10"/>
              </w:rPr>
              <w:t>3</w:t>
            </w:r>
          </w:p>
        </w:tc>
        <w:tc>
          <w:tcPr>
            <w:tcW w:w="4281" w:type="dxa"/>
          </w:tcPr>
          <w:p w14:paraId="466F5ABC" w14:textId="77777777" w:rsidR="00043B28" w:rsidRDefault="00000000">
            <w:pPr>
              <w:pStyle w:val="TableParagraph"/>
              <w:spacing w:line="276" w:lineRule="exact"/>
              <w:ind w:left="107"/>
              <w:jc w:val="left"/>
              <w:rPr>
                <w:sz w:val="24"/>
              </w:rPr>
            </w:pPr>
            <w:r>
              <w:rPr>
                <w:sz w:val="24"/>
              </w:rPr>
              <w:t>Bank</w:t>
            </w:r>
            <w:r>
              <w:rPr>
                <w:spacing w:val="-1"/>
                <w:sz w:val="24"/>
              </w:rPr>
              <w:t xml:space="preserve"> </w:t>
            </w:r>
            <w:r>
              <w:rPr>
                <w:sz w:val="24"/>
              </w:rPr>
              <w:t>Asia</w:t>
            </w:r>
            <w:r>
              <w:rPr>
                <w:spacing w:val="-2"/>
                <w:sz w:val="24"/>
              </w:rPr>
              <w:t xml:space="preserve"> Limited</w:t>
            </w:r>
          </w:p>
        </w:tc>
        <w:tc>
          <w:tcPr>
            <w:tcW w:w="485" w:type="dxa"/>
          </w:tcPr>
          <w:p w14:paraId="38F8BBCF" w14:textId="77777777" w:rsidR="00043B28" w:rsidRDefault="00000000">
            <w:pPr>
              <w:pStyle w:val="TableParagraph"/>
              <w:spacing w:before="1" w:line="29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3949C20D" w14:textId="77777777" w:rsidR="00043B28" w:rsidRDefault="00000000">
            <w:pPr>
              <w:pStyle w:val="TableParagraph"/>
              <w:spacing w:line="252" w:lineRule="exact"/>
              <w:ind w:right="1"/>
            </w:pPr>
            <w:r>
              <w:rPr>
                <w:spacing w:val="-10"/>
              </w:rPr>
              <w:t>-</w:t>
            </w:r>
          </w:p>
        </w:tc>
        <w:tc>
          <w:tcPr>
            <w:tcW w:w="485" w:type="dxa"/>
          </w:tcPr>
          <w:p w14:paraId="5DA63BFF" w14:textId="77777777" w:rsidR="00043B28" w:rsidRDefault="00000000">
            <w:pPr>
              <w:pStyle w:val="TableParagraph"/>
              <w:spacing w:line="252" w:lineRule="exact"/>
              <w:ind w:right="1"/>
            </w:pPr>
            <w:r>
              <w:rPr>
                <w:spacing w:val="-10"/>
              </w:rPr>
              <w:t>-</w:t>
            </w:r>
          </w:p>
        </w:tc>
        <w:tc>
          <w:tcPr>
            <w:tcW w:w="485" w:type="dxa"/>
          </w:tcPr>
          <w:p w14:paraId="4D588638" w14:textId="77777777" w:rsidR="00043B28" w:rsidRDefault="00000000">
            <w:pPr>
              <w:pStyle w:val="TableParagraph"/>
              <w:spacing w:line="252" w:lineRule="exact"/>
              <w:ind w:right="2"/>
            </w:pPr>
            <w:r>
              <w:rPr>
                <w:spacing w:val="-10"/>
              </w:rPr>
              <w:t>-</w:t>
            </w:r>
          </w:p>
        </w:tc>
        <w:tc>
          <w:tcPr>
            <w:tcW w:w="475" w:type="dxa"/>
          </w:tcPr>
          <w:p w14:paraId="5821F15A" w14:textId="77777777" w:rsidR="00043B28" w:rsidRDefault="00000000">
            <w:pPr>
              <w:pStyle w:val="TableParagraph"/>
              <w:spacing w:line="252" w:lineRule="exact"/>
              <w:ind w:left="9"/>
            </w:pPr>
            <w:r>
              <w:rPr>
                <w:spacing w:val="-10"/>
              </w:rPr>
              <w:t>-</w:t>
            </w:r>
          </w:p>
        </w:tc>
        <w:tc>
          <w:tcPr>
            <w:tcW w:w="595" w:type="dxa"/>
          </w:tcPr>
          <w:p w14:paraId="2934EFD3" w14:textId="77777777" w:rsidR="00043B28" w:rsidRDefault="00000000">
            <w:pPr>
              <w:pStyle w:val="TableParagraph"/>
              <w:spacing w:before="1"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EE13B3B" w14:textId="77777777" w:rsidR="00043B28" w:rsidRDefault="00000000">
            <w:pPr>
              <w:pStyle w:val="TableParagraph"/>
              <w:spacing w:line="252" w:lineRule="exact"/>
              <w:ind w:right="1"/>
            </w:pPr>
            <w:r>
              <w:rPr>
                <w:spacing w:val="-10"/>
              </w:rPr>
              <w:t>-</w:t>
            </w:r>
          </w:p>
        </w:tc>
        <w:tc>
          <w:tcPr>
            <w:tcW w:w="485" w:type="dxa"/>
          </w:tcPr>
          <w:p w14:paraId="51AA2E82" w14:textId="77777777" w:rsidR="00043B28" w:rsidRDefault="00000000">
            <w:pPr>
              <w:pStyle w:val="TableParagraph"/>
              <w:spacing w:line="252" w:lineRule="exact"/>
              <w:ind w:right="2"/>
            </w:pPr>
            <w:r>
              <w:rPr>
                <w:spacing w:val="-10"/>
              </w:rPr>
              <w:t>-</w:t>
            </w:r>
          </w:p>
        </w:tc>
        <w:tc>
          <w:tcPr>
            <w:tcW w:w="485" w:type="dxa"/>
          </w:tcPr>
          <w:p w14:paraId="08C7169C" w14:textId="77777777" w:rsidR="00043B28" w:rsidRDefault="00000000">
            <w:pPr>
              <w:pStyle w:val="TableParagraph"/>
              <w:spacing w:line="252" w:lineRule="exact"/>
              <w:ind w:right="2"/>
            </w:pPr>
            <w:r>
              <w:rPr>
                <w:spacing w:val="-10"/>
              </w:rPr>
              <w:t>-</w:t>
            </w:r>
          </w:p>
        </w:tc>
        <w:tc>
          <w:tcPr>
            <w:tcW w:w="475" w:type="dxa"/>
          </w:tcPr>
          <w:p w14:paraId="58BB08EE" w14:textId="77777777" w:rsidR="00043B28" w:rsidRDefault="00043B28">
            <w:pPr>
              <w:pStyle w:val="TableParagraph"/>
              <w:spacing w:line="240" w:lineRule="auto"/>
              <w:ind w:left="0"/>
              <w:jc w:val="left"/>
            </w:pPr>
          </w:p>
        </w:tc>
        <w:tc>
          <w:tcPr>
            <w:tcW w:w="607" w:type="dxa"/>
          </w:tcPr>
          <w:p w14:paraId="1A527D63" w14:textId="77777777" w:rsidR="00043B28" w:rsidRDefault="00000000">
            <w:pPr>
              <w:pStyle w:val="TableParagraph"/>
              <w:spacing w:before="1" w:line="298"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69A0FA28" w14:textId="77777777" w:rsidR="00043B28" w:rsidRDefault="00000000">
            <w:pPr>
              <w:pStyle w:val="TableParagraph"/>
              <w:spacing w:line="252" w:lineRule="exact"/>
              <w:ind w:right="2"/>
            </w:pPr>
            <w:r>
              <w:rPr>
                <w:spacing w:val="-10"/>
              </w:rPr>
              <w:t>-</w:t>
            </w:r>
          </w:p>
        </w:tc>
        <w:tc>
          <w:tcPr>
            <w:tcW w:w="485" w:type="dxa"/>
          </w:tcPr>
          <w:p w14:paraId="5FA9BD67" w14:textId="77777777" w:rsidR="00043B28" w:rsidRDefault="00000000">
            <w:pPr>
              <w:pStyle w:val="TableParagraph"/>
              <w:spacing w:line="252" w:lineRule="exact"/>
              <w:ind w:right="2"/>
            </w:pPr>
            <w:r>
              <w:rPr>
                <w:spacing w:val="-10"/>
              </w:rPr>
              <w:t>-</w:t>
            </w:r>
          </w:p>
        </w:tc>
        <w:tc>
          <w:tcPr>
            <w:tcW w:w="485" w:type="dxa"/>
          </w:tcPr>
          <w:p w14:paraId="0DD3EF57" w14:textId="77777777" w:rsidR="00043B28" w:rsidRDefault="00000000">
            <w:pPr>
              <w:pStyle w:val="TableParagraph"/>
              <w:spacing w:line="252" w:lineRule="exact"/>
              <w:ind w:right="3"/>
            </w:pPr>
            <w:r>
              <w:rPr>
                <w:spacing w:val="-10"/>
              </w:rPr>
              <w:t>-</w:t>
            </w:r>
          </w:p>
        </w:tc>
        <w:tc>
          <w:tcPr>
            <w:tcW w:w="409" w:type="dxa"/>
          </w:tcPr>
          <w:p w14:paraId="169184B2" w14:textId="77777777" w:rsidR="00043B28" w:rsidRDefault="00000000">
            <w:pPr>
              <w:pStyle w:val="TableParagraph"/>
              <w:spacing w:line="252" w:lineRule="exact"/>
              <w:ind w:left="12" w:right="5"/>
            </w:pPr>
            <w:r>
              <w:rPr>
                <w:spacing w:val="-10"/>
              </w:rPr>
              <w:t>-</w:t>
            </w:r>
          </w:p>
        </w:tc>
      </w:tr>
      <w:tr w:rsidR="00043B28" w14:paraId="76C64AB4" w14:textId="77777777">
        <w:trPr>
          <w:trHeight w:val="320"/>
        </w:trPr>
        <w:tc>
          <w:tcPr>
            <w:tcW w:w="534" w:type="dxa"/>
          </w:tcPr>
          <w:p w14:paraId="745A4EFA" w14:textId="77777777" w:rsidR="00043B28" w:rsidRDefault="00000000">
            <w:pPr>
              <w:pStyle w:val="TableParagraph"/>
              <w:spacing w:line="252" w:lineRule="exact"/>
              <w:ind w:left="9"/>
            </w:pPr>
            <w:r>
              <w:rPr>
                <w:spacing w:val="-10"/>
              </w:rPr>
              <w:t>4</w:t>
            </w:r>
          </w:p>
        </w:tc>
        <w:tc>
          <w:tcPr>
            <w:tcW w:w="4281" w:type="dxa"/>
          </w:tcPr>
          <w:p w14:paraId="4794D531" w14:textId="77777777" w:rsidR="00043B28" w:rsidRDefault="00000000">
            <w:pPr>
              <w:pStyle w:val="TableParagraph"/>
              <w:spacing w:line="276" w:lineRule="exact"/>
              <w:ind w:left="107"/>
              <w:jc w:val="left"/>
              <w:rPr>
                <w:sz w:val="24"/>
              </w:rPr>
            </w:pPr>
            <w:r>
              <w:rPr>
                <w:sz w:val="24"/>
              </w:rPr>
              <w:t>PT</w:t>
            </w:r>
            <w:r>
              <w:rPr>
                <w:spacing w:val="-5"/>
                <w:sz w:val="24"/>
              </w:rPr>
              <w:t xml:space="preserve"> </w:t>
            </w:r>
            <w:r>
              <w:rPr>
                <w:sz w:val="24"/>
              </w:rPr>
              <w:t>Bank</w:t>
            </w:r>
            <w:r>
              <w:rPr>
                <w:spacing w:val="-2"/>
                <w:sz w:val="24"/>
              </w:rPr>
              <w:t xml:space="preserve"> </w:t>
            </w:r>
            <w:r>
              <w:rPr>
                <w:sz w:val="24"/>
              </w:rPr>
              <w:t>Maybank Indonesia</w:t>
            </w:r>
            <w:r>
              <w:rPr>
                <w:spacing w:val="-2"/>
                <w:sz w:val="24"/>
              </w:rPr>
              <w:t xml:space="preserve"> </w:t>
            </w:r>
            <w:r>
              <w:rPr>
                <w:spacing w:val="-5"/>
                <w:sz w:val="24"/>
              </w:rPr>
              <w:t>Tbk</w:t>
            </w:r>
          </w:p>
        </w:tc>
        <w:tc>
          <w:tcPr>
            <w:tcW w:w="485" w:type="dxa"/>
          </w:tcPr>
          <w:p w14:paraId="33C382C2"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6E7C0AAA"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27B212D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588CDE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1C4F883C"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322A288F" w14:textId="77777777" w:rsidR="00043B28" w:rsidRDefault="00000000">
            <w:pPr>
              <w:pStyle w:val="TableParagraph"/>
              <w:spacing w:line="252" w:lineRule="exact"/>
              <w:ind w:right="1"/>
            </w:pPr>
            <w:r>
              <w:rPr>
                <w:spacing w:val="-10"/>
              </w:rPr>
              <w:t>-</w:t>
            </w:r>
          </w:p>
        </w:tc>
        <w:tc>
          <w:tcPr>
            <w:tcW w:w="485" w:type="dxa"/>
          </w:tcPr>
          <w:p w14:paraId="1662C9B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6E1748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240535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28C9BA20"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5DF613CC" w14:textId="77777777" w:rsidR="00043B28" w:rsidRDefault="00000000">
            <w:pPr>
              <w:pStyle w:val="TableParagraph"/>
              <w:spacing w:line="252" w:lineRule="exact"/>
              <w:ind w:left="12"/>
            </w:pPr>
            <w:r>
              <w:rPr>
                <w:spacing w:val="-10"/>
              </w:rPr>
              <w:t>-</w:t>
            </w:r>
          </w:p>
        </w:tc>
        <w:tc>
          <w:tcPr>
            <w:tcW w:w="485" w:type="dxa"/>
          </w:tcPr>
          <w:p w14:paraId="44625F7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CF5105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30812869"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65F80435"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4A2E021C" w14:textId="77777777">
        <w:trPr>
          <w:trHeight w:val="318"/>
        </w:trPr>
        <w:tc>
          <w:tcPr>
            <w:tcW w:w="534" w:type="dxa"/>
          </w:tcPr>
          <w:p w14:paraId="302CD959" w14:textId="77777777" w:rsidR="00043B28" w:rsidRDefault="00000000">
            <w:pPr>
              <w:pStyle w:val="TableParagraph"/>
              <w:spacing w:line="251" w:lineRule="exact"/>
              <w:ind w:left="9"/>
            </w:pPr>
            <w:r>
              <w:rPr>
                <w:spacing w:val="-10"/>
              </w:rPr>
              <w:t>5</w:t>
            </w:r>
          </w:p>
        </w:tc>
        <w:tc>
          <w:tcPr>
            <w:tcW w:w="4281" w:type="dxa"/>
          </w:tcPr>
          <w:p w14:paraId="439AEBD8" w14:textId="77777777" w:rsidR="00043B28" w:rsidRDefault="00000000">
            <w:pPr>
              <w:pStyle w:val="TableParagraph"/>
              <w:spacing w:line="274" w:lineRule="exact"/>
              <w:ind w:left="107"/>
              <w:jc w:val="left"/>
              <w:rPr>
                <w:sz w:val="24"/>
              </w:rPr>
            </w:pPr>
            <w:r>
              <w:rPr>
                <w:sz w:val="24"/>
              </w:rPr>
              <w:t>PT</w:t>
            </w:r>
            <w:r>
              <w:rPr>
                <w:spacing w:val="-3"/>
                <w:sz w:val="24"/>
              </w:rPr>
              <w:t xml:space="preserve"> </w:t>
            </w:r>
            <w:r>
              <w:rPr>
                <w:sz w:val="24"/>
              </w:rPr>
              <w:t>Bank</w:t>
            </w:r>
            <w:r>
              <w:rPr>
                <w:spacing w:val="-2"/>
                <w:sz w:val="24"/>
              </w:rPr>
              <w:t xml:space="preserve"> </w:t>
            </w:r>
            <w:r>
              <w:rPr>
                <w:sz w:val="24"/>
              </w:rPr>
              <w:t>Negara</w:t>
            </w:r>
            <w:r>
              <w:rPr>
                <w:spacing w:val="-3"/>
                <w:sz w:val="24"/>
              </w:rPr>
              <w:t xml:space="preserve"> </w:t>
            </w:r>
            <w:r>
              <w:rPr>
                <w:sz w:val="24"/>
              </w:rPr>
              <w:t>Indonesia</w:t>
            </w:r>
            <w:r>
              <w:rPr>
                <w:spacing w:val="-1"/>
                <w:sz w:val="24"/>
              </w:rPr>
              <w:t xml:space="preserve"> </w:t>
            </w:r>
            <w:r>
              <w:rPr>
                <w:sz w:val="24"/>
              </w:rPr>
              <w:t xml:space="preserve">(Persero) </w:t>
            </w:r>
            <w:r>
              <w:rPr>
                <w:spacing w:val="-5"/>
                <w:sz w:val="24"/>
              </w:rPr>
              <w:t>Tbk</w:t>
            </w:r>
          </w:p>
        </w:tc>
        <w:tc>
          <w:tcPr>
            <w:tcW w:w="485" w:type="dxa"/>
          </w:tcPr>
          <w:p w14:paraId="2956A65F"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7C394960"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3CC0D0E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C1BE10C"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6495781A"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52D691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A267E6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1CC6C2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A5E884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779F2A1D"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301F9352"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4663832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2AAA117"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16F2E53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7F50648A"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0A78A7D8" w14:textId="77777777">
        <w:trPr>
          <w:trHeight w:val="552"/>
        </w:trPr>
        <w:tc>
          <w:tcPr>
            <w:tcW w:w="534" w:type="dxa"/>
          </w:tcPr>
          <w:p w14:paraId="6213CF4D" w14:textId="77777777" w:rsidR="00043B28" w:rsidRDefault="00000000">
            <w:pPr>
              <w:pStyle w:val="TableParagraph"/>
              <w:spacing w:line="251" w:lineRule="exact"/>
              <w:ind w:left="9"/>
            </w:pPr>
            <w:r>
              <w:rPr>
                <w:spacing w:val="-10"/>
              </w:rPr>
              <w:t>6</w:t>
            </w:r>
          </w:p>
        </w:tc>
        <w:tc>
          <w:tcPr>
            <w:tcW w:w="4281" w:type="dxa"/>
          </w:tcPr>
          <w:p w14:paraId="2D04A2BA" w14:textId="77777777" w:rsidR="00043B28" w:rsidRDefault="00000000">
            <w:pPr>
              <w:pStyle w:val="TableParagraph"/>
              <w:spacing w:line="276" w:lineRule="exact"/>
              <w:ind w:left="107" w:right="199"/>
              <w:jc w:val="left"/>
              <w:rPr>
                <w:sz w:val="24"/>
              </w:rPr>
            </w:pPr>
            <w:r>
              <w:rPr>
                <w:sz w:val="24"/>
              </w:rPr>
              <w:t>PT</w:t>
            </w:r>
            <w:r>
              <w:rPr>
                <w:spacing w:val="-11"/>
                <w:sz w:val="24"/>
              </w:rPr>
              <w:t xml:space="preserve"> </w:t>
            </w:r>
            <w:r>
              <w:rPr>
                <w:sz w:val="24"/>
              </w:rPr>
              <w:t>Bank</w:t>
            </w:r>
            <w:r>
              <w:rPr>
                <w:spacing w:val="-10"/>
                <w:sz w:val="24"/>
              </w:rPr>
              <w:t xml:space="preserve"> </w:t>
            </w:r>
            <w:r>
              <w:rPr>
                <w:sz w:val="24"/>
              </w:rPr>
              <w:t>Pembangunan</w:t>
            </w:r>
            <w:r>
              <w:rPr>
                <w:spacing w:val="-10"/>
                <w:sz w:val="24"/>
              </w:rPr>
              <w:t xml:space="preserve"> </w:t>
            </w:r>
            <w:r>
              <w:rPr>
                <w:sz w:val="24"/>
              </w:rPr>
              <w:t>Daerah</w:t>
            </w:r>
            <w:r>
              <w:rPr>
                <w:spacing w:val="-9"/>
                <w:sz w:val="24"/>
              </w:rPr>
              <w:t xml:space="preserve"> </w:t>
            </w:r>
            <w:r>
              <w:rPr>
                <w:sz w:val="24"/>
              </w:rPr>
              <w:t>Jawa Timur Tbk</w:t>
            </w:r>
          </w:p>
        </w:tc>
        <w:tc>
          <w:tcPr>
            <w:tcW w:w="485" w:type="dxa"/>
          </w:tcPr>
          <w:p w14:paraId="25E386AC" w14:textId="77777777" w:rsidR="00043B28" w:rsidRDefault="00000000">
            <w:pPr>
              <w:pStyle w:val="TableParagraph"/>
              <w:spacing w:line="31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24B24ACE" w14:textId="77777777" w:rsidR="00043B28" w:rsidRDefault="00000000">
            <w:pPr>
              <w:pStyle w:val="TableParagraph"/>
              <w:spacing w:line="31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66EC7DE7"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19A6E22F"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323FE1B1" w14:textId="77777777" w:rsidR="00043B28" w:rsidRDefault="00000000">
            <w:pPr>
              <w:pStyle w:val="TableParagraph"/>
              <w:spacing w:line="318"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57C21B1E"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4C97233E"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5D2FD717"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F5B77D5"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4310DE20" w14:textId="77777777" w:rsidR="00043B28" w:rsidRDefault="00000000">
            <w:pPr>
              <w:pStyle w:val="TableParagraph"/>
              <w:spacing w:line="318"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792650DB" w14:textId="77777777" w:rsidR="00043B28" w:rsidRDefault="00000000">
            <w:pPr>
              <w:pStyle w:val="TableParagraph"/>
              <w:spacing w:line="318"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4DF8DC97"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5F337095"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5372FB44"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7D1E3232" w14:textId="77777777" w:rsidR="00043B28" w:rsidRDefault="00000000">
            <w:pPr>
              <w:pStyle w:val="TableParagraph"/>
              <w:spacing w:line="318" w:lineRule="exact"/>
              <w:ind w:left="12" w:right="6"/>
              <w:rPr>
                <w:rFonts w:ascii="Segoe UI Symbol" w:hAnsi="Segoe UI Symbol"/>
                <w:sz w:val="24"/>
              </w:rPr>
            </w:pPr>
            <w:r>
              <w:rPr>
                <w:rFonts w:ascii="Segoe UI Symbol" w:hAnsi="Segoe UI Symbol"/>
                <w:color w:val="464646"/>
                <w:spacing w:val="-10"/>
                <w:sz w:val="24"/>
              </w:rPr>
              <w:t>✔</w:t>
            </w:r>
          </w:p>
        </w:tc>
      </w:tr>
      <w:tr w:rsidR="00043B28" w14:paraId="3913FDC6" w14:textId="77777777">
        <w:trPr>
          <w:trHeight w:val="551"/>
        </w:trPr>
        <w:tc>
          <w:tcPr>
            <w:tcW w:w="534" w:type="dxa"/>
          </w:tcPr>
          <w:p w14:paraId="51CBD0BA" w14:textId="77777777" w:rsidR="00043B28" w:rsidRDefault="00000000">
            <w:pPr>
              <w:pStyle w:val="TableParagraph"/>
              <w:spacing w:line="253" w:lineRule="exact"/>
              <w:ind w:left="9"/>
            </w:pPr>
            <w:r>
              <w:rPr>
                <w:spacing w:val="-10"/>
              </w:rPr>
              <w:t>7</w:t>
            </w:r>
          </w:p>
        </w:tc>
        <w:tc>
          <w:tcPr>
            <w:tcW w:w="4281" w:type="dxa"/>
          </w:tcPr>
          <w:p w14:paraId="13133F72" w14:textId="77777777" w:rsidR="00043B28" w:rsidRDefault="00000000">
            <w:pPr>
              <w:pStyle w:val="TableParagraph"/>
              <w:spacing w:line="274" w:lineRule="exact"/>
              <w:ind w:left="107"/>
              <w:jc w:val="left"/>
              <w:rPr>
                <w:sz w:val="24"/>
              </w:rPr>
            </w:pPr>
            <w:r>
              <w:rPr>
                <w:sz w:val="24"/>
              </w:rPr>
              <w:t>PT</w:t>
            </w:r>
            <w:r>
              <w:rPr>
                <w:spacing w:val="-11"/>
                <w:sz w:val="24"/>
              </w:rPr>
              <w:t xml:space="preserve"> </w:t>
            </w:r>
            <w:r>
              <w:rPr>
                <w:sz w:val="24"/>
              </w:rPr>
              <w:t>Bank</w:t>
            </w:r>
            <w:r>
              <w:rPr>
                <w:spacing w:val="-10"/>
                <w:sz w:val="24"/>
              </w:rPr>
              <w:t xml:space="preserve"> </w:t>
            </w:r>
            <w:r>
              <w:rPr>
                <w:sz w:val="24"/>
              </w:rPr>
              <w:t>Pembangunan</w:t>
            </w:r>
            <w:r>
              <w:rPr>
                <w:spacing w:val="-10"/>
                <w:sz w:val="24"/>
              </w:rPr>
              <w:t xml:space="preserve"> </w:t>
            </w:r>
            <w:r>
              <w:rPr>
                <w:sz w:val="24"/>
              </w:rPr>
              <w:t>Daerah</w:t>
            </w:r>
            <w:r>
              <w:rPr>
                <w:spacing w:val="-8"/>
                <w:sz w:val="24"/>
              </w:rPr>
              <w:t xml:space="preserve"> </w:t>
            </w:r>
            <w:r>
              <w:rPr>
                <w:sz w:val="24"/>
              </w:rPr>
              <w:t>Sumatera Selatan dan Bangka Belitung</w:t>
            </w:r>
          </w:p>
        </w:tc>
        <w:tc>
          <w:tcPr>
            <w:tcW w:w="485" w:type="dxa"/>
          </w:tcPr>
          <w:p w14:paraId="6475C404" w14:textId="77777777" w:rsidR="00043B28" w:rsidRDefault="00000000">
            <w:pPr>
              <w:pStyle w:val="TableParagraph"/>
              <w:spacing w:line="31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14EDB1DC" w14:textId="77777777" w:rsidR="00043B28" w:rsidRDefault="00000000">
            <w:pPr>
              <w:pStyle w:val="TableParagraph"/>
              <w:spacing w:line="31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7DCD07AE"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DAC9858"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215D44CF" w14:textId="77777777" w:rsidR="00043B28" w:rsidRDefault="00000000">
            <w:pPr>
              <w:pStyle w:val="TableParagraph"/>
              <w:spacing w:line="318"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12256EB3"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41149707"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4DF2C4C1"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7572F873"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56B259E6" w14:textId="77777777" w:rsidR="00043B28" w:rsidRDefault="00000000">
            <w:pPr>
              <w:pStyle w:val="TableParagraph"/>
              <w:spacing w:line="318"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132FABCB" w14:textId="77777777" w:rsidR="00043B28" w:rsidRDefault="00000000">
            <w:pPr>
              <w:pStyle w:val="TableParagraph"/>
              <w:spacing w:line="318"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26DE390E" w14:textId="77777777" w:rsidR="00043B28" w:rsidRDefault="00000000">
            <w:pPr>
              <w:pStyle w:val="TableParagraph"/>
              <w:spacing w:line="31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63F8B4E"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3ECFF22C" w14:textId="77777777" w:rsidR="00043B28" w:rsidRDefault="00000000">
            <w:pPr>
              <w:pStyle w:val="TableParagraph"/>
              <w:spacing w:line="318"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4A8A5CB9" w14:textId="77777777" w:rsidR="00043B28" w:rsidRDefault="00000000">
            <w:pPr>
              <w:pStyle w:val="TableParagraph"/>
              <w:spacing w:line="318" w:lineRule="exact"/>
              <w:ind w:left="12" w:right="6"/>
              <w:rPr>
                <w:rFonts w:ascii="Segoe UI Symbol" w:hAnsi="Segoe UI Symbol"/>
                <w:sz w:val="24"/>
              </w:rPr>
            </w:pPr>
            <w:r>
              <w:rPr>
                <w:rFonts w:ascii="Segoe UI Symbol" w:hAnsi="Segoe UI Symbol"/>
                <w:color w:val="464646"/>
                <w:spacing w:val="-10"/>
                <w:sz w:val="24"/>
              </w:rPr>
              <w:t>✔</w:t>
            </w:r>
          </w:p>
        </w:tc>
      </w:tr>
      <w:tr w:rsidR="00043B28" w14:paraId="6FEC0C9D" w14:textId="77777777">
        <w:trPr>
          <w:trHeight w:val="319"/>
        </w:trPr>
        <w:tc>
          <w:tcPr>
            <w:tcW w:w="534" w:type="dxa"/>
          </w:tcPr>
          <w:p w14:paraId="4EFB633B" w14:textId="77777777" w:rsidR="00043B28" w:rsidRDefault="00000000">
            <w:pPr>
              <w:pStyle w:val="TableParagraph"/>
              <w:spacing w:line="252" w:lineRule="exact"/>
              <w:ind w:left="9"/>
            </w:pPr>
            <w:r>
              <w:rPr>
                <w:spacing w:val="-10"/>
              </w:rPr>
              <w:t>8</w:t>
            </w:r>
          </w:p>
        </w:tc>
        <w:tc>
          <w:tcPr>
            <w:tcW w:w="4281" w:type="dxa"/>
          </w:tcPr>
          <w:p w14:paraId="1D1AA128" w14:textId="77777777" w:rsidR="00043B28" w:rsidRDefault="00000000">
            <w:pPr>
              <w:pStyle w:val="TableParagraph"/>
              <w:spacing w:line="276" w:lineRule="exact"/>
              <w:ind w:left="107"/>
              <w:jc w:val="left"/>
              <w:rPr>
                <w:sz w:val="24"/>
              </w:rPr>
            </w:pPr>
            <w:r>
              <w:rPr>
                <w:sz w:val="24"/>
              </w:rPr>
              <w:t>PT</w:t>
            </w:r>
            <w:r>
              <w:rPr>
                <w:spacing w:val="-3"/>
                <w:sz w:val="24"/>
              </w:rPr>
              <w:t xml:space="preserve"> </w:t>
            </w:r>
            <w:r>
              <w:rPr>
                <w:sz w:val="24"/>
              </w:rPr>
              <w:t>Bio</w:t>
            </w:r>
            <w:r>
              <w:rPr>
                <w:spacing w:val="-1"/>
                <w:sz w:val="24"/>
              </w:rPr>
              <w:t xml:space="preserve"> </w:t>
            </w:r>
            <w:r>
              <w:rPr>
                <w:sz w:val="24"/>
              </w:rPr>
              <w:t>Farma</w:t>
            </w:r>
            <w:r>
              <w:rPr>
                <w:spacing w:val="-2"/>
                <w:sz w:val="24"/>
              </w:rPr>
              <w:t xml:space="preserve"> (Persero)</w:t>
            </w:r>
          </w:p>
        </w:tc>
        <w:tc>
          <w:tcPr>
            <w:tcW w:w="485" w:type="dxa"/>
          </w:tcPr>
          <w:p w14:paraId="21A54364"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5C170E38"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7B8971B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2DBEDC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2A3E51B3"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33D1086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53C697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9A661A8"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EFD2DB0"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01CEB9F8"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72C10A79"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72BBCAA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95B5665"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300E2ACC"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2A8CA03D"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37C12DE3" w14:textId="77777777">
        <w:trPr>
          <w:trHeight w:val="318"/>
        </w:trPr>
        <w:tc>
          <w:tcPr>
            <w:tcW w:w="534" w:type="dxa"/>
          </w:tcPr>
          <w:p w14:paraId="4DACD5AD" w14:textId="77777777" w:rsidR="00043B28" w:rsidRDefault="00000000">
            <w:pPr>
              <w:pStyle w:val="TableParagraph"/>
              <w:spacing w:line="252" w:lineRule="exact"/>
              <w:ind w:left="9"/>
            </w:pPr>
            <w:r>
              <w:rPr>
                <w:spacing w:val="-10"/>
              </w:rPr>
              <w:t>9</w:t>
            </w:r>
          </w:p>
        </w:tc>
        <w:tc>
          <w:tcPr>
            <w:tcW w:w="4281" w:type="dxa"/>
          </w:tcPr>
          <w:p w14:paraId="7A8E2463" w14:textId="77777777" w:rsidR="00043B28" w:rsidRDefault="00000000">
            <w:pPr>
              <w:pStyle w:val="TableParagraph"/>
              <w:spacing w:line="275" w:lineRule="exact"/>
              <w:ind w:left="107"/>
              <w:jc w:val="left"/>
              <w:rPr>
                <w:sz w:val="24"/>
              </w:rPr>
            </w:pPr>
            <w:r>
              <w:rPr>
                <w:sz w:val="24"/>
              </w:rPr>
              <w:t>BPJS</w:t>
            </w:r>
            <w:r>
              <w:rPr>
                <w:spacing w:val="-2"/>
                <w:sz w:val="24"/>
              </w:rPr>
              <w:t xml:space="preserve"> Ketenagakerjaan</w:t>
            </w:r>
          </w:p>
        </w:tc>
        <w:tc>
          <w:tcPr>
            <w:tcW w:w="485" w:type="dxa"/>
          </w:tcPr>
          <w:p w14:paraId="3A16E24D" w14:textId="77777777" w:rsidR="00043B28" w:rsidRDefault="00000000">
            <w:pPr>
              <w:pStyle w:val="TableParagraph"/>
              <w:spacing w:line="298"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1AF47306" w14:textId="77777777" w:rsidR="00043B28" w:rsidRDefault="00000000">
            <w:pPr>
              <w:pStyle w:val="TableParagraph"/>
              <w:spacing w:line="252" w:lineRule="exact"/>
              <w:ind w:right="1"/>
            </w:pPr>
            <w:r>
              <w:rPr>
                <w:spacing w:val="-10"/>
              </w:rPr>
              <w:t>-</w:t>
            </w:r>
          </w:p>
        </w:tc>
        <w:tc>
          <w:tcPr>
            <w:tcW w:w="485" w:type="dxa"/>
          </w:tcPr>
          <w:p w14:paraId="2EED78DC"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74254EE" w14:textId="77777777" w:rsidR="00043B28" w:rsidRDefault="00000000">
            <w:pPr>
              <w:pStyle w:val="TableParagraph"/>
              <w:spacing w:line="252" w:lineRule="exact"/>
              <w:ind w:right="2"/>
            </w:pPr>
            <w:r>
              <w:rPr>
                <w:spacing w:val="-10"/>
              </w:rPr>
              <w:t>-</w:t>
            </w:r>
          </w:p>
        </w:tc>
        <w:tc>
          <w:tcPr>
            <w:tcW w:w="475" w:type="dxa"/>
          </w:tcPr>
          <w:p w14:paraId="76C11376" w14:textId="77777777" w:rsidR="00043B28" w:rsidRDefault="00000000">
            <w:pPr>
              <w:pStyle w:val="TableParagraph"/>
              <w:spacing w:line="298"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6814905F"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77F38C1D" w14:textId="77777777" w:rsidR="00043B28" w:rsidRDefault="00000000">
            <w:pPr>
              <w:pStyle w:val="TableParagraph"/>
              <w:spacing w:line="252" w:lineRule="exact"/>
              <w:ind w:right="1"/>
            </w:pPr>
            <w:r>
              <w:rPr>
                <w:spacing w:val="-10"/>
              </w:rPr>
              <w:t>-</w:t>
            </w:r>
          </w:p>
        </w:tc>
        <w:tc>
          <w:tcPr>
            <w:tcW w:w="485" w:type="dxa"/>
          </w:tcPr>
          <w:p w14:paraId="55531B30"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7046D494" w14:textId="77777777" w:rsidR="00043B28" w:rsidRDefault="00000000">
            <w:pPr>
              <w:pStyle w:val="TableParagraph"/>
              <w:spacing w:line="252" w:lineRule="exact"/>
              <w:ind w:right="2"/>
            </w:pPr>
            <w:r>
              <w:rPr>
                <w:spacing w:val="-10"/>
              </w:rPr>
              <w:t>-</w:t>
            </w:r>
          </w:p>
        </w:tc>
        <w:tc>
          <w:tcPr>
            <w:tcW w:w="475" w:type="dxa"/>
          </w:tcPr>
          <w:p w14:paraId="6856314B" w14:textId="77777777" w:rsidR="00043B28" w:rsidRDefault="00000000">
            <w:pPr>
              <w:pStyle w:val="TableParagraph"/>
              <w:spacing w:line="298"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4DADEA14" w14:textId="77777777" w:rsidR="00043B28" w:rsidRDefault="00000000">
            <w:pPr>
              <w:pStyle w:val="TableParagraph"/>
              <w:spacing w:line="252" w:lineRule="exact"/>
              <w:ind w:left="12"/>
            </w:pPr>
            <w:r>
              <w:rPr>
                <w:spacing w:val="-10"/>
              </w:rPr>
              <w:t>-</w:t>
            </w:r>
          </w:p>
        </w:tc>
        <w:tc>
          <w:tcPr>
            <w:tcW w:w="485" w:type="dxa"/>
          </w:tcPr>
          <w:p w14:paraId="23F9E752" w14:textId="77777777" w:rsidR="00043B28" w:rsidRDefault="00000000">
            <w:pPr>
              <w:pStyle w:val="TableParagraph"/>
              <w:spacing w:line="252" w:lineRule="exact"/>
              <w:ind w:right="2"/>
            </w:pPr>
            <w:r>
              <w:rPr>
                <w:spacing w:val="-10"/>
              </w:rPr>
              <w:t>-</w:t>
            </w:r>
          </w:p>
        </w:tc>
        <w:tc>
          <w:tcPr>
            <w:tcW w:w="485" w:type="dxa"/>
          </w:tcPr>
          <w:p w14:paraId="452BF766" w14:textId="77777777" w:rsidR="00043B28" w:rsidRDefault="00000000">
            <w:pPr>
              <w:pStyle w:val="TableParagraph"/>
              <w:spacing w:line="252" w:lineRule="exact"/>
              <w:ind w:right="2"/>
            </w:pPr>
            <w:r>
              <w:rPr>
                <w:spacing w:val="-10"/>
              </w:rPr>
              <w:t>-</w:t>
            </w:r>
          </w:p>
        </w:tc>
        <w:tc>
          <w:tcPr>
            <w:tcW w:w="485" w:type="dxa"/>
          </w:tcPr>
          <w:p w14:paraId="42BEF040" w14:textId="77777777" w:rsidR="00043B28" w:rsidRDefault="00000000">
            <w:pPr>
              <w:pStyle w:val="TableParagraph"/>
              <w:spacing w:line="252" w:lineRule="exact"/>
              <w:ind w:right="3"/>
            </w:pPr>
            <w:r>
              <w:rPr>
                <w:spacing w:val="-10"/>
              </w:rPr>
              <w:t>-</w:t>
            </w:r>
          </w:p>
        </w:tc>
        <w:tc>
          <w:tcPr>
            <w:tcW w:w="409" w:type="dxa"/>
          </w:tcPr>
          <w:p w14:paraId="3213AC2E" w14:textId="77777777" w:rsidR="00043B28" w:rsidRDefault="00000000">
            <w:pPr>
              <w:pStyle w:val="TableParagraph"/>
              <w:spacing w:line="252" w:lineRule="exact"/>
              <w:ind w:left="12" w:right="5"/>
            </w:pPr>
            <w:r>
              <w:rPr>
                <w:spacing w:val="-10"/>
              </w:rPr>
              <w:t>-</w:t>
            </w:r>
          </w:p>
        </w:tc>
      </w:tr>
      <w:tr w:rsidR="00043B28" w14:paraId="59403425" w14:textId="77777777">
        <w:trPr>
          <w:trHeight w:val="318"/>
        </w:trPr>
        <w:tc>
          <w:tcPr>
            <w:tcW w:w="534" w:type="dxa"/>
          </w:tcPr>
          <w:p w14:paraId="090A3AC1" w14:textId="77777777" w:rsidR="00043B28" w:rsidRDefault="00000000">
            <w:pPr>
              <w:pStyle w:val="TableParagraph"/>
              <w:spacing w:line="252" w:lineRule="exact"/>
              <w:ind w:left="9"/>
            </w:pPr>
            <w:r>
              <w:rPr>
                <w:spacing w:val="-5"/>
              </w:rPr>
              <w:t>10</w:t>
            </w:r>
          </w:p>
        </w:tc>
        <w:tc>
          <w:tcPr>
            <w:tcW w:w="4281" w:type="dxa"/>
          </w:tcPr>
          <w:p w14:paraId="687CB70F" w14:textId="77777777" w:rsidR="00043B28" w:rsidRDefault="00000000">
            <w:pPr>
              <w:pStyle w:val="TableParagraph"/>
              <w:spacing w:line="275" w:lineRule="exact"/>
              <w:ind w:left="107"/>
              <w:jc w:val="left"/>
              <w:rPr>
                <w:sz w:val="24"/>
              </w:rPr>
            </w:pPr>
            <w:r>
              <w:rPr>
                <w:sz w:val="24"/>
              </w:rPr>
              <w:t>PT</w:t>
            </w:r>
            <w:r>
              <w:rPr>
                <w:spacing w:val="-5"/>
                <w:sz w:val="24"/>
              </w:rPr>
              <w:t xml:space="preserve"> </w:t>
            </w:r>
            <w:r>
              <w:rPr>
                <w:sz w:val="24"/>
              </w:rPr>
              <w:t>Bukit</w:t>
            </w:r>
            <w:r>
              <w:rPr>
                <w:spacing w:val="-1"/>
                <w:sz w:val="24"/>
              </w:rPr>
              <w:t xml:space="preserve"> </w:t>
            </w:r>
            <w:r>
              <w:rPr>
                <w:sz w:val="24"/>
              </w:rPr>
              <w:t>Asam</w:t>
            </w:r>
            <w:r>
              <w:rPr>
                <w:spacing w:val="-1"/>
                <w:sz w:val="24"/>
              </w:rPr>
              <w:t xml:space="preserve"> </w:t>
            </w:r>
            <w:r>
              <w:rPr>
                <w:spacing w:val="-5"/>
                <w:sz w:val="24"/>
              </w:rPr>
              <w:t>Tbk</w:t>
            </w:r>
          </w:p>
        </w:tc>
        <w:tc>
          <w:tcPr>
            <w:tcW w:w="485" w:type="dxa"/>
          </w:tcPr>
          <w:p w14:paraId="13879617"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5395A973"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2F928A5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3D275E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5C0255F7"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60A8DB4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8F0A72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34A63A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7DD021C"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24A6D838"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2FC1B356"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509BFA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20A92E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7AB39ACF"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5746FC0C"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E7A1682" w14:textId="77777777">
        <w:trPr>
          <w:trHeight w:val="320"/>
        </w:trPr>
        <w:tc>
          <w:tcPr>
            <w:tcW w:w="534" w:type="dxa"/>
          </w:tcPr>
          <w:p w14:paraId="0F1D5CD7" w14:textId="77777777" w:rsidR="00043B28" w:rsidRDefault="00000000">
            <w:pPr>
              <w:pStyle w:val="TableParagraph"/>
              <w:spacing w:line="252" w:lineRule="exact"/>
              <w:ind w:left="9"/>
            </w:pPr>
            <w:r>
              <w:rPr>
                <w:spacing w:val="-5"/>
              </w:rPr>
              <w:t>11</w:t>
            </w:r>
          </w:p>
        </w:tc>
        <w:tc>
          <w:tcPr>
            <w:tcW w:w="4281" w:type="dxa"/>
          </w:tcPr>
          <w:p w14:paraId="747F5F12" w14:textId="77777777" w:rsidR="00043B28" w:rsidRDefault="00000000">
            <w:pPr>
              <w:pStyle w:val="TableParagraph"/>
              <w:spacing w:line="275" w:lineRule="exact"/>
              <w:ind w:left="107"/>
              <w:jc w:val="left"/>
              <w:rPr>
                <w:sz w:val="24"/>
              </w:rPr>
            </w:pPr>
            <w:r>
              <w:rPr>
                <w:sz w:val="24"/>
              </w:rPr>
              <w:t>PT</w:t>
            </w:r>
            <w:r>
              <w:rPr>
                <w:spacing w:val="-4"/>
                <w:sz w:val="24"/>
              </w:rPr>
              <w:t xml:space="preserve"> </w:t>
            </w:r>
            <w:r>
              <w:rPr>
                <w:sz w:val="24"/>
              </w:rPr>
              <w:t>Cikarang</w:t>
            </w:r>
            <w:r>
              <w:rPr>
                <w:spacing w:val="-2"/>
                <w:sz w:val="24"/>
              </w:rPr>
              <w:t xml:space="preserve"> </w:t>
            </w:r>
            <w:r>
              <w:rPr>
                <w:sz w:val="24"/>
              </w:rPr>
              <w:t xml:space="preserve">Listrindo </w:t>
            </w:r>
            <w:r>
              <w:rPr>
                <w:spacing w:val="-5"/>
                <w:sz w:val="24"/>
              </w:rPr>
              <w:t>Tbk</w:t>
            </w:r>
          </w:p>
        </w:tc>
        <w:tc>
          <w:tcPr>
            <w:tcW w:w="485" w:type="dxa"/>
          </w:tcPr>
          <w:p w14:paraId="556F33DE" w14:textId="77777777" w:rsidR="00043B28" w:rsidRDefault="00000000">
            <w:pPr>
              <w:pStyle w:val="TableParagraph"/>
              <w:spacing w:line="300"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2625AF15" w14:textId="77777777" w:rsidR="00043B28" w:rsidRDefault="00000000">
            <w:pPr>
              <w:pStyle w:val="TableParagraph"/>
              <w:spacing w:line="300"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0EBA6D88"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108B707"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666238FE" w14:textId="77777777" w:rsidR="00043B28" w:rsidRDefault="00000000">
            <w:pPr>
              <w:pStyle w:val="TableParagraph"/>
              <w:spacing w:line="300"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613163FA"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ED569C1"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1C46D53A"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46EC9D1"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0941362A" w14:textId="77777777" w:rsidR="00043B28" w:rsidRDefault="00000000">
            <w:pPr>
              <w:pStyle w:val="TableParagraph"/>
              <w:spacing w:line="300"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25C79791" w14:textId="77777777" w:rsidR="00043B28" w:rsidRDefault="00000000">
            <w:pPr>
              <w:pStyle w:val="TableParagraph"/>
              <w:spacing w:line="300"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750E52E4"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418EDE07"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20E88D49"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1480DBB9" w14:textId="77777777" w:rsidR="00043B28" w:rsidRDefault="00000000">
            <w:pPr>
              <w:pStyle w:val="TableParagraph"/>
              <w:spacing w:line="300" w:lineRule="exact"/>
              <w:ind w:left="12" w:right="6"/>
              <w:rPr>
                <w:rFonts w:ascii="Segoe UI Symbol" w:hAnsi="Segoe UI Symbol"/>
                <w:sz w:val="24"/>
              </w:rPr>
            </w:pPr>
            <w:r>
              <w:rPr>
                <w:rFonts w:ascii="Segoe UI Symbol" w:hAnsi="Segoe UI Symbol"/>
                <w:color w:val="464646"/>
                <w:spacing w:val="-10"/>
                <w:sz w:val="24"/>
              </w:rPr>
              <w:t>✔</w:t>
            </w:r>
          </w:p>
        </w:tc>
      </w:tr>
      <w:tr w:rsidR="00043B28" w14:paraId="7EFDB44C" w14:textId="77777777">
        <w:trPr>
          <w:trHeight w:val="318"/>
        </w:trPr>
        <w:tc>
          <w:tcPr>
            <w:tcW w:w="534" w:type="dxa"/>
          </w:tcPr>
          <w:p w14:paraId="1CBE4BF3" w14:textId="77777777" w:rsidR="00043B28" w:rsidRDefault="00000000">
            <w:pPr>
              <w:pStyle w:val="TableParagraph"/>
              <w:spacing w:line="240" w:lineRule="auto"/>
              <w:ind w:left="9"/>
            </w:pPr>
            <w:r>
              <w:rPr>
                <w:spacing w:val="-5"/>
              </w:rPr>
              <w:t>12</w:t>
            </w:r>
          </w:p>
        </w:tc>
        <w:tc>
          <w:tcPr>
            <w:tcW w:w="4281" w:type="dxa"/>
          </w:tcPr>
          <w:p w14:paraId="4B747122" w14:textId="77777777" w:rsidR="00043B28" w:rsidRDefault="00000000">
            <w:pPr>
              <w:pStyle w:val="TableParagraph"/>
              <w:spacing w:line="274" w:lineRule="exact"/>
              <w:ind w:left="107"/>
              <w:jc w:val="left"/>
              <w:rPr>
                <w:sz w:val="24"/>
              </w:rPr>
            </w:pPr>
            <w:r>
              <w:rPr>
                <w:sz w:val="24"/>
              </w:rPr>
              <w:t>PT</w:t>
            </w:r>
            <w:r>
              <w:rPr>
                <w:spacing w:val="-3"/>
                <w:sz w:val="24"/>
              </w:rPr>
              <w:t xml:space="preserve"> </w:t>
            </w:r>
            <w:r>
              <w:rPr>
                <w:sz w:val="24"/>
              </w:rPr>
              <w:t>GoTo</w:t>
            </w:r>
            <w:r>
              <w:rPr>
                <w:spacing w:val="-1"/>
                <w:sz w:val="24"/>
              </w:rPr>
              <w:t xml:space="preserve"> </w:t>
            </w:r>
            <w:r>
              <w:rPr>
                <w:sz w:val="24"/>
              </w:rPr>
              <w:t>Gojek</w:t>
            </w:r>
            <w:r>
              <w:rPr>
                <w:spacing w:val="-2"/>
                <w:sz w:val="24"/>
              </w:rPr>
              <w:t xml:space="preserve"> </w:t>
            </w:r>
            <w:r>
              <w:rPr>
                <w:sz w:val="24"/>
              </w:rPr>
              <w:t xml:space="preserve">Tokopedia </w:t>
            </w:r>
            <w:r>
              <w:rPr>
                <w:spacing w:val="-5"/>
                <w:sz w:val="24"/>
              </w:rPr>
              <w:t>Tbk</w:t>
            </w:r>
          </w:p>
        </w:tc>
        <w:tc>
          <w:tcPr>
            <w:tcW w:w="485" w:type="dxa"/>
          </w:tcPr>
          <w:p w14:paraId="4D25069C"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207B5FAC"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38120A8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72A83A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2508A63C"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7DE111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D43135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1491AD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C96784D"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7391FA89"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42454E6F"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77DECB1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9233316"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166BB022"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3C50B35C"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6A2596B0" w14:textId="77777777">
        <w:trPr>
          <w:trHeight w:val="318"/>
        </w:trPr>
        <w:tc>
          <w:tcPr>
            <w:tcW w:w="534" w:type="dxa"/>
          </w:tcPr>
          <w:p w14:paraId="65FACCAE" w14:textId="77777777" w:rsidR="00043B28" w:rsidRDefault="00000000">
            <w:pPr>
              <w:pStyle w:val="TableParagraph"/>
              <w:spacing w:line="253" w:lineRule="exact"/>
              <w:ind w:left="9"/>
            </w:pPr>
            <w:r>
              <w:rPr>
                <w:spacing w:val="-5"/>
              </w:rPr>
              <w:t>13</w:t>
            </w:r>
          </w:p>
        </w:tc>
        <w:tc>
          <w:tcPr>
            <w:tcW w:w="4281" w:type="dxa"/>
          </w:tcPr>
          <w:p w14:paraId="618B1FD4" w14:textId="77777777" w:rsidR="00043B28" w:rsidRDefault="00000000">
            <w:pPr>
              <w:pStyle w:val="TableParagraph"/>
              <w:spacing w:line="240" w:lineRule="auto"/>
              <w:ind w:left="107"/>
              <w:jc w:val="left"/>
              <w:rPr>
                <w:sz w:val="24"/>
              </w:rPr>
            </w:pPr>
            <w:r>
              <w:rPr>
                <w:sz w:val="24"/>
              </w:rPr>
              <w:t>PT</w:t>
            </w:r>
            <w:r>
              <w:rPr>
                <w:spacing w:val="-4"/>
                <w:sz w:val="24"/>
              </w:rPr>
              <w:t xml:space="preserve"> </w:t>
            </w:r>
            <w:r>
              <w:rPr>
                <w:sz w:val="24"/>
              </w:rPr>
              <w:t>Indocement</w:t>
            </w:r>
            <w:r>
              <w:rPr>
                <w:spacing w:val="-2"/>
                <w:sz w:val="24"/>
              </w:rPr>
              <w:t xml:space="preserve"> </w:t>
            </w:r>
            <w:r>
              <w:rPr>
                <w:sz w:val="24"/>
              </w:rPr>
              <w:t>Tunggal</w:t>
            </w:r>
            <w:r>
              <w:rPr>
                <w:spacing w:val="-3"/>
                <w:sz w:val="24"/>
              </w:rPr>
              <w:t xml:space="preserve"> </w:t>
            </w:r>
            <w:r>
              <w:rPr>
                <w:sz w:val="24"/>
              </w:rPr>
              <w:t>Prakarsa</w:t>
            </w:r>
            <w:r>
              <w:rPr>
                <w:spacing w:val="-1"/>
                <w:sz w:val="24"/>
              </w:rPr>
              <w:t xml:space="preserve"> </w:t>
            </w:r>
            <w:r>
              <w:rPr>
                <w:spacing w:val="-4"/>
                <w:sz w:val="24"/>
              </w:rPr>
              <w:t>Tbk.</w:t>
            </w:r>
          </w:p>
        </w:tc>
        <w:tc>
          <w:tcPr>
            <w:tcW w:w="485" w:type="dxa"/>
          </w:tcPr>
          <w:p w14:paraId="3150E215" w14:textId="77777777" w:rsidR="00043B28" w:rsidRDefault="00000000">
            <w:pPr>
              <w:pStyle w:val="TableParagraph"/>
              <w:spacing w:line="253" w:lineRule="exact"/>
              <w:ind w:right="1"/>
            </w:pPr>
            <w:r>
              <w:rPr>
                <w:spacing w:val="-10"/>
              </w:rPr>
              <w:t>-</w:t>
            </w:r>
          </w:p>
        </w:tc>
        <w:tc>
          <w:tcPr>
            <w:tcW w:w="485" w:type="dxa"/>
          </w:tcPr>
          <w:p w14:paraId="06FDFFD9" w14:textId="77777777" w:rsidR="00043B28" w:rsidRDefault="00000000">
            <w:pPr>
              <w:pStyle w:val="TableParagraph"/>
              <w:ind w:right="2"/>
              <w:rPr>
                <w:rFonts w:ascii="Segoe UI Symbol" w:hAnsi="Segoe UI Symbol"/>
                <w:sz w:val="24"/>
              </w:rPr>
            </w:pPr>
            <w:r>
              <w:rPr>
                <w:rFonts w:ascii="Segoe UI Symbol" w:hAnsi="Segoe UI Symbol"/>
                <w:color w:val="464646"/>
                <w:spacing w:val="-10"/>
                <w:sz w:val="24"/>
              </w:rPr>
              <w:t>✔</w:t>
            </w:r>
          </w:p>
        </w:tc>
        <w:tc>
          <w:tcPr>
            <w:tcW w:w="485" w:type="dxa"/>
          </w:tcPr>
          <w:p w14:paraId="594CCE7E" w14:textId="77777777" w:rsidR="00043B28" w:rsidRDefault="00000000">
            <w:pPr>
              <w:pStyle w:val="TableParagraph"/>
              <w:spacing w:line="253" w:lineRule="exact"/>
              <w:ind w:right="1"/>
            </w:pPr>
            <w:r>
              <w:rPr>
                <w:spacing w:val="-10"/>
              </w:rPr>
              <w:t>-</w:t>
            </w:r>
          </w:p>
        </w:tc>
        <w:tc>
          <w:tcPr>
            <w:tcW w:w="485" w:type="dxa"/>
          </w:tcPr>
          <w:p w14:paraId="729AAD7C"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32FE5599"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6226A99E" w14:textId="77777777" w:rsidR="00043B28" w:rsidRDefault="00000000">
            <w:pPr>
              <w:pStyle w:val="TableParagraph"/>
              <w:spacing w:line="253" w:lineRule="exact"/>
              <w:ind w:right="1"/>
            </w:pPr>
            <w:r>
              <w:rPr>
                <w:spacing w:val="-10"/>
              </w:rPr>
              <w:t>-</w:t>
            </w:r>
          </w:p>
        </w:tc>
        <w:tc>
          <w:tcPr>
            <w:tcW w:w="485" w:type="dxa"/>
          </w:tcPr>
          <w:p w14:paraId="004606D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98123ED" w14:textId="77777777" w:rsidR="00043B28" w:rsidRDefault="00000000">
            <w:pPr>
              <w:pStyle w:val="TableParagraph"/>
              <w:spacing w:line="253" w:lineRule="exact"/>
              <w:ind w:right="2"/>
            </w:pPr>
            <w:r>
              <w:rPr>
                <w:spacing w:val="-10"/>
              </w:rPr>
              <w:t>-</w:t>
            </w:r>
          </w:p>
        </w:tc>
        <w:tc>
          <w:tcPr>
            <w:tcW w:w="485" w:type="dxa"/>
          </w:tcPr>
          <w:p w14:paraId="0A4BE8F5"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1D34C725"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0CC88EB3" w14:textId="77777777" w:rsidR="00043B28" w:rsidRDefault="00000000">
            <w:pPr>
              <w:pStyle w:val="TableParagraph"/>
              <w:spacing w:line="253" w:lineRule="exact"/>
              <w:ind w:left="12"/>
            </w:pPr>
            <w:r>
              <w:rPr>
                <w:spacing w:val="-10"/>
              </w:rPr>
              <w:t>-</w:t>
            </w:r>
          </w:p>
        </w:tc>
        <w:tc>
          <w:tcPr>
            <w:tcW w:w="485" w:type="dxa"/>
          </w:tcPr>
          <w:p w14:paraId="05170DD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079EBE2" w14:textId="77777777" w:rsidR="00043B28" w:rsidRDefault="00000000">
            <w:pPr>
              <w:pStyle w:val="TableParagraph"/>
              <w:spacing w:line="253" w:lineRule="exact"/>
              <w:ind w:right="2"/>
            </w:pPr>
            <w:r>
              <w:rPr>
                <w:spacing w:val="-10"/>
              </w:rPr>
              <w:t>-</w:t>
            </w:r>
          </w:p>
        </w:tc>
        <w:tc>
          <w:tcPr>
            <w:tcW w:w="485" w:type="dxa"/>
          </w:tcPr>
          <w:p w14:paraId="405B1897"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01CB2A62"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33B3B46" w14:textId="77777777">
        <w:trPr>
          <w:trHeight w:val="317"/>
        </w:trPr>
        <w:tc>
          <w:tcPr>
            <w:tcW w:w="534" w:type="dxa"/>
          </w:tcPr>
          <w:p w14:paraId="3F12DAC5" w14:textId="77777777" w:rsidR="00043B28" w:rsidRDefault="00000000">
            <w:pPr>
              <w:pStyle w:val="TableParagraph"/>
              <w:spacing w:line="252" w:lineRule="exact"/>
              <w:ind w:left="9"/>
            </w:pPr>
            <w:r>
              <w:rPr>
                <w:spacing w:val="-5"/>
              </w:rPr>
              <w:t>14</w:t>
            </w:r>
          </w:p>
        </w:tc>
        <w:tc>
          <w:tcPr>
            <w:tcW w:w="4281" w:type="dxa"/>
          </w:tcPr>
          <w:p w14:paraId="515F9992" w14:textId="77777777" w:rsidR="00043B28" w:rsidRDefault="00000000">
            <w:pPr>
              <w:pStyle w:val="TableParagraph"/>
              <w:spacing w:line="240" w:lineRule="auto"/>
              <w:ind w:left="107"/>
              <w:jc w:val="left"/>
              <w:rPr>
                <w:sz w:val="24"/>
              </w:rPr>
            </w:pPr>
            <w:r>
              <w:rPr>
                <w:sz w:val="24"/>
              </w:rPr>
              <w:t>PT</w:t>
            </w:r>
            <w:r>
              <w:rPr>
                <w:spacing w:val="-4"/>
                <w:sz w:val="24"/>
              </w:rPr>
              <w:t xml:space="preserve"> </w:t>
            </w:r>
            <w:r>
              <w:rPr>
                <w:sz w:val="24"/>
              </w:rPr>
              <w:t>Indonesia</w:t>
            </w:r>
            <w:r>
              <w:rPr>
                <w:spacing w:val="-2"/>
                <w:sz w:val="24"/>
              </w:rPr>
              <w:t xml:space="preserve"> </w:t>
            </w:r>
            <w:r>
              <w:rPr>
                <w:sz w:val="24"/>
              </w:rPr>
              <w:t>Infrastructure</w:t>
            </w:r>
            <w:r>
              <w:rPr>
                <w:spacing w:val="-2"/>
                <w:sz w:val="24"/>
              </w:rPr>
              <w:t xml:space="preserve"> Finance</w:t>
            </w:r>
          </w:p>
        </w:tc>
        <w:tc>
          <w:tcPr>
            <w:tcW w:w="485" w:type="dxa"/>
          </w:tcPr>
          <w:p w14:paraId="5B93665B" w14:textId="77777777" w:rsidR="00043B28" w:rsidRDefault="00000000">
            <w:pPr>
              <w:pStyle w:val="TableParagraph"/>
              <w:spacing w:line="252" w:lineRule="exact"/>
              <w:ind w:right="1"/>
            </w:pPr>
            <w:r>
              <w:rPr>
                <w:spacing w:val="-10"/>
              </w:rPr>
              <w:t>-</w:t>
            </w:r>
          </w:p>
        </w:tc>
        <w:tc>
          <w:tcPr>
            <w:tcW w:w="485" w:type="dxa"/>
          </w:tcPr>
          <w:p w14:paraId="40CA959D" w14:textId="77777777" w:rsidR="00043B28" w:rsidRDefault="00000000">
            <w:pPr>
              <w:pStyle w:val="TableParagraph"/>
              <w:spacing w:before="1" w:line="296" w:lineRule="exact"/>
              <w:ind w:right="2"/>
              <w:rPr>
                <w:rFonts w:ascii="Segoe UI Symbol" w:hAnsi="Segoe UI Symbol"/>
                <w:sz w:val="24"/>
              </w:rPr>
            </w:pPr>
            <w:r>
              <w:rPr>
                <w:rFonts w:ascii="Segoe UI Symbol" w:hAnsi="Segoe UI Symbol"/>
                <w:color w:val="464646"/>
                <w:spacing w:val="-10"/>
                <w:sz w:val="24"/>
              </w:rPr>
              <w:t>✔</w:t>
            </w:r>
          </w:p>
        </w:tc>
        <w:tc>
          <w:tcPr>
            <w:tcW w:w="485" w:type="dxa"/>
          </w:tcPr>
          <w:p w14:paraId="36DA78BC" w14:textId="77777777" w:rsidR="00043B28" w:rsidRDefault="00000000">
            <w:pPr>
              <w:pStyle w:val="TableParagraph"/>
              <w:spacing w:line="252" w:lineRule="exact"/>
              <w:ind w:right="1"/>
            </w:pPr>
            <w:r>
              <w:rPr>
                <w:spacing w:val="-10"/>
              </w:rPr>
              <w:t>-</w:t>
            </w:r>
          </w:p>
        </w:tc>
        <w:tc>
          <w:tcPr>
            <w:tcW w:w="485" w:type="dxa"/>
          </w:tcPr>
          <w:p w14:paraId="76568FD2" w14:textId="77777777" w:rsidR="00043B28" w:rsidRDefault="00000000">
            <w:pPr>
              <w:pStyle w:val="TableParagraph"/>
              <w:spacing w:before="1" w:line="296"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71D86F16" w14:textId="77777777" w:rsidR="00043B28" w:rsidRDefault="00000000">
            <w:pPr>
              <w:pStyle w:val="TableParagraph"/>
              <w:spacing w:before="1" w:line="296"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172A8C51" w14:textId="77777777" w:rsidR="00043B28" w:rsidRDefault="00000000">
            <w:pPr>
              <w:pStyle w:val="TableParagraph"/>
              <w:spacing w:line="252" w:lineRule="exact"/>
              <w:ind w:right="1"/>
            </w:pPr>
            <w:r>
              <w:rPr>
                <w:spacing w:val="-10"/>
              </w:rPr>
              <w:t>-</w:t>
            </w:r>
          </w:p>
        </w:tc>
        <w:tc>
          <w:tcPr>
            <w:tcW w:w="485" w:type="dxa"/>
          </w:tcPr>
          <w:p w14:paraId="5655B380" w14:textId="77777777" w:rsidR="00043B28" w:rsidRDefault="00000000">
            <w:pPr>
              <w:pStyle w:val="TableParagraph"/>
              <w:spacing w:before="1" w:line="296"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0D4188E" w14:textId="77777777" w:rsidR="00043B28" w:rsidRDefault="00000000">
            <w:pPr>
              <w:pStyle w:val="TableParagraph"/>
              <w:spacing w:line="252" w:lineRule="exact"/>
              <w:ind w:right="2"/>
            </w:pPr>
            <w:r>
              <w:rPr>
                <w:spacing w:val="-10"/>
              </w:rPr>
              <w:t>-</w:t>
            </w:r>
          </w:p>
        </w:tc>
        <w:tc>
          <w:tcPr>
            <w:tcW w:w="485" w:type="dxa"/>
          </w:tcPr>
          <w:p w14:paraId="53BEDE5F" w14:textId="77777777" w:rsidR="00043B28" w:rsidRDefault="00000000">
            <w:pPr>
              <w:pStyle w:val="TableParagraph"/>
              <w:spacing w:before="1" w:line="296"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5C65B3BC" w14:textId="77777777" w:rsidR="00043B28" w:rsidRDefault="00000000">
            <w:pPr>
              <w:pStyle w:val="TableParagraph"/>
              <w:spacing w:before="1" w:line="296"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44AD093D" w14:textId="77777777" w:rsidR="00043B28" w:rsidRDefault="00000000">
            <w:pPr>
              <w:pStyle w:val="TableParagraph"/>
              <w:spacing w:line="252" w:lineRule="exact"/>
              <w:ind w:left="12"/>
            </w:pPr>
            <w:r>
              <w:rPr>
                <w:spacing w:val="-10"/>
              </w:rPr>
              <w:t>-</w:t>
            </w:r>
          </w:p>
        </w:tc>
        <w:tc>
          <w:tcPr>
            <w:tcW w:w="485" w:type="dxa"/>
          </w:tcPr>
          <w:p w14:paraId="3D48501D" w14:textId="77777777" w:rsidR="00043B28" w:rsidRDefault="00000000">
            <w:pPr>
              <w:pStyle w:val="TableParagraph"/>
              <w:spacing w:before="1" w:line="296"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1A36320B" w14:textId="77777777" w:rsidR="00043B28" w:rsidRDefault="00000000">
            <w:pPr>
              <w:pStyle w:val="TableParagraph"/>
              <w:spacing w:line="252" w:lineRule="exact"/>
              <w:ind w:right="2"/>
            </w:pPr>
            <w:r>
              <w:rPr>
                <w:spacing w:val="-10"/>
              </w:rPr>
              <w:t>-</w:t>
            </w:r>
          </w:p>
        </w:tc>
        <w:tc>
          <w:tcPr>
            <w:tcW w:w="485" w:type="dxa"/>
          </w:tcPr>
          <w:p w14:paraId="2C2A8ABE" w14:textId="77777777" w:rsidR="00043B28" w:rsidRDefault="00000000">
            <w:pPr>
              <w:pStyle w:val="TableParagraph"/>
              <w:spacing w:before="1" w:line="296"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77195E15" w14:textId="77777777" w:rsidR="00043B28" w:rsidRDefault="00000000">
            <w:pPr>
              <w:pStyle w:val="TableParagraph"/>
              <w:spacing w:before="1" w:line="296" w:lineRule="exact"/>
              <w:ind w:left="12" w:right="6"/>
              <w:rPr>
                <w:rFonts w:ascii="Segoe UI Symbol" w:hAnsi="Segoe UI Symbol"/>
                <w:sz w:val="24"/>
              </w:rPr>
            </w:pPr>
            <w:r>
              <w:rPr>
                <w:rFonts w:ascii="Segoe UI Symbol" w:hAnsi="Segoe UI Symbol"/>
                <w:color w:val="464646"/>
                <w:spacing w:val="-10"/>
                <w:sz w:val="24"/>
              </w:rPr>
              <w:t>✔</w:t>
            </w:r>
          </w:p>
        </w:tc>
      </w:tr>
    </w:tbl>
    <w:p w14:paraId="325DB8C8" w14:textId="77777777" w:rsidR="00043B28" w:rsidRDefault="00043B28">
      <w:pPr>
        <w:pStyle w:val="TableParagraph"/>
        <w:spacing w:line="296" w:lineRule="exact"/>
        <w:rPr>
          <w:rFonts w:ascii="Segoe UI Symbol" w:hAnsi="Segoe UI Symbol"/>
          <w:sz w:val="24"/>
        </w:rPr>
        <w:sectPr w:rsidR="00043B28">
          <w:headerReference w:type="default" r:id="rId62"/>
          <w:pgSz w:w="16840" w:h="11910" w:orient="landscape"/>
          <w:pgMar w:top="1400" w:right="1984" w:bottom="280" w:left="2267" w:header="728" w:footer="0" w:gutter="0"/>
          <w:cols w:space="720"/>
        </w:sectPr>
      </w:pPr>
    </w:p>
    <w:p w14:paraId="5086AE04" w14:textId="77777777" w:rsidR="00043B28" w:rsidRDefault="00043B28">
      <w:pPr>
        <w:pStyle w:val="BodyText"/>
        <w:spacing w:before="52"/>
        <w:rPr>
          <w:sz w:val="20"/>
        </w:r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281"/>
        <w:gridCol w:w="485"/>
        <w:gridCol w:w="485"/>
        <w:gridCol w:w="485"/>
        <w:gridCol w:w="485"/>
        <w:gridCol w:w="475"/>
        <w:gridCol w:w="595"/>
        <w:gridCol w:w="485"/>
        <w:gridCol w:w="485"/>
        <w:gridCol w:w="485"/>
        <w:gridCol w:w="475"/>
        <w:gridCol w:w="607"/>
        <w:gridCol w:w="485"/>
        <w:gridCol w:w="485"/>
        <w:gridCol w:w="485"/>
        <w:gridCol w:w="409"/>
      </w:tblGrid>
      <w:tr w:rsidR="00043B28" w14:paraId="1F8722F2" w14:textId="77777777">
        <w:trPr>
          <w:trHeight w:val="318"/>
        </w:trPr>
        <w:tc>
          <w:tcPr>
            <w:tcW w:w="534" w:type="dxa"/>
          </w:tcPr>
          <w:p w14:paraId="59CEB5BB" w14:textId="77777777" w:rsidR="00043B28" w:rsidRDefault="00000000">
            <w:pPr>
              <w:pStyle w:val="TableParagraph"/>
              <w:spacing w:line="240" w:lineRule="auto"/>
              <w:ind w:left="9"/>
            </w:pPr>
            <w:r>
              <w:rPr>
                <w:spacing w:val="-5"/>
              </w:rPr>
              <w:t>15</w:t>
            </w:r>
          </w:p>
        </w:tc>
        <w:tc>
          <w:tcPr>
            <w:tcW w:w="4281" w:type="dxa"/>
          </w:tcPr>
          <w:p w14:paraId="6A1E9E73" w14:textId="77777777" w:rsidR="00043B28" w:rsidRDefault="00000000">
            <w:pPr>
              <w:pStyle w:val="TableParagraph"/>
              <w:spacing w:line="240" w:lineRule="auto"/>
              <w:ind w:left="107"/>
              <w:jc w:val="left"/>
              <w:rPr>
                <w:sz w:val="24"/>
              </w:rPr>
            </w:pPr>
            <w:r>
              <w:rPr>
                <w:sz w:val="24"/>
              </w:rPr>
              <w:t>PT</w:t>
            </w:r>
            <w:r>
              <w:rPr>
                <w:spacing w:val="-4"/>
                <w:sz w:val="24"/>
              </w:rPr>
              <w:t xml:space="preserve"> </w:t>
            </w:r>
            <w:r>
              <w:rPr>
                <w:sz w:val="24"/>
              </w:rPr>
              <w:t>Indo</w:t>
            </w:r>
            <w:r>
              <w:rPr>
                <w:spacing w:val="-2"/>
                <w:sz w:val="24"/>
              </w:rPr>
              <w:t xml:space="preserve"> </w:t>
            </w:r>
            <w:r>
              <w:rPr>
                <w:sz w:val="24"/>
              </w:rPr>
              <w:t>Tambangraya Megah</w:t>
            </w:r>
            <w:r>
              <w:rPr>
                <w:spacing w:val="-2"/>
                <w:sz w:val="24"/>
              </w:rPr>
              <w:t xml:space="preserve"> </w:t>
            </w:r>
            <w:r>
              <w:rPr>
                <w:spacing w:val="-5"/>
                <w:sz w:val="24"/>
              </w:rPr>
              <w:t>Tbk</w:t>
            </w:r>
          </w:p>
        </w:tc>
        <w:tc>
          <w:tcPr>
            <w:tcW w:w="485" w:type="dxa"/>
          </w:tcPr>
          <w:p w14:paraId="33B1819D"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BC623BA"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B55592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44B25E8"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61FA1A35"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2CC56C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42A870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E8B1D3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9ECA29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362766EF"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20A4A901"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67F45E7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4D8993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247A2C8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7E0BA35D"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5EE61587" w14:textId="77777777">
        <w:trPr>
          <w:trHeight w:val="318"/>
        </w:trPr>
        <w:tc>
          <w:tcPr>
            <w:tcW w:w="534" w:type="dxa"/>
          </w:tcPr>
          <w:p w14:paraId="1E5450A5" w14:textId="77777777" w:rsidR="00043B28" w:rsidRDefault="00000000">
            <w:pPr>
              <w:pStyle w:val="TableParagraph"/>
              <w:spacing w:line="240" w:lineRule="auto"/>
              <w:ind w:left="9"/>
            </w:pPr>
            <w:r>
              <w:rPr>
                <w:spacing w:val="-5"/>
              </w:rPr>
              <w:t>16</w:t>
            </w:r>
          </w:p>
        </w:tc>
        <w:tc>
          <w:tcPr>
            <w:tcW w:w="4281" w:type="dxa"/>
          </w:tcPr>
          <w:p w14:paraId="23A67C4C" w14:textId="77777777" w:rsidR="00043B28" w:rsidRDefault="00000000">
            <w:pPr>
              <w:pStyle w:val="TableParagraph"/>
              <w:spacing w:line="240" w:lineRule="auto"/>
              <w:ind w:left="107"/>
              <w:jc w:val="left"/>
              <w:rPr>
                <w:sz w:val="24"/>
              </w:rPr>
            </w:pPr>
            <w:r>
              <w:rPr>
                <w:sz w:val="24"/>
              </w:rPr>
              <w:t>Manila</w:t>
            </w:r>
            <w:r>
              <w:rPr>
                <w:spacing w:val="-3"/>
                <w:sz w:val="24"/>
              </w:rPr>
              <w:t xml:space="preserve"> </w:t>
            </w:r>
            <w:r>
              <w:rPr>
                <w:sz w:val="24"/>
              </w:rPr>
              <w:t>Electric</w:t>
            </w:r>
            <w:r>
              <w:rPr>
                <w:spacing w:val="-1"/>
                <w:sz w:val="24"/>
              </w:rPr>
              <w:t xml:space="preserve"> </w:t>
            </w:r>
            <w:r>
              <w:rPr>
                <w:sz w:val="24"/>
              </w:rPr>
              <w:t>Company</w:t>
            </w:r>
            <w:r>
              <w:rPr>
                <w:spacing w:val="-2"/>
                <w:sz w:val="24"/>
              </w:rPr>
              <w:t xml:space="preserve"> (Meralco)</w:t>
            </w:r>
          </w:p>
        </w:tc>
        <w:tc>
          <w:tcPr>
            <w:tcW w:w="485" w:type="dxa"/>
          </w:tcPr>
          <w:p w14:paraId="44FB257C"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1D9D086" w14:textId="77777777" w:rsidR="00043B28" w:rsidRDefault="00000000">
            <w:pPr>
              <w:pStyle w:val="TableParagraph"/>
              <w:spacing w:line="240" w:lineRule="auto"/>
              <w:ind w:left="0" w:right="193"/>
              <w:jc w:val="right"/>
            </w:pPr>
            <w:r>
              <w:rPr>
                <w:spacing w:val="-10"/>
              </w:rPr>
              <w:t>-</w:t>
            </w:r>
          </w:p>
        </w:tc>
        <w:tc>
          <w:tcPr>
            <w:tcW w:w="485" w:type="dxa"/>
          </w:tcPr>
          <w:p w14:paraId="4C2193A6" w14:textId="77777777" w:rsidR="00043B28" w:rsidRDefault="00000000">
            <w:pPr>
              <w:pStyle w:val="TableParagraph"/>
              <w:spacing w:line="240" w:lineRule="auto"/>
              <w:ind w:right="1"/>
            </w:pPr>
            <w:r>
              <w:rPr>
                <w:spacing w:val="-10"/>
              </w:rPr>
              <w:t>-</w:t>
            </w:r>
          </w:p>
        </w:tc>
        <w:tc>
          <w:tcPr>
            <w:tcW w:w="485" w:type="dxa"/>
          </w:tcPr>
          <w:p w14:paraId="3F2A2198" w14:textId="77777777" w:rsidR="00043B28" w:rsidRDefault="00000000">
            <w:pPr>
              <w:pStyle w:val="TableParagraph"/>
              <w:spacing w:line="240" w:lineRule="auto"/>
              <w:ind w:right="2"/>
            </w:pPr>
            <w:r>
              <w:rPr>
                <w:spacing w:val="-10"/>
              </w:rPr>
              <w:t>-</w:t>
            </w:r>
          </w:p>
        </w:tc>
        <w:tc>
          <w:tcPr>
            <w:tcW w:w="475" w:type="dxa"/>
          </w:tcPr>
          <w:p w14:paraId="4E579956"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11A25F4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D2DAA8B" w14:textId="77777777" w:rsidR="00043B28" w:rsidRDefault="00000000">
            <w:pPr>
              <w:pStyle w:val="TableParagraph"/>
              <w:spacing w:line="240" w:lineRule="auto"/>
              <w:ind w:right="1"/>
            </w:pPr>
            <w:r>
              <w:rPr>
                <w:spacing w:val="-10"/>
              </w:rPr>
              <w:t>-</w:t>
            </w:r>
          </w:p>
        </w:tc>
        <w:tc>
          <w:tcPr>
            <w:tcW w:w="485" w:type="dxa"/>
          </w:tcPr>
          <w:p w14:paraId="7BF44D1E" w14:textId="77777777" w:rsidR="00043B28" w:rsidRDefault="00000000">
            <w:pPr>
              <w:pStyle w:val="TableParagraph"/>
              <w:spacing w:line="240" w:lineRule="auto"/>
              <w:ind w:right="2"/>
            </w:pPr>
            <w:r>
              <w:rPr>
                <w:spacing w:val="-10"/>
              </w:rPr>
              <w:t>-</w:t>
            </w:r>
          </w:p>
        </w:tc>
        <w:tc>
          <w:tcPr>
            <w:tcW w:w="485" w:type="dxa"/>
          </w:tcPr>
          <w:p w14:paraId="663F61B2" w14:textId="77777777" w:rsidR="00043B28" w:rsidRDefault="00000000">
            <w:pPr>
              <w:pStyle w:val="TableParagraph"/>
              <w:spacing w:line="240" w:lineRule="auto"/>
              <w:ind w:right="2"/>
            </w:pPr>
            <w:r>
              <w:rPr>
                <w:spacing w:val="-10"/>
              </w:rPr>
              <w:t>-</w:t>
            </w:r>
          </w:p>
        </w:tc>
        <w:tc>
          <w:tcPr>
            <w:tcW w:w="475" w:type="dxa"/>
          </w:tcPr>
          <w:p w14:paraId="2893D5CA"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4A7D5DFB"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468B377B" w14:textId="77777777" w:rsidR="00043B28" w:rsidRDefault="00000000">
            <w:pPr>
              <w:pStyle w:val="TableParagraph"/>
              <w:spacing w:line="240" w:lineRule="auto"/>
              <w:ind w:right="2"/>
            </w:pPr>
            <w:r>
              <w:rPr>
                <w:spacing w:val="-10"/>
              </w:rPr>
              <w:t>-</w:t>
            </w:r>
          </w:p>
        </w:tc>
        <w:tc>
          <w:tcPr>
            <w:tcW w:w="485" w:type="dxa"/>
          </w:tcPr>
          <w:p w14:paraId="65DC4698" w14:textId="77777777" w:rsidR="00043B28" w:rsidRDefault="00000000">
            <w:pPr>
              <w:pStyle w:val="TableParagraph"/>
              <w:spacing w:line="240" w:lineRule="auto"/>
              <w:ind w:right="2"/>
            </w:pPr>
            <w:r>
              <w:rPr>
                <w:spacing w:val="-10"/>
              </w:rPr>
              <w:t>-</w:t>
            </w:r>
          </w:p>
        </w:tc>
        <w:tc>
          <w:tcPr>
            <w:tcW w:w="485" w:type="dxa"/>
          </w:tcPr>
          <w:p w14:paraId="4E8D180C" w14:textId="77777777" w:rsidR="00043B28" w:rsidRDefault="00000000">
            <w:pPr>
              <w:pStyle w:val="TableParagraph"/>
              <w:spacing w:line="240" w:lineRule="auto"/>
              <w:ind w:right="3"/>
            </w:pPr>
            <w:r>
              <w:rPr>
                <w:spacing w:val="-10"/>
              </w:rPr>
              <w:t>-</w:t>
            </w:r>
          </w:p>
        </w:tc>
        <w:tc>
          <w:tcPr>
            <w:tcW w:w="409" w:type="dxa"/>
          </w:tcPr>
          <w:p w14:paraId="15E0749B"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0112AD97" w14:textId="77777777">
        <w:trPr>
          <w:trHeight w:val="551"/>
        </w:trPr>
        <w:tc>
          <w:tcPr>
            <w:tcW w:w="534" w:type="dxa"/>
          </w:tcPr>
          <w:p w14:paraId="3BD4D73A" w14:textId="77777777" w:rsidR="00043B28" w:rsidRDefault="00000000">
            <w:pPr>
              <w:pStyle w:val="TableParagraph"/>
              <w:spacing w:line="253" w:lineRule="exact"/>
              <w:ind w:left="9"/>
            </w:pPr>
            <w:r>
              <w:rPr>
                <w:spacing w:val="-5"/>
              </w:rPr>
              <w:t>17</w:t>
            </w:r>
          </w:p>
        </w:tc>
        <w:tc>
          <w:tcPr>
            <w:tcW w:w="4281" w:type="dxa"/>
          </w:tcPr>
          <w:p w14:paraId="6F519739" w14:textId="77777777" w:rsidR="00043B28" w:rsidRDefault="00000000">
            <w:pPr>
              <w:pStyle w:val="TableParagraph"/>
              <w:spacing w:line="270" w:lineRule="atLeast"/>
              <w:ind w:left="107" w:right="199"/>
              <w:jc w:val="left"/>
              <w:rPr>
                <w:sz w:val="24"/>
              </w:rPr>
            </w:pPr>
            <w:r>
              <w:rPr>
                <w:sz w:val="24"/>
              </w:rPr>
              <w:t>PT</w:t>
            </w:r>
            <w:r>
              <w:rPr>
                <w:spacing w:val="-14"/>
                <w:sz w:val="24"/>
              </w:rPr>
              <w:t xml:space="preserve"> </w:t>
            </w:r>
            <w:r>
              <w:rPr>
                <w:sz w:val="24"/>
              </w:rPr>
              <w:t>Pelayaran</w:t>
            </w:r>
            <w:r>
              <w:rPr>
                <w:spacing w:val="-13"/>
                <w:sz w:val="24"/>
              </w:rPr>
              <w:t xml:space="preserve"> </w:t>
            </w:r>
            <w:r>
              <w:rPr>
                <w:sz w:val="24"/>
              </w:rPr>
              <w:t>Nasional</w:t>
            </w:r>
            <w:r>
              <w:rPr>
                <w:spacing w:val="-13"/>
                <w:sz w:val="24"/>
              </w:rPr>
              <w:t xml:space="preserve"> </w:t>
            </w:r>
            <w:r>
              <w:rPr>
                <w:sz w:val="24"/>
              </w:rPr>
              <w:t xml:space="preserve">Indonesia </w:t>
            </w:r>
            <w:r>
              <w:rPr>
                <w:spacing w:val="-2"/>
                <w:sz w:val="24"/>
              </w:rPr>
              <w:t>(Persero)</w:t>
            </w:r>
          </w:p>
        </w:tc>
        <w:tc>
          <w:tcPr>
            <w:tcW w:w="485" w:type="dxa"/>
          </w:tcPr>
          <w:p w14:paraId="282346AB" w14:textId="77777777" w:rsidR="00043B28" w:rsidRDefault="00000000">
            <w:pPr>
              <w:pStyle w:val="TableParagraph"/>
              <w:spacing w:line="253" w:lineRule="exact"/>
              <w:ind w:left="0" w:right="193"/>
              <w:jc w:val="right"/>
            </w:pPr>
            <w:r>
              <w:rPr>
                <w:spacing w:val="-10"/>
              </w:rPr>
              <w:t>-</w:t>
            </w:r>
          </w:p>
        </w:tc>
        <w:tc>
          <w:tcPr>
            <w:tcW w:w="485" w:type="dxa"/>
          </w:tcPr>
          <w:p w14:paraId="6C5AC365" w14:textId="77777777" w:rsidR="00043B28" w:rsidRDefault="00000000">
            <w:pPr>
              <w:pStyle w:val="TableParagraph"/>
              <w:spacing w:before="1" w:line="240" w:lineRule="auto"/>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106D926"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85" w:type="dxa"/>
          </w:tcPr>
          <w:p w14:paraId="2EC57088"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75" w:type="dxa"/>
          </w:tcPr>
          <w:p w14:paraId="677AD045" w14:textId="77777777" w:rsidR="00043B28" w:rsidRDefault="00000000">
            <w:pPr>
              <w:pStyle w:val="TableParagraph"/>
              <w:spacing w:before="1" w:line="240" w:lineRule="auto"/>
              <w:ind w:left="9" w:right="1"/>
              <w:rPr>
                <w:rFonts w:ascii="Segoe UI Symbol" w:hAnsi="Segoe UI Symbol"/>
                <w:sz w:val="24"/>
              </w:rPr>
            </w:pPr>
            <w:r>
              <w:rPr>
                <w:rFonts w:ascii="Segoe UI Symbol" w:hAnsi="Segoe UI Symbol"/>
                <w:color w:val="464646"/>
                <w:spacing w:val="-10"/>
                <w:sz w:val="24"/>
              </w:rPr>
              <w:t>✔</w:t>
            </w:r>
          </w:p>
        </w:tc>
        <w:tc>
          <w:tcPr>
            <w:tcW w:w="595" w:type="dxa"/>
          </w:tcPr>
          <w:p w14:paraId="6D94D01D"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85" w:type="dxa"/>
          </w:tcPr>
          <w:p w14:paraId="0100DBB4"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85" w:type="dxa"/>
          </w:tcPr>
          <w:p w14:paraId="18F942EA"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85" w:type="dxa"/>
          </w:tcPr>
          <w:p w14:paraId="2D88B92B" w14:textId="77777777" w:rsidR="00043B28" w:rsidRDefault="00000000">
            <w:pPr>
              <w:pStyle w:val="TableParagraph"/>
              <w:spacing w:before="1" w:line="240" w:lineRule="auto"/>
              <w:ind w:right="4"/>
              <w:rPr>
                <w:rFonts w:ascii="Segoe UI Symbol" w:hAnsi="Segoe UI Symbol"/>
                <w:sz w:val="24"/>
              </w:rPr>
            </w:pPr>
            <w:r>
              <w:rPr>
                <w:rFonts w:ascii="Segoe UI Symbol" w:hAnsi="Segoe UI Symbol"/>
                <w:color w:val="464646"/>
                <w:spacing w:val="-10"/>
                <w:sz w:val="24"/>
              </w:rPr>
              <w:t>✔</w:t>
            </w:r>
          </w:p>
        </w:tc>
        <w:tc>
          <w:tcPr>
            <w:tcW w:w="475" w:type="dxa"/>
          </w:tcPr>
          <w:p w14:paraId="71346166" w14:textId="77777777" w:rsidR="00043B28" w:rsidRDefault="00000000">
            <w:pPr>
              <w:pStyle w:val="TableParagraph"/>
              <w:spacing w:before="1" w:line="240" w:lineRule="auto"/>
              <w:ind w:left="9" w:right="2"/>
              <w:rPr>
                <w:rFonts w:ascii="Segoe UI Symbol" w:hAnsi="Segoe UI Symbol"/>
                <w:sz w:val="24"/>
              </w:rPr>
            </w:pPr>
            <w:r>
              <w:rPr>
                <w:rFonts w:ascii="Segoe UI Symbol" w:hAnsi="Segoe UI Symbol"/>
                <w:color w:val="464646"/>
                <w:spacing w:val="-10"/>
                <w:sz w:val="24"/>
              </w:rPr>
              <w:t>✔</w:t>
            </w:r>
          </w:p>
        </w:tc>
        <w:tc>
          <w:tcPr>
            <w:tcW w:w="607" w:type="dxa"/>
          </w:tcPr>
          <w:p w14:paraId="01898626" w14:textId="77777777" w:rsidR="00043B28" w:rsidRDefault="00000000">
            <w:pPr>
              <w:pStyle w:val="TableParagraph"/>
              <w:spacing w:before="1" w:line="240" w:lineRule="auto"/>
              <w:ind w:left="12" w:right="2"/>
              <w:rPr>
                <w:rFonts w:ascii="Segoe UI Symbol" w:hAnsi="Segoe UI Symbol"/>
                <w:sz w:val="24"/>
              </w:rPr>
            </w:pPr>
            <w:r>
              <w:rPr>
                <w:rFonts w:ascii="Segoe UI Symbol" w:hAnsi="Segoe UI Symbol"/>
                <w:color w:val="464646"/>
                <w:spacing w:val="-10"/>
                <w:sz w:val="24"/>
              </w:rPr>
              <w:t>✔</w:t>
            </w:r>
          </w:p>
        </w:tc>
        <w:tc>
          <w:tcPr>
            <w:tcW w:w="485" w:type="dxa"/>
          </w:tcPr>
          <w:p w14:paraId="13EC13E2" w14:textId="77777777" w:rsidR="00043B28" w:rsidRDefault="00000000">
            <w:pPr>
              <w:pStyle w:val="TableParagraph"/>
              <w:spacing w:before="1" w:line="240" w:lineRule="auto"/>
              <w:ind w:right="3"/>
              <w:rPr>
                <w:rFonts w:ascii="Segoe UI Symbol" w:hAnsi="Segoe UI Symbol"/>
                <w:sz w:val="24"/>
              </w:rPr>
            </w:pPr>
            <w:r>
              <w:rPr>
                <w:rFonts w:ascii="Segoe UI Symbol" w:hAnsi="Segoe UI Symbol"/>
                <w:color w:val="464646"/>
                <w:spacing w:val="-10"/>
                <w:sz w:val="24"/>
              </w:rPr>
              <w:t>✔</w:t>
            </w:r>
          </w:p>
        </w:tc>
        <w:tc>
          <w:tcPr>
            <w:tcW w:w="485" w:type="dxa"/>
          </w:tcPr>
          <w:p w14:paraId="62C381CB" w14:textId="77777777" w:rsidR="00043B28" w:rsidRDefault="00000000">
            <w:pPr>
              <w:pStyle w:val="TableParagraph"/>
              <w:spacing w:before="1" w:line="240" w:lineRule="auto"/>
              <w:ind w:right="4"/>
              <w:rPr>
                <w:rFonts w:ascii="Segoe UI Symbol" w:hAnsi="Segoe UI Symbol"/>
                <w:sz w:val="24"/>
              </w:rPr>
            </w:pPr>
            <w:r>
              <w:rPr>
                <w:rFonts w:ascii="Segoe UI Symbol" w:hAnsi="Segoe UI Symbol"/>
                <w:color w:val="464646"/>
                <w:spacing w:val="-10"/>
                <w:sz w:val="24"/>
              </w:rPr>
              <w:t>✔</w:t>
            </w:r>
          </w:p>
        </w:tc>
        <w:tc>
          <w:tcPr>
            <w:tcW w:w="485" w:type="dxa"/>
          </w:tcPr>
          <w:p w14:paraId="01573309" w14:textId="77777777" w:rsidR="00043B28" w:rsidRDefault="00000000">
            <w:pPr>
              <w:pStyle w:val="TableParagraph"/>
              <w:spacing w:before="1" w:line="240" w:lineRule="auto"/>
              <w:ind w:right="4"/>
              <w:rPr>
                <w:rFonts w:ascii="Segoe UI Symbol" w:hAnsi="Segoe UI Symbol"/>
                <w:sz w:val="24"/>
              </w:rPr>
            </w:pPr>
            <w:r>
              <w:rPr>
                <w:rFonts w:ascii="Segoe UI Symbol" w:hAnsi="Segoe UI Symbol"/>
                <w:color w:val="464646"/>
                <w:spacing w:val="-10"/>
                <w:sz w:val="24"/>
              </w:rPr>
              <w:t>✔</w:t>
            </w:r>
          </w:p>
        </w:tc>
        <w:tc>
          <w:tcPr>
            <w:tcW w:w="409" w:type="dxa"/>
          </w:tcPr>
          <w:p w14:paraId="094D99D1" w14:textId="77777777" w:rsidR="00043B28" w:rsidRDefault="00000000">
            <w:pPr>
              <w:pStyle w:val="TableParagraph"/>
              <w:spacing w:before="1" w:line="240" w:lineRule="auto"/>
              <w:ind w:left="12" w:right="6"/>
              <w:rPr>
                <w:rFonts w:ascii="Segoe UI Symbol" w:hAnsi="Segoe UI Symbol"/>
                <w:sz w:val="24"/>
              </w:rPr>
            </w:pPr>
            <w:r>
              <w:rPr>
                <w:rFonts w:ascii="Segoe UI Symbol" w:hAnsi="Segoe UI Symbol"/>
                <w:color w:val="464646"/>
                <w:spacing w:val="-10"/>
                <w:sz w:val="24"/>
              </w:rPr>
              <w:t>✔</w:t>
            </w:r>
          </w:p>
        </w:tc>
      </w:tr>
      <w:tr w:rsidR="00043B28" w14:paraId="7C405892" w14:textId="77777777">
        <w:trPr>
          <w:trHeight w:val="320"/>
        </w:trPr>
        <w:tc>
          <w:tcPr>
            <w:tcW w:w="534" w:type="dxa"/>
          </w:tcPr>
          <w:p w14:paraId="449A1D7C" w14:textId="77777777" w:rsidR="00043B28" w:rsidRDefault="00000000">
            <w:pPr>
              <w:pStyle w:val="TableParagraph"/>
              <w:spacing w:line="252" w:lineRule="exact"/>
              <w:ind w:left="9"/>
            </w:pPr>
            <w:r>
              <w:rPr>
                <w:spacing w:val="-5"/>
              </w:rPr>
              <w:t>18</w:t>
            </w:r>
          </w:p>
        </w:tc>
        <w:tc>
          <w:tcPr>
            <w:tcW w:w="4281" w:type="dxa"/>
          </w:tcPr>
          <w:p w14:paraId="6769F2E7" w14:textId="77777777" w:rsidR="00043B28" w:rsidRDefault="00000000">
            <w:pPr>
              <w:pStyle w:val="TableParagraph"/>
              <w:spacing w:line="276" w:lineRule="exact"/>
              <w:ind w:left="107"/>
              <w:jc w:val="left"/>
              <w:rPr>
                <w:sz w:val="24"/>
              </w:rPr>
            </w:pPr>
            <w:r>
              <w:rPr>
                <w:sz w:val="24"/>
              </w:rPr>
              <w:t>PT</w:t>
            </w:r>
            <w:r>
              <w:rPr>
                <w:spacing w:val="-4"/>
                <w:sz w:val="24"/>
              </w:rPr>
              <w:t xml:space="preserve"> </w:t>
            </w:r>
            <w:r>
              <w:rPr>
                <w:sz w:val="24"/>
              </w:rPr>
              <w:t>Perkebunan</w:t>
            </w:r>
            <w:r>
              <w:rPr>
                <w:spacing w:val="-1"/>
                <w:sz w:val="24"/>
              </w:rPr>
              <w:t xml:space="preserve"> </w:t>
            </w:r>
            <w:r>
              <w:rPr>
                <w:sz w:val="24"/>
              </w:rPr>
              <w:t>Nusantara</w:t>
            </w:r>
            <w:r>
              <w:rPr>
                <w:spacing w:val="-1"/>
                <w:sz w:val="24"/>
              </w:rPr>
              <w:t xml:space="preserve"> </w:t>
            </w:r>
            <w:r>
              <w:rPr>
                <w:spacing w:val="-10"/>
                <w:sz w:val="24"/>
              </w:rPr>
              <w:t>X</w:t>
            </w:r>
          </w:p>
        </w:tc>
        <w:tc>
          <w:tcPr>
            <w:tcW w:w="485" w:type="dxa"/>
          </w:tcPr>
          <w:p w14:paraId="6698753C" w14:textId="77777777" w:rsidR="00043B28" w:rsidRDefault="00000000">
            <w:pPr>
              <w:pStyle w:val="TableParagraph"/>
              <w:spacing w:line="252" w:lineRule="exact"/>
              <w:ind w:left="0" w:right="193"/>
              <w:jc w:val="right"/>
            </w:pPr>
            <w:r>
              <w:rPr>
                <w:spacing w:val="-10"/>
              </w:rPr>
              <w:t>-</w:t>
            </w:r>
          </w:p>
        </w:tc>
        <w:tc>
          <w:tcPr>
            <w:tcW w:w="485" w:type="dxa"/>
          </w:tcPr>
          <w:p w14:paraId="01D67F87" w14:textId="77777777" w:rsidR="00043B28" w:rsidRDefault="00000000">
            <w:pPr>
              <w:pStyle w:val="TableParagraph"/>
              <w:spacing w:before="1"/>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1CE713C5"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67EE291C"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75" w:type="dxa"/>
          </w:tcPr>
          <w:p w14:paraId="36ABFF06" w14:textId="77777777" w:rsidR="00043B28" w:rsidRDefault="00000000">
            <w:pPr>
              <w:pStyle w:val="TableParagraph"/>
              <w:spacing w:before="1"/>
              <w:ind w:left="9" w:right="1"/>
              <w:rPr>
                <w:rFonts w:ascii="Segoe UI Symbol" w:hAnsi="Segoe UI Symbol"/>
                <w:sz w:val="24"/>
              </w:rPr>
            </w:pPr>
            <w:r>
              <w:rPr>
                <w:rFonts w:ascii="Segoe UI Symbol" w:hAnsi="Segoe UI Symbol"/>
                <w:color w:val="464646"/>
                <w:spacing w:val="-10"/>
                <w:sz w:val="24"/>
              </w:rPr>
              <w:t>✔</w:t>
            </w:r>
          </w:p>
        </w:tc>
        <w:tc>
          <w:tcPr>
            <w:tcW w:w="595" w:type="dxa"/>
          </w:tcPr>
          <w:p w14:paraId="7F635993" w14:textId="77777777" w:rsidR="00043B28" w:rsidRDefault="00000000">
            <w:pPr>
              <w:pStyle w:val="TableParagraph"/>
              <w:spacing w:line="252" w:lineRule="exact"/>
              <w:ind w:right="1"/>
            </w:pPr>
            <w:r>
              <w:rPr>
                <w:spacing w:val="-10"/>
              </w:rPr>
              <w:t>-</w:t>
            </w:r>
          </w:p>
        </w:tc>
        <w:tc>
          <w:tcPr>
            <w:tcW w:w="485" w:type="dxa"/>
          </w:tcPr>
          <w:p w14:paraId="217058C9"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6E0ADE93"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32099927" w14:textId="77777777" w:rsidR="00043B28" w:rsidRDefault="00000000">
            <w:pPr>
              <w:pStyle w:val="TableParagraph"/>
              <w:spacing w:before="1"/>
              <w:ind w:right="4"/>
              <w:rPr>
                <w:rFonts w:ascii="Segoe UI Symbol" w:hAnsi="Segoe UI Symbol"/>
                <w:sz w:val="24"/>
              </w:rPr>
            </w:pPr>
            <w:r>
              <w:rPr>
                <w:rFonts w:ascii="Segoe UI Symbol" w:hAnsi="Segoe UI Symbol"/>
                <w:color w:val="464646"/>
                <w:spacing w:val="-10"/>
                <w:sz w:val="24"/>
              </w:rPr>
              <w:t>✔</w:t>
            </w:r>
          </w:p>
        </w:tc>
        <w:tc>
          <w:tcPr>
            <w:tcW w:w="475" w:type="dxa"/>
          </w:tcPr>
          <w:p w14:paraId="35452870" w14:textId="77777777" w:rsidR="00043B28" w:rsidRDefault="00000000">
            <w:pPr>
              <w:pStyle w:val="TableParagraph"/>
              <w:spacing w:before="1"/>
              <w:ind w:left="9" w:right="2"/>
              <w:rPr>
                <w:rFonts w:ascii="Segoe UI Symbol" w:hAnsi="Segoe UI Symbol"/>
                <w:sz w:val="24"/>
              </w:rPr>
            </w:pPr>
            <w:r>
              <w:rPr>
                <w:rFonts w:ascii="Segoe UI Symbol" w:hAnsi="Segoe UI Symbol"/>
                <w:color w:val="464646"/>
                <w:spacing w:val="-10"/>
                <w:sz w:val="24"/>
              </w:rPr>
              <w:t>✔</w:t>
            </w:r>
          </w:p>
        </w:tc>
        <w:tc>
          <w:tcPr>
            <w:tcW w:w="607" w:type="dxa"/>
          </w:tcPr>
          <w:p w14:paraId="392D1E2A" w14:textId="77777777" w:rsidR="00043B28" w:rsidRDefault="00000000">
            <w:pPr>
              <w:pStyle w:val="TableParagraph"/>
              <w:spacing w:line="252" w:lineRule="exact"/>
              <w:ind w:left="12"/>
            </w:pPr>
            <w:r>
              <w:rPr>
                <w:spacing w:val="-10"/>
              </w:rPr>
              <w:t>-</w:t>
            </w:r>
          </w:p>
        </w:tc>
        <w:tc>
          <w:tcPr>
            <w:tcW w:w="485" w:type="dxa"/>
          </w:tcPr>
          <w:p w14:paraId="12EB040F" w14:textId="77777777" w:rsidR="00043B28" w:rsidRDefault="00000000">
            <w:pPr>
              <w:pStyle w:val="TableParagraph"/>
              <w:spacing w:line="252" w:lineRule="exact"/>
              <w:ind w:right="2"/>
            </w:pPr>
            <w:r>
              <w:rPr>
                <w:spacing w:val="-10"/>
              </w:rPr>
              <w:t>-</w:t>
            </w:r>
          </w:p>
        </w:tc>
        <w:tc>
          <w:tcPr>
            <w:tcW w:w="485" w:type="dxa"/>
          </w:tcPr>
          <w:p w14:paraId="5D075BE9" w14:textId="77777777" w:rsidR="00043B28" w:rsidRDefault="00000000">
            <w:pPr>
              <w:pStyle w:val="TableParagraph"/>
              <w:spacing w:line="252" w:lineRule="exact"/>
              <w:ind w:right="2"/>
            </w:pPr>
            <w:r>
              <w:rPr>
                <w:spacing w:val="-10"/>
              </w:rPr>
              <w:t>-</w:t>
            </w:r>
          </w:p>
        </w:tc>
        <w:tc>
          <w:tcPr>
            <w:tcW w:w="485" w:type="dxa"/>
          </w:tcPr>
          <w:p w14:paraId="7E5DD6C7" w14:textId="77777777" w:rsidR="00043B28" w:rsidRDefault="00000000">
            <w:pPr>
              <w:pStyle w:val="TableParagraph"/>
              <w:spacing w:line="252" w:lineRule="exact"/>
              <w:ind w:right="3"/>
            </w:pPr>
            <w:r>
              <w:rPr>
                <w:spacing w:val="-10"/>
              </w:rPr>
              <w:t>-</w:t>
            </w:r>
          </w:p>
        </w:tc>
        <w:tc>
          <w:tcPr>
            <w:tcW w:w="409" w:type="dxa"/>
          </w:tcPr>
          <w:p w14:paraId="71058807" w14:textId="77777777" w:rsidR="00043B28" w:rsidRDefault="00000000">
            <w:pPr>
              <w:pStyle w:val="TableParagraph"/>
              <w:spacing w:line="252" w:lineRule="exact"/>
              <w:ind w:left="12" w:right="5"/>
            </w:pPr>
            <w:r>
              <w:rPr>
                <w:spacing w:val="-10"/>
              </w:rPr>
              <w:t>-</w:t>
            </w:r>
          </w:p>
        </w:tc>
      </w:tr>
      <w:tr w:rsidR="00043B28" w14:paraId="65F73C73" w14:textId="77777777">
        <w:trPr>
          <w:trHeight w:val="319"/>
        </w:trPr>
        <w:tc>
          <w:tcPr>
            <w:tcW w:w="534" w:type="dxa"/>
          </w:tcPr>
          <w:p w14:paraId="4B92C5C2" w14:textId="77777777" w:rsidR="00043B28" w:rsidRDefault="00000000">
            <w:pPr>
              <w:pStyle w:val="TableParagraph"/>
              <w:spacing w:line="251" w:lineRule="exact"/>
              <w:ind w:left="9"/>
            </w:pPr>
            <w:r>
              <w:rPr>
                <w:spacing w:val="-5"/>
              </w:rPr>
              <w:t>19</w:t>
            </w:r>
          </w:p>
        </w:tc>
        <w:tc>
          <w:tcPr>
            <w:tcW w:w="4281" w:type="dxa"/>
          </w:tcPr>
          <w:p w14:paraId="58B992E5" w14:textId="77777777" w:rsidR="00043B28" w:rsidRDefault="00000000">
            <w:pPr>
              <w:pStyle w:val="TableParagraph"/>
              <w:spacing w:line="275" w:lineRule="exact"/>
              <w:ind w:left="107"/>
              <w:jc w:val="left"/>
              <w:rPr>
                <w:sz w:val="24"/>
              </w:rPr>
            </w:pPr>
            <w:r>
              <w:rPr>
                <w:sz w:val="24"/>
              </w:rPr>
              <w:t>PT</w:t>
            </w:r>
            <w:r>
              <w:rPr>
                <w:spacing w:val="-3"/>
                <w:sz w:val="24"/>
              </w:rPr>
              <w:t xml:space="preserve"> </w:t>
            </w:r>
            <w:r>
              <w:rPr>
                <w:sz w:val="24"/>
              </w:rPr>
              <w:t>Pertamina</w:t>
            </w:r>
            <w:r>
              <w:rPr>
                <w:spacing w:val="-2"/>
                <w:sz w:val="24"/>
              </w:rPr>
              <w:t xml:space="preserve"> (Persero)</w:t>
            </w:r>
          </w:p>
        </w:tc>
        <w:tc>
          <w:tcPr>
            <w:tcW w:w="485" w:type="dxa"/>
          </w:tcPr>
          <w:p w14:paraId="624538DA"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14A2DEFC"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751309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0C17F1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6A35BA0C"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2A2F41A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1F5FDE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51A722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299A63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3B8A95B3"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4E9DC852"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161AD8E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EFF7A46"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A0281E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5D3F71A2"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3A2A4864" w14:textId="77777777">
        <w:trPr>
          <w:trHeight w:val="552"/>
        </w:trPr>
        <w:tc>
          <w:tcPr>
            <w:tcW w:w="534" w:type="dxa"/>
          </w:tcPr>
          <w:p w14:paraId="58D6F77F" w14:textId="77777777" w:rsidR="00043B28" w:rsidRDefault="00000000">
            <w:pPr>
              <w:pStyle w:val="TableParagraph"/>
              <w:spacing w:line="251" w:lineRule="exact"/>
              <w:ind w:left="9"/>
            </w:pPr>
            <w:r>
              <w:rPr>
                <w:spacing w:val="-5"/>
              </w:rPr>
              <w:t>20</w:t>
            </w:r>
          </w:p>
        </w:tc>
        <w:tc>
          <w:tcPr>
            <w:tcW w:w="4281" w:type="dxa"/>
          </w:tcPr>
          <w:p w14:paraId="49E1964F" w14:textId="77777777" w:rsidR="00043B28" w:rsidRDefault="00000000">
            <w:pPr>
              <w:pStyle w:val="TableParagraph"/>
              <w:spacing w:line="276" w:lineRule="exact"/>
              <w:ind w:left="107" w:right="199"/>
              <w:jc w:val="left"/>
              <w:rPr>
                <w:sz w:val="24"/>
              </w:rPr>
            </w:pPr>
            <w:r>
              <w:rPr>
                <w:sz w:val="24"/>
              </w:rPr>
              <w:t>PT</w:t>
            </w:r>
            <w:r>
              <w:rPr>
                <w:spacing w:val="-11"/>
                <w:sz w:val="24"/>
              </w:rPr>
              <w:t xml:space="preserve"> </w:t>
            </w:r>
            <w:r>
              <w:rPr>
                <w:sz w:val="24"/>
              </w:rPr>
              <w:t>Pertamina</w:t>
            </w:r>
            <w:r>
              <w:rPr>
                <w:spacing w:val="-11"/>
                <w:sz w:val="24"/>
              </w:rPr>
              <w:t xml:space="preserve"> </w:t>
            </w:r>
            <w:r>
              <w:rPr>
                <w:sz w:val="24"/>
              </w:rPr>
              <w:t>Hulu</w:t>
            </w:r>
            <w:r>
              <w:rPr>
                <w:spacing w:val="-10"/>
                <w:sz w:val="24"/>
              </w:rPr>
              <w:t xml:space="preserve"> </w:t>
            </w:r>
            <w:r>
              <w:rPr>
                <w:sz w:val="24"/>
              </w:rPr>
              <w:t>Energi</w:t>
            </w:r>
            <w:r>
              <w:rPr>
                <w:spacing w:val="-9"/>
                <w:sz w:val="24"/>
              </w:rPr>
              <w:t xml:space="preserve"> </w:t>
            </w:r>
            <w:r>
              <w:rPr>
                <w:sz w:val="24"/>
              </w:rPr>
              <w:t>Offshore North West Java (PHE ONWJ)</w:t>
            </w:r>
          </w:p>
        </w:tc>
        <w:tc>
          <w:tcPr>
            <w:tcW w:w="485" w:type="dxa"/>
          </w:tcPr>
          <w:p w14:paraId="6E502000" w14:textId="77777777" w:rsidR="00043B28" w:rsidRDefault="00000000">
            <w:pPr>
              <w:pStyle w:val="TableParagraph"/>
              <w:spacing w:line="251" w:lineRule="exact"/>
              <w:ind w:left="0" w:right="193"/>
              <w:jc w:val="right"/>
            </w:pPr>
            <w:r>
              <w:rPr>
                <w:spacing w:val="-10"/>
              </w:rPr>
              <w:t>-</w:t>
            </w:r>
          </w:p>
        </w:tc>
        <w:tc>
          <w:tcPr>
            <w:tcW w:w="485" w:type="dxa"/>
          </w:tcPr>
          <w:p w14:paraId="12E88EE6" w14:textId="77777777" w:rsidR="00043B28" w:rsidRDefault="00000000">
            <w:pPr>
              <w:pStyle w:val="TableParagraph"/>
              <w:spacing w:line="251" w:lineRule="exact"/>
              <w:ind w:left="0" w:right="193"/>
              <w:jc w:val="right"/>
            </w:pPr>
            <w:r>
              <w:rPr>
                <w:spacing w:val="-10"/>
              </w:rPr>
              <w:t>-</w:t>
            </w:r>
          </w:p>
        </w:tc>
        <w:tc>
          <w:tcPr>
            <w:tcW w:w="485" w:type="dxa"/>
          </w:tcPr>
          <w:p w14:paraId="7EBEBA6F" w14:textId="77777777" w:rsidR="00043B28" w:rsidRDefault="00000000">
            <w:pPr>
              <w:pStyle w:val="TableParagraph"/>
              <w:spacing w:line="251" w:lineRule="exact"/>
              <w:ind w:right="1"/>
            </w:pPr>
            <w:r>
              <w:rPr>
                <w:spacing w:val="-10"/>
              </w:rPr>
              <w:t>-</w:t>
            </w:r>
          </w:p>
        </w:tc>
        <w:tc>
          <w:tcPr>
            <w:tcW w:w="485" w:type="dxa"/>
          </w:tcPr>
          <w:p w14:paraId="76032CF5" w14:textId="77777777" w:rsidR="00043B28" w:rsidRDefault="00000000">
            <w:pPr>
              <w:pStyle w:val="TableParagraph"/>
              <w:spacing w:line="251" w:lineRule="exact"/>
              <w:ind w:right="2"/>
            </w:pPr>
            <w:r>
              <w:rPr>
                <w:spacing w:val="-10"/>
              </w:rPr>
              <w:t>-</w:t>
            </w:r>
          </w:p>
        </w:tc>
        <w:tc>
          <w:tcPr>
            <w:tcW w:w="475" w:type="dxa"/>
          </w:tcPr>
          <w:p w14:paraId="72E09DEC" w14:textId="77777777" w:rsidR="00043B28" w:rsidRDefault="00000000">
            <w:pPr>
              <w:pStyle w:val="TableParagraph"/>
              <w:spacing w:line="251" w:lineRule="exact"/>
              <w:ind w:left="9"/>
            </w:pPr>
            <w:r>
              <w:rPr>
                <w:spacing w:val="-10"/>
              </w:rPr>
              <w:t>-</w:t>
            </w:r>
          </w:p>
        </w:tc>
        <w:tc>
          <w:tcPr>
            <w:tcW w:w="595" w:type="dxa"/>
          </w:tcPr>
          <w:p w14:paraId="2E176EBB" w14:textId="77777777" w:rsidR="00043B28" w:rsidRDefault="00000000">
            <w:pPr>
              <w:pStyle w:val="TableParagraph"/>
              <w:spacing w:line="319"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53FFC97C" w14:textId="77777777" w:rsidR="00043B28" w:rsidRDefault="00000000">
            <w:pPr>
              <w:pStyle w:val="TableParagraph"/>
              <w:spacing w:line="251" w:lineRule="exact"/>
              <w:ind w:right="1"/>
            </w:pPr>
            <w:r>
              <w:rPr>
                <w:spacing w:val="-10"/>
              </w:rPr>
              <w:t>-</w:t>
            </w:r>
          </w:p>
        </w:tc>
        <w:tc>
          <w:tcPr>
            <w:tcW w:w="485" w:type="dxa"/>
          </w:tcPr>
          <w:p w14:paraId="16E173D0" w14:textId="77777777" w:rsidR="00043B28" w:rsidRDefault="00000000">
            <w:pPr>
              <w:pStyle w:val="TableParagraph"/>
              <w:spacing w:line="251" w:lineRule="exact"/>
              <w:ind w:right="2"/>
            </w:pPr>
            <w:r>
              <w:rPr>
                <w:spacing w:val="-10"/>
              </w:rPr>
              <w:t>-</w:t>
            </w:r>
          </w:p>
        </w:tc>
        <w:tc>
          <w:tcPr>
            <w:tcW w:w="485" w:type="dxa"/>
          </w:tcPr>
          <w:p w14:paraId="6224BD44" w14:textId="77777777" w:rsidR="00043B28" w:rsidRDefault="00000000">
            <w:pPr>
              <w:pStyle w:val="TableParagraph"/>
              <w:spacing w:line="251" w:lineRule="exact"/>
              <w:ind w:right="2"/>
            </w:pPr>
            <w:r>
              <w:rPr>
                <w:spacing w:val="-10"/>
              </w:rPr>
              <w:t>-</w:t>
            </w:r>
          </w:p>
        </w:tc>
        <w:tc>
          <w:tcPr>
            <w:tcW w:w="475" w:type="dxa"/>
          </w:tcPr>
          <w:p w14:paraId="367DB737" w14:textId="77777777" w:rsidR="00043B28" w:rsidRDefault="00000000">
            <w:pPr>
              <w:pStyle w:val="TableParagraph"/>
              <w:spacing w:line="251" w:lineRule="exact"/>
              <w:ind w:left="9"/>
            </w:pPr>
            <w:r>
              <w:rPr>
                <w:spacing w:val="-10"/>
              </w:rPr>
              <w:t>-</w:t>
            </w:r>
          </w:p>
        </w:tc>
        <w:tc>
          <w:tcPr>
            <w:tcW w:w="607" w:type="dxa"/>
          </w:tcPr>
          <w:p w14:paraId="0FEA86D6" w14:textId="77777777" w:rsidR="00043B28" w:rsidRDefault="00000000">
            <w:pPr>
              <w:pStyle w:val="TableParagraph"/>
              <w:spacing w:line="251" w:lineRule="exact"/>
              <w:ind w:left="12"/>
            </w:pPr>
            <w:r>
              <w:rPr>
                <w:spacing w:val="-10"/>
              </w:rPr>
              <w:t>-</w:t>
            </w:r>
          </w:p>
        </w:tc>
        <w:tc>
          <w:tcPr>
            <w:tcW w:w="485" w:type="dxa"/>
          </w:tcPr>
          <w:p w14:paraId="334368A7" w14:textId="77777777" w:rsidR="00043B28" w:rsidRDefault="00000000">
            <w:pPr>
              <w:pStyle w:val="TableParagraph"/>
              <w:spacing w:line="251" w:lineRule="exact"/>
              <w:ind w:right="2"/>
            </w:pPr>
            <w:r>
              <w:rPr>
                <w:spacing w:val="-10"/>
              </w:rPr>
              <w:t>-</w:t>
            </w:r>
          </w:p>
        </w:tc>
        <w:tc>
          <w:tcPr>
            <w:tcW w:w="485" w:type="dxa"/>
          </w:tcPr>
          <w:p w14:paraId="3C12AF40" w14:textId="77777777" w:rsidR="00043B28" w:rsidRDefault="00000000">
            <w:pPr>
              <w:pStyle w:val="TableParagraph"/>
              <w:spacing w:line="251" w:lineRule="exact"/>
              <w:ind w:right="2"/>
            </w:pPr>
            <w:r>
              <w:rPr>
                <w:spacing w:val="-10"/>
              </w:rPr>
              <w:t>-</w:t>
            </w:r>
          </w:p>
        </w:tc>
        <w:tc>
          <w:tcPr>
            <w:tcW w:w="485" w:type="dxa"/>
          </w:tcPr>
          <w:p w14:paraId="33DA0943" w14:textId="77777777" w:rsidR="00043B28" w:rsidRDefault="00000000">
            <w:pPr>
              <w:pStyle w:val="TableParagraph"/>
              <w:spacing w:line="251" w:lineRule="exact"/>
              <w:ind w:right="3"/>
            </w:pPr>
            <w:r>
              <w:rPr>
                <w:spacing w:val="-10"/>
              </w:rPr>
              <w:t>-</w:t>
            </w:r>
          </w:p>
        </w:tc>
        <w:tc>
          <w:tcPr>
            <w:tcW w:w="409" w:type="dxa"/>
          </w:tcPr>
          <w:p w14:paraId="4EA20F1A" w14:textId="77777777" w:rsidR="00043B28" w:rsidRDefault="00000000">
            <w:pPr>
              <w:pStyle w:val="TableParagraph"/>
              <w:spacing w:line="251" w:lineRule="exact"/>
              <w:ind w:left="12" w:right="5"/>
            </w:pPr>
            <w:r>
              <w:rPr>
                <w:spacing w:val="-10"/>
              </w:rPr>
              <w:t>-</w:t>
            </w:r>
          </w:p>
        </w:tc>
      </w:tr>
      <w:tr w:rsidR="00043B28" w14:paraId="0C75EC73" w14:textId="77777777">
        <w:trPr>
          <w:trHeight w:val="321"/>
        </w:trPr>
        <w:tc>
          <w:tcPr>
            <w:tcW w:w="534" w:type="dxa"/>
          </w:tcPr>
          <w:p w14:paraId="0327E60B" w14:textId="77777777" w:rsidR="00043B28" w:rsidRDefault="00000000">
            <w:pPr>
              <w:pStyle w:val="TableParagraph"/>
              <w:spacing w:line="240" w:lineRule="auto"/>
              <w:ind w:left="9"/>
            </w:pPr>
            <w:r>
              <w:rPr>
                <w:spacing w:val="-5"/>
              </w:rPr>
              <w:t>21</w:t>
            </w:r>
          </w:p>
        </w:tc>
        <w:tc>
          <w:tcPr>
            <w:tcW w:w="4281" w:type="dxa"/>
          </w:tcPr>
          <w:p w14:paraId="2CB0F2F0" w14:textId="77777777" w:rsidR="00043B28" w:rsidRDefault="00000000">
            <w:pPr>
              <w:pStyle w:val="TableParagraph"/>
              <w:spacing w:line="274" w:lineRule="exact"/>
              <w:ind w:left="107"/>
              <w:jc w:val="left"/>
              <w:rPr>
                <w:sz w:val="24"/>
              </w:rPr>
            </w:pPr>
            <w:r>
              <w:rPr>
                <w:sz w:val="24"/>
              </w:rPr>
              <w:t>Perum</w:t>
            </w:r>
            <w:r>
              <w:rPr>
                <w:spacing w:val="-3"/>
                <w:sz w:val="24"/>
              </w:rPr>
              <w:t xml:space="preserve"> </w:t>
            </w:r>
            <w:r>
              <w:rPr>
                <w:sz w:val="24"/>
              </w:rPr>
              <w:t>LPPNPI</w:t>
            </w:r>
            <w:r>
              <w:rPr>
                <w:spacing w:val="-4"/>
                <w:sz w:val="24"/>
              </w:rPr>
              <w:t xml:space="preserve"> </w:t>
            </w:r>
            <w:r>
              <w:rPr>
                <w:sz w:val="24"/>
              </w:rPr>
              <w:t>(AirNav</w:t>
            </w:r>
            <w:r>
              <w:rPr>
                <w:spacing w:val="-1"/>
                <w:sz w:val="24"/>
              </w:rPr>
              <w:t xml:space="preserve"> </w:t>
            </w:r>
            <w:r>
              <w:rPr>
                <w:spacing w:val="-2"/>
                <w:sz w:val="24"/>
              </w:rPr>
              <w:t>Indonesia)</w:t>
            </w:r>
          </w:p>
        </w:tc>
        <w:tc>
          <w:tcPr>
            <w:tcW w:w="485" w:type="dxa"/>
          </w:tcPr>
          <w:p w14:paraId="1B64AAD9" w14:textId="77777777" w:rsidR="00043B28" w:rsidRDefault="00000000">
            <w:pPr>
              <w:pStyle w:val="TableParagraph"/>
              <w:spacing w:line="240" w:lineRule="auto"/>
              <w:ind w:left="0" w:right="193"/>
              <w:jc w:val="right"/>
            </w:pPr>
            <w:r>
              <w:rPr>
                <w:spacing w:val="-10"/>
              </w:rPr>
              <w:t>-</w:t>
            </w:r>
          </w:p>
        </w:tc>
        <w:tc>
          <w:tcPr>
            <w:tcW w:w="485" w:type="dxa"/>
          </w:tcPr>
          <w:p w14:paraId="7FFB0026" w14:textId="77777777" w:rsidR="00043B28" w:rsidRDefault="00000000">
            <w:pPr>
              <w:pStyle w:val="TableParagraph"/>
              <w:spacing w:line="240" w:lineRule="auto"/>
              <w:ind w:left="0" w:right="193"/>
              <w:jc w:val="right"/>
            </w:pPr>
            <w:r>
              <w:rPr>
                <w:spacing w:val="-10"/>
              </w:rPr>
              <w:t>-</w:t>
            </w:r>
          </w:p>
        </w:tc>
        <w:tc>
          <w:tcPr>
            <w:tcW w:w="485" w:type="dxa"/>
          </w:tcPr>
          <w:p w14:paraId="5B41B048" w14:textId="77777777" w:rsidR="00043B28" w:rsidRDefault="00000000">
            <w:pPr>
              <w:pStyle w:val="TableParagraph"/>
              <w:spacing w:line="302"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214AB61" w14:textId="77777777" w:rsidR="00043B28" w:rsidRDefault="00000000">
            <w:pPr>
              <w:pStyle w:val="TableParagraph"/>
              <w:spacing w:line="240" w:lineRule="auto"/>
              <w:ind w:right="2"/>
            </w:pPr>
            <w:r>
              <w:rPr>
                <w:spacing w:val="-10"/>
              </w:rPr>
              <w:t>-</w:t>
            </w:r>
          </w:p>
        </w:tc>
        <w:tc>
          <w:tcPr>
            <w:tcW w:w="475" w:type="dxa"/>
          </w:tcPr>
          <w:p w14:paraId="6DFF46F5" w14:textId="77777777" w:rsidR="00043B28" w:rsidRDefault="00000000">
            <w:pPr>
              <w:pStyle w:val="TableParagraph"/>
              <w:spacing w:line="302"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755210FA" w14:textId="77777777" w:rsidR="00043B28" w:rsidRDefault="00000000">
            <w:pPr>
              <w:pStyle w:val="TableParagraph"/>
              <w:spacing w:line="240" w:lineRule="auto"/>
              <w:ind w:right="1"/>
            </w:pPr>
            <w:r>
              <w:rPr>
                <w:spacing w:val="-10"/>
              </w:rPr>
              <w:t>-</w:t>
            </w:r>
          </w:p>
        </w:tc>
        <w:tc>
          <w:tcPr>
            <w:tcW w:w="485" w:type="dxa"/>
          </w:tcPr>
          <w:p w14:paraId="68622DD8" w14:textId="77777777" w:rsidR="00043B28" w:rsidRDefault="00000000">
            <w:pPr>
              <w:pStyle w:val="TableParagraph"/>
              <w:spacing w:line="240" w:lineRule="auto"/>
              <w:ind w:right="1"/>
            </w:pPr>
            <w:r>
              <w:rPr>
                <w:spacing w:val="-10"/>
              </w:rPr>
              <w:t>-</w:t>
            </w:r>
          </w:p>
        </w:tc>
        <w:tc>
          <w:tcPr>
            <w:tcW w:w="485" w:type="dxa"/>
          </w:tcPr>
          <w:p w14:paraId="1985AE62" w14:textId="77777777" w:rsidR="00043B28" w:rsidRDefault="00000000">
            <w:pPr>
              <w:pStyle w:val="TableParagraph"/>
              <w:spacing w:line="302"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87FA332" w14:textId="77777777" w:rsidR="00043B28" w:rsidRDefault="00000000">
            <w:pPr>
              <w:pStyle w:val="TableParagraph"/>
              <w:spacing w:line="240" w:lineRule="auto"/>
              <w:ind w:right="2"/>
            </w:pPr>
            <w:r>
              <w:rPr>
                <w:spacing w:val="-10"/>
              </w:rPr>
              <w:t>-</w:t>
            </w:r>
          </w:p>
        </w:tc>
        <w:tc>
          <w:tcPr>
            <w:tcW w:w="475" w:type="dxa"/>
          </w:tcPr>
          <w:p w14:paraId="13A4747B" w14:textId="77777777" w:rsidR="00043B28" w:rsidRDefault="00000000">
            <w:pPr>
              <w:pStyle w:val="TableParagraph"/>
              <w:spacing w:line="302"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271558D1" w14:textId="77777777" w:rsidR="00043B28" w:rsidRDefault="00000000">
            <w:pPr>
              <w:pStyle w:val="TableParagraph"/>
              <w:spacing w:line="240" w:lineRule="auto"/>
              <w:ind w:left="12"/>
            </w:pPr>
            <w:r>
              <w:rPr>
                <w:spacing w:val="-10"/>
              </w:rPr>
              <w:t>-</w:t>
            </w:r>
          </w:p>
        </w:tc>
        <w:tc>
          <w:tcPr>
            <w:tcW w:w="485" w:type="dxa"/>
          </w:tcPr>
          <w:p w14:paraId="78FD245C" w14:textId="77777777" w:rsidR="00043B28" w:rsidRDefault="00000000">
            <w:pPr>
              <w:pStyle w:val="TableParagraph"/>
              <w:spacing w:line="240" w:lineRule="auto"/>
              <w:ind w:right="2"/>
            </w:pPr>
            <w:r>
              <w:rPr>
                <w:spacing w:val="-10"/>
              </w:rPr>
              <w:t>-</w:t>
            </w:r>
          </w:p>
        </w:tc>
        <w:tc>
          <w:tcPr>
            <w:tcW w:w="485" w:type="dxa"/>
          </w:tcPr>
          <w:p w14:paraId="2268E6D8" w14:textId="77777777" w:rsidR="00043B28" w:rsidRDefault="00000000">
            <w:pPr>
              <w:pStyle w:val="TableParagraph"/>
              <w:spacing w:line="302"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2D6CA50B" w14:textId="77777777" w:rsidR="00043B28" w:rsidRDefault="00000000">
            <w:pPr>
              <w:pStyle w:val="TableParagraph"/>
              <w:spacing w:line="240" w:lineRule="auto"/>
              <w:ind w:right="3"/>
            </w:pPr>
            <w:r>
              <w:rPr>
                <w:spacing w:val="-10"/>
              </w:rPr>
              <w:t>-</w:t>
            </w:r>
          </w:p>
        </w:tc>
        <w:tc>
          <w:tcPr>
            <w:tcW w:w="409" w:type="dxa"/>
          </w:tcPr>
          <w:p w14:paraId="3C044FCB" w14:textId="77777777" w:rsidR="00043B28" w:rsidRDefault="00000000">
            <w:pPr>
              <w:pStyle w:val="TableParagraph"/>
              <w:spacing w:line="302" w:lineRule="exact"/>
              <w:ind w:left="12" w:right="6"/>
              <w:rPr>
                <w:rFonts w:ascii="Segoe UI Symbol" w:hAnsi="Segoe UI Symbol"/>
                <w:sz w:val="24"/>
              </w:rPr>
            </w:pPr>
            <w:r>
              <w:rPr>
                <w:rFonts w:ascii="Segoe UI Symbol" w:hAnsi="Segoe UI Symbol"/>
                <w:color w:val="464646"/>
                <w:spacing w:val="-10"/>
                <w:sz w:val="24"/>
              </w:rPr>
              <w:t>✔</w:t>
            </w:r>
          </w:p>
        </w:tc>
      </w:tr>
      <w:tr w:rsidR="00043B28" w14:paraId="27929C89" w14:textId="77777777">
        <w:trPr>
          <w:trHeight w:val="318"/>
        </w:trPr>
        <w:tc>
          <w:tcPr>
            <w:tcW w:w="534" w:type="dxa"/>
          </w:tcPr>
          <w:p w14:paraId="22FCB91E" w14:textId="77777777" w:rsidR="00043B28" w:rsidRDefault="00000000">
            <w:pPr>
              <w:pStyle w:val="TableParagraph"/>
              <w:spacing w:line="252" w:lineRule="exact"/>
              <w:ind w:left="9"/>
            </w:pPr>
            <w:r>
              <w:rPr>
                <w:spacing w:val="-5"/>
              </w:rPr>
              <w:t>22</w:t>
            </w:r>
          </w:p>
        </w:tc>
        <w:tc>
          <w:tcPr>
            <w:tcW w:w="4281" w:type="dxa"/>
          </w:tcPr>
          <w:p w14:paraId="5456765C" w14:textId="77777777" w:rsidR="00043B28" w:rsidRDefault="00000000">
            <w:pPr>
              <w:pStyle w:val="TableParagraph"/>
              <w:spacing w:line="276" w:lineRule="exact"/>
              <w:ind w:left="107"/>
              <w:jc w:val="left"/>
              <w:rPr>
                <w:sz w:val="24"/>
              </w:rPr>
            </w:pPr>
            <w:r>
              <w:rPr>
                <w:sz w:val="24"/>
              </w:rPr>
              <w:t>PT</w:t>
            </w:r>
            <w:r>
              <w:rPr>
                <w:spacing w:val="-4"/>
                <w:sz w:val="24"/>
              </w:rPr>
              <w:t xml:space="preserve"> </w:t>
            </w:r>
            <w:r>
              <w:rPr>
                <w:sz w:val="24"/>
              </w:rPr>
              <w:t>Petrokimia</w:t>
            </w:r>
            <w:r>
              <w:rPr>
                <w:spacing w:val="-2"/>
                <w:sz w:val="24"/>
              </w:rPr>
              <w:t xml:space="preserve"> Gresik</w:t>
            </w:r>
          </w:p>
        </w:tc>
        <w:tc>
          <w:tcPr>
            <w:tcW w:w="485" w:type="dxa"/>
          </w:tcPr>
          <w:p w14:paraId="140785AF"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FA05161"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45EE90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81E95E0"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18686E2C"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79573F8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32C60E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88E4F5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6878DA3"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19515A98"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610D2B6B"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51479C8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34D067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7CFED7A0"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57A31CBE"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E009663" w14:textId="77777777">
        <w:trPr>
          <w:trHeight w:val="318"/>
        </w:trPr>
        <w:tc>
          <w:tcPr>
            <w:tcW w:w="534" w:type="dxa"/>
          </w:tcPr>
          <w:p w14:paraId="3E8C02BF" w14:textId="77777777" w:rsidR="00043B28" w:rsidRDefault="00000000">
            <w:pPr>
              <w:pStyle w:val="TableParagraph"/>
              <w:spacing w:line="252" w:lineRule="exact"/>
              <w:ind w:left="9"/>
            </w:pPr>
            <w:r>
              <w:rPr>
                <w:spacing w:val="-5"/>
              </w:rPr>
              <w:t>23</w:t>
            </w:r>
          </w:p>
        </w:tc>
        <w:tc>
          <w:tcPr>
            <w:tcW w:w="4281" w:type="dxa"/>
          </w:tcPr>
          <w:p w14:paraId="1C521E19" w14:textId="77777777" w:rsidR="00043B28" w:rsidRDefault="00000000">
            <w:pPr>
              <w:pStyle w:val="TableParagraph"/>
              <w:spacing w:line="275" w:lineRule="exact"/>
              <w:ind w:left="107"/>
              <w:jc w:val="left"/>
              <w:rPr>
                <w:sz w:val="24"/>
              </w:rPr>
            </w:pPr>
            <w:r>
              <w:rPr>
                <w:sz w:val="24"/>
              </w:rPr>
              <w:t>PT</w:t>
            </w:r>
            <w:r>
              <w:rPr>
                <w:spacing w:val="-2"/>
                <w:sz w:val="24"/>
              </w:rPr>
              <w:t xml:space="preserve"> </w:t>
            </w:r>
            <w:r>
              <w:rPr>
                <w:sz w:val="24"/>
              </w:rPr>
              <w:t>PP</w:t>
            </w:r>
            <w:r>
              <w:rPr>
                <w:spacing w:val="-3"/>
                <w:sz w:val="24"/>
              </w:rPr>
              <w:t xml:space="preserve"> </w:t>
            </w:r>
            <w:r>
              <w:rPr>
                <w:sz w:val="24"/>
              </w:rPr>
              <w:t>Properti</w:t>
            </w:r>
            <w:r>
              <w:rPr>
                <w:spacing w:val="-1"/>
                <w:sz w:val="24"/>
              </w:rPr>
              <w:t xml:space="preserve"> </w:t>
            </w:r>
            <w:r>
              <w:rPr>
                <w:spacing w:val="-5"/>
                <w:sz w:val="24"/>
              </w:rPr>
              <w:t>Tbk</w:t>
            </w:r>
          </w:p>
        </w:tc>
        <w:tc>
          <w:tcPr>
            <w:tcW w:w="485" w:type="dxa"/>
          </w:tcPr>
          <w:p w14:paraId="15596E37" w14:textId="77777777" w:rsidR="00043B28" w:rsidRDefault="00000000">
            <w:pPr>
              <w:pStyle w:val="TableParagraph"/>
              <w:spacing w:line="252" w:lineRule="exact"/>
              <w:ind w:left="0" w:right="193"/>
              <w:jc w:val="right"/>
            </w:pPr>
            <w:r>
              <w:rPr>
                <w:spacing w:val="-10"/>
              </w:rPr>
              <w:t>-</w:t>
            </w:r>
          </w:p>
        </w:tc>
        <w:tc>
          <w:tcPr>
            <w:tcW w:w="485" w:type="dxa"/>
          </w:tcPr>
          <w:p w14:paraId="22E5F23F"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6A8B328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91F38F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3DDA4616"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79BF7D59" w14:textId="77777777" w:rsidR="00043B28" w:rsidRDefault="00000000">
            <w:pPr>
              <w:pStyle w:val="TableParagraph"/>
              <w:spacing w:line="252" w:lineRule="exact"/>
              <w:ind w:right="1"/>
            </w:pPr>
            <w:r>
              <w:rPr>
                <w:spacing w:val="-10"/>
              </w:rPr>
              <w:t>-</w:t>
            </w:r>
          </w:p>
        </w:tc>
        <w:tc>
          <w:tcPr>
            <w:tcW w:w="485" w:type="dxa"/>
          </w:tcPr>
          <w:p w14:paraId="4238CAD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7CAC91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99049AC"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0F6723AE"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02D075AC" w14:textId="77777777" w:rsidR="00043B28" w:rsidRDefault="00000000">
            <w:pPr>
              <w:pStyle w:val="TableParagraph"/>
              <w:spacing w:line="252" w:lineRule="exact"/>
              <w:ind w:left="12"/>
            </w:pPr>
            <w:r>
              <w:rPr>
                <w:spacing w:val="-10"/>
              </w:rPr>
              <w:t>-</w:t>
            </w:r>
          </w:p>
        </w:tc>
        <w:tc>
          <w:tcPr>
            <w:tcW w:w="485" w:type="dxa"/>
          </w:tcPr>
          <w:p w14:paraId="123F087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733E9C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3D9BC15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1B552F34"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69CD6B67" w14:textId="77777777">
        <w:trPr>
          <w:trHeight w:val="276"/>
        </w:trPr>
        <w:tc>
          <w:tcPr>
            <w:tcW w:w="534" w:type="dxa"/>
          </w:tcPr>
          <w:p w14:paraId="67962C27" w14:textId="77777777" w:rsidR="00043B28" w:rsidRDefault="00000000">
            <w:pPr>
              <w:pStyle w:val="TableParagraph"/>
              <w:spacing w:line="252" w:lineRule="exact"/>
              <w:ind w:left="9"/>
            </w:pPr>
            <w:r>
              <w:rPr>
                <w:spacing w:val="-5"/>
              </w:rPr>
              <w:t>24</w:t>
            </w:r>
          </w:p>
        </w:tc>
        <w:tc>
          <w:tcPr>
            <w:tcW w:w="4281" w:type="dxa"/>
          </w:tcPr>
          <w:p w14:paraId="0728CC5B" w14:textId="77777777" w:rsidR="00043B28" w:rsidRDefault="00000000">
            <w:pPr>
              <w:pStyle w:val="TableParagraph"/>
              <w:spacing w:line="256" w:lineRule="exact"/>
              <w:ind w:left="107"/>
              <w:jc w:val="left"/>
              <w:rPr>
                <w:sz w:val="24"/>
              </w:rPr>
            </w:pPr>
            <w:r>
              <w:rPr>
                <w:sz w:val="24"/>
              </w:rPr>
              <w:t>PT</w:t>
            </w:r>
            <w:r>
              <w:rPr>
                <w:spacing w:val="-5"/>
                <w:sz w:val="24"/>
              </w:rPr>
              <w:t xml:space="preserve"> </w:t>
            </w:r>
            <w:r>
              <w:rPr>
                <w:sz w:val="24"/>
              </w:rPr>
              <w:t>Sarana</w:t>
            </w:r>
            <w:r>
              <w:rPr>
                <w:spacing w:val="-2"/>
                <w:sz w:val="24"/>
              </w:rPr>
              <w:t xml:space="preserve"> </w:t>
            </w:r>
            <w:r>
              <w:rPr>
                <w:sz w:val="24"/>
              </w:rPr>
              <w:t>Multigriya</w:t>
            </w:r>
            <w:r>
              <w:rPr>
                <w:spacing w:val="-3"/>
                <w:sz w:val="24"/>
              </w:rPr>
              <w:t xml:space="preserve"> </w:t>
            </w:r>
            <w:r>
              <w:rPr>
                <w:sz w:val="24"/>
              </w:rPr>
              <w:t>Finansial</w:t>
            </w:r>
            <w:r>
              <w:rPr>
                <w:spacing w:val="-1"/>
                <w:sz w:val="24"/>
              </w:rPr>
              <w:t xml:space="preserve"> </w:t>
            </w:r>
            <w:r>
              <w:rPr>
                <w:spacing w:val="-2"/>
                <w:sz w:val="24"/>
              </w:rPr>
              <w:t>(Persero)</w:t>
            </w:r>
          </w:p>
        </w:tc>
        <w:tc>
          <w:tcPr>
            <w:tcW w:w="485" w:type="dxa"/>
          </w:tcPr>
          <w:p w14:paraId="43348006" w14:textId="77777777" w:rsidR="00043B28" w:rsidRDefault="00000000">
            <w:pPr>
              <w:pStyle w:val="TableParagraph"/>
              <w:spacing w:line="252" w:lineRule="exact"/>
              <w:ind w:left="0" w:right="193"/>
              <w:jc w:val="right"/>
            </w:pPr>
            <w:r>
              <w:rPr>
                <w:spacing w:val="-10"/>
              </w:rPr>
              <w:t>-</w:t>
            </w:r>
          </w:p>
        </w:tc>
        <w:tc>
          <w:tcPr>
            <w:tcW w:w="485" w:type="dxa"/>
          </w:tcPr>
          <w:p w14:paraId="50202C29" w14:textId="77777777" w:rsidR="00043B28" w:rsidRDefault="00000000">
            <w:pPr>
              <w:pStyle w:val="TableParagraph"/>
              <w:spacing w:line="252" w:lineRule="exact"/>
              <w:ind w:left="0" w:right="193"/>
              <w:jc w:val="right"/>
            </w:pPr>
            <w:r>
              <w:rPr>
                <w:spacing w:val="-10"/>
              </w:rPr>
              <w:t>-</w:t>
            </w:r>
          </w:p>
        </w:tc>
        <w:tc>
          <w:tcPr>
            <w:tcW w:w="485" w:type="dxa"/>
          </w:tcPr>
          <w:p w14:paraId="7D4B13C2" w14:textId="77777777" w:rsidR="00043B28" w:rsidRDefault="00000000">
            <w:pPr>
              <w:pStyle w:val="TableParagraph"/>
              <w:spacing w:line="252" w:lineRule="exact"/>
              <w:ind w:right="1"/>
            </w:pPr>
            <w:r>
              <w:rPr>
                <w:spacing w:val="-10"/>
              </w:rPr>
              <w:t>-</w:t>
            </w:r>
          </w:p>
        </w:tc>
        <w:tc>
          <w:tcPr>
            <w:tcW w:w="485" w:type="dxa"/>
          </w:tcPr>
          <w:p w14:paraId="4441E4C6" w14:textId="77777777" w:rsidR="00043B28" w:rsidRDefault="00000000">
            <w:pPr>
              <w:pStyle w:val="TableParagraph"/>
              <w:spacing w:line="252" w:lineRule="exact"/>
              <w:ind w:right="2"/>
            </w:pPr>
            <w:r>
              <w:rPr>
                <w:spacing w:val="-10"/>
              </w:rPr>
              <w:t>-</w:t>
            </w:r>
          </w:p>
        </w:tc>
        <w:tc>
          <w:tcPr>
            <w:tcW w:w="475" w:type="dxa"/>
          </w:tcPr>
          <w:p w14:paraId="2EF25DF7" w14:textId="77777777" w:rsidR="00043B28" w:rsidRDefault="00000000">
            <w:pPr>
              <w:pStyle w:val="TableParagraph"/>
              <w:spacing w:line="252" w:lineRule="exact"/>
              <w:ind w:left="9"/>
            </w:pPr>
            <w:r>
              <w:rPr>
                <w:spacing w:val="-10"/>
              </w:rPr>
              <w:t>-</w:t>
            </w:r>
          </w:p>
        </w:tc>
        <w:tc>
          <w:tcPr>
            <w:tcW w:w="595" w:type="dxa"/>
          </w:tcPr>
          <w:p w14:paraId="230BA500" w14:textId="77777777" w:rsidR="00043B28" w:rsidRDefault="00000000">
            <w:pPr>
              <w:pStyle w:val="TableParagraph"/>
              <w:spacing w:line="252" w:lineRule="exact"/>
              <w:ind w:right="1"/>
            </w:pPr>
            <w:r>
              <w:rPr>
                <w:spacing w:val="-10"/>
              </w:rPr>
              <w:t>-</w:t>
            </w:r>
          </w:p>
        </w:tc>
        <w:tc>
          <w:tcPr>
            <w:tcW w:w="485" w:type="dxa"/>
          </w:tcPr>
          <w:p w14:paraId="10C5A36E" w14:textId="77777777" w:rsidR="00043B28" w:rsidRDefault="00000000">
            <w:pPr>
              <w:pStyle w:val="TableParagraph"/>
              <w:spacing w:line="252" w:lineRule="exact"/>
              <w:ind w:right="1"/>
            </w:pPr>
            <w:r>
              <w:rPr>
                <w:spacing w:val="-10"/>
              </w:rPr>
              <w:t>-</w:t>
            </w:r>
          </w:p>
        </w:tc>
        <w:tc>
          <w:tcPr>
            <w:tcW w:w="485" w:type="dxa"/>
          </w:tcPr>
          <w:p w14:paraId="091B6FCE" w14:textId="77777777" w:rsidR="00043B28" w:rsidRDefault="00000000">
            <w:pPr>
              <w:pStyle w:val="TableParagraph"/>
              <w:spacing w:line="252" w:lineRule="exact"/>
              <w:ind w:right="2"/>
            </w:pPr>
            <w:r>
              <w:rPr>
                <w:spacing w:val="-10"/>
              </w:rPr>
              <w:t>-</w:t>
            </w:r>
          </w:p>
        </w:tc>
        <w:tc>
          <w:tcPr>
            <w:tcW w:w="485" w:type="dxa"/>
          </w:tcPr>
          <w:p w14:paraId="7C9CF831" w14:textId="77777777" w:rsidR="00043B28" w:rsidRDefault="00000000">
            <w:pPr>
              <w:pStyle w:val="TableParagraph"/>
              <w:spacing w:line="252" w:lineRule="exact"/>
              <w:ind w:right="2"/>
            </w:pPr>
            <w:r>
              <w:rPr>
                <w:spacing w:val="-10"/>
              </w:rPr>
              <w:t>-</w:t>
            </w:r>
          </w:p>
        </w:tc>
        <w:tc>
          <w:tcPr>
            <w:tcW w:w="475" w:type="dxa"/>
          </w:tcPr>
          <w:p w14:paraId="2CEA5F25" w14:textId="77777777" w:rsidR="00043B28" w:rsidRDefault="00000000">
            <w:pPr>
              <w:pStyle w:val="TableParagraph"/>
              <w:spacing w:line="252" w:lineRule="exact"/>
              <w:ind w:left="9"/>
            </w:pPr>
            <w:r>
              <w:rPr>
                <w:spacing w:val="-10"/>
              </w:rPr>
              <w:t>-</w:t>
            </w:r>
          </w:p>
        </w:tc>
        <w:tc>
          <w:tcPr>
            <w:tcW w:w="607" w:type="dxa"/>
          </w:tcPr>
          <w:p w14:paraId="3650E549" w14:textId="77777777" w:rsidR="00043B28" w:rsidRDefault="00000000">
            <w:pPr>
              <w:pStyle w:val="TableParagraph"/>
              <w:spacing w:line="252" w:lineRule="exact"/>
              <w:ind w:left="12"/>
            </w:pPr>
            <w:r>
              <w:rPr>
                <w:spacing w:val="-10"/>
              </w:rPr>
              <w:t>-</w:t>
            </w:r>
          </w:p>
        </w:tc>
        <w:tc>
          <w:tcPr>
            <w:tcW w:w="485" w:type="dxa"/>
          </w:tcPr>
          <w:p w14:paraId="5878E900" w14:textId="77777777" w:rsidR="00043B28" w:rsidRDefault="00000000">
            <w:pPr>
              <w:pStyle w:val="TableParagraph"/>
              <w:spacing w:line="252" w:lineRule="exact"/>
              <w:ind w:right="2"/>
            </w:pPr>
            <w:r>
              <w:rPr>
                <w:spacing w:val="-10"/>
              </w:rPr>
              <w:t>-</w:t>
            </w:r>
          </w:p>
        </w:tc>
        <w:tc>
          <w:tcPr>
            <w:tcW w:w="485" w:type="dxa"/>
          </w:tcPr>
          <w:p w14:paraId="318F89C8" w14:textId="77777777" w:rsidR="00043B28" w:rsidRDefault="00000000">
            <w:pPr>
              <w:pStyle w:val="TableParagraph"/>
              <w:spacing w:line="252" w:lineRule="exact"/>
              <w:ind w:right="2"/>
            </w:pPr>
            <w:r>
              <w:rPr>
                <w:spacing w:val="-10"/>
              </w:rPr>
              <w:t>-</w:t>
            </w:r>
          </w:p>
        </w:tc>
        <w:tc>
          <w:tcPr>
            <w:tcW w:w="485" w:type="dxa"/>
          </w:tcPr>
          <w:p w14:paraId="6AA57CE5" w14:textId="77777777" w:rsidR="00043B28" w:rsidRDefault="00000000">
            <w:pPr>
              <w:pStyle w:val="TableParagraph"/>
              <w:spacing w:line="252" w:lineRule="exact"/>
              <w:ind w:right="3"/>
            </w:pPr>
            <w:r>
              <w:rPr>
                <w:spacing w:val="-10"/>
              </w:rPr>
              <w:t>-</w:t>
            </w:r>
          </w:p>
        </w:tc>
        <w:tc>
          <w:tcPr>
            <w:tcW w:w="409" w:type="dxa"/>
          </w:tcPr>
          <w:p w14:paraId="69B542B8" w14:textId="77777777" w:rsidR="00043B28" w:rsidRDefault="00000000">
            <w:pPr>
              <w:pStyle w:val="TableParagraph"/>
              <w:spacing w:line="252" w:lineRule="exact"/>
              <w:ind w:left="12" w:right="5"/>
            </w:pPr>
            <w:r>
              <w:rPr>
                <w:spacing w:val="-10"/>
              </w:rPr>
              <w:t>-</w:t>
            </w:r>
          </w:p>
        </w:tc>
      </w:tr>
      <w:tr w:rsidR="00043B28" w14:paraId="1C6CFA79" w14:textId="77777777">
        <w:trPr>
          <w:trHeight w:val="318"/>
        </w:trPr>
        <w:tc>
          <w:tcPr>
            <w:tcW w:w="534" w:type="dxa"/>
          </w:tcPr>
          <w:p w14:paraId="089E311A" w14:textId="77777777" w:rsidR="00043B28" w:rsidRDefault="00000000">
            <w:pPr>
              <w:pStyle w:val="TableParagraph"/>
              <w:spacing w:line="240" w:lineRule="auto"/>
              <w:ind w:left="9"/>
            </w:pPr>
            <w:r>
              <w:rPr>
                <w:spacing w:val="-5"/>
              </w:rPr>
              <w:t>25</w:t>
            </w:r>
          </w:p>
        </w:tc>
        <w:tc>
          <w:tcPr>
            <w:tcW w:w="4281" w:type="dxa"/>
          </w:tcPr>
          <w:p w14:paraId="37CE6E64" w14:textId="77777777" w:rsidR="00043B28" w:rsidRDefault="00000000">
            <w:pPr>
              <w:pStyle w:val="TableParagraph"/>
              <w:spacing w:before="1" w:line="240" w:lineRule="auto"/>
              <w:ind w:left="107"/>
              <w:jc w:val="left"/>
              <w:rPr>
                <w:sz w:val="24"/>
              </w:rPr>
            </w:pPr>
            <w:r>
              <w:rPr>
                <w:sz w:val="24"/>
              </w:rPr>
              <w:t>PT</w:t>
            </w:r>
            <w:r>
              <w:rPr>
                <w:spacing w:val="-3"/>
                <w:sz w:val="24"/>
              </w:rPr>
              <w:t xml:space="preserve"> </w:t>
            </w:r>
            <w:r>
              <w:rPr>
                <w:sz w:val="24"/>
              </w:rPr>
              <w:t>Sarana</w:t>
            </w:r>
            <w:r>
              <w:rPr>
                <w:spacing w:val="-1"/>
                <w:sz w:val="24"/>
              </w:rPr>
              <w:t xml:space="preserve"> </w:t>
            </w:r>
            <w:r>
              <w:rPr>
                <w:sz w:val="24"/>
              </w:rPr>
              <w:t>Multi</w:t>
            </w:r>
            <w:r>
              <w:rPr>
                <w:spacing w:val="-4"/>
                <w:sz w:val="24"/>
              </w:rPr>
              <w:t xml:space="preserve"> </w:t>
            </w:r>
            <w:r>
              <w:rPr>
                <w:sz w:val="24"/>
              </w:rPr>
              <w:t>Infrastruktur</w:t>
            </w:r>
            <w:r>
              <w:rPr>
                <w:spacing w:val="-2"/>
                <w:sz w:val="24"/>
              </w:rPr>
              <w:t xml:space="preserve"> (Persero)</w:t>
            </w:r>
          </w:p>
        </w:tc>
        <w:tc>
          <w:tcPr>
            <w:tcW w:w="485" w:type="dxa"/>
          </w:tcPr>
          <w:p w14:paraId="056DB1CC"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C4A8CD0"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3090020"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B568910"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41D528EB"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298F8DD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34091F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F2BD6E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FDFCAD7"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377554B3"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2B3F3284"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281C37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734EAC6"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041F8467"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4827080F"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5BB98F9A" w14:textId="77777777">
        <w:trPr>
          <w:trHeight w:val="276"/>
        </w:trPr>
        <w:tc>
          <w:tcPr>
            <w:tcW w:w="534" w:type="dxa"/>
          </w:tcPr>
          <w:p w14:paraId="1BD1B153" w14:textId="77777777" w:rsidR="00043B28" w:rsidRDefault="00000000">
            <w:pPr>
              <w:pStyle w:val="TableParagraph"/>
              <w:spacing w:line="240" w:lineRule="auto"/>
              <w:ind w:left="9"/>
            </w:pPr>
            <w:r>
              <w:rPr>
                <w:spacing w:val="-5"/>
              </w:rPr>
              <w:t>26</w:t>
            </w:r>
          </w:p>
        </w:tc>
        <w:tc>
          <w:tcPr>
            <w:tcW w:w="4281" w:type="dxa"/>
          </w:tcPr>
          <w:p w14:paraId="568C8DED" w14:textId="77777777" w:rsidR="00043B28" w:rsidRDefault="00000000">
            <w:pPr>
              <w:pStyle w:val="TableParagraph"/>
              <w:spacing w:before="1" w:line="255" w:lineRule="exact"/>
              <w:ind w:left="107"/>
              <w:jc w:val="left"/>
              <w:rPr>
                <w:sz w:val="24"/>
              </w:rPr>
            </w:pPr>
            <w:r>
              <w:rPr>
                <w:sz w:val="24"/>
              </w:rPr>
              <w:t>SKK</w:t>
            </w:r>
            <w:r>
              <w:rPr>
                <w:spacing w:val="-4"/>
                <w:sz w:val="24"/>
              </w:rPr>
              <w:t xml:space="preserve"> </w:t>
            </w:r>
            <w:r>
              <w:rPr>
                <w:spacing w:val="-2"/>
                <w:sz w:val="24"/>
              </w:rPr>
              <w:t>Migas</w:t>
            </w:r>
          </w:p>
        </w:tc>
        <w:tc>
          <w:tcPr>
            <w:tcW w:w="485" w:type="dxa"/>
          </w:tcPr>
          <w:p w14:paraId="692D8F97" w14:textId="77777777" w:rsidR="00043B28" w:rsidRDefault="00000000">
            <w:pPr>
              <w:pStyle w:val="TableParagraph"/>
              <w:spacing w:line="240" w:lineRule="auto"/>
              <w:ind w:left="0" w:right="193"/>
              <w:jc w:val="right"/>
            </w:pPr>
            <w:r>
              <w:rPr>
                <w:spacing w:val="-10"/>
              </w:rPr>
              <w:t>-</w:t>
            </w:r>
          </w:p>
        </w:tc>
        <w:tc>
          <w:tcPr>
            <w:tcW w:w="485" w:type="dxa"/>
          </w:tcPr>
          <w:p w14:paraId="13EA9389" w14:textId="77777777" w:rsidR="00043B28" w:rsidRDefault="00000000">
            <w:pPr>
              <w:pStyle w:val="TableParagraph"/>
              <w:spacing w:line="240" w:lineRule="auto"/>
              <w:ind w:left="0" w:right="193"/>
              <w:jc w:val="right"/>
            </w:pPr>
            <w:r>
              <w:rPr>
                <w:spacing w:val="-10"/>
              </w:rPr>
              <w:t>-</w:t>
            </w:r>
          </w:p>
        </w:tc>
        <w:tc>
          <w:tcPr>
            <w:tcW w:w="485" w:type="dxa"/>
          </w:tcPr>
          <w:p w14:paraId="292AB607" w14:textId="77777777" w:rsidR="00043B28" w:rsidRDefault="00000000">
            <w:pPr>
              <w:pStyle w:val="TableParagraph"/>
              <w:spacing w:line="240" w:lineRule="auto"/>
              <w:ind w:right="1"/>
            </w:pPr>
            <w:r>
              <w:rPr>
                <w:spacing w:val="-10"/>
              </w:rPr>
              <w:t>-</w:t>
            </w:r>
          </w:p>
        </w:tc>
        <w:tc>
          <w:tcPr>
            <w:tcW w:w="485" w:type="dxa"/>
          </w:tcPr>
          <w:p w14:paraId="6695FA6A" w14:textId="77777777" w:rsidR="00043B28" w:rsidRDefault="00000000">
            <w:pPr>
              <w:pStyle w:val="TableParagraph"/>
              <w:spacing w:line="240" w:lineRule="auto"/>
              <w:ind w:right="2"/>
            </w:pPr>
            <w:r>
              <w:rPr>
                <w:spacing w:val="-10"/>
              </w:rPr>
              <w:t>-</w:t>
            </w:r>
          </w:p>
        </w:tc>
        <w:tc>
          <w:tcPr>
            <w:tcW w:w="475" w:type="dxa"/>
          </w:tcPr>
          <w:p w14:paraId="22B4A67A" w14:textId="77777777" w:rsidR="00043B28" w:rsidRDefault="00000000">
            <w:pPr>
              <w:pStyle w:val="TableParagraph"/>
              <w:spacing w:line="240" w:lineRule="auto"/>
              <w:ind w:left="9"/>
            </w:pPr>
            <w:r>
              <w:rPr>
                <w:spacing w:val="-10"/>
              </w:rPr>
              <w:t>-</w:t>
            </w:r>
          </w:p>
        </w:tc>
        <w:tc>
          <w:tcPr>
            <w:tcW w:w="595" w:type="dxa"/>
          </w:tcPr>
          <w:p w14:paraId="0763545D" w14:textId="77777777" w:rsidR="00043B28" w:rsidRDefault="00000000">
            <w:pPr>
              <w:pStyle w:val="TableParagraph"/>
              <w:spacing w:line="240" w:lineRule="auto"/>
              <w:ind w:right="1"/>
            </w:pPr>
            <w:r>
              <w:rPr>
                <w:spacing w:val="-10"/>
              </w:rPr>
              <w:t>-</w:t>
            </w:r>
          </w:p>
        </w:tc>
        <w:tc>
          <w:tcPr>
            <w:tcW w:w="485" w:type="dxa"/>
          </w:tcPr>
          <w:p w14:paraId="08A8368D" w14:textId="77777777" w:rsidR="00043B28" w:rsidRDefault="00000000">
            <w:pPr>
              <w:pStyle w:val="TableParagraph"/>
              <w:spacing w:line="240" w:lineRule="auto"/>
              <w:ind w:right="1"/>
            </w:pPr>
            <w:r>
              <w:rPr>
                <w:spacing w:val="-10"/>
              </w:rPr>
              <w:t>-</w:t>
            </w:r>
          </w:p>
        </w:tc>
        <w:tc>
          <w:tcPr>
            <w:tcW w:w="485" w:type="dxa"/>
          </w:tcPr>
          <w:p w14:paraId="38416CA1" w14:textId="77777777" w:rsidR="00043B28" w:rsidRDefault="00000000">
            <w:pPr>
              <w:pStyle w:val="TableParagraph"/>
              <w:spacing w:line="240" w:lineRule="auto"/>
              <w:ind w:right="2"/>
            </w:pPr>
            <w:r>
              <w:rPr>
                <w:spacing w:val="-10"/>
              </w:rPr>
              <w:t>-</w:t>
            </w:r>
          </w:p>
        </w:tc>
        <w:tc>
          <w:tcPr>
            <w:tcW w:w="485" w:type="dxa"/>
          </w:tcPr>
          <w:p w14:paraId="40F1392D" w14:textId="77777777" w:rsidR="00043B28" w:rsidRDefault="00000000">
            <w:pPr>
              <w:pStyle w:val="TableParagraph"/>
              <w:spacing w:line="240" w:lineRule="auto"/>
              <w:ind w:right="2"/>
            </w:pPr>
            <w:r>
              <w:rPr>
                <w:spacing w:val="-10"/>
              </w:rPr>
              <w:t>-</w:t>
            </w:r>
          </w:p>
        </w:tc>
        <w:tc>
          <w:tcPr>
            <w:tcW w:w="475" w:type="dxa"/>
          </w:tcPr>
          <w:p w14:paraId="012B4147" w14:textId="77777777" w:rsidR="00043B28" w:rsidRDefault="00000000">
            <w:pPr>
              <w:pStyle w:val="TableParagraph"/>
              <w:spacing w:line="240" w:lineRule="auto"/>
              <w:ind w:left="9"/>
            </w:pPr>
            <w:r>
              <w:rPr>
                <w:spacing w:val="-10"/>
              </w:rPr>
              <w:t>-</w:t>
            </w:r>
          </w:p>
        </w:tc>
        <w:tc>
          <w:tcPr>
            <w:tcW w:w="607" w:type="dxa"/>
          </w:tcPr>
          <w:p w14:paraId="7373F0AB" w14:textId="77777777" w:rsidR="00043B28" w:rsidRDefault="00000000">
            <w:pPr>
              <w:pStyle w:val="TableParagraph"/>
              <w:spacing w:line="240" w:lineRule="auto"/>
              <w:ind w:left="12"/>
            </w:pPr>
            <w:r>
              <w:rPr>
                <w:spacing w:val="-10"/>
              </w:rPr>
              <w:t>-</w:t>
            </w:r>
          </w:p>
        </w:tc>
        <w:tc>
          <w:tcPr>
            <w:tcW w:w="485" w:type="dxa"/>
          </w:tcPr>
          <w:p w14:paraId="41E4D2F3" w14:textId="77777777" w:rsidR="00043B28" w:rsidRDefault="00000000">
            <w:pPr>
              <w:pStyle w:val="TableParagraph"/>
              <w:spacing w:line="240" w:lineRule="auto"/>
              <w:ind w:right="2"/>
            </w:pPr>
            <w:r>
              <w:rPr>
                <w:spacing w:val="-10"/>
              </w:rPr>
              <w:t>-</w:t>
            </w:r>
          </w:p>
        </w:tc>
        <w:tc>
          <w:tcPr>
            <w:tcW w:w="485" w:type="dxa"/>
          </w:tcPr>
          <w:p w14:paraId="027D78D7" w14:textId="77777777" w:rsidR="00043B28" w:rsidRDefault="00000000">
            <w:pPr>
              <w:pStyle w:val="TableParagraph"/>
              <w:spacing w:line="240" w:lineRule="auto"/>
              <w:ind w:right="2"/>
            </w:pPr>
            <w:r>
              <w:rPr>
                <w:spacing w:val="-10"/>
              </w:rPr>
              <w:t>-</w:t>
            </w:r>
          </w:p>
        </w:tc>
        <w:tc>
          <w:tcPr>
            <w:tcW w:w="485" w:type="dxa"/>
          </w:tcPr>
          <w:p w14:paraId="22918B4D" w14:textId="77777777" w:rsidR="00043B28" w:rsidRDefault="00000000">
            <w:pPr>
              <w:pStyle w:val="TableParagraph"/>
              <w:spacing w:line="240" w:lineRule="auto"/>
              <w:ind w:right="3"/>
            </w:pPr>
            <w:r>
              <w:rPr>
                <w:spacing w:val="-10"/>
              </w:rPr>
              <w:t>-</w:t>
            </w:r>
          </w:p>
        </w:tc>
        <w:tc>
          <w:tcPr>
            <w:tcW w:w="409" w:type="dxa"/>
          </w:tcPr>
          <w:p w14:paraId="4499CF7C" w14:textId="77777777" w:rsidR="00043B28" w:rsidRDefault="00000000">
            <w:pPr>
              <w:pStyle w:val="TableParagraph"/>
              <w:spacing w:line="240" w:lineRule="auto"/>
              <w:ind w:left="12" w:right="5"/>
            </w:pPr>
            <w:r>
              <w:rPr>
                <w:spacing w:val="-10"/>
              </w:rPr>
              <w:t>-</w:t>
            </w:r>
          </w:p>
        </w:tc>
      </w:tr>
      <w:tr w:rsidR="00043B28" w14:paraId="28C44A35" w14:textId="77777777">
        <w:trPr>
          <w:trHeight w:val="320"/>
        </w:trPr>
        <w:tc>
          <w:tcPr>
            <w:tcW w:w="534" w:type="dxa"/>
          </w:tcPr>
          <w:p w14:paraId="78C6F2B0" w14:textId="77777777" w:rsidR="00043B28" w:rsidRDefault="00000000">
            <w:pPr>
              <w:pStyle w:val="TableParagraph"/>
              <w:spacing w:line="240" w:lineRule="auto"/>
              <w:ind w:left="9"/>
            </w:pPr>
            <w:r>
              <w:rPr>
                <w:spacing w:val="-5"/>
              </w:rPr>
              <w:t>27</w:t>
            </w:r>
          </w:p>
        </w:tc>
        <w:tc>
          <w:tcPr>
            <w:tcW w:w="4281" w:type="dxa"/>
          </w:tcPr>
          <w:p w14:paraId="035951C9" w14:textId="77777777" w:rsidR="00043B28" w:rsidRDefault="00000000">
            <w:pPr>
              <w:pStyle w:val="TableParagraph"/>
              <w:spacing w:line="240" w:lineRule="auto"/>
              <w:ind w:left="107"/>
              <w:jc w:val="left"/>
              <w:rPr>
                <w:sz w:val="24"/>
              </w:rPr>
            </w:pPr>
            <w:r>
              <w:rPr>
                <w:sz w:val="24"/>
              </w:rPr>
              <w:t>PT</w:t>
            </w:r>
            <w:r>
              <w:rPr>
                <w:spacing w:val="-2"/>
                <w:sz w:val="24"/>
              </w:rPr>
              <w:t xml:space="preserve"> </w:t>
            </w:r>
            <w:r>
              <w:rPr>
                <w:sz w:val="24"/>
              </w:rPr>
              <w:t>Timah</w:t>
            </w:r>
            <w:r>
              <w:rPr>
                <w:spacing w:val="-1"/>
                <w:sz w:val="24"/>
              </w:rPr>
              <w:t xml:space="preserve"> </w:t>
            </w:r>
            <w:r>
              <w:rPr>
                <w:spacing w:val="-5"/>
                <w:sz w:val="24"/>
              </w:rPr>
              <w:t>Tbk</w:t>
            </w:r>
          </w:p>
        </w:tc>
        <w:tc>
          <w:tcPr>
            <w:tcW w:w="485" w:type="dxa"/>
          </w:tcPr>
          <w:p w14:paraId="14A34BA3" w14:textId="77777777" w:rsidR="00043B28" w:rsidRDefault="00000000">
            <w:pPr>
              <w:pStyle w:val="TableParagraph"/>
              <w:spacing w:line="300" w:lineRule="exact"/>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79967DB" w14:textId="77777777" w:rsidR="00043B28" w:rsidRDefault="00000000">
            <w:pPr>
              <w:pStyle w:val="TableParagraph"/>
              <w:spacing w:line="300" w:lineRule="exact"/>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3322CE1"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6F071EE"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714F8828" w14:textId="77777777" w:rsidR="00043B28" w:rsidRDefault="00000000">
            <w:pPr>
              <w:pStyle w:val="TableParagraph"/>
              <w:spacing w:line="300"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1327586D"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77804AB"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258015F"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539468C"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015422B6" w14:textId="77777777" w:rsidR="00043B28" w:rsidRDefault="00000000">
            <w:pPr>
              <w:pStyle w:val="TableParagraph"/>
              <w:spacing w:line="300"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13C44CEB" w14:textId="77777777" w:rsidR="00043B28" w:rsidRDefault="00000000">
            <w:pPr>
              <w:pStyle w:val="TableParagraph"/>
              <w:spacing w:line="300"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6CC78F6A"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3ED5D534"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2C6111B8"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22F193EA" w14:textId="77777777" w:rsidR="00043B28" w:rsidRDefault="00000000">
            <w:pPr>
              <w:pStyle w:val="TableParagraph"/>
              <w:spacing w:line="300" w:lineRule="exact"/>
              <w:ind w:left="12" w:right="6"/>
              <w:rPr>
                <w:rFonts w:ascii="Segoe UI Symbol" w:hAnsi="Segoe UI Symbol"/>
                <w:sz w:val="24"/>
              </w:rPr>
            </w:pPr>
            <w:r>
              <w:rPr>
                <w:rFonts w:ascii="Segoe UI Symbol" w:hAnsi="Segoe UI Symbol"/>
                <w:color w:val="464646"/>
                <w:spacing w:val="-10"/>
                <w:sz w:val="24"/>
              </w:rPr>
              <w:t>✔</w:t>
            </w:r>
          </w:p>
        </w:tc>
      </w:tr>
      <w:tr w:rsidR="00043B28" w14:paraId="5A5D149E" w14:textId="77777777">
        <w:trPr>
          <w:trHeight w:val="276"/>
        </w:trPr>
        <w:tc>
          <w:tcPr>
            <w:tcW w:w="534" w:type="dxa"/>
          </w:tcPr>
          <w:p w14:paraId="0D5F90B3" w14:textId="77777777" w:rsidR="00043B28" w:rsidRDefault="00000000">
            <w:pPr>
              <w:pStyle w:val="TableParagraph"/>
              <w:spacing w:line="252" w:lineRule="exact"/>
              <w:ind w:left="9"/>
            </w:pPr>
            <w:r>
              <w:rPr>
                <w:spacing w:val="-5"/>
              </w:rPr>
              <w:t>28</w:t>
            </w:r>
          </w:p>
        </w:tc>
        <w:tc>
          <w:tcPr>
            <w:tcW w:w="4281" w:type="dxa"/>
          </w:tcPr>
          <w:p w14:paraId="263ED468" w14:textId="77777777" w:rsidR="00043B28" w:rsidRDefault="00000000">
            <w:pPr>
              <w:pStyle w:val="TableParagraph"/>
              <w:spacing w:line="256" w:lineRule="exact"/>
              <w:ind w:left="107"/>
              <w:jc w:val="left"/>
              <w:rPr>
                <w:sz w:val="24"/>
              </w:rPr>
            </w:pPr>
            <w:r>
              <w:rPr>
                <w:sz w:val="24"/>
              </w:rPr>
              <w:t>PT</w:t>
            </w:r>
            <w:r>
              <w:rPr>
                <w:spacing w:val="-4"/>
                <w:sz w:val="24"/>
              </w:rPr>
              <w:t xml:space="preserve"> </w:t>
            </w:r>
            <w:r>
              <w:rPr>
                <w:sz w:val="24"/>
              </w:rPr>
              <w:t>Tirta</w:t>
            </w:r>
            <w:r>
              <w:rPr>
                <w:spacing w:val="-4"/>
                <w:sz w:val="24"/>
              </w:rPr>
              <w:t xml:space="preserve"> </w:t>
            </w:r>
            <w:r>
              <w:rPr>
                <w:sz w:val="24"/>
              </w:rPr>
              <w:t>Investama</w:t>
            </w:r>
            <w:r>
              <w:rPr>
                <w:spacing w:val="-2"/>
                <w:sz w:val="24"/>
              </w:rPr>
              <w:t xml:space="preserve"> </w:t>
            </w:r>
            <w:r>
              <w:rPr>
                <w:sz w:val="24"/>
              </w:rPr>
              <w:t>(Danone-</w:t>
            </w:r>
            <w:r>
              <w:rPr>
                <w:spacing w:val="-4"/>
                <w:sz w:val="24"/>
              </w:rPr>
              <w:t>AQUA)</w:t>
            </w:r>
          </w:p>
        </w:tc>
        <w:tc>
          <w:tcPr>
            <w:tcW w:w="485" w:type="dxa"/>
          </w:tcPr>
          <w:p w14:paraId="53676828" w14:textId="77777777" w:rsidR="00043B28" w:rsidRDefault="00000000">
            <w:pPr>
              <w:pStyle w:val="TableParagraph"/>
              <w:spacing w:line="252" w:lineRule="exact"/>
              <w:ind w:left="0" w:right="193"/>
              <w:jc w:val="right"/>
            </w:pPr>
            <w:r>
              <w:rPr>
                <w:spacing w:val="-10"/>
              </w:rPr>
              <w:t>-</w:t>
            </w:r>
          </w:p>
        </w:tc>
        <w:tc>
          <w:tcPr>
            <w:tcW w:w="485" w:type="dxa"/>
          </w:tcPr>
          <w:p w14:paraId="4113A038" w14:textId="77777777" w:rsidR="00043B28" w:rsidRDefault="00000000">
            <w:pPr>
              <w:pStyle w:val="TableParagraph"/>
              <w:spacing w:line="252" w:lineRule="exact"/>
              <w:ind w:left="0" w:right="193"/>
              <w:jc w:val="right"/>
            </w:pPr>
            <w:r>
              <w:rPr>
                <w:spacing w:val="-10"/>
              </w:rPr>
              <w:t>-</w:t>
            </w:r>
          </w:p>
        </w:tc>
        <w:tc>
          <w:tcPr>
            <w:tcW w:w="485" w:type="dxa"/>
          </w:tcPr>
          <w:p w14:paraId="28F66E72" w14:textId="77777777" w:rsidR="00043B28" w:rsidRDefault="00000000">
            <w:pPr>
              <w:pStyle w:val="TableParagraph"/>
              <w:spacing w:line="252" w:lineRule="exact"/>
              <w:ind w:right="1"/>
            </w:pPr>
            <w:r>
              <w:rPr>
                <w:spacing w:val="-10"/>
              </w:rPr>
              <w:t>-</w:t>
            </w:r>
          </w:p>
        </w:tc>
        <w:tc>
          <w:tcPr>
            <w:tcW w:w="485" w:type="dxa"/>
          </w:tcPr>
          <w:p w14:paraId="10F7C6AF" w14:textId="77777777" w:rsidR="00043B28" w:rsidRDefault="00000000">
            <w:pPr>
              <w:pStyle w:val="TableParagraph"/>
              <w:spacing w:line="252" w:lineRule="exact"/>
              <w:ind w:right="2"/>
            </w:pPr>
            <w:r>
              <w:rPr>
                <w:spacing w:val="-10"/>
              </w:rPr>
              <w:t>-</w:t>
            </w:r>
          </w:p>
        </w:tc>
        <w:tc>
          <w:tcPr>
            <w:tcW w:w="475" w:type="dxa"/>
          </w:tcPr>
          <w:p w14:paraId="0C8DF50E" w14:textId="77777777" w:rsidR="00043B28" w:rsidRDefault="00000000">
            <w:pPr>
              <w:pStyle w:val="TableParagraph"/>
              <w:spacing w:line="252" w:lineRule="exact"/>
              <w:ind w:left="9"/>
            </w:pPr>
            <w:r>
              <w:rPr>
                <w:spacing w:val="-10"/>
              </w:rPr>
              <w:t>-</w:t>
            </w:r>
          </w:p>
        </w:tc>
        <w:tc>
          <w:tcPr>
            <w:tcW w:w="595" w:type="dxa"/>
          </w:tcPr>
          <w:p w14:paraId="3CFEC685" w14:textId="77777777" w:rsidR="00043B28" w:rsidRDefault="00000000">
            <w:pPr>
              <w:pStyle w:val="TableParagraph"/>
              <w:spacing w:line="252" w:lineRule="exact"/>
              <w:ind w:right="1"/>
            </w:pPr>
            <w:r>
              <w:rPr>
                <w:spacing w:val="-10"/>
              </w:rPr>
              <w:t>-</w:t>
            </w:r>
          </w:p>
        </w:tc>
        <w:tc>
          <w:tcPr>
            <w:tcW w:w="485" w:type="dxa"/>
          </w:tcPr>
          <w:p w14:paraId="1512AB25" w14:textId="77777777" w:rsidR="00043B28" w:rsidRDefault="00000000">
            <w:pPr>
              <w:pStyle w:val="TableParagraph"/>
              <w:spacing w:line="252" w:lineRule="exact"/>
              <w:ind w:right="1"/>
            </w:pPr>
            <w:r>
              <w:rPr>
                <w:spacing w:val="-10"/>
              </w:rPr>
              <w:t>-</w:t>
            </w:r>
          </w:p>
        </w:tc>
        <w:tc>
          <w:tcPr>
            <w:tcW w:w="485" w:type="dxa"/>
          </w:tcPr>
          <w:p w14:paraId="083C6138" w14:textId="77777777" w:rsidR="00043B28" w:rsidRDefault="00000000">
            <w:pPr>
              <w:pStyle w:val="TableParagraph"/>
              <w:spacing w:line="252" w:lineRule="exact"/>
              <w:ind w:right="2"/>
            </w:pPr>
            <w:r>
              <w:rPr>
                <w:spacing w:val="-10"/>
              </w:rPr>
              <w:t>-</w:t>
            </w:r>
          </w:p>
        </w:tc>
        <w:tc>
          <w:tcPr>
            <w:tcW w:w="485" w:type="dxa"/>
          </w:tcPr>
          <w:p w14:paraId="0F6A4C5B" w14:textId="77777777" w:rsidR="00043B28" w:rsidRDefault="00000000">
            <w:pPr>
              <w:pStyle w:val="TableParagraph"/>
              <w:spacing w:line="252" w:lineRule="exact"/>
              <w:ind w:right="2"/>
            </w:pPr>
            <w:r>
              <w:rPr>
                <w:spacing w:val="-10"/>
              </w:rPr>
              <w:t>-</w:t>
            </w:r>
          </w:p>
        </w:tc>
        <w:tc>
          <w:tcPr>
            <w:tcW w:w="475" w:type="dxa"/>
          </w:tcPr>
          <w:p w14:paraId="7BFFFC92" w14:textId="77777777" w:rsidR="00043B28" w:rsidRDefault="00000000">
            <w:pPr>
              <w:pStyle w:val="TableParagraph"/>
              <w:spacing w:line="252" w:lineRule="exact"/>
              <w:ind w:left="9"/>
            </w:pPr>
            <w:r>
              <w:rPr>
                <w:spacing w:val="-10"/>
              </w:rPr>
              <w:t>-</w:t>
            </w:r>
          </w:p>
        </w:tc>
        <w:tc>
          <w:tcPr>
            <w:tcW w:w="607" w:type="dxa"/>
          </w:tcPr>
          <w:p w14:paraId="2689721D" w14:textId="77777777" w:rsidR="00043B28" w:rsidRDefault="00000000">
            <w:pPr>
              <w:pStyle w:val="TableParagraph"/>
              <w:spacing w:line="252" w:lineRule="exact"/>
              <w:ind w:left="12"/>
            </w:pPr>
            <w:r>
              <w:rPr>
                <w:spacing w:val="-10"/>
              </w:rPr>
              <w:t>-</w:t>
            </w:r>
          </w:p>
        </w:tc>
        <w:tc>
          <w:tcPr>
            <w:tcW w:w="485" w:type="dxa"/>
          </w:tcPr>
          <w:p w14:paraId="01EB8CCB" w14:textId="77777777" w:rsidR="00043B28" w:rsidRDefault="00000000">
            <w:pPr>
              <w:pStyle w:val="TableParagraph"/>
              <w:spacing w:line="252" w:lineRule="exact"/>
              <w:ind w:right="2"/>
            </w:pPr>
            <w:r>
              <w:rPr>
                <w:spacing w:val="-10"/>
              </w:rPr>
              <w:t>-</w:t>
            </w:r>
          </w:p>
        </w:tc>
        <w:tc>
          <w:tcPr>
            <w:tcW w:w="485" w:type="dxa"/>
          </w:tcPr>
          <w:p w14:paraId="4484FB72" w14:textId="77777777" w:rsidR="00043B28" w:rsidRDefault="00000000">
            <w:pPr>
              <w:pStyle w:val="TableParagraph"/>
              <w:spacing w:line="252" w:lineRule="exact"/>
              <w:ind w:right="2"/>
            </w:pPr>
            <w:r>
              <w:rPr>
                <w:spacing w:val="-10"/>
              </w:rPr>
              <w:t>-</w:t>
            </w:r>
          </w:p>
        </w:tc>
        <w:tc>
          <w:tcPr>
            <w:tcW w:w="485" w:type="dxa"/>
          </w:tcPr>
          <w:p w14:paraId="3CAF2AFE" w14:textId="77777777" w:rsidR="00043B28" w:rsidRDefault="00000000">
            <w:pPr>
              <w:pStyle w:val="TableParagraph"/>
              <w:spacing w:line="252" w:lineRule="exact"/>
              <w:ind w:right="3"/>
            </w:pPr>
            <w:r>
              <w:rPr>
                <w:spacing w:val="-10"/>
              </w:rPr>
              <w:t>-</w:t>
            </w:r>
          </w:p>
        </w:tc>
        <w:tc>
          <w:tcPr>
            <w:tcW w:w="409" w:type="dxa"/>
          </w:tcPr>
          <w:p w14:paraId="2711364E" w14:textId="77777777" w:rsidR="00043B28" w:rsidRDefault="00000000">
            <w:pPr>
              <w:pStyle w:val="TableParagraph"/>
              <w:spacing w:line="252" w:lineRule="exact"/>
              <w:ind w:left="12" w:right="5"/>
            </w:pPr>
            <w:r>
              <w:rPr>
                <w:spacing w:val="-10"/>
              </w:rPr>
              <w:t>-</w:t>
            </w:r>
          </w:p>
        </w:tc>
      </w:tr>
      <w:tr w:rsidR="00043B28" w14:paraId="522003DB" w14:textId="77777777">
        <w:trPr>
          <w:trHeight w:val="318"/>
        </w:trPr>
        <w:tc>
          <w:tcPr>
            <w:tcW w:w="534" w:type="dxa"/>
          </w:tcPr>
          <w:p w14:paraId="3FECD9C6" w14:textId="77777777" w:rsidR="00043B28" w:rsidRDefault="00000000">
            <w:pPr>
              <w:pStyle w:val="TableParagraph"/>
              <w:spacing w:line="251" w:lineRule="exact"/>
              <w:ind w:left="9"/>
            </w:pPr>
            <w:r>
              <w:rPr>
                <w:spacing w:val="-5"/>
              </w:rPr>
              <w:t>29</w:t>
            </w:r>
          </w:p>
        </w:tc>
        <w:tc>
          <w:tcPr>
            <w:tcW w:w="4281" w:type="dxa"/>
          </w:tcPr>
          <w:p w14:paraId="7C6B5BBD" w14:textId="77777777" w:rsidR="00043B28" w:rsidRDefault="00000000">
            <w:pPr>
              <w:pStyle w:val="TableParagraph"/>
              <w:spacing w:line="275" w:lineRule="exact"/>
              <w:ind w:left="107"/>
              <w:jc w:val="left"/>
              <w:rPr>
                <w:sz w:val="24"/>
              </w:rPr>
            </w:pPr>
            <w:r>
              <w:rPr>
                <w:sz w:val="24"/>
              </w:rPr>
              <w:t>PT</w:t>
            </w:r>
            <w:r>
              <w:rPr>
                <w:spacing w:val="-3"/>
                <w:sz w:val="24"/>
              </w:rPr>
              <w:t xml:space="preserve"> </w:t>
            </w:r>
            <w:r>
              <w:rPr>
                <w:sz w:val="24"/>
              </w:rPr>
              <w:t>United</w:t>
            </w:r>
            <w:r>
              <w:rPr>
                <w:spacing w:val="-2"/>
                <w:sz w:val="24"/>
              </w:rPr>
              <w:t xml:space="preserve"> </w:t>
            </w:r>
            <w:r>
              <w:rPr>
                <w:sz w:val="24"/>
              </w:rPr>
              <w:t>Tractors</w:t>
            </w:r>
            <w:r>
              <w:rPr>
                <w:spacing w:val="-1"/>
                <w:sz w:val="24"/>
              </w:rPr>
              <w:t xml:space="preserve"> </w:t>
            </w:r>
            <w:r>
              <w:rPr>
                <w:spacing w:val="-5"/>
                <w:sz w:val="24"/>
              </w:rPr>
              <w:t>Tbk</w:t>
            </w:r>
          </w:p>
        </w:tc>
        <w:tc>
          <w:tcPr>
            <w:tcW w:w="485" w:type="dxa"/>
          </w:tcPr>
          <w:p w14:paraId="3DAB678F" w14:textId="77777777" w:rsidR="00043B28" w:rsidRDefault="00000000">
            <w:pPr>
              <w:pStyle w:val="TableParagraph"/>
              <w:spacing w:line="251" w:lineRule="exact"/>
              <w:ind w:left="0" w:right="193"/>
              <w:jc w:val="right"/>
            </w:pPr>
            <w:r>
              <w:rPr>
                <w:spacing w:val="-10"/>
              </w:rPr>
              <w:t>-</w:t>
            </w:r>
          </w:p>
        </w:tc>
        <w:tc>
          <w:tcPr>
            <w:tcW w:w="485" w:type="dxa"/>
          </w:tcPr>
          <w:p w14:paraId="73B0A333"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A71DBF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D10065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4AD11F1C"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3A362A4" w14:textId="77777777" w:rsidR="00043B28" w:rsidRDefault="00000000">
            <w:pPr>
              <w:pStyle w:val="TableParagraph"/>
              <w:spacing w:line="251" w:lineRule="exact"/>
              <w:ind w:right="1"/>
            </w:pPr>
            <w:r>
              <w:rPr>
                <w:spacing w:val="-10"/>
              </w:rPr>
              <w:t>-</w:t>
            </w:r>
          </w:p>
        </w:tc>
        <w:tc>
          <w:tcPr>
            <w:tcW w:w="485" w:type="dxa"/>
          </w:tcPr>
          <w:p w14:paraId="3E0C15E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0B02C9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1AB33C9"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0FEE6FFA"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494A8803" w14:textId="77777777" w:rsidR="00043B28" w:rsidRDefault="00000000">
            <w:pPr>
              <w:pStyle w:val="TableParagraph"/>
              <w:spacing w:line="251" w:lineRule="exact"/>
              <w:ind w:left="12"/>
            </w:pPr>
            <w:r>
              <w:rPr>
                <w:spacing w:val="-10"/>
              </w:rPr>
              <w:t>-</w:t>
            </w:r>
          </w:p>
        </w:tc>
        <w:tc>
          <w:tcPr>
            <w:tcW w:w="485" w:type="dxa"/>
          </w:tcPr>
          <w:p w14:paraId="4B50ABC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0DB2FE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23C9DB15"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11E67B97"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92AE29A" w14:textId="77777777">
        <w:trPr>
          <w:trHeight w:val="318"/>
        </w:trPr>
        <w:tc>
          <w:tcPr>
            <w:tcW w:w="534" w:type="dxa"/>
          </w:tcPr>
          <w:p w14:paraId="3140C4A6" w14:textId="77777777" w:rsidR="00043B28" w:rsidRDefault="00000000">
            <w:pPr>
              <w:pStyle w:val="TableParagraph"/>
              <w:spacing w:line="251" w:lineRule="exact"/>
              <w:ind w:left="9"/>
            </w:pPr>
            <w:r>
              <w:rPr>
                <w:spacing w:val="-5"/>
              </w:rPr>
              <w:t>30</w:t>
            </w:r>
          </w:p>
        </w:tc>
        <w:tc>
          <w:tcPr>
            <w:tcW w:w="4281" w:type="dxa"/>
          </w:tcPr>
          <w:p w14:paraId="1CC4D0D9" w14:textId="77777777" w:rsidR="00043B28" w:rsidRDefault="00000000">
            <w:pPr>
              <w:pStyle w:val="TableParagraph"/>
              <w:spacing w:line="275" w:lineRule="exact"/>
              <w:ind w:left="107"/>
              <w:jc w:val="left"/>
              <w:rPr>
                <w:sz w:val="24"/>
              </w:rPr>
            </w:pPr>
            <w:r>
              <w:rPr>
                <w:sz w:val="24"/>
              </w:rPr>
              <w:t>PT</w:t>
            </w:r>
            <w:r>
              <w:rPr>
                <w:spacing w:val="-5"/>
                <w:sz w:val="24"/>
              </w:rPr>
              <w:t xml:space="preserve"> </w:t>
            </w:r>
            <w:r>
              <w:rPr>
                <w:sz w:val="24"/>
              </w:rPr>
              <w:t>Vale</w:t>
            </w:r>
            <w:r>
              <w:rPr>
                <w:spacing w:val="-1"/>
                <w:sz w:val="24"/>
              </w:rPr>
              <w:t xml:space="preserve"> </w:t>
            </w:r>
            <w:r>
              <w:rPr>
                <w:sz w:val="24"/>
              </w:rPr>
              <w:t>Indonesia</w:t>
            </w:r>
            <w:r>
              <w:rPr>
                <w:spacing w:val="-2"/>
                <w:sz w:val="24"/>
              </w:rPr>
              <w:t xml:space="preserve"> </w:t>
            </w:r>
            <w:r>
              <w:rPr>
                <w:spacing w:val="-5"/>
                <w:sz w:val="24"/>
              </w:rPr>
              <w:t>Tbk</w:t>
            </w:r>
          </w:p>
        </w:tc>
        <w:tc>
          <w:tcPr>
            <w:tcW w:w="485" w:type="dxa"/>
          </w:tcPr>
          <w:p w14:paraId="458CE5AE"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9541DAD"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B034B0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862ACA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4C8568D7"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3513DD78"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624048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ECDC6B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74E46D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1101259D"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740CBACB"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2766F7E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4404F93"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2239964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16467CB5"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06F48154" w14:textId="77777777">
        <w:trPr>
          <w:trHeight w:val="319"/>
        </w:trPr>
        <w:tc>
          <w:tcPr>
            <w:tcW w:w="534" w:type="dxa"/>
          </w:tcPr>
          <w:p w14:paraId="6D440649" w14:textId="77777777" w:rsidR="00043B28" w:rsidRDefault="00000000">
            <w:pPr>
              <w:pStyle w:val="TableParagraph"/>
              <w:spacing w:line="240" w:lineRule="auto"/>
              <w:ind w:left="9"/>
            </w:pPr>
            <w:r>
              <w:rPr>
                <w:spacing w:val="-5"/>
              </w:rPr>
              <w:t>31</w:t>
            </w:r>
          </w:p>
        </w:tc>
        <w:tc>
          <w:tcPr>
            <w:tcW w:w="4281" w:type="dxa"/>
          </w:tcPr>
          <w:p w14:paraId="65B1FE47" w14:textId="77777777" w:rsidR="00043B28" w:rsidRDefault="00000000">
            <w:pPr>
              <w:pStyle w:val="TableParagraph"/>
              <w:spacing w:before="1" w:line="240" w:lineRule="auto"/>
              <w:ind w:left="107"/>
              <w:jc w:val="left"/>
              <w:rPr>
                <w:sz w:val="24"/>
              </w:rPr>
            </w:pPr>
            <w:r>
              <w:rPr>
                <w:sz w:val="24"/>
              </w:rPr>
              <w:t>PT</w:t>
            </w:r>
            <w:r>
              <w:rPr>
                <w:spacing w:val="-5"/>
                <w:sz w:val="24"/>
              </w:rPr>
              <w:t xml:space="preserve"> </w:t>
            </w:r>
            <w:r>
              <w:rPr>
                <w:sz w:val="24"/>
              </w:rPr>
              <w:t>Wijaya Karya</w:t>
            </w:r>
            <w:r>
              <w:rPr>
                <w:spacing w:val="-1"/>
                <w:sz w:val="24"/>
              </w:rPr>
              <w:t xml:space="preserve"> </w:t>
            </w:r>
            <w:r>
              <w:rPr>
                <w:sz w:val="24"/>
              </w:rPr>
              <w:t>(Persero)</w:t>
            </w:r>
            <w:r>
              <w:rPr>
                <w:spacing w:val="-4"/>
                <w:sz w:val="24"/>
              </w:rPr>
              <w:t xml:space="preserve"> </w:t>
            </w:r>
            <w:r>
              <w:rPr>
                <w:spacing w:val="-5"/>
                <w:sz w:val="24"/>
              </w:rPr>
              <w:t>Tbk</w:t>
            </w:r>
          </w:p>
        </w:tc>
        <w:tc>
          <w:tcPr>
            <w:tcW w:w="485" w:type="dxa"/>
          </w:tcPr>
          <w:p w14:paraId="7874C906"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350E637"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19C895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D4DEC1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21679A4F"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1E977BA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46F7CE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4185FF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6269F10"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32B0E6DB"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47952252"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F52778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9C185A2"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70308C23"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117D1753"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3FD68074" w14:textId="77777777">
        <w:trPr>
          <w:trHeight w:val="318"/>
        </w:trPr>
        <w:tc>
          <w:tcPr>
            <w:tcW w:w="534" w:type="dxa"/>
          </w:tcPr>
          <w:p w14:paraId="6D123381" w14:textId="77777777" w:rsidR="00043B28" w:rsidRDefault="00000000">
            <w:pPr>
              <w:pStyle w:val="TableParagraph"/>
              <w:spacing w:line="240" w:lineRule="auto"/>
              <w:ind w:left="9"/>
            </w:pPr>
            <w:r>
              <w:rPr>
                <w:spacing w:val="-5"/>
              </w:rPr>
              <w:t>32</w:t>
            </w:r>
          </w:p>
        </w:tc>
        <w:tc>
          <w:tcPr>
            <w:tcW w:w="4281" w:type="dxa"/>
          </w:tcPr>
          <w:p w14:paraId="6E4EBA58" w14:textId="77777777" w:rsidR="00043B28" w:rsidRDefault="00000000">
            <w:pPr>
              <w:pStyle w:val="TableParagraph"/>
              <w:spacing w:line="240" w:lineRule="auto"/>
              <w:ind w:left="107"/>
              <w:jc w:val="left"/>
              <w:rPr>
                <w:sz w:val="24"/>
              </w:rPr>
            </w:pPr>
            <w:r>
              <w:rPr>
                <w:sz w:val="24"/>
              </w:rPr>
              <w:t>PT</w:t>
            </w:r>
            <w:r>
              <w:rPr>
                <w:spacing w:val="-4"/>
                <w:sz w:val="24"/>
              </w:rPr>
              <w:t xml:space="preserve"> </w:t>
            </w:r>
            <w:r>
              <w:rPr>
                <w:sz w:val="24"/>
              </w:rPr>
              <w:t>ABM</w:t>
            </w:r>
            <w:r>
              <w:rPr>
                <w:spacing w:val="-2"/>
                <w:sz w:val="24"/>
              </w:rPr>
              <w:t xml:space="preserve"> </w:t>
            </w:r>
            <w:r>
              <w:rPr>
                <w:sz w:val="24"/>
              </w:rPr>
              <w:t>Investama</w:t>
            </w:r>
            <w:r>
              <w:rPr>
                <w:spacing w:val="1"/>
                <w:sz w:val="24"/>
              </w:rPr>
              <w:t xml:space="preserve"> </w:t>
            </w:r>
            <w:r>
              <w:rPr>
                <w:spacing w:val="-5"/>
                <w:sz w:val="24"/>
              </w:rPr>
              <w:t>Tbk</w:t>
            </w:r>
          </w:p>
        </w:tc>
        <w:tc>
          <w:tcPr>
            <w:tcW w:w="485" w:type="dxa"/>
          </w:tcPr>
          <w:p w14:paraId="5D4FC41E"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823A05E"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69CC1E7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6B8F59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10B3B86B"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9B6AAA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FBE857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B12FF2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2D405C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1AEDEE52"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34DC8986"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0B9499F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EE39316"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5B8EA495"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0A4CD00F"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2B715F4" w14:textId="77777777">
        <w:trPr>
          <w:trHeight w:val="320"/>
        </w:trPr>
        <w:tc>
          <w:tcPr>
            <w:tcW w:w="534" w:type="dxa"/>
          </w:tcPr>
          <w:p w14:paraId="230AB40A" w14:textId="77777777" w:rsidR="00043B28" w:rsidRDefault="00000000">
            <w:pPr>
              <w:pStyle w:val="TableParagraph"/>
              <w:spacing w:line="240" w:lineRule="auto"/>
              <w:ind w:left="9"/>
            </w:pPr>
            <w:r>
              <w:rPr>
                <w:spacing w:val="-5"/>
              </w:rPr>
              <w:t>33</w:t>
            </w:r>
          </w:p>
        </w:tc>
        <w:tc>
          <w:tcPr>
            <w:tcW w:w="4281" w:type="dxa"/>
          </w:tcPr>
          <w:p w14:paraId="6CA9AB90" w14:textId="77777777" w:rsidR="00043B28" w:rsidRDefault="00000000">
            <w:pPr>
              <w:pStyle w:val="TableParagraph"/>
              <w:spacing w:line="240" w:lineRule="auto"/>
              <w:ind w:left="107"/>
              <w:jc w:val="left"/>
              <w:rPr>
                <w:sz w:val="24"/>
              </w:rPr>
            </w:pPr>
            <w:r>
              <w:rPr>
                <w:sz w:val="24"/>
              </w:rPr>
              <w:t>PT</w:t>
            </w:r>
            <w:r>
              <w:rPr>
                <w:spacing w:val="-2"/>
                <w:sz w:val="24"/>
              </w:rPr>
              <w:t xml:space="preserve"> </w:t>
            </w:r>
            <w:r>
              <w:rPr>
                <w:sz w:val="24"/>
              </w:rPr>
              <w:t>Badak</w:t>
            </w:r>
            <w:r>
              <w:rPr>
                <w:spacing w:val="-1"/>
                <w:sz w:val="24"/>
              </w:rPr>
              <w:t xml:space="preserve"> </w:t>
            </w:r>
            <w:r>
              <w:rPr>
                <w:spacing w:val="-5"/>
                <w:sz w:val="24"/>
              </w:rPr>
              <w:t>LNG</w:t>
            </w:r>
          </w:p>
        </w:tc>
        <w:tc>
          <w:tcPr>
            <w:tcW w:w="485" w:type="dxa"/>
          </w:tcPr>
          <w:p w14:paraId="44279B8A" w14:textId="77777777" w:rsidR="00043B28" w:rsidRDefault="00000000">
            <w:pPr>
              <w:pStyle w:val="TableParagraph"/>
              <w:spacing w:line="300" w:lineRule="exact"/>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E86CA16" w14:textId="77777777" w:rsidR="00043B28" w:rsidRDefault="00000000">
            <w:pPr>
              <w:pStyle w:val="TableParagraph"/>
              <w:spacing w:line="240" w:lineRule="auto"/>
              <w:ind w:left="0" w:right="193"/>
              <w:jc w:val="right"/>
            </w:pPr>
            <w:r>
              <w:rPr>
                <w:spacing w:val="-10"/>
              </w:rPr>
              <w:t>-</w:t>
            </w:r>
          </w:p>
        </w:tc>
        <w:tc>
          <w:tcPr>
            <w:tcW w:w="485" w:type="dxa"/>
          </w:tcPr>
          <w:p w14:paraId="5403765F" w14:textId="77777777" w:rsidR="00043B28" w:rsidRDefault="00000000">
            <w:pPr>
              <w:pStyle w:val="TableParagraph"/>
              <w:spacing w:line="240" w:lineRule="auto"/>
              <w:ind w:right="1"/>
            </w:pPr>
            <w:r>
              <w:rPr>
                <w:spacing w:val="-10"/>
              </w:rPr>
              <w:t>-</w:t>
            </w:r>
          </w:p>
        </w:tc>
        <w:tc>
          <w:tcPr>
            <w:tcW w:w="485" w:type="dxa"/>
          </w:tcPr>
          <w:p w14:paraId="23E10630" w14:textId="77777777" w:rsidR="00043B28" w:rsidRDefault="00000000">
            <w:pPr>
              <w:pStyle w:val="TableParagraph"/>
              <w:spacing w:line="240" w:lineRule="auto"/>
              <w:ind w:right="2"/>
            </w:pPr>
            <w:r>
              <w:rPr>
                <w:spacing w:val="-10"/>
              </w:rPr>
              <w:t>-</w:t>
            </w:r>
          </w:p>
        </w:tc>
        <w:tc>
          <w:tcPr>
            <w:tcW w:w="475" w:type="dxa"/>
          </w:tcPr>
          <w:p w14:paraId="0AB71397" w14:textId="77777777" w:rsidR="00043B28" w:rsidRDefault="00000000">
            <w:pPr>
              <w:pStyle w:val="TableParagraph"/>
              <w:spacing w:line="240" w:lineRule="auto"/>
              <w:ind w:left="9"/>
            </w:pPr>
            <w:r>
              <w:rPr>
                <w:spacing w:val="-10"/>
              </w:rPr>
              <w:t>-</w:t>
            </w:r>
          </w:p>
        </w:tc>
        <w:tc>
          <w:tcPr>
            <w:tcW w:w="595" w:type="dxa"/>
          </w:tcPr>
          <w:p w14:paraId="2C774B84" w14:textId="77777777" w:rsidR="00043B28" w:rsidRDefault="00000000">
            <w:pPr>
              <w:pStyle w:val="TableParagraph"/>
              <w:spacing w:line="240" w:lineRule="auto"/>
              <w:ind w:right="1"/>
            </w:pPr>
            <w:r>
              <w:rPr>
                <w:spacing w:val="-10"/>
              </w:rPr>
              <w:t>-</w:t>
            </w:r>
          </w:p>
        </w:tc>
        <w:tc>
          <w:tcPr>
            <w:tcW w:w="485" w:type="dxa"/>
          </w:tcPr>
          <w:p w14:paraId="7798E19D" w14:textId="77777777" w:rsidR="00043B28" w:rsidRDefault="00000000">
            <w:pPr>
              <w:pStyle w:val="TableParagraph"/>
              <w:spacing w:line="240" w:lineRule="auto"/>
              <w:ind w:right="1"/>
            </w:pPr>
            <w:r>
              <w:rPr>
                <w:spacing w:val="-10"/>
              </w:rPr>
              <w:t>-</w:t>
            </w:r>
          </w:p>
        </w:tc>
        <w:tc>
          <w:tcPr>
            <w:tcW w:w="485" w:type="dxa"/>
          </w:tcPr>
          <w:p w14:paraId="3F143BFF" w14:textId="77777777" w:rsidR="00043B28" w:rsidRDefault="00000000">
            <w:pPr>
              <w:pStyle w:val="TableParagraph"/>
              <w:spacing w:line="240" w:lineRule="auto"/>
              <w:ind w:right="2"/>
            </w:pPr>
            <w:r>
              <w:rPr>
                <w:spacing w:val="-10"/>
              </w:rPr>
              <w:t>-</w:t>
            </w:r>
          </w:p>
        </w:tc>
        <w:tc>
          <w:tcPr>
            <w:tcW w:w="485" w:type="dxa"/>
          </w:tcPr>
          <w:p w14:paraId="064E7823" w14:textId="77777777" w:rsidR="00043B28" w:rsidRDefault="00000000">
            <w:pPr>
              <w:pStyle w:val="TableParagraph"/>
              <w:spacing w:line="240" w:lineRule="auto"/>
              <w:ind w:right="2"/>
            </w:pPr>
            <w:r>
              <w:rPr>
                <w:spacing w:val="-10"/>
              </w:rPr>
              <w:t>-</w:t>
            </w:r>
          </w:p>
        </w:tc>
        <w:tc>
          <w:tcPr>
            <w:tcW w:w="475" w:type="dxa"/>
          </w:tcPr>
          <w:p w14:paraId="0B6389AB" w14:textId="77777777" w:rsidR="00043B28" w:rsidRDefault="00000000">
            <w:pPr>
              <w:pStyle w:val="TableParagraph"/>
              <w:spacing w:line="240" w:lineRule="auto"/>
              <w:ind w:left="9"/>
            </w:pPr>
            <w:r>
              <w:rPr>
                <w:spacing w:val="-10"/>
              </w:rPr>
              <w:t>-</w:t>
            </w:r>
          </w:p>
        </w:tc>
        <w:tc>
          <w:tcPr>
            <w:tcW w:w="607" w:type="dxa"/>
          </w:tcPr>
          <w:p w14:paraId="04A52C62" w14:textId="77777777" w:rsidR="00043B28" w:rsidRDefault="00000000">
            <w:pPr>
              <w:pStyle w:val="TableParagraph"/>
              <w:spacing w:line="240" w:lineRule="auto"/>
              <w:ind w:left="12"/>
            </w:pPr>
            <w:r>
              <w:rPr>
                <w:spacing w:val="-10"/>
              </w:rPr>
              <w:t>-</w:t>
            </w:r>
          </w:p>
        </w:tc>
        <w:tc>
          <w:tcPr>
            <w:tcW w:w="485" w:type="dxa"/>
          </w:tcPr>
          <w:p w14:paraId="4FA4551C" w14:textId="77777777" w:rsidR="00043B28" w:rsidRDefault="00000000">
            <w:pPr>
              <w:pStyle w:val="TableParagraph"/>
              <w:spacing w:line="240" w:lineRule="auto"/>
              <w:ind w:right="2"/>
            </w:pPr>
            <w:r>
              <w:rPr>
                <w:spacing w:val="-10"/>
              </w:rPr>
              <w:t>-</w:t>
            </w:r>
          </w:p>
        </w:tc>
        <w:tc>
          <w:tcPr>
            <w:tcW w:w="485" w:type="dxa"/>
          </w:tcPr>
          <w:p w14:paraId="6E620523" w14:textId="77777777" w:rsidR="00043B28" w:rsidRDefault="00000000">
            <w:pPr>
              <w:pStyle w:val="TableParagraph"/>
              <w:spacing w:line="240" w:lineRule="auto"/>
              <w:ind w:right="2"/>
            </w:pPr>
            <w:r>
              <w:rPr>
                <w:spacing w:val="-10"/>
              </w:rPr>
              <w:t>-</w:t>
            </w:r>
          </w:p>
        </w:tc>
        <w:tc>
          <w:tcPr>
            <w:tcW w:w="485" w:type="dxa"/>
          </w:tcPr>
          <w:p w14:paraId="416BF41E" w14:textId="77777777" w:rsidR="00043B28" w:rsidRDefault="00000000">
            <w:pPr>
              <w:pStyle w:val="TableParagraph"/>
              <w:spacing w:line="240" w:lineRule="auto"/>
              <w:ind w:right="3"/>
            </w:pPr>
            <w:r>
              <w:rPr>
                <w:spacing w:val="-10"/>
              </w:rPr>
              <w:t>-</w:t>
            </w:r>
          </w:p>
        </w:tc>
        <w:tc>
          <w:tcPr>
            <w:tcW w:w="409" w:type="dxa"/>
          </w:tcPr>
          <w:p w14:paraId="65810C05" w14:textId="77777777" w:rsidR="00043B28" w:rsidRDefault="00000000">
            <w:pPr>
              <w:pStyle w:val="TableParagraph"/>
              <w:spacing w:line="240" w:lineRule="auto"/>
              <w:ind w:left="12" w:right="5"/>
            </w:pPr>
            <w:r>
              <w:rPr>
                <w:spacing w:val="-10"/>
              </w:rPr>
              <w:t>-</w:t>
            </w:r>
          </w:p>
        </w:tc>
      </w:tr>
      <w:tr w:rsidR="00043B28" w14:paraId="329F3AF0" w14:textId="77777777">
        <w:trPr>
          <w:trHeight w:val="276"/>
        </w:trPr>
        <w:tc>
          <w:tcPr>
            <w:tcW w:w="534" w:type="dxa"/>
          </w:tcPr>
          <w:p w14:paraId="64D1E7F6" w14:textId="77777777" w:rsidR="00043B28" w:rsidRDefault="00000000">
            <w:pPr>
              <w:pStyle w:val="TableParagraph"/>
              <w:spacing w:line="252" w:lineRule="exact"/>
              <w:ind w:left="9"/>
            </w:pPr>
            <w:r>
              <w:rPr>
                <w:spacing w:val="-5"/>
              </w:rPr>
              <w:t>34</w:t>
            </w:r>
          </w:p>
        </w:tc>
        <w:tc>
          <w:tcPr>
            <w:tcW w:w="4281" w:type="dxa"/>
          </w:tcPr>
          <w:p w14:paraId="63BCBCA7" w14:textId="77777777" w:rsidR="00043B28" w:rsidRDefault="00000000">
            <w:pPr>
              <w:pStyle w:val="TableParagraph"/>
              <w:spacing w:line="256" w:lineRule="exact"/>
              <w:ind w:left="107"/>
              <w:jc w:val="left"/>
              <w:rPr>
                <w:sz w:val="24"/>
              </w:rPr>
            </w:pPr>
            <w:r>
              <w:rPr>
                <w:sz w:val="24"/>
              </w:rPr>
              <w:t>Standards</w:t>
            </w:r>
            <w:r>
              <w:rPr>
                <w:spacing w:val="-2"/>
                <w:sz w:val="24"/>
              </w:rPr>
              <w:t xml:space="preserve"> </w:t>
            </w:r>
            <w:r>
              <w:rPr>
                <w:sz w:val="24"/>
              </w:rPr>
              <w:t xml:space="preserve">Bank </w:t>
            </w:r>
            <w:r>
              <w:rPr>
                <w:spacing w:val="-2"/>
                <w:sz w:val="24"/>
              </w:rPr>
              <w:t>Limited</w:t>
            </w:r>
          </w:p>
        </w:tc>
        <w:tc>
          <w:tcPr>
            <w:tcW w:w="485" w:type="dxa"/>
          </w:tcPr>
          <w:p w14:paraId="5A9E4F46" w14:textId="77777777" w:rsidR="00043B28" w:rsidRDefault="00000000">
            <w:pPr>
              <w:pStyle w:val="TableParagraph"/>
              <w:spacing w:line="252" w:lineRule="exact"/>
              <w:ind w:left="0" w:right="193"/>
              <w:jc w:val="right"/>
            </w:pPr>
            <w:r>
              <w:rPr>
                <w:spacing w:val="-10"/>
              </w:rPr>
              <w:t>-</w:t>
            </w:r>
          </w:p>
        </w:tc>
        <w:tc>
          <w:tcPr>
            <w:tcW w:w="485" w:type="dxa"/>
          </w:tcPr>
          <w:p w14:paraId="06540CE5" w14:textId="77777777" w:rsidR="00043B28" w:rsidRDefault="00000000">
            <w:pPr>
              <w:pStyle w:val="TableParagraph"/>
              <w:spacing w:line="252" w:lineRule="exact"/>
              <w:ind w:left="0" w:right="193"/>
              <w:jc w:val="right"/>
            </w:pPr>
            <w:r>
              <w:rPr>
                <w:spacing w:val="-10"/>
              </w:rPr>
              <w:t>-</w:t>
            </w:r>
          </w:p>
        </w:tc>
        <w:tc>
          <w:tcPr>
            <w:tcW w:w="485" w:type="dxa"/>
          </w:tcPr>
          <w:p w14:paraId="617F6636" w14:textId="77777777" w:rsidR="00043B28" w:rsidRDefault="00000000">
            <w:pPr>
              <w:pStyle w:val="TableParagraph"/>
              <w:spacing w:line="252" w:lineRule="exact"/>
              <w:ind w:right="1"/>
            </w:pPr>
            <w:r>
              <w:rPr>
                <w:spacing w:val="-10"/>
              </w:rPr>
              <w:t>-</w:t>
            </w:r>
          </w:p>
        </w:tc>
        <w:tc>
          <w:tcPr>
            <w:tcW w:w="485" w:type="dxa"/>
          </w:tcPr>
          <w:p w14:paraId="6F810838" w14:textId="77777777" w:rsidR="00043B28" w:rsidRDefault="00000000">
            <w:pPr>
              <w:pStyle w:val="TableParagraph"/>
              <w:spacing w:line="252" w:lineRule="exact"/>
              <w:ind w:right="2"/>
            </w:pPr>
            <w:r>
              <w:rPr>
                <w:spacing w:val="-10"/>
              </w:rPr>
              <w:t>-</w:t>
            </w:r>
          </w:p>
        </w:tc>
        <w:tc>
          <w:tcPr>
            <w:tcW w:w="475" w:type="dxa"/>
          </w:tcPr>
          <w:p w14:paraId="44254E0B" w14:textId="77777777" w:rsidR="00043B28" w:rsidRDefault="00000000">
            <w:pPr>
              <w:pStyle w:val="TableParagraph"/>
              <w:spacing w:line="252" w:lineRule="exact"/>
              <w:ind w:left="9"/>
            </w:pPr>
            <w:r>
              <w:rPr>
                <w:spacing w:val="-10"/>
              </w:rPr>
              <w:t>-</w:t>
            </w:r>
          </w:p>
        </w:tc>
        <w:tc>
          <w:tcPr>
            <w:tcW w:w="595" w:type="dxa"/>
          </w:tcPr>
          <w:p w14:paraId="662FE605" w14:textId="77777777" w:rsidR="00043B28" w:rsidRDefault="00000000">
            <w:pPr>
              <w:pStyle w:val="TableParagraph"/>
              <w:spacing w:line="252" w:lineRule="exact"/>
              <w:ind w:right="1"/>
            </w:pPr>
            <w:r>
              <w:rPr>
                <w:spacing w:val="-10"/>
              </w:rPr>
              <w:t>-</w:t>
            </w:r>
          </w:p>
        </w:tc>
        <w:tc>
          <w:tcPr>
            <w:tcW w:w="485" w:type="dxa"/>
          </w:tcPr>
          <w:p w14:paraId="5698287B" w14:textId="77777777" w:rsidR="00043B28" w:rsidRDefault="00000000">
            <w:pPr>
              <w:pStyle w:val="TableParagraph"/>
              <w:spacing w:line="252" w:lineRule="exact"/>
              <w:ind w:right="1"/>
            </w:pPr>
            <w:r>
              <w:rPr>
                <w:spacing w:val="-10"/>
              </w:rPr>
              <w:t>-</w:t>
            </w:r>
          </w:p>
        </w:tc>
        <w:tc>
          <w:tcPr>
            <w:tcW w:w="485" w:type="dxa"/>
          </w:tcPr>
          <w:p w14:paraId="2655C848" w14:textId="77777777" w:rsidR="00043B28" w:rsidRDefault="00000000">
            <w:pPr>
              <w:pStyle w:val="TableParagraph"/>
              <w:spacing w:line="252" w:lineRule="exact"/>
              <w:ind w:right="2"/>
            </w:pPr>
            <w:r>
              <w:rPr>
                <w:spacing w:val="-10"/>
              </w:rPr>
              <w:t>-</w:t>
            </w:r>
          </w:p>
        </w:tc>
        <w:tc>
          <w:tcPr>
            <w:tcW w:w="485" w:type="dxa"/>
          </w:tcPr>
          <w:p w14:paraId="43F14494" w14:textId="77777777" w:rsidR="00043B28" w:rsidRDefault="00000000">
            <w:pPr>
              <w:pStyle w:val="TableParagraph"/>
              <w:spacing w:line="252" w:lineRule="exact"/>
              <w:ind w:right="2"/>
            </w:pPr>
            <w:r>
              <w:rPr>
                <w:spacing w:val="-10"/>
              </w:rPr>
              <w:t>-</w:t>
            </w:r>
          </w:p>
        </w:tc>
        <w:tc>
          <w:tcPr>
            <w:tcW w:w="475" w:type="dxa"/>
          </w:tcPr>
          <w:p w14:paraId="19E0B41D" w14:textId="77777777" w:rsidR="00043B28" w:rsidRDefault="00000000">
            <w:pPr>
              <w:pStyle w:val="TableParagraph"/>
              <w:spacing w:line="252" w:lineRule="exact"/>
              <w:ind w:left="9"/>
            </w:pPr>
            <w:r>
              <w:rPr>
                <w:spacing w:val="-10"/>
              </w:rPr>
              <w:t>-</w:t>
            </w:r>
          </w:p>
        </w:tc>
        <w:tc>
          <w:tcPr>
            <w:tcW w:w="607" w:type="dxa"/>
          </w:tcPr>
          <w:p w14:paraId="5C6A87E9" w14:textId="77777777" w:rsidR="00043B28" w:rsidRDefault="00000000">
            <w:pPr>
              <w:pStyle w:val="TableParagraph"/>
              <w:spacing w:line="252" w:lineRule="exact"/>
              <w:ind w:left="12"/>
            </w:pPr>
            <w:r>
              <w:rPr>
                <w:spacing w:val="-10"/>
              </w:rPr>
              <w:t>-</w:t>
            </w:r>
          </w:p>
        </w:tc>
        <w:tc>
          <w:tcPr>
            <w:tcW w:w="485" w:type="dxa"/>
          </w:tcPr>
          <w:p w14:paraId="7DECEB81" w14:textId="77777777" w:rsidR="00043B28" w:rsidRDefault="00000000">
            <w:pPr>
              <w:pStyle w:val="TableParagraph"/>
              <w:spacing w:line="252" w:lineRule="exact"/>
              <w:ind w:right="2"/>
            </w:pPr>
            <w:r>
              <w:rPr>
                <w:spacing w:val="-10"/>
              </w:rPr>
              <w:t>-</w:t>
            </w:r>
          </w:p>
        </w:tc>
        <w:tc>
          <w:tcPr>
            <w:tcW w:w="485" w:type="dxa"/>
          </w:tcPr>
          <w:p w14:paraId="0513A95B" w14:textId="77777777" w:rsidR="00043B28" w:rsidRDefault="00000000">
            <w:pPr>
              <w:pStyle w:val="TableParagraph"/>
              <w:spacing w:line="252" w:lineRule="exact"/>
              <w:ind w:right="2"/>
            </w:pPr>
            <w:r>
              <w:rPr>
                <w:spacing w:val="-10"/>
              </w:rPr>
              <w:t>-</w:t>
            </w:r>
          </w:p>
        </w:tc>
        <w:tc>
          <w:tcPr>
            <w:tcW w:w="485" w:type="dxa"/>
          </w:tcPr>
          <w:p w14:paraId="5E54B457" w14:textId="77777777" w:rsidR="00043B28" w:rsidRDefault="00000000">
            <w:pPr>
              <w:pStyle w:val="TableParagraph"/>
              <w:spacing w:line="252" w:lineRule="exact"/>
              <w:ind w:right="3"/>
            </w:pPr>
            <w:r>
              <w:rPr>
                <w:spacing w:val="-10"/>
              </w:rPr>
              <w:t>-</w:t>
            </w:r>
          </w:p>
        </w:tc>
        <w:tc>
          <w:tcPr>
            <w:tcW w:w="409" w:type="dxa"/>
          </w:tcPr>
          <w:p w14:paraId="729754DB" w14:textId="77777777" w:rsidR="00043B28" w:rsidRDefault="00000000">
            <w:pPr>
              <w:pStyle w:val="TableParagraph"/>
              <w:spacing w:line="252" w:lineRule="exact"/>
              <w:ind w:left="12" w:right="5"/>
            </w:pPr>
            <w:r>
              <w:rPr>
                <w:spacing w:val="-10"/>
              </w:rPr>
              <w:t>-</w:t>
            </w:r>
          </w:p>
        </w:tc>
      </w:tr>
      <w:tr w:rsidR="00043B28" w14:paraId="25EF1991" w14:textId="77777777">
        <w:trPr>
          <w:trHeight w:val="318"/>
        </w:trPr>
        <w:tc>
          <w:tcPr>
            <w:tcW w:w="534" w:type="dxa"/>
          </w:tcPr>
          <w:p w14:paraId="21A4D9E3" w14:textId="77777777" w:rsidR="00043B28" w:rsidRDefault="00000000">
            <w:pPr>
              <w:pStyle w:val="TableParagraph"/>
              <w:spacing w:line="251" w:lineRule="exact"/>
              <w:ind w:left="9"/>
            </w:pPr>
            <w:r>
              <w:rPr>
                <w:spacing w:val="-5"/>
              </w:rPr>
              <w:t>35</w:t>
            </w:r>
          </w:p>
        </w:tc>
        <w:tc>
          <w:tcPr>
            <w:tcW w:w="4281" w:type="dxa"/>
          </w:tcPr>
          <w:p w14:paraId="4C47A4FE" w14:textId="77777777" w:rsidR="00043B28" w:rsidRDefault="00000000">
            <w:pPr>
              <w:pStyle w:val="TableParagraph"/>
              <w:spacing w:line="275" w:lineRule="exact"/>
              <w:ind w:left="107"/>
              <w:jc w:val="left"/>
              <w:rPr>
                <w:sz w:val="24"/>
              </w:rPr>
            </w:pPr>
            <w:r>
              <w:rPr>
                <w:sz w:val="24"/>
              </w:rPr>
              <w:t>PT</w:t>
            </w:r>
            <w:r>
              <w:rPr>
                <w:spacing w:val="-4"/>
                <w:sz w:val="24"/>
              </w:rPr>
              <w:t xml:space="preserve"> </w:t>
            </w:r>
            <w:r>
              <w:rPr>
                <w:sz w:val="24"/>
              </w:rPr>
              <w:t>Semen</w:t>
            </w:r>
            <w:r>
              <w:rPr>
                <w:spacing w:val="-2"/>
                <w:sz w:val="24"/>
              </w:rPr>
              <w:t xml:space="preserve"> </w:t>
            </w:r>
            <w:r>
              <w:rPr>
                <w:sz w:val="24"/>
              </w:rPr>
              <w:t>Baturaja</w:t>
            </w:r>
            <w:r>
              <w:rPr>
                <w:spacing w:val="-2"/>
                <w:sz w:val="24"/>
              </w:rPr>
              <w:t xml:space="preserve"> </w:t>
            </w:r>
            <w:r>
              <w:rPr>
                <w:sz w:val="24"/>
              </w:rPr>
              <w:t>(Persero)</w:t>
            </w:r>
            <w:r>
              <w:rPr>
                <w:spacing w:val="-1"/>
                <w:sz w:val="24"/>
              </w:rPr>
              <w:t xml:space="preserve"> </w:t>
            </w:r>
            <w:r>
              <w:rPr>
                <w:spacing w:val="-5"/>
                <w:sz w:val="24"/>
              </w:rPr>
              <w:t>Tbk</w:t>
            </w:r>
          </w:p>
        </w:tc>
        <w:tc>
          <w:tcPr>
            <w:tcW w:w="485" w:type="dxa"/>
          </w:tcPr>
          <w:p w14:paraId="739181B5" w14:textId="77777777" w:rsidR="00043B28" w:rsidRDefault="00000000">
            <w:pPr>
              <w:pStyle w:val="TableParagraph"/>
              <w:spacing w:line="251" w:lineRule="exact"/>
              <w:ind w:left="0" w:right="193"/>
              <w:jc w:val="right"/>
            </w:pPr>
            <w:r>
              <w:rPr>
                <w:spacing w:val="-10"/>
              </w:rPr>
              <w:t>-</w:t>
            </w:r>
          </w:p>
        </w:tc>
        <w:tc>
          <w:tcPr>
            <w:tcW w:w="485" w:type="dxa"/>
          </w:tcPr>
          <w:p w14:paraId="3029EA00"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302D58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EC723A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28AF24DE"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62262DC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DB69F3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2076AE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19D236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4464913E"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6124DB67"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5E01DD20"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88D053F"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250EF597"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49F06212"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47B5B48A" w14:textId="77777777">
        <w:trPr>
          <w:trHeight w:val="318"/>
        </w:trPr>
        <w:tc>
          <w:tcPr>
            <w:tcW w:w="534" w:type="dxa"/>
          </w:tcPr>
          <w:p w14:paraId="60B49F06" w14:textId="77777777" w:rsidR="00043B28" w:rsidRDefault="00000000">
            <w:pPr>
              <w:pStyle w:val="TableParagraph"/>
              <w:spacing w:line="251" w:lineRule="exact"/>
              <w:ind w:left="9"/>
            </w:pPr>
            <w:r>
              <w:rPr>
                <w:spacing w:val="-5"/>
              </w:rPr>
              <w:t>36</w:t>
            </w:r>
          </w:p>
        </w:tc>
        <w:tc>
          <w:tcPr>
            <w:tcW w:w="4281" w:type="dxa"/>
          </w:tcPr>
          <w:p w14:paraId="0C4590BC" w14:textId="77777777" w:rsidR="00043B28" w:rsidRDefault="00000000">
            <w:pPr>
              <w:pStyle w:val="TableParagraph"/>
              <w:spacing w:line="275" w:lineRule="exact"/>
              <w:ind w:left="107"/>
              <w:jc w:val="left"/>
              <w:rPr>
                <w:sz w:val="24"/>
              </w:rPr>
            </w:pPr>
            <w:r>
              <w:rPr>
                <w:sz w:val="24"/>
              </w:rPr>
              <w:t>PT</w:t>
            </w:r>
            <w:r>
              <w:rPr>
                <w:spacing w:val="-4"/>
                <w:sz w:val="24"/>
              </w:rPr>
              <w:t xml:space="preserve"> </w:t>
            </w:r>
            <w:r>
              <w:rPr>
                <w:sz w:val="24"/>
              </w:rPr>
              <w:t>Kideco Jaya Agung</w:t>
            </w:r>
            <w:r>
              <w:rPr>
                <w:spacing w:val="-2"/>
                <w:sz w:val="24"/>
              </w:rPr>
              <w:t xml:space="preserve"> (KIDECO)</w:t>
            </w:r>
          </w:p>
        </w:tc>
        <w:tc>
          <w:tcPr>
            <w:tcW w:w="485" w:type="dxa"/>
          </w:tcPr>
          <w:p w14:paraId="63CE30D2"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833CECA" w14:textId="77777777" w:rsidR="00043B28" w:rsidRDefault="00000000">
            <w:pPr>
              <w:pStyle w:val="TableParagraph"/>
              <w:spacing w:line="251" w:lineRule="exact"/>
              <w:ind w:left="0" w:right="193"/>
              <w:jc w:val="right"/>
            </w:pPr>
            <w:r>
              <w:rPr>
                <w:spacing w:val="-10"/>
              </w:rPr>
              <w:t>-</w:t>
            </w:r>
          </w:p>
        </w:tc>
        <w:tc>
          <w:tcPr>
            <w:tcW w:w="485" w:type="dxa"/>
          </w:tcPr>
          <w:p w14:paraId="769107CD" w14:textId="77777777" w:rsidR="00043B28" w:rsidRDefault="00000000">
            <w:pPr>
              <w:pStyle w:val="TableParagraph"/>
              <w:spacing w:line="251" w:lineRule="exact"/>
              <w:ind w:right="1"/>
            </w:pPr>
            <w:r>
              <w:rPr>
                <w:spacing w:val="-10"/>
              </w:rPr>
              <w:t>-</w:t>
            </w:r>
          </w:p>
        </w:tc>
        <w:tc>
          <w:tcPr>
            <w:tcW w:w="485" w:type="dxa"/>
          </w:tcPr>
          <w:p w14:paraId="34E53D62" w14:textId="77777777" w:rsidR="00043B28" w:rsidRDefault="00000000">
            <w:pPr>
              <w:pStyle w:val="TableParagraph"/>
              <w:spacing w:line="251" w:lineRule="exact"/>
              <w:ind w:right="2"/>
            </w:pPr>
            <w:r>
              <w:rPr>
                <w:spacing w:val="-10"/>
              </w:rPr>
              <w:t>-</w:t>
            </w:r>
          </w:p>
        </w:tc>
        <w:tc>
          <w:tcPr>
            <w:tcW w:w="475" w:type="dxa"/>
          </w:tcPr>
          <w:p w14:paraId="5970A075" w14:textId="77777777" w:rsidR="00043B28" w:rsidRDefault="00000000">
            <w:pPr>
              <w:pStyle w:val="TableParagraph"/>
              <w:spacing w:line="251" w:lineRule="exact"/>
              <w:ind w:left="9"/>
            </w:pPr>
            <w:r>
              <w:rPr>
                <w:spacing w:val="-10"/>
              </w:rPr>
              <w:t>-</w:t>
            </w:r>
          </w:p>
        </w:tc>
        <w:tc>
          <w:tcPr>
            <w:tcW w:w="595" w:type="dxa"/>
          </w:tcPr>
          <w:p w14:paraId="50C889C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859CED7" w14:textId="77777777" w:rsidR="00043B28" w:rsidRDefault="00000000">
            <w:pPr>
              <w:pStyle w:val="TableParagraph"/>
              <w:spacing w:line="251" w:lineRule="exact"/>
              <w:ind w:right="1"/>
            </w:pPr>
            <w:r>
              <w:rPr>
                <w:spacing w:val="-10"/>
              </w:rPr>
              <w:t>-</w:t>
            </w:r>
          </w:p>
        </w:tc>
        <w:tc>
          <w:tcPr>
            <w:tcW w:w="485" w:type="dxa"/>
          </w:tcPr>
          <w:p w14:paraId="6860CF24" w14:textId="77777777" w:rsidR="00043B28" w:rsidRDefault="00000000">
            <w:pPr>
              <w:pStyle w:val="TableParagraph"/>
              <w:spacing w:line="251" w:lineRule="exact"/>
              <w:ind w:right="2"/>
            </w:pPr>
            <w:r>
              <w:rPr>
                <w:spacing w:val="-10"/>
              </w:rPr>
              <w:t>-</w:t>
            </w:r>
          </w:p>
        </w:tc>
        <w:tc>
          <w:tcPr>
            <w:tcW w:w="485" w:type="dxa"/>
          </w:tcPr>
          <w:p w14:paraId="64F78B64" w14:textId="77777777" w:rsidR="00043B28" w:rsidRDefault="00000000">
            <w:pPr>
              <w:pStyle w:val="TableParagraph"/>
              <w:spacing w:line="251" w:lineRule="exact"/>
              <w:ind w:right="2"/>
            </w:pPr>
            <w:r>
              <w:rPr>
                <w:spacing w:val="-10"/>
              </w:rPr>
              <w:t>-</w:t>
            </w:r>
          </w:p>
        </w:tc>
        <w:tc>
          <w:tcPr>
            <w:tcW w:w="475" w:type="dxa"/>
          </w:tcPr>
          <w:p w14:paraId="07AB6A13" w14:textId="77777777" w:rsidR="00043B28" w:rsidRDefault="00000000">
            <w:pPr>
              <w:pStyle w:val="TableParagraph"/>
              <w:spacing w:line="251" w:lineRule="exact"/>
              <w:ind w:left="9"/>
            </w:pPr>
            <w:r>
              <w:rPr>
                <w:spacing w:val="-10"/>
              </w:rPr>
              <w:t>-</w:t>
            </w:r>
          </w:p>
        </w:tc>
        <w:tc>
          <w:tcPr>
            <w:tcW w:w="607" w:type="dxa"/>
          </w:tcPr>
          <w:p w14:paraId="56112036"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6A0D9221" w14:textId="77777777" w:rsidR="00043B28" w:rsidRDefault="00000000">
            <w:pPr>
              <w:pStyle w:val="TableParagraph"/>
              <w:spacing w:line="251" w:lineRule="exact"/>
              <w:ind w:right="2"/>
            </w:pPr>
            <w:r>
              <w:rPr>
                <w:spacing w:val="-10"/>
              </w:rPr>
              <w:t>-</w:t>
            </w:r>
          </w:p>
        </w:tc>
        <w:tc>
          <w:tcPr>
            <w:tcW w:w="485" w:type="dxa"/>
          </w:tcPr>
          <w:p w14:paraId="25ABE604" w14:textId="77777777" w:rsidR="00043B28" w:rsidRDefault="00000000">
            <w:pPr>
              <w:pStyle w:val="TableParagraph"/>
              <w:spacing w:line="251" w:lineRule="exact"/>
              <w:ind w:right="2"/>
            </w:pPr>
            <w:r>
              <w:rPr>
                <w:spacing w:val="-10"/>
              </w:rPr>
              <w:t>-</w:t>
            </w:r>
          </w:p>
        </w:tc>
        <w:tc>
          <w:tcPr>
            <w:tcW w:w="485" w:type="dxa"/>
          </w:tcPr>
          <w:p w14:paraId="4EA3DBC1" w14:textId="77777777" w:rsidR="00043B28" w:rsidRDefault="00000000">
            <w:pPr>
              <w:pStyle w:val="TableParagraph"/>
              <w:spacing w:line="251" w:lineRule="exact"/>
              <w:ind w:right="3"/>
            </w:pPr>
            <w:r>
              <w:rPr>
                <w:spacing w:val="-10"/>
              </w:rPr>
              <w:t>-</w:t>
            </w:r>
          </w:p>
        </w:tc>
        <w:tc>
          <w:tcPr>
            <w:tcW w:w="409" w:type="dxa"/>
          </w:tcPr>
          <w:p w14:paraId="7F324CB5" w14:textId="77777777" w:rsidR="00043B28" w:rsidRDefault="00000000">
            <w:pPr>
              <w:pStyle w:val="TableParagraph"/>
              <w:spacing w:line="251" w:lineRule="exact"/>
              <w:ind w:left="12" w:right="5"/>
            </w:pPr>
            <w:r>
              <w:rPr>
                <w:spacing w:val="-10"/>
              </w:rPr>
              <w:t>-</w:t>
            </w:r>
          </w:p>
        </w:tc>
      </w:tr>
      <w:tr w:rsidR="00043B28" w14:paraId="175C9A6B" w14:textId="77777777">
        <w:trPr>
          <w:trHeight w:val="273"/>
        </w:trPr>
        <w:tc>
          <w:tcPr>
            <w:tcW w:w="534" w:type="dxa"/>
          </w:tcPr>
          <w:p w14:paraId="20DBE47B" w14:textId="77777777" w:rsidR="00043B28" w:rsidRDefault="00000000">
            <w:pPr>
              <w:pStyle w:val="TableParagraph"/>
              <w:spacing w:line="240" w:lineRule="auto"/>
              <w:ind w:left="9"/>
            </w:pPr>
            <w:r>
              <w:rPr>
                <w:spacing w:val="-5"/>
              </w:rPr>
              <w:t>37</w:t>
            </w:r>
          </w:p>
        </w:tc>
        <w:tc>
          <w:tcPr>
            <w:tcW w:w="4281" w:type="dxa"/>
          </w:tcPr>
          <w:p w14:paraId="2ED90E10" w14:textId="77777777" w:rsidR="00043B28" w:rsidRDefault="00000000">
            <w:pPr>
              <w:pStyle w:val="TableParagraph"/>
              <w:spacing w:before="1" w:line="253" w:lineRule="exact"/>
              <w:ind w:left="107"/>
              <w:jc w:val="left"/>
              <w:rPr>
                <w:sz w:val="24"/>
              </w:rPr>
            </w:pPr>
            <w:r>
              <w:rPr>
                <w:sz w:val="24"/>
              </w:rPr>
              <w:t>Universitas</w:t>
            </w:r>
            <w:r>
              <w:rPr>
                <w:spacing w:val="-2"/>
                <w:sz w:val="24"/>
              </w:rPr>
              <w:t xml:space="preserve"> Brawijaya</w:t>
            </w:r>
          </w:p>
        </w:tc>
        <w:tc>
          <w:tcPr>
            <w:tcW w:w="485" w:type="dxa"/>
          </w:tcPr>
          <w:p w14:paraId="57FD4B4F" w14:textId="77777777" w:rsidR="00043B28" w:rsidRDefault="00000000">
            <w:pPr>
              <w:pStyle w:val="TableParagraph"/>
              <w:spacing w:line="240" w:lineRule="auto"/>
              <w:ind w:left="0" w:right="193"/>
              <w:jc w:val="right"/>
            </w:pPr>
            <w:r>
              <w:rPr>
                <w:spacing w:val="-10"/>
              </w:rPr>
              <w:t>-</w:t>
            </w:r>
          </w:p>
        </w:tc>
        <w:tc>
          <w:tcPr>
            <w:tcW w:w="485" w:type="dxa"/>
          </w:tcPr>
          <w:p w14:paraId="2B3F0B30" w14:textId="77777777" w:rsidR="00043B28" w:rsidRDefault="00000000">
            <w:pPr>
              <w:pStyle w:val="TableParagraph"/>
              <w:spacing w:line="240" w:lineRule="auto"/>
              <w:ind w:left="0" w:right="193"/>
              <w:jc w:val="right"/>
            </w:pPr>
            <w:r>
              <w:rPr>
                <w:spacing w:val="-10"/>
              </w:rPr>
              <w:t>-</w:t>
            </w:r>
          </w:p>
        </w:tc>
        <w:tc>
          <w:tcPr>
            <w:tcW w:w="485" w:type="dxa"/>
          </w:tcPr>
          <w:p w14:paraId="2C9D0316" w14:textId="77777777" w:rsidR="00043B28" w:rsidRDefault="00000000">
            <w:pPr>
              <w:pStyle w:val="TableParagraph"/>
              <w:spacing w:line="240" w:lineRule="auto"/>
              <w:ind w:right="1"/>
            </w:pPr>
            <w:r>
              <w:rPr>
                <w:spacing w:val="-10"/>
              </w:rPr>
              <w:t>-</w:t>
            </w:r>
          </w:p>
        </w:tc>
        <w:tc>
          <w:tcPr>
            <w:tcW w:w="485" w:type="dxa"/>
          </w:tcPr>
          <w:p w14:paraId="1E8C23E2" w14:textId="77777777" w:rsidR="00043B28" w:rsidRDefault="00000000">
            <w:pPr>
              <w:pStyle w:val="TableParagraph"/>
              <w:spacing w:line="240" w:lineRule="auto"/>
              <w:ind w:right="2"/>
            </w:pPr>
            <w:r>
              <w:rPr>
                <w:spacing w:val="-10"/>
              </w:rPr>
              <w:t>-</w:t>
            </w:r>
          </w:p>
        </w:tc>
        <w:tc>
          <w:tcPr>
            <w:tcW w:w="475" w:type="dxa"/>
          </w:tcPr>
          <w:p w14:paraId="0149541F" w14:textId="77777777" w:rsidR="00043B28" w:rsidRDefault="00000000">
            <w:pPr>
              <w:pStyle w:val="TableParagraph"/>
              <w:spacing w:line="240" w:lineRule="auto"/>
              <w:ind w:left="9"/>
            </w:pPr>
            <w:r>
              <w:rPr>
                <w:spacing w:val="-10"/>
              </w:rPr>
              <w:t>-</w:t>
            </w:r>
          </w:p>
        </w:tc>
        <w:tc>
          <w:tcPr>
            <w:tcW w:w="595" w:type="dxa"/>
          </w:tcPr>
          <w:p w14:paraId="752CD385" w14:textId="77777777" w:rsidR="00043B28" w:rsidRDefault="00000000">
            <w:pPr>
              <w:pStyle w:val="TableParagraph"/>
              <w:spacing w:line="240" w:lineRule="auto"/>
              <w:ind w:right="1"/>
            </w:pPr>
            <w:r>
              <w:rPr>
                <w:spacing w:val="-10"/>
              </w:rPr>
              <w:t>-</w:t>
            </w:r>
          </w:p>
        </w:tc>
        <w:tc>
          <w:tcPr>
            <w:tcW w:w="485" w:type="dxa"/>
          </w:tcPr>
          <w:p w14:paraId="53BB803D" w14:textId="77777777" w:rsidR="00043B28" w:rsidRDefault="00000000">
            <w:pPr>
              <w:pStyle w:val="TableParagraph"/>
              <w:spacing w:line="240" w:lineRule="auto"/>
              <w:ind w:right="1"/>
            </w:pPr>
            <w:r>
              <w:rPr>
                <w:spacing w:val="-10"/>
              </w:rPr>
              <w:t>-</w:t>
            </w:r>
          </w:p>
        </w:tc>
        <w:tc>
          <w:tcPr>
            <w:tcW w:w="485" w:type="dxa"/>
          </w:tcPr>
          <w:p w14:paraId="5B339154" w14:textId="77777777" w:rsidR="00043B28" w:rsidRDefault="00000000">
            <w:pPr>
              <w:pStyle w:val="TableParagraph"/>
              <w:spacing w:line="240" w:lineRule="auto"/>
              <w:ind w:right="2"/>
            </w:pPr>
            <w:r>
              <w:rPr>
                <w:spacing w:val="-10"/>
              </w:rPr>
              <w:t>-</w:t>
            </w:r>
          </w:p>
        </w:tc>
        <w:tc>
          <w:tcPr>
            <w:tcW w:w="485" w:type="dxa"/>
          </w:tcPr>
          <w:p w14:paraId="645B364E" w14:textId="77777777" w:rsidR="00043B28" w:rsidRDefault="00000000">
            <w:pPr>
              <w:pStyle w:val="TableParagraph"/>
              <w:spacing w:line="240" w:lineRule="auto"/>
              <w:ind w:right="2"/>
            </w:pPr>
            <w:r>
              <w:rPr>
                <w:spacing w:val="-10"/>
              </w:rPr>
              <w:t>-</w:t>
            </w:r>
          </w:p>
        </w:tc>
        <w:tc>
          <w:tcPr>
            <w:tcW w:w="475" w:type="dxa"/>
          </w:tcPr>
          <w:p w14:paraId="1A3F32AB" w14:textId="77777777" w:rsidR="00043B28" w:rsidRDefault="00000000">
            <w:pPr>
              <w:pStyle w:val="TableParagraph"/>
              <w:spacing w:line="240" w:lineRule="auto"/>
              <w:ind w:left="9"/>
            </w:pPr>
            <w:r>
              <w:rPr>
                <w:spacing w:val="-10"/>
              </w:rPr>
              <w:t>-</w:t>
            </w:r>
          </w:p>
        </w:tc>
        <w:tc>
          <w:tcPr>
            <w:tcW w:w="607" w:type="dxa"/>
          </w:tcPr>
          <w:p w14:paraId="058785EB" w14:textId="77777777" w:rsidR="00043B28" w:rsidRDefault="00000000">
            <w:pPr>
              <w:pStyle w:val="TableParagraph"/>
              <w:spacing w:line="240" w:lineRule="auto"/>
              <w:ind w:left="12"/>
            </w:pPr>
            <w:r>
              <w:rPr>
                <w:spacing w:val="-10"/>
              </w:rPr>
              <w:t>-</w:t>
            </w:r>
          </w:p>
        </w:tc>
        <w:tc>
          <w:tcPr>
            <w:tcW w:w="485" w:type="dxa"/>
          </w:tcPr>
          <w:p w14:paraId="3B2939E6" w14:textId="77777777" w:rsidR="00043B28" w:rsidRDefault="00000000">
            <w:pPr>
              <w:pStyle w:val="TableParagraph"/>
              <w:spacing w:line="240" w:lineRule="auto"/>
              <w:ind w:right="2"/>
            </w:pPr>
            <w:r>
              <w:rPr>
                <w:spacing w:val="-10"/>
              </w:rPr>
              <w:t>-</w:t>
            </w:r>
          </w:p>
        </w:tc>
        <w:tc>
          <w:tcPr>
            <w:tcW w:w="485" w:type="dxa"/>
          </w:tcPr>
          <w:p w14:paraId="379F08DE" w14:textId="77777777" w:rsidR="00043B28" w:rsidRDefault="00000000">
            <w:pPr>
              <w:pStyle w:val="TableParagraph"/>
              <w:spacing w:line="240" w:lineRule="auto"/>
              <w:ind w:right="2"/>
            </w:pPr>
            <w:r>
              <w:rPr>
                <w:spacing w:val="-10"/>
              </w:rPr>
              <w:t>-</w:t>
            </w:r>
          </w:p>
        </w:tc>
        <w:tc>
          <w:tcPr>
            <w:tcW w:w="485" w:type="dxa"/>
          </w:tcPr>
          <w:p w14:paraId="6B23FE18" w14:textId="77777777" w:rsidR="00043B28" w:rsidRDefault="00000000">
            <w:pPr>
              <w:pStyle w:val="TableParagraph"/>
              <w:spacing w:line="240" w:lineRule="auto"/>
              <w:ind w:right="3"/>
            </w:pPr>
            <w:r>
              <w:rPr>
                <w:spacing w:val="-10"/>
              </w:rPr>
              <w:t>-</w:t>
            </w:r>
          </w:p>
        </w:tc>
        <w:tc>
          <w:tcPr>
            <w:tcW w:w="409" w:type="dxa"/>
          </w:tcPr>
          <w:p w14:paraId="5ED7C991" w14:textId="77777777" w:rsidR="00043B28" w:rsidRDefault="00000000">
            <w:pPr>
              <w:pStyle w:val="TableParagraph"/>
              <w:spacing w:line="240" w:lineRule="auto"/>
              <w:ind w:left="12" w:right="5"/>
            </w:pPr>
            <w:r>
              <w:rPr>
                <w:spacing w:val="-10"/>
              </w:rPr>
              <w:t>-</w:t>
            </w:r>
          </w:p>
        </w:tc>
      </w:tr>
    </w:tbl>
    <w:p w14:paraId="569CAD12" w14:textId="77777777" w:rsidR="00043B28" w:rsidRDefault="00043B28">
      <w:pPr>
        <w:pStyle w:val="TableParagraph"/>
        <w:spacing w:line="240" w:lineRule="auto"/>
        <w:sectPr w:rsidR="00043B28">
          <w:pgSz w:w="16840" w:h="11910" w:orient="landscape"/>
          <w:pgMar w:top="1400" w:right="1984" w:bottom="280" w:left="2267" w:header="728" w:footer="0" w:gutter="0"/>
          <w:cols w:space="720"/>
        </w:sectPr>
      </w:pPr>
    </w:p>
    <w:p w14:paraId="53A88034" w14:textId="77777777" w:rsidR="00043B28" w:rsidRDefault="00043B28">
      <w:pPr>
        <w:pStyle w:val="BodyText"/>
        <w:spacing w:before="52"/>
        <w:rPr>
          <w:sz w:val="20"/>
        </w:rPr>
      </w:pP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4281"/>
        <w:gridCol w:w="485"/>
        <w:gridCol w:w="485"/>
        <w:gridCol w:w="485"/>
        <w:gridCol w:w="485"/>
        <w:gridCol w:w="475"/>
        <w:gridCol w:w="595"/>
        <w:gridCol w:w="485"/>
        <w:gridCol w:w="485"/>
        <w:gridCol w:w="485"/>
        <w:gridCol w:w="475"/>
        <w:gridCol w:w="607"/>
        <w:gridCol w:w="485"/>
        <w:gridCol w:w="485"/>
        <w:gridCol w:w="485"/>
        <w:gridCol w:w="409"/>
      </w:tblGrid>
      <w:tr w:rsidR="00043B28" w14:paraId="0D124D50" w14:textId="77777777">
        <w:trPr>
          <w:trHeight w:val="318"/>
        </w:trPr>
        <w:tc>
          <w:tcPr>
            <w:tcW w:w="534" w:type="dxa"/>
          </w:tcPr>
          <w:p w14:paraId="024B1D9E" w14:textId="77777777" w:rsidR="00043B28" w:rsidRDefault="00000000">
            <w:pPr>
              <w:pStyle w:val="TableParagraph"/>
              <w:spacing w:line="240" w:lineRule="auto"/>
              <w:ind w:left="9"/>
            </w:pPr>
            <w:r>
              <w:rPr>
                <w:spacing w:val="-5"/>
              </w:rPr>
              <w:t>38</w:t>
            </w:r>
          </w:p>
        </w:tc>
        <w:tc>
          <w:tcPr>
            <w:tcW w:w="4281" w:type="dxa"/>
          </w:tcPr>
          <w:p w14:paraId="16BBD7E5" w14:textId="77777777" w:rsidR="00043B28" w:rsidRDefault="00000000">
            <w:pPr>
              <w:pStyle w:val="TableParagraph"/>
              <w:spacing w:line="240" w:lineRule="auto"/>
              <w:ind w:left="107"/>
              <w:jc w:val="left"/>
              <w:rPr>
                <w:sz w:val="24"/>
              </w:rPr>
            </w:pPr>
            <w:r>
              <w:rPr>
                <w:sz w:val="24"/>
              </w:rPr>
              <w:t>PT</w:t>
            </w:r>
            <w:r>
              <w:rPr>
                <w:spacing w:val="-4"/>
                <w:sz w:val="24"/>
              </w:rPr>
              <w:t xml:space="preserve"> </w:t>
            </w:r>
            <w:r>
              <w:rPr>
                <w:sz w:val="24"/>
              </w:rPr>
              <w:t>Austindo</w:t>
            </w:r>
            <w:r>
              <w:rPr>
                <w:spacing w:val="-2"/>
                <w:sz w:val="24"/>
              </w:rPr>
              <w:t xml:space="preserve"> </w:t>
            </w:r>
            <w:r>
              <w:rPr>
                <w:sz w:val="24"/>
              </w:rPr>
              <w:t>Nusantara</w:t>
            </w:r>
            <w:r>
              <w:rPr>
                <w:spacing w:val="-1"/>
                <w:sz w:val="24"/>
              </w:rPr>
              <w:t xml:space="preserve"> </w:t>
            </w:r>
            <w:r>
              <w:rPr>
                <w:sz w:val="24"/>
              </w:rPr>
              <w:t>Jaya</w:t>
            </w:r>
            <w:r>
              <w:rPr>
                <w:spacing w:val="-1"/>
                <w:sz w:val="24"/>
              </w:rPr>
              <w:t xml:space="preserve"> </w:t>
            </w:r>
            <w:r>
              <w:rPr>
                <w:spacing w:val="-5"/>
                <w:sz w:val="24"/>
              </w:rPr>
              <w:t>Tbk</w:t>
            </w:r>
          </w:p>
        </w:tc>
        <w:tc>
          <w:tcPr>
            <w:tcW w:w="485" w:type="dxa"/>
          </w:tcPr>
          <w:p w14:paraId="3F562716"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67265EFE"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617149C"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E7E727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53F96E15"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2301006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8797B6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77F442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86584A0"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099DB16A"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01ABE755"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AD667B8"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E55CE65"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CDBCD49"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275F4622"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1FBE5EB1" w14:textId="77777777">
        <w:trPr>
          <w:trHeight w:val="318"/>
        </w:trPr>
        <w:tc>
          <w:tcPr>
            <w:tcW w:w="534" w:type="dxa"/>
          </w:tcPr>
          <w:p w14:paraId="122CAA11" w14:textId="77777777" w:rsidR="00043B28" w:rsidRDefault="00000000">
            <w:pPr>
              <w:pStyle w:val="TableParagraph"/>
              <w:spacing w:line="240" w:lineRule="auto"/>
              <w:ind w:left="9"/>
            </w:pPr>
            <w:r>
              <w:rPr>
                <w:spacing w:val="-5"/>
              </w:rPr>
              <w:t>39</w:t>
            </w:r>
          </w:p>
        </w:tc>
        <w:tc>
          <w:tcPr>
            <w:tcW w:w="4281" w:type="dxa"/>
          </w:tcPr>
          <w:p w14:paraId="568503E6" w14:textId="77777777" w:rsidR="00043B28" w:rsidRDefault="00000000">
            <w:pPr>
              <w:pStyle w:val="TableParagraph"/>
              <w:spacing w:line="240" w:lineRule="auto"/>
              <w:ind w:left="107"/>
              <w:jc w:val="left"/>
              <w:rPr>
                <w:sz w:val="24"/>
              </w:rPr>
            </w:pPr>
            <w:r>
              <w:rPr>
                <w:spacing w:val="-2"/>
                <w:sz w:val="24"/>
              </w:rPr>
              <w:t>LUKOIL</w:t>
            </w:r>
          </w:p>
        </w:tc>
        <w:tc>
          <w:tcPr>
            <w:tcW w:w="485" w:type="dxa"/>
          </w:tcPr>
          <w:p w14:paraId="47F37176"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61548CB7" w14:textId="77777777" w:rsidR="00043B28" w:rsidRDefault="00000000">
            <w:pPr>
              <w:pStyle w:val="TableParagraph"/>
              <w:spacing w:line="240" w:lineRule="auto"/>
              <w:ind w:left="0" w:right="193"/>
              <w:jc w:val="right"/>
            </w:pPr>
            <w:r>
              <w:rPr>
                <w:spacing w:val="-10"/>
              </w:rPr>
              <w:t>-</w:t>
            </w:r>
          </w:p>
        </w:tc>
        <w:tc>
          <w:tcPr>
            <w:tcW w:w="485" w:type="dxa"/>
          </w:tcPr>
          <w:p w14:paraId="03A721F3" w14:textId="77777777" w:rsidR="00043B28" w:rsidRDefault="00000000">
            <w:pPr>
              <w:pStyle w:val="TableParagraph"/>
              <w:spacing w:line="240" w:lineRule="auto"/>
              <w:ind w:right="1"/>
            </w:pPr>
            <w:r>
              <w:rPr>
                <w:spacing w:val="-10"/>
              </w:rPr>
              <w:t>-</w:t>
            </w:r>
          </w:p>
        </w:tc>
        <w:tc>
          <w:tcPr>
            <w:tcW w:w="485" w:type="dxa"/>
          </w:tcPr>
          <w:p w14:paraId="3DCE161C" w14:textId="77777777" w:rsidR="00043B28" w:rsidRDefault="00000000">
            <w:pPr>
              <w:pStyle w:val="TableParagraph"/>
              <w:spacing w:line="240" w:lineRule="auto"/>
              <w:ind w:right="2"/>
            </w:pPr>
            <w:r>
              <w:rPr>
                <w:spacing w:val="-10"/>
              </w:rPr>
              <w:t>-</w:t>
            </w:r>
          </w:p>
        </w:tc>
        <w:tc>
          <w:tcPr>
            <w:tcW w:w="475" w:type="dxa"/>
          </w:tcPr>
          <w:p w14:paraId="2632F7CE" w14:textId="77777777" w:rsidR="00043B28" w:rsidRDefault="00000000">
            <w:pPr>
              <w:pStyle w:val="TableParagraph"/>
              <w:spacing w:line="240" w:lineRule="auto"/>
              <w:ind w:left="9"/>
            </w:pPr>
            <w:r>
              <w:rPr>
                <w:spacing w:val="-10"/>
              </w:rPr>
              <w:t>-</w:t>
            </w:r>
          </w:p>
        </w:tc>
        <w:tc>
          <w:tcPr>
            <w:tcW w:w="595" w:type="dxa"/>
          </w:tcPr>
          <w:p w14:paraId="0C59663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CB21CCC" w14:textId="77777777" w:rsidR="00043B28" w:rsidRDefault="00000000">
            <w:pPr>
              <w:pStyle w:val="TableParagraph"/>
              <w:spacing w:line="240" w:lineRule="auto"/>
              <w:ind w:right="1"/>
            </w:pPr>
            <w:r>
              <w:rPr>
                <w:spacing w:val="-10"/>
              </w:rPr>
              <w:t>-</w:t>
            </w:r>
          </w:p>
        </w:tc>
        <w:tc>
          <w:tcPr>
            <w:tcW w:w="485" w:type="dxa"/>
          </w:tcPr>
          <w:p w14:paraId="3807A463" w14:textId="77777777" w:rsidR="00043B28" w:rsidRDefault="00000000">
            <w:pPr>
              <w:pStyle w:val="TableParagraph"/>
              <w:spacing w:line="240" w:lineRule="auto"/>
              <w:ind w:right="2"/>
            </w:pPr>
            <w:r>
              <w:rPr>
                <w:spacing w:val="-10"/>
              </w:rPr>
              <w:t>-</w:t>
            </w:r>
          </w:p>
        </w:tc>
        <w:tc>
          <w:tcPr>
            <w:tcW w:w="485" w:type="dxa"/>
          </w:tcPr>
          <w:p w14:paraId="183A417C" w14:textId="77777777" w:rsidR="00043B28" w:rsidRDefault="00000000">
            <w:pPr>
              <w:pStyle w:val="TableParagraph"/>
              <w:spacing w:line="240" w:lineRule="auto"/>
              <w:ind w:right="2"/>
            </w:pPr>
            <w:r>
              <w:rPr>
                <w:spacing w:val="-10"/>
              </w:rPr>
              <w:t>-</w:t>
            </w:r>
          </w:p>
        </w:tc>
        <w:tc>
          <w:tcPr>
            <w:tcW w:w="475" w:type="dxa"/>
          </w:tcPr>
          <w:p w14:paraId="0DEEEB85" w14:textId="77777777" w:rsidR="00043B28" w:rsidRDefault="00000000">
            <w:pPr>
              <w:pStyle w:val="TableParagraph"/>
              <w:spacing w:line="240" w:lineRule="auto"/>
              <w:ind w:left="9"/>
            </w:pPr>
            <w:r>
              <w:rPr>
                <w:spacing w:val="-10"/>
              </w:rPr>
              <w:t>-</w:t>
            </w:r>
          </w:p>
        </w:tc>
        <w:tc>
          <w:tcPr>
            <w:tcW w:w="607" w:type="dxa"/>
          </w:tcPr>
          <w:p w14:paraId="21CE0D02" w14:textId="77777777" w:rsidR="00043B28" w:rsidRDefault="00000000">
            <w:pPr>
              <w:pStyle w:val="TableParagraph"/>
              <w:spacing w:line="240" w:lineRule="auto"/>
              <w:ind w:left="12"/>
            </w:pPr>
            <w:r>
              <w:rPr>
                <w:spacing w:val="-10"/>
              </w:rPr>
              <w:t>-</w:t>
            </w:r>
          </w:p>
        </w:tc>
        <w:tc>
          <w:tcPr>
            <w:tcW w:w="485" w:type="dxa"/>
          </w:tcPr>
          <w:p w14:paraId="78D5C856" w14:textId="77777777" w:rsidR="00043B28" w:rsidRDefault="00000000">
            <w:pPr>
              <w:pStyle w:val="TableParagraph"/>
              <w:spacing w:line="240" w:lineRule="auto"/>
              <w:ind w:right="2"/>
            </w:pPr>
            <w:r>
              <w:rPr>
                <w:spacing w:val="-10"/>
              </w:rPr>
              <w:t>-</w:t>
            </w:r>
          </w:p>
        </w:tc>
        <w:tc>
          <w:tcPr>
            <w:tcW w:w="485" w:type="dxa"/>
          </w:tcPr>
          <w:p w14:paraId="3C737770" w14:textId="77777777" w:rsidR="00043B28" w:rsidRDefault="00000000">
            <w:pPr>
              <w:pStyle w:val="TableParagraph"/>
              <w:spacing w:line="240" w:lineRule="auto"/>
              <w:ind w:right="2"/>
            </w:pPr>
            <w:r>
              <w:rPr>
                <w:spacing w:val="-10"/>
              </w:rPr>
              <w:t>-</w:t>
            </w:r>
          </w:p>
        </w:tc>
        <w:tc>
          <w:tcPr>
            <w:tcW w:w="485" w:type="dxa"/>
          </w:tcPr>
          <w:p w14:paraId="34B9E89E" w14:textId="77777777" w:rsidR="00043B28" w:rsidRDefault="00000000">
            <w:pPr>
              <w:pStyle w:val="TableParagraph"/>
              <w:spacing w:line="240" w:lineRule="auto"/>
              <w:ind w:right="3"/>
            </w:pPr>
            <w:r>
              <w:rPr>
                <w:spacing w:val="-10"/>
              </w:rPr>
              <w:t>-</w:t>
            </w:r>
          </w:p>
        </w:tc>
        <w:tc>
          <w:tcPr>
            <w:tcW w:w="409" w:type="dxa"/>
          </w:tcPr>
          <w:p w14:paraId="5B1DC293" w14:textId="77777777" w:rsidR="00043B28" w:rsidRDefault="00000000">
            <w:pPr>
              <w:pStyle w:val="TableParagraph"/>
              <w:spacing w:line="240" w:lineRule="auto"/>
              <w:ind w:left="12" w:right="5"/>
            </w:pPr>
            <w:r>
              <w:rPr>
                <w:spacing w:val="-10"/>
              </w:rPr>
              <w:t>-</w:t>
            </w:r>
          </w:p>
        </w:tc>
      </w:tr>
      <w:tr w:rsidR="00043B28" w14:paraId="6E98F067" w14:textId="77777777">
        <w:trPr>
          <w:trHeight w:val="320"/>
        </w:trPr>
        <w:tc>
          <w:tcPr>
            <w:tcW w:w="534" w:type="dxa"/>
          </w:tcPr>
          <w:p w14:paraId="6543653F" w14:textId="77777777" w:rsidR="00043B28" w:rsidRDefault="00000000">
            <w:pPr>
              <w:pStyle w:val="TableParagraph"/>
              <w:spacing w:line="253" w:lineRule="exact"/>
              <w:ind w:left="9"/>
            </w:pPr>
            <w:r>
              <w:rPr>
                <w:spacing w:val="-5"/>
              </w:rPr>
              <w:t>40</w:t>
            </w:r>
          </w:p>
        </w:tc>
        <w:tc>
          <w:tcPr>
            <w:tcW w:w="4281" w:type="dxa"/>
          </w:tcPr>
          <w:p w14:paraId="658FFD86" w14:textId="77777777" w:rsidR="00043B28" w:rsidRDefault="00000000">
            <w:pPr>
              <w:pStyle w:val="TableParagraph"/>
              <w:spacing w:line="240" w:lineRule="auto"/>
              <w:ind w:left="107"/>
              <w:jc w:val="left"/>
              <w:rPr>
                <w:sz w:val="24"/>
              </w:rPr>
            </w:pPr>
            <w:r>
              <w:rPr>
                <w:sz w:val="24"/>
              </w:rPr>
              <w:t>PT</w:t>
            </w:r>
            <w:r>
              <w:rPr>
                <w:spacing w:val="-5"/>
                <w:sz w:val="24"/>
              </w:rPr>
              <w:t xml:space="preserve"> </w:t>
            </w:r>
            <w:r>
              <w:rPr>
                <w:sz w:val="24"/>
              </w:rPr>
              <w:t>Perkebunan</w:t>
            </w:r>
            <w:r>
              <w:rPr>
                <w:spacing w:val="-1"/>
                <w:sz w:val="24"/>
              </w:rPr>
              <w:t xml:space="preserve"> </w:t>
            </w:r>
            <w:r>
              <w:rPr>
                <w:sz w:val="24"/>
              </w:rPr>
              <w:t>Nusantara</w:t>
            </w:r>
            <w:r>
              <w:rPr>
                <w:spacing w:val="-2"/>
                <w:sz w:val="24"/>
              </w:rPr>
              <w:t xml:space="preserve"> </w:t>
            </w:r>
            <w:r>
              <w:rPr>
                <w:sz w:val="24"/>
              </w:rPr>
              <w:t>III</w:t>
            </w:r>
            <w:r>
              <w:rPr>
                <w:spacing w:val="1"/>
                <w:sz w:val="24"/>
              </w:rPr>
              <w:t xml:space="preserve"> </w:t>
            </w:r>
            <w:r>
              <w:rPr>
                <w:spacing w:val="-2"/>
                <w:sz w:val="24"/>
              </w:rPr>
              <w:t>(Persero)</w:t>
            </w:r>
          </w:p>
        </w:tc>
        <w:tc>
          <w:tcPr>
            <w:tcW w:w="485" w:type="dxa"/>
          </w:tcPr>
          <w:p w14:paraId="5FFDDD23" w14:textId="77777777" w:rsidR="00043B28" w:rsidRDefault="00000000">
            <w:pPr>
              <w:pStyle w:val="TableParagraph"/>
              <w:spacing w:before="1"/>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2919714A" w14:textId="77777777" w:rsidR="00043B28" w:rsidRDefault="00000000">
            <w:pPr>
              <w:pStyle w:val="TableParagraph"/>
              <w:spacing w:before="1"/>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501BFB19"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5C7CD867"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75" w:type="dxa"/>
          </w:tcPr>
          <w:p w14:paraId="3C86DDF4" w14:textId="77777777" w:rsidR="00043B28" w:rsidRDefault="00000000">
            <w:pPr>
              <w:pStyle w:val="TableParagraph"/>
              <w:spacing w:before="1"/>
              <w:ind w:left="9" w:right="1"/>
              <w:rPr>
                <w:rFonts w:ascii="Segoe UI Symbol" w:hAnsi="Segoe UI Symbol"/>
                <w:sz w:val="24"/>
              </w:rPr>
            </w:pPr>
            <w:r>
              <w:rPr>
                <w:rFonts w:ascii="Segoe UI Symbol" w:hAnsi="Segoe UI Symbol"/>
                <w:color w:val="464646"/>
                <w:spacing w:val="-10"/>
                <w:sz w:val="24"/>
              </w:rPr>
              <w:t>✔</w:t>
            </w:r>
          </w:p>
        </w:tc>
        <w:tc>
          <w:tcPr>
            <w:tcW w:w="595" w:type="dxa"/>
          </w:tcPr>
          <w:p w14:paraId="1CFDC11E"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4DE66FD1"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1C5C8F8D"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25FBD9E8" w14:textId="77777777" w:rsidR="00043B28" w:rsidRDefault="00000000">
            <w:pPr>
              <w:pStyle w:val="TableParagraph"/>
              <w:spacing w:before="1"/>
              <w:ind w:right="4"/>
              <w:rPr>
                <w:rFonts w:ascii="Segoe UI Symbol" w:hAnsi="Segoe UI Symbol"/>
                <w:sz w:val="24"/>
              </w:rPr>
            </w:pPr>
            <w:r>
              <w:rPr>
                <w:rFonts w:ascii="Segoe UI Symbol" w:hAnsi="Segoe UI Symbol"/>
                <w:color w:val="464646"/>
                <w:spacing w:val="-10"/>
                <w:sz w:val="24"/>
              </w:rPr>
              <w:t>✔</w:t>
            </w:r>
          </w:p>
        </w:tc>
        <w:tc>
          <w:tcPr>
            <w:tcW w:w="475" w:type="dxa"/>
          </w:tcPr>
          <w:p w14:paraId="49E37046" w14:textId="77777777" w:rsidR="00043B28" w:rsidRDefault="00000000">
            <w:pPr>
              <w:pStyle w:val="TableParagraph"/>
              <w:spacing w:before="1"/>
              <w:ind w:left="9" w:right="2"/>
              <w:rPr>
                <w:rFonts w:ascii="Segoe UI Symbol" w:hAnsi="Segoe UI Symbol"/>
                <w:sz w:val="24"/>
              </w:rPr>
            </w:pPr>
            <w:r>
              <w:rPr>
                <w:rFonts w:ascii="Segoe UI Symbol" w:hAnsi="Segoe UI Symbol"/>
                <w:color w:val="464646"/>
                <w:spacing w:val="-10"/>
                <w:sz w:val="24"/>
              </w:rPr>
              <w:t>✔</w:t>
            </w:r>
          </w:p>
        </w:tc>
        <w:tc>
          <w:tcPr>
            <w:tcW w:w="607" w:type="dxa"/>
          </w:tcPr>
          <w:p w14:paraId="355702D9" w14:textId="77777777" w:rsidR="00043B28" w:rsidRDefault="00000000">
            <w:pPr>
              <w:pStyle w:val="TableParagraph"/>
              <w:spacing w:before="1"/>
              <w:ind w:left="12" w:right="2"/>
              <w:rPr>
                <w:rFonts w:ascii="Segoe UI Symbol" w:hAnsi="Segoe UI Symbol"/>
                <w:sz w:val="24"/>
              </w:rPr>
            </w:pPr>
            <w:r>
              <w:rPr>
                <w:rFonts w:ascii="Segoe UI Symbol" w:hAnsi="Segoe UI Symbol"/>
                <w:color w:val="464646"/>
                <w:spacing w:val="-10"/>
                <w:sz w:val="24"/>
              </w:rPr>
              <w:t>✔</w:t>
            </w:r>
          </w:p>
        </w:tc>
        <w:tc>
          <w:tcPr>
            <w:tcW w:w="485" w:type="dxa"/>
          </w:tcPr>
          <w:p w14:paraId="66151B5E" w14:textId="77777777" w:rsidR="00043B28" w:rsidRDefault="00000000">
            <w:pPr>
              <w:pStyle w:val="TableParagraph"/>
              <w:spacing w:before="1"/>
              <w:ind w:right="3"/>
              <w:rPr>
                <w:rFonts w:ascii="Segoe UI Symbol" w:hAnsi="Segoe UI Symbol"/>
                <w:sz w:val="24"/>
              </w:rPr>
            </w:pPr>
            <w:r>
              <w:rPr>
                <w:rFonts w:ascii="Segoe UI Symbol" w:hAnsi="Segoe UI Symbol"/>
                <w:color w:val="464646"/>
                <w:spacing w:val="-10"/>
                <w:sz w:val="24"/>
              </w:rPr>
              <w:t>✔</w:t>
            </w:r>
          </w:p>
        </w:tc>
        <w:tc>
          <w:tcPr>
            <w:tcW w:w="485" w:type="dxa"/>
          </w:tcPr>
          <w:p w14:paraId="52C7CB80" w14:textId="77777777" w:rsidR="00043B28" w:rsidRDefault="00000000">
            <w:pPr>
              <w:pStyle w:val="TableParagraph"/>
              <w:spacing w:before="1"/>
              <w:ind w:right="4"/>
              <w:rPr>
                <w:rFonts w:ascii="Segoe UI Symbol" w:hAnsi="Segoe UI Symbol"/>
                <w:sz w:val="24"/>
              </w:rPr>
            </w:pPr>
            <w:r>
              <w:rPr>
                <w:rFonts w:ascii="Segoe UI Symbol" w:hAnsi="Segoe UI Symbol"/>
                <w:color w:val="464646"/>
                <w:spacing w:val="-10"/>
                <w:sz w:val="24"/>
              </w:rPr>
              <w:t>✔</w:t>
            </w:r>
          </w:p>
        </w:tc>
        <w:tc>
          <w:tcPr>
            <w:tcW w:w="485" w:type="dxa"/>
          </w:tcPr>
          <w:p w14:paraId="55D6CBFC" w14:textId="77777777" w:rsidR="00043B28" w:rsidRDefault="00000000">
            <w:pPr>
              <w:pStyle w:val="TableParagraph"/>
              <w:spacing w:before="1"/>
              <w:ind w:right="4"/>
              <w:rPr>
                <w:rFonts w:ascii="Segoe UI Symbol" w:hAnsi="Segoe UI Symbol"/>
                <w:sz w:val="24"/>
              </w:rPr>
            </w:pPr>
            <w:r>
              <w:rPr>
                <w:rFonts w:ascii="Segoe UI Symbol" w:hAnsi="Segoe UI Symbol"/>
                <w:color w:val="464646"/>
                <w:spacing w:val="-10"/>
                <w:sz w:val="24"/>
              </w:rPr>
              <w:t>✔</w:t>
            </w:r>
          </w:p>
        </w:tc>
        <w:tc>
          <w:tcPr>
            <w:tcW w:w="409" w:type="dxa"/>
          </w:tcPr>
          <w:p w14:paraId="2C5C5E43" w14:textId="77777777" w:rsidR="00043B28" w:rsidRDefault="00000000">
            <w:pPr>
              <w:pStyle w:val="TableParagraph"/>
              <w:spacing w:before="1"/>
              <w:ind w:left="12" w:right="6"/>
              <w:rPr>
                <w:rFonts w:ascii="Segoe UI Symbol" w:hAnsi="Segoe UI Symbol"/>
                <w:sz w:val="24"/>
              </w:rPr>
            </w:pPr>
            <w:r>
              <w:rPr>
                <w:rFonts w:ascii="Segoe UI Symbol" w:hAnsi="Segoe UI Symbol"/>
                <w:color w:val="464646"/>
                <w:spacing w:val="-10"/>
                <w:sz w:val="24"/>
              </w:rPr>
              <w:t>✔</w:t>
            </w:r>
          </w:p>
        </w:tc>
      </w:tr>
      <w:tr w:rsidR="00043B28" w14:paraId="42DA5F56" w14:textId="77777777">
        <w:trPr>
          <w:trHeight w:val="318"/>
        </w:trPr>
        <w:tc>
          <w:tcPr>
            <w:tcW w:w="534" w:type="dxa"/>
          </w:tcPr>
          <w:p w14:paraId="7C4B84DE" w14:textId="77777777" w:rsidR="00043B28" w:rsidRDefault="00000000">
            <w:pPr>
              <w:pStyle w:val="TableParagraph"/>
              <w:spacing w:line="251" w:lineRule="exact"/>
              <w:ind w:left="9"/>
            </w:pPr>
            <w:r>
              <w:rPr>
                <w:spacing w:val="-5"/>
              </w:rPr>
              <w:t>41</w:t>
            </w:r>
          </w:p>
        </w:tc>
        <w:tc>
          <w:tcPr>
            <w:tcW w:w="4281" w:type="dxa"/>
          </w:tcPr>
          <w:p w14:paraId="783536C0" w14:textId="77777777" w:rsidR="00043B28" w:rsidRDefault="00000000">
            <w:pPr>
              <w:pStyle w:val="TableParagraph"/>
              <w:spacing w:line="275" w:lineRule="exact"/>
              <w:ind w:left="107"/>
              <w:jc w:val="left"/>
              <w:rPr>
                <w:sz w:val="24"/>
              </w:rPr>
            </w:pPr>
            <w:r>
              <w:rPr>
                <w:sz w:val="24"/>
              </w:rPr>
              <w:t>PT</w:t>
            </w:r>
            <w:r>
              <w:rPr>
                <w:spacing w:val="-4"/>
                <w:sz w:val="24"/>
              </w:rPr>
              <w:t xml:space="preserve"> </w:t>
            </w:r>
            <w:r>
              <w:rPr>
                <w:sz w:val="24"/>
              </w:rPr>
              <w:t>PLN</w:t>
            </w:r>
            <w:r>
              <w:rPr>
                <w:spacing w:val="-1"/>
                <w:sz w:val="24"/>
              </w:rPr>
              <w:t xml:space="preserve"> </w:t>
            </w:r>
            <w:r>
              <w:rPr>
                <w:sz w:val="24"/>
              </w:rPr>
              <w:t>Nusantara</w:t>
            </w:r>
            <w:r>
              <w:rPr>
                <w:spacing w:val="-1"/>
                <w:sz w:val="24"/>
              </w:rPr>
              <w:t xml:space="preserve"> </w:t>
            </w:r>
            <w:r>
              <w:rPr>
                <w:sz w:val="24"/>
              </w:rPr>
              <w:t>Power</w:t>
            </w:r>
            <w:r>
              <w:rPr>
                <w:spacing w:val="-3"/>
                <w:sz w:val="24"/>
              </w:rPr>
              <w:t xml:space="preserve"> </w:t>
            </w:r>
            <w:r>
              <w:rPr>
                <w:sz w:val="24"/>
              </w:rPr>
              <w:t xml:space="preserve">atau </w:t>
            </w:r>
            <w:r>
              <w:rPr>
                <w:spacing w:val="-4"/>
                <w:sz w:val="24"/>
              </w:rPr>
              <w:t>(PJB)</w:t>
            </w:r>
          </w:p>
        </w:tc>
        <w:tc>
          <w:tcPr>
            <w:tcW w:w="485" w:type="dxa"/>
          </w:tcPr>
          <w:p w14:paraId="2C825891" w14:textId="77777777" w:rsidR="00043B28" w:rsidRDefault="00000000">
            <w:pPr>
              <w:pStyle w:val="TableParagraph"/>
              <w:spacing w:line="251" w:lineRule="exact"/>
              <w:ind w:left="0" w:right="193"/>
              <w:jc w:val="right"/>
            </w:pPr>
            <w:r>
              <w:rPr>
                <w:spacing w:val="-10"/>
              </w:rPr>
              <w:t>-</w:t>
            </w:r>
          </w:p>
        </w:tc>
        <w:tc>
          <w:tcPr>
            <w:tcW w:w="485" w:type="dxa"/>
          </w:tcPr>
          <w:p w14:paraId="1F8C6D0C"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69402BF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DE29A6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594B8504"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413ACB7C"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079D368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540C04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01CBC89"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3979805A"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053DD976"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0CC326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4B6452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7F88AC2E"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394262F0"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1A08931B" w14:textId="77777777">
        <w:trPr>
          <w:trHeight w:val="276"/>
        </w:trPr>
        <w:tc>
          <w:tcPr>
            <w:tcW w:w="534" w:type="dxa"/>
          </w:tcPr>
          <w:p w14:paraId="4E885164" w14:textId="77777777" w:rsidR="00043B28" w:rsidRDefault="00000000">
            <w:pPr>
              <w:pStyle w:val="TableParagraph"/>
              <w:spacing w:line="251" w:lineRule="exact"/>
              <w:ind w:left="9"/>
            </w:pPr>
            <w:r>
              <w:rPr>
                <w:spacing w:val="-5"/>
              </w:rPr>
              <w:t>42</w:t>
            </w:r>
          </w:p>
        </w:tc>
        <w:tc>
          <w:tcPr>
            <w:tcW w:w="4281" w:type="dxa"/>
          </w:tcPr>
          <w:p w14:paraId="5EA7396D" w14:textId="77777777" w:rsidR="00043B28" w:rsidRDefault="00000000">
            <w:pPr>
              <w:pStyle w:val="TableParagraph"/>
              <w:spacing w:line="256" w:lineRule="exact"/>
              <w:ind w:left="107"/>
              <w:jc w:val="left"/>
              <w:rPr>
                <w:sz w:val="24"/>
              </w:rPr>
            </w:pPr>
            <w:r>
              <w:rPr>
                <w:sz w:val="24"/>
              </w:rPr>
              <w:t>PT</w:t>
            </w:r>
            <w:r>
              <w:rPr>
                <w:spacing w:val="-6"/>
                <w:sz w:val="24"/>
              </w:rPr>
              <w:t xml:space="preserve"> </w:t>
            </w:r>
            <w:r>
              <w:rPr>
                <w:sz w:val="24"/>
              </w:rPr>
              <w:t>Pertamina</w:t>
            </w:r>
            <w:r>
              <w:rPr>
                <w:spacing w:val="-3"/>
                <w:sz w:val="24"/>
              </w:rPr>
              <w:t xml:space="preserve"> </w:t>
            </w:r>
            <w:r>
              <w:rPr>
                <w:sz w:val="24"/>
              </w:rPr>
              <w:t>Drilling</w:t>
            </w:r>
            <w:r>
              <w:rPr>
                <w:spacing w:val="-2"/>
                <w:sz w:val="24"/>
              </w:rPr>
              <w:t xml:space="preserve"> </w:t>
            </w:r>
            <w:r>
              <w:rPr>
                <w:sz w:val="24"/>
              </w:rPr>
              <w:t xml:space="preserve">Services </w:t>
            </w:r>
            <w:r>
              <w:rPr>
                <w:spacing w:val="-2"/>
                <w:sz w:val="24"/>
              </w:rPr>
              <w:t>Indonesia</w:t>
            </w:r>
          </w:p>
        </w:tc>
        <w:tc>
          <w:tcPr>
            <w:tcW w:w="485" w:type="dxa"/>
          </w:tcPr>
          <w:p w14:paraId="5052EB1B" w14:textId="77777777" w:rsidR="00043B28" w:rsidRDefault="00000000">
            <w:pPr>
              <w:pStyle w:val="TableParagraph"/>
              <w:spacing w:line="251" w:lineRule="exact"/>
              <w:ind w:left="0" w:right="193"/>
              <w:jc w:val="right"/>
            </w:pPr>
            <w:r>
              <w:rPr>
                <w:spacing w:val="-10"/>
              </w:rPr>
              <w:t>-</w:t>
            </w:r>
          </w:p>
        </w:tc>
        <w:tc>
          <w:tcPr>
            <w:tcW w:w="485" w:type="dxa"/>
          </w:tcPr>
          <w:p w14:paraId="181242DA" w14:textId="77777777" w:rsidR="00043B28" w:rsidRDefault="00000000">
            <w:pPr>
              <w:pStyle w:val="TableParagraph"/>
              <w:spacing w:line="251" w:lineRule="exact"/>
              <w:ind w:left="0" w:right="193"/>
              <w:jc w:val="right"/>
            </w:pPr>
            <w:r>
              <w:rPr>
                <w:spacing w:val="-10"/>
              </w:rPr>
              <w:t>-</w:t>
            </w:r>
          </w:p>
        </w:tc>
        <w:tc>
          <w:tcPr>
            <w:tcW w:w="485" w:type="dxa"/>
          </w:tcPr>
          <w:p w14:paraId="0F9B6915" w14:textId="77777777" w:rsidR="00043B28" w:rsidRDefault="00000000">
            <w:pPr>
              <w:pStyle w:val="TableParagraph"/>
              <w:spacing w:line="251" w:lineRule="exact"/>
              <w:ind w:right="1"/>
            </w:pPr>
            <w:r>
              <w:rPr>
                <w:spacing w:val="-10"/>
              </w:rPr>
              <w:t>-</w:t>
            </w:r>
          </w:p>
        </w:tc>
        <w:tc>
          <w:tcPr>
            <w:tcW w:w="485" w:type="dxa"/>
          </w:tcPr>
          <w:p w14:paraId="581B13D5" w14:textId="77777777" w:rsidR="00043B28" w:rsidRDefault="00000000">
            <w:pPr>
              <w:pStyle w:val="TableParagraph"/>
              <w:spacing w:line="251" w:lineRule="exact"/>
              <w:ind w:right="2"/>
            </w:pPr>
            <w:r>
              <w:rPr>
                <w:spacing w:val="-10"/>
              </w:rPr>
              <w:t>-</w:t>
            </w:r>
          </w:p>
        </w:tc>
        <w:tc>
          <w:tcPr>
            <w:tcW w:w="475" w:type="dxa"/>
          </w:tcPr>
          <w:p w14:paraId="21D4BDFA" w14:textId="77777777" w:rsidR="00043B28" w:rsidRDefault="00000000">
            <w:pPr>
              <w:pStyle w:val="TableParagraph"/>
              <w:spacing w:line="251" w:lineRule="exact"/>
              <w:ind w:left="9"/>
            </w:pPr>
            <w:r>
              <w:rPr>
                <w:spacing w:val="-10"/>
              </w:rPr>
              <w:t>-</w:t>
            </w:r>
          </w:p>
        </w:tc>
        <w:tc>
          <w:tcPr>
            <w:tcW w:w="595" w:type="dxa"/>
          </w:tcPr>
          <w:p w14:paraId="7988F35D" w14:textId="77777777" w:rsidR="00043B28" w:rsidRDefault="00000000">
            <w:pPr>
              <w:pStyle w:val="TableParagraph"/>
              <w:spacing w:line="251" w:lineRule="exact"/>
              <w:ind w:right="1"/>
            </w:pPr>
            <w:r>
              <w:rPr>
                <w:spacing w:val="-10"/>
              </w:rPr>
              <w:t>-</w:t>
            </w:r>
          </w:p>
        </w:tc>
        <w:tc>
          <w:tcPr>
            <w:tcW w:w="485" w:type="dxa"/>
          </w:tcPr>
          <w:p w14:paraId="15ED24EF" w14:textId="77777777" w:rsidR="00043B28" w:rsidRDefault="00000000">
            <w:pPr>
              <w:pStyle w:val="TableParagraph"/>
              <w:spacing w:line="251" w:lineRule="exact"/>
              <w:ind w:right="1"/>
            </w:pPr>
            <w:r>
              <w:rPr>
                <w:spacing w:val="-10"/>
              </w:rPr>
              <w:t>-</w:t>
            </w:r>
          </w:p>
        </w:tc>
        <w:tc>
          <w:tcPr>
            <w:tcW w:w="485" w:type="dxa"/>
          </w:tcPr>
          <w:p w14:paraId="45AE98E6" w14:textId="77777777" w:rsidR="00043B28" w:rsidRDefault="00000000">
            <w:pPr>
              <w:pStyle w:val="TableParagraph"/>
              <w:spacing w:line="251" w:lineRule="exact"/>
              <w:ind w:right="2"/>
            </w:pPr>
            <w:r>
              <w:rPr>
                <w:spacing w:val="-10"/>
              </w:rPr>
              <w:t>-</w:t>
            </w:r>
          </w:p>
        </w:tc>
        <w:tc>
          <w:tcPr>
            <w:tcW w:w="485" w:type="dxa"/>
          </w:tcPr>
          <w:p w14:paraId="562C929C" w14:textId="77777777" w:rsidR="00043B28" w:rsidRDefault="00000000">
            <w:pPr>
              <w:pStyle w:val="TableParagraph"/>
              <w:spacing w:line="251" w:lineRule="exact"/>
              <w:ind w:right="2"/>
            </w:pPr>
            <w:r>
              <w:rPr>
                <w:spacing w:val="-10"/>
              </w:rPr>
              <w:t>-</w:t>
            </w:r>
          </w:p>
        </w:tc>
        <w:tc>
          <w:tcPr>
            <w:tcW w:w="475" w:type="dxa"/>
          </w:tcPr>
          <w:p w14:paraId="07014976" w14:textId="77777777" w:rsidR="00043B28" w:rsidRDefault="00000000">
            <w:pPr>
              <w:pStyle w:val="TableParagraph"/>
              <w:spacing w:line="251" w:lineRule="exact"/>
              <w:ind w:left="9"/>
            </w:pPr>
            <w:r>
              <w:rPr>
                <w:spacing w:val="-10"/>
              </w:rPr>
              <w:t>-</w:t>
            </w:r>
          </w:p>
        </w:tc>
        <w:tc>
          <w:tcPr>
            <w:tcW w:w="607" w:type="dxa"/>
          </w:tcPr>
          <w:p w14:paraId="576BDEBA" w14:textId="77777777" w:rsidR="00043B28" w:rsidRDefault="00000000">
            <w:pPr>
              <w:pStyle w:val="TableParagraph"/>
              <w:spacing w:line="251" w:lineRule="exact"/>
              <w:ind w:left="12"/>
            </w:pPr>
            <w:r>
              <w:rPr>
                <w:spacing w:val="-10"/>
              </w:rPr>
              <w:t>-</w:t>
            </w:r>
          </w:p>
        </w:tc>
        <w:tc>
          <w:tcPr>
            <w:tcW w:w="485" w:type="dxa"/>
          </w:tcPr>
          <w:p w14:paraId="604C5B83" w14:textId="77777777" w:rsidR="00043B28" w:rsidRDefault="00000000">
            <w:pPr>
              <w:pStyle w:val="TableParagraph"/>
              <w:spacing w:line="251" w:lineRule="exact"/>
              <w:ind w:right="2"/>
            </w:pPr>
            <w:r>
              <w:rPr>
                <w:spacing w:val="-10"/>
              </w:rPr>
              <w:t>-</w:t>
            </w:r>
          </w:p>
        </w:tc>
        <w:tc>
          <w:tcPr>
            <w:tcW w:w="485" w:type="dxa"/>
          </w:tcPr>
          <w:p w14:paraId="6C5F978A" w14:textId="77777777" w:rsidR="00043B28" w:rsidRDefault="00000000">
            <w:pPr>
              <w:pStyle w:val="TableParagraph"/>
              <w:spacing w:line="251" w:lineRule="exact"/>
              <w:ind w:right="2"/>
            </w:pPr>
            <w:r>
              <w:rPr>
                <w:spacing w:val="-10"/>
              </w:rPr>
              <w:t>-</w:t>
            </w:r>
          </w:p>
        </w:tc>
        <w:tc>
          <w:tcPr>
            <w:tcW w:w="485" w:type="dxa"/>
          </w:tcPr>
          <w:p w14:paraId="2A457901" w14:textId="77777777" w:rsidR="00043B28" w:rsidRDefault="00000000">
            <w:pPr>
              <w:pStyle w:val="TableParagraph"/>
              <w:spacing w:line="251" w:lineRule="exact"/>
              <w:ind w:right="3"/>
            </w:pPr>
            <w:r>
              <w:rPr>
                <w:spacing w:val="-10"/>
              </w:rPr>
              <w:t>-</w:t>
            </w:r>
          </w:p>
        </w:tc>
        <w:tc>
          <w:tcPr>
            <w:tcW w:w="409" w:type="dxa"/>
          </w:tcPr>
          <w:p w14:paraId="463FD62F" w14:textId="77777777" w:rsidR="00043B28" w:rsidRDefault="00000000">
            <w:pPr>
              <w:pStyle w:val="TableParagraph"/>
              <w:spacing w:line="251" w:lineRule="exact"/>
              <w:ind w:left="12" w:right="5"/>
            </w:pPr>
            <w:r>
              <w:rPr>
                <w:spacing w:val="-10"/>
              </w:rPr>
              <w:t>-</w:t>
            </w:r>
          </w:p>
        </w:tc>
      </w:tr>
      <w:tr w:rsidR="00043B28" w14:paraId="08DC2233" w14:textId="77777777">
        <w:trPr>
          <w:trHeight w:val="318"/>
        </w:trPr>
        <w:tc>
          <w:tcPr>
            <w:tcW w:w="534" w:type="dxa"/>
          </w:tcPr>
          <w:p w14:paraId="560037F7" w14:textId="77777777" w:rsidR="00043B28" w:rsidRDefault="00000000">
            <w:pPr>
              <w:pStyle w:val="TableParagraph"/>
              <w:spacing w:line="251" w:lineRule="exact"/>
              <w:ind w:left="9"/>
            </w:pPr>
            <w:r>
              <w:rPr>
                <w:spacing w:val="-5"/>
              </w:rPr>
              <w:t>43</w:t>
            </w:r>
          </w:p>
        </w:tc>
        <w:tc>
          <w:tcPr>
            <w:tcW w:w="4281" w:type="dxa"/>
          </w:tcPr>
          <w:p w14:paraId="616FF1AB" w14:textId="77777777" w:rsidR="00043B28" w:rsidRDefault="00000000">
            <w:pPr>
              <w:pStyle w:val="TableParagraph"/>
              <w:spacing w:line="274" w:lineRule="exact"/>
              <w:ind w:left="107"/>
              <w:jc w:val="left"/>
              <w:rPr>
                <w:sz w:val="24"/>
              </w:rPr>
            </w:pPr>
            <w:r>
              <w:rPr>
                <w:sz w:val="24"/>
              </w:rPr>
              <w:t>PT</w:t>
            </w:r>
            <w:r>
              <w:rPr>
                <w:spacing w:val="-3"/>
                <w:sz w:val="24"/>
              </w:rPr>
              <w:t xml:space="preserve"> </w:t>
            </w:r>
            <w:r>
              <w:rPr>
                <w:sz w:val="24"/>
              </w:rPr>
              <w:t>Bank</w:t>
            </w:r>
            <w:r>
              <w:rPr>
                <w:spacing w:val="-2"/>
                <w:sz w:val="24"/>
              </w:rPr>
              <w:t xml:space="preserve"> </w:t>
            </w:r>
            <w:r>
              <w:rPr>
                <w:sz w:val="24"/>
              </w:rPr>
              <w:t>Tabungan Negara</w:t>
            </w:r>
            <w:r>
              <w:rPr>
                <w:spacing w:val="-3"/>
                <w:sz w:val="24"/>
              </w:rPr>
              <w:t xml:space="preserve"> </w:t>
            </w:r>
            <w:r>
              <w:rPr>
                <w:sz w:val="24"/>
              </w:rPr>
              <w:t xml:space="preserve">(Persero) </w:t>
            </w:r>
            <w:r>
              <w:rPr>
                <w:spacing w:val="-5"/>
                <w:sz w:val="24"/>
              </w:rPr>
              <w:t>Tbk</w:t>
            </w:r>
          </w:p>
        </w:tc>
        <w:tc>
          <w:tcPr>
            <w:tcW w:w="485" w:type="dxa"/>
          </w:tcPr>
          <w:p w14:paraId="1E971F64"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269BF2E1"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7C17A6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480B081"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380039D4"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7BB7423E"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075489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E6FDE97"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4BB3719"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2D3D97D2"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2EF60FAF"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30C46F7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AF5C9C0"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249C58F"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232CCDB3"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6B8E4FFF" w14:textId="77777777">
        <w:trPr>
          <w:trHeight w:val="319"/>
        </w:trPr>
        <w:tc>
          <w:tcPr>
            <w:tcW w:w="534" w:type="dxa"/>
          </w:tcPr>
          <w:p w14:paraId="0018ADA9" w14:textId="77777777" w:rsidR="00043B28" w:rsidRDefault="00000000">
            <w:pPr>
              <w:pStyle w:val="TableParagraph"/>
              <w:spacing w:line="240" w:lineRule="auto"/>
              <w:ind w:left="9"/>
            </w:pPr>
            <w:r>
              <w:rPr>
                <w:spacing w:val="-5"/>
              </w:rPr>
              <w:t>44</w:t>
            </w:r>
          </w:p>
        </w:tc>
        <w:tc>
          <w:tcPr>
            <w:tcW w:w="4281" w:type="dxa"/>
          </w:tcPr>
          <w:p w14:paraId="4DCAE989" w14:textId="77777777" w:rsidR="00043B28" w:rsidRDefault="00000000">
            <w:pPr>
              <w:pStyle w:val="TableParagraph"/>
              <w:spacing w:line="240" w:lineRule="auto"/>
              <w:ind w:left="107"/>
              <w:jc w:val="left"/>
              <w:rPr>
                <w:sz w:val="24"/>
              </w:rPr>
            </w:pPr>
            <w:r>
              <w:rPr>
                <w:sz w:val="24"/>
              </w:rPr>
              <w:t>PT</w:t>
            </w:r>
            <w:r>
              <w:rPr>
                <w:spacing w:val="-3"/>
                <w:sz w:val="24"/>
              </w:rPr>
              <w:t xml:space="preserve"> </w:t>
            </w:r>
            <w:r>
              <w:rPr>
                <w:sz w:val="24"/>
              </w:rPr>
              <w:t>Golden</w:t>
            </w:r>
            <w:r>
              <w:rPr>
                <w:spacing w:val="-1"/>
                <w:sz w:val="24"/>
              </w:rPr>
              <w:t xml:space="preserve"> </w:t>
            </w:r>
            <w:r>
              <w:rPr>
                <w:sz w:val="24"/>
              </w:rPr>
              <w:t>Energy Mines</w:t>
            </w:r>
            <w:r>
              <w:rPr>
                <w:spacing w:val="-1"/>
                <w:sz w:val="24"/>
              </w:rPr>
              <w:t xml:space="preserve"> </w:t>
            </w:r>
            <w:r>
              <w:rPr>
                <w:spacing w:val="-5"/>
                <w:sz w:val="24"/>
              </w:rPr>
              <w:t>Tbk</w:t>
            </w:r>
          </w:p>
        </w:tc>
        <w:tc>
          <w:tcPr>
            <w:tcW w:w="485" w:type="dxa"/>
          </w:tcPr>
          <w:p w14:paraId="7C6E0F00" w14:textId="77777777" w:rsidR="00043B28" w:rsidRDefault="00000000">
            <w:pPr>
              <w:pStyle w:val="TableParagraph"/>
              <w:spacing w:line="240" w:lineRule="auto"/>
              <w:ind w:left="0" w:right="193"/>
              <w:jc w:val="right"/>
            </w:pPr>
            <w:r>
              <w:rPr>
                <w:spacing w:val="-10"/>
              </w:rPr>
              <w:t>-</w:t>
            </w:r>
          </w:p>
        </w:tc>
        <w:tc>
          <w:tcPr>
            <w:tcW w:w="485" w:type="dxa"/>
          </w:tcPr>
          <w:p w14:paraId="25425F80"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E56659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3839B7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7AEFB66F"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936C5D8" w14:textId="77777777" w:rsidR="00043B28" w:rsidRDefault="00000000">
            <w:pPr>
              <w:pStyle w:val="TableParagraph"/>
              <w:spacing w:line="240" w:lineRule="auto"/>
              <w:ind w:right="1"/>
            </w:pPr>
            <w:r>
              <w:rPr>
                <w:spacing w:val="-10"/>
              </w:rPr>
              <w:t>-</w:t>
            </w:r>
          </w:p>
        </w:tc>
        <w:tc>
          <w:tcPr>
            <w:tcW w:w="485" w:type="dxa"/>
          </w:tcPr>
          <w:p w14:paraId="2550E3A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B3B7FD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4A4886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57122984"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6ECF9314"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2C4A563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3ADA177B"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5BC3968F"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7973D3B9"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09E4BBA2" w14:textId="77777777">
        <w:trPr>
          <w:trHeight w:val="275"/>
        </w:trPr>
        <w:tc>
          <w:tcPr>
            <w:tcW w:w="534" w:type="dxa"/>
          </w:tcPr>
          <w:p w14:paraId="4D9FEA23" w14:textId="77777777" w:rsidR="00043B28" w:rsidRDefault="00000000">
            <w:pPr>
              <w:pStyle w:val="TableParagraph"/>
              <w:spacing w:line="240" w:lineRule="auto"/>
              <w:ind w:left="9"/>
            </w:pPr>
            <w:r>
              <w:rPr>
                <w:spacing w:val="-5"/>
              </w:rPr>
              <w:t>45</w:t>
            </w:r>
          </w:p>
        </w:tc>
        <w:tc>
          <w:tcPr>
            <w:tcW w:w="4281" w:type="dxa"/>
          </w:tcPr>
          <w:p w14:paraId="0AE62E57" w14:textId="77777777" w:rsidR="00043B28" w:rsidRDefault="00000000">
            <w:pPr>
              <w:pStyle w:val="TableParagraph"/>
              <w:spacing w:line="256" w:lineRule="exact"/>
              <w:ind w:left="107"/>
              <w:jc w:val="left"/>
              <w:rPr>
                <w:sz w:val="24"/>
              </w:rPr>
            </w:pPr>
            <w:r>
              <w:rPr>
                <w:sz w:val="24"/>
              </w:rPr>
              <w:t>Great</w:t>
            </w:r>
            <w:r>
              <w:rPr>
                <w:spacing w:val="-2"/>
                <w:sz w:val="24"/>
              </w:rPr>
              <w:t xml:space="preserve"> </w:t>
            </w:r>
            <w:r>
              <w:rPr>
                <w:sz w:val="24"/>
              </w:rPr>
              <w:t>Giant</w:t>
            </w:r>
            <w:r>
              <w:rPr>
                <w:spacing w:val="-2"/>
                <w:sz w:val="24"/>
              </w:rPr>
              <w:t xml:space="preserve"> </w:t>
            </w:r>
            <w:r>
              <w:rPr>
                <w:sz w:val="24"/>
              </w:rPr>
              <w:t xml:space="preserve">Foods </w:t>
            </w:r>
            <w:r>
              <w:rPr>
                <w:spacing w:val="-4"/>
                <w:sz w:val="24"/>
              </w:rPr>
              <w:t>(GGF)</w:t>
            </w:r>
          </w:p>
        </w:tc>
        <w:tc>
          <w:tcPr>
            <w:tcW w:w="485" w:type="dxa"/>
          </w:tcPr>
          <w:p w14:paraId="3B8C691E" w14:textId="77777777" w:rsidR="00043B28" w:rsidRDefault="00000000">
            <w:pPr>
              <w:pStyle w:val="TableParagraph"/>
              <w:spacing w:line="240" w:lineRule="auto"/>
              <w:ind w:left="0" w:right="193"/>
              <w:jc w:val="right"/>
            </w:pPr>
            <w:r>
              <w:rPr>
                <w:spacing w:val="-10"/>
              </w:rPr>
              <w:t>-</w:t>
            </w:r>
          </w:p>
        </w:tc>
        <w:tc>
          <w:tcPr>
            <w:tcW w:w="485" w:type="dxa"/>
          </w:tcPr>
          <w:p w14:paraId="14A96F81" w14:textId="77777777" w:rsidR="00043B28" w:rsidRDefault="00000000">
            <w:pPr>
              <w:pStyle w:val="TableParagraph"/>
              <w:spacing w:line="240" w:lineRule="auto"/>
              <w:ind w:left="0" w:right="193"/>
              <w:jc w:val="right"/>
            </w:pPr>
            <w:r>
              <w:rPr>
                <w:spacing w:val="-10"/>
              </w:rPr>
              <w:t>-</w:t>
            </w:r>
          </w:p>
        </w:tc>
        <w:tc>
          <w:tcPr>
            <w:tcW w:w="485" w:type="dxa"/>
          </w:tcPr>
          <w:p w14:paraId="432765E7" w14:textId="77777777" w:rsidR="00043B28" w:rsidRDefault="00000000">
            <w:pPr>
              <w:pStyle w:val="TableParagraph"/>
              <w:spacing w:line="240" w:lineRule="auto"/>
              <w:ind w:right="1"/>
            </w:pPr>
            <w:r>
              <w:rPr>
                <w:spacing w:val="-10"/>
              </w:rPr>
              <w:t>-</w:t>
            </w:r>
          </w:p>
        </w:tc>
        <w:tc>
          <w:tcPr>
            <w:tcW w:w="485" w:type="dxa"/>
          </w:tcPr>
          <w:p w14:paraId="597D380B" w14:textId="77777777" w:rsidR="00043B28" w:rsidRDefault="00000000">
            <w:pPr>
              <w:pStyle w:val="TableParagraph"/>
              <w:spacing w:line="240" w:lineRule="auto"/>
              <w:ind w:right="2"/>
            </w:pPr>
            <w:r>
              <w:rPr>
                <w:spacing w:val="-10"/>
              </w:rPr>
              <w:t>-</w:t>
            </w:r>
          </w:p>
        </w:tc>
        <w:tc>
          <w:tcPr>
            <w:tcW w:w="475" w:type="dxa"/>
          </w:tcPr>
          <w:p w14:paraId="33DBD1C4" w14:textId="77777777" w:rsidR="00043B28" w:rsidRDefault="00000000">
            <w:pPr>
              <w:pStyle w:val="TableParagraph"/>
              <w:spacing w:line="240" w:lineRule="auto"/>
              <w:ind w:left="9"/>
            </w:pPr>
            <w:r>
              <w:rPr>
                <w:spacing w:val="-10"/>
              </w:rPr>
              <w:t>-</w:t>
            </w:r>
          </w:p>
        </w:tc>
        <w:tc>
          <w:tcPr>
            <w:tcW w:w="595" w:type="dxa"/>
          </w:tcPr>
          <w:p w14:paraId="130B28E4" w14:textId="77777777" w:rsidR="00043B28" w:rsidRDefault="00000000">
            <w:pPr>
              <w:pStyle w:val="TableParagraph"/>
              <w:spacing w:line="240" w:lineRule="auto"/>
              <w:ind w:right="1"/>
            </w:pPr>
            <w:r>
              <w:rPr>
                <w:spacing w:val="-10"/>
              </w:rPr>
              <w:t>-</w:t>
            </w:r>
          </w:p>
        </w:tc>
        <w:tc>
          <w:tcPr>
            <w:tcW w:w="485" w:type="dxa"/>
          </w:tcPr>
          <w:p w14:paraId="2E2C80C1" w14:textId="77777777" w:rsidR="00043B28" w:rsidRDefault="00000000">
            <w:pPr>
              <w:pStyle w:val="TableParagraph"/>
              <w:spacing w:line="240" w:lineRule="auto"/>
              <w:ind w:right="1"/>
            </w:pPr>
            <w:r>
              <w:rPr>
                <w:spacing w:val="-10"/>
              </w:rPr>
              <w:t>-</w:t>
            </w:r>
          </w:p>
        </w:tc>
        <w:tc>
          <w:tcPr>
            <w:tcW w:w="485" w:type="dxa"/>
          </w:tcPr>
          <w:p w14:paraId="7C54425A" w14:textId="77777777" w:rsidR="00043B28" w:rsidRDefault="00000000">
            <w:pPr>
              <w:pStyle w:val="TableParagraph"/>
              <w:spacing w:line="240" w:lineRule="auto"/>
              <w:ind w:right="2"/>
            </w:pPr>
            <w:r>
              <w:rPr>
                <w:spacing w:val="-10"/>
              </w:rPr>
              <w:t>-</w:t>
            </w:r>
          </w:p>
        </w:tc>
        <w:tc>
          <w:tcPr>
            <w:tcW w:w="485" w:type="dxa"/>
          </w:tcPr>
          <w:p w14:paraId="47827985" w14:textId="77777777" w:rsidR="00043B28" w:rsidRDefault="00000000">
            <w:pPr>
              <w:pStyle w:val="TableParagraph"/>
              <w:spacing w:line="240" w:lineRule="auto"/>
              <w:ind w:right="2"/>
            </w:pPr>
            <w:r>
              <w:rPr>
                <w:spacing w:val="-10"/>
              </w:rPr>
              <w:t>-</w:t>
            </w:r>
          </w:p>
        </w:tc>
        <w:tc>
          <w:tcPr>
            <w:tcW w:w="475" w:type="dxa"/>
          </w:tcPr>
          <w:p w14:paraId="737CC2D9" w14:textId="77777777" w:rsidR="00043B28" w:rsidRDefault="00000000">
            <w:pPr>
              <w:pStyle w:val="TableParagraph"/>
              <w:spacing w:line="240" w:lineRule="auto"/>
              <w:ind w:left="9"/>
            </w:pPr>
            <w:r>
              <w:rPr>
                <w:spacing w:val="-10"/>
              </w:rPr>
              <w:t>-</w:t>
            </w:r>
          </w:p>
        </w:tc>
        <w:tc>
          <w:tcPr>
            <w:tcW w:w="607" w:type="dxa"/>
          </w:tcPr>
          <w:p w14:paraId="144BEF61" w14:textId="77777777" w:rsidR="00043B28" w:rsidRDefault="00000000">
            <w:pPr>
              <w:pStyle w:val="TableParagraph"/>
              <w:spacing w:line="240" w:lineRule="auto"/>
              <w:ind w:left="12"/>
            </w:pPr>
            <w:r>
              <w:rPr>
                <w:spacing w:val="-10"/>
              </w:rPr>
              <w:t>-</w:t>
            </w:r>
          </w:p>
        </w:tc>
        <w:tc>
          <w:tcPr>
            <w:tcW w:w="485" w:type="dxa"/>
          </w:tcPr>
          <w:p w14:paraId="402B091F" w14:textId="77777777" w:rsidR="00043B28" w:rsidRDefault="00000000">
            <w:pPr>
              <w:pStyle w:val="TableParagraph"/>
              <w:spacing w:line="240" w:lineRule="auto"/>
              <w:ind w:right="2"/>
            </w:pPr>
            <w:r>
              <w:rPr>
                <w:spacing w:val="-10"/>
              </w:rPr>
              <w:t>-</w:t>
            </w:r>
          </w:p>
        </w:tc>
        <w:tc>
          <w:tcPr>
            <w:tcW w:w="485" w:type="dxa"/>
          </w:tcPr>
          <w:p w14:paraId="4E09BC88" w14:textId="77777777" w:rsidR="00043B28" w:rsidRDefault="00000000">
            <w:pPr>
              <w:pStyle w:val="TableParagraph"/>
              <w:spacing w:line="240" w:lineRule="auto"/>
              <w:ind w:right="2"/>
            </w:pPr>
            <w:r>
              <w:rPr>
                <w:spacing w:val="-10"/>
              </w:rPr>
              <w:t>-</w:t>
            </w:r>
          </w:p>
        </w:tc>
        <w:tc>
          <w:tcPr>
            <w:tcW w:w="485" w:type="dxa"/>
          </w:tcPr>
          <w:p w14:paraId="6692982D" w14:textId="77777777" w:rsidR="00043B28" w:rsidRDefault="00000000">
            <w:pPr>
              <w:pStyle w:val="TableParagraph"/>
              <w:spacing w:line="240" w:lineRule="auto"/>
              <w:ind w:right="3"/>
            </w:pPr>
            <w:r>
              <w:rPr>
                <w:spacing w:val="-10"/>
              </w:rPr>
              <w:t>-</w:t>
            </w:r>
          </w:p>
        </w:tc>
        <w:tc>
          <w:tcPr>
            <w:tcW w:w="409" w:type="dxa"/>
          </w:tcPr>
          <w:p w14:paraId="20E4F055" w14:textId="77777777" w:rsidR="00043B28" w:rsidRDefault="00000000">
            <w:pPr>
              <w:pStyle w:val="TableParagraph"/>
              <w:spacing w:line="240" w:lineRule="auto"/>
              <w:ind w:left="12" w:right="5"/>
            </w:pPr>
            <w:r>
              <w:rPr>
                <w:spacing w:val="-10"/>
              </w:rPr>
              <w:t>-</w:t>
            </w:r>
          </w:p>
        </w:tc>
      </w:tr>
      <w:tr w:rsidR="00043B28" w14:paraId="1749E471" w14:textId="77777777">
        <w:trPr>
          <w:trHeight w:val="276"/>
        </w:trPr>
        <w:tc>
          <w:tcPr>
            <w:tcW w:w="534" w:type="dxa"/>
          </w:tcPr>
          <w:p w14:paraId="26FEE5A8" w14:textId="77777777" w:rsidR="00043B28" w:rsidRDefault="00000000">
            <w:pPr>
              <w:pStyle w:val="TableParagraph"/>
              <w:spacing w:line="252" w:lineRule="exact"/>
              <w:ind w:left="9"/>
            </w:pPr>
            <w:r>
              <w:rPr>
                <w:spacing w:val="-5"/>
              </w:rPr>
              <w:t>46</w:t>
            </w:r>
          </w:p>
        </w:tc>
        <w:tc>
          <w:tcPr>
            <w:tcW w:w="4281" w:type="dxa"/>
          </w:tcPr>
          <w:p w14:paraId="1BBD3387" w14:textId="77777777" w:rsidR="00043B28" w:rsidRDefault="00000000">
            <w:pPr>
              <w:pStyle w:val="TableParagraph"/>
              <w:spacing w:line="256" w:lineRule="exact"/>
              <w:ind w:left="107"/>
              <w:jc w:val="left"/>
              <w:rPr>
                <w:sz w:val="24"/>
              </w:rPr>
            </w:pPr>
            <w:r>
              <w:rPr>
                <w:sz w:val="24"/>
              </w:rPr>
              <w:t>Kerja</w:t>
            </w:r>
            <w:r>
              <w:rPr>
                <w:spacing w:val="-2"/>
                <w:sz w:val="24"/>
              </w:rPr>
              <w:t xml:space="preserve"> </w:t>
            </w:r>
            <w:r>
              <w:rPr>
                <w:sz w:val="24"/>
              </w:rPr>
              <w:t>Sama</w:t>
            </w:r>
            <w:r>
              <w:rPr>
                <w:spacing w:val="-3"/>
                <w:sz w:val="24"/>
              </w:rPr>
              <w:t xml:space="preserve"> </w:t>
            </w:r>
            <w:r>
              <w:rPr>
                <w:sz w:val="24"/>
              </w:rPr>
              <w:t>Operasi</w:t>
            </w:r>
            <w:r>
              <w:rPr>
                <w:spacing w:val="-3"/>
                <w:sz w:val="24"/>
              </w:rPr>
              <w:t xml:space="preserve"> </w:t>
            </w:r>
            <w:r>
              <w:rPr>
                <w:sz w:val="24"/>
              </w:rPr>
              <w:t xml:space="preserve">Terminal </w:t>
            </w:r>
            <w:r>
              <w:rPr>
                <w:spacing w:val="-2"/>
                <w:sz w:val="24"/>
              </w:rPr>
              <w:t>Petikemas</w:t>
            </w:r>
          </w:p>
        </w:tc>
        <w:tc>
          <w:tcPr>
            <w:tcW w:w="485" w:type="dxa"/>
          </w:tcPr>
          <w:p w14:paraId="446E7F2F" w14:textId="77777777" w:rsidR="00043B28" w:rsidRDefault="00000000">
            <w:pPr>
              <w:pStyle w:val="TableParagraph"/>
              <w:spacing w:line="252" w:lineRule="exact"/>
              <w:ind w:left="0" w:right="193"/>
              <w:jc w:val="right"/>
            </w:pPr>
            <w:r>
              <w:rPr>
                <w:spacing w:val="-10"/>
              </w:rPr>
              <w:t>-</w:t>
            </w:r>
          </w:p>
        </w:tc>
        <w:tc>
          <w:tcPr>
            <w:tcW w:w="485" w:type="dxa"/>
          </w:tcPr>
          <w:p w14:paraId="5E12104E" w14:textId="77777777" w:rsidR="00043B28" w:rsidRDefault="00000000">
            <w:pPr>
              <w:pStyle w:val="TableParagraph"/>
              <w:spacing w:line="252" w:lineRule="exact"/>
              <w:ind w:left="0" w:right="193"/>
              <w:jc w:val="right"/>
            </w:pPr>
            <w:r>
              <w:rPr>
                <w:spacing w:val="-10"/>
              </w:rPr>
              <w:t>-</w:t>
            </w:r>
          </w:p>
        </w:tc>
        <w:tc>
          <w:tcPr>
            <w:tcW w:w="485" w:type="dxa"/>
          </w:tcPr>
          <w:p w14:paraId="76085F31" w14:textId="77777777" w:rsidR="00043B28" w:rsidRDefault="00000000">
            <w:pPr>
              <w:pStyle w:val="TableParagraph"/>
              <w:spacing w:line="252" w:lineRule="exact"/>
              <w:ind w:right="1"/>
            </w:pPr>
            <w:r>
              <w:rPr>
                <w:spacing w:val="-10"/>
              </w:rPr>
              <w:t>-</w:t>
            </w:r>
          </w:p>
        </w:tc>
        <w:tc>
          <w:tcPr>
            <w:tcW w:w="485" w:type="dxa"/>
          </w:tcPr>
          <w:p w14:paraId="3A38D95B" w14:textId="77777777" w:rsidR="00043B28" w:rsidRDefault="00000000">
            <w:pPr>
              <w:pStyle w:val="TableParagraph"/>
              <w:spacing w:line="252" w:lineRule="exact"/>
              <w:ind w:right="2"/>
            </w:pPr>
            <w:r>
              <w:rPr>
                <w:spacing w:val="-10"/>
              </w:rPr>
              <w:t>-</w:t>
            </w:r>
          </w:p>
        </w:tc>
        <w:tc>
          <w:tcPr>
            <w:tcW w:w="475" w:type="dxa"/>
          </w:tcPr>
          <w:p w14:paraId="31F749F5" w14:textId="77777777" w:rsidR="00043B28" w:rsidRDefault="00000000">
            <w:pPr>
              <w:pStyle w:val="TableParagraph"/>
              <w:spacing w:line="252" w:lineRule="exact"/>
              <w:ind w:left="9"/>
            </w:pPr>
            <w:r>
              <w:rPr>
                <w:spacing w:val="-10"/>
              </w:rPr>
              <w:t>-</w:t>
            </w:r>
          </w:p>
        </w:tc>
        <w:tc>
          <w:tcPr>
            <w:tcW w:w="595" w:type="dxa"/>
          </w:tcPr>
          <w:p w14:paraId="76DD03EF" w14:textId="77777777" w:rsidR="00043B28" w:rsidRDefault="00000000">
            <w:pPr>
              <w:pStyle w:val="TableParagraph"/>
              <w:spacing w:line="252" w:lineRule="exact"/>
              <w:ind w:right="1"/>
            </w:pPr>
            <w:r>
              <w:rPr>
                <w:spacing w:val="-10"/>
              </w:rPr>
              <w:t>-</w:t>
            </w:r>
          </w:p>
        </w:tc>
        <w:tc>
          <w:tcPr>
            <w:tcW w:w="485" w:type="dxa"/>
          </w:tcPr>
          <w:p w14:paraId="17ECD00D" w14:textId="77777777" w:rsidR="00043B28" w:rsidRDefault="00000000">
            <w:pPr>
              <w:pStyle w:val="TableParagraph"/>
              <w:spacing w:line="252" w:lineRule="exact"/>
              <w:ind w:right="1"/>
            </w:pPr>
            <w:r>
              <w:rPr>
                <w:spacing w:val="-10"/>
              </w:rPr>
              <w:t>-</w:t>
            </w:r>
          </w:p>
        </w:tc>
        <w:tc>
          <w:tcPr>
            <w:tcW w:w="485" w:type="dxa"/>
          </w:tcPr>
          <w:p w14:paraId="72F64FAC" w14:textId="77777777" w:rsidR="00043B28" w:rsidRDefault="00000000">
            <w:pPr>
              <w:pStyle w:val="TableParagraph"/>
              <w:spacing w:line="252" w:lineRule="exact"/>
              <w:ind w:right="2"/>
            </w:pPr>
            <w:r>
              <w:rPr>
                <w:spacing w:val="-10"/>
              </w:rPr>
              <w:t>-</w:t>
            </w:r>
          </w:p>
        </w:tc>
        <w:tc>
          <w:tcPr>
            <w:tcW w:w="485" w:type="dxa"/>
          </w:tcPr>
          <w:p w14:paraId="6E5B683A" w14:textId="77777777" w:rsidR="00043B28" w:rsidRDefault="00000000">
            <w:pPr>
              <w:pStyle w:val="TableParagraph"/>
              <w:spacing w:line="252" w:lineRule="exact"/>
              <w:ind w:right="2"/>
            </w:pPr>
            <w:r>
              <w:rPr>
                <w:spacing w:val="-10"/>
              </w:rPr>
              <w:t>-</w:t>
            </w:r>
          </w:p>
        </w:tc>
        <w:tc>
          <w:tcPr>
            <w:tcW w:w="475" w:type="dxa"/>
          </w:tcPr>
          <w:p w14:paraId="43BA64E4" w14:textId="77777777" w:rsidR="00043B28" w:rsidRDefault="00000000">
            <w:pPr>
              <w:pStyle w:val="TableParagraph"/>
              <w:spacing w:line="252" w:lineRule="exact"/>
              <w:ind w:left="9"/>
            </w:pPr>
            <w:r>
              <w:rPr>
                <w:spacing w:val="-10"/>
              </w:rPr>
              <w:t>-</w:t>
            </w:r>
          </w:p>
        </w:tc>
        <w:tc>
          <w:tcPr>
            <w:tcW w:w="607" w:type="dxa"/>
          </w:tcPr>
          <w:p w14:paraId="60BD675A" w14:textId="77777777" w:rsidR="00043B28" w:rsidRDefault="00000000">
            <w:pPr>
              <w:pStyle w:val="TableParagraph"/>
              <w:spacing w:line="252" w:lineRule="exact"/>
              <w:ind w:left="12"/>
            </w:pPr>
            <w:r>
              <w:rPr>
                <w:spacing w:val="-10"/>
              </w:rPr>
              <w:t>-</w:t>
            </w:r>
          </w:p>
        </w:tc>
        <w:tc>
          <w:tcPr>
            <w:tcW w:w="485" w:type="dxa"/>
          </w:tcPr>
          <w:p w14:paraId="5D32D072" w14:textId="77777777" w:rsidR="00043B28" w:rsidRDefault="00000000">
            <w:pPr>
              <w:pStyle w:val="TableParagraph"/>
              <w:spacing w:line="252" w:lineRule="exact"/>
              <w:ind w:right="2"/>
            </w:pPr>
            <w:r>
              <w:rPr>
                <w:spacing w:val="-10"/>
              </w:rPr>
              <w:t>-</w:t>
            </w:r>
          </w:p>
        </w:tc>
        <w:tc>
          <w:tcPr>
            <w:tcW w:w="485" w:type="dxa"/>
          </w:tcPr>
          <w:p w14:paraId="01737CB6" w14:textId="77777777" w:rsidR="00043B28" w:rsidRDefault="00000000">
            <w:pPr>
              <w:pStyle w:val="TableParagraph"/>
              <w:spacing w:line="252" w:lineRule="exact"/>
              <w:ind w:right="2"/>
            </w:pPr>
            <w:r>
              <w:rPr>
                <w:spacing w:val="-10"/>
              </w:rPr>
              <w:t>-</w:t>
            </w:r>
          </w:p>
        </w:tc>
        <w:tc>
          <w:tcPr>
            <w:tcW w:w="485" w:type="dxa"/>
          </w:tcPr>
          <w:p w14:paraId="4683F6AF" w14:textId="77777777" w:rsidR="00043B28" w:rsidRDefault="00000000">
            <w:pPr>
              <w:pStyle w:val="TableParagraph"/>
              <w:spacing w:line="252" w:lineRule="exact"/>
              <w:ind w:right="3"/>
            </w:pPr>
            <w:r>
              <w:rPr>
                <w:spacing w:val="-10"/>
              </w:rPr>
              <w:t>-</w:t>
            </w:r>
          </w:p>
        </w:tc>
        <w:tc>
          <w:tcPr>
            <w:tcW w:w="409" w:type="dxa"/>
          </w:tcPr>
          <w:p w14:paraId="4F9B63A1" w14:textId="77777777" w:rsidR="00043B28" w:rsidRDefault="00000000">
            <w:pPr>
              <w:pStyle w:val="TableParagraph"/>
              <w:spacing w:line="252" w:lineRule="exact"/>
              <w:ind w:left="12" w:right="5"/>
            </w:pPr>
            <w:r>
              <w:rPr>
                <w:spacing w:val="-10"/>
              </w:rPr>
              <w:t>-</w:t>
            </w:r>
          </w:p>
        </w:tc>
      </w:tr>
      <w:tr w:rsidR="00043B28" w14:paraId="3165792B" w14:textId="77777777">
        <w:trPr>
          <w:trHeight w:val="318"/>
        </w:trPr>
        <w:tc>
          <w:tcPr>
            <w:tcW w:w="534" w:type="dxa"/>
          </w:tcPr>
          <w:p w14:paraId="08CD8B6F" w14:textId="77777777" w:rsidR="00043B28" w:rsidRDefault="00000000">
            <w:pPr>
              <w:pStyle w:val="TableParagraph"/>
              <w:spacing w:line="252" w:lineRule="exact"/>
              <w:ind w:left="9"/>
            </w:pPr>
            <w:r>
              <w:rPr>
                <w:spacing w:val="-5"/>
              </w:rPr>
              <w:t>47</w:t>
            </w:r>
          </w:p>
        </w:tc>
        <w:tc>
          <w:tcPr>
            <w:tcW w:w="4281" w:type="dxa"/>
          </w:tcPr>
          <w:p w14:paraId="506AE6A2" w14:textId="77777777" w:rsidR="00043B28" w:rsidRDefault="00000000">
            <w:pPr>
              <w:pStyle w:val="TableParagraph"/>
              <w:spacing w:line="276" w:lineRule="exact"/>
              <w:ind w:left="107"/>
              <w:jc w:val="left"/>
              <w:rPr>
                <w:sz w:val="24"/>
              </w:rPr>
            </w:pPr>
            <w:r>
              <w:rPr>
                <w:sz w:val="24"/>
              </w:rPr>
              <w:t>Mining</w:t>
            </w:r>
            <w:r>
              <w:rPr>
                <w:spacing w:val="-6"/>
                <w:sz w:val="24"/>
              </w:rPr>
              <w:t xml:space="preserve"> </w:t>
            </w:r>
            <w:r>
              <w:rPr>
                <w:sz w:val="24"/>
              </w:rPr>
              <w:t>Industry Indonesia</w:t>
            </w:r>
            <w:r>
              <w:rPr>
                <w:spacing w:val="-4"/>
                <w:sz w:val="24"/>
              </w:rPr>
              <w:t xml:space="preserve"> </w:t>
            </w:r>
            <w:r>
              <w:rPr>
                <w:sz w:val="24"/>
              </w:rPr>
              <w:t>(MIND</w:t>
            </w:r>
            <w:r>
              <w:rPr>
                <w:spacing w:val="-1"/>
                <w:sz w:val="24"/>
              </w:rPr>
              <w:t xml:space="preserve"> </w:t>
            </w:r>
            <w:r>
              <w:rPr>
                <w:spacing w:val="-5"/>
                <w:sz w:val="24"/>
              </w:rPr>
              <w:t>ID)</w:t>
            </w:r>
          </w:p>
        </w:tc>
        <w:tc>
          <w:tcPr>
            <w:tcW w:w="485" w:type="dxa"/>
          </w:tcPr>
          <w:p w14:paraId="301EAF5E" w14:textId="77777777" w:rsidR="00043B28" w:rsidRDefault="00000000">
            <w:pPr>
              <w:pStyle w:val="TableParagraph"/>
              <w:spacing w:line="252" w:lineRule="exact"/>
              <w:ind w:left="0" w:right="193"/>
              <w:jc w:val="right"/>
            </w:pPr>
            <w:r>
              <w:rPr>
                <w:spacing w:val="-10"/>
              </w:rPr>
              <w:t>-</w:t>
            </w:r>
          </w:p>
        </w:tc>
        <w:tc>
          <w:tcPr>
            <w:tcW w:w="485" w:type="dxa"/>
          </w:tcPr>
          <w:p w14:paraId="243A6CD0" w14:textId="77777777" w:rsidR="00043B28" w:rsidRDefault="00000000">
            <w:pPr>
              <w:pStyle w:val="TableParagraph"/>
              <w:spacing w:line="298" w:lineRule="exact"/>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706D1BDC"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4D2BEE2"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43F1B699" w14:textId="77777777" w:rsidR="00043B28" w:rsidRDefault="00000000">
            <w:pPr>
              <w:pStyle w:val="TableParagraph"/>
              <w:spacing w:line="298"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2AF6E4E6"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5CB812CF"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1CB68570"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129E54B" w14:textId="77777777" w:rsidR="00043B28" w:rsidRDefault="00000000">
            <w:pPr>
              <w:pStyle w:val="TableParagraph"/>
              <w:spacing w:line="298"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5F4E2C49" w14:textId="77777777" w:rsidR="00043B28" w:rsidRDefault="00000000">
            <w:pPr>
              <w:pStyle w:val="TableParagraph"/>
              <w:spacing w:line="298"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5505D5A5" w14:textId="77777777" w:rsidR="00043B28" w:rsidRDefault="00000000">
            <w:pPr>
              <w:pStyle w:val="TableParagraph"/>
              <w:spacing w:line="298" w:lineRule="exact"/>
              <w:ind w:left="12" w:right="2"/>
              <w:rPr>
                <w:rFonts w:ascii="Segoe UI Symbol" w:hAnsi="Segoe UI Symbol"/>
                <w:sz w:val="24"/>
              </w:rPr>
            </w:pPr>
            <w:r>
              <w:rPr>
                <w:rFonts w:ascii="Segoe UI Symbol" w:hAnsi="Segoe UI Symbol"/>
                <w:color w:val="464646"/>
                <w:spacing w:val="-10"/>
                <w:sz w:val="24"/>
              </w:rPr>
              <w:t>✔</w:t>
            </w:r>
          </w:p>
        </w:tc>
        <w:tc>
          <w:tcPr>
            <w:tcW w:w="485" w:type="dxa"/>
          </w:tcPr>
          <w:p w14:paraId="5BE1EEB6" w14:textId="77777777" w:rsidR="00043B28" w:rsidRDefault="00000000">
            <w:pPr>
              <w:pStyle w:val="TableParagraph"/>
              <w:spacing w:line="298"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58F98CF" w14:textId="77777777" w:rsidR="00043B28" w:rsidRDefault="00000000">
            <w:pPr>
              <w:pStyle w:val="TableParagraph"/>
              <w:spacing w:line="298" w:lineRule="exact"/>
              <w:ind w:right="4"/>
              <w:rPr>
                <w:rFonts w:ascii="Segoe UI Symbol" w:hAnsi="Segoe UI Symbol"/>
                <w:sz w:val="24"/>
              </w:rPr>
            </w:pPr>
            <w:r>
              <w:rPr>
                <w:rFonts w:ascii="Segoe UI Symbol" w:hAnsi="Segoe UI Symbol"/>
                <w:color w:val="464646"/>
                <w:spacing w:val="-10"/>
                <w:sz w:val="24"/>
              </w:rPr>
              <w:t>✔</w:t>
            </w:r>
          </w:p>
        </w:tc>
        <w:tc>
          <w:tcPr>
            <w:tcW w:w="485" w:type="dxa"/>
          </w:tcPr>
          <w:p w14:paraId="70E5E4C2" w14:textId="77777777" w:rsidR="00043B28" w:rsidRDefault="00000000">
            <w:pPr>
              <w:pStyle w:val="TableParagraph"/>
              <w:spacing w:line="298" w:lineRule="exact"/>
              <w:ind w:right="4"/>
              <w:rPr>
                <w:rFonts w:ascii="Segoe UI Symbol" w:hAnsi="Segoe UI Symbol"/>
                <w:sz w:val="24"/>
              </w:rPr>
            </w:pPr>
            <w:r>
              <w:rPr>
                <w:rFonts w:ascii="Segoe UI Symbol" w:hAnsi="Segoe UI Symbol"/>
                <w:color w:val="464646"/>
                <w:spacing w:val="-10"/>
                <w:sz w:val="24"/>
              </w:rPr>
              <w:t>✔</w:t>
            </w:r>
          </w:p>
        </w:tc>
        <w:tc>
          <w:tcPr>
            <w:tcW w:w="409" w:type="dxa"/>
          </w:tcPr>
          <w:p w14:paraId="3E85E315" w14:textId="77777777" w:rsidR="00043B28" w:rsidRDefault="00000000">
            <w:pPr>
              <w:pStyle w:val="TableParagraph"/>
              <w:spacing w:line="298" w:lineRule="exact"/>
              <w:ind w:left="12" w:right="6"/>
              <w:rPr>
                <w:rFonts w:ascii="Segoe UI Symbol" w:hAnsi="Segoe UI Symbol"/>
                <w:sz w:val="24"/>
              </w:rPr>
            </w:pPr>
            <w:r>
              <w:rPr>
                <w:rFonts w:ascii="Segoe UI Symbol" w:hAnsi="Segoe UI Symbol"/>
                <w:color w:val="464646"/>
                <w:spacing w:val="-10"/>
                <w:sz w:val="24"/>
              </w:rPr>
              <w:t>✔</w:t>
            </w:r>
          </w:p>
        </w:tc>
      </w:tr>
      <w:tr w:rsidR="00043B28" w14:paraId="7E959800" w14:textId="77777777">
        <w:trPr>
          <w:trHeight w:val="320"/>
        </w:trPr>
        <w:tc>
          <w:tcPr>
            <w:tcW w:w="534" w:type="dxa"/>
          </w:tcPr>
          <w:p w14:paraId="1CE6269D" w14:textId="77777777" w:rsidR="00043B28" w:rsidRDefault="00000000">
            <w:pPr>
              <w:pStyle w:val="TableParagraph"/>
              <w:spacing w:line="252" w:lineRule="exact"/>
              <w:ind w:left="9"/>
            </w:pPr>
            <w:r>
              <w:rPr>
                <w:spacing w:val="-5"/>
              </w:rPr>
              <w:t>48</w:t>
            </w:r>
          </w:p>
        </w:tc>
        <w:tc>
          <w:tcPr>
            <w:tcW w:w="4281" w:type="dxa"/>
          </w:tcPr>
          <w:p w14:paraId="44640D28" w14:textId="77777777" w:rsidR="00043B28" w:rsidRDefault="00000000">
            <w:pPr>
              <w:pStyle w:val="TableParagraph"/>
              <w:spacing w:line="275" w:lineRule="exact"/>
              <w:ind w:left="107"/>
              <w:jc w:val="left"/>
              <w:rPr>
                <w:sz w:val="24"/>
              </w:rPr>
            </w:pPr>
            <w:r>
              <w:rPr>
                <w:sz w:val="24"/>
              </w:rPr>
              <w:t>PT</w:t>
            </w:r>
            <w:r>
              <w:rPr>
                <w:spacing w:val="-5"/>
                <w:sz w:val="24"/>
              </w:rPr>
              <w:t xml:space="preserve"> </w:t>
            </w:r>
            <w:r>
              <w:rPr>
                <w:sz w:val="24"/>
              </w:rPr>
              <w:t>Patra</w:t>
            </w:r>
            <w:r>
              <w:rPr>
                <w:spacing w:val="-2"/>
                <w:sz w:val="24"/>
              </w:rPr>
              <w:t xml:space="preserve"> </w:t>
            </w:r>
            <w:r>
              <w:rPr>
                <w:sz w:val="24"/>
              </w:rPr>
              <w:t>Drilling</w:t>
            </w:r>
            <w:r>
              <w:rPr>
                <w:spacing w:val="-1"/>
                <w:sz w:val="24"/>
              </w:rPr>
              <w:t xml:space="preserve"> </w:t>
            </w:r>
            <w:r>
              <w:rPr>
                <w:spacing w:val="-2"/>
                <w:sz w:val="24"/>
              </w:rPr>
              <w:t>Contractor</w:t>
            </w:r>
          </w:p>
        </w:tc>
        <w:tc>
          <w:tcPr>
            <w:tcW w:w="485" w:type="dxa"/>
          </w:tcPr>
          <w:p w14:paraId="4D59933E" w14:textId="77777777" w:rsidR="00043B28" w:rsidRDefault="00000000">
            <w:pPr>
              <w:pStyle w:val="TableParagraph"/>
              <w:spacing w:line="252" w:lineRule="exact"/>
              <w:ind w:left="0" w:right="193"/>
              <w:jc w:val="right"/>
            </w:pPr>
            <w:r>
              <w:rPr>
                <w:spacing w:val="-10"/>
              </w:rPr>
              <w:t>-</w:t>
            </w:r>
          </w:p>
        </w:tc>
        <w:tc>
          <w:tcPr>
            <w:tcW w:w="485" w:type="dxa"/>
          </w:tcPr>
          <w:p w14:paraId="007297F4" w14:textId="77777777" w:rsidR="00043B28" w:rsidRDefault="00000000">
            <w:pPr>
              <w:pStyle w:val="TableParagraph"/>
              <w:spacing w:line="252" w:lineRule="exact"/>
              <w:ind w:left="0" w:right="193"/>
              <w:jc w:val="right"/>
            </w:pPr>
            <w:r>
              <w:rPr>
                <w:spacing w:val="-10"/>
              </w:rPr>
              <w:t>-</w:t>
            </w:r>
          </w:p>
        </w:tc>
        <w:tc>
          <w:tcPr>
            <w:tcW w:w="485" w:type="dxa"/>
          </w:tcPr>
          <w:p w14:paraId="473C2ABB"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6A401F86" w14:textId="77777777" w:rsidR="00043B28" w:rsidRDefault="00000000">
            <w:pPr>
              <w:pStyle w:val="TableParagraph"/>
              <w:spacing w:line="252" w:lineRule="exact"/>
              <w:ind w:right="2"/>
            </w:pPr>
            <w:r>
              <w:rPr>
                <w:spacing w:val="-10"/>
              </w:rPr>
              <w:t>-</w:t>
            </w:r>
          </w:p>
        </w:tc>
        <w:tc>
          <w:tcPr>
            <w:tcW w:w="475" w:type="dxa"/>
          </w:tcPr>
          <w:p w14:paraId="390649F2" w14:textId="77777777" w:rsidR="00043B28" w:rsidRDefault="00000000">
            <w:pPr>
              <w:pStyle w:val="TableParagraph"/>
              <w:spacing w:line="300"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414FA2D4" w14:textId="77777777" w:rsidR="00043B28" w:rsidRDefault="00000000">
            <w:pPr>
              <w:pStyle w:val="TableParagraph"/>
              <w:spacing w:line="252" w:lineRule="exact"/>
              <w:ind w:right="1"/>
            </w:pPr>
            <w:r>
              <w:rPr>
                <w:spacing w:val="-10"/>
              </w:rPr>
              <w:t>-</w:t>
            </w:r>
          </w:p>
        </w:tc>
        <w:tc>
          <w:tcPr>
            <w:tcW w:w="485" w:type="dxa"/>
          </w:tcPr>
          <w:p w14:paraId="272677A8" w14:textId="77777777" w:rsidR="00043B28" w:rsidRDefault="00000000">
            <w:pPr>
              <w:pStyle w:val="TableParagraph"/>
              <w:spacing w:line="252" w:lineRule="exact"/>
              <w:ind w:right="1"/>
            </w:pPr>
            <w:r>
              <w:rPr>
                <w:spacing w:val="-10"/>
              </w:rPr>
              <w:t>-</w:t>
            </w:r>
          </w:p>
        </w:tc>
        <w:tc>
          <w:tcPr>
            <w:tcW w:w="485" w:type="dxa"/>
          </w:tcPr>
          <w:p w14:paraId="09C93D4E" w14:textId="77777777" w:rsidR="00043B28" w:rsidRDefault="00000000">
            <w:pPr>
              <w:pStyle w:val="TableParagraph"/>
              <w:spacing w:line="252" w:lineRule="exact"/>
              <w:ind w:right="2"/>
            </w:pPr>
            <w:r>
              <w:rPr>
                <w:spacing w:val="-10"/>
              </w:rPr>
              <w:t>-</w:t>
            </w:r>
          </w:p>
        </w:tc>
        <w:tc>
          <w:tcPr>
            <w:tcW w:w="485" w:type="dxa"/>
          </w:tcPr>
          <w:p w14:paraId="08418193" w14:textId="77777777" w:rsidR="00043B28" w:rsidRDefault="00000000">
            <w:pPr>
              <w:pStyle w:val="TableParagraph"/>
              <w:spacing w:line="252" w:lineRule="exact"/>
              <w:ind w:right="2"/>
            </w:pPr>
            <w:r>
              <w:rPr>
                <w:spacing w:val="-10"/>
              </w:rPr>
              <w:t>-</w:t>
            </w:r>
          </w:p>
        </w:tc>
        <w:tc>
          <w:tcPr>
            <w:tcW w:w="475" w:type="dxa"/>
          </w:tcPr>
          <w:p w14:paraId="5414ACA2" w14:textId="77777777" w:rsidR="00043B28" w:rsidRDefault="00000000">
            <w:pPr>
              <w:pStyle w:val="TableParagraph"/>
              <w:spacing w:line="252" w:lineRule="exact"/>
              <w:ind w:left="9"/>
            </w:pPr>
            <w:r>
              <w:rPr>
                <w:spacing w:val="-10"/>
              </w:rPr>
              <w:t>-</w:t>
            </w:r>
          </w:p>
        </w:tc>
        <w:tc>
          <w:tcPr>
            <w:tcW w:w="607" w:type="dxa"/>
          </w:tcPr>
          <w:p w14:paraId="382FA096" w14:textId="77777777" w:rsidR="00043B28" w:rsidRDefault="00000000">
            <w:pPr>
              <w:pStyle w:val="TableParagraph"/>
              <w:spacing w:line="252" w:lineRule="exact"/>
              <w:ind w:left="12"/>
            </w:pPr>
            <w:r>
              <w:rPr>
                <w:spacing w:val="-10"/>
              </w:rPr>
              <w:t>-</w:t>
            </w:r>
          </w:p>
        </w:tc>
        <w:tc>
          <w:tcPr>
            <w:tcW w:w="485" w:type="dxa"/>
          </w:tcPr>
          <w:p w14:paraId="16307D40" w14:textId="77777777" w:rsidR="00043B28" w:rsidRDefault="00000000">
            <w:pPr>
              <w:pStyle w:val="TableParagraph"/>
              <w:spacing w:line="252" w:lineRule="exact"/>
              <w:ind w:right="2"/>
            </w:pPr>
            <w:r>
              <w:rPr>
                <w:spacing w:val="-10"/>
              </w:rPr>
              <w:t>-</w:t>
            </w:r>
          </w:p>
        </w:tc>
        <w:tc>
          <w:tcPr>
            <w:tcW w:w="485" w:type="dxa"/>
          </w:tcPr>
          <w:p w14:paraId="5D41C329" w14:textId="77777777" w:rsidR="00043B28" w:rsidRDefault="00000000">
            <w:pPr>
              <w:pStyle w:val="TableParagraph"/>
              <w:spacing w:line="252" w:lineRule="exact"/>
              <w:ind w:right="2"/>
            </w:pPr>
            <w:r>
              <w:rPr>
                <w:spacing w:val="-10"/>
              </w:rPr>
              <w:t>-</w:t>
            </w:r>
          </w:p>
        </w:tc>
        <w:tc>
          <w:tcPr>
            <w:tcW w:w="485" w:type="dxa"/>
          </w:tcPr>
          <w:p w14:paraId="3EE8DD9A" w14:textId="77777777" w:rsidR="00043B28" w:rsidRDefault="00000000">
            <w:pPr>
              <w:pStyle w:val="TableParagraph"/>
              <w:spacing w:line="252" w:lineRule="exact"/>
              <w:ind w:right="3"/>
            </w:pPr>
            <w:r>
              <w:rPr>
                <w:spacing w:val="-10"/>
              </w:rPr>
              <w:t>-</w:t>
            </w:r>
          </w:p>
        </w:tc>
        <w:tc>
          <w:tcPr>
            <w:tcW w:w="409" w:type="dxa"/>
          </w:tcPr>
          <w:p w14:paraId="068A3165" w14:textId="77777777" w:rsidR="00043B28" w:rsidRDefault="00000000">
            <w:pPr>
              <w:pStyle w:val="TableParagraph"/>
              <w:spacing w:line="252" w:lineRule="exact"/>
              <w:ind w:left="12" w:right="5"/>
            </w:pPr>
            <w:r>
              <w:rPr>
                <w:spacing w:val="-10"/>
              </w:rPr>
              <w:t>-</w:t>
            </w:r>
          </w:p>
        </w:tc>
      </w:tr>
      <w:tr w:rsidR="00043B28" w14:paraId="06D93AC1" w14:textId="77777777">
        <w:trPr>
          <w:trHeight w:val="276"/>
        </w:trPr>
        <w:tc>
          <w:tcPr>
            <w:tcW w:w="534" w:type="dxa"/>
          </w:tcPr>
          <w:p w14:paraId="4BF52D90" w14:textId="77777777" w:rsidR="00043B28" w:rsidRDefault="00000000">
            <w:pPr>
              <w:pStyle w:val="TableParagraph"/>
              <w:spacing w:line="251" w:lineRule="exact"/>
              <w:ind w:left="9"/>
            </w:pPr>
            <w:r>
              <w:rPr>
                <w:spacing w:val="-5"/>
              </w:rPr>
              <w:t>49</w:t>
            </w:r>
          </w:p>
        </w:tc>
        <w:tc>
          <w:tcPr>
            <w:tcW w:w="4281" w:type="dxa"/>
          </w:tcPr>
          <w:p w14:paraId="17E1C701" w14:textId="77777777" w:rsidR="00043B28" w:rsidRDefault="00000000">
            <w:pPr>
              <w:pStyle w:val="TableParagraph"/>
              <w:spacing w:line="256" w:lineRule="exact"/>
              <w:ind w:left="107"/>
              <w:jc w:val="left"/>
              <w:rPr>
                <w:sz w:val="24"/>
              </w:rPr>
            </w:pPr>
            <w:r>
              <w:rPr>
                <w:sz w:val="24"/>
              </w:rPr>
              <w:t>PT</w:t>
            </w:r>
            <w:r>
              <w:rPr>
                <w:spacing w:val="-3"/>
                <w:sz w:val="24"/>
              </w:rPr>
              <w:t xml:space="preserve"> </w:t>
            </w:r>
            <w:r>
              <w:rPr>
                <w:sz w:val="24"/>
              </w:rPr>
              <w:t>Pertamina</w:t>
            </w:r>
            <w:r>
              <w:rPr>
                <w:spacing w:val="-3"/>
                <w:sz w:val="24"/>
              </w:rPr>
              <w:t xml:space="preserve"> </w:t>
            </w:r>
            <w:r>
              <w:rPr>
                <w:sz w:val="24"/>
              </w:rPr>
              <w:t>Power</w:t>
            </w:r>
            <w:r>
              <w:rPr>
                <w:spacing w:val="-2"/>
                <w:sz w:val="24"/>
              </w:rPr>
              <w:t xml:space="preserve"> </w:t>
            </w:r>
            <w:r>
              <w:rPr>
                <w:sz w:val="24"/>
              </w:rPr>
              <w:t>Indonesia</w:t>
            </w:r>
            <w:r>
              <w:rPr>
                <w:spacing w:val="-2"/>
                <w:sz w:val="24"/>
              </w:rPr>
              <w:t xml:space="preserve"> (PNRE)</w:t>
            </w:r>
          </w:p>
        </w:tc>
        <w:tc>
          <w:tcPr>
            <w:tcW w:w="485" w:type="dxa"/>
          </w:tcPr>
          <w:p w14:paraId="4B9C3519" w14:textId="77777777" w:rsidR="00043B28" w:rsidRDefault="00000000">
            <w:pPr>
              <w:pStyle w:val="TableParagraph"/>
              <w:spacing w:line="251" w:lineRule="exact"/>
              <w:ind w:left="0" w:right="193"/>
              <w:jc w:val="right"/>
            </w:pPr>
            <w:r>
              <w:rPr>
                <w:spacing w:val="-10"/>
              </w:rPr>
              <w:t>-</w:t>
            </w:r>
          </w:p>
        </w:tc>
        <w:tc>
          <w:tcPr>
            <w:tcW w:w="485" w:type="dxa"/>
          </w:tcPr>
          <w:p w14:paraId="42ADE1B7" w14:textId="77777777" w:rsidR="00043B28" w:rsidRDefault="00000000">
            <w:pPr>
              <w:pStyle w:val="TableParagraph"/>
              <w:spacing w:line="251" w:lineRule="exact"/>
              <w:ind w:left="0" w:right="193"/>
              <w:jc w:val="right"/>
            </w:pPr>
            <w:r>
              <w:rPr>
                <w:spacing w:val="-10"/>
              </w:rPr>
              <w:t>-</w:t>
            </w:r>
          </w:p>
        </w:tc>
        <w:tc>
          <w:tcPr>
            <w:tcW w:w="485" w:type="dxa"/>
          </w:tcPr>
          <w:p w14:paraId="23B8F6F5" w14:textId="77777777" w:rsidR="00043B28" w:rsidRDefault="00000000">
            <w:pPr>
              <w:pStyle w:val="TableParagraph"/>
              <w:spacing w:line="251" w:lineRule="exact"/>
              <w:ind w:right="1"/>
            </w:pPr>
            <w:r>
              <w:rPr>
                <w:spacing w:val="-10"/>
              </w:rPr>
              <w:t>-</w:t>
            </w:r>
          </w:p>
        </w:tc>
        <w:tc>
          <w:tcPr>
            <w:tcW w:w="485" w:type="dxa"/>
          </w:tcPr>
          <w:p w14:paraId="09E6E7CE" w14:textId="77777777" w:rsidR="00043B28" w:rsidRDefault="00000000">
            <w:pPr>
              <w:pStyle w:val="TableParagraph"/>
              <w:spacing w:line="251" w:lineRule="exact"/>
              <w:ind w:right="2"/>
            </w:pPr>
            <w:r>
              <w:rPr>
                <w:spacing w:val="-10"/>
              </w:rPr>
              <w:t>-</w:t>
            </w:r>
          </w:p>
        </w:tc>
        <w:tc>
          <w:tcPr>
            <w:tcW w:w="475" w:type="dxa"/>
          </w:tcPr>
          <w:p w14:paraId="7A57724B" w14:textId="77777777" w:rsidR="00043B28" w:rsidRDefault="00000000">
            <w:pPr>
              <w:pStyle w:val="TableParagraph"/>
              <w:spacing w:line="251" w:lineRule="exact"/>
              <w:ind w:left="9"/>
            </w:pPr>
            <w:r>
              <w:rPr>
                <w:spacing w:val="-10"/>
              </w:rPr>
              <w:t>-</w:t>
            </w:r>
          </w:p>
        </w:tc>
        <w:tc>
          <w:tcPr>
            <w:tcW w:w="595" w:type="dxa"/>
          </w:tcPr>
          <w:p w14:paraId="07C8AAC0" w14:textId="77777777" w:rsidR="00043B28" w:rsidRDefault="00000000">
            <w:pPr>
              <w:pStyle w:val="TableParagraph"/>
              <w:spacing w:line="251" w:lineRule="exact"/>
              <w:ind w:right="1"/>
            </w:pPr>
            <w:r>
              <w:rPr>
                <w:spacing w:val="-10"/>
              </w:rPr>
              <w:t>-</w:t>
            </w:r>
          </w:p>
        </w:tc>
        <w:tc>
          <w:tcPr>
            <w:tcW w:w="485" w:type="dxa"/>
          </w:tcPr>
          <w:p w14:paraId="384B32D6" w14:textId="77777777" w:rsidR="00043B28" w:rsidRDefault="00000000">
            <w:pPr>
              <w:pStyle w:val="TableParagraph"/>
              <w:spacing w:line="251" w:lineRule="exact"/>
              <w:ind w:right="1"/>
            </w:pPr>
            <w:r>
              <w:rPr>
                <w:spacing w:val="-10"/>
              </w:rPr>
              <w:t>-</w:t>
            </w:r>
          </w:p>
        </w:tc>
        <w:tc>
          <w:tcPr>
            <w:tcW w:w="485" w:type="dxa"/>
          </w:tcPr>
          <w:p w14:paraId="37EA003A" w14:textId="77777777" w:rsidR="00043B28" w:rsidRDefault="00000000">
            <w:pPr>
              <w:pStyle w:val="TableParagraph"/>
              <w:spacing w:line="251" w:lineRule="exact"/>
              <w:ind w:right="2"/>
            </w:pPr>
            <w:r>
              <w:rPr>
                <w:spacing w:val="-10"/>
              </w:rPr>
              <w:t>-</w:t>
            </w:r>
          </w:p>
        </w:tc>
        <w:tc>
          <w:tcPr>
            <w:tcW w:w="485" w:type="dxa"/>
          </w:tcPr>
          <w:p w14:paraId="27178BA9" w14:textId="77777777" w:rsidR="00043B28" w:rsidRDefault="00000000">
            <w:pPr>
              <w:pStyle w:val="TableParagraph"/>
              <w:spacing w:line="251" w:lineRule="exact"/>
              <w:ind w:right="2"/>
            </w:pPr>
            <w:r>
              <w:rPr>
                <w:spacing w:val="-10"/>
              </w:rPr>
              <w:t>-</w:t>
            </w:r>
          </w:p>
        </w:tc>
        <w:tc>
          <w:tcPr>
            <w:tcW w:w="475" w:type="dxa"/>
          </w:tcPr>
          <w:p w14:paraId="4D559D06" w14:textId="77777777" w:rsidR="00043B28" w:rsidRDefault="00000000">
            <w:pPr>
              <w:pStyle w:val="TableParagraph"/>
              <w:spacing w:line="251" w:lineRule="exact"/>
              <w:ind w:left="9"/>
            </w:pPr>
            <w:r>
              <w:rPr>
                <w:spacing w:val="-10"/>
              </w:rPr>
              <w:t>-</w:t>
            </w:r>
          </w:p>
        </w:tc>
        <w:tc>
          <w:tcPr>
            <w:tcW w:w="607" w:type="dxa"/>
          </w:tcPr>
          <w:p w14:paraId="6875C5B8" w14:textId="77777777" w:rsidR="00043B28" w:rsidRDefault="00000000">
            <w:pPr>
              <w:pStyle w:val="TableParagraph"/>
              <w:spacing w:line="251" w:lineRule="exact"/>
              <w:ind w:left="12"/>
            </w:pPr>
            <w:r>
              <w:rPr>
                <w:spacing w:val="-10"/>
              </w:rPr>
              <w:t>-</w:t>
            </w:r>
          </w:p>
        </w:tc>
        <w:tc>
          <w:tcPr>
            <w:tcW w:w="485" w:type="dxa"/>
          </w:tcPr>
          <w:p w14:paraId="092F1C2F" w14:textId="77777777" w:rsidR="00043B28" w:rsidRDefault="00000000">
            <w:pPr>
              <w:pStyle w:val="TableParagraph"/>
              <w:spacing w:line="251" w:lineRule="exact"/>
              <w:ind w:right="2"/>
            </w:pPr>
            <w:r>
              <w:rPr>
                <w:spacing w:val="-10"/>
              </w:rPr>
              <w:t>-</w:t>
            </w:r>
          </w:p>
        </w:tc>
        <w:tc>
          <w:tcPr>
            <w:tcW w:w="485" w:type="dxa"/>
          </w:tcPr>
          <w:p w14:paraId="6F58DF9C" w14:textId="77777777" w:rsidR="00043B28" w:rsidRDefault="00000000">
            <w:pPr>
              <w:pStyle w:val="TableParagraph"/>
              <w:spacing w:line="251" w:lineRule="exact"/>
              <w:ind w:right="2"/>
            </w:pPr>
            <w:r>
              <w:rPr>
                <w:spacing w:val="-10"/>
              </w:rPr>
              <w:t>-</w:t>
            </w:r>
          </w:p>
        </w:tc>
        <w:tc>
          <w:tcPr>
            <w:tcW w:w="485" w:type="dxa"/>
          </w:tcPr>
          <w:p w14:paraId="3F8747C7" w14:textId="77777777" w:rsidR="00043B28" w:rsidRDefault="00000000">
            <w:pPr>
              <w:pStyle w:val="TableParagraph"/>
              <w:spacing w:line="251" w:lineRule="exact"/>
              <w:ind w:right="3"/>
            </w:pPr>
            <w:r>
              <w:rPr>
                <w:spacing w:val="-10"/>
              </w:rPr>
              <w:t>-</w:t>
            </w:r>
          </w:p>
        </w:tc>
        <w:tc>
          <w:tcPr>
            <w:tcW w:w="409" w:type="dxa"/>
          </w:tcPr>
          <w:p w14:paraId="43D96A8B" w14:textId="77777777" w:rsidR="00043B28" w:rsidRDefault="00000000">
            <w:pPr>
              <w:pStyle w:val="TableParagraph"/>
              <w:spacing w:line="251" w:lineRule="exact"/>
              <w:ind w:left="12" w:right="5"/>
            </w:pPr>
            <w:r>
              <w:rPr>
                <w:spacing w:val="-10"/>
              </w:rPr>
              <w:t>-</w:t>
            </w:r>
          </w:p>
        </w:tc>
      </w:tr>
      <w:tr w:rsidR="00043B28" w14:paraId="2C11219A" w14:textId="77777777">
        <w:trPr>
          <w:trHeight w:val="318"/>
        </w:trPr>
        <w:tc>
          <w:tcPr>
            <w:tcW w:w="534" w:type="dxa"/>
          </w:tcPr>
          <w:p w14:paraId="56AFB2F0" w14:textId="77777777" w:rsidR="00043B28" w:rsidRDefault="00000000">
            <w:pPr>
              <w:pStyle w:val="TableParagraph"/>
              <w:spacing w:line="253" w:lineRule="exact"/>
              <w:ind w:left="9"/>
            </w:pPr>
            <w:r>
              <w:rPr>
                <w:spacing w:val="-5"/>
              </w:rPr>
              <w:t>50</w:t>
            </w:r>
          </w:p>
        </w:tc>
        <w:tc>
          <w:tcPr>
            <w:tcW w:w="4281" w:type="dxa"/>
          </w:tcPr>
          <w:p w14:paraId="2D707D33" w14:textId="77777777" w:rsidR="00043B28" w:rsidRDefault="00000000">
            <w:pPr>
              <w:pStyle w:val="TableParagraph"/>
              <w:spacing w:line="240" w:lineRule="auto"/>
              <w:ind w:left="107"/>
              <w:jc w:val="left"/>
              <w:rPr>
                <w:sz w:val="24"/>
              </w:rPr>
            </w:pPr>
            <w:r>
              <w:rPr>
                <w:spacing w:val="-2"/>
                <w:sz w:val="24"/>
              </w:rPr>
              <w:t>PERURI</w:t>
            </w:r>
          </w:p>
        </w:tc>
        <w:tc>
          <w:tcPr>
            <w:tcW w:w="485" w:type="dxa"/>
          </w:tcPr>
          <w:p w14:paraId="4F7FE977" w14:textId="77777777" w:rsidR="00043B28" w:rsidRDefault="00000000">
            <w:pPr>
              <w:pStyle w:val="TableParagraph"/>
              <w:spacing w:line="253" w:lineRule="exact"/>
              <w:ind w:left="0" w:right="193"/>
              <w:jc w:val="right"/>
            </w:pPr>
            <w:r>
              <w:rPr>
                <w:spacing w:val="-10"/>
              </w:rPr>
              <w:t>-</w:t>
            </w:r>
          </w:p>
        </w:tc>
        <w:tc>
          <w:tcPr>
            <w:tcW w:w="485" w:type="dxa"/>
          </w:tcPr>
          <w:p w14:paraId="792C4F32" w14:textId="77777777" w:rsidR="00043B28" w:rsidRDefault="00000000">
            <w:pPr>
              <w:pStyle w:val="TableParagraph"/>
              <w:spacing w:line="253" w:lineRule="exact"/>
              <w:ind w:left="0" w:right="193"/>
              <w:jc w:val="right"/>
            </w:pPr>
            <w:r>
              <w:rPr>
                <w:spacing w:val="-10"/>
              </w:rPr>
              <w:t>-</w:t>
            </w:r>
          </w:p>
        </w:tc>
        <w:tc>
          <w:tcPr>
            <w:tcW w:w="485" w:type="dxa"/>
          </w:tcPr>
          <w:p w14:paraId="33E7309E" w14:textId="77777777" w:rsidR="00043B28" w:rsidRDefault="00000000">
            <w:pPr>
              <w:pStyle w:val="TableParagraph"/>
              <w:spacing w:line="253" w:lineRule="exact"/>
              <w:ind w:right="1"/>
            </w:pPr>
            <w:r>
              <w:rPr>
                <w:spacing w:val="-10"/>
              </w:rPr>
              <w:t>-</w:t>
            </w:r>
          </w:p>
        </w:tc>
        <w:tc>
          <w:tcPr>
            <w:tcW w:w="485" w:type="dxa"/>
          </w:tcPr>
          <w:p w14:paraId="4740F630"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223172A5"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E07EA4C" w14:textId="77777777" w:rsidR="00043B28" w:rsidRDefault="00000000">
            <w:pPr>
              <w:pStyle w:val="TableParagraph"/>
              <w:spacing w:line="253" w:lineRule="exact"/>
              <w:ind w:right="1"/>
            </w:pPr>
            <w:r>
              <w:rPr>
                <w:spacing w:val="-10"/>
              </w:rPr>
              <w:t>-</w:t>
            </w:r>
          </w:p>
        </w:tc>
        <w:tc>
          <w:tcPr>
            <w:tcW w:w="485" w:type="dxa"/>
          </w:tcPr>
          <w:p w14:paraId="70B454F3" w14:textId="77777777" w:rsidR="00043B28" w:rsidRDefault="00000000">
            <w:pPr>
              <w:pStyle w:val="TableParagraph"/>
              <w:spacing w:line="253" w:lineRule="exact"/>
              <w:ind w:right="1"/>
            </w:pPr>
            <w:r>
              <w:rPr>
                <w:spacing w:val="-10"/>
              </w:rPr>
              <w:t>-</w:t>
            </w:r>
          </w:p>
        </w:tc>
        <w:tc>
          <w:tcPr>
            <w:tcW w:w="485" w:type="dxa"/>
          </w:tcPr>
          <w:p w14:paraId="512BEB5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1CEFFBDD" w14:textId="77777777" w:rsidR="00043B28" w:rsidRDefault="00000000">
            <w:pPr>
              <w:pStyle w:val="TableParagraph"/>
              <w:spacing w:line="253" w:lineRule="exact"/>
              <w:ind w:right="2"/>
            </w:pPr>
            <w:r>
              <w:rPr>
                <w:spacing w:val="-10"/>
              </w:rPr>
              <w:t>-</w:t>
            </w:r>
          </w:p>
        </w:tc>
        <w:tc>
          <w:tcPr>
            <w:tcW w:w="475" w:type="dxa"/>
          </w:tcPr>
          <w:p w14:paraId="3D9E1AE9"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757B3D60" w14:textId="77777777" w:rsidR="00043B28" w:rsidRDefault="00000000">
            <w:pPr>
              <w:pStyle w:val="TableParagraph"/>
              <w:spacing w:line="253" w:lineRule="exact"/>
              <w:ind w:left="12"/>
            </w:pPr>
            <w:r>
              <w:rPr>
                <w:spacing w:val="-10"/>
              </w:rPr>
              <w:t>-</w:t>
            </w:r>
          </w:p>
        </w:tc>
        <w:tc>
          <w:tcPr>
            <w:tcW w:w="485" w:type="dxa"/>
          </w:tcPr>
          <w:p w14:paraId="13EE78D3" w14:textId="77777777" w:rsidR="00043B28" w:rsidRDefault="00000000">
            <w:pPr>
              <w:pStyle w:val="TableParagraph"/>
              <w:spacing w:line="253" w:lineRule="exact"/>
              <w:ind w:right="2"/>
            </w:pPr>
            <w:r>
              <w:rPr>
                <w:spacing w:val="-10"/>
              </w:rPr>
              <w:t>-</w:t>
            </w:r>
          </w:p>
        </w:tc>
        <w:tc>
          <w:tcPr>
            <w:tcW w:w="485" w:type="dxa"/>
          </w:tcPr>
          <w:p w14:paraId="3E9DEE53"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BCCBE6B" w14:textId="77777777" w:rsidR="00043B28" w:rsidRDefault="00000000">
            <w:pPr>
              <w:pStyle w:val="TableParagraph"/>
              <w:spacing w:line="253" w:lineRule="exact"/>
              <w:ind w:right="3"/>
            </w:pPr>
            <w:r>
              <w:rPr>
                <w:spacing w:val="-10"/>
              </w:rPr>
              <w:t>-</w:t>
            </w:r>
          </w:p>
        </w:tc>
        <w:tc>
          <w:tcPr>
            <w:tcW w:w="409" w:type="dxa"/>
          </w:tcPr>
          <w:p w14:paraId="08B1E7AA"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7E7D5D03" w14:textId="77777777">
        <w:trPr>
          <w:trHeight w:val="276"/>
        </w:trPr>
        <w:tc>
          <w:tcPr>
            <w:tcW w:w="534" w:type="dxa"/>
          </w:tcPr>
          <w:p w14:paraId="2842D74E" w14:textId="77777777" w:rsidR="00043B28" w:rsidRDefault="00000000">
            <w:pPr>
              <w:pStyle w:val="TableParagraph"/>
              <w:spacing w:line="252" w:lineRule="exact"/>
              <w:ind w:left="9"/>
            </w:pPr>
            <w:r>
              <w:rPr>
                <w:spacing w:val="-5"/>
              </w:rPr>
              <w:t>51</w:t>
            </w:r>
          </w:p>
        </w:tc>
        <w:tc>
          <w:tcPr>
            <w:tcW w:w="4281" w:type="dxa"/>
          </w:tcPr>
          <w:p w14:paraId="274A9451" w14:textId="77777777" w:rsidR="00043B28" w:rsidRDefault="00000000">
            <w:pPr>
              <w:pStyle w:val="TableParagraph"/>
              <w:spacing w:line="256" w:lineRule="exact"/>
              <w:ind w:left="107"/>
              <w:jc w:val="left"/>
              <w:rPr>
                <w:sz w:val="24"/>
              </w:rPr>
            </w:pPr>
            <w:r>
              <w:rPr>
                <w:sz w:val="24"/>
              </w:rPr>
              <w:t>PT</w:t>
            </w:r>
            <w:r>
              <w:rPr>
                <w:spacing w:val="-2"/>
                <w:sz w:val="24"/>
              </w:rPr>
              <w:t xml:space="preserve"> </w:t>
            </w:r>
            <w:r>
              <w:rPr>
                <w:sz w:val="24"/>
              </w:rPr>
              <w:t>Pupuk</w:t>
            </w:r>
            <w:r>
              <w:rPr>
                <w:spacing w:val="-4"/>
                <w:sz w:val="24"/>
              </w:rPr>
              <w:t xml:space="preserve"> </w:t>
            </w:r>
            <w:r>
              <w:rPr>
                <w:sz w:val="24"/>
              </w:rPr>
              <w:t xml:space="preserve">Sriwidjaja </w:t>
            </w:r>
            <w:r>
              <w:rPr>
                <w:spacing w:val="-2"/>
                <w:sz w:val="24"/>
              </w:rPr>
              <w:t>Palembang</w:t>
            </w:r>
          </w:p>
        </w:tc>
        <w:tc>
          <w:tcPr>
            <w:tcW w:w="485" w:type="dxa"/>
          </w:tcPr>
          <w:p w14:paraId="7328BE1D" w14:textId="77777777" w:rsidR="00043B28" w:rsidRDefault="00000000">
            <w:pPr>
              <w:pStyle w:val="TableParagraph"/>
              <w:spacing w:line="252" w:lineRule="exact"/>
              <w:ind w:left="0" w:right="193"/>
              <w:jc w:val="right"/>
            </w:pPr>
            <w:r>
              <w:rPr>
                <w:spacing w:val="-10"/>
              </w:rPr>
              <w:t>-</w:t>
            </w:r>
          </w:p>
        </w:tc>
        <w:tc>
          <w:tcPr>
            <w:tcW w:w="485" w:type="dxa"/>
          </w:tcPr>
          <w:p w14:paraId="7D1264CE" w14:textId="77777777" w:rsidR="00043B28" w:rsidRDefault="00000000">
            <w:pPr>
              <w:pStyle w:val="TableParagraph"/>
              <w:spacing w:line="252" w:lineRule="exact"/>
              <w:ind w:left="0" w:right="193"/>
              <w:jc w:val="right"/>
            </w:pPr>
            <w:r>
              <w:rPr>
                <w:spacing w:val="-10"/>
              </w:rPr>
              <w:t>-</w:t>
            </w:r>
          </w:p>
        </w:tc>
        <w:tc>
          <w:tcPr>
            <w:tcW w:w="485" w:type="dxa"/>
          </w:tcPr>
          <w:p w14:paraId="45B21FDB" w14:textId="77777777" w:rsidR="00043B28" w:rsidRDefault="00000000">
            <w:pPr>
              <w:pStyle w:val="TableParagraph"/>
              <w:spacing w:line="252" w:lineRule="exact"/>
              <w:ind w:right="1"/>
            </w:pPr>
            <w:r>
              <w:rPr>
                <w:spacing w:val="-10"/>
              </w:rPr>
              <w:t>-</w:t>
            </w:r>
          </w:p>
        </w:tc>
        <w:tc>
          <w:tcPr>
            <w:tcW w:w="485" w:type="dxa"/>
          </w:tcPr>
          <w:p w14:paraId="5D7CF97C" w14:textId="77777777" w:rsidR="00043B28" w:rsidRDefault="00000000">
            <w:pPr>
              <w:pStyle w:val="TableParagraph"/>
              <w:spacing w:line="252" w:lineRule="exact"/>
              <w:ind w:right="2"/>
            </w:pPr>
            <w:r>
              <w:rPr>
                <w:spacing w:val="-10"/>
              </w:rPr>
              <w:t>-</w:t>
            </w:r>
          </w:p>
        </w:tc>
        <w:tc>
          <w:tcPr>
            <w:tcW w:w="475" w:type="dxa"/>
          </w:tcPr>
          <w:p w14:paraId="1E7BFD97" w14:textId="77777777" w:rsidR="00043B28" w:rsidRDefault="00000000">
            <w:pPr>
              <w:pStyle w:val="TableParagraph"/>
              <w:spacing w:line="252" w:lineRule="exact"/>
              <w:ind w:left="9"/>
            </w:pPr>
            <w:r>
              <w:rPr>
                <w:spacing w:val="-10"/>
              </w:rPr>
              <w:t>-</w:t>
            </w:r>
          </w:p>
        </w:tc>
        <w:tc>
          <w:tcPr>
            <w:tcW w:w="595" w:type="dxa"/>
          </w:tcPr>
          <w:p w14:paraId="15BC40C8" w14:textId="77777777" w:rsidR="00043B28" w:rsidRDefault="00000000">
            <w:pPr>
              <w:pStyle w:val="TableParagraph"/>
              <w:spacing w:line="252" w:lineRule="exact"/>
              <w:ind w:right="1"/>
            </w:pPr>
            <w:r>
              <w:rPr>
                <w:spacing w:val="-10"/>
              </w:rPr>
              <w:t>-</w:t>
            </w:r>
          </w:p>
        </w:tc>
        <w:tc>
          <w:tcPr>
            <w:tcW w:w="485" w:type="dxa"/>
          </w:tcPr>
          <w:p w14:paraId="720DF199" w14:textId="77777777" w:rsidR="00043B28" w:rsidRDefault="00000000">
            <w:pPr>
              <w:pStyle w:val="TableParagraph"/>
              <w:spacing w:line="252" w:lineRule="exact"/>
              <w:ind w:right="1"/>
            </w:pPr>
            <w:r>
              <w:rPr>
                <w:spacing w:val="-10"/>
              </w:rPr>
              <w:t>-</w:t>
            </w:r>
          </w:p>
        </w:tc>
        <w:tc>
          <w:tcPr>
            <w:tcW w:w="485" w:type="dxa"/>
          </w:tcPr>
          <w:p w14:paraId="1BFA7C96" w14:textId="77777777" w:rsidR="00043B28" w:rsidRDefault="00000000">
            <w:pPr>
              <w:pStyle w:val="TableParagraph"/>
              <w:spacing w:line="252" w:lineRule="exact"/>
              <w:ind w:right="2"/>
            </w:pPr>
            <w:r>
              <w:rPr>
                <w:spacing w:val="-10"/>
              </w:rPr>
              <w:t>-</w:t>
            </w:r>
          </w:p>
        </w:tc>
        <w:tc>
          <w:tcPr>
            <w:tcW w:w="485" w:type="dxa"/>
          </w:tcPr>
          <w:p w14:paraId="738A3FA9" w14:textId="77777777" w:rsidR="00043B28" w:rsidRDefault="00000000">
            <w:pPr>
              <w:pStyle w:val="TableParagraph"/>
              <w:spacing w:line="252" w:lineRule="exact"/>
              <w:ind w:right="2"/>
            </w:pPr>
            <w:r>
              <w:rPr>
                <w:spacing w:val="-10"/>
              </w:rPr>
              <w:t>-</w:t>
            </w:r>
          </w:p>
        </w:tc>
        <w:tc>
          <w:tcPr>
            <w:tcW w:w="475" w:type="dxa"/>
          </w:tcPr>
          <w:p w14:paraId="19B926F1" w14:textId="77777777" w:rsidR="00043B28" w:rsidRDefault="00000000">
            <w:pPr>
              <w:pStyle w:val="TableParagraph"/>
              <w:spacing w:line="252" w:lineRule="exact"/>
              <w:ind w:left="9"/>
            </w:pPr>
            <w:r>
              <w:rPr>
                <w:spacing w:val="-10"/>
              </w:rPr>
              <w:t>-</w:t>
            </w:r>
          </w:p>
        </w:tc>
        <w:tc>
          <w:tcPr>
            <w:tcW w:w="607" w:type="dxa"/>
          </w:tcPr>
          <w:p w14:paraId="6F17986E" w14:textId="77777777" w:rsidR="00043B28" w:rsidRDefault="00000000">
            <w:pPr>
              <w:pStyle w:val="TableParagraph"/>
              <w:spacing w:line="252" w:lineRule="exact"/>
              <w:ind w:left="12"/>
            </w:pPr>
            <w:r>
              <w:rPr>
                <w:spacing w:val="-10"/>
              </w:rPr>
              <w:t>-</w:t>
            </w:r>
          </w:p>
        </w:tc>
        <w:tc>
          <w:tcPr>
            <w:tcW w:w="485" w:type="dxa"/>
          </w:tcPr>
          <w:p w14:paraId="773FAC98" w14:textId="77777777" w:rsidR="00043B28" w:rsidRDefault="00000000">
            <w:pPr>
              <w:pStyle w:val="TableParagraph"/>
              <w:spacing w:line="252" w:lineRule="exact"/>
              <w:ind w:right="2"/>
            </w:pPr>
            <w:r>
              <w:rPr>
                <w:spacing w:val="-10"/>
              </w:rPr>
              <w:t>-</w:t>
            </w:r>
          </w:p>
        </w:tc>
        <w:tc>
          <w:tcPr>
            <w:tcW w:w="485" w:type="dxa"/>
          </w:tcPr>
          <w:p w14:paraId="60CD2E24" w14:textId="77777777" w:rsidR="00043B28" w:rsidRDefault="00000000">
            <w:pPr>
              <w:pStyle w:val="TableParagraph"/>
              <w:spacing w:line="252" w:lineRule="exact"/>
              <w:ind w:right="2"/>
            </w:pPr>
            <w:r>
              <w:rPr>
                <w:spacing w:val="-10"/>
              </w:rPr>
              <w:t>-</w:t>
            </w:r>
          </w:p>
        </w:tc>
        <w:tc>
          <w:tcPr>
            <w:tcW w:w="485" w:type="dxa"/>
          </w:tcPr>
          <w:p w14:paraId="3A6FFCB6" w14:textId="77777777" w:rsidR="00043B28" w:rsidRDefault="00000000">
            <w:pPr>
              <w:pStyle w:val="TableParagraph"/>
              <w:spacing w:line="252" w:lineRule="exact"/>
              <w:ind w:right="3"/>
            </w:pPr>
            <w:r>
              <w:rPr>
                <w:spacing w:val="-10"/>
              </w:rPr>
              <w:t>-</w:t>
            </w:r>
          </w:p>
        </w:tc>
        <w:tc>
          <w:tcPr>
            <w:tcW w:w="409" w:type="dxa"/>
          </w:tcPr>
          <w:p w14:paraId="753E9F97" w14:textId="77777777" w:rsidR="00043B28" w:rsidRDefault="00000000">
            <w:pPr>
              <w:pStyle w:val="TableParagraph"/>
              <w:spacing w:line="252" w:lineRule="exact"/>
              <w:ind w:left="12" w:right="5"/>
            </w:pPr>
            <w:r>
              <w:rPr>
                <w:spacing w:val="-10"/>
              </w:rPr>
              <w:t>-</w:t>
            </w:r>
          </w:p>
        </w:tc>
      </w:tr>
      <w:tr w:rsidR="00043B28" w14:paraId="5CC52057" w14:textId="77777777">
        <w:trPr>
          <w:trHeight w:val="276"/>
        </w:trPr>
        <w:tc>
          <w:tcPr>
            <w:tcW w:w="534" w:type="dxa"/>
          </w:tcPr>
          <w:p w14:paraId="2A66315B" w14:textId="77777777" w:rsidR="00043B28" w:rsidRDefault="00000000">
            <w:pPr>
              <w:pStyle w:val="TableParagraph"/>
              <w:spacing w:line="252" w:lineRule="exact"/>
              <w:ind w:left="9"/>
            </w:pPr>
            <w:r>
              <w:rPr>
                <w:spacing w:val="-5"/>
              </w:rPr>
              <w:t>52</w:t>
            </w:r>
          </w:p>
        </w:tc>
        <w:tc>
          <w:tcPr>
            <w:tcW w:w="4281" w:type="dxa"/>
          </w:tcPr>
          <w:p w14:paraId="2D802DE0" w14:textId="77777777" w:rsidR="00043B28" w:rsidRDefault="00000000">
            <w:pPr>
              <w:pStyle w:val="TableParagraph"/>
              <w:spacing w:line="256" w:lineRule="exact"/>
              <w:ind w:left="107"/>
              <w:jc w:val="left"/>
              <w:rPr>
                <w:sz w:val="24"/>
              </w:rPr>
            </w:pPr>
            <w:r>
              <w:rPr>
                <w:sz w:val="24"/>
              </w:rPr>
              <w:t>San</w:t>
            </w:r>
            <w:r>
              <w:rPr>
                <w:spacing w:val="-2"/>
                <w:sz w:val="24"/>
              </w:rPr>
              <w:t xml:space="preserve"> </w:t>
            </w:r>
            <w:r>
              <w:rPr>
                <w:sz w:val="24"/>
              </w:rPr>
              <w:t>Roque</w:t>
            </w:r>
            <w:r>
              <w:rPr>
                <w:spacing w:val="-2"/>
                <w:sz w:val="24"/>
              </w:rPr>
              <w:t xml:space="preserve"> </w:t>
            </w:r>
            <w:r>
              <w:rPr>
                <w:sz w:val="24"/>
              </w:rPr>
              <w:t>Power</w:t>
            </w:r>
            <w:r>
              <w:rPr>
                <w:spacing w:val="-3"/>
                <w:sz w:val="24"/>
              </w:rPr>
              <w:t xml:space="preserve"> </w:t>
            </w:r>
            <w:r>
              <w:rPr>
                <w:sz w:val="24"/>
              </w:rPr>
              <w:t>Corporation</w:t>
            </w:r>
            <w:r>
              <w:rPr>
                <w:spacing w:val="1"/>
                <w:sz w:val="24"/>
              </w:rPr>
              <w:t xml:space="preserve"> </w:t>
            </w:r>
            <w:r>
              <w:rPr>
                <w:spacing w:val="-2"/>
                <w:sz w:val="24"/>
              </w:rPr>
              <w:t>(SRPC)</w:t>
            </w:r>
          </w:p>
        </w:tc>
        <w:tc>
          <w:tcPr>
            <w:tcW w:w="485" w:type="dxa"/>
          </w:tcPr>
          <w:p w14:paraId="296CBE99" w14:textId="77777777" w:rsidR="00043B28" w:rsidRDefault="00000000">
            <w:pPr>
              <w:pStyle w:val="TableParagraph"/>
              <w:spacing w:line="252" w:lineRule="exact"/>
              <w:ind w:left="0" w:right="193"/>
              <w:jc w:val="right"/>
            </w:pPr>
            <w:r>
              <w:rPr>
                <w:spacing w:val="-10"/>
              </w:rPr>
              <w:t>-</w:t>
            </w:r>
          </w:p>
        </w:tc>
        <w:tc>
          <w:tcPr>
            <w:tcW w:w="485" w:type="dxa"/>
          </w:tcPr>
          <w:p w14:paraId="4BD8AD5A" w14:textId="77777777" w:rsidR="00043B28" w:rsidRDefault="00000000">
            <w:pPr>
              <w:pStyle w:val="TableParagraph"/>
              <w:spacing w:line="252" w:lineRule="exact"/>
              <w:ind w:left="0" w:right="193"/>
              <w:jc w:val="right"/>
            </w:pPr>
            <w:r>
              <w:rPr>
                <w:spacing w:val="-10"/>
              </w:rPr>
              <w:t>-</w:t>
            </w:r>
          </w:p>
        </w:tc>
        <w:tc>
          <w:tcPr>
            <w:tcW w:w="485" w:type="dxa"/>
          </w:tcPr>
          <w:p w14:paraId="527F3142" w14:textId="77777777" w:rsidR="00043B28" w:rsidRDefault="00000000">
            <w:pPr>
              <w:pStyle w:val="TableParagraph"/>
              <w:spacing w:line="252" w:lineRule="exact"/>
              <w:ind w:right="1"/>
            </w:pPr>
            <w:r>
              <w:rPr>
                <w:spacing w:val="-10"/>
              </w:rPr>
              <w:t>-</w:t>
            </w:r>
          </w:p>
        </w:tc>
        <w:tc>
          <w:tcPr>
            <w:tcW w:w="485" w:type="dxa"/>
          </w:tcPr>
          <w:p w14:paraId="74918977" w14:textId="77777777" w:rsidR="00043B28" w:rsidRDefault="00000000">
            <w:pPr>
              <w:pStyle w:val="TableParagraph"/>
              <w:spacing w:line="252" w:lineRule="exact"/>
              <w:ind w:right="2"/>
            </w:pPr>
            <w:r>
              <w:rPr>
                <w:spacing w:val="-10"/>
              </w:rPr>
              <w:t>-</w:t>
            </w:r>
          </w:p>
        </w:tc>
        <w:tc>
          <w:tcPr>
            <w:tcW w:w="475" w:type="dxa"/>
          </w:tcPr>
          <w:p w14:paraId="0E5387EE" w14:textId="77777777" w:rsidR="00043B28" w:rsidRDefault="00000000">
            <w:pPr>
              <w:pStyle w:val="TableParagraph"/>
              <w:spacing w:line="252" w:lineRule="exact"/>
              <w:ind w:left="9"/>
            </w:pPr>
            <w:r>
              <w:rPr>
                <w:spacing w:val="-10"/>
              </w:rPr>
              <w:t>-</w:t>
            </w:r>
          </w:p>
        </w:tc>
        <w:tc>
          <w:tcPr>
            <w:tcW w:w="595" w:type="dxa"/>
          </w:tcPr>
          <w:p w14:paraId="359265F1" w14:textId="77777777" w:rsidR="00043B28" w:rsidRDefault="00000000">
            <w:pPr>
              <w:pStyle w:val="TableParagraph"/>
              <w:spacing w:line="252" w:lineRule="exact"/>
              <w:ind w:right="1"/>
            </w:pPr>
            <w:r>
              <w:rPr>
                <w:spacing w:val="-10"/>
              </w:rPr>
              <w:t>-</w:t>
            </w:r>
          </w:p>
        </w:tc>
        <w:tc>
          <w:tcPr>
            <w:tcW w:w="485" w:type="dxa"/>
          </w:tcPr>
          <w:p w14:paraId="4C5D9608" w14:textId="77777777" w:rsidR="00043B28" w:rsidRDefault="00000000">
            <w:pPr>
              <w:pStyle w:val="TableParagraph"/>
              <w:spacing w:line="252" w:lineRule="exact"/>
              <w:ind w:right="1"/>
            </w:pPr>
            <w:r>
              <w:rPr>
                <w:spacing w:val="-10"/>
              </w:rPr>
              <w:t>-</w:t>
            </w:r>
          </w:p>
        </w:tc>
        <w:tc>
          <w:tcPr>
            <w:tcW w:w="485" w:type="dxa"/>
          </w:tcPr>
          <w:p w14:paraId="3D5195AF" w14:textId="77777777" w:rsidR="00043B28" w:rsidRDefault="00000000">
            <w:pPr>
              <w:pStyle w:val="TableParagraph"/>
              <w:spacing w:line="252" w:lineRule="exact"/>
              <w:ind w:right="2"/>
            </w:pPr>
            <w:r>
              <w:rPr>
                <w:spacing w:val="-10"/>
              </w:rPr>
              <w:t>-</w:t>
            </w:r>
          </w:p>
        </w:tc>
        <w:tc>
          <w:tcPr>
            <w:tcW w:w="485" w:type="dxa"/>
          </w:tcPr>
          <w:p w14:paraId="7DE8402C" w14:textId="77777777" w:rsidR="00043B28" w:rsidRDefault="00000000">
            <w:pPr>
              <w:pStyle w:val="TableParagraph"/>
              <w:spacing w:line="252" w:lineRule="exact"/>
              <w:ind w:right="2"/>
            </w:pPr>
            <w:r>
              <w:rPr>
                <w:spacing w:val="-10"/>
              </w:rPr>
              <w:t>-</w:t>
            </w:r>
          </w:p>
        </w:tc>
        <w:tc>
          <w:tcPr>
            <w:tcW w:w="475" w:type="dxa"/>
          </w:tcPr>
          <w:p w14:paraId="51F2E3E0" w14:textId="77777777" w:rsidR="00043B28" w:rsidRDefault="00000000">
            <w:pPr>
              <w:pStyle w:val="TableParagraph"/>
              <w:spacing w:line="252" w:lineRule="exact"/>
              <w:ind w:left="9"/>
            </w:pPr>
            <w:r>
              <w:rPr>
                <w:spacing w:val="-10"/>
              </w:rPr>
              <w:t>-</w:t>
            </w:r>
          </w:p>
        </w:tc>
        <w:tc>
          <w:tcPr>
            <w:tcW w:w="607" w:type="dxa"/>
          </w:tcPr>
          <w:p w14:paraId="6E1CE702" w14:textId="77777777" w:rsidR="00043B28" w:rsidRDefault="00000000">
            <w:pPr>
              <w:pStyle w:val="TableParagraph"/>
              <w:spacing w:line="252" w:lineRule="exact"/>
              <w:ind w:left="12"/>
            </w:pPr>
            <w:r>
              <w:rPr>
                <w:spacing w:val="-10"/>
              </w:rPr>
              <w:t>-</w:t>
            </w:r>
          </w:p>
        </w:tc>
        <w:tc>
          <w:tcPr>
            <w:tcW w:w="485" w:type="dxa"/>
          </w:tcPr>
          <w:p w14:paraId="65D72160" w14:textId="77777777" w:rsidR="00043B28" w:rsidRDefault="00000000">
            <w:pPr>
              <w:pStyle w:val="TableParagraph"/>
              <w:spacing w:line="252" w:lineRule="exact"/>
              <w:ind w:right="2"/>
            </w:pPr>
            <w:r>
              <w:rPr>
                <w:spacing w:val="-10"/>
              </w:rPr>
              <w:t>-</w:t>
            </w:r>
          </w:p>
        </w:tc>
        <w:tc>
          <w:tcPr>
            <w:tcW w:w="485" w:type="dxa"/>
          </w:tcPr>
          <w:p w14:paraId="09283E37" w14:textId="77777777" w:rsidR="00043B28" w:rsidRDefault="00000000">
            <w:pPr>
              <w:pStyle w:val="TableParagraph"/>
              <w:spacing w:line="252" w:lineRule="exact"/>
              <w:ind w:right="2"/>
            </w:pPr>
            <w:r>
              <w:rPr>
                <w:spacing w:val="-10"/>
              </w:rPr>
              <w:t>-</w:t>
            </w:r>
          </w:p>
        </w:tc>
        <w:tc>
          <w:tcPr>
            <w:tcW w:w="485" w:type="dxa"/>
          </w:tcPr>
          <w:p w14:paraId="67E76B64" w14:textId="77777777" w:rsidR="00043B28" w:rsidRDefault="00000000">
            <w:pPr>
              <w:pStyle w:val="TableParagraph"/>
              <w:spacing w:line="252" w:lineRule="exact"/>
              <w:ind w:right="3"/>
            </w:pPr>
            <w:r>
              <w:rPr>
                <w:spacing w:val="-10"/>
              </w:rPr>
              <w:t>-</w:t>
            </w:r>
          </w:p>
        </w:tc>
        <w:tc>
          <w:tcPr>
            <w:tcW w:w="409" w:type="dxa"/>
          </w:tcPr>
          <w:p w14:paraId="340FCA00" w14:textId="77777777" w:rsidR="00043B28" w:rsidRDefault="00000000">
            <w:pPr>
              <w:pStyle w:val="TableParagraph"/>
              <w:spacing w:line="252" w:lineRule="exact"/>
              <w:ind w:left="12" w:right="5"/>
            </w:pPr>
            <w:r>
              <w:rPr>
                <w:spacing w:val="-10"/>
              </w:rPr>
              <w:t>-</w:t>
            </w:r>
          </w:p>
        </w:tc>
      </w:tr>
      <w:tr w:rsidR="00043B28" w14:paraId="78D074F3" w14:textId="77777777">
        <w:trPr>
          <w:trHeight w:val="318"/>
        </w:trPr>
        <w:tc>
          <w:tcPr>
            <w:tcW w:w="534" w:type="dxa"/>
          </w:tcPr>
          <w:p w14:paraId="1176883E" w14:textId="77777777" w:rsidR="00043B28" w:rsidRDefault="00000000">
            <w:pPr>
              <w:pStyle w:val="TableParagraph"/>
              <w:spacing w:line="252" w:lineRule="exact"/>
              <w:ind w:left="9"/>
            </w:pPr>
            <w:r>
              <w:rPr>
                <w:spacing w:val="-5"/>
              </w:rPr>
              <w:t>53</w:t>
            </w:r>
          </w:p>
        </w:tc>
        <w:tc>
          <w:tcPr>
            <w:tcW w:w="4281" w:type="dxa"/>
          </w:tcPr>
          <w:p w14:paraId="0B5575D0" w14:textId="77777777" w:rsidR="00043B28" w:rsidRDefault="00000000">
            <w:pPr>
              <w:pStyle w:val="TableParagraph"/>
              <w:spacing w:line="275" w:lineRule="exact"/>
              <w:ind w:left="107"/>
              <w:jc w:val="left"/>
              <w:rPr>
                <w:sz w:val="24"/>
              </w:rPr>
            </w:pPr>
            <w:r>
              <w:rPr>
                <w:sz w:val="24"/>
              </w:rPr>
              <w:t>PT</w:t>
            </w:r>
            <w:r>
              <w:rPr>
                <w:spacing w:val="-2"/>
                <w:sz w:val="24"/>
              </w:rPr>
              <w:t xml:space="preserve"> </w:t>
            </w:r>
            <w:r>
              <w:rPr>
                <w:sz w:val="24"/>
              </w:rPr>
              <w:t>MRT</w:t>
            </w:r>
            <w:r>
              <w:rPr>
                <w:spacing w:val="-2"/>
                <w:sz w:val="24"/>
              </w:rPr>
              <w:t xml:space="preserve"> </w:t>
            </w:r>
            <w:r>
              <w:rPr>
                <w:sz w:val="24"/>
              </w:rPr>
              <w:t>Jakarta</w:t>
            </w:r>
            <w:r>
              <w:rPr>
                <w:spacing w:val="-2"/>
                <w:sz w:val="24"/>
              </w:rPr>
              <w:t xml:space="preserve"> (Perseroda)</w:t>
            </w:r>
          </w:p>
        </w:tc>
        <w:tc>
          <w:tcPr>
            <w:tcW w:w="485" w:type="dxa"/>
          </w:tcPr>
          <w:p w14:paraId="68956462" w14:textId="77777777" w:rsidR="00043B28" w:rsidRDefault="00000000">
            <w:pPr>
              <w:pStyle w:val="TableParagraph"/>
              <w:spacing w:line="252" w:lineRule="exact"/>
              <w:ind w:left="0" w:right="193"/>
              <w:jc w:val="right"/>
            </w:pPr>
            <w:r>
              <w:rPr>
                <w:spacing w:val="-10"/>
              </w:rPr>
              <w:t>-</w:t>
            </w:r>
          </w:p>
        </w:tc>
        <w:tc>
          <w:tcPr>
            <w:tcW w:w="485" w:type="dxa"/>
          </w:tcPr>
          <w:p w14:paraId="4638E9CE" w14:textId="77777777" w:rsidR="00043B28" w:rsidRDefault="00000000">
            <w:pPr>
              <w:pStyle w:val="TableParagraph"/>
              <w:spacing w:line="252" w:lineRule="exact"/>
              <w:ind w:left="0" w:right="193"/>
              <w:jc w:val="right"/>
            </w:pPr>
            <w:r>
              <w:rPr>
                <w:spacing w:val="-10"/>
              </w:rPr>
              <w:t>-</w:t>
            </w:r>
          </w:p>
        </w:tc>
        <w:tc>
          <w:tcPr>
            <w:tcW w:w="485" w:type="dxa"/>
          </w:tcPr>
          <w:p w14:paraId="106E546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3A8178E" w14:textId="77777777" w:rsidR="00043B28" w:rsidRDefault="00000000">
            <w:pPr>
              <w:pStyle w:val="TableParagraph"/>
              <w:spacing w:line="252" w:lineRule="exact"/>
              <w:ind w:right="2"/>
            </w:pPr>
            <w:r>
              <w:rPr>
                <w:spacing w:val="-10"/>
              </w:rPr>
              <w:t>-</w:t>
            </w:r>
          </w:p>
        </w:tc>
        <w:tc>
          <w:tcPr>
            <w:tcW w:w="475" w:type="dxa"/>
          </w:tcPr>
          <w:p w14:paraId="129C8844"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1A245EEA" w14:textId="77777777" w:rsidR="00043B28" w:rsidRDefault="00000000">
            <w:pPr>
              <w:pStyle w:val="TableParagraph"/>
              <w:spacing w:line="252" w:lineRule="exact"/>
              <w:ind w:right="1"/>
            </w:pPr>
            <w:r>
              <w:rPr>
                <w:spacing w:val="-10"/>
              </w:rPr>
              <w:t>-</w:t>
            </w:r>
          </w:p>
        </w:tc>
        <w:tc>
          <w:tcPr>
            <w:tcW w:w="485" w:type="dxa"/>
          </w:tcPr>
          <w:p w14:paraId="0059F20E" w14:textId="77777777" w:rsidR="00043B28" w:rsidRDefault="00000000">
            <w:pPr>
              <w:pStyle w:val="TableParagraph"/>
              <w:spacing w:line="252" w:lineRule="exact"/>
              <w:ind w:right="1"/>
            </w:pPr>
            <w:r>
              <w:rPr>
                <w:spacing w:val="-10"/>
              </w:rPr>
              <w:t>-</w:t>
            </w:r>
          </w:p>
        </w:tc>
        <w:tc>
          <w:tcPr>
            <w:tcW w:w="485" w:type="dxa"/>
          </w:tcPr>
          <w:p w14:paraId="15A7BBA9"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ED6FB31" w14:textId="77777777" w:rsidR="00043B28" w:rsidRDefault="00000000">
            <w:pPr>
              <w:pStyle w:val="TableParagraph"/>
              <w:spacing w:line="252" w:lineRule="exact"/>
              <w:ind w:right="2"/>
            </w:pPr>
            <w:r>
              <w:rPr>
                <w:spacing w:val="-10"/>
              </w:rPr>
              <w:t>-</w:t>
            </w:r>
          </w:p>
        </w:tc>
        <w:tc>
          <w:tcPr>
            <w:tcW w:w="475" w:type="dxa"/>
          </w:tcPr>
          <w:p w14:paraId="786F62DE"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6430C96B" w14:textId="77777777" w:rsidR="00043B28" w:rsidRDefault="00000000">
            <w:pPr>
              <w:pStyle w:val="TableParagraph"/>
              <w:spacing w:line="252" w:lineRule="exact"/>
              <w:ind w:left="12"/>
            </w:pPr>
            <w:r>
              <w:rPr>
                <w:spacing w:val="-10"/>
              </w:rPr>
              <w:t>-</w:t>
            </w:r>
          </w:p>
        </w:tc>
        <w:tc>
          <w:tcPr>
            <w:tcW w:w="485" w:type="dxa"/>
          </w:tcPr>
          <w:p w14:paraId="3EAC07EE" w14:textId="77777777" w:rsidR="00043B28" w:rsidRDefault="00000000">
            <w:pPr>
              <w:pStyle w:val="TableParagraph"/>
              <w:spacing w:line="252" w:lineRule="exact"/>
              <w:ind w:right="2"/>
            </w:pPr>
            <w:r>
              <w:rPr>
                <w:spacing w:val="-10"/>
              </w:rPr>
              <w:t>-</w:t>
            </w:r>
          </w:p>
        </w:tc>
        <w:tc>
          <w:tcPr>
            <w:tcW w:w="485" w:type="dxa"/>
          </w:tcPr>
          <w:p w14:paraId="68B90B2D"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1DEEB5C3" w14:textId="77777777" w:rsidR="00043B28" w:rsidRDefault="00000000">
            <w:pPr>
              <w:pStyle w:val="TableParagraph"/>
              <w:spacing w:line="252" w:lineRule="exact"/>
              <w:ind w:right="3"/>
            </w:pPr>
            <w:r>
              <w:rPr>
                <w:spacing w:val="-10"/>
              </w:rPr>
              <w:t>-</w:t>
            </w:r>
          </w:p>
        </w:tc>
        <w:tc>
          <w:tcPr>
            <w:tcW w:w="409" w:type="dxa"/>
          </w:tcPr>
          <w:p w14:paraId="69BFA958"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651C97E0" w14:textId="77777777">
        <w:trPr>
          <w:trHeight w:val="318"/>
        </w:trPr>
        <w:tc>
          <w:tcPr>
            <w:tcW w:w="534" w:type="dxa"/>
          </w:tcPr>
          <w:p w14:paraId="70238244" w14:textId="77777777" w:rsidR="00043B28" w:rsidRDefault="00000000">
            <w:pPr>
              <w:pStyle w:val="TableParagraph"/>
              <w:spacing w:before="1" w:line="240" w:lineRule="auto"/>
              <w:ind w:left="9"/>
            </w:pPr>
            <w:r>
              <w:rPr>
                <w:spacing w:val="-5"/>
              </w:rPr>
              <w:t>54</w:t>
            </w:r>
          </w:p>
        </w:tc>
        <w:tc>
          <w:tcPr>
            <w:tcW w:w="4281" w:type="dxa"/>
          </w:tcPr>
          <w:p w14:paraId="1D494B70" w14:textId="77777777" w:rsidR="00043B28" w:rsidRDefault="00000000">
            <w:pPr>
              <w:pStyle w:val="TableParagraph"/>
              <w:spacing w:line="275" w:lineRule="exact"/>
              <w:ind w:left="107"/>
              <w:jc w:val="left"/>
              <w:rPr>
                <w:sz w:val="24"/>
              </w:rPr>
            </w:pPr>
            <w:r>
              <w:rPr>
                <w:sz w:val="24"/>
              </w:rPr>
              <w:t>PT</w:t>
            </w:r>
            <w:r>
              <w:rPr>
                <w:spacing w:val="-3"/>
                <w:sz w:val="24"/>
              </w:rPr>
              <w:t xml:space="preserve"> </w:t>
            </w:r>
            <w:r>
              <w:rPr>
                <w:sz w:val="24"/>
              </w:rPr>
              <w:t>Merdeka Copper</w:t>
            </w:r>
            <w:r>
              <w:rPr>
                <w:spacing w:val="-2"/>
                <w:sz w:val="24"/>
              </w:rPr>
              <w:t xml:space="preserve"> </w:t>
            </w:r>
            <w:r>
              <w:rPr>
                <w:sz w:val="24"/>
              </w:rPr>
              <w:t>Gold</w:t>
            </w:r>
            <w:r>
              <w:rPr>
                <w:spacing w:val="-1"/>
                <w:sz w:val="24"/>
              </w:rPr>
              <w:t xml:space="preserve"> </w:t>
            </w:r>
            <w:r>
              <w:rPr>
                <w:spacing w:val="-5"/>
                <w:sz w:val="24"/>
              </w:rPr>
              <w:t>Tbk</w:t>
            </w:r>
          </w:p>
        </w:tc>
        <w:tc>
          <w:tcPr>
            <w:tcW w:w="485" w:type="dxa"/>
          </w:tcPr>
          <w:p w14:paraId="1FDFCE59" w14:textId="77777777" w:rsidR="00043B28" w:rsidRDefault="00000000">
            <w:pPr>
              <w:pStyle w:val="TableParagraph"/>
              <w:spacing w:before="1" w:line="240" w:lineRule="auto"/>
              <w:ind w:left="0" w:right="193"/>
              <w:jc w:val="right"/>
            </w:pPr>
            <w:r>
              <w:rPr>
                <w:spacing w:val="-10"/>
              </w:rPr>
              <w:t>-</w:t>
            </w:r>
          </w:p>
        </w:tc>
        <w:tc>
          <w:tcPr>
            <w:tcW w:w="485" w:type="dxa"/>
          </w:tcPr>
          <w:p w14:paraId="67FBEAD2"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66C66DC"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7B2E754"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35616073"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73BDFAE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A5096E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0B96A3D"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42D95F4"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23DE8BC8"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2BA53ED7" w14:textId="77777777" w:rsidR="00043B28" w:rsidRDefault="00000000">
            <w:pPr>
              <w:pStyle w:val="TableParagraph"/>
              <w:spacing w:before="1" w:line="240" w:lineRule="auto"/>
              <w:ind w:left="12"/>
            </w:pPr>
            <w:r>
              <w:rPr>
                <w:spacing w:val="-10"/>
              </w:rPr>
              <w:t>-</w:t>
            </w:r>
          </w:p>
        </w:tc>
        <w:tc>
          <w:tcPr>
            <w:tcW w:w="485" w:type="dxa"/>
          </w:tcPr>
          <w:p w14:paraId="7D68870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E104DD1"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2860898" w14:textId="77777777" w:rsidR="00043B28" w:rsidRDefault="00000000">
            <w:pPr>
              <w:pStyle w:val="TableParagraph"/>
              <w:spacing w:before="1" w:line="240" w:lineRule="auto"/>
              <w:ind w:right="3"/>
            </w:pPr>
            <w:r>
              <w:rPr>
                <w:spacing w:val="-10"/>
              </w:rPr>
              <w:t>-</w:t>
            </w:r>
          </w:p>
        </w:tc>
        <w:tc>
          <w:tcPr>
            <w:tcW w:w="409" w:type="dxa"/>
          </w:tcPr>
          <w:p w14:paraId="2B047581"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2FBED6A9" w14:textId="77777777">
        <w:trPr>
          <w:trHeight w:val="318"/>
        </w:trPr>
        <w:tc>
          <w:tcPr>
            <w:tcW w:w="534" w:type="dxa"/>
          </w:tcPr>
          <w:p w14:paraId="14FB4731" w14:textId="77777777" w:rsidR="00043B28" w:rsidRDefault="00000000">
            <w:pPr>
              <w:pStyle w:val="TableParagraph"/>
              <w:spacing w:line="240" w:lineRule="auto"/>
              <w:ind w:left="9"/>
            </w:pPr>
            <w:r>
              <w:rPr>
                <w:spacing w:val="-5"/>
              </w:rPr>
              <w:t>55</w:t>
            </w:r>
          </w:p>
        </w:tc>
        <w:tc>
          <w:tcPr>
            <w:tcW w:w="4281" w:type="dxa"/>
          </w:tcPr>
          <w:p w14:paraId="06E6DBFA" w14:textId="77777777" w:rsidR="00043B28" w:rsidRDefault="00000000">
            <w:pPr>
              <w:pStyle w:val="TableParagraph"/>
              <w:spacing w:before="1" w:line="240" w:lineRule="auto"/>
              <w:ind w:left="107"/>
              <w:jc w:val="left"/>
              <w:rPr>
                <w:sz w:val="24"/>
              </w:rPr>
            </w:pPr>
            <w:r>
              <w:rPr>
                <w:sz w:val="24"/>
              </w:rPr>
              <w:t>PT</w:t>
            </w:r>
            <w:r>
              <w:rPr>
                <w:spacing w:val="-3"/>
                <w:sz w:val="24"/>
              </w:rPr>
              <w:t xml:space="preserve"> </w:t>
            </w:r>
            <w:r>
              <w:rPr>
                <w:sz w:val="24"/>
              </w:rPr>
              <w:t>Pertamina</w:t>
            </w:r>
            <w:r>
              <w:rPr>
                <w:spacing w:val="-2"/>
                <w:sz w:val="24"/>
              </w:rPr>
              <w:t xml:space="preserve"> </w:t>
            </w:r>
            <w:r>
              <w:rPr>
                <w:spacing w:val="-5"/>
                <w:sz w:val="24"/>
              </w:rPr>
              <w:t>Gas</w:t>
            </w:r>
          </w:p>
        </w:tc>
        <w:tc>
          <w:tcPr>
            <w:tcW w:w="485" w:type="dxa"/>
          </w:tcPr>
          <w:p w14:paraId="6191A9A2" w14:textId="77777777" w:rsidR="00043B28" w:rsidRDefault="00000000">
            <w:pPr>
              <w:pStyle w:val="TableParagraph"/>
              <w:spacing w:line="240" w:lineRule="auto"/>
              <w:ind w:left="0" w:right="193"/>
              <w:jc w:val="right"/>
            </w:pPr>
            <w:r>
              <w:rPr>
                <w:spacing w:val="-10"/>
              </w:rPr>
              <w:t>-</w:t>
            </w:r>
          </w:p>
        </w:tc>
        <w:tc>
          <w:tcPr>
            <w:tcW w:w="485" w:type="dxa"/>
          </w:tcPr>
          <w:p w14:paraId="2C25A550"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3B43B266"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2F1FBFB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700A559F"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5783B0EB" w14:textId="77777777" w:rsidR="00043B28" w:rsidRDefault="00000000">
            <w:pPr>
              <w:pStyle w:val="TableParagraph"/>
              <w:spacing w:line="240" w:lineRule="auto"/>
              <w:ind w:right="1"/>
            </w:pPr>
            <w:r>
              <w:rPr>
                <w:spacing w:val="-10"/>
              </w:rPr>
              <w:t>-</w:t>
            </w:r>
          </w:p>
        </w:tc>
        <w:tc>
          <w:tcPr>
            <w:tcW w:w="485" w:type="dxa"/>
          </w:tcPr>
          <w:p w14:paraId="7227007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D498795"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8E33B5D"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70694FA0"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13209C19" w14:textId="77777777" w:rsidR="00043B28" w:rsidRDefault="00000000">
            <w:pPr>
              <w:pStyle w:val="TableParagraph"/>
              <w:spacing w:line="240" w:lineRule="auto"/>
              <w:ind w:left="12"/>
            </w:pPr>
            <w:r>
              <w:rPr>
                <w:spacing w:val="-10"/>
              </w:rPr>
              <w:t>-</w:t>
            </w:r>
          </w:p>
        </w:tc>
        <w:tc>
          <w:tcPr>
            <w:tcW w:w="485" w:type="dxa"/>
          </w:tcPr>
          <w:p w14:paraId="65111F01" w14:textId="77777777" w:rsidR="00043B28" w:rsidRDefault="00000000">
            <w:pPr>
              <w:pStyle w:val="TableParagraph"/>
              <w:spacing w:line="240" w:lineRule="auto"/>
              <w:ind w:right="2"/>
            </w:pPr>
            <w:r>
              <w:rPr>
                <w:spacing w:val="-10"/>
              </w:rPr>
              <w:t>-</w:t>
            </w:r>
          </w:p>
        </w:tc>
        <w:tc>
          <w:tcPr>
            <w:tcW w:w="485" w:type="dxa"/>
          </w:tcPr>
          <w:p w14:paraId="5CDF64D8"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012C9980" w14:textId="77777777" w:rsidR="00043B28" w:rsidRDefault="00000000">
            <w:pPr>
              <w:pStyle w:val="TableParagraph"/>
              <w:spacing w:line="240" w:lineRule="auto"/>
              <w:ind w:right="3"/>
            </w:pPr>
            <w:r>
              <w:rPr>
                <w:spacing w:val="-10"/>
              </w:rPr>
              <w:t>-</w:t>
            </w:r>
          </w:p>
        </w:tc>
        <w:tc>
          <w:tcPr>
            <w:tcW w:w="409" w:type="dxa"/>
          </w:tcPr>
          <w:p w14:paraId="27096D9D"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r w:rsidR="00043B28" w14:paraId="56DD162A" w14:textId="77777777">
        <w:trPr>
          <w:trHeight w:val="320"/>
        </w:trPr>
        <w:tc>
          <w:tcPr>
            <w:tcW w:w="534" w:type="dxa"/>
          </w:tcPr>
          <w:p w14:paraId="473DE055" w14:textId="77777777" w:rsidR="00043B28" w:rsidRDefault="00000000">
            <w:pPr>
              <w:pStyle w:val="TableParagraph"/>
              <w:spacing w:line="240" w:lineRule="auto"/>
              <w:ind w:left="9"/>
            </w:pPr>
            <w:r>
              <w:rPr>
                <w:spacing w:val="-5"/>
              </w:rPr>
              <w:t>56</w:t>
            </w:r>
          </w:p>
        </w:tc>
        <w:tc>
          <w:tcPr>
            <w:tcW w:w="4281" w:type="dxa"/>
          </w:tcPr>
          <w:p w14:paraId="2BD3F14A" w14:textId="77777777" w:rsidR="00043B28" w:rsidRDefault="00000000">
            <w:pPr>
              <w:pStyle w:val="TableParagraph"/>
              <w:spacing w:before="1" w:line="240" w:lineRule="auto"/>
              <w:ind w:left="107"/>
              <w:jc w:val="left"/>
              <w:rPr>
                <w:sz w:val="24"/>
              </w:rPr>
            </w:pPr>
            <w:r>
              <w:rPr>
                <w:sz w:val="24"/>
              </w:rPr>
              <w:t>TBS Energi</w:t>
            </w:r>
            <w:r>
              <w:rPr>
                <w:spacing w:val="-3"/>
                <w:sz w:val="24"/>
              </w:rPr>
              <w:t xml:space="preserve"> </w:t>
            </w:r>
            <w:r>
              <w:rPr>
                <w:sz w:val="24"/>
              </w:rPr>
              <w:t>Utama</w:t>
            </w:r>
            <w:r>
              <w:rPr>
                <w:spacing w:val="-3"/>
                <w:sz w:val="24"/>
              </w:rPr>
              <w:t xml:space="preserve"> </w:t>
            </w:r>
            <w:r>
              <w:rPr>
                <w:spacing w:val="-5"/>
                <w:sz w:val="24"/>
              </w:rPr>
              <w:t>Tbk</w:t>
            </w:r>
          </w:p>
        </w:tc>
        <w:tc>
          <w:tcPr>
            <w:tcW w:w="485" w:type="dxa"/>
          </w:tcPr>
          <w:p w14:paraId="7CDC5BED" w14:textId="77777777" w:rsidR="00043B28" w:rsidRDefault="00000000">
            <w:pPr>
              <w:pStyle w:val="TableParagraph"/>
              <w:spacing w:line="240" w:lineRule="auto"/>
              <w:ind w:left="0" w:right="193"/>
              <w:jc w:val="right"/>
            </w:pPr>
            <w:r>
              <w:rPr>
                <w:spacing w:val="-10"/>
              </w:rPr>
              <w:t>-</w:t>
            </w:r>
          </w:p>
        </w:tc>
        <w:tc>
          <w:tcPr>
            <w:tcW w:w="485" w:type="dxa"/>
          </w:tcPr>
          <w:p w14:paraId="2CBF8E35" w14:textId="77777777" w:rsidR="00043B28" w:rsidRDefault="00000000">
            <w:pPr>
              <w:pStyle w:val="TableParagraph"/>
              <w:spacing w:line="300" w:lineRule="exact"/>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BBF4B83"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04C0CCA4"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75" w:type="dxa"/>
          </w:tcPr>
          <w:p w14:paraId="73776034" w14:textId="77777777" w:rsidR="00043B28" w:rsidRDefault="00000000">
            <w:pPr>
              <w:pStyle w:val="TableParagraph"/>
              <w:spacing w:line="300" w:lineRule="exact"/>
              <w:ind w:left="9" w:right="1"/>
              <w:rPr>
                <w:rFonts w:ascii="Segoe UI Symbol" w:hAnsi="Segoe UI Symbol"/>
                <w:sz w:val="24"/>
              </w:rPr>
            </w:pPr>
            <w:r>
              <w:rPr>
                <w:rFonts w:ascii="Segoe UI Symbol" w:hAnsi="Segoe UI Symbol"/>
                <w:color w:val="464646"/>
                <w:spacing w:val="-10"/>
                <w:sz w:val="24"/>
              </w:rPr>
              <w:t>✔</w:t>
            </w:r>
          </w:p>
        </w:tc>
        <w:tc>
          <w:tcPr>
            <w:tcW w:w="595" w:type="dxa"/>
          </w:tcPr>
          <w:p w14:paraId="45B2A6AC" w14:textId="77777777" w:rsidR="00043B28" w:rsidRDefault="00000000">
            <w:pPr>
              <w:pStyle w:val="TableParagraph"/>
              <w:spacing w:line="240" w:lineRule="auto"/>
              <w:ind w:right="1"/>
            </w:pPr>
            <w:r>
              <w:rPr>
                <w:spacing w:val="-10"/>
              </w:rPr>
              <w:t>-</w:t>
            </w:r>
          </w:p>
        </w:tc>
        <w:tc>
          <w:tcPr>
            <w:tcW w:w="485" w:type="dxa"/>
          </w:tcPr>
          <w:p w14:paraId="71B0F105"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C1B332C" w14:textId="77777777" w:rsidR="00043B28" w:rsidRDefault="00000000">
            <w:pPr>
              <w:pStyle w:val="TableParagraph"/>
              <w:spacing w:line="300" w:lineRule="exact"/>
              <w:ind w:right="3"/>
              <w:rPr>
                <w:rFonts w:ascii="Segoe UI Symbol" w:hAnsi="Segoe UI Symbol"/>
                <w:sz w:val="24"/>
              </w:rPr>
            </w:pPr>
            <w:r>
              <w:rPr>
                <w:rFonts w:ascii="Segoe UI Symbol" w:hAnsi="Segoe UI Symbol"/>
                <w:color w:val="464646"/>
                <w:spacing w:val="-10"/>
                <w:sz w:val="24"/>
              </w:rPr>
              <w:t>✔</w:t>
            </w:r>
          </w:p>
        </w:tc>
        <w:tc>
          <w:tcPr>
            <w:tcW w:w="485" w:type="dxa"/>
          </w:tcPr>
          <w:p w14:paraId="2A86D742" w14:textId="77777777" w:rsidR="00043B28" w:rsidRDefault="00000000">
            <w:pPr>
              <w:pStyle w:val="TableParagraph"/>
              <w:spacing w:line="300" w:lineRule="exact"/>
              <w:ind w:right="4"/>
              <w:rPr>
                <w:rFonts w:ascii="Segoe UI Symbol" w:hAnsi="Segoe UI Symbol"/>
                <w:sz w:val="24"/>
              </w:rPr>
            </w:pPr>
            <w:r>
              <w:rPr>
                <w:rFonts w:ascii="Segoe UI Symbol" w:hAnsi="Segoe UI Symbol"/>
                <w:color w:val="464646"/>
                <w:spacing w:val="-10"/>
                <w:sz w:val="24"/>
              </w:rPr>
              <w:t>✔</w:t>
            </w:r>
          </w:p>
        </w:tc>
        <w:tc>
          <w:tcPr>
            <w:tcW w:w="475" w:type="dxa"/>
          </w:tcPr>
          <w:p w14:paraId="11FCC244" w14:textId="77777777" w:rsidR="00043B28" w:rsidRDefault="00000000">
            <w:pPr>
              <w:pStyle w:val="TableParagraph"/>
              <w:spacing w:line="300" w:lineRule="exact"/>
              <w:ind w:left="9" w:right="2"/>
              <w:rPr>
                <w:rFonts w:ascii="Segoe UI Symbol" w:hAnsi="Segoe UI Symbol"/>
                <w:sz w:val="24"/>
              </w:rPr>
            </w:pPr>
            <w:r>
              <w:rPr>
                <w:rFonts w:ascii="Segoe UI Symbol" w:hAnsi="Segoe UI Symbol"/>
                <w:color w:val="464646"/>
                <w:spacing w:val="-10"/>
                <w:sz w:val="24"/>
              </w:rPr>
              <w:t>✔</w:t>
            </w:r>
          </w:p>
        </w:tc>
        <w:tc>
          <w:tcPr>
            <w:tcW w:w="607" w:type="dxa"/>
          </w:tcPr>
          <w:p w14:paraId="28B56287" w14:textId="77777777" w:rsidR="00043B28" w:rsidRDefault="00000000">
            <w:pPr>
              <w:pStyle w:val="TableParagraph"/>
              <w:spacing w:line="240" w:lineRule="auto"/>
              <w:ind w:left="12"/>
            </w:pPr>
            <w:r>
              <w:rPr>
                <w:spacing w:val="-10"/>
              </w:rPr>
              <w:t>-</w:t>
            </w:r>
          </w:p>
        </w:tc>
        <w:tc>
          <w:tcPr>
            <w:tcW w:w="485" w:type="dxa"/>
          </w:tcPr>
          <w:p w14:paraId="519194E2" w14:textId="77777777" w:rsidR="00043B28" w:rsidRDefault="00000000">
            <w:pPr>
              <w:pStyle w:val="TableParagraph"/>
              <w:spacing w:line="240" w:lineRule="auto"/>
              <w:ind w:right="2"/>
            </w:pPr>
            <w:r>
              <w:rPr>
                <w:spacing w:val="-10"/>
              </w:rPr>
              <w:t>-</w:t>
            </w:r>
          </w:p>
        </w:tc>
        <w:tc>
          <w:tcPr>
            <w:tcW w:w="485" w:type="dxa"/>
          </w:tcPr>
          <w:p w14:paraId="590972A6" w14:textId="77777777" w:rsidR="00043B28" w:rsidRDefault="00000000">
            <w:pPr>
              <w:pStyle w:val="TableParagraph"/>
              <w:spacing w:line="240" w:lineRule="auto"/>
              <w:ind w:right="2"/>
            </w:pPr>
            <w:r>
              <w:rPr>
                <w:spacing w:val="-10"/>
              </w:rPr>
              <w:t>-</w:t>
            </w:r>
          </w:p>
        </w:tc>
        <w:tc>
          <w:tcPr>
            <w:tcW w:w="485" w:type="dxa"/>
          </w:tcPr>
          <w:p w14:paraId="5A802E42" w14:textId="77777777" w:rsidR="00043B28" w:rsidRDefault="00000000">
            <w:pPr>
              <w:pStyle w:val="TableParagraph"/>
              <w:spacing w:line="240" w:lineRule="auto"/>
              <w:ind w:right="3"/>
            </w:pPr>
            <w:r>
              <w:rPr>
                <w:spacing w:val="-10"/>
              </w:rPr>
              <w:t>-</w:t>
            </w:r>
          </w:p>
        </w:tc>
        <w:tc>
          <w:tcPr>
            <w:tcW w:w="409" w:type="dxa"/>
          </w:tcPr>
          <w:p w14:paraId="027B7FA9" w14:textId="77777777" w:rsidR="00043B28" w:rsidRDefault="00000000">
            <w:pPr>
              <w:pStyle w:val="TableParagraph"/>
              <w:spacing w:line="240" w:lineRule="auto"/>
              <w:ind w:left="12" w:right="5"/>
            </w:pPr>
            <w:r>
              <w:rPr>
                <w:spacing w:val="-10"/>
              </w:rPr>
              <w:t>-</w:t>
            </w:r>
          </w:p>
        </w:tc>
      </w:tr>
      <w:tr w:rsidR="00043B28" w14:paraId="039ED035" w14:textId="77777777">
        <w:trPr>
          <w:trHeight w:val="319"/>
        </w:trPr>
        <w:tc>
          <w:tcPr>
            <w:tcW w:w="534" w:type="dxa"/>
          </w:tcPr>
          <w:p w14:paraId="7AA823B2" w14:textId="77777777" w:rsidR="00043B28" w:rsidRDefault="00000000">
            <w:pPr>
              <w:pStyle w:val="TableParagraph"/>
              <w:spacing w:line="252" w:lineRule="exact"/>
              <w:ind w:left="9"/>
            </w:pPr>
            <w:r>
              <w:rPr>
                <w:spacing w:val="-5"/>
              </w:rPr>
              <w:t>57</w:t>
            </w:r>
          </w:p>
        </w:tc>
        <w:tc>
          <w:tcPr>
            <w:tcW w:w="4281" w:type="dxa"/>
          </w:tcPr>
          <w:p w14:paraId="1F6E5DB9" w14:textId="77777777" w:rsidR="00043B28" w:rsidRDefault="00000000">
            <w:pPr>
              <w:pStyle w:val="TableParagraph"/>
              <w:spacing w:line="276" w:lineRule="exact"/>
              <w:ind w:left="107"/>
              <w:jc w:val="left"/>
              <w:rPr>
                <w:sz w:val="24"/>
              </w:rPr>
            </w:pPr>
            <w:r>
              <w:rPr>
                <w:sz w:val="24"/>
              </w:rPr>
              <w:t>PT</w:t>
            </w:r>
            <w:r>
              <w:rPr>
                <w:spacing w:val="-3"/>
                <w:sz w:val="24"/>
              </w:rPr>
              <w:t xml:space="preserve"> </w:t>
            </w:r>
            <w:r>
              <w:rPr>
                <w:sz w:val="24"/>
              </w:rPr>
              <w:t>Pertamina</w:t>
            </w:r>
            <w:r>
              <w:rPr>
                <w:spacing w:val="-3"/>
                <w:sz w:val="24"/>
              </w:rPr>
              <w:t xml:space="preserve"> </w:t>
            </w:r>
            <w:r>
              <w:rPr>
                <w:sz w:val="24"/>
              </w:rPr>
              <w:t>Hulu</w:t>
            </w:r>
            <w:r>
              <w:rPr>
                <w:spacing w:val="-2"/>
                <w:sz w:val="24"/>
              </w:rPr>
              <w:t xml:space="preserve"> </w:t>
            </w:r>
            <w:r>
              <w:rPr>
                <w:sz w:val="24"/>
              </w:rPr>
              <w:t>Energi</w:t>
            </w:r>
            <w:r>
              <w:rPr>
                <w:spacing w:val="1"/>
                <w:sz w:val="24"/>
              </w:rPr>
              <w:t xml:space="preserve"> </w:t>
            </w:r>
            <w:r>
              <w:rPr>
                <w:spacing w:val="-4"/>
                <w:sz w:val="24"/>
              </w:rPr>
              <w:t>(PHE)</w:t>
            </w:r>
          </w:p>
        </w:tc>
        <w:tc>
          <w:tcPr>
            <w:tcW w:w="485" w:type="dxa"/>
          </w:tcPr>
          <w:p w14:paraId="680E57FF"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0952D105" w14:textId="77777777" w:rsidR="00043B28" w:rsidRDefault="00000000">
            <w:pPr>
              <w:pStyle w:val="TableParagraph"/>
              <w:ind w:left="0" w:right="134"/>
              <w:jc w:val="right"/>
              <w:rPr>
                <w:rFonts w:ascii="Segoe UI Symbol" w:hAnsi="Segoe UI Symbol"/>
                <w:sz w:val="24"/>
              </w:rPr>
            </w:pPr>
            <w:r>
              <w:rPr>
                <w:rFonts w:ascii="Segoe UI Symbol" w:hAnsi="Segoe UI Symbol"/>
                <w:color w:val="464646"/>
                <w:spacing w:val="-10"/>
                <w:sz w:val="24"/>
              </w:rPr>
              <w:t>✔</w:t>
            </w:r>
          </w:p>
        </w:tc>
        <w:tc>
          <w:tcPr>
            <w:tcW w:w="485" w:type="dxa"/>
          </w:tcPr>
          <w:p w14:paraId="4929583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52297CE2"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75" w:type="dxa"/>
          </w:tcPr>
          <w:p w14:paraId="1CA8DA92" w14:textId="77777777" w:rsidR="00043B28" w:rsidRDefault="00000000">
            <w:pPr>
              <w:pStyle w:val="TableParagraph"/>
              <w:ind w:left="9" w:right="1"/>
              <w:rPr>
                <w:rFonts w:ascii="Segoe UI Symbol" w:hAnsi="Segoe UI Symbol"/>
                <w:sz w:val="24"/>
              </w:rPr>
            </w:pPr>
            <w:r>
              <w:rPr>
                <w:rFonts w:ascii="Segoe UI Symbol" w:hAnsi="Segoe UI Symbol"/>
                <w:color w:val="464646"/>
                <w:spacing w:val="-10"/>
                <w:sz w:val="24"/>
              </w:rPr>
              <w:t>✔</w:t>
            </w:r>
          </w:p>
        </w:tc>
        <w:tc>
          <w:tcPr>
            <w:tcW w:w="595" w:type="dxa"/>
          </w:tcPr>
          <w:p w14:paraId="14D5DF2B"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BDF3D13"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6E36F48A"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4D504F0A"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75" w:type="dxa"/>
          </w:tcPr>
          <w:p w14:paraId="1CF504AF" w14:textId="77777777" w:rsidR="00043B28" w:rsidRDefault="00000000">
            <w:pPr>
              <w:pStyle w:val="TableParagraph"/>
              <w:ind w:left="9" w:right="2"/>
              <w:rPr>
                <w:rFonts w:ascii="Segoe UI Symbol" w:hAnsi="Segoe UI Symbol"/>
                <w:sz w:val="24"/>
              </w:rPr>
            </w:pPr>
            <w:r>
              <w:rPr>
                <w:rFonts w:ascii="Segoe UI Symbol" w:hAnsi="Segoe UI Symbol"/>
                <w:color w:val="464646"/>
                <w:spacing w:val="-10"/>
                <w:sz w:val="24"/>
              </w:rPr>
              <w:t>✔</w:t>
            </w:r>
          </w:p>
        </w:tc>
        <w:tc>
          <w:tcPr>
            <w:tcW w:w="607" w:type="dxa"/>
          </w:tcPr>
          <w:p w14:paraId="7EC15D13" w14:textId="77777777" w:rsidR="00043B28" w:rsidRDefault="00000000">
            <w:pPr>
              <w:pStyle w:val="TableParagraph"/>
              <w:ind w:left="12" w:right="2"/>
              <w:rPr>
                <w:rFonts w:ascii="Segoe UI Symbol" w:hAnsi="Segoe UI Symbol"/>
                <w:sz w:val="24"/>
              </w:rPr>
            </w:pPr>
            <w:r>
              <w:rPr>
                <w:rFonts w:ascii="Segoe UI Symbol" w:hAnsi="Segoe UI Symbol"/>
                <w:color w:val="464646"/>
                <w:spacing w:val="-10"/>
                <w:sz w:val="24"/>
              </w:rPr>
              <w:t>✔</w:t>
            </w:r>
          </w:p>
        </w:tc>
        <w:tc>
          <w:tcPr>
            <w:tcW w:w="485" w:type="dxa"/>
          </w:tcPr>
          <w:p w14:paraId="5B1CA83F" w14:textId="77777777" w:rsidR="00043B28" w:rsidRDefault="00000000">
            <w:pPr>
              <w:pStyle w:val="TableParagraph"/>
              <w:ind w:right="3"/>
              <w:rPr>
                <w:rFonts w:ascii="Segoe UI Symbol" w:hAnsi="Segoe UI Symbol"/>
                <w:sz w:val="24"/>
              </w:rPr>
            </w:pPr>
            <w:r>
              <w:rPr>
                <w:rFonts w:ascii="Segoe UI Symbol" w:hAnsi="Segoe UI Symbol"/>
                <w:color w:val="464646"/>
                <w:spacing w:val="-10"/>
                <w:sz w:val="24"/>
              </w:rPr>
              <w:t>✔</w:t>
            </w:r>
          </w:p>
        </w:tc>
        <w:tc>
          <w:tcPr>
            <w:tcW w:w="485" w:type="dxa"/>
          </w:tcPr>
          <w:p w14:paraId="756F6CF3"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85" w:type="dxa"/>
          </w:tcPr>
          <w:p w14:paraId="4EB38DFA" w14:textId="77777777" w:rsidR="00043B28" w:rsidRDefault="00000000">
            <w:pPr>
              <w:pStyle w:val="TableParagraph"/>
              <w:ind w:right="4"/>
              <w:rPr>
                <w:rFonts w:ascii="Segoe UI Symbol" w:hAnsi="Segoe UI Symbol"/>
                <w:sz w:val="24"/>
              </w:rPr>
            </w:pPr>
            <w:r>
              <w:rPr>
                <w:rFonts w:ascii="Segoe UI Symbol" w:hAnsi="Segoe UI Symbol"/>
                <w:color w:val="464646"/>
                <w:spacing w:val="-10"/>
                <w:sz w:val="24"/>
              </w:rPr>
              <w:t>✔</w:t>
            </w:r>
          </w:p>
        </w:tc>
        <w:tc>
          <w:tcPr>
            <w:tcW w:w="409" w:type="dxa"/>
          </w:tcPr>
          <w:p w14:paraId="595A98A5" w14:textId="77777777" w:rsidR="00043B28" w:rsidRDefault="00000000">
            <w:pPr>
              <w:pStyle w:val="TableParagraph"/>
              <w:ind w:left="12" w:right="6"/>
              <w:rPr>
                <w:rFonts w:ascii="Segoe UI Symbol" w:hAnsi="Segoe UI Symbol"/>
                <w:sz w:val="24"/>
              </w:rPr>
            </w:pPr>
            <w:r>
              <w:rPr>
                <w:rFonts w:ascii="Segoe UI Symbol" w:hAnsi="Segoe UI Symbol"/>
                <w:color w:val="464646"/>
                <w:spacing w:val="-10"/>
                <w:sz w:val="24"/>
              </w:rPr>
              <w:t>✔</w:t>
            </w:r>
          </w:p>
        </w:tc>
      </w:tr>
    </w:tbl>
    <w:p w14:paraId="7EA621B2" w14:textId="77777777" w:rsidR="00EC7893" w:rsidRDefault="00EC7893"/>
    <w:sectPr w:rsidR="00EC7893">
      <w:pgSz w:w="16840" w:h="11910" w:orient="landscape"/>
      <w:pgMar w:top="1400" w:right="1984" w:bottom="280" w:left="2267"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D9B0E" w14:textId="77777777" w:rsidR="00EC7893" w:rsidRDefault="00EC7893">
      <w:r>
        <w:separator/>
      </w:r>
    </w:p>
  </w:endnote>
  <w:endnote w:type="continuationSeparator" w:id="0">
    <w:p w14:paraId="53E3A3EA" w14:textId="77777777" w:rsidR="00EC7893" w:rsidRDefault="00EC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EA4FE" w14:textId="77777777" w:rsidR="00EC7893" w:rsidRDefault="00EC7893">
      <w:r>
        <w:separator/>
      </w:r>
    </w:p>
  </w:footnote>
  <w:footnote w:type="continuationSeparator" w:id="0">
    <w:p w14:paraId="4EB6C6D2" w14:textId="77777777" w:rsidR="00EC7893" w:rsidRDefault="00EC7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9CD0D" w14:textId="77777777" w:rsidR="00043B28" w:rsidRDefault="00000000">
    <w:pPr>
      <w:pStyle w:val="BodyText"/>
      <w:spacing w:line="14" w:lineRule="auto"/>
      <w:rPr>
        <w:sz w:val="20"/>
      </w:rPr>
    </w:pPr>
    <w:r>
      <w:rPr>
        <w:noProof/>
        <w:sz w:val="20"/>
      </w:rPr>
      <mc:AlternateContent>
        <mc:Choice Requires="wps">
          <w:drawing>
            <wp:anchor distT="0" distB="0" distL="0" distR="0" simplePos="0" relativeHeight="485000704" behindDoc="1" locked="0" layoutInCell="1" allowOverlap="1" wp14:anchorId="7400A14B" wp14:editId="5738C024">
              <wp:simplePos x="0" y="0"/>
              <wp:positionH relativeFrom="page">
                <wp:posOffset>6327140</wp:posOffset>
              </wp:positionH>
              <wp:positionV relativeFrom="page">
                <wp:posOffset>440476</wp:posOffset>
              </wp:positionV>
              <wp:extent cx="203835" cy="1905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90500"/>
                      </a:xfrm>
                      <a:prstGeom prst="rect">
                        <a:avLst/>
                      </a:prstGeom>
                    </wps:spPr>
                    <wps:txbx>
                      <w:txbxContent>
                        <w:p w14:paraId="55A9F125" w14:textId="77777777" w:rsidR="00043B28"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400A14B" id="_x0000_t202" coordsize="21600,21600" o:spt="202" path="m,l,21600r21600,l21600,xe">
              <v:stroke joinstyle="miter"/>
              <v:path gradientshapeok="t" o:connecttype="rect"/>
            </v:shapetype>
            <v:shape id="Textbox 2" o:spid="_x0000_s1027" type="#_x0000_t202" style="position:absolute;margin-left:498.2pt;margin-top:34.7pt;width:16.05pt;height:15pt;z-index:-183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" filled="f" stroked="f">
              <v:textbox inset="0,0,0,0">
                <w:txbxContent>
                  <w:p w14:paraId="55A9F125" w14:textId="77777777" w:rsidR="00043B28"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5F3E" w14:textId="77777777" w:rsidR="00043B28" w:rsidRDefault="00000000">
    <w:pPr>
      <w:pStyle w:val="BodyText"/>
      <w:spacing w:line="14" w:lineRule="auto"/>
      <w:rPr>
        <w:sz w:val="20"/>
      </w:rPr>
    </w:pPr>
    <w:r>
      <w:rPr>
        <w:noProof/>
        <w:sz w:val="20"/>
      </w:rPr>
      <mc:AlternateContent>
        <mc:Choice Requires="wps">
          <w:drawing>
            <wp:anchor distT="0" distB="0" distL="0" distR="0" simplePos="0" relativeHeight="485001216" behindDoc="1" locked="0" layoutInCell="1" allowOverlap="1" wp14:anchorId="373015B2" wp14:editId="4ABD27BA">
              <wp:simplePos x="0" y="0"/>
              <wp:positionH relativeFrom="page">
                <wp:posOffset>9433559</wp:posOffset>
              </wp:positionH>
              <wp:positionV relativeFrom="page">
                <wp:posOffset>449620</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7F3B9BB" w14:textId="77777777" w:rsidR="00043B28"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3</w:t>
                          </w:r>
                          <w:r>
                            <w:rPr>
                              <w:spacing w:val="-5"/>
                            </w:rPr>
                            <w:fldChar w:fldCharType="end"/>
                          </w:r>
                        </w:p>
                      </w:txbxContent>
                    </wps:txbx>
                    <wps:bodyPr wrap="square" lIns="0" tIns="0" rIns="0" bIns="0" rtlCol="0">
                      <a:noAutofit/>
                    </wps:bodyPr>
                  </wps:wsp>
                </a:graphicData>
              </a:graphic>
            </wp:anchor>
          </w:drawing>
        </mc:Choice>
        <mc:Fallback>
          <w:pict>
            <v:shapetype w14:anchorId="373015B2" id="_x0000_t202" coordsize="21600,21600" o:spt="202" path="m,l,21600r21600,l21600,xe">
              <v:stroke joinstyle="miter"/>
              <v:path gradientshapeok="t" o:connecttype="rect"/>
            </v:shapetype>
            <v:shape id="Textbox 20" o:spid="_x0000_s1028" type="#_x0000_t202" style="position:absolute;margin-left:742.8pt;margin-top:35.4pt;width:18.05pt;height:14.25pt;z-index:-183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" filled="f" stroked="f">
              <v:textbox inset="0,0,0,0">
                <w:txbxContent>
                  <w:p w14:paraId="37F3B9BB" w14:textId="77777777" w:rsidR="00043B28"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w:t>
                    </w:r>
                    <w:r>
                      <w:rPr>
                        <w:spacing w:val="-5"/>
                      </w:rPr>
                      <w:t>3</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304"/>
    <w:multiLevelType w:val="multilevel"/>
    <w:tmpl w:val="6478B714"/>
    <w:lvl w:ilvl="0">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1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472" w:hanging="425"/>
      </w:pPr>
      <w:rPr>
        <w:rFonts w:hint="default"/>
        <w:lang w:val="id" w:eastAsia="en-US" w:bidi="ar-SA"/>
      </w:rPr>
    </w:lvl>
    <w:lvl w:ilvl="5">
      <w:numFmt w:val="bullet"/>
      <w:lvlText w:val="•"/>
      <w:lvlJc w:val="left"/>
      <w:pPr>
        <w:ind w:left="3525" w:hanging="425"/>
      </w:pPr>
      <w:rPr>
        <w:rFonts w:hint="default"/>
        <w:lang w:val="id" w:eastAsia="en-US" w:bidi="ar-SA"/>
      </w:rPr>
    </w:lvl>
    <w:lvl w:ilvl="6">
      <w:numFmt w:val="bullet"/>
      <w:lvlText w:val="•"/>
      <w:lvlJc w:val="left"/>
      <w:pPr>
        <w:ind w:left="4578" w:hanging="425"/>
      </w:pPr>
      <w:rPr>
        <w:rFonts w:hint="default"/>
        <w:lang w:val="id" w:eastAsia="en-US" w:bidi="ar-SA"/>
      </w:rPr>
    </w:lvl>
    <w:lvl w:ilvl="7">
      <w:numFmt w:val="bullet"/>
      <w:lvlText w:val="•"/>
      <w:lvlJc w:val="left"/>
      <w:pPr>
        <w:ind w:left="5630" w:hanging="425"/>
      </w:pPr>
      <w:rPr>
        <w:rFonts w:hint="default"/>
        <w:lang w:val="id" w:eastAsia="en-US" w:bidi="ar-SA"/>
      </w:rPr>
    </w:lvl>
    <w:lvl w:ilvl="8">
      <w:numFmt w:val="bullet"/>
      <w:lvlText w:val="•"/>
      <w:lvlJc w:val="left"/>
      <w:pPr>
        <w:ind w:left="6683" w:hanging="425"/>
      </w:pPr>
      <w:rPr>
        <w:rFonts w:hint="default"/>
        <w:lang w:val="id" w:eastAsia="en-US" w:bidi="ar-SA"/>
      </w:rPr>
    </w:lvl>
  </w:abstractNum>
  <w:abstractNum w:abstractNumId="1" w15:restartNumberingAfterBreak="0">
    <w:nsid w:val="15EC3B28"/>
    <w:multiLevelType w:val="multilevel"/>
    <w:tmpl w:val="6CC89A9E"/>
    <w:lvl w:ilvl="0">
      <w:start w:val="2"/>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07"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30" w:hanging="540"/>
      </w:pPr>
      <w:rPr>
        <w:rFonts w:hint="default"/>
        <w:lang w:val="id" w:eastAsia="en-US" w:bidi="ar-SA"/>
      </w:rPr>
    </w:lvl>
    <w:lvl w:ilvl="4">
      <w:numFmt w:val="bullet"/>
      <w:lvlText w:val="•"/>
      <w:lvlJc w:val="left"/>
      <w:pPr>
        <w:ind w:left="4196" w:hanging="540"/>
      </w:pPr>
      <w:rPr>
        <w:rFonts w:hint="default"/>
        <w:lang w:val="id" w:eastAsia="en-US" w:bidi="ar-SA"/>
      </w:rPr>
    </w:lvl>
    <w:lvl w:ilvl="5">
      <w:numFmt w:val="bullet"/>
      <w:lvlText w:val="•"/>
      <w:lvlJc w:val="left"/>
      <w:pPr>
        <w:ind w:left="4961" w:hanging="540"/>
      </w:pPr>
      <w:rPr>
        <w:rFonts w:hint="default"/>
        <w:lang w:val="id" w:eastAsia="en-US" w:bidi="ar-SA"/>
      </w:rPr>
    </w:lvl>
    <w:lvl w:ilvl="6">
      <w:numFmt w:val="bullet"/>
      <w:lvlText w:val="•"/>
      <w:lvlJc w:val="left"/>
      <w:pPr>
        <w:ind w:left="5727" w:hanging="540"/>
      </w:pPr>
      <w:rPr>
        <w:rFonts w:hint="default"/>
        <w:lang w:val="id" w:eastAsia="en-US" w:bidi="ar-SA"/>
      </w:rPr>
    </w:lvl>
    <w:lvl w:ilvl="7">
      <w:numFmt w:val="bullet"/>
      <w:lvlText w:val="•"/>
      <w:lvlJc w:val="left"/>
      <w:pPr>
        <w:ind w:left="6492" w:hanging="540"/>
      </w:pPr>
      <w:rPr>
        <w:rFonts w:hint="default"/>
        <w:lang w:val="id" w:eastAsia="en-US" w:bidi="ar-SA"/>
      </w:rPr>
    </w:lvl>
    <w:lvl w:ilvl="8">
      <w:numFmt w:val="bullet"/>
      <w:lvlText w:val="•"/>
      <w:lvlJc w:val="left"/>
      <w:pPr>
        <w:ind w:left="7258" w:hanging="540"/>
      </w:pPr>
      <w:rPr>
        <w:rFonts w:hint="default"/>
        <w:lang w:val="id" w:eastAsia="en-US" w:bidi="ar-SA"/>
      </w:rPr>
    </w:lvl>
  </w:abstractNum>
  <w:abstractNum w:abstractNumId="2" w15:restartNumberingAfterBreak="0">
    <w:nsid w:val="227D5E65"/>
    <w:multiLevelType w:val="hybridMultilevel"/>
    <w:tmpl w:val="464C43A4"/>
    <w:lvl w:ilvl="0" w:tplc="49A0CEAA">
      <w:start w:val="1"/>
      <w:numFmt w:val="lowerLetter"/>
      <w:lvlText w:val="%1."/>
      <w:lvlJc w:val="left"/>
      <w:pPr>
        <w:ind w:left="992"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F6F00FE0">
      <w:numFmt w:val="bullet"/>
      <w:lvlText w:val="•"/>
      <w:lvlJc w:val="left"/>
      <w:pPr>
        <w:ind w:left="1778" w:hanging="425"/>
      </w:pPr>
      <w:rPr>
        <w:rFonts w:hint="default"/>
        <w:lang w:val="id" w:eastAsia="en-US" w:bidi="ar-SA"/>
      </w:rPr>
    </w:lvl>
    <w:lvl w:ilvl="2" w:tplc="701A082C">
      <w:numFmt w:val="bullet"/>
      <w:lvlText w:val="•"/>
      <w:lvlJc w:val="left"/>
      <w:pPr>
        <w:ind w:left="2557" w:hanging="425"/>
      </w:pPr>
      <w:rPr>
        <w:rFonts w:hint="default"/>
        <w:lang w:val="id" w:eastAsia="en-US" w:bidi="ar-SA"/>
      </w:rPr>
    </w:lvl>
    <w:lvl w:ilvl="3" w:tplc="F0EEA56A">
      <w:numFmt w:val="bullet"/>
      <w:lvlText w:val="•"/>
      <w:lvlJc w:val="left"/>
      <w:pPr>
        <w:ind w:left="3336" w:hanging="425"/>
      </w:pPr>
      <w:rPr>
        <w:rFonts w:hint="default"/>
        <w:lang w:val="id" w:eastAsia="en-US" w:bidi="ar-SA"/>
      </w:rPr>
    </w:lvl>
    <w:lvl w:ilvl="4" w:tplc="81DE892E">
      <w:numFmt w:val="bullet"/>
      <w:lvlText w:val="•"/>
      <w:lvlJc w:val="left"/>
      <w:pPr>
        <w:ind w:left="4115" w:hanging="425"/>
      </w:pPr>
      <w:rPr>
        <w:rFonts w:hint="default"/>
        <w:lang w:val="id" w:eastAsia="en-US" w:bidi="ar-SA"/>
      </w:rPr>
    </w:lvl>
    <w:lvl w:ilvl="5" w:tplc="4016F7C4">
      <w:numFmt w:val="bullet"/>
      <w:lvlText w:val="•"/>
      <w:lvlJc w:val="left"/>
      <w:pPr>
        <w:ind w:left="4894" w:hanging="425"/>
      </w:pPr>
      <w:rPr>
        <w:rFonts w:hint="default"/>
        <w:lang w:val="id" w:eastAsia="en-US" w:bidi="ar-SA"/>
      </w:rPr>
    </w:lvl>
    <w:lvl w:ilvl="6" w:tplc="D3E0DCF6">
      <w:numFmt w:val="bullet"/>
      <w:lvlText w:val="•"/>
      <w:lvlJc w:val="left"/>
      <w:pPr>
        <w:ind w:left="5673" w:hanging="425"/>
      </w:pPr>
      <w:rPr>
        <w:rFonts w:hint="default"/>
        <w:lang w:val="id" w:eastAsia="en-US" w:bidi="ar-SA"/>
      </w:rPr>
    </w:lvl>
    <w:lvl w:ilvl="7" w:tplc="56F8CDA8">
      <w:numFmt w:val="bullet"/>
      <w:lvlText w:val="•"/>
      <w:lvlJc w:val="left"/>
      <w:pPr>
        <w:ind w:left="6452" w:hanging="425"/>
      </w:pPr>
      <w:rPr>
        <w:rFonts w:hint="default"/>
        <w:lang w:val="id" w:eastAsia="en-US" w:bidi="ar-SA"/>
      </w:rPr>
    </w:lvl>
    <w:lvl w:ilvl="8" w:tplc="2AA0B93A">
      <w:numFmt w:val="bullet"/>
      <w:lvlText w:val="•"/>
      <w:lvlJc w:val="left"/>
      <w:pPr>
        <w:ind w:left="7231" w:hanging="425"/>
      </w:pPr>
      <w:rPr>
        <w:rFonts w:hint="default"/>
        <w:lang w:val="id" w:eastAsia="en-US" w:bidi="ar-SA"/>
      </w:rPr>
    </w:lvl>
  </w:abstractNum>
  <w:abstractNum w:abstractNumId="3" w15:restartNumberingAfterBreak="0">
    <w:nsid w:val="35F005EA"/>
    <w:multiLevelType w:val="multilevel"/>
    <w:tmpl w:val="07824D8A"/>
    <w:lvl w:ilvl="0">
      <w:start w:val="5"/>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3" w:hanging="360"/>
      </w:pPr>
      <w:rPr>
        <w:rFonts w:hint="default"/>
        <w:lang w:val="id" w:eastAsia="en-US" w:bidi="ar-SA"/>
      </w:rPr>
    </w:lvl>
    <w:lvl w:ilvl="3">
      <w:numFmt w:val="bullet"/>
      <w:lvlText w:val="•"/>
      <w:lvlJc w:val="left"/>
      <w:pPr>
        <w:ind w:left="3560" w:hanging="360"/>
      </w:pPr>
      <w:rPr>
        <w:rFonts w:hint="default"/>
        <w:lang w:val="id" w:eastAsia="en-US" w:bidi="ar-SA"/>
      </w:rPr>
    </w:lvl>
    <w:lvl w:ilvl="4">
      <w:numFmt w:val="bullet"/>
      <w:lvlText w:val="•"/>
      <w:lvlJc w:val="left"/>
      <w:pPr>
        <w:ind w:left="4307" w:hanging="360"/>
      </w:pPr>
      <w:rPr>
        <w:rFonts w:hint="default"/>
        <w:lang w:val="id" w:eastAsia="en-US" w:bidi="ar-SA"/>
      </w:rPr>
    </w:lvl>
    <w:lvl w:ilvl="5">
      <w:numFmt w:val="bullet"/>
      <w:lvlText w:val="•"/>
      <w:lvlJc w:val="left"/>
      <w:pPr>
        <w:ind w:left="5054" w:hanging="360"/>
      </w:pPr>
      <w:rPr>
        <w:rFonts w:hint="default"/>
        <w:lang w:val="id" w:eastAsia="en-US" w:bidi="ar-SA"/>
      </w:rPr>
    </w:lvl>
    <w:lvl w:ilvl="6">
      <w:numFmt w:val="bullet"/>
      <w:lvlText w:val="•"/>
      <w:lvlJc w:val="left"/>
      <w:pPr>
        <w:ind w:left="5801" w:hanging="360"/>
      </w:pPr>
      <w:rPr>
        <w:rFonts w:hint="default"/>
        <w:lang w:val="id" w:eastAsia="en-US" w:bidi="ar-SA"/>
      </w:rPr>
    </w:lvl>
    <w:lvl w:ilvl="7">
      <w:numFmt w:val="bullet"/>
      <w:lvlText w:val="•"/>
      <w:lvlJc w:val="left"/>
      <w:pPr>
        <w:ind w:left="6548" w:hanging="360"/>
      </w:pPr>
      <w:rPr>
        <w:rFonts w:hint="default"/>
        <w:lang w:val="id" w:eastAsia="en-US" w:bidi="ar-SA"/>
      </w:rPr>
    </w:lvl>
    <w:lvl w:ilvl="8">
      <w:numFmt w:val="bullet"/>
      <w:lvlText w:val="•"/>
      <w:lvlJc w:val="left"/>
      <w:pPr>
        <w:ind w:left="7295" w:hanging="360"/>
      </w:pPr>
      <w:rPr>
        <w:rFonts w:hint="default"/>
        <w:lang w:val="id" w:eastAsia="en-US" w:bidi="ar-SA"/>
      </w:rPr>
    </w:lvl>
  </w:abstractNum>
  <w:abstractNum w:abstractNumId="4" w15:restartNumberingAfterBreak="0">
    <w:nsid w:val="37F8672F"/>
    <w:multiLevelType w:val="multilevel"/>
    <w:tmpl w:val="8E527C44"/>
    <w:lvl w:ilvl="0">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061" w:hanging="540"/>
      </w:pPr>
      <w:rPr>
        <w:rFonts w:hint="default"/>
        <w:lang w:val="id" w:eastAsia="en-US" w:bidi="ar-SA"/>
      </w:rPr>
    </w:lvl>
    <w:lvl w:ilvl="4">
      <w:numFmt w:val="bullet"/>
      <w:lvlText w:val="•"/>
      <w:lvlJc w:val="left"/>
      <w:pPr>
        <w:ind w:left="3022" w:hanging="540"/>
      </w:pPr>
      <w:rPr>
        <w:rFonts w:hint="default"/>
        <w:lang w:val="id" w:eastAsia="en-US" w:bidi="ar-SA"/>
      </w:rPr>
    </w:lvl>
    <w:lvl w:ilvl="5">
      <w:numFmt w:val="bullet"/>
      <w:lvlText w:val="•"/>
      <w:lvlJc w:val="left"/>
      <w:pPr>
        <w:ind w:left="3983" w:hanging="540"/>
      </w:pPr>
      <w:rPr>
        <w:rFonts w:hint="default"/>
        <w:lang w:val="id" w:eastAsia="en-US" w:bidi="ar-SA"/>
      </w:rPr>
    </w:lvl>
    <w:lvl w:ilvl="6">
      <w:numFmt w:val="bullet"/>
      <w:lvlText w:val="•"/>
      <w:lvlJc w:val="left"/>
      <w:pPr>
        <w:ind w:left="4944" w:hanging="540"/>
      </w:pPr>
      <w:rPr>
        <w:rFonts w:hint="default"/>
        <w:lang w:val="id" w:eastAsia="en-US" w:bidi="ar-SA"/>
      </w:rPr>
    </w:lvl>
    <w:lvl w:ilvl="7">
      <w:numFmt w:val="bullet"/>
      <w:lvlText w:val="•"/>
      <w:lvlJc w:val="left"/>
      <w:pPr>
        <w:ind w:left="5905" w:hanging="540"/>
      </w:pPr>
      <w:rPr>
        <w:rFonts w:hint="default"/>
        <w:lang w:val="id" w:eastAsia="en-US" w:bidi="ar-SA"/>
      </w:rPr>
    </w:lvl>
    <w:lvl w:ilvl="8">
      <w:numFmt w:val="bullet"/>
      <w:lvlText w:val="•"/>
      <w:lvlJc w:val="left"/>
      <w:pPr>
        <w:ind w:left="6866" w:hanging="540"/>
      </w:pPr>
      <w:rPr>
        <w:rFonts w:hint="default"/>
        <w:lang w:val="id" w:eastAsia="en-US" w:bidi="ar-SA"/>
      </w:rPr>
    </w:lvl>
  </w:abstractNum>
  <w:abstractNum w:abstractNumId="5" w15:restartNumberingAfterBreak="0">
    <w:nsid w:val="38A419DD"/>
    <w:multiLevelType w:val="hybridMultilevel"/>
    <w:tmpl w:val="DC902974"/>
    <w:lvl w:ilvl="0" w:tplc="D07E0E38">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874E4C4">
      <w:numFmt w:val="bullet"/>
      <w:lvlText w:val="•"/>
      <w:lvlJc w:val="left"/>
      <w:pPr>
        <w:ind w:left="1778" w:hanging="425"/>
      </w:pPr>
      <w:rPr>
        <w:rFonts w:hint="default"/>
        <w:lang w:val="id" w:eastAsia="en-US" w:bidi="ar-SA"/>
      </w:rPr>
    </w:lvl>
    <w:lvl w:ilvl="2" w:tplc="E3C45A02">
      <w:numFmt w:val="bullet"/>
      <w:lvlText w:val="•"/>
      <w:lvlJc w:val="left"/>
      <w:pPr>
        <w:ind w:left="2557" w:hanging="425"/>
      </w:pPr>
      <w:rPr>
        <w:rFonts w:hint="default"/>
        <w:lang w:val="id" w:eastAsia="en-US" w:bidi="ar-SA"/>
      </w:rPr>
    </w:lvl>
    <w:lvl w:ilvl="3" w:tplc="52A2A27C">
      <w:numFmt w:val="bullet"/>
      <w:lvlText w:val="•"/>
      <w:lvlJc w:val="left"/>
      <w:pPr>
        <w:ind w:left="3336" w:hanging="425"/>
      </w:pPr>
      <w:rPr>
        <w:rFonts w:hint="default"/>
        <w:lang w:val="id" w:eastAsia="en-US" w:bidi="ar-SA"/>
      </w:rPr>
    </w:lvl>
    <w:lvl w:ilvl="4" w:tplc="0F243BA0">
      <w:numFmt w:val="bullet"/>
      <w:lvlText w:val="•"/>
      <w:lvlJc w:val="left"/>
      <w:pPr>
        <w:ind w:left="4115" w:hanging="425"/>
      </w:pPr>
      <w:rPr>
        <w:rFonts w:hint="default"/>
        <w:lang w:val="id" w:eastAsia="en-US" w:bidi="ar-SA"/>
      </w:rPr>
    </w:lvl>
    <w:lvl w:ilvl="5" w:tplc="B3541A42">
      <w:numFmt w:val="bullet"/>
      <w:lvlText w:val="•"/>
      <w:lvlJc w:val="left"/>
      <w:pPr>
        <w:ind w:left="4894" w:hanging="425"/>
      </w:pPr>
      <w:rPr>
        <w:rFonts w:hint="default"/>
        <w:lang w:val="id" w:eastAsia="en-US" w:bidi="ar-SA"/>
      </w:rPr>
    </w:lvl>
    <w:lvl w:ilvl="6" w:tplc="DBB0718C">
      <w:numFmt w:val="bullet"/>
      <w:lvlText w:val="•"/>
      <w:lvlJc w:val="left"/>
      <w:pPr>
        <w:ind w:left="5673" w:hanging="425"/>
      </w:pPr>
      <w:rPr>
        <w:rFonts w:hint="default"/>
        <w:lang w:val="id" w:eastAsia="en-US" w:bidi="ar-SA"/>
      </w:rPr>
    </w:lvl>
    <w:lvl w:ilvl="7" w:tplc="777421AC">
      <w:numFmt w:val="bullet"/>
      <w:lvlText w:val="•"/>
      <w:lvlJc w:val="left"/>
      <w:pPr>
        <w:ind w:left="6452" w:hanging="425"/>
      </w:pPr>
      <w:rPr>
        <w:rFonts w:hint="default"/>
        <w:lang w:val="id" w:eastAsia="en-US" w:bidi="ar-SA"/>
      </w:rPr>
    </w:lvl>
    <w:lvl w:ilvl="8" w:tplc="330A9722">
      <w:numFmt w:val="bullet"/>
      <w:lvlText w:val="•"/>
      <w:lvlJc w:val="left"/>
      <w:pPr>
        <w:ind w:left="7231" w:hanging="425"/>
      </w:pPr>
      <w:rPr>
        <w:rFonts w:hint="default"/>
        <w:lang w:val="id" w:eastAsia="en-US" w:bidi="ar-SA"/>
      </w:rPr>
    </w:lvl>
  </w:abstractNum>
  <w:abstractNum w:abstractNumId="6" w15:restartNumberingAfterBreak="0">
    <w:nsid w:val="38C75E3D"/>
    <w:multiLevelType w:val="hybridMultilevel"/>
    <w:tmpl w:val="4E465686"/>
    <w:lvl w:ilvl="0" w:tplc="AFBE8946">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E99459D6">
      <w:numFmt w:val="bullet"/>
      <w:lvlText w:val="•"/>
      <w:lvlJc w:val="left"/>
      <w:pPr>
        <w:ind w:left="1778" w:hanging="425"/>
      </w:pPr>
      <w:rPr>
        <w:rFonts w:hint="default"/>
        <w:lang w:val="id" w:eastAsia="en-US" w:bidi="ar-SA"/>
      </w:rPr>
    </w:lvl>
    <w:lvl w:ilvl="2" w:tplc="BAB2C936">
      <w:numFmt w:val="bullet"/>
      <w:lvlText w:val="•"/>
      <w:lvlJc w:val="left"/>
      <w:pPr>
        <w:ind w:left="2557" w:hanging="425"/>
      </w:pPr>
      <w:rPr>
        <w:rFonts w:hint="default"/>
        <w:lang w:val="id" w:eastAsia="en-US" w:bidi="ar-SA"/>
      </w:rPr>
    </w:lvl>
    <w:lvl w:ilvl="3" w:tplc="ADA0755A">
      <w:numFmt w:val="bullet"/>
      <w:lvlText w:val="•"/>
      <w:lvlJc w:val="left"/>
      <w:pPr>
        <w:ind w:left="3336" w:hanging="425"/>
      </w:pPr>
      <w:rPr>
        <w:rFonts w:hint="default"/>
        <w:lang w:val="id" w:eastAsia="en-US" w:bidi="ar-SA"/>
      </w:rPr>
    </w:lvl>
    <w:lvl w:ilvl="4" w:tplc="6D40D34C">
      <w:numFmt w:val="bullet"/>
      <w:lvlText w:val="•"/>
      <w:lvlJc w:val="left"/>
      <w:pPr>
        <w:ind w:left="4115" w:hanging="425"/>
      </w:pPr>
      <w:rPr>
        <w:rFonts w:hint="default"/>
        <w:lang w:val="id" w:eastAsia="en-US" w:bidi="ar-SA"/>
      </w:rPr>
    </w:lvl>
    <w:lvl w:ilvl="5" w:tplc="9C306DB4">
      <w:numFmt w:val="bullet"/>
      <w:lvlText w:val="•"/>
      <w:lvlJc w:val="left"/>
      <w:pPr>
        <w:ind w:left="4894" w:hanging="425"/>
      </w:pPr>
      <w:rPr>
        <w:rFonts w:hint="default"/>
        <w:lang w:val="id" w:eastAsia="en-US" w:bidi="ar-SA"/>
      </w:rPr>
    </w:lvl>
    <w:lvl w:ilvl="6" w:tplc="FAC4BF22">
      <w:numFmt w:val="bullet"/>
      <w:lvlText w:val="•"/>
      <w:lvlJc w:val="left"/>
      <w:pPr>
        <w:ind w:left="5673" w:hanging="425"/>
      </w:pPr>
      <w:rPr>
        <w:rFonts w:hint="default"/>
        <w:lang w:val="id" w:eastAsia="en-US" w:bidi="ar-SA"/>
      </w:rPr>
    </w:lvl>
    <w:lvl w:ilvl="7" w:tplc="19926634">
      <w:numFmt w:val="bullet"/>
      <w:lvlText w:val="•"/>
      <w:lvlJc w:val="left"/>
      <w:pPr>
        <w:ind w:left="6452" w:hanging="425"/>
      </w:pPr>
      <w:rPr>
        <w:rFonts w:hint="default"/>
        <w:lang w:val="id" w:eastAsia="en-US" w:bidi="ar-SA"/>
      </w:rPr>
    </w:lvl>
    <w:lvl w:ilvl="8" w:tplc="592EBA5A">
      <w:numFmt w:val="bullet"/>
      <w:lvlText w:val="•"/>
      <w:lvlJc w:val="left"/>
      <w:pPr>
        <w:ind w:left="7231" w:hanging="425"/>
      </w:pPr>
      <w:rPr>
        <w:rFonts w:hint="default"/>
        <w:lang w:val="id" w:eastAsia="en-US" w:bidi="ar-SA"/>
      </w:rPr>
    </w:lvl>
  </w:abstractNum>
  <w:abstractNum w:abstractNumId="7" w15:restartNumberingAfterBreak="0">
    <w:nsid w:val="3D615FFA"/>
    <w:multiLevelType w:val="hybridMultilevel"/>
    <w:tmpl w:val="9CCCACD2"/>
    <w:lvl w:ilvl="0" w:tplc="A59E19D4">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4386804">
      <w:numFmt w:val="bullet"/>
      <w:lvlText w:val="•"/>
      <w:lvlJc w:val="left"/>
      <w:pPr>
        <w:ind w:left="1778" w:hanging="425"/>
      </w:pPr>
      <w:rPr>
        <w:rFonts w:hint="default"/>
        <w:lang w:val="id" w:eastAsia="en-US" w:bidi="ar-SA"/>
      </w:rPr>
    </w:lvl>
    <w:lvl w:ilvl="2" w:tplc="DAAA3210">
      <w:numFmt w:val="bullet"/>
      <w:lvlText w:val="•"/>
      <w:lvlJc w:val="left"/>
      <w:pPr>
        <w:ind w:left="2557" w:hanging="425"/>
      </w:pPr>
      <w:rPr>
        <w:rFonts w:hint="default"/>
        <w:lang w:val="id" w:eastAsia="en-US" w:bidi="ar-SA"/>
      </w:rPr>
    </w:lvl>
    <w:lvl w:ilvl="3" w:tplc="002256E8">
      <w:numFmt w:val="bullet"/>
      <w:lvlText w:val="•"/>
      <w:lvlJc w:val="left"/>
      <w:pPr>
        <w:ind w:left="3336" w:hanging="425"/>
      </w:pPr>
      <w:rPr>
        <w:rFonts w:hint="default"/>
        <w:lang w:val="id" w:eastAsia="en-US" w:bidi="ar-SA"/>
      </w:rPr>
    </w:lvl>
    <w:lvl w:ilvl="4" w:tplc="9C88B35A">
      <w:numFmt w:val="bullet"/>
      <w:lvlText w:val="•"/>
      <w:lvlJc w:val="left"/>
      <w:pPr>
        <w:ind w:left="4115" w:hanging="425"/>
      </w:pPr>
      <w:rPr>
        <w:rFonts w:hint="default"/>
        <w:lang w:val="id" w:eastAsia="en-US" w:bidi="ar-SA"/>
      </w:rPr>
    </w:lvl>
    <w:lvl w:ilvl="5" w:tplc="229ACCCC">
      <w:numFmt w:val="bullet"/>
      <w:lvlText w:val="•"/>
      <w:lvlJc w:val="left"/>
      <w:pPr>
        <w:ind w:left="4894" w:hanging="425"/>
      </w:pPr>
      <w:rPr>
        <w:rFonts w:hint="default"/>
        <w:lang w:val="id" w:eastAsia="en-US" w:bidi="ar-SA"/>
      </w:rPr>
    </w:lvl>
    <w:lvl w:ilvl="6" w:tplc="41B8B9C6">
      <w:numFmt w:val="bullet"/>
      <w:lvlText w:val="•"/>
      <w:lvlJc w:val="left"/>
      <w:pPr>
        <w:ind w:left="5673" w:hanging="425"/>
      </w:pPr>
      <w:rPr>
        <w:rFonts w:hint="default"/>
        <w:lang w:val="id" w:eastAsia="en-US" w:bidi="ar-SA"/>
      </w:rPr>
    </w:lvl>
    <w:lvl w:ilvl="7" w:tplc="5392605E">
      <w:numFmt w:val="bullet"/>
      <w:lvlText w:val="•"/>
      <w:lvlJc w:val="left"/>
      <w:pPr>
        <w:ind w:left="6452" w:hanging="425"/>
      </w:pPr>
      <w:rPr>
        <w:rFonts w:hint="default"/>
        <w:lang w:val="id" w:eastAsia="en-US" w:bidi="ar-SA"/>
      </w:rPr>
    </w:lvl>
    <w:lvl w:ilvl="8" w:tplc="94343CF6">
      <w:numFmt w:val="bullet"/>
      <w:lvlText w:val="•"/>
      <w:lvlJc w:val="left"/>
      <w:pPr>
        <w:ind w:left="7231" w:hanging="425"/>
      </w:pPr>
      <w:rPr>
        <w:rFonts w:hint="default"/>
        <w:lang w:val="id" w:eastAsia="en-US" w:bidi="ar-SA"/>
      </w:rPr>
    </w:lvl>
  </w:abstractNum>
  <w:abstractNum w:abstractNumId="8" w15:restartNumberingAfterBreak="0">
    <w:nsid w:val="40635B45"/>
    <w:multiLevelType w:val="hybridMultilevel"/>
    <w:tmpl w:val="72882782"/>
    <w:lvl w:ilvl="0" w:tplc="FD0695F8">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980E0C2">
      <w:numFmt w:val="bullet"/>
      <w:lvlText w:val="•"/>
      <w:lvlJc w:val="left"/>
      <w:pPr>
        <w:ind w:left="1778" w:hanging="425"/>
      </w:pPr>
      <w:rPr>
        <w:rFonts w:hint="default"/>
        <w:lang w:val="id" w:eastAsia="en-US" w:bidi="ar-SA"/>
      </w:rPr>
    </w:lvl>
    <w:lvl w:ilvl="2" w:tplc="0FD0FDB2">
      <w:numFmt w:val="bullet"/>
      <w:lvlText w:val="•"/>
      <w:lvlJc w:val="left"/>
      <w:pPr>
        <w:ind w:left="2557" w:hanging="425"/>
      </w:pPr>
      <w:rPr>
        <w:rFonts w:hint="default"/>
        <w:lang w:val="id" w:eastAsia="en-US" w:bidi="ar-SA"/>
      </w:rPr>
    </w:lvl>
    <w:lvl w:ilvl="3" w:tplc="496C1908">
      <w:numFmt w:val="bullet"/>
      <w:lvlText w:val="•"/>
      <w:lvlJc w:val="left"/>
      <w:pPr>
        <w:ind w:left="3336" w:hanging="425"/>
      </w:pPr>
      <w:rPr>
        <w:rFonts w:hint="default"/>
        <w:lang w:val="id" w:eastAsia="en-US" w:bidi="ar-SA"/>
      </w:rPr>
    </w:lvl>
    <w:lvl w:ilvl="4" w:tplc="CCEC016E">
      <w:numFmt w:val="bullet"/>
      <w:lvlText w:val="•"/>
      <w:lvlJc w:val="left"/>
      <w:pPr>
        <w:ind w:left="4115" w:hanging="425"/>
      </w:pPr>
      <w:rPr>
        <w:rFonts w:hint="default"/>
        <w:lang w:val="id" w:eastAsia="en-US" w:bidi="ar-SA"/>
      </w:rPr>
    </w:lvl>
    <w:lvl w:ilvl="5" w:tplc="3EE8A614">
      <w:numFmt w:val="bullet"/>
      <w:lvlText w:val="•"/>
      <w:lvlJc w:val="left"/>
      <w:pPr>
        <w:ind w:left="4894" w:hanging="425"/>
      </w:pPr>
      <w:rPr>
        <w:rFonts w:hint="default"/>
        <w:lang w:val="id" w:eastAsia="en-US" w:bidi="ar-SA"/>
      </w:rPr>
    </w:lvl>
    <w:lvl w:ilvl="6" w:tplc="0186EC3C">
      <w:numFmt w:val="bullet"/>
      <w:lvlText w:val="•"/>
      <w:lvlJc w:val="left"/>
      <w:pPr>
        <w:ind w:left="5673" w:hanging="425"/>
      </w:pPr>
      <w:rPr>
        <w:rFonts w:hint="default"/>
        <w:lang w:val="id" w:eastAsia="en-US" w:bidi="ar-SA"/>
      </w:rPr>
    </w:lvl>
    <w:lvl w:ilvl="7" w:tplc="6D8C15F0">
      <w:numFmt w:val="bullet"/>
      <w:lvlText w:val="•"/>
      <w:lvlJc w:val="left"/>
      <w:pPr>
        <w:ind w:left="6452" w:hanging="425"/>
      </w:pPr>
      <w:rPr>
        <w:rFonts w:hint="default"/>
        <w:lang w:val="id" w:eastAsia="en-US" w:bidi="ar-SA"/>
      </w:rPr>
    </w:lvl>
    <w:lvl w:ilvl="8" w:tplc="E2B85D98">
      <w:numFmt w:val="bullet"/>
      <w:lvlText w:val="•"/>
      <w:lvlJc w:val="left"/>
      <w:pPr>
        <w:ind w:left="7231" w:hanging="425"/>
      </w:pPr>
      <w:rPr>
        <w:rFonts w:hint="default"/>
        <w:lang w:val="id" w:eastAsia="en-US" w:bidi="ar-SA"/>
      </w:rPr>
    </w:lvl>
  </w:abstractNum>
  <w:abstractNum w:abstractNumId="9" w15:restartNumberingAfterBreak="0">
    <w:nsid w:val="41DE232B"/>
    <w:multiLevelType w:val="multilevel"/>
    <w:tmpl w:val="C3D2E73C"/>
    <w:lvl w:ilvl="0">
      <w:start w:val="3"/>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008"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697" w:hanging="720"/>
      </w:pPr>
      <w:rPr>
        <w:rFonts w:hint="default"/>
        <w:lang w:val="id" w:eastAsia="en-US" w:bidi="ar-SA"/>
      </w:rPr>
    </w:lvl>
    <w:lvl w:ilvl="5">
      <w:numFmt w:val="bullet"/>
      <w:lvlText w:val="•"/>
      <w:lvlJc w:val="left"/>
      <w:pPr>
        <w:ind w:left="4545" w:hanging="720"/>
      </w:pPr>
      <w:rPr>
        <w:rFonts w:hint="default"/>
        <w:lang w:val="id" w:eastAsia="en-US" w:bidi="ar-SA"/>
      </w:rPr>
    </w:lvl>
    <w:lvl w:ilvl="6">
      <w:numFmt w:val="bullet"/>
      <w:lvlText w:val="•"/>
      <w:lvlJc w:val="left"/>
      <w:pPr>
        <w:ind w:left="5394" w:hanging="720"/>
      </w:pPr>
      <w:rPr>
        <w:rFonts w:hint="default"/>
        <w:lang w:val="id" w:eastAsia="en-US" w:bidi="ar-SA"/>
      </w:rPr>
    </w:lvl>
    <w:lvl w:ilvl="7">
      <w:numFmt w:val="bullet"/>
      <w:lvlText w:val="•"/>
      <w:lvlJc w:val="left"/>
      <w:pPr>
        <w:ind w:left="6243" w:hanging="720"/>
      </w:pPr>
      <w:rPr>
        <w:rFonts w:hint="default"/>
        <w:lang w:val="id" w:eastAsia="en-US" w:bidi="ar-SA"/>
      </w:rPr>
    </w:lvl>
    <w:lvl w:ilvl="8">
      <w:numFmt w:val="bullet"/>
      <w:lvlText w:val="•"/>
      <w:lvlJc w:val="left"/>
      <w:pPr>
        <w:ind w:left="7091" w:hanging="720"/>
      </w:pPr>
      <w:rPr>
        <w:rFonts w:hint="default"/>
        <w:lang w:val="id" w:eastAsia="en-US" w:bidi="ar-SA"/>
      </w:rPr>
    </w:lvl>
  </w:abstractNum>
  <w:abstractNum w:abstractNumId="10" w15:restartNumberingAfterBreak="0">
    <w:nsid w:val="425453AE"/>
    <w:multiLevelType w:val="multilevel"/>
    <w:tmpl w:val="F65826C0"/>
    <w:lvl w:ilvl="0">
      <w:start w:val="4"/>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07"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30" w:hanging="540"/>
      </w:pPr>
      <w:rPr>
        <w:rFonts w:hint="default"/>
        <w:lang w:val="id" w:eastAsia="en-US" w:bidi="ar-SA"/>
      </w:rPr>
    </w:lvl>
    <w:lvl w:ilvl="4">
      <w:numFmt w:val="bullet"/>
      <w:lvlText w:val="•"/>
      <w:lvlJc w:val="left"/>
      <w:pPr>
        <w:ind w:left="4196" w:hanging="540"/>
      </w:pPr>
      <w:rPr>
        <w:rFonts w:hint="default"/>
        <w:lang w:val="id" w:eastAsia="en-US" w:bidi="ar-SA"/>
      </w:rPr>
    </w:lvl>
    <w:lvl w:ilvl="5">
      <w:numFmt w:val="bullet"/>
      <w:lvlText w:val="•"/>
      <w:lvlJc w:val="left"/>
      <w:pPr>
        <w:ind w:left="4961" w:hanging="540"/>
      </w:pPr>
      <w:rPr>
        <w:rFonts w:hint="default"/>
        <w:lang w:val="id" w:eastAsia="en-US" w:bidi="ar-SA"/>
      </w:rPr>
    </w:lvl>
    <w:lvl w:ilvl="6">
      <w:numFmt w:val="bullet"/>
      <w:lvlText w:val="•"/>
      <w:lvlJc w:val="left"/>
      <w:pPr>
        <w:ind w:left="5727" w:hanging="540"/>
      </w:pPr>
      <w:rPr>
        <w:rFonts w:hint="default"/>
        <w:lang w:val="id" w:eastAsia="en-US" w:bidi="ar-SA"/>
      </w:rPr>
    </w:lvl>
    <w:lvl w:ilvl="7">
      <w:numFmt w:val="bullet"/>
      <w:lvlText w:val="•"/>
      <w:lvlJc w:val="left"/>
      <w:pPr>
        <w:ind w:left="6492" w:hanging="540"/>
      </w:pPr>
      <w:rPr>
        <w:rFonts w:hint="default"/>
        <w:lang w:val="id" w:eastAsia="en-US" w:bidi="ar-SA"/>
      </w:rPr>
    </w:lvl>
    <w:lvl w:ilvl="8">
      <w:numFmt w:val="bullet"/>
      <w:lvlText w:val="•"/>
      <w:lvlJc w:val="left"/>
      <w:pPr>
        <w:ind w:left="7258" w:hanging="540"/>
      </w:pPr>
      <w:rPr>
        <w:rFonts w:hint="default"/>
        <w:lang w:val="id" w:eastAsia="en-US" w:bidi="ar-SA"/>
      </w:rPr>
    </w:lvl>
  </w:abstractNum>
  <w:abstractNum w:abstractNumId="11" w15:restartNumberingAfterBreak="0">
    <w:nsid w:val="49BE31CD"/>
    <w:multiLevelType w:val="multilevel"/>
    <w:tmpl w:val="6158E332"/>
    <w:lvl w:ilvl="0">
      <w:start w:val="1"/>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1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341" w:hanging="425"/>
      </w:pPr>
      <w:rPr>
        <w:rFonts w:hint="default"/>
        <w:lang w:val="id" w:eastAsia="en-US" w:bidi="ar-SA"/>
      </w:rPr>
    </w:lvl>
    <w:lvl w:ilvl="4">
      <w:numFmt w:val="bullet"/>
      <w:lvlText w:val="•"/>
      <w:lvlJc w:val="left"/>
      <w:pPr>
        <w:ind w:left="3262" w:hanging="425"/>
      </w:pPr>
      <w:rPr>
        <w:rFonts w:hint="default"/>
        <w:lang w:val="id" w:eastAsia="en-US" w:bidi="ar-SA"/>
      </w:rPr>
    </w:lvl>
    <w:lvl w:ilvl="5">
      <w:numFmt w:val="bullet"/>
      <w:lvlText w:val="•"/>
      <w:lvlJc w:val="left"/>
      <w:pPr>
        <w:ind w:left="4183" w:hanging="425"/>
      </w:pPr>
      <w:rPr>
        <w:rFonts w:hint="default"/>
        <w:lang w:val="id" w:eastAsia="en-US" w:bidi="ar-SA"/>
      </w:rPr>
    </w:lvl>
    <w:lvl w:ilvl="6">
      <w:numFmt w:val="bullet"/>
      <w:lvlText w:val="•"/>
      <w:lvlJc w:val="left"/>
      <w:pPr>
        <w:ind w:left="5104" w:hanging="425"/>
      </w:pPr>
      <w:rPr>
        <w:rFonts w:hint="default"/>
        <w:lang w:val="id" w:eastAsia="en-US" w:bidi="ar-SA"/>
      </w:rPr>
    </w:lvl>
    <w:lvl w:ilvl="7">
      <w:numFmt w:val="bullet"/>
      <w:lvlText w:val="•"/>
      <w:lvlJc w:val="left"/>
      <w:pPr>
        <w:ind w:left="6025" w:hanging="425"/>
      </w:pPr>
      <w:rPr>
        <w:rFonts w:hint="default"/>
        <w:lang w:val="id" w:eastAsia="en-US" w:bidi="ar-SA"/>
      </w:rPr>
    </w:lvl>
    <w:lvl w:ilvl="8">
      <w:numFmt w:val="bullet"/>
      <w:lvlText w:val="•"/>
      <w:lvlJc w:val="left"/>
      <w:pPr>
        <w:ind w:left="6946" w:hanging="425"/>
      </w:pPr>
      <w:rPr>
        <w:rFonts w:hint="default"/>
        <w:lang w:val="id" w:eastAsia="en-US" w:bidi="ar-SA"/>
      </w:rPr>
    </w:lvl>
  </w:abstractNum>
  <w:abstractNum w:abstractNumId="12" w15:restartNumberingAfterBreak="0">
    <w:nsid w:val="5CA027BB"/>
    <w:multiLevelType w:val="multilevel"/>
    <w:tmpl w:val="F9C45DDA"/>
    <w:lvl w:ilvl="0">
      <w:start w:val="1"/>
      <w:numFmt w:val="decimal"/>
      <w:lvlText w:val="%1."/>
      <w:lvlJc w:val="left"/>
      <w:pPr>
        <w:ind w:left="992" w:hanging="425"/>
      </w:pPr>
      <w:rPr>
        <w:rFonts w:hint="default"/>
        <w:spacing w:val="0"/>
        <w:w w:val="100"/>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149" w:hanging="360"/>
      </w:pPr>
      <w:rPr>
        <w:rFonts w:hint="default"/>
        <w:lang w:val="id" w:eastAsia="en-US" w:bidi="ar-SA"/>
      </w:rPr>
    </w:lvl>
    <w:lvl w:ilvl="3">
      <w:numFmt w:val="bullet"/>
      <w:lvlText w:val="•"/>
      <w:lvlJc w:val="left"/>
      <w:pPr>
        <w:ind w:left="2979" w:hanging="360"/>
      </w:pPr>
      <w:rPr>
        <w:rFonts w:hint="default"/>
        <w:lang w:val="id" w:eastAsia="en-US" w:bidi="ar-SA"/>
      </w:rPr>
    </w:lvl>
    <w:lvl w:ilvl="4">
      <w:numFmt w:val="bullet"/>
      <w:lvlText w:val="•"/>
      <w:lvlJc w:val="left"/>
      <w:pPr>
        <w:ind w:left="3809" w:hanging="360"/>
      </w:pPr>
      <w:rPr>
        <w:rFonts w:hint="default"/>
        <w:lang w:val="id" w:eastAsia="en-US" w:bidi="ar-SA"/>
      </w:rPr>
    </w:lvl>
    <w:lvl w:ilvl="5">
      <w:numFmt w:val="bullet"/>
      <w:lvlText w:val="•"/>
      <w:lvlJc w:val="left"/>
      <w:pPr>
        <w:ind w:left="4639" w:hanging="360"/>
      </w:pPr>
      <w:rPr>
        <w:rFonts w:hint="default"/>
        <w:lang w:val="id" w:eastAsia="en-US" w:bidi="ar-SA"/>
      </w:rPr>
    </w:lvl>
    <w:lvl w:ilvl="6">
      <w:numFmt w:val="bullet"/>
      <w:lvlText w:val="•"/>
      <w:lvlJc w:val="left"/>
      <w:pPr>
        <w:ind w:left="5469" w:hanging="360"/>
      </w:pPr>
      <w:rPr>
        <w:rFonts w:hint="default"/>
        <w:lang w:val="id" w:eastAsia="en-US" w:bidi="ar-SA"/>
      </w:rPr>
    </w:lvl>
    <w:lvl w:ilvl="7">
      <w:numFmt w:val="bullet"/>
      <w:lvlText w:val="•"/>
      <w:lvlJc w:val="left"/>
      <w:pPr>
        <w:ind w:left="6299" w:hanging="360"/>
      </w:pPr>
      <w:rPr>
        <w:rFonts w:hint="default"/>
        <w:lang w:val="id" w:eastAsia="en-US" w:bidi="ar-SA"/>
      </w:rPr>
    </w:lvl>
    <w:lvl w:ilvl="8">
      <w:numFmt w:val="bullet"/>
      <w:lvlText w:val="•"/>
      <w:lvlJc w:val="left"/>
      <w:pPr>
        <w:ind w:left="7129" w:hanging="360"/>
      </w:pPr>
      <w:rPr>
        <w:rFonts w:hint="default"/>
        <w:lang w:val="id" w:eastAsia="en-US" w:bidi="ar-SA"/>
      </w:rPr>
    </w:lvl>
  </w:abstractNum>
  <w:abstractNum w:abstractNumId="13" w15:restartNumberingAfterBreak="0">
    <w:nsid w:val="5FDB1537"/>
    <w:multiLevelType w:val="multilevel"/>
    <w:tmpl w:val="30CEC556"/>
    <w:lvl w:ilvl="0">
      <w:start w:val="3"/>
      <w:numFmt w:val="decimal"/>
      <w:lvlText w:val="%1"/>
      <w:lvlJc w:val="left"/>
      <w:pPr>
        <w:ind w:left="1328" w:hanging="360"/>
      </w:pPr>
      <w:rPr>
        <w:rFonts w:hint="default"/>
        <w:lang w:val="id" w:eastAsia="en-US" w:bidi="ar-SA"/>
      </w:rPr>
    </w:lvl>
    <w:lvl w:ilvl="1">
      <w:start w:val="1"/>
      <w:numFmt w:val="decimal"/>
      <w:lvlText w:val="%1.%2"/>
      <w:lvlJc w:val="left"/>
      <w:pPr>
        <w:ind w:left="13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07"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30" w:hanging="540"/>
      </w:pPr>
      <w:rPr>
        <w:rFonts w:hint="default"/>
        <w:lang w:val="id" w:eastAsia="en-US" w:bidi="ar-SA"/>
      </w:rPr>
    </w:lvl>
    <w:lvl w:ilvl="4">
      <w:numFmt w:val="bullet"/>
      <w:lvlText w:val="•"/>
      <w:lvlJc w:val="left"/>
      <w:pPr>
        <w:ind w:left="4196" w:hanging="540"/>
      </w:pPr>
      <w:rPr>
        <w:rFonts w:hint="default"/>
        <w:lang w:val="id" w:eastAsia="en-US" w:bidi="ar-SA"/>
      </w:rPr>
    </w:lvl>
    <w:lvl w:ilvl="5">
      <w:numFmt w:val="bullet"/>
      <w:lvlText w:val="•"/>
      <w:lvlJc w:val="left"/>
      <w:pPr>
        <w:ind w:left="4961" w:hanging="540"/>
      </w:pPr>
      <w:rPr>
        <w:rFonts w:hint="default"/>
        <w:lang w:val="id" w:eastAsia="en-US" w:bidi="ar-SA"/>
      </w:rPr>
    </w:lvl>
    <w:lvl w:ilvl="6">
      <w:numFmt w:val="bullet"/>
      <w:lvlText w:val="•"/>
      <w:lvlJc w:val="left"/>
      <w:pPr>
        <w:ind w:left="5727" w:hanging="540"/>
      </w:pPr>
      <w:rPr>
        <w:rFonts w:hint="default"/>
        <w:lang w:val="id" w:eastAsia="en-US" w:bidi="ar-SA"/>
      </w:rPr>
    </w:lvl>
    <w:lvl w:ilvl="7">
      <w:numFmt w:val="bullet"/>
      <w:lvlText w:val="•"/>
      <w:lvlJc w:val="left"/>
      <w:pPr>
        <w:ind w:left="6492" w:hanging="540"/>
      </w:pPr>
      <w:rPr>
        <w:rFonts w:hint="default"/>
        <w:lang w:val="id" w:eastAsia="en-US" w:bidi="ar-SA"/>
      </w:rPr>
    </w:lvl>
    <w:lvl w:ilvl="8">
      <w:numFmt w:val="bullet"/>
      <w:lvlText w:val="•"/>
      <w:lvlJc w:val="left"/>
      <w:pPr>
        <w:ind w:left="7258" w:hanging="540"/>
      </w:pPr>
      <w:rPr>
        <w:rFonts w:hint="default"/>
        <w:lang w:val="id" w:eastAsia="en-US" w:bidi="ar-SA"/>
      </w:rPr>
    </w:lvl>
  </w:abstractNum>
  <w:abstractNum w:abstractNumId="14" w15:restartNumberingAfterBreak="0">
    <w:nsid w:val="61AB2AE3"/>
    <w:multiLevelType w:val="multilevel"/>
    <w:tmpl w:val="E882700C"/>
    <w:lvl w:ilvl="0">
      <w:start w:val="5"/>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12" w:hanging="425"/>
      </w:pPr>
      <w:rPr>
        <w:rFonts w:hint="default"/>
        <w:spacing w:val="0"/>
        <w:w w:val="100"/>
        <w:lang w:val="id" w:eastAsia="en-US" w:bidi="ar-SA"/>
      </w:rPr>
    </w:lvl>
    <w:lvl w:ilvl="3">
      <w:numFmt w:val="bullet"/>
      <w:lvlText w:val="•"/>
      <w:lvlJc w:val="left"/>
      <w:pPr>
        <w:ind w:left="3057" w:hanging="425"/>
      </w:pPr>
      <w:rPr>
        <w:rFonts w:hint="default"/>
        <w:lang w:val="id" w:eastAsia="en-US" w:bidi="ar-SA"/>
      </w:rPr>
    </w:lvl>
    <w:lvl w:ilvl="4">
      <w:numFmt w:val="bullet"/>
      <w:lvlText w:val="•"/>
      <w:lvlJc w:val="left"/>
      <w:pPr>
        <w:ind w:left="3876" w:hanging="425"/>
      </w:pPr>
      <w:rPr>
        <w:rFonts w:hint="default"/>
        <w:lang w:val="id" w:eastAsia="en-US" w:bidi="ar-SA"/>
      </w:rPr>
    </w:lvl>
    <w:lvl w:ilvl="5">
      <w:numFmt w:val="bullet"/>
      <w:lvlText w:val="•"/>
      <w:lvlJc w:val="left"/>
      <w:pPr>
        <w:ind w:left="4695" w:hanging="425"/>
      </w:pPr>
      <w:rPr>
        <w:rFonts w:hint="default"/>
        <w:lang w:val="id" w:eastAsia="en-US" w:bidi="ar-SA"/>
      </w:rPr>
    </w:lvl>
    <w:lvl w:ilvl="6">
      <w:numFmt w:val="bullet"/>
      <w:lvlText w:val="•"/>
      <w:lvlJc w:val="left"/>
      <w:pPr>
        <w:ind w:left="5513" w:hanging="425"/>
      </w:pPr>
      <w:rPr>
        <w:rFonts w:hint="default"/>
        <w:lang w:val="id" w:eastAsia="en-US" w:bidi="ar-SA"/>
      </w:rPr>
    </w:lvl>
    <w:lvl w:ilvl="7">
      <w:numFmt w:val="bullet"/>
      <w:lvlText w:val="•"/>
      <w:lvlJc w:val="left"/>
      <w:pPr>
        <w:ind w:left="6332" w:hanging="425"/>
      </w:pPr>
      <w:rPr>
        <w:rFonts w:hint="default"/>
        <w:lang w:val="id" w:eastAsia="en-US" w:bidi="ar-SA"/>
      </w:rPr>
    </w:lvl>
    <w:lvl w:ilvl="8">
      <w:numFmt w:val="bullet"/>
      <w:lvlText w:val="•"/>
      <w:lvlJc w:val="left"/>
      <w:pPr>
        <w:ind w:left="7151" w:hanging="425"/>
      </w:pPr>
      <w:rPr>
        <w:rFonts w:hint="default"/>
        <w:lang w:val="id" w:eastAsia="en-US" w:bidi="ar-SA"/>
      </w:rPr>
    </w:lvl>
  </w:abstractNum>
  <w:abstractNum w:abstractNumId="15" w15:restartNumberingAfterBreak="0">
    <w:nsid w:val="679C11E7"/>
    <w:multiLevelType w:val="hybridMultilevel"/>
    <w:tmpl w:val="0E08C702"/>
    <w:lvl w:ilvl="0" w:tplc="50122B48">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DB26B92E">
      <w:start w:val="1"/>
      <w:numFmt w:val="lowerLetter"/>
      <w:lvlText w:val="%2."/>
      <w:lvlJc w:val="left"/>
      <w:pPr>
        <w:ind w:left="1412" w:hanging="425"/>
      </w:pPr>
      <w:rPr>
        <w:rFonts w:hint="default"/>
        <w:spacing w:val="-1"/>
        <w:w w:val="100"/>
        <w:lang w:val="id" w:eastAsia="en-US" w:bidi="ar-SA"/>
      </w:rPr>
    </w:lvl>
    <w:lvl w:ilvl="2" w:tplc="8AA4325E">
      <w:numFmt w:val="bullet"/>
      <w:lvlText w:val="•"/>
      <w:lvlJc w:val="left"/>
      <w:pPr>
        <w:ind w:left="2238" w:hanging="425"/>
      </w:pPr>
      <w:rPr>
        <w:rFonts w:hint="default"/>
        <w:lang w:val="id" w:eastAsia="en-US" w:bidi="ar-SA"/>
      </w:rPr>
    </w:lvl>
    <w:lvl w:ilvl="3" w:tplc="C51A1898">
      <w:numFmt w:val="bullet"/>
      <w:lvlText w:val="•"/>
      <w:lvlJc w:val="left"/>
      <w:pPr>
        <w:ind w:left="3057" w:hanging="425"/>
      </w:pPr>
      <w:rPr>
        <w:rFonts w:hint="default"/>
        <w:lang w:val="id" w:eastAsia="en-US" w:bidi="ar-SA"/>
      </w:rPr>
    </w:lvl>
    <w:lvl w:ilvl="4" w:tplc="C58C03C0">
      <w:numFmt w:val="bullet"/>
      <w:lvlText w:val="•"/>
      <w:lvlJc w:val="left"/>
      <w:pPr>
        <w:ind w:left="3876" w:hanging="425"/>
      </w:pPr>
      <w:rPr>
        <w:rFonts w:hint="default"/>
        <w:lang w:val="id" w:eastAsia="en-US" w:bidi="ar-SA"/>
      </w:rPr>
    </w:lvl>
    <w:lvl w:ilvl="5" w:tplc="387C7286">
      <w:numFmt w:val="bullet"/>
      <w:lvlText w:val="•"/>
      <w:lvlJc w:val="left"/>
      <w:pPr>
        <w:ind w:left="4695" w:hanging="425"/>
      </w:pPr>
      <w:rPr>
        <w:rFonts w:hint="default"/>
        <w:lang w:val="id" w:eastAsia="en-US" w:bidi="ar-SA"/>
      </w:rPr>
    </w:lvl>
    <w:lvl w:ilvl="6" w:tplc="EB14E09A">
      <w:numFmt w:val="bullet"/>
      <w:lvlText w:val="•"/>
      <w:lvlJc w:val="left"/>
      <w:pPr>
        <w:ind w:left="5513" w:hanging="425"/>
      </w:pPr>
      <w:rPr>
        <w:rFonts w:hint="default"/>
        <w:lang w:val="id" w:eastAsia="en-US" w:bidi="ar-SA"/>
      </w:rPr>
    </w:lvl>
    <w:lvl w:ilvl="7" w:tplc="2534C4DE">
      <w:numFmt w:val="bullet"/>
      <w:lvlText w:val="•"/>
      <w:lvlJc w:val="left"/>
      <w:pPr>
        <w:ind w:left="6332" w:hanging="425"/>
      </w:pPr>
      <w:rPr>
        <w:rFonts w:hint="default"/>
        <w:lang w:val="id" w:eastAsia="en-US" w:bidi="ar-SA"/>
      </w:rPr>
    </w:lvl>
    <w:lvl w:ilvl="8" w:tplc="07A241E0">
      <w:numFmt w:val="bullet"/>
      <w:lvlText w:val="•"/>
      <w:lvlJc w:val="left"/>
      <w:pPr>
        <w:ind w:left="7151" w:hanging="425"/>
      </w:pPr>
      <w:rPr>
        <w:rFonts w:hint="default"/>
        <w:lang w:val="id" w:eastAsia="en-US" w:bidi="ar-SA"/>
      </w:rPr>
    </w:lvl>
  </w:abstractNum>
  <w:abstractNum w:abstractNumId="16" w15:restartNumberingAfterBreak="0">
    <w:nsid w:val="6C8F7B48"/>
    <w:multiLevelType w:val="multilevel"/>
    <w:tmpl w:val="7A78D708"/>
    <w:lvl w:ilvl="0">
      <w:start w:val="4"/>
      <w:numFmt w:val="decimal"/>
      <w:lvlText w:val="%1"/>
      <w:lvlJc w:val="left"/>
      <w:pPr>
        <w:ind w:left="1907" w:hanging="540"/>
      </w:pPr>
      <w:rPr>
        <w:rFonts w:hint="default"/>
        <w:lang w:val="id" w:eastAsia="en-US" w:bidi="ar-SA"/>
      </w:rPr>
    </w:lvl>
    <w:lvl w:ilvl="1">
      <w:start w:val="1"/>
      <w:numFmt w:val="decimal"/>
      <w:lvlText w:val="%1.%2"/>
      <w:lvlJc w:val="left"/>
      <w:pPr>
        <w:ind w:left="1907" w:hanging="540"/>
      </w:pPr>
      <w:rPr>
        <w:rFonts w:hint="default"/>
        <w:lang w:val="id" w:eastAsia="en-US" w:bidi="ar-SA"/>
      </w:rPr>
    </w:lvl>
    <w:lvl w:ilvl="2">
      <w:start w:val="3"/>
      <w:numFmt w:val="decimal"/>
      <w:lvlText w:val="%1.%2.%3"/>
      <w:lvlJc w:val="left"/>
      <w:pPr>
        <w:ind w:left="1907" w:hanging="54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66" w:hanging="540"/>
      </w:pPr>
      <w:rPr>
        <w:rFonts w:hint="default"/>
        <w:lang w:val="id" w:eastAsia="en-US" w:bidi="ar-SA"/>
      </w:rPr>
    </w:lvl>
    <w:lvl w:ilvl="4">
      <w:numFmt w:val="bullet"/>
      <w:lvlText w:val="•"/>
      <w:lvlJc w:val="left"/>
      <w:pPr>
        <w:ind w:left="4655" w:hanging="540"/>
      </w:pPr>
      <w:rPr>
        <w:rFonts w:hint="default"/>
        <w:lang w:val="id" w:eastAsia="en-US" w:bidi="ar-SA"/>
      </w:rPr>
    </w:lvl>
    <w:lvl w:ilvl="5">
      <w:numFmt w:val="bullet"/>
      <w:lvlText w:val="•"/>
      <w:lvlJc w:val="left"/>
      <w:pPr>
        <w:ind w:left="5344" w:hanging="540"/>
      </w:pPr>
      <w:rPr>
        <w:rFonts w:hint="default"/>
        <w:lang w:val="id" w:eastAsia="en-US" w:bidi="ar-SA"/>
      </w:rPr>
    </w:lvl>
    <w:lvl w:ilvl="6">
      <w:numFmt w:val="bullet"/>
      <w:lvlText w:val="•"/>
      <w:lvlJc w:val="left"/>
      <w:pPr>
        <w:ind w:left="6033" w:hanging="540"/>
      </w:pPr>
      <w:rPr>
        <w:rFonts w:hint="default"/>
        <w:lang w:val="id" w:eastAsia="en-US" w:bidi="ar-SA"/>
      </w:rPr>
    </w:lvl>
    <w:lvl w:ilvl="7">
      <w:numFmt w:val="bullet"/>
      <w:lvlText w:val="•"/>
      <w:lvlJc w:val="left"/>
      <w:pPr>
        <w:ind w:left="6722" w:hanging="540"/>
      </w:pPr>
      <w:rPr>
        <w:rFonts w:hint="default"/>
        <w:lang w:val="id" w:eastAsia="en-US" w:bidi="ar-SA"/>
      </w:rPr>
    </w:lvl>
    <w:lvl w:ilvl="8">
      <w:numFmt w:val="bullet"/>
      <w:lvlText w:val="•"/>
      <w:lvlJc w:val="left"/>
      <w:pPr>
        <w:ind w:left="7411" w:hanging="540"/>
      </w:pPr>
      <w:rPr>
        <w:rFonts w:hint="default"/>
        <w:lang w:val="id" w:eastAsia="en-US" w:bidi="ar-SA"/>
      </w:rPr>
    </w:lvl>
  </w:abstractNum>
  <w:abstractNum w:abstractNumId="17" w15:restartNumberingAfterBreak="0">
    <w:nsid w:val="72562B4B"/>
    <w:multiLevelType w:val="hybridMultilevel"/>
    <w:tmpl w:val="1654ECF4"/>
    <w:lvl w:ilvl="0" w:tplc="C9F2E962">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10E0DDEC">
      <w:numFmt w:val="bullet"/>
      <w:lvlText w:val="•"/>
      <w:lvlJc w:val="left"/>
      <w:pPr>
        <w:ind w:left="1778" w:hanging="425"/>
      </w:pPr>
      <w:rPr>
        <w:rFonts w:hint="default"/>
        <w:lang w:val="id" w:eastAsia="en-US" w:bidi="ar-SA"/>
      </w:rPr>
    </w:lvl>
    <w:lvl w:ilvl="2" w:tplc="35CAFAC6">
      <w:numFmt w:val="bullet"/>
      <w:lvlText w:val="•"/>
      <w:lvlJc w:val="left"/>
      <w:pPr>
        <w:ind w:left="2557" w:hanging="425"/>
      </w:pPr>
      <w:rPr>
        <w:rFonts w:hint="default"/>
        <w:lang w:val="id" w:eastAsia="en-US" w:bidi="ar-SA"/>
      </w:rPr>
    </w:lvl>
    <w:lvl w:ilvl="3" w:tplc="0C9AB9F8">
      <w:numFmt w:val="bullet"/>
      <w:lvlText w:val="•"/>
      <w:lvlJc w:val="left"/>
      <w:pPr>
        <w:ind w:left="3336" w:hanging="425"/>
      </w:pPr>
      <w:rPr>
        <w:rFonts w:hint="default"/>
        <w:lang w:val="id" w:eastAsia="en-US" w:bidi="ar-SA"/>
      </w:rPr>
    </w:lvl>
    <w:lvl w:ilvl="4" w:tplc="EFD0BDB2">
      <w:numFmt w:val="bullet"/>
      <w:lvlText w:val="•"/>
      <w:lvlJc w:val="left"/>
      <w:pPr>
        <w:ind w:left="4115" w:hanging="425"/>
      </w:pPr>
      <w:rPr>
        <w:rFonts w:hint="default"/>
        <w:lang w:val="id" w:eastAsia="en-US" w:bidi="ar-SA"/>
      </w:rPr>
    </w:lvl>
    <w:lvl w:ilvl="5" w:tplc="CBDC5D4A">
      <w:numFmt w:val="bullet"/>
      <w:lvlText w:val="•"/>
      <w:lvlJc w:val="left"/>
      <w:pPr>
        <w:ind w:left="4894" w:hanging="425"/>
      </w:pPr>
      <w:rPr>
        <w:rFonts w:hint="default"/>
        <w:lang w:val="id" w:eastAsia="en-US" w:bidi="ar-SA"/>
      </w:rPr>
    </w:lvl>
    <w:lvl w:ilvl="6" w:tplc="5130292E">
      <w:numFmt w:val="bullet"/>
      <w:lvlText w:val="•"/>
      <w:lvlJc w:val="left"/>
      <w:pPr>
        <w:ind w:left="5673" w:hanging="425"/>
      </w:pPr>
      <w:rPr>
        <w:rFonts w:hint="default"/>
        <w:lang w:val="id" w:eastAsia="en-US" w:bidi="ar-SA"/>
      </w:rPr>
    </w:lvl>
    <w:lvl w:ilvl="7" w:tplc="2F18F44C">
      <w:numFmt w:val="bullet"/>
      <w:lvlText w:val="•"/>
      <w:lvlJc w:val="left"/>
      <w:pPr>
        <w:ind w:left="6452" w:hanging="425"/>
      </w:pPr>
      <w:rPr>
        <w:rFonts w:hint="default"/>
        <w:lang w:val="id" w:eastAsia="en-US" w:bidi="ar-SA"/>
      </w:rPr>
    </w:lvl>
    <w:lvl w:ilvl="8" w:tplc="C1EC2692">
      <w:numFmt w:val="bullet"/>
      <w:lvlText w:val="•"/>
      <w:lvlJc w:val="left"/>
      <w:pPr>
        <w:ind w:left="7231" w:hanging="425"/>
      </w:pPr>
      <w:rPr>
        <w:rFonts w:hint="default"/>
        <w:lang w:val="id" w:eastAsia="en-US" w:bidi="ar-SA"/>
      </w:rPr>
    </w:lvl>
  </w:abstractNum>
  <w:abstractNum w:abstractNumId="18" w15:restartNumberingAfterBreak="0">
    <w:nsid w:val="7A607F9E"/>
    <w:multiLevelType w:val="hybridMultilevel"/>
    <w:tmpl w:val="48649492"/>
    <w:lvl w:ilvl="0" w:tplc="3CAAA6F6">
      <w:start w:val="1"/>
      <w:numFmt w:val="decimal"/>
      <w:lvlText w:val="%1)"/>
      <w:lvlJc w:val="left"/>
      <w:pPr>
        <w:ind w:left="992"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94C49DC8">
      <w:numFmt w:val="bullet"/>
      <w:lvlText w:val="•"/>
      <w:lvlJc w:val="left"/>
      <w:pPr>
        <w:ind w:left="1778" w:hanging="425"/>
      </w:pPr>
      <w:rPr>
        <w:rFonts w:hint="default"/>
        <w:lang w:val="id" w:eastAsia="en-US" w:bidi="ar-SA"/>
      </w:rPr>
    </w:lvl>
    <w:lvl w:ilvl="2" w:tplc="AF98E240">
      <w:numFmt w:val="bullet"/>
      <w:lvlText w:val="•"/>
      <w:lvlJc w:val="left"/>
      <w:pPr>
        <w:ind w:left="2557" w:hanging="425"/>
      </w:pPr>
      <w:rPr>
        <w:rFonts w:hint="default"/>
        <w:lang w:val="id" w:eastAsia="en-US" w:bidi="ar-SA"/>
      </w:rPr>
    </w:lvl>
    <w:lvl w:ilvl="3" w:tplc="75780B24">
      <w:numFmt w:val="bullet"/>
      <w:lvlText w:val="•"/>
      <w:lvlJc w:val="left"/>
      <w:pPr>
        <w:ind w:left="3336" w:hanging="425"/>
      </w:pPr>
      <w:rPr>
        <w:rFonts w:hint="default"/>
        <w:lang w:val="id" w:eastAsia="en-US" w:bidi="ar-SA"/>
      </w:rPr>
    </w:lvl>
    <w:lvl w:ilvl="4" w:tplc="E08E2D38">
      <w:numFmt w:val="bullet"/>
      <w:lvlText w:val="•"/>
      <w:lvlJc w:val="left"/>
      <w:pPr>
        <w:ind w:left="4115" w:hanging="425"/>
      </w:pPr>
      <w:rPr>
        <w:rFonts w:hint="default"/>
        <w:lang w:val="id" w:eastAsia="en-US" w:bidi="ar-SA"/>
      </w:rPr>
    </w:lvl>
    <w:lvl w:ilvl="5" w:tplc="27D69D34">
      <w:numFmt w:val="bullet"/>
      <w:lvlText w:val="•"/>
      <w:lvlJc w:val="left"/>
      <w:pPr>
        <w:ind w:left="4894" w:hanging="425"/>
      </w:pPr>
      <w:rPr>
        <w:rFonts w:hint="default"/>
        <w:lang w:val="id" w:eastAsia="en-US" w:bidi="ar-SA"/>
      </w:rPr>
    </w:lvl>
    <w:lvl w:ilvl="6" w:tplc="7444C460">
      <w:numFmt w:val="bullet"/>
      <w:lvlText w:val="•"/>
      <w:lvlJc w:val="left"/>
      <w:pPr>
        <w:ind w:left="5673" w:hanging="425"/>
      </w:pPr>
      <w:rPr>
        <w:rFonts w:hint="default"/>
        <w:lang w:val="id" w:eastAsia="en-US" w:bidi="ar-SA"/>
      </w:rPr>
    </w:lvl>
    <w:lvl w:ilvl="7" w:tplc="47FCF388">
      <w:numFmt w:val="bullet"/>
      <w:lvlText w:val="•"/>
      <w:lvlJc w:val="left"/>
      <w:pPr>
        <w:ind w:left="6452" w:hanging="425"/>
      </w:pPr>
      <w:rPr>
        <w:rFonts w:hint="default"/>
        <w:lang w:val="id" w:eastAsia="en-US" w:bidi="ar-SA"/>
      </w:rPr>
    </w:lvl>
    <w:lvl w:ilvl="8" w:tplc="527E161A">
      <w:numFmt w:val="bullet"/>
      <w:lvlText w:val="•"/>
      <w:lvlJc w:val="left"/>
      <w:pPr>
        <w:ind w:left="7231" w:hanging="425"/>
      </w:pPr>
      <w:rPr>
        <w:rFonts w:hint="default"/>
        <w:lang w:val="id" w:eastAsia="en-US" w:bidi="ar-SA"/>
      </w:rPr>
    </w:lvl>
  </w:abstractNum>
  <w:num w:numId="1" w16cid:durableId="444034664">
    <w:abstractNumId w:val="14"/>
  </w:num>
  <w:num w:numId="2" w16cid:durableId="196938710">
    <w:abstractNumId w:val="6"/>
  </w:num>
  <w:num w:numId="3" w16cid:durableId="1985115658">
    <w:abstractNumId w:val="15"/>
  </w:num>
  <w:num w:numId="4" w16cid:durableId="1930700561">
    <w:abstractNumId w:val="0"/>
  </w:num>
  <w:num w:numId="5" w16cid:durableId="1184900081">
    <w:abstractNumId w:val="9"/>
  </w:num>
  <w:num w:numId="6" w16cid:durableId="1195536106">
    <w:abstractNumId w:val="7"/>
  </w:num>
  <w:num w:numId="7" w16cid:durableId="1625845860">
    <w:abstractNumId w:val="5"/>
  </w:num>
  <w:num w:numId="8" w16cid:durableId="1639916528">
    <w:abstractNumId w:val="18"/>
  </w:num>
  <w:num w:numId="9" w16cid:durableId="1034814857">
    <w:abstractNumId w:val="8"/>
  </w:num>
  <w:num w:numId="10" w16cid:durableId="1463033591">
    <w:abstractNumId w:val="17"/>
  </w:num>
  <w:num w:numId="11" w16cid:durableId="380446211">
    <w:abstractNumId w:val="2"/>
  </w:num>
  <w:num w:numId="12" w16cid:durableId="858397468">
    <w:abstractNumId w:val="4"/>
  </w:num>
  <w:num w:numId="13" w16cid:durableId="1881435903">
    <w:abstractNumId w:val="11"/>
  </w:num>
  <w:num w:numId="14" w16cid:durableId="212083432">
    <w:abstractNumId w:val="3"/>
  </w:num>
  <w:num w:numId="15" w16cid:durableId="1066486977">
    <w:abstractNumId w:val="16"/>
  </w:num>
  <w:num w:numId="16" w16cid:durableId="2091612068">
    <w:abstractNumId w:val="10"/>
  </w:num>
  <w:num w:numId="17" w16cid:durableId="913010456">
    <w:abstractNumId w:val="13"/>
  </w:num>
  <w:num w:numId="18" w16cid:durableId="765267106">
    <w:abstractNumId w:val="1"/>
  </w:num>
  <w:num w:numId="19" w16cid:durableId="3241627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3B28"/>
    <w:rsid w:val="00043B28"/>
    <w:rsid w:val="00106058"/>
    <w:rsid w:val="00130A9C"/>
    <w:rsid w:val="001605B6"/>
    <w:rsid w:val="00217EB8"/>
    <w:rsid w:val="0033498E"/>
    <w:rsid w:val="007E58CE"/>
    <w:rsid w:val="008221B8"/>
    <w:rsid w:val="009649B3"/>
    <w:rsid w:val="009C1DF3"/>
    <w:rsid w:val="009E20E2"/>
    <w:rsid w:val="00A60A19"/>
    <w:rsid w:val="00A7289E"/>
    <w:rsid w:val="00BD73E8"/>
    <w:rsid w:val="00BE6AE9"/>
    <w:rsid w:val="00EC789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09109"/>
  <w15:docId w15:val="{5B01B11C-CA73-482F-ACB9-8A06C0316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1176"/>
      <w:jc w:val="center"/>
      <w:outlineLvl w:val="0"/>
    </w:pPr>
    <w:rPr>
      <w:b/>
      <w:bCs/>
      <w:sz w:val="32"/>
      <w:szCs w:val="32"/>
    </w:rPr>
  </w:style>
  <w:style w:type="paragraph" w:styleId="Heading2">
    <w:name w:val="heading 2"/>
    <w:basedOn w:val="Normal"/>
    <w:uiPriority w:val="9"/>
    <w:unhideWhenUsed/>
    <w:qFormat/>
    <w:pPr>
      <w:ind w:left="3113" w:right="2832"/>
      <w:jc w:val="center"/>
      <w:outlineLvl w:val="1"/>
    </w:pPr>
    <w:rPr>
      <w:b/>
      <w:bCs/>
      <w:sz w:val="24"/>
      <w:szCs w:val="24"/>
    </w:rPr>
  </w:style>
  <w:style w:type="paragraph" w:styleId="Heading3">
    <w:name w:val="heading 3"/>
    <w:basedOn w:val="Normal"/>
    <w:uiPriority w:val="9"/>
    <w:unhideWhenUsed/>
    <w:qFormat/>
    <w:pPr>
      <w:ind w:left="1108" w:hanging="540"/>
      <w:jc w:val="both"/>
      <w:outlineLvl w:val="2"/>
    </w:pPr>
    <w:rPr>
      <w:b/>
      <w:bCs/>
      <w:sz w:val="24"/>
      <w:szCs w:val="24"/>
    </w:rPr>
  </w:style>
  <w:style w:type="paragraph" w:styleId="Heading4">
    <w:name w:val="heading 4"/>
    <w:basedOn w:val="Normal"/>
    <w:uiPriority w:val="9"/>
    <w:unhideWhenUsed/>
    <w:qFormat/>
    <w:pPr>
      <w:ind w:left="1108" w:hanging="540"/>
      <w:jc w:val="both"/>
      <w:outlineLvl w:val="3"/>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6"/>
      <w:ind w:left="568"/>
    </w:pPr>
    <w:rPr>
      <w:b/>
      <w:bCs/>
      <w:sz w:val="24"/>
      <w:szCs w:val="24"/>
    </w:rPr>
  </w:style>
  <w:style w:type="paragraph" w:styleId="TOC2">
    <w:name w:val="toc 2"/>
    <w:basedOn w:val="Normal"/>
    <w:uiPriority w:val="1"/>
    <w:qFormat/>
    <w:pPr>
      <w:ind w:left="568"/>
    </w:pPr>
    <w:rPr>
      <w:b/>
      <w:bCs/>
      <w:sz w:val="24"/>
      <w:szCs w:val="24"/>
    </w:rPr>
  </w:style>
  <w:style w:type="paragraph" w:styleId="TOC3">
    <w:name w:val="toc 3"/>
    <w:basedOn w:val="Normal"/>
    <w:uiPriority w:val="1"/>
    <w:qFormat/>
    <w:pPr>
      <w:ind w:left="1328" w:hanging="360"/>
    </w:pPr>
    <w:rPr>
      <w:sz w:val="24"/>
      <w:szCs w:val="24"/>
    </w:rPr>
  </w:style>
  <w:style w:type="paragraph" w:styleId="TOC4">
    <w:name w:val="toc 4"/>
    <w:basedOn w:val="Normal"/>
    <w:uiPriority w:val="1"/>
    <w:qFormat/>
    <w:pPr>
      <w:ind w:left="1907" w:hanging="540"/>
    </w:pPr>
    <w:rPr>
      <w:sz w:val="24"/>
      <w:szCs w:val="24"/>
    </w:rPr>
  </w:style>
  <w:style w:type="paragraph" w:styleId="TOC5">
    <w:name w:val="toc 5"/>
    <w:basedOn w:val="Normal"/>
    <w:uiPriority w:val="1"/>
    <w:qFormat/>
    <w:pPr>
      <w:ind w:left="1907" w:hanging="540"/>
    </w:pPr>
    <w:rPr>
      <w:i/>
      <w:iCs/>
      <w:sz w:val="24"/>
      <w:szCs w:val="24"/>
    </w:rPr>
  </w:style>
  <w:style w:type="paragraph" w:styleId="TOC6">
    <w:name w:val="toc 6"/>
    <w:basedOn w:val="Normal"/>
    <w:uiPriority w:val="1"/>
    <w:qFormat/>
    <w:pPr>
      <w:ind w:left="1907" w:hanging="540"/>
    </w:pPr>
    <w:rPr>
      <w:b/>
      <w:bCs/>
      <w:i/>
      <w:iCs/>
    </w:rPr>
  </w:style>
  <w:style w:type="paragraph" w:styleId="TOC7">
    <w:name w:val="toc 7"/>
    <w:basedOn w:val="Normal"/>
    <w:uiPriority w:val="1"/>
    <w:qFormat/>
    <w:pPr>
      <w:spacing w:before="954" w:after="20"/>
      <w:ind w:left="3114" w:right="2828"/>
      <w:jc w:val="center"/>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92" w:hanging="540"/>
    </w:pPr>
  </w:style>
  <w:style w:type="paragraph" w:customStyle="1" w:styleId="TableParagraph">
    <w:name w:val="Table Paragraph"/>
    <w:basedOn w:val="Normal"/>
    <w:uiPriority w:val="1"/>
    <w:qFormat/>
    <w:pPr>
      <w:spacing w:line="299" w:lineRule="exact"/>
      <w:ind w:left="11"/>
      <w:jc w:val="center"/>
    </w:pPr>
  </w:style>
  <w:style w:type="paragraph" w:styleId="Title">
    <w:name w:val="Title"/>
    <w:basedOn w:val="Normal"/>
    <w:link w:val="TitleChar"/>
    <w:uiPriority w:val="10"/>
    <w:qFormat/>
    <w:rsid w:val="00130A9C"/>
    <w:pPr>
      <w:spacing w:before="66"/>
      <w:ind w:left="929" w:right="365"/>
      <w:jc w:val="center"/>
    </w:pPr>
    <w:rPr>
      <w:b/>
      <w:bCs/>
      <w:sz w:val="24"/>
      <w:szCs w:val="24"/>
      <w:lang w:val="en-ID"/>
    </w:rPr>
  </w:style>
  <w:style w:type="character" w:customStyle="1" w:styleId="TitleChar">
    <w:name w:val="Title Char"/>
    <w:basedOn w:val="DefaultParagraphFont"/>
    <w:link w:val="Title"/>
    <w:uiPriority w:val="10"/>
    <w:rsid w:val="00130A9C"/>
    <w:rPr>
      <w:rFonts w:ascii="Times New Roman" w:eastAsia="Times New Roman" w:hAnsi="Times New Roman" w:cs="Times New Roman"/>
      <w:b/>
      <w:bCs/>
      <w:sz w:val="24"/>
      <w:szCs w:val="24"/>
      <w:lang w:val="en-ID"/>
    </w:rPr>
  </w:style>
  <w:style w:type="character" w:customStyle="1" w:styleId="BodyTextChar">
    <w:name w:val="Body Text Char"/>
    <w:basedOn w:val="DefaultParagraphFont"/>
    <w:link w:val="BodyText"/>
    <w:uiPriority w:val="1"/>
    <w:rsid w:val="00130A9C"/>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24036/jea.v2i1.229" TargetMode="External"/><Relationship Id="rId39" Type="http://schemas.openxmlformats.org/officeDocument/2006/relationships/hyperlink" Target="https://doi.org/10.31949/jaksi.v4i3.6784" TargetMode="External"/><Relationship Id="rId21" Type="http://schemas.openxmlformats.org/officeDocument/2006/relationships/image" Target="media/image13.jpeg"/><Relationship Id="rId34" Type="http://schemas.openxmlformats.org/officeDocument/2006/relationships/hyperlink" Target="https://doi.org/10.24912/jpa.v2i4.9367" TargetMode="External"/><Relationship Id="rId42" Type="http://schemas.openxmlformats.org/officeDocument/2006/relationships/hyperlink" Target="https://doi.org/10.22219/jrak.v9i2.56" TargetMode="External"/><Relationship Id="rId47" Type="http://schemas.openxmlformats.org/officeDocument/2006/relationships/hyperlink" Target="https://doi.org/10.32670/fairvalue.v4iSpesial%20Issue%203.1166" TargetMode="External"/><Relationship Id="rId50" Type="http://schemas.openxmlformats.org/officeDocument/2006/relationships/hyperlink" Target="https://doi.org/10.21776/ub.profit.2019.013.02.1" TargetMode="External"/><Relationship Id="rId55" Type="http://schemas.openxmlformats.org/officeDocument/2006/relationships/hyperlink" Target="http://dx.doi.org/10.2308/accr.2009.84.3.937"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dx.doi.org/10.24843/EJA.2019.v27.i03.p03" TargetMode="External"/><Relationship Id="rId11" Type="http://schemas.openxmlformats.org/officeDocument/2006/relationships/image" Target="media/image3.jpeg"/><Relationship Id="rId24" Type="http://schemas.openxmlformats.org/officeDocument/2006/relationships/hyperlink" Target="https://doi.org/10.22202/economica.2016.v4.i2.380" TargetMode="External"/><Relationship Id="rId32" Type="http://schemas.openxmlformats.org/officeDocument/2006/relationships/hyperlink" Target="https://doi.org/10.32524/jia.v1i1.478" TargetMode="External"/><Relationship Id="rId37" Type="http://schemas.openxmlformats.org/officeDocument/2006/relationships/hyperlink" Target="https://doi.org/10.25105/jet.v4i2.21012" TargetMode="External"/><Relationship Id="rId40" Type="http://schemas.openxmlformats.org/officeDocument/2006/relationships/hyperlink" Target="https://doi.org/10.4159/9780674274051-006" TargetMode="External"/><Relationship Id="rId45" Type="http://schemas.openxmlformats.org/officeDocument/2006/relationships/hyperlink" Target="https://trijurnal.lemlit.trisakti.ac.id/pakar/article/view/6840" TargetMode="External"/><Relationship Id="rId53" Type="http://schemas.openxmlformats.org/officeDocument/2006/relationships/hyperlink" Target="http://dx.doi.org/10.30595/kompartemen.v18i1.6606" TargetMode="External"/><Relationship Id="rId58" Type="http://schemas.openxmlformats.org/officeDocument/2006/relationships/hyperlink" Target="http://dx.doi.org/10.25105/jet.v2i2.14897" TargetMode="External"/><Relationship Id="rId5" Type="http://schemas.openxmlformats.org/officeDocument/2006/relationships/footnotes" Target="footnotes.xml"/><Relationship Id="rId61" Type="http://schemas.openxmlformats.org/officeDocument/2006/relationships/hyperlink" Target="http://dx.doi.org/10.32938/ie.v3i4.2015"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idx.co.id/" TargetMode="External"/><Relationship Id="rId30" Type="http://schemas.openxmlformats.org/officeDocument/2006/relationships/hyperlink" Target="https://doi.org/10.25105/jet.v3i2.18240" TargetMode="External"/><Relationship Id="rId35" Type="http://schemas.openxmlformats.org/officeDocument/2006/relationships/hyperlink" Target="https://doi.org/10.24912/jpa.v2i4.9367" TargetMode="External"/><Relationship Id="rId43" Type="http://schemas.openxmlformats.org/officeDocument/2006/relationships/hyperlink" Target="https://doi.org/10.37715/mapi.v2i2.1724" TargetMode="External"/><Relationship Id="rId48" Type="http://schemas.openxmlformats.org/officeDocument/2006/relationships/hyperlink" Target="http://dx.doi.org/10.%2018202/%20jam23026332.14.2.16" TargetMode="External"/><Relationship Id="rId56" Type="http://schemas.openxmlformats.org/officeDocument/2006/relationships/hyperlink" Target="https://doi.org/10.54367/jrak.v7i2.1401"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54367/jrak.v5i2.183"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2991/aebmr.k.220304.006" TargetMode="External"/><Relationship Id="rId33" Type="http://schemas.openxmlformats.org/officeDocument/2006/relationships/hyperlink" Target="https://doi.org/10.1111/beer.12152" TargetMode="External"/><Relationship Id="rId38" Type="http://schemas.openxmlformats.org/officeDocument/2006/relationships/hyperlink" Target="https://doi.org/10.4159/9780674274051-006" TargetMode="External"/><Relationship Id="rId46" Type="http://schemas.openxmlformats.org/officeDocument/2006/relationships/hyperlink" Target="http://www.ojk.go.id/id/regulasi/Documents/Pages/POJK-tentang-Direksi-" TargetMode="External"/><Relationship Id="rId59" Type="http://schemas.openxmlformats.org/officeDocument/2006/relationships/hyperlink" Target="https://doi.org/10.22202/economica.2016.v4.i2.380" TargetMode="External"/><Relationship Id="rId20" Type="http://schemas.openxmlformats.org/officeDocument/2006/relationships/image" Target="media/image12.jpeg"/><Relationship Id="rId41" Type="http://schemas.openxmlformats.org/officeDocument/2006/relationships/hyperlink" Target="https://doi.org/10.17509/jaset.v9i1.5260" TargetMode="External"/><Relationship Id="rId54" Type="http://schemas.openxmlformats.org/officeDocument/2006/relationships/hyperlink" Target="https://doi.org/10.35912/jakman.v4i2.1051"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doi.org/10.24843/EJA.2020.v30.i07.p15" TargetMode="External"/><Relationship Id="rId28" Type="http://schemas.openxmlformats.org/officeDocument/2006/relationships/hyperlink" Target="https://doi.org/10.22202/economica.2016.v4.i2.380" TargetMode="External"/><Relationship Id="rId36" Type="http://schemas.openxmlformats.org/officeDocument/2006/relationships/hyperlink" Target="https://doi.org/10.37366/ekomabis.v1i02.72" TargetMode="External"/><Relationship Id="rId49" Type="http://schemas.openxmlformats.org/officeDocument/2006/relationships/hyperlink" Target="http://dx.doi.org/10.%2018202/%20jam23026332.14.2.16" TargetMode="External"/><Relationship Id="rId57" Type="http://schemas.openxmlformats.org/officeDocument/2006/relationships/hyperlink" Target="https://doi.org/10.35794/emba.v8i4.31066" TargetMode="External"/><Relationship Id="rId10" Type="http://schemas.openxmlformats.org/officeDocument/2006/relationships/hyperlink" Target="http://www.idx.co.id/" TargetMode="External"/><Relationship Id="rId31" Type="http://schemas.openxmlformats.org/officeDocument/2006/relationships/hyperlink" Target="https://doi.org/10.37058/jak.v12i1.294" TargetMode="External"/><Relationship Id="rId44" Type="http://schemas.openxmlformats.org/officeDocument/2006/relationships/hyperlink" Target="http://dx.doi.org/10.25105/jet.v2i2.14897" TargetMode="External"/><Relationship Id="rId52" Type="http://schemas.openxmlformats.org/officeDocument/2006/relationships/hyperlink" Target="https://dx.doi.org/10.36636/dialektika.v4i1.283" TargetMode="External"/><Relationship Id="rId60" Type="http://schemas.openxmlformats.org/officeDocument/2006/relationships/hyperlink" Target="https://doi.org/10.55583/invest.v4i1.475"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92</Pages>
  <Words>18267</Words>
  <Characters>104123</Characters>
  <Application>Microsoft Office Word</Application>
  <DocSecurity>0</DocSecurity>
  <Lines>867</Lines>
  <Paragraphs>244</Paragraphs>
  <ScaleCrop>false</ScaleCrop>
  <Company/>
  <LinksUpToDate>false</LinksUpToDate>
  <CharactersWithSpaces>122146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Ega</dc:creator>
  <dc:description/>
  <cp:lastModifiedBy>Dhimaz Pratama Putra</cp:lastModifiedBy>
  <cp:revision>14</cp:revision>
  <cp:lastPrinted>2025-07-30T03:02:00Z</cp:lastPrinted>
  <dcterms:created xsi:type="dcterms:W3CDTF">2025-07-30T02:40:00Z</dcterms:created>
  <dcterms:modified xsi:type="dcterms:W3CDTF">2025-07-30T03:21:00Z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2025-07-25T00:00:00Z</vt:filetime>
  </property>
  <property fmtid="{D5CDD505-2E9C-101B-9397-08002B2CF9AE}" pid="3" name="Creator">
    <vt:lpwstr>WPS Writer</vt:lpwstr>
  </property>
  <property fmtid="{D5CDD505-2E9C-101B-9397-08002B2CF9AE}" pid="4" name="LastSaved">
    <vt:filetime>2025-07-30T00:00:00Z</vt:filetime>
  </property>
  <property fmtid="{D5CDD505-2E9C-101B-9397-08002B2CF9AE}" pid="5" name="SourceModified">
    <vt:lpwstr>D:20250725203219+07'00'</vt:lpwstr>
  </property>
</Properties>
</file>