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3"/>
      </w:pPr>
    </w:p>
    <w:p>
      <w:pPr>
        <w:spacing w:line="480" w:lineRule="auto" w:before="0"/>
        <w:ind w:left="590" w:right="1588" w:firstLine="0"/>
        <w:jc w:val="center"/>
        <w:rPr>
          <w:b/>
          <w:sz w:val="24"/>
        </w:rPr>
      </w:pPr>
      <w:r>
        <w:rPr>
          <w:b/>
          <w:sz w:val="24"/>
        </w:rPr>
        <w:t>Analisis</w:t>
      </w:r>
      <w:r>
        <w:rPr>
          <w:b/>
          <w:spacing w:val="-6"/>
          <w:sz w:val="24"/>
        </w:rPr>
        <w:t> </w:t>
      </w:r>
      <w:r>
        <w:rPr>
          <w:b/>
          <w:sz w:val="24"/>
        </w:rPr>
        <w:t>Penerapan</w:t>
      </w:r>
      <w:r>
        <w:rPr>
          <w:b/>
          <w:spacing w:val="-6"/>
          <w:sz w:val="24"/>
        </w:rPr>
        <w:t> </w:t>
      </w:r>
      <w:r>
        <w:rPr>
          <w:b/>
          <w:sz w:val="24"/>
        </w:rPr>
        <w:t>Akuntansi</w:t>
      </w:r>
      <w:r>
        <w:rPr>
          <w:b/>
          <w:spacing w:val="-6"/>
          <w:sz w:val="24"/>
        </w:rPr>
        <w:t> </w:t>
      </w:r>
      <w:r>
        <w:rPr>
          <w:b/>
          <w:sz w:val="24"/>
        </w:rPr>
        <w:t>Lingkungan</w:t>
      </w:r>
      <w:r>
        <w:rPr>
          <w:b/>
          <w:spacing w:val="-6"/>
          <w:sz w:val="24"/>
        </w:rPr>
        <w:t> </w:t>
      </w:r>
      <w:r>
        <w:rPr>
          <w:b/>
          <w:sz w:val="24"/>
        </w:rPr>
        <w:t>pada</w:t>
      </w:r>
      <w:r>
        <w:rPr>
          <w:b/>
          <w:spacing w:val="-6"/>
          <w:sz w:val="24"/>
        </w:rPr>
        <w:t> </w:t>
      </w:r>
      <w:r>
        <w:rPr>
          <w:b/>
          <w:sz w:val="24"/>
        </w:rPr>
        <w:t>Pengelolaan</w:t>
      </w:r>
      <w:r>
        <w:rPr>
          <w:b/>
          <w:spacing w:val="-6"/>
          <w:sz w:val="24"/>
        </w:rPr>
        <w:t> </w:t>
      </w:r>
      <w:r>
        <w:rPr>
          <w:b/>
          <w:sz w:val="24"/>
        </w:rPr>
        <w:t>Limbah</w:t>
      </w:r>
      <w:r>
        <w:rPr>
          <w:b/>
          <w:spacing w:val="-6"/>
          <w:sz w:val="24"/>
        </w:rPr>
        <w:t> </w:t>
      </w:r>
      <w:r>
        <w:rPr>
          <w:b/>
          <w:sz w:val="24"/>
        </w:rPr>
        <w:t>Bahan Berbahaya dan Beracun (B3) di RSUD Abdul Wahab Sjahranie Samarinda</w:t>
      </w:r>
    </w:p>
    <w:p>
      <w:pPr>
        <w:pStyle w:val="BodyText"/>
        <w:rPr>
          <w:b/>
        </w:rPr>
      </w:pPr>
    </w:p>
    <w:p>
      <w:pPr>
        <w:pStyle w:val="BodyText"/>
        <w:rPr>
          <w:b/>
        </w:rPr>
      </w:pPr>
    </w:p>
    <w:p>
      <w:pPr>
        <w:pStyle w:val="Heading1"/>
        <w:ind w:right="991"/>
      </w:pPr>
      <w:r>
        <w:rPr>
          <w:spacing w:val="-2"/>
        </w:rPr>
        <w:t>SKRIPSI</w:t>
      </w:r>
    </w:p>
    <w:p>
      <w:pPr>
        <w:pStyle w:val="BodyText"/>
        <w:spacing w:before="271"/>
        <w:ind w:right="989"/>
        <w:jc w:val="center"/>
      </w:pPr>
      <w:r>
        <w:rPr>
          <w:spacing w:val="-2"/>
        </w:rPr>
        <w:t>UNTUK</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r>
        <w:rPr>
          <w:sz w:val="20"/>
        </w:rPr>
        <w:drawing>
          <wp:anchor distT="0" distB="0" distL="0" distR="0" allowOverlap="1" layoutInCell="1" locked="0" behindDoc="1" simplePos="0" relativeHeight="487587840">
            <wp:simplePos x="0" y="0"/>
            <wp:positionH relativeFrom="page">
              <wp:posOffset>3284854</wp:posOffset>
            </wp:positionH>
            <wp:positionV relativeFrom="paragraph">
              <wp:posOffset>207574</wp:posOffset>
            </wp:positionV>
            <wp:extent cx="1403116" cy="1371600"/>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403116" cy="1371600"/>
                    </a:xfrm>
                    <a:prstGeom prst="rect">
                      <a:avLst/>
                    </a:prstGeom>
                  </pic:spPr>
                </pic:pic>
              </a:graphicData>
            </a:graphic>
          </wp:anchor>
        </w:drawing>
      </w:r>
    </w:p>
    <w:p>
      <w:pPr>
        <w:pStyle w:val="BodyText"/>
      </w:pPr>
    </w:p>
    <w:p>
      <w:pPr>
        <w:pStyle w:val="BodyText"/>
        <w:spacing w:before="187"/>
      </w:pPr>
    </w:p>
    <w:p>
      <w:pPr>
        <w:spacing w:before="0"/>
        <w:ind w:left="0" w:right="990" w:firstLine="0"/>
        <w:jc w:val="center"/>
        <w:rPr>
          <w:b/>
          <w:sz w:val="24"/>
        </w:rPr>
      </w:pPr>
      <w:r>
        <w:rPr>
          <w:b/>
          <w:sz w:val="24"/>
        </w:rPr>
        <w:t>Oleh</w:t>
      </w:r>
      <w:r>
        <w:rPr>
          <w:b/>
          <w:spacing w:val="-1"/>
          <w:sz w:val="24"/>
        </w:rPr>
        <w:t> </w:t>
      </w:r>
      <w:r>
        <w:rPr>
          <w:b/>
          <w:spacing w:val="-10"/>
          <w:sz w:val="24"/>
        </w:rPr>
        <w:t>:</w:t>
      </w:r>
    </w:p>
    <w:p>
      <w:pPr>
        <w:pStyle w:val="BodyText"/>
        <w:rPr>
          <w:b/>
        </w:rPr>
      </w:pPr>
    </w:p>
    <w:p>
      <w:pPr>
        <w:pStyle w:val="Heading1"/>
        <w:spacing w:line="480" w:lineRule="auto"/>
        <w:ind w:left="2728" w:right="3717"/>
      </w:pPr>
      <w:r>
        <w:rPr/>
        <w:t>YASER</w:t>
      </w:r>
      <w:r>
        <w:rPr>
          <w:spacing w:val="-15"/>
        </w:rPr>
        <w:t> </w:t>
      </w:r>
      <w:r>
        <w:rPr/>
        <w:t>MUBARAK</w:t>
      </w:r>
      <w:r>
        <w:rPr>
          <w:spacing w:val="-15"/>
        </w:rPr>
        <w:t> </w:t>
      </w:r>
      <w:r>
        <w:rPr/>
        <w:t>SYAHAB NIM : 1901036245</w:t>
      </w:r>
    </w:p>
    <w:p>
      <w:pPr>
        <w:pStyle w:val="BodyText"/>
        <w:rPr>
          <w:b/>
        </w:rPr>
      </w:pPr>
    </w:p>
    <w:p>
      <w:pPr>
        <w:pStyle w:val="BodyText"/>
        <w:rPr>
          <w:b/>
        </w:rPr>
      </w:pPr>
    </w:p>
    <w:p>
      <w:pPr>
        <w:pStyle w:val="BodyText"/>
        <w:rPr>
          <w:b/>
        </w:rPr>
      </w:pPr>
    </w:p>
    <w:p>
      <w:pPr>
        <w:pStyle w:val="BodyText"/>
        <w:rPr>
          <w:b/>
        </w:rPr>
      </w:pPr>
    </w:p>
    <w:p>
      <w:pPr>
        <w:spacing w:line="480" w:lineRule="auto" w:before="1"/>
        <w:ind w:left="2024" w:right="3016" w:firstLine="0"/>
        <w:jc w:val="center"/>
        <w:rPr>
          <w:b/>
          <w:sz w:val="24"/>
        </w:rPr>
      </w:pPr>
      <w:r>
        <w:rPr>
          <w:b/>
          <w:sz w:val="24"/>
        </w:rPr>
        <w:t>FAKULTAS</w:t>
      </w:r>
      <w:r>
        <w:rPr>
          <w:b/>
          <w:spacing w:val="-12"/>
          <w:sz w:val="24"/>
        </w:rPr>
        <w:t> </w:t>
      </w:r>
      <w:r>
        <w:rPr>
          <w:b/>
          <w:sz w:val="24"/>
        </w:rPr>
        <w:t>EKONOMI</w:t>
      </w:r>
      <w:r>
        <w:rPr>
          <w:b/>
          <w:spacing w:val="-12"/>
          <w:sz w:val="24"/>
        </w:rPr>
        <w:t> </w:t>
      </w:r>
      <w:r>
        <w:rPr>
          <w:b/>
          <w:sz w:val="24"/>
        </w:rPr>
        <w:t>DAN</w:t>
      </w:r>
      <w:r>
        <w:rPr>
          <w:b/>
          <w:spacing w:val="-12"/>
          <w:sz w:val="24"/>
        </w:rPr>
        <w:t> </w:t>
      </w:r>
      <w:r>
        <w:rPr>
          <w:b/>
          <w:sz w:val="24"/>
        </w:rPr>
        <w:t>BISNIS UNIVERSITAS MULAWARMAN </w:t>
      </w:r>
      <w:r>
        <w:rPr>
          <w:b/>
          <w:spacing w:val="-2"/>
          <w:sz w:val="24"/>
        </w:rPr>
        <w:t>SAMARINDA</w:t>
      </w:r>
    </w:p>
    <w:p>
      <w:pPr>
        <w:pStyle w:val="Heading2"/>
        <w:ind w:left="0" w:right="990" w:firstLine="0"/>
        <w:jc w:val="center"/>
      </w:pPr>
      <w:r>
        <w:rPr>
          <w:spacing w:val="-4"/>
        </w:rPr>
        <w:t>2026</w:t>
      </w:r>
    </w:p>
    <w:p>
      <w:pPr>
        <w:pStyle w:val="Heading2"/>
        <w:spacing w:after="0"/>
        <w:jc w:val="center"/>
        <w:sectPr>
          <w:type w:val="continuous"/>
          <w:pgSz w:w="11910" w:h="16840"/>
          <w:pgMar w:top="1920" w:bottom="280" w:left="1700" w:right="141"/>
        </w:sectPr>
      </w:pPr>
    </w:p>
    <w:p>
      <w:pPr>
        <w:pStyle w:val="BodyText"/>
        <w:rPr>
          <w:b/>
          <w:sz w:val="22"/>
        </w:rPr>
      </w:pPr>
      <w:r>
        <w:rPr>
          <w:b/>
          <w:sz w:val="22"/>
        </w:rPr>
        <w:drawing>
          <wp:anchor distT="0" distB="0" distL="0" distR="0" allowOverlap="1" layoutInCell="1" locked="0" behindDoc="0" simplePos="0" relativeHeight="15729152">
            <wp:simplePos x="0" y="0"/>
            <wp:positionH relativeFrom="page">
              <wp:posOffset>240665</wp:posOffset>
            </wp:positionH>
            <wp:positionV relativeFrom="page">
              <wp:posOffset>240643</wp:posOffset>
            </wp:positionV>
            <wp:extent cx="7026275" cy="1045174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026275" cy="10451740"/>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47"/>
        <w:rPr>
          <w:b/>
          <w:sz w:val="22"/>
        </w:rPr>
      </w:pPr>
    </w:p>
    <w:p>
      <w:pPr>
        <w:spacing w:before="0"/>
        <w:ind w:left="0" w:right="991" w:firstLine="0"/>
        <w:jc w:val="center"/>
        <w:rPr>
          <w:rFonts w:ascii="Calibri"/>
          <w:sz w:val="22"/>
        </w:rPr>
      </w:pPr>
      <w:r>
        <w:rPr>
          <w:rFonts w:ascii="Calibri"/>
          <w:spacing w:val="-5"/>
          <w:sz w:val="22"/>
        </w:rPr>
        <w:t>ii</w:t>
      </w:r>
    </w:p>
    <w:p>
      <w:pPr>
        <w:spacing w:after="0"/>
        <w:jc w:val="center"/>
        <w:rPr>
          <w:rFonts w:ascii="Calibri"/>
          <w:sz w:val="22"/>
        </w:rPr>
        <w:sectPr>
          <w:pgSz w:w="11910" w:h="16840"/>
          <w:pgMar w:top="1920" w:bottom="280" w:left="1700" w:right="141"/>
        </w:sectPr>
      </w:pPr>
    </w:p>
    <w:p>
      <w:pPr>
        <w:pStyle w:val="BodyText"/>
        <w:rPr>
          <w:rFonts w:ascii="Calibri"/>
          <w:sz w:val="22"/>
        </w:rPr>
      </w:pPr>
      <w:r>
        <w:rPr>
          <w:rFonts w:ascii="Calibri"/>
          <w:sz w:val="22"/>
        </w:rPr>
        <w:drawing>
          <wp:anchor distT="0" distB="0" distL="0" distR="0" allowOverlap="1" layoutInCell="1" locked="0" behindDoc="0" simplePos="0" relativeHeight="15729664">
            <wp:simplePos x="0" y="0"/>
            <wp:positionH relativeFrom="page">
              <wp:posOffset>133350</wp:posOffset>
            </wp:positionH>
            <wp:positionV relativeFrom="page">
              <wp:posOffset>285749</wp:posOffset>
            </wp:positionV>
            <wp:extent cx="7295515" cy="1015276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295515" cy="10152761"/>
                    </a:xfrm>
                    <a:prstGeom prst="rect">
                      <a:avLst/>
                    </a:prstGeom>
                  </pic:spPr>
                </pic:pic>
              </a:graphicData>
            </a:graphic>
          </wp:anchor>
        </w:drawing>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27"/>
        <w:rPr>
          <w:rFonts w:ascii="Calibri"/>
          <w:sz w:val="22"/>
        </w:rPr>
      </w:pPr>
    </w:p>
    <w:p>
      <w:pPr>
        <w:spacing w:before="1"/>
        <w:ind w:left="0" w:right="988" w:firstLine="0"/>
        <w:jc w:val="center"/>
        <w:rPr>
          <w:rFonts w:ascii="Calibri"/>
          <w:sz w:val="22"/>
        </w:rPr>
      </w:pPr>
      <w:r>
        <w:rPr>
          <w:rFonts w:ascii="Calibri"/>
          <w:spacing w:val="-5"/>
          <w:sz w:val="22"/>
        </w:rPr>
        <w:t>iii</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ind w:right="987"/>
      </w:pPr>
      <w:bookmarkStart w:name="_TOC_250004" w:id="1"/>
      <w:bookmarkEnd w:id="1"/>
      <w:r>
        <w:rPr>
          <w:spacing w:val="-2"/>
        </w:rPr>
        <w:t>ABSTRAK</w:t>
      </w:r>
    </w:p>
    <w:p>
      <w:pPr>
        <w:spacing w:line="278" w:lineRule="auto" w:before="271"/>
        <w:ind w:left="568" w:right="1557" w:firstLine="720"/>
        <w:jc w:val="both"/>
        <w:rPr>
          <w:sz w:val="22"/>
        </w:rPr>
      </w:pPr>
      <w:r>
        <w:rPr>
          <w:sz w:val="22"/>
        </w:rPr>
        <w:t>Penelitian ini menganalisis penerapan akuntansi lingkungan pada pengelolaan limbah B3 di RSUD Abdoel Wahab Sjahranie Samarinda, menggunakan metode deskriptif kualitatif.</w:t>
      </w:r>
      <w:r>
        <w:rPr>
          <w:spacing w:val="-1"/>
          <w:sz w:val="22"/>
        </w:rPr>
        <w:t> </w:t>
      </w:r>
      <w:r>
        <w:rPr>
          <w:sz w:val="22"/>
        </w:rPr>
        <w:t>Hasil studi menunjukkan</w:t>
      </w:r>
      <w:r>
        <w:rPr>
          <w:spacing w:val="-1"/>
          <w:sz w:val="22"/>
        </w:rPr>
        <w:t> </w:t>
      </w:r>
      <w:r>
        <w:rPr>
          <w:sz w:val="22"/>
        </w:rPr>
        <w:t>bahwa</w:t>
      </w:r>
      <w:r>
        <w:rPr>
          <w:spacing w:val="-1"/>
          <w:sz w:val="22"/>
        </w:rPr>
        <w:t> </w:t>
      </w:r>
      <w:r>
        <w:rPr>
          <w:sz w:val="22"/>
        </w:rPr>
        <w:t>meskipun</w:t>
      </w:r>
      <w:r>
        <w:rPr>
          <w:spacing w:val="-1"/>
          <w:sz w:val="22"/>
        </w:rPr>
        <w:t> </w:t>
      </w:r>
      <w:r>
        <w:rPr>
          <w:sz w:val="22"/>
        </w:rPr>
        <w:t>rumah</w:t>
      </w:r>
      <w:r>
        <w:rPr>
          <w:spacing w:val="-1"/>
          <w:sz w:val="22"/>
        </w:rPr>
        <w:t> </w:t>
      </w:r>
      <w:r>
        <w:rPr>
          <w:sz w:val="22"/>
        </w:rPr>
        <w:t>sakit menghasilkan limbah B3, praktik akuntansi lingkungannya, terutama dalam hal pengungkapan dan klasifikasi biaya (pencegahan dan kegagalan eksternal), belum</w:t>
      </w:r>
      <w:r>
        <w:rPr>
          <w:spacing w:val="-1"/>
          <w:sz w:val="22"/>
        </w:rPr>
        <w:t> </w:t>
      </w:r>
      <w:r>
        <w:rPr>
          <w:sz w:val="22"/>
        </w:rPr>
        <w:t>sepenuhnya sesuai dengan PSAP 2010 No. 1 dan teori Hansen dan Mowen. Oleh karena itu, disarankan rumah sakit untuk meningkatkan penyusunan laporan biaya lingkungan secara eksplisit sesuai standar yang berlaku.</w:t>
      </w:r>
    </w:p>
    <w:p>
      <w:pPr>
        <w:spacing w:before="156"/>
        <w:ind w:left="568" w:right="0" w:firstLine="0"/>
        <w:jc w:val="left"/>
        <w:rPr>
          <w:sz w:val="22"/>
        </w:rPr>
      </w:pPr>
      <w:r>
        <w:rPr>
          <w:b/>
          <w:sz w:val="22"/>
        </w:rPr>
        <w:t>Kata</w:t>
      </w:r>
      <w:r>
        <w:rPr>
          <w:b/>
          <w:spacing w:val="-9"/>
          <w:sz w:val="22"/>
        </w:rPr>
        <w:t> </w:t>
      </w:r>
      <w:r>
        <w:rPr>
          <w:b/>
          <w:sz w:val="22"/>
        </w:rPr>
        <w:t>Kunci</w:t>
      </w:r>
      <w:r>
        <w:rPr>
          <w:b/>
          <w:i/>
          <w:sz w:val="22"/>
        </w:rPr>
        <w:t>:</w:t>
      </w:r>
      <w:r>
        <w:rPr>
          <w:b/>
          <w:i/>
          <w:spacing w:val="-4"/>
          <w:sz w:val="22"/>
        </w:rPr>
        <w:t> </w:t>
      </w:r>
      <w:r>
        <w:rPr>
          <w:i/>
          <w:sz w:val="22"/>
        </w:rPr>
        <w:t>Akuntansi</w:t>
      </w:r>
      <w:r>
        <w:rPr>
          <w:i/>
          <w:spacing w:val="-3"/>
          <w:sz w:val="22"/>
        </w:rPr>
        <w:t> </w:t>
      </w:r>
      <w:r>
        <w:rPr>
          <w:i/>
          <w:sz w:val="22"/>
        </w:rPr>
        <w:t>Lingkungan,</w:t>
      </w:r>
      <w:r>
        <w:rPr>
          <w:i/>
          <w:spacing w:val="-4"/>
          <w:sz w:val="22"/>
        </w:rPr>
        <w:t> </w:t>
      </w:r>
      <w:r>
        <w:rPr>
          <w:i/>
          <w:sz w:val="22"/>
        </w:rPr>
        <w:t>Limbah</w:t>
      </w:r>
      <w:r>
        <w:rPr>
          <w:i/>
          <w:spacing w:val="-4"/>
          <w:sz w:val="22"/>
        </w:rPr>
        <w:t> </w:t>
      </w:r>
      <w:r>
        <w:rPr>
          <w:i/>
          <w:sz w:val="22"/>
        </w:rPr>
        <w:t>B3,</w:t>
      </w:r>
      <w:r>
        <w:rPr>
          <w:i/>
          <w:spacing w:val="-4"/>
          <w:sz w:val="22"/>
        </w:rPr>
        <w:t> </w:t>
      </w:r>
      <w:r>
        <w:rPr>
          <w:i/>
          <w:sz w:val="22"/>
        </w:rPr>
        <w:t>Biaya</w:t>
      </w:r>
      <w:r>
        <w:rPr>
          <w:i/>
          <w:spacing w:val="-4"/>
          <w:sz w:val="22"/>
        </w:rPr>
        <w:t> </w:t>
      </w:r>
      <w:r>
        <w:rPr>
          <w:i/>
          <w:spacing w:val="-2"/>
          <w:sz w:val="22"/>
        </w:rPr>
        <w:t>Lingkungan</w:t>
      </w:r>
      <w:r>
        <w:rPr>
          <w:spacing w:val="-2"/>
          <w:sz w:val="22"/>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6"/>
        <w:rPr>
          <w:sz w:val="22"/>
        </w:rPr>
      </w:pPr>
    </w:p>
    <w:p>
      <w:pPr>
        <w:spacing w:before="1"/>
        <w:ind w:left="0" w:right="990" w:firstLine="0"/>
        <w:jc w:val="center"/>
        <w:rPr>
          <w:rFonts w:ascii="Calibri"/>
          <w:sz w:val="22"/>
        </w:rPr>
      </w:pPr>
      <w:r>
        <w:rPr>
          <w:rFonts w:ascii="Calibri"/>
          <w:spacing w:val="-5"/>
          <w:sz w:val="22"/>
        </w:rPr>
        <w:t>iv</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pPr>
      <w:bookmarkStart w:name="_TOC_250003" w:id="2"/>
      <w:bookmarkEnd w:id="2"/>
      <w:r>
        <w:rPr>
          <w:spacing w:val="-2"/>
        </w:rPr>
        <w:t>ABSTRACT</w:t>
      </w:r>
    </w:p>
    <w:p>
      <w:pPr>
        <w:spacing w:line="278" w:lineRule="auto" w:before="271"/>
        <w:ind w:left="568" w:right="1560" w:firstLine="720"/>
        <w:jc w:val="both"/>
        <w:rPr>
          <w:i/>
          <w:sz w:val="22"/>
        </w:rPr>
      </w:pPr>
      <w:r>
        <w:rPr>
          <w:i/>
          <w:sz w:val="22"/>
        </w:rPr>
        <w:t>This study analyzes the application of environmental accounting in B3 (Hazardous and Toxic Material) waste management at RSUD Abdoel Wahab Sjahranie Samarinda, using a descriptive qualitative method. The findings indicate that while the hospital generates B3 waste, its environmental accounting practices, particularly regarding disclosure and cost classification (prevention and external failure costs), are not fully aligned with PSAP 2010 No. 1 and Hansen and Mowen's theory. Therefore, it is recommended that the hospital improve its environmental cost reporting to comply with applicable standards.</w:t>
      </w:r>
    </w:p>
    <w:p>
      <w:pPr>
        <w:spacing w:before="156"/>
        <w:ind w:left="568" w:right="0" w:firstLine="0"/>
        <w:jc w:val="left"/>
        <w:rPr>
          <w:i/>
          <w:sz w:val="22"/>
        </w:rPr>
      </w:pPr>
      <w:r>
        <w:rPr>
          <w:b/>
          <w:i/>
          <w:sz w:val="22"/>
        </w:rPr>
        <w:t>Keywords:</w:t>
      </w:r>
      <w:r>
        <w:rPr>
          <w:b/>
          <w:i/>
          <w:spacing w:val="-7"/>
          <w:sz w:val="22"/>
        </w:rPr>
        <w:t> </w:t>
      </w:r>
      <w:r>
        <w:rPr>
          <w:i/>
          <w:sz w:val="22"/>
        </w:rPr>
        <w:t>Environmental</w:t>
      </w:r>
      <w:r>
        <w:rPr>
          <w:i/>
          <w:spacing w:val="-8"/>
          <w:sz w:val="22"/>
        </w:rPr>
        <w:t> </w:t>
      </w:r>
      <w:r>
        <w:rPr>
          <w:i/>
          <w:sz w:val="22"/>
        </w:rPr>
        <w:t>Accounting,</w:t>
      </w:r>
      <w:r>
        <w:rPr>
          <w:i/>
          <w:spacing w:val="-5"/>
          <w:sz w:val="22"/>
        </w:rPr>
        <w:t> </w:t>
      </w:r>
      <w:r>
        <w:rPr>
          <w:i/>
          <w:sz w:val="22"/>
        </w:rPr>
        <w:t>B3</w:t>
      </w:r>
      <w:r>
        <w:rPr>
          <w:i/>
          <w:spacing w:val="-6"/>
          <w:sz w:val="22"/>
        </w:rPr>
        <w:t> </w:t>
      </w:r>
      <w:r>
        <w:rPr>
          <w:i/>
          <w:sz w:val="22"/>
        </w:rPr>
        <w:t>Waste,</w:t>
      </w:r>
      <w:r>
        <w:rPr>
          <w:i/>
          <w:spacing w:val="-6"/>
          <w:sz w:val="22"/>
        </w:rPr>
        <w:t> </w:t>
      </w:r>
      <w:r>
        <w:rPr>
          <w:i/>
          <w:sz w:val="22"/>
        </w:rPr>
        <w:t>Environmental</w:t>
      </w:r>
      <w:r>
        <w:rPr>
          <w:i/>
          <w:spacing w:val="-4"/>
          <w:sz w:val="22"/>
        </w:rPr>
        <w:t> </w:t>
      </w:r>
      <w:r>
        <w:rPr>
          <w:i/>
          <w:spacing w:val="-2"/>
          <w:sz w:val="22"/>
        </w:rPr>
        <w:t>Costs.</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56"/>
        <w:rPr>
          <w:i/>
          <w:sz w:val="22"/>
        </w:rPr>
      </w:pPr>
    </w:p>
    <w:p>
      <w:pPr>
        <w:spacing w:before="1"/>
        <w:ind w:left="0" w:right="987" w:firstLine="0"/>
        <w:jc w:val="center"/>
        <w:rPr>
          <w:rFonts w:ascii="Calibri"/>
          <w:sz w:val="22"/>
        </w:rPr>
      </w:pPr>
      <w:r>
        <w:rPr>
          <w:rFonts w:ascii="Calibri"/>
          <w:spacing w:val="-10"/>
          <w:sz w:val="22"/>
        </w:rPr>
        <w:t>v</w:t>
      </w:r>
    </w:p>
    <w:p>
      <w:pPr>
        <w:spacing w:after="0"/>
        <w:jc w:val="center"/>
        <w:rPr>
          <w:rFonts w:ascii="Calibri"/>
          <w:sz w:val="22"/>
        </w:rPr>
        <w:sectPr>
          <w:pgSz w:w="11910" w:h="16840"/>
          <w:pgMar w:top="1920" w:bottom="280" w:left="1700" w:right="141"/>
        </w:sectPr>
      </w:pPr>
    </w:p>
    <w:p>
      <w:pPr>
        <w:pStyle w:val="BodyText"/>
        <w:spacing w:before="60"/>
        <w:rPr>
          <w:rFonts w:ascii="Calibri"/>
          <w:sz w:val="22"/>
        </w:rPr>
      </w:pPr>
    </w:p>
    <w:p>
      <w:pPr>
        <w:spacing w:before="0"/>
        <w:ind w:left="0" w:right="990" w:firstLine="0"/>
        <w:jc w:val="center"/>
        <w:rPr>
          <w:b/>
          <w:sz w:val="22"/>
        </w:rPr>
      </w:pPr>
      <w:r>
        <w:rPr>
          <w:b/>
          <w:sz w:val="22"/>
        </w:rPr>
        <w:t>KATA</w:t>
      </w:r>
      <w:r>
        <w:rPr>
          <w:b/>
          <w:spacing w:val="-4"/>
          <w:sz w:val="22"/>
        </w:rPr>
        <w:t> </w:t>
      </w:r>
      <w:r>
        <w:rPr>
          <w:b/>
          <w:spacing w:val="-2"/>
          <w:sz w:val="22"/>
        </w:rPr>
        <w:t>PENGANTAR</w:t>
      </w:r>
    </w:p>
    <w:p>
      <w:pPr>
        <w:spacing w:line="480" w:lineRule="auto" w:before="198"/>
        <w:ind w:left="568" w:right="1556" w:firstLine="720"/>
        <w:jc w:val="both"/>
        <w:rPr>
          <w:sz w:val="22"/>
        </w:rPr>
      </w:pPr>
      <w:r>
        <w:rPr>
          <w:sz w:val="22"/>
        </w:rPr>
        <w:t>Puji Syukur Kehadirat Allah SWT, Tuhan Yang Maha Esa yang telah memberikan segala karunia dan limpahan rahmat-Nya, serta junjunga kita Nabi Muhammad</w:t>
      </w:r>
      <w:r>
        <w:rPr>
          <w:spacing w:val="-2"/>
          <w:sz w:val="22"/>
        </w:rPr>
        <w:t> </w:t>
      </w:r>
      <w:r>
        <w:rPr>
          <w:sz w:val="22"/>
        </w:rPr>
        <w:t>SAW</w:t>
      </w:r>
      <w:r>
        <w:rPr>
          <w:spacing w:val="-2"/>
          <w:sz w:val="22"/>
        </w:rPr>
        <w:t> </w:t>
      </w:r>
      <w:r>
        <w:rPr>
          <w:sz w:val="22"/>
        </w:rPr>
        <w:t>sebagai</w:t>
      </w:r>
      <w:r>
        <w:rPr>
          <w:spacing w:val="-5"/>
          <w:sz w:val="22"/>
        </w:rPr>
        <w:t> </w:t>
      </w:r>
      <w:r>
        <w:rPr>
          <w:sz w:val="22"/>
        </w:rPr>
        <w:t>panutan</w:t>
      </w:r>
      <w:r>
        <w:rPr>
          <w:spacing w:val="-2"/>
          <w:sz w:val="22"/>
        </w:rPr>
        <w:t> </w:t>
      </w:r>
      <w:r>
        <w:rPr>
          <w:sz w:val="22"/>
        </w:rPr>
        <w:t>kita,</w:t>
      </w:r>
      <w:r>
        <w:rPr>
          <w:spacing w:val="-4"/>
          <w:sz w:val="22"/>
        </w:rPr>
        <w:t> </w:t>
      </w:r>
      <w:r>
        <w:rPr>
          <w:sz w:val="22"/>
        </w:rPr>
        <w:t>yang</w:t>
      </w:r>
      <w:r>
        <w:rPr>
          <w:spacing w:val="-4"/>
          <w:sz w:val="22"/>
        </w:rPr>
        <w:t> </w:t>
      </w:r>
      <w:r>
        <w:rPr>
          <w:sz w:val="22"/>
        </w:rPr>
        <w:t>akhirnya</w:t>
      </w:r>
      <w:r>
        <w:rPr>
          <w:spacing w:val="-2"/>
          <w:sz w:val="22"/>
        </w:rPr>
        <w:t> </w:t>
      </w:r>
      <w:r>
        <w:rPr>
          <w:sz w:val="22"/>
        </w:rPr>
        <w:t>penulis</w:t>
      </w:r>
      <w:r>
        <w:rPr>
          <w:spacing w:val="-2"/>
          <w:sz w:val="22"/>
        </w:rPr>
        <w:t> </w:t>
      </w:r>
      <w:r>
        <w:rPr>
          <w:sz w:val="22"/>
        </w:rPr>
        <w:t>dapat</w:t>
      </w:r>
      <w:r>
        <w:rPr>
          <w:spacing w:val="-1"/>
          <w:sz w:val="22"/>
        </w:rPr>
        <w:t> </w:t>
      </w:r>
      <w:r>
        <w:rPr>
          <w:sz w:val="22"/>
        </w:rPr>
        <w:t>menyelesaikan</w:t>
      </w:r>
      <w:r>
        <w:rPr>
          <w:spacing w:val="-2"/>
          <w:sz w:val="22"/>
        </w:rPr>
        <w:t> </w:t>
      </w:r>
      <w:r>
        <w:rPr>
          <w:sz w:val="22"/>
        </w:rPr>
        <w:t>Studi pada Fakultas Ekonomi dan Bisnis Universitas Mulawarman.</w:t>
      </w:r>
    </w:p>
    <w:p>
      <w:pPr>
        <w:spacing w:line="477" w:lineRule="auto" w:before="160"/>
        <w:ind w:left="568" w:right="1555" w:firstLine="720"/>
        <w:jc w:val="both"/>
        <w:rPr>
          <w:sz w:val="22"/>
        </w:rPr>
      </w:pPr>
      <w:r>
        <w:rPr>
          <w:sz w:val="22"/>
        </w:rPr>
        <w:t>Pada kesempatan ini penulis mengucapkan terimakasih yang sebesar-besarnya kepada :</w:t>
      </w:r>
    </w:p>
    <w:p>
      <w:pPr>
        <w:pStyle w:val="ListParagraph"/>
        <w:numPr>
          <w:ilvl w:val="0"/>
          <w:numId w:val="1"/>
        </w:numPr>
        <w:tabs>
          <w:tab w:pos="1134" w:val="left" w:leader="none"/>
        </w:tabs>
        <w:spacing w:line="480" w:lineRule="auto" w:before="163" w:after="0"/>
        <w:ind w:left="1134" w:right="1561" w:hanging="567"/>
        <w:jc w:val="both"/>
        <w:rPr>
          <w:sz w:val="24"/>
        </w:rPr>
      </w:pPr>
      <w:r>
        <w:rPr>
          <w:sz w:val="24"/>
        </w:rPr>
        <w:t>Bapak Prof. Dr. Ir. H. Abdunnur, M.Si, IPU selaku Rektor Universitas </w:t>
      </w:r>
      <w:r>
        <w:rPr>
          <w:spacing w:val="-2"/>
          <w:sz w:val="24"/>
        </w:rPr>
        <w:t>Mulawarman.</w:t>
      </w:r>
    </w:p>
    <w:p>
      <w:pPr>
        <w:pStyle w:val="ListParagraph"/>
        <w:numPr>
          <w:ilvl w:val="0"/>
          <w:numId w:val="1"/>
        </w:numPr>
        <w:tabs>
          <w:tab w:pos="1134" w:val="left" w:leader="none"/>
        </w:tabs>
        <w:spacing w:line="480" w:lineRule="auto" w:before="0" w:after="0"/>
        <w:ind w:left="1134" w:right="1558" w:hanging="567"/>
        <w:jc w:val="both"/>
        <w:rPr>
          <w:sz w:val="24"/>
        </w:rPr>
      </w:pPr>
      <w:r>
        <w:rPr>
          <w:sz w:val="24"/>
        </w:rPr>
        <w:t>Bapak Dr. Zainal Abidin, S.E., M.M selaku Dekan Fakultas Ekonomi dan Bisnis Universitas Mulawarman.</w:t>
      </w:r>
    </w:p>
    <w:p>
      <w:pPr>
        <w:pStyle w:val="ListParagraph"/>
        <w:numPr>
          <w:ilvl w:val="0"/>
          <w:numId w:val="1"/>
        </w:numPr>
        <w:tabs>
          <w:tab w:pos="1134" w:val="left" w:leader="none"/>
        </w:tabs>
        <w:spacing w:line="480" w:lineRule="auto" w:before="0" w:after="0"/>
        <w:ind w:left="1134" w:right="1556" w:hanging="567"/>
        <w:jc w:val="both"/>
        <w:rPr>
          <w:sz w:val="24"/>
        </w:rPr>
      </w:pPr>
      <w:r>
        <w:rPr>
          <w:sz w:val="24"/>
        </w:rPr>
        <w:t>Ibu Dr. Wulan Iyhig Ratna Sari, S.E., M.Si., CMA., CSP selaku Ketua Jurusan Akuntansi Fakultas Ekonomi dan Bisnis Universitas Mulawarman.</w:t>
      </w:r>
    </w:p>
    <w:p>
      <w:pPr>
        <w:pStyle w:val="ListParagraph"/>
        <w:numPr>
          <w:ilvl w:val="0"/>
          <w:numId w:val="1"/>
        </w:numPr>
        <w:tabs>
          <w:tab w:pos="1134" w:val="left" w:leader="none"/>
        </w:tabs>
        <w:spacing w:line="480" w:lineRule="auto" w:before="1" w:after="0"/>
        <w:ind w:left="1134" w:right="1558" w:hanging="567"/>
        <w:jc w:val="both"/>
        <w:rPr>
          <w:sz w:val="24"/>
        </w:rPr>
      </w:pPr>
      <w:r>
        <w:rPr>
          <w:sz w:val="24"/>
        </w:rPr>
        <w:t>Ibu Dr. Fibriyani Nur Khairin, S.E., Ak., MSA., CA., CSP selaku Ketua Program Studi S1 Akuntansi Fakultas Ekonomi dan Bisnis Universitas </w:t>
      </w:r>
      <w:r>
        <w:rPr>
          <w:spacing w:val="-2"/>
          <w:sz w:val="24"/>
        </w:rPr>
        <w:t>Mulawarman.</w:t>
      </w:r>
    </w:p>
    <w:p>
      <w:pPr>
        <w:pStyle w:val="ListParagraph"/>
        <w:numPr>
          <w:ilvl w:val="0"/>
          <w:numId w:val="1"/>
        </w:numPr>
        <w:tabs>
          <w:tab w:pos="1134" w:val="left" w:leader="none"/>
        </w:tabs>
        <w:spacing w:line="480" w:lineRule="auto" w:before="0" w:after="0"/>
        <w:ind w:left="1134" w:right="1556" w:hanging="567"/>
        <w:jc w:val="both"/>
        <w:rPr>
          <w:sz w:val="24"/>
        </w:rPr>
      </w:pPr>
      <w:r>
        <w:rPr>
          <w:sz w:val="24"/>
        </w:rPr>
        <w:t>Ibu Dr. Fibriyani Nur Khairin, S.E., Ak., MSA., CA., CSP selaku Dosen Pembimbing yang telah memberikan bimbingan dalam penyusunan skripsi </w:t>
      </w:r>
      <w:r>
        <w:rPr>
          <w:spacing w:val="-4"/>
          <w:sz w:val="24"/>
        </w:rPr>
        <w:t>ini.</w:t>
      </w:r>
    </w:p>
    <w:p>
      <w:pPr>
        <w:pStyle w:val="ListParagraph"/>
        <w:numPr>
          <w:ilvl w:val="0"/>
          <w:numId w:val="1"/>
        </w:numPr>
        <w:tabs>
          <w:tab w:pos="1134" w:val="left" w:leader="none"/>
        </w:tabs>
        <w:spacing w:line="480" w:lineRule="auto" w:before="1" w:after="0"/>
        <w:ind w:left="1134" w:right="1564" w:hanging="567"/>
        <w:jc w:val="both"/>
        <w:rPr>
          <w:sz w:val="24"/>
        </w:rPr>
      </w:pPr>
      <w:r>
        <w:rPr>
          <w:sz w:val="24"/>
        </w:rPr>
        <w:t>Ibu dan Bapak Dosen Penguji yang telah memberikan petunjuk, saran, dan masukan demi perbaikan skripsi ini.</w:t>
      </w:r>
    </w:p>
    <w:p>
      <w:pPr>
        <w:pStyle w:val="ListParagraph"/>
        <w:numPr>
          <w:ilvl w:val="0"/>
          <w:numId w:val="1"/>
        </w:numPr>
        <w:tabs>
          <w:tab w:pos="1134" w:val="left" w:leader="none"/>
        </w:tabs>
        <w:spacing w:line="480" w:lineRule="auto" w:before="0" w:after="0"/>
        <w:ind w:left="1134" w:right="1556" w:hanging="567"/>
        <w:jc w:val="both"/>
        <w:rPr>
          <w:sz w:val="24"/>
        </w:rPr>
      </w:pPr>
      <w:r>
        <w:rPr>
          <w:sz w:val="24"/>
        </w:rPr>
        <w:t>Seluruh Staf Fakultas Ekonomi dan Bisnis Universitas Mulawarman, yang dengan penuh keikhlasan memberikan layanan terbaik.</w:t>
      </w:r>
    </w:p>
    <w:p>
      <w:pPr>
        <w:pStyle w:val="BodyText"/>
        <w:rPr>
          <w:sz w:val="22"/>
        </w:rPr>
      </w:pPr>
    </w:p>
    <w:p>
      <w:pPr>
        <w:pStyle w:val="BodyText"/>
        <w:spacing w:before="183"/>
        <w:rPr>
          <w:sz w:val="22"/>
        </w:rPr>
      </w:pPr>
    </w:p>
    <w:p>
      <w:pPr>
        <w:spacing w:before="0"/>
        <w:ind w:left="0" w:right="987" w:firstLine="0"/>
        <w:jc w:val="center"/>
        <w:rPr>
          <w:rFonts w:ascii="Calibri"/>
          <w:sz w:val="22"/>
        </w:rPr>
      </w:pPr>
      <w:r>
        <w:rPr>
          <w:rFonts w:ascii="Calibri"/>
          <w:spacing w:val="-5"/>
          <w:sz w:val="22"/>
        </w:rPr>
        <w:t>vi</w:t>
      </w:r>
    </w:p>
    <w:p>
      <w:pPr>
        <w:spacing w:after="0"/>
        <w:jc w:val="center"/>
        <w:rPr>
          <w:rFonts w:ascii="Calibri"/>
          <w:sz w:val="22"/>
        </w:rPr>
        <w:sectPr>
          <w:pgSz w:w="11910" w:h="16840"/>
          <w:pgMar w:top="1920" w:bottom="280" w:left="1700" w:right="141"/>
        </w:sectPr>
      </w:pPr>
    </w:p>
    <w:p>
      <w:pPr>
        <w:pStyle w:val="BodyText"/>
        <w:spacing w:before="31"/>
        <w:rPr>
          <w:rFonts w:ascii="Calibri"/>
        </w:rPr>
      </w:pPr>
    </w:p>
    <w:p>
      <w:pPr>
        <w:pStyle w:val="ListParagraph"/>
        <w:numPr>
          <w:ilvl w:val="0"/>
          <w:numId w:val="1"/>
        </w:numPr>
        <w:tabs>
          <w:tab w:pos="1134" w:val="left" w:leader="none"/>
        </w:tabs>
        <w:spacing w:line="480" w:lineRule="auto" w:before="0" w:after="0"/>
        <w:ind w:left="1134" w:right="1564" w:hanging="567"/>
        <w:jc w:val="both"/>
        <w:rPr>
          <w:sz w:val="24"/>
        </w:rPr>
      </w:pPr>
      <w:r>
        <w:rPr>
          <w:sz w:val="24"/>
        </w:rPr>
        <w:t>Kedua orang tua, serta seluruh keluarga besar saya yang telah memberikan dukungan moral dan materi kepada saya sejak awal perkuliahan hingga </w:t>
      </w:r>
      <w:r>
        <w:rPr>
          <w:spacing w:val="-2"/>
          <w:sz w:val="24"/>
        </w:rPr>
        <w:t>sekarang.</w:t>
      </w:r>
    </w:p>
    <w:p>
      <w:pPr>
        <w:pStyle w:val="ListParagraph"/>
        <w:numPr>
          <w:ilvl w:val="0"/>
          <w:numId w:val="1"/>
        </w:numPr>
        <w:tabs>
          <w:tab w:pos="1134" w:val="left" w:leader="none"/>
        </w:tabs>
        <w:spacing w:line="480" w:lineRule="auto" w:before="0" w:after="0"/>
        <w:ind w:left="1134" w:right="1562" w:hanging="567"/>
        <w:jc w:val="both"/>
        <w:rPr>
          <w:sz w:val="24"/>
        </w:rPr>
      </w:pPr>
      <w:r>
        <w:rPr>
          <w:sz w:val="24"/>
        </w:rPr>
        <w:t>Teman-teman Glomy Monday serta semua pihak yang tidak bisa saya sebutkan satu persatu atas andil dalam proses perkuliahan dan penyusunan skripsi ini.</w:t>
      </w:r>
    </w:p>
    <w:p>
      <w:pPr>
        <w:pStyle w:val="BodyText"/>
        <w:spacing w:line="480" w:lineRule="auto" w:before="1"/>
        <w:ind w:left="568" w:right="2252" w:firstLine="852"/>
        <w:jc w:val="both"/>
      </w:pPr>
      <w:r>
        <w:rPr/>
        <w:t>Penulis</w:t>
      </w:r>
      <w:r>
        <w:rPr>
          <w:spacing w:val="-1"/>
        </w:rPr>
        <w:t> </w:t>
      </w:r>
      <w:r>
        <w:rPr/>
        <w:t>menyadari</w:t>
      </w:r>
      <w:r>
        <w:rPr>
          <w:spacing w:val="-1"/>
        </w:rPr>
        <w:t> </w:t>
      </w:r>
      <w:r>
        <w:rPr/>
        <w:t>banyaknya</w:t>
      </w:r>
      <w:r>
        <w:rPr>
          <w:spacing w:val="-2"/>
        </w:rPr>
        <w:t> </w:t>
      </w:r>
      <w:r>
        <w:rPr/>
        <w:t>kekurangan</w:t>
      </w:r>
      <w:r>
        <w:rPr>
          <w:spacing w:val="-1"/>
        </w:rPr>
        <w:t> </w:t>
      </w:r>
      <w:r>
        <w:rPr/>
        <w:t>dalam</w:t>
      </w:r>
      <w:r>
        <w:rPr>
          <w:spacing w:val="-1"/>
        </w:rPr>
        <w:t> </w:t>
      </w:r>
      <w:r>
        <w:rPr/>
        <w:t>skripsi</w:t>
      </w:r>
      <w:r>
        <w:rPr>
          <w:spacing w:val="-1"/>
        </w:rPr>
        <w:t> </w:t>
      </w:r>
      <w:r>
        <w:rPr/>
        <w:t>ini,</w:t>
      </w:r>
      <w:r>
        <w:rPr>
          <w:spacing w:val="-1"/>
        </w:rPr>
        <w:t> </w:t>
      </w:r>
      <w:r>
        <w:rPr/>
        <w:t>maka dengan</w:t>
      </w:r>
      <w:r>
        <w:rPr>
          <w:spacing w:val="-5"/>
        </w:rPr>
        <w:t> </w:t>
      </w:r>
      <w:r>
        <w:rPr/>
        <w:t>terbuka</w:t>
      </w:r>
      <w:r>
        <w:rPr>
          <w:spacing w:val="-5"/>
        </w:rPr>
        <w:t> </w:t>
      </w:r>
      <w:r>
        <w:rPr/>
        <w:t>penulis</w:t>
      </w:r>
      <w:r>
        <w:rPr>
          <w:spacing w:val="-3"/>
        </w:rPr>
        <w:t> </w:t>
      </w:r>
      <w:r>
        <w:rPr/>
        <w:t>menerima</w:t>
      </w:r>
      <w:r>
        <w:rPr>
          <w:spacing w:val="-5"/>
        </w:rPr>
        <w:t> </w:t>
      </w:r>
      <w:r>
        <w:rPr/>
        <w:t>masukan</w:t>
      </w:r>
      <w:r>
        <w:rPr>
          <w:spacing w:val="-5"/>
        </w:rPr>
        <w:t> </w:t>
      </w:r>
      <w:r>
        <w:rPr/>
        <w:t>kritik</w:t>
      </w:r>
      <w:r>
        <w:rPr>
          <w:spacing w:val="-5"/>
        </w:rPr>
        <w:t> </w:t>
      </w:r>
      <w:r>
        <w:rPr/>
        <w:t>dan</w:t>
      </w:r>
      <w:r>
        <w:rPr>
          <w:spacing w:val="-5"/>
        </w:rPr>
        <w:t> </w:t>
      </w:r>
      <w:r>
        <w:rPr/>
        <w:t>saran</w:t>
      </w:r>
      <w:r>
        <w:rPr>
          <w:spacing w:val="-3"/>
        </w:rPr>
        <w:t> </w:t>
      </w:r>
      <w:r>
        <w:rPr/>
        <w:t>guna</w:t>
      </w:r>
      <w:r>
        <w:rPr>
          <w:spacing w:val="-5"/>
        </w:rPr>
        <w:t> </w:t>
      </w:r>
      <w:r>
        <w:rPr/>
        <w:t>perbaikan skripsi ini.</w:t>
      </w:r>
    </w:p>
    <w:p>
      <w:pPr>
        <w:pStyle w:val="BodyText"/>
        <w:ind w:left="5597"/>
        <w:jc w:val="both"/>
      </w:pPr>
      <w:r>
        <w:rPr/>
        <w:t>Samarinda,</w:t>
      </w:r>
      <w:r>
        <w:rPr>
          <w:spacing w:val="-2"/>
        </w:rPr>
        <w:t> </w:t>
      </w:r>
      <w:r>
        <w:rPr/>
        <w:t>1</w:t>
      </w:r>
      <w:r>
        <w:rPr>
          <w:spacing w:val="-1"/>
        </w:rPr>
        <w:t> </w:t>
      </w:r>
      <w:r>
        <w:rPr/>
        <w:t>Januari</w:t>
      </w:r>
      <w:r>
        <w:rPr>
          <w:spacing w:val="-1"/>
        </w:rPr>
        <w:t> </w:t>
      </w:r>
      <w:r>
        <w:rPr>
          <w:spacing w:val="-4"/>
        </w:rPr>
        <w:t>2026</w:t>
      </w:r>
    </w:p>
    <w:p>
      <w:pPr>
        <w:pStyle w:val="BodyText"/>
      </w:pPr>
    </w:p>
    <w:p>
      <w:pPr>
        <w:pStyle w:val="BodyText"/>
      </w:pPr>
    </w:p>
    <w:p>
      <w:pPr>
        <w:pStyle w:val="BodyText"/>
      </w:pPr>
    </w:p>
    <w:p>
      <w:pPr>
        <w:pStyle w:val="BodyText"/>
        <w:ind w:left="5873"/>
      </w:pPr>
      <w:r>
        <w:rPr>
          <w:u w:val="single"/>
        </w:rPr>
        <w:t>Yaser</w:t>
      </w:r>
      <w:r>
        <w:rPr>
          <w:spacing w:val="-3"/>
          <w:u w:val="single"/>
        </w:rPr>
        <w:t> </w:t>
      </w:r>
      <w:r>
        <w:rPr>
          <w:u w:val="single"/>
        </w:rPr>
        <w:t>Mubarak</w:t>
      </w:r>
      <w:r>
        <w:rPr>
          <w:spacing w:val="-2"/>
          <w:u w:val="single"/>
        </w:rPr>
        <w:t> Syahab</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2"/>
        <w:rPr>
          <w:sz w:val="22"/>
        </w:rPr>
      </w:pPr>
    </w:p>
    <w:p>
      <w:pPr>
        <w:spacing w:before="0"/>
        <w:ind w:left="0" w:right="985" w:firstLine="0"/>
        <w:jc w:val="center"/>
        <w:rPr>
          <w:rFonts w:ascii="Calibri"/>
          <w:sz w:val="22"/>
        </w:rPr>
      </w:pPr>
      <w:r>
        <w:rPr>
          <w:rFonts w:ascii="Calibri"/>
          <w:spacing w:val="-5"/>
          <w:sz w:val="22"/>
        </w:rPr>
        <w:t>vii</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pPr>
      <w:bookmarkStart w:name="_TOC_250002" w:id="3"/>
      <w:r>
        <w:rPr/>
        <w:t>DAFTAR</w:t>
      </w:r>
      <w:r>
        <w:rPr>
          <w:spacing w:val="-3"/>
        </w:rPr>
        <w:t> </w:t>
      </w:r>
      <w:bookmarkEnd w:id="3"/>
      <w:r>
        <w:rPr>
          <w:spacing w:val="-5"/>
        </w:rPr>
        <w:t>ISI</w:t>
      </w:r>
    </w:p>
    <w:p>
      <w:pPr>
        <w:pStyle w:val="BodyText"/>
        <w:spacing w:before="72"/>
        <w:rPr>
          <w:b/>
        </w:rPr>
      </w:pPr>
    </w:p>
    <w:p>
      <w:pPr>
        <w:pStyle w:val="BodyText"/>
        <w:tabs>
          <w:tab w:pos="8249" w:val="left" w:leader="none"/>
        </w:tabs>
        <w:ind w:left="568"/>
      </w:pPr>
      <w:r>
        <w:rPr>
          <w:b/>
        </w:rPr>
        <w:t>HALAMAN</w:t>
      </w:r>
      <w:r>
        <w:rPr>
          <w:b/>
          <w:spacing w:val="-3"/>
        </w:rPr>
        <w:t> </w:t>
      </w:r>
      <w:r>
        <w:rPr>
          <w:b/>
          <w:spacing w:val="-2"/>
        </w:rPr>
        <w:t>JUDUL</w:t>
      </w:r>
      <w:r>
        <w:rPr>
          <w:spacing w:val="-2"/>
        </w:rPr>
        <w:t>...................................................................................</w:t>
      </w:r>
      <w:r>
        <w:rPr/>
        <w:tab/>
      </w:r>
      <w:r>
        <w:rPr>
          <w:spacing w:val="-10"/>
        </w:rPr>
        <w:t>i</w:t>
      </w:r>
    </w:p>
    <w:sdt>
      <w:sdtPr>
        <w:docPartObj>
          <w:docPartGallery w:val="Table of Contents"/>
          <w:docPartUnique/>
        </w:docPartObj>
      </w:sdtPr>
      <w:sdtEndPr/>
      <w:sdtContent>
        <w:p>
          <w:pPr>
            <w:pStyle w:val="TOC2"/>
            <w:tabs>
              <w:tab w:pos="8350" w:val="right" w:leader="none"/>
            </w:tabs>
            <w:rPr>
              <w:b w:val="0"/>
              <w:i w:val="0"/>
              <w:sz w:val="24"/>
            </w:rPr>
          </w:pPr>
          <w:r>
            <w:rPr>
              <w:i w:val="0"/>
              <w:sz w:val="24"/>
            </w:rPr>
            <w:t>HALAMAN</w:t>
          </w:r>
          <w:r>
            <w:rPr>
              <w:i w:val="0"/>
              <w:spacing w:val="-1"/>
              <w:sz w:val="24"/>
            </w:rPr>
            <w:t> </w:t>
          </w:r>
          <w:r>
            <w:rPr>
              <w:i w:val="0"/>
              <w:spacing w:val="-2"/>
              <w:sz w:val="24"/>
            </w:rPr>
            <w:t>PENGESAHAN</w:t>
          </w:r>
          <w:r>
            <w:rPr>
              <w:b w:val="0"/>
              <w:i w:val="0"/>
              <w:spacing w:val="-2"/>
              <w:sz w:val="24"/>
            </w:rPr>
            <w:t>....................................................................</w:t>
          </w:r>
          <w:r>
            <w:rPr>
              <w:b w:val="0"/>
              <w:i w:val="0"/>
              <w:sz w:val="24"/>
            </w:rPr>
            <w:tab/>
          </w:r>
          <w:r>
            <w:rPr>
              <w:b w:val="0"/>
              <w:i w:val="0"/>
              <w:spacing w:val="-5"/>
              <w:sz w:val="24"/>
            </w:rPr>
            <w:t>ii</w:t>
          </w:r>
        </w:p>
        <w:p>
          <w:pPr>
            <w:pStyle w:val="TOC2"/>
            <w:tabs>
              <w:tab w:pos="8386" w:val="right" w:leader="none"/>
            </w:tabs>
            <w:rPr>
              <w:b w:val="0"/>
              <w:i w:val="0"/>
              <w:sz w:val="24"/>
            </w:rPr>
          </w:pPr>
          <w:r>
            <w:rPr>
              <w:i w:val="0"/>
              <w:sz w:val="24"/>
            </w:rPr>
            <w:t>HALAMAN</w:t>
          </w:r>
          <w:r>
            <w:rPr>
              <w:i w:val="0"/>
              <w:spacing w:val="-5"/>
              <w:sz w:val="24"/>
            </w:rPr>
            <w:t> </w:t>
          </w:r>
          <w:r>
            <w:rPr>
              <w:i w:val="0"/>
              <w:sz w:val="24"/>
            </w:rPr>
            <w:t>PERNYATAAN</w:t>
          </w:r>
          <w:r>
            <w:rPr>
              <w:i w:val="0"/>
              <w:spacing w:val="-3"/>
              <w:sz w:val="24"/>
            </w:rPr>
            <w:t> </w:t>
          </w:r>
          <w:r>
            <w:rPr>
              <w:i w:val="0"/>
              <w:sz w:val="24"/>
            </w:rPr>
            <w:t>KEASLIAN</w:t>
          </w:r>
          <w:r>
            <w:rPr>
              <w:i w:val="0"/>
              <w:spacing w:val="-3"/>
              <w:sz w:val="24"/>
            </w:rPr>
            <w:t> </w:t>
          </w:r>
          <w:r>
            <w:rPr>
              <w:i w:val="0"/>
              <w:spacing w:val="-2"/>
              <w:sz w:val="24"/>
            </w:rPr>
            <w:t>SKRIPSI</w:t>
          </w:r>
          <w:r>
            <w:rPr>
              <w:b w:val="0"/>
              <w:i w:val="0"/>
              <w:spacing w:val="-2"/>
              <w:sz w:val="24"/>
            </w:rPr>
            <w:t>.............................</w:t>
          </w:r>
          <w:r>
            <w:rPr>
              <w:b w:val="0"/>
              <w:i w:val="0"/>
              <w:sz w:val="24"/>
            </w:rPr>
            <w:tab/>
          </w:r>
          <w:r>
            <w:rPr>
              <w:b w:val="0"/>
              <w:i w:val="0"/>
              <w:spacing w:val="-5"/>
              <w:sz w:val="24"/>
            </w:rPr>
            <w:t>iii</w:t>
          </w:r>
        </w:p>
        <w:p>
          <w:pPr>
            <w:pStyle w:val="TOC1"/>
            <w:tabs>
              <w:tab w:pos="8377" w:val="right" w:leader="none"/>
            </w:tabs>
          </w:pPr>
          <w:hyperlink w:history="true" w:anchor="_TOC_250004">
            <w:r>
              <w:rPr>
                <w:b/>
                <w:spacing w:val="-2"/>
              </w:rPr>
              <w:t>ABSTRAK</w:t>
            </w:r>
            <w:r>
              <w:rPr>
                <w:spacing w:val="-2"/>
              </w:rPr>
              <w:t>...................................................................................................</w:t>
            </w:r>
            <w:r>
              <w:rPr/>
              <w:tab/>
            </w:r>
            <w:r>
              <w:rPr>
                <w:spacing w:val="-5"/>
              </w:rPr>
              <w:t>iv</w:t>
            </w:r>
          </w:hyperlink>
        </w:p>
        <w:p>
          <w:pPr>
            <w:pStyle w:val="TOC1"/>
            <w:tabs>
              <w:tab w:pos="8343" w:val="right" w:leader="none"/>
            </w:tabs>
            <w:spacing w:before="277"/>
          </w:pPr>
          <w:hyperlink w:history="true" w:anchor="_TOC_250003">
            <w:r>
              <w:rPr>
                <w:b/>
                <w:i/>
                <w:spacing w:val="-2"/>
              </w:rPr>
              <w:t>ABSTRACT</w:t>
            </w:r>
            <w:r>
              <w:rPr>
                <w:spacing w:val="-2"/>
              </w:rPr>
              <w:t>..................................................................................................</w:t>
            </w:r>
            <w:r>
              <w:rPr/>
              <w:tab/>
            </w:r>
            <w:r>
              <w:rPr>
                <w:spacing w:val="-10"/>
              </w:rPr>
              <w:t>v</w:t>
            </w:r>
          </w:hyperlink>
        </w:p>
        <w:p>
          <w:pPr>
            <w:pStyle w:val="TOC1"/>
            <w:tabs>
              <w:tab w:pos="8376" w:val="right" w:leader="none"/>
            </w:tabs>
          </w:pPr>
          <w:r>
            <w:rPr>
              <w:b/>
            </w:rPr>
            <w:t>KATA</w:t>
          </w:r>
          <w:r>
            <w:rPr>
              <w:b/>
              <w:spacing w:val="-1"/>
            </w:rPr>
            <w:t> </w:t>
          </w:r>
          <w:r>
            <w:rPr>
              <w:b/>
              <w:spacing w:val="-2"/>
            </w:rPr>
            <w:t>PENGANTAR</w:t>
          </w:r>
          <w:r>
            <w:rPr>
              <w:spacing w:val="-2"/>
            </w:rPr>
            <w:t>.................................................................................</w:t>
          </w:r>
          <w:r>
            <w:rPr/>
            <w:tab/>
          </w:r>
          <w:r>
            <w:rPr>
              <w:spacing w:val="-5"/>
            </w:rPr>
            <w:t>vi</w:t>
          </w:r>
        </w:p>
        <w:p>
          <w:pPr>
            <w:pStyle w:val="TOC1"/>
            <w:tabs>
              <w:tab w:pos="8445" w:val="right" w:leader="none"/>
            </w:tabs>
          </w:pPr>
          <w:hyperlink w:history="true" w:anchor="_TOC_250002">
            <w:r>
              <w:rPr>
                <w:b/>
              </w:rPr>
              <w:t>DAFTAR</w:t>
            </w:r>
            <w:r>
              <w:rPr>
                <w:b/>
                <w:spacing w:val="-3"/>
              </w:rPr>
              <w:t> </w:t>
            </w:r>
            <w:r>
              <w:rPr>
                <w:b/>
                <w:spacing w:val="-2"/>
              </w:rPr>
              <w:t>ISI</w:t>
            </w:r>
            <w:r>
              <w:rPr>
                <w:spacing w:val="-2"/>
              </w:rPr>
              <w:t>...............................................................................................</w:t>
            </w:r>
            <w:r>
              <w:rPr/>
              <w:tab/>
            </w:r>
            <w:r>
              <w:rPr>
                <w:spacing w:val="-4"/>
              </w:rPr>
              <w:t>viii</w:t>
            </w:r>
          </w:hyperlink>
        </w:p>
        <w:p>
          <w:pPr>
            <w:pStyle w:val="TOC1"/>
            <w:tabs>
              <w:tab w:pos="8343" w:val="right" w:leader="none"/>
            </w:tabs>
          </w:pPr>
          <w:hyperlink w:history="true" w:anchor="_TOC_250001">
            <w:r>
              <w:rPr>
                <w:b/>
              </w:rPr>
              <w:t>DAFTAR</w:t>
            </w:r>
            <w:r>
              <w:rPr>
                <w:b/>
                <w:spacing w:val="-3"/>
              </w:rPr>
              <w:t> </w:t>
            </w:r>
            <w:r>
              <w:rPr>
                <w:b/>
                <w:spacing w:val="-2"/>
              </w:rPr>
              <w:t>GAMBAR</w:t>
            </w:r>
            <w:r>
              <w:rPr>
                <w:spacing w:val="-2"/>
              </w:rPr>
              <w:t>..................................................................................</w:t>
            </w:r>
            <w:r>
              <w:rPr/>
              <w:tab/>
            </w:r>
            <w:r>
              <w:rPr>
                <w:spacing w:val="-10"/>
              </w:rPr>
              <w:t>x</w:t>
            </w:r>
          </w:hyperlink>
        </w:p>
        <w:p>
          <w:pPr>
            <w:pStyle w:val="TOC1"/>
            <w:tabs>
              <w:tab w:pos="8381" w:val="right" w:leader="none"/>
            </w:tabs>
          </w:pPr>
          <w:hyperlink w:history="true" w:anchor="_TOC_250000">
            <w:r>
              <w:rPr>
                <w:b/>
              </w:rPr>
              <w:t>DAFTAR</w:t>
            </w:r>
            <w:r>
              <w:rPr>
                <w:b/>
                <w:spacing w:val="-3"/>
              </w:rPr>
              <w:t> </w:t>
            </w:r>
            <w:r>
              <w:rPr>
                <w:b/>
                <w:spacing w:val="-2"/>
              </w:rPr>
              <w:t>TABEL</w:t>
            </w:r>
            <w:r>
              <w:rPr>
                <w:spacing w:val="-2"/>
              </w:rPr>
              <w:t>.......................................................................................</w:t>
            </w:r>
            <w:r>
              <w:rPr/>
              <w:tab/>
            </w:r>
            <w:r>
              <w:rPr>
                <w:spacing w:val="-5"/>
              </w:rPr>
              <w:t>xi</w:t>
            </w:r>
          </w:hyperlink>
        </w:p>
      </w:sdtContent>
    </w:sdt>
    <w:p>
      <w:pPr>
        <w:pStyle w:val="BodyText"/>
        <w:spacing w:before="4"/>
        <w:rPr>
          <w:sz w:val="17"/>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6"/>
        <w:gridCol w:w="6380"/>
        <w:gridCol w:w="450"/>
      </w:tblGrid>
      <w:tr>
        <w:trPr>
          <w:trHeight w:val="366" w:hRule="atLeast"/>
        </w:trPr>
        <w:tc>
          <w:tcPr>
            <w:tcW w:w="1106" w:type="dxa"/>
          </w:tcPr>
          <w:p>
            <w:pPr>
              <w:pStyle w:val="TableParagraph"/>
              <w:spacing w:line="271" w:lineRule="exact"/>
              <w:ind w:left="50"/>
              <w:rPr>
                <w:b/>
                <w:sz w:val="24"/>
              </w:rPr>
            </w:pPr>
            <w:r>
              <w:rPr>
                <w:b/>
                <w:sz w:val="24"/>
              </w:rPr>
              <w:t>BAB </w:t>
            </w:r>
            <w:r>
              <w:rPr>
                <w:b/>
                <w:spacing w:val="-10"/>
                <w:sz w:val="24"/>
              </w:rPr>
              <w:t>I</w:t>
            </w:r>
          </w:p>
        </w:tc>
        <w:tc>
          <w:tcPr>
            <w:tcW w:w="6380" w:type="dxa"/>
          </w:tcPr>
          <w:p>
            <w:pPr>
              <w:pStyle w:val="TableParagraph"/>
              <w:spacing w:line="271" w:lineRule="exact"/>
              <w:ind w:left="220"/>
              <w:rPr>
                <w:b/>
                <w:sz w:val="24"/>
              </w:rPr>
            </w:pPr>
            <w:r>
              <w:rPr>
                <w:b/>
                <w:spacing w:val="-2"/>
                <w:sz w:val="24"/>
              </w:rPr>
              <w:t>PENDAHULUAN</w:t>
            </w:r>
          </w:p>
        </w:tc>
        <w:tc>
          <w:tcPr>
            <w:tcW w:w="450" w:type="dxa"/>
          </w:tcPr>
          <w:p>
            <w:pPr>
              <w:pStyle w:val="TableParagraph"/>
              <w:spacing w:line="266" w:lineRule="exact"/>
              <w:jc w:val="center"/>
              <w:rPr>
                <w:sz w:val="24"/>
              </w:rPr>
            </w:pPr>
            <w:r>
              <w:rPr>
                <w:spacing w:val="-10"/>
                <w:sz w:val="24"/>
              </w:rPr>
              <w:t>1</w:t>
            </w:r>
          </w:p>
        </w:tc>
      </w:tr>
      <w:tr>
        <w:trPr>
          <w:trHeight w:val="462" w:hRule="atLeast"/>
        </w:trPr>
        <w:tc>
          <w:tcPr>
            <w:tcW w:w="1106" w:type="dxa"/>
          </w:tcPr>
          <w:p>
            <w:pPr>
              <w:pStyle w:val="TableParagraph"/>
              <w:spacing w:before="86"/>
              <w:ind w:left="57"/>
              <w:jc w:val="center"/>
              <w:rPr>
                <w:sz w:val="24"/>
              </w:rPr>
            </w:pPr>
            <w:r>
              <w:rPr>
                <w:spacing w:val="-5"/>
                <w:sz w:val="24"/>
              </w:rPr>
              <w:t>1.1</w:t>
            </w:r>
          </w:p>
        </w:tc>
        <w:tc>
          <w:tcPr>
            <w:tcW w:w="6380" w:type="dxa"/>
          </w:tcPr>
          <w:p>
            <w:pPr>
              <w:pStyle w:val="TableParagraph"/>
              <w:spacing w:before="86"/>
              <w:ind w:left="220"/>
              <w:rPr>
                <w:sz w:val="24"/>
              </w:rPr>
            </w:pPr>
            <w:r>
              <w:rPr>
                <w:sz w:val="24"/>
              </w:rPr>
              <w:t>Latar</w:t>
            </w:r>
            <w:r>
              <w:rPr>
                <w:spacing w:val="-2"/>
                <w:sz w:val="24"/>
              </w:rPr>
              <w:t> Belakang...........................................................................</w:t>
            </w:r>
          </w:p>
        </w:tc>
        <w:tc>
          <w:tcPr>
            <w:tcW w:w="450" w:type="dxa"/>
          </w:tcPr>
          <w:p>
            <w:pPr>
              <w:pStyle w:val="TableParagraph"/>
              <w:spacing w:before="86"/>
              <w:jc w:val="center"/>
              <w:rPr>
                <w:sz w:val="24"/>
              </w:rPr>
            </w:pPr>
            <w:r>
              <w:rPr>
                <w:spacing w:val="-10"/>
                <w:sz w:val="24"/>
              </w:rPr>
              <w:t>1</w:t>
            </w:r>
          </w:p>
        </w:tc>
      </w:tr>
      <w:tr>
        <w:trPr>
          <w:trHeight w:val="465" w:hRule="atLeast"/>
        </w:trPr>
        <w:tc>
          <w:tcPr>
            <w:tcW w:w="1106" w:type="dxa"/>
          </w:tcPr>
          <w:p>
            <w:pPr>
              <w:pStyle w:val="TableParagraph"/>
              <w:spacing w:before="90"/>
              <w:ind w:left="57"/>
              <w:jc w:val="center"/>
              <w:rPr>
                <w:sz w:val="24"/>
              </w:rPr>
            </w:pPr>
            <w:r>
              <w:rPr>
                <w:spacing w:val="-5"/>
                <w:sz w:val="24"/>
              </w:rPr>
              <w:t>1.2</w:t>
            </w:r>
          </w:p>
        </w:tc>
        <w:tc>
          <w:tcPr>
            <w:tcW w:w="6380" w:type="dxa"/>
          </w:tcPr>
          <w:p>
            <w:pPr>
              <w:pStyle w:val="TableParagraph"/>
              <w:spacing w:before="90"/>
              <w:ind w:left="220"/>
              <w:rPr>
                <w:sz w:val="24"/>
              </w:rPr>
            </w:pPr>
            <w:r>
              <w:rPr>
                <w:sz w:val="24"/>
              </w:rPr>
              <w:t>Rumusan </w:t>
            </w:r>
            <w:r>
              <w:rPr>
                <w:spacing w:val="-2"/>
                <w:sz w:val="24"/>
              </w:rPr>
              <w:t>Masalah......................................................................</w:t>
            </w:r>
          </w:p>
        </w:tc>
        <w:tc>
          <w:tcPr>
            <w:tcW w:w="450" w:type="dxa"/>
          </w:tcPr>
          <w:p>
            <w:pPr>
              <w:pStyle w:val="TableParagraph"/>
              <w:spacing w:before="90"/>
              <w:jc w:val="center"/>
              <w:rPr>
                <w:sz w:val="24"/>
              </w:rPr>
            </w:pPr>
            <w:r>
              <w:rPr>
                <w:spacing w:val="-10"/>
                <w:sz w:val="24"/>
              </w:rPr>
              <w:t>5</w:t>
            </w:r>
          </w:p>
        </w:tc>
      </w:tr>
      <w:tr>
        <w:trPr>
          <w:trHeight w:val="465" w:hRule="atLeast"/>
        </w:trPr>
        <w:tc>
          <w:tcPr>
            <w:tcW w:w="1106" w:type="dxa"/>
          </w:tcPr>
          <w:p>
            <w:pPr>
              <w:pStyle w:val="TableParagraph"/>
              <w:spacing w:before="89"/>
              <w:ind w:left="57"/>
              <w:jc w:val="center"/>
              <w:rPr>
                <w:sz w:val="24"/>
              </w:rPr>
            </w:pPr>
            <w:r>
              <w:rPr>
                <w:spacing w:val="-5"/>
                <w:sz w:val="24"/>
              </w:rPr>
              <w:t>1.3</w:t>
            </w:r>
          </w:p>
        </w:tc>
        <w:tc>
          <w:tcPr>
            <w:tcW w:w="6380" w:type="dxa"/>
          </w:tcPr>
          <w:p>
            <w:pPr>
              <w:pStyle w:val="TableParagraph"/>
              <w:spacing w:before="89"/>
              <w:ind w:left="220"/>
              <w:rPr>
                <w:sz w:val="24"/>
              </w:rPr>
            </w:pPr>
            <w:r>
              <w:rPr>
                <w:sz w:val="24"/>
              </w:rPr>
              <w:t>Tujuan</w:t>
            </w:r>
            <w:r>
              <w:rPr>
                <w:spacing w:val="-1"/>
                <w:sz w:val="24"/>
              </w:rPr>
              <w:t> </w:t>
            </w:r>
            <w:r>
              <w:rPr>
                <w:spacing w:val="-2"/>
                <w:sz w:val="24"/>
              </w:rPr>
              <w:t>Penelitian.......................................................................</w:t>
            </w:r>
          </w:p>
        </w:tc>
        <w:tc>
          <w:tcPr>
            <w:tcW w:w="450" w:type="dxa"/>
          </w:tcPr>
          <w:p>
            <w:pPr>
              <w:pStyle w:val="TableParagraph"/>
              <w:spacing w:before="89"/>
              <w:jc w:val="center"/>
              <w:rPr>
                <w:sz w:val="24"/>
              </w:rPr>
            </w:pPr>
            <w:r>
              <w:rPr>
                <w:spacing w:val="-10"/>
                <w:sz w:val="24"/>
              </w:rPr>
              <w:t>5</w:t>
            </w:r>
          </w:p>
        </w:tc>
      </w:tr>
      <w:tr>
        <w:trPr>
          <w:trHeight w:val="464" w:hRule="atLeast"/>
        </w:trPr>
        <w:tc>
          <w:tcPr>
            <w:tcW w:w="1106" w:type="dxa"/>
          </w:tcPr>
          <w:p>
            <w:pPr>
              <w:pStyle w:val="TableParagraph"/>
              <w:spacing w:before="89"/>
              <w:ind w:left="57"/>
              <w:jc w:val="center"/>
              <w:rPr>
                <w:sz w:val="24"/>
              </w:rPr>
            </w:pPr>
            <w:r>
              <w:rPr>
                <w:spacing w:val="-5"/>
                <w:sz w:val="24"/>
              </w:rPr>
              <w:t>1.4</w:t>
            </w:r>
          </w:p>
        </w:tc>
        <w:tc>
          <w:tcPr>
            <w:tcW w:w="6380" w:type="dxa"/>
          </w:tcPr>
          <w:p>
            <w:pPr>
              <w:pStyle w:val="TableParagraph"/>
              <w:spacing w:before="89"/>
              <w:ind w:left="220"/>
              <w:rPr>
                <w:sz w:val="24"/>
              </w:rPr>
            </w:pPr>
            <w:r>
              <w:rPr>
                <w:sz w:val="24"/>
              </w:rPr>
              <w:t>Manfaat</w:t>
            </w:r>
            <w:r>
              <w:rPr>
                <w:spacing w:val="-3"/>
                <w:sz w:val="24"/>
              </w:rPr>
              <w:t> </w:t>
            </w:r>
            <w:r>
              <w:rPr>
                <w:spacing w:val="-2"/>
                <w:sz w:val="24"/>
              </w:rPr>
              <w:t>Penelitian.....................................................................</w:t>
            </w:r>
          </w:p>
        </w:tc>
        <w:tc>
          <w:tcPr>
            <w:tcW w:w="450" w:type="dxa"/>
          </w:tcPr>
          <w:p>
            <w:pPr>
              <w:pStyle w:val="TableParagraph"/>
              <w:spacing w:before="89"/>
              <w:jc w:val="center"/>
              <w:rPr>
                <w:sz w:val="24"/>
              </w:rPr>
            </w:pPr>
            <w:r>
              <w:rPr>
                <w:spacing w:val="-10"/>
                <w:sz w:val="24"/>
              </w:rPr>
              <w:t>5</w:t>
            </w:r>
          </w:p>
        </w:tc>
      </w:tr>
      <w:tr>
        <w:trPr>
          <w:trHeight w:val="466" w:hRule="atLeast"/>
        </w:trPr>
        <w:tc>
          <w:tcPr>
            <w:tcW w:w="1106" w:type="dxa"/>
          </w:tcPr>
          <w:p>
            <w:pPr>
              <w:pStyle w:val="TableParagraph"/>
              <w:spacing w:before="93"/>
              <w:ind w:left="50"/>
              <w:rPr>
                <w:b/>
                <w:sz w:val="24"/>
              </w:rPr>
            </w:pPr>
            <w:r>
              <w:rPr>
                <w:b/>
                <w:sz w:val="24"/>
              </w:rPr>
              <w:t>BAB </w:t>
            </w:r>
            <w:r>
              <w:rPr>
                <w:b/>
                <w:spacing w:val="-5"/>
                <w:sz w:val="24"/>
              </w:rPr>
              <w:t>II</w:t>
            </w:r>
          </w:p>
        </w:tc>
        <w:tc>
          <w:tcPr>
            <w:tcW w:w="6380" w:type="dxa"/>
          </w:tcPr>
          <w:p>
            <w:pPr>
              <w:pStyle w:val="TableParagraph"/>
              <w:spacing w:before="93"/>
              <w:ind w:left="220"/>
              <w:rPr>
                <w:b/>
                <w:sz w:val="24"/>
              </w:rPr>
            </w:pPr>
            <w:r>
              <w:rPr>
                <w:b/>
                <w:sz w:val="24"/>
              </w:rPr>
              <w:t>TINJAUAN</w:t>
            </w:r>
            <w:r>
              <w:rPr>
                <w:b/>
                <w:spacing w:val="-1"/>
                <w:sz w:val="24"/>
              </w:rPr>
              <w:t> </w:t>
            </w:r>
            <w:r>
              <w:rPr>
                <w:b/>
                <w:spacing w:val="-2"/>
                <w:sz w:val="24"/>
              </w:rPr>
              <w:t>PUSTAKA</w:t>
            </w:r>
          </w:p>
        </w:tc>
        <w:tc>
          <w:tcPr>
            <w:tcW w:w="450" w:type="dxa"/>
          </w:tcPr>
          <w:p>
            <w:pPr>
              <w:pStyle w:val="TableParagraph"/>
              <w:spacing w:before="88"/>
              <w:jc w:val="center"/>
              <w:rPr>
                <w:sz w:val="24"/>
              </w:rPr>
            </w:pPr>
            <w:r>
              <w:rPr>
                <w:spacing w:val="-10"/>
                <w:sz w:val="24"/>
              </w:rPr>
              <w:t>6</w:t>
            </w:r>
          </w:p>
        </w:tc>
      </w:tr>
      <w:tr>
        <w:trPr>
          <w:trHeight w:val="463" w:hRule="atLeast"/>
        </w:trPr>
        <w:tc>
          <w:tcPr>
            <w:tcW w:w="1106" w:type="dxa"/>
          </w:tcPr>
          <w:p>
            <w:pPr>
              <w:pStyle w:val="TableParagraph"/>
              <w:spacing w:before="87"/>
              <w:ind w:left="57"/>
              <w:jc w:val="center"/>
              <w:rPr>
                <w:sz w:val="24"/>
              </w:rPr>
            </w:pPr>
            <w:r>
              <w:rPr>
                <w:spacing w:val="-5"/>
                <w:sz w:val="24"/>
              </w:rPr>
              <w:t>2.1</w:t>
            </w:r>
          </w:p>
        </w:tc>
        <w:tc>
          <w:tcPr>
            <w:tcW w:w="6380" w:type="dxa"/>
          </w:tcPr>
          <w:p>
            <w:pPr>
              <w:pStyle w:val="TableParagraph"/>
              <w:spacing w:before="87"/>
              <w:ind w:left="220"/>
              <w:rPr>
                <w:sz w:val="24"/>
              </w:rPr>
            </w:pPr>
            <w:r>
              <w:rPr>
                <w:sz w:val="24"/>
              </w:rPr>
              <w:t>Limbah</w:t>
            </w:r>
            <w:r>
              <w:rPr>
                <w:spacing w:val="-1"/>
                <w:sz w:val="24"/>
              </w:rPr>
              <w:t> </w:t>
            </w:r>
            <w:r>
              <w:rPr>
                <w:sz w:val="24"/>
              </w:rPr>
              <w:t>Bahan</w:t>
            </w:r>
            <w:r>
              <w:rPr>
                <w:spacing w:val="-2"/>
                <w:sz w:val="24"/>
              </w:rPr>
              <w:t> </w:t>
            </w:r>
            <w:r>
              <w:rPr>
                <w:sz w:val="24"/>
              </w:rPr>
              <w:t>Berbahaya</w:t>
            </w:r>
            <w:r>
              <w:rPr>
                <w:spacing w:val="-3"/>
                <w:sz w:val="24"/>
              </w:rPr>
              <w:t> </w:t>
            </w:r>
            <w:r>
              <w:rPr>
                <w:sz w:val="24"/>
              </w:rPr>
              <w:t>dan</w:t>
            </w:r>
            <w:r>
              <w:rPr>
                <w:spacing w:val="-1"/>
                <w:sz w:val="24"/>
              </w:rPr>
              <w:t> </w:t>
            </w:r>
            <w:r>
              <w:rPr>
                <w:sz w:val="24"/>
              </w:rPr>
              <w:t>Beracun</w:t>
            </w:r>
            <w:r>
              <w:rPr>
                <w:spacing w:val="-2"/>
                <w:sz w:val="24"/>
              </w:rPr>
              <w:t> (B3)............................</w:t>
            </w:r>
          </w:p>
        </w:tc>
        <w:tc>
          <w:tcPr>
            <w:tcW w:w="450" w:type="dxa"/>
          </w:tcPr>
          <w:p>
            <w:pPr>
              <w:pStyle w:val="TableParagraph"/>
              <w:spacing w:before="87"/>
              <w:jc w:val="center"/>
              <w:rPr>
                <w:sz w:val="24"/>
              </w:rPr>
            </w:pPr>
            <w:r>
              <w:rPr>
                <w:spacing w:val="-10"/>
                <w:sz w:val="24"/>
              </w:rPr>
              <w:t>6</w:t>
            </w:r>
          </w:p>
        </w:tc>
      </w:tr>
      <w:tr>
        <w:trPr>
          <w:trHeight w:val="465" w:hRule="atLeast"/>
        </w:trPr>
        <w:tc>
          <w:tcPr>
            <w:tcW w:w="1106" w:type="dxa"/>
          </w:tcPr>
          <w:p>
            <w:pPr>
              <w:pStyle w:val="TableParagraph"/>
              <w:spacing w:before="89"/>
              <w:ind w:left="57"/>
              <w:jc w:val="center"/>
              <w:rPr>
                <w:sz w:val="24"/>
              </w:rPr>
            </w:pPr>
            <w:r>
              <w:rPr>
                <w:spacing w:val="-5"/>
                <w:sz w:val="24"/>
              </w:rPr>
              <w:t>2.2</w:t>
            </w:r>
          </w:p>
        </w:tc>
        <w:tc>
          <w:tcPr>
            <w:tcW w:w="6380" w:type="dxa"/>
          </w:tcPr>
          <w:p>
            <w:pPr>
              <w:pStyle w:val="TableParagraph"/>
              <w:spacing w:before="89"/>
              <w:ind w:left="220"/>
              <w:rPr>
                <w:sz w:val="24"/>
              </w:rPr>
            </w:pPr>
            <w:r>
              <w:rPr>
                <w:sz w:val="24"/>
              </w:rPr>
              <w:t>Akuntansi</w:t>
            </w:r>
            <w:r>
              <w:rPr>
                <w:spacing w:val="2"/>
                <w:sz w:val="24"/>
              </w:rPr>
              <w:t> </w:t>
            </w:r>
            <w:r>
              <w:rPr>
                <w:spacing w:val="-2"/>
                <w:sz w:val="24"/>
              </w:rPr>
              <w:t>Lingkungan...............................................................</w:t>
            </w:r>
          </w:p>
        </w:tc>
        <w:tc>
          <w:tcPr>
            <w:tcW w:w="450" w:type="dxa"/>
          </w:tcPr>
          <w:p>
            <w:pPr>
              <w:pStyle w:val="TableParagraph"/>
              <w:spacing w:before="89"/>
              <w:jc w:val="center"/>
              <w:rPr>
                <w:sz w:val="24"/>
              </w:rPr>
            </w:pPr>
            <w:r>
              <w:rPr>
                <w:spacing w:val="-5"/>
                <w:sz w:val="24"/>
              </w:rPr>
              <w:t>11</w:t>
            </w:r>
          </w:p>
        </w:tc>
      </w:tr>
      <w:tr>
        <w:trPr>
          <w:trHeight w:val="464" w:hRule="atLeast"/>
        </w:trPr>
        <w:tc>
          <w:tcPr>
            <w:tcW w:w="1106" w:type="dxa"/>
          </w:tcPr>
          <w:p>
            <w:pPr>
              <w:pStyle w:val="TableParagraph"/>
              <w:spacing w:before="89"/>
              <w:ind w:left="57"/>
              <w:jc w:val="center"/>
              <w:rPr>
                <w:sz w:val="24"/>
              </w:rPr>
            </w:pPr>
            <w:r>
              <w:rPr>
                <w:spacing w:val="-5"/>
                <w:sz w:val="24"/>
              </w:rPr>
              <w:t>2.3</w:t>
            </w:r>
          </w:p>
        </w:tc>
        <w:tc>
          <w:tcPr>
            <w:tcW w:w="6380" w:type="dxa"/>
          </w:tcPr>
          <w:p>
            <w:pPr>
              <w:pStyle w:val="TableParagraph"/>
              <w:spacing w:before="89"/>
              <w:ind w:left="220"/>
              <w:rPr>
                <w:sz w:val="24"/>
              </w:rPr>
            </w:pPr>
            <w:r>
              <w:rPr>
                <w:sz w:val="24"/>
              </w:rPr>
              <w:t>Biaya</w:t>
            </w:r>
            <w:r>
              <w:rPr>
                <w:spacing w:val="-2"/>
                <w:sz w:val="24"/>
              </w:rPr>
              <w:t> Lingkungan......................................................................</w:t>
            </w:r>
          </w:p>
        </w:tc>
        <w:tc>
          <w:tcPr>
            <w:tcW w:w="450" w:type="dxa"/>
          </w:tcPr>
          <w:p>
            <w:pPr>
              <w:pStyle w:val="TableParagraph"/>
              <w:spacing w:before="89"/>
              <w:jc w:val="center"/>
              <w:rPr>
                <w:sz w:val="24"/>
              </w:rPr>
            </w:pPr>
            <w:r>
              <w:rPr>
                <w:spacing w:val="-5"/>
                <w:sz w:val="24"/>
              </w:rPr>
              <w:t>17</w:t>
            </w:r>
          </w:p>
        </w:tc>
      </w:tr>
      <w:tr>
        <w:trPr>
          <w:trHeight w:val="464" w:hRule="atLeast"/>
        </w:trPr>
        <w:tc>
          <w:tcPr>
            <w:tcW w:w="1106" w:type="dxa"/>
          </w:tcPr>
          <w:p>
            <w:pPr>
              <w:pStyle w:val="TableParagraph"/>
              <w:spacing w:before="88"/>
              <w:ind w:left="57"/>
              <w:jc w:val="center"/>
              <w:rPr>
                <w:sz w:val="24"/>
              </w:rPr>
            </w:pPr>
            <w:r>
              <w:rPr>
                <w:spacing w:val="-5"/>
                <w:sz w:val="24"/>
              </w:rPr>
              <w:t>2.4</w:t>
            </w:r>
          </w:p>
        </w:tc>
        <w:tc>
          <w:tcPr>
            <w:tcW w:w="6380" w:type="dxa"/>
          </w:tcPr>
          <w:p>
            <w:pPr>
              <w:pStyle w:val="TableParagraph"/>
              <w:spacing w:before="88"/>
              <w:ind w:left="220"/>
              <w:rPr>
                <w:sz w:val="24"/>
              </w:rPr>
            </w:pPr>
            <w:r>
              <w:rPr>
                <w:sz w:val="24"/>
              </w:rPr>
              <w:t>Penelitian</w:t>
            </w:r>
            <w:r>
              <w:rPr>
                <w:spacing w:val="-3"/>
                <w:sz w:val="24"/>
              </w:rPr>
              <w:t> </w:t>
            </w:r>
            <w:r>
              <w:rPr>
                <w:spacing w:val="-2"/>
                <w:sz w:val="24"/>
              </w:rPr>
              <w:t>Terdahulu..................................................................</w:t>
            </w:r>
          </w:p>
        </w:tc>
        <w:tc>
          <w:tcPr>
            <w:tcW w:w="450" w:type="dxa"/>
          </w:tcPr>
          <w:p>
            <w:pPr>
              <w:pStyle w:val="TableParagraph"/>
              <w:spacing w:before="88"/>
              <w:jc w:val="center"/>
              <w:rPr>
                <w:sz w:val="24"/>
              </w:rPr>
            </w:pPr>
            <w:r>
              <w:rPr>
                <w:spacing w:val="-5"/>
                <w:sz w:val="24"/>
              </w:rPr>
              <w:t>23</w:t>
            </w:r>
          </w:p>
        </w:tc>
      </w:tr>
      <w:tr>
        <w:trPr>
          <w:trHeight w:val="465" w:hRule="atLeast"/>
        </w:trPr>
        <w:tc>
          <w:tcPr>
            <w:tcW w:w="1106" w:type="dxa"/>
          </w:tcPr>
          <w:p>
            <w:pPr>
              <w:pStyle w:val="TableParagraph"/>
              <w:spacing w:before="90"/>
              <w:ind w:left="57"/>
              <w:jc w:val="center"/>
              <w:rPr>
                <w:sz w:val="24"/>
              </w:rPr>
            </w:pPr>
            <w:r>
              <w:rPr>
                <w:spacing w:val="-5"/>
                <w:sz w:val="24"/>
              </w:rPr>
              <w:t>2.5</w:t>
            </w:r>
          </w:p>
        </w:tc>
        <w:tc>
          <w:tcPr>
            <w:tcW w:w="6380" w:type="dxa"/>
          </w:tcPr>
          <w:p>
            <w:pPr>
              <w:pStyle w:val="TableParagraph"/>
              <w:spacing w:before="90"/>
              <w:ind w:left="220"/>
              <w:rPr>
                <w:sz w:val="24"/>
              </w:rPr>
            </w:pPr>
            <w:r>
              <w:rPr>
                <w:sz w:val="24"/>
              </w:rPr>
              <w:t>Kerangka</w:t>
            </w:r>
            <w:r>
              <w:rPr>
                <w:spacing w:val="-4"/>
                <w:sz w:val="24"/>
              </w:rPr>
              <w:t> </w:t>
            </w:r>
            <w:r>
              <w:rPr>
                <w:spacing w:val="-2"/>
                <w:sz w:val="24"/>
              </w:rPr>
              <w:t>Berpikir......................................................................</w:t>
            </w:r>
          </w:p>
        </w:tc>
        <w:tc>
          <w:tcPr>
            <w:tcW w:w="450" w:type="dxa"/>
          </w:tcPr>
          <w:p>
            <w:pPr>
              <w:pStyle w:val="TableParagraph"/>
              <w:spacing w:before="90"/>
              <w:jc w:val="center"/>
              <w:rPr>
                <w:sz w:val="24"/>
              </w:rPr>
            </w:pPr>
            <w:r>
              <w:rPr>
                <w:spacing w:val="-5"/>
                <w:sz w:val="24"/>
              </w:rPr>
              <w:t>25</w:t>
            </w:r>
          </w:p>
        </w:tc>
      </w:tr>
      <w:tr>
        <w:trPr>
          <w:trHeight w:val="467" w:hRule="atLeast"/>
        </w:trPr>
        <w:tc>
          <w:tcPr>
            <w:tcW w:w="1106" w:type="dxa"/>
          </w:tcPr>
          <w:p>
            <w:pPr>
              <w:pStyle w:val="TableParagraph"/>
              <w:spacing w:before="94"/>
              <w:ind w:left="50"/>
              <w:rPr>
                <w:b/>
                <w:sz w:val="24"/>
              </w:rPr>
            </w:pPr>
            <w:r>
              <w:rPr>
                <w:b/>
                <w:sz w:val="24"/>
              </w:rPr>
              <w:t>BAB </w:t>
            </w:r>
            <w:r>
              <w:rPr>
                <w:b/>
                <w:spacing w:val="-5"/>
                <w:sz w:val="24"/>
              </w:rPr>
              <w:t>III</w:t>
            </w:r>
          </w:p>
        </w:tc>
        <w:tc>
          <w:tcPr>
            <w:tcW w:w="6380" w:type="dxa"/>
          </w:tcPr>
          <w:p>
            <w:pPr>
              <w:pStyle w:val="TableParagraph"/>
              <w:spacing w:before="94"/>
              <w:ind w:left="220"/>
              <w:rPr>
                <w:b/>
                <w:sz w:val="24"/>
              </w:rPr>
            </w:pPr>
            <w:r>
              <w:rPr>
                <w:b/>
                <w:sz w:val="24"/>
              </w:rPr>
              <w:t>METODE</w:t>
            </w:r>
            <w:r>
              <w:rPr>
                <w:b/>
                <w:spacing w:val="-1"/>
                <w:sz w:val="24"/>
              </w:rPr>
              <w:t> </w:t>
            </w:r>
            <w:r>
              <w:rPr>
                <w:b/>
                <w:spacing w:val="-2"/>
                <w:sz w:val="24"/>
              </w:rPr>
              <w:t>PENELITIAN</w:t>
            </w:r>
          </w:p>
        </w:tc>
        <w:tc>
          <w:tcPr>
            <w:tcW w:w="450" w:type="dxa"/>
          </w:tcPr>
          <w:p>
            <w:pPr>
              <w:pStyle w:val="TableParagraph"/>
              <w:spacing w:before="89"/>
              <w:jc w:val="center"/>
              <w:rPr>
                <w:sz w:val="24"/>
              </w:rPr>
            </w:pPr>
            <w:r>
              <w:rPr>
                <w:spacing w:val="-5"/>
                <w:sz w:val="24"/>
              </w:rPr>
              <w:t>26</w:t>
            </w:r>
          </w:p>
        </w:tc>
      </w:tr>
      <w:tr>
        <w:trPr>
          <w:trHeight w:val="462" w:hRule="atLeast"/>
        </w:trPr>
        <w:tc>
          <w:tcPr>
            <w:tcW w:w="1106" w:type="dxa"/>
          </w:tcPr>
          <w:p>
            <w:pPr>
              <w:pStyle w:val="TableParagraph"/>
              <w:spacing w:before="87"/>
              <w:ind w:left="57"/>
              <w:jc w:val="center"/>
              <w:rPr>
                <w:sz w:val="24"/>
              </w:rPr>
            </w:pPr>
            <w:r>
              <w:rPr>
                <w:spacing w:val="-5"/>
                <w:sz w:val="24"/>
              </w:rPr>
              <w:t>3.1</w:t>
            </w:r>
          </w:p>
        </w:tc>
        <w:tc>
          <w:tcPr>
            <w:tcW w:w="6380" w:type="dxa"/>
          </w:tcPr>
          <w:p>
            <w:pPr>
              <w:pStyle w:val="TableParagraph"/>
              <w:spacing w:before="87"/>
              <w:ind w:left="220"/>
              <w:rPr>
                <w:sz w:val="24"/>
              </w:rPr>
            </w:pPr>
            <w:r>
              <w:rPr>
                <w:sz w:val="24"/>
              </w:rPr>
              <w:t>Jenis</w:t>
            </w:r>
            <w:r>
              <w:rPr>
                <w:spacing w:val="1"/>
                <w:sz w:val="24"/>
              </w:rPr>
              <w:t> </w:t>
            </w:r>
            <w:r>
              <w:rPr>
                <w:spacing w:val="-2"/>
                <w:sz w:val="24"/>
              </w:rPr>
              <w:t>Penelitian...........................................................................</w:t>
            </w:r>
          </w:p>
        </w:tc>
        <w:tc>
          <w:tcPr>
            <w:tcW w:w="450" w:type="dxa"/>
          </w:tcPr>
          <w:p>
            <w:pPr>
              <w:pStyle w:val="TableParagraph"/>
              <w:spacing w:before="87"/>
              <w:jc w:val="center"/>
              <w:rPr>
                <w:sz w:val="24"/>
              </w:rPr>
            </w:pPr>
            <w:r>
              <w:rPr>
                <w:spacing w:val="-5"/>
                <w:sz w:val="24"/>
              </w:rPr>
              <w:t>26</w:t>
            </w:r>
          </w:p>
        </w:tc>
      </w:tr>
      <w:tr>
        <w:trPr>
          <w:trHeight w:val="464" w:hRule="atLeast"/>
        </w:trPr>
        <w:tc>
          <w:tcPr>
            <w:tcW w:w="1106" w:type="dxa"/>
          </w:tcPr>
          <w:p>
            <w:pPr>
              <w:pStyle w:val="TableParagraph"/>
              <w:spacing w:before="88"/>
              <w:ind w:left="57"/>
              <w:jc w:val="center"/>
              <w:rPr>
                <w:sz w:val="24"/>
              </w:rPr>
            </w:pPr>
            <w:r>
              <w:rPr>
                <w:spacing w:val="-5"/>
                <w:sz w:val="24"/>
              </w:rPr>
              <w:t>3.2</w:t>
            </w:r>
          </w:p>
        </w:tc>
        <w:tc>
          <w:tcPr>
            <w:tcW w:w="6380" w:type="dxa"/>
          </w:tcPr>
          <w:p>
            <w:pPr>
              <w:pStyle w:val="TableParagraph"/>
              <w:spacing w:before="88"/>
              <w:ind w:left="220"/>
              <w:rPr>
                <w:sz w:val="24"/>
              </w:rPr>
            </w:pPr>
            <w:r>
              <w:rPr>
                <w:sz w:val="24"/>
              </w:rPr>
              <w:t>Lokasi</w:t>
            </w:r>
            <w:r>
              <w:rPr>
                <w:spacing w:val="-1"/>
                <w:sz w:val="24"/>
              </w:rPr>
              <w:t> </w:t>
            </w:r>
            <w:r>
              <w:rPr>
                <w:sz w:val="24"/>
              </w:rPr>
              <w:t>dan</w:t>
            </w:r>
            <w:r>
              <w:rPr>
                <w:spacing w:val="-1"/>
                <w:sz w:val="24"/>
              </w:rPr>
              <w:t> </w:t>
            </w:r>
            <w:r>
              <w:rPr>
                <w:sz w:val="24"/>
              </w:rPr>
              <w:t>Waktu</w:t>
            </w:r>
            <w:r>
              <w:rPr>
                <w:spacing w:val="-1"/>
                <w:sz w:val="24"/>
              </w:rPr>
              <w:t> </w:t>
            </w:r>
            <w:r>
              <w:rPr>
                <w:spacing w:val="-2"/>
                <w:sz w:val="24"/>
              </w:rPr>
              <w:t>Penelitian.....................................................</w:t>
            </w:r>
          </w:p>
        </w:tc>
        <w:tc>
          <w:tcPr>
            <w:tcW w:w="450" w:type="dxa"/>
          </w:tcPr>
          <w:p>
            <w:pPr>
              <w:pStyle w:val="TableParagraph"/>
              <w:spacing w:before="88"/>
              <w:jc w:val="center"/>
              <w:rPr>
                <w:sz w:val="24"/>
              </w:rPr>
            </w:pPr>
            <w:r>
              <w:rPr>
                <w:spacing w:val="-5"/>
                <w:sz w:val="24"/>
              </w:rPr>
              <w:t>26</w:t>
            </w:r>
          </w:p>
        </w:tc>
      </w:tr>
      <w:tr>
        <w:trPr>
          <w:trHeight w:val="365" w:hRule="atLeast"/>
        </w:trPr>
        <w:tc>
          <w:tcPr>
            <w:tcW w:w="1106" w:type="dxa"/>
          </w:tcPr>
          <w:p>
            <w:pPr>
              <w:pStyle w:val="TableParagraph"/>
              <w:spacing w:line="256" w:lineRule="exact" w:before="89"/>
              <w:ind w:left="57"/>
              <w:jc w:val="center"/>
              <w:rPr>
                <w:sz w:val="24"/>
              </w:rPr>
            </w:pPr>
            <w:r>
              <w:rPr>
                <w:spacing w:val="-5"/>
                <w:sz w:val="24"/>
              </w:rPr>
              <w:t>3.3</w:t>
            </w:r>
          </w:p>
        </w:tc>
        <w:tc>
          <w:tcPr>
            <w:tcW w:w="6380" w:type="dxa"/>
          </w:tcPr>
          <w:p>
            <w:pPr>
              <w:pStyle w:val="TableParagraph"/>
              <w:spacing w:line="256" w:lineRule="exact" w:before="89"/>
              <w:ind w:left="220"/>
              <w:rPr>
                <w:sz w:val="24"/>
              </w:rPr>
            </w:pPr>
            <w:r>
              <w:rPr>
                <w:sz w:val="24"/>
              </w:rPr>
              <w:t>Jenis</w:t>
            </w:r>
            <w:r>
              <w:rPr>
                <w:spacing w:val="1"/>
                <w:sz w:val="24"/>
              </w:rPr>
              <w:t> </w:t>
            </w:r>
            <w:r>
              <w:rPr>
                <w:spacing w:val="-2"/>
                <w:sz w:val="24"/>
              </w:rPr>
              <w:t>Data...................................................................................</w:t>
            </w:r>
          </w:p>
        </w:tc>
        <w:tc>
          <w:tcPr>
            <w:tcW w:w="450" w:type="dxa"/>
          </w:tcPr>
          <w:p>
            <w:pPr>
              <w:pStyle w:val="TableParagraph"/>
              <w:spacing w:line="256" w:lineRule="exact" w:before="89"/>
              <w:jc w:val="center"/>
              <w:rPr>
                <w:sz w:val="24"/>
              </w:rPr>
            </w:pPr>
            <w:r>
              <w:rPr>
                <w:spacing w:val="-5"/>
                <w:sz w:val="24"/>
              </w:rPr>
              <w:t>26</w:t>
            </w:r>
          </w:p>
        </w:tc>
      </w:tr>
    </w:tbl>
    <w:p>
      <w:pPr>
        <w:pStyle w:val="BodyText"/>
      </w:pPr>
    </w:p>
    <w:p>
      <w:pPr>
        <w:pStyle w:val="BodyText"/>
      </w:pPr>
    </w:p>
    <w:p>
      <w:pPr>
        <w:pStyle w:val="BodyText"/>
        <w:spacing w:before="215"/>
      </w:pPr>
    </w:p>
    <w:p>
      <w:pPr>
        <w:spacing w:before="0"/>
        <w:ind w:left="0" w:right="988" w:firstLine="0"/>
        <w:jc w:val="center"/>
        <w:rPr>
          <w:rFonts w:ascii="Calibri"/>
          <w:sz w:val="22"/>
        </w:rPr>
      </w:pPr>
      <w:r>
        <w:rPr>
          <w:rFonts w:ascii="Calibri"/>
          <w:spacing w:val="-4"/>
          <w:sz w:val="22"/>
        </w:rPr>
        <w:t>viii</w:t>
      </w:r>
    </w:p>
    <w:p>
      <w:pPr>
        <w:spacing w:after="0"/>
        <w:jc w:val="center"/>
        <w:rPr>
          <w:rFonts w:ascii="Calibri"/>
          <w:sz w:val="22"/>
        </w:rPr>
        <w:sectPr>
          <w:pgSz w:w="11910" w:h="16840"/>
          <w:pgMar w:top="1920" w:bottom="280" w:left="1700" w:right="141"/>
        </w:sectPr>
      </w:pPr>
    </w:p>
    <w:p>
      <w:pPr>
        <w:pStyle w:val="BodyText"/>
        <w:spacing w:before="90"/>
        <w:rPr>
          <w:rFonts w:ascii="Calibri"/>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9"/>
        <w:gridCol w:w="6388"/>
        <w:gridCol w:w="450"/>
      </w:tblGrid>
      <w:tr>
        <w:trPr>
          <w:trHeight w:val="365" w:hRule="atLeast"/>
        </w:trPr>
        <w:tc>
          <w:tcPr>
            <w:tcW w:w="1099" w:type="dxa"/>
          </w:tcPr>
          <w:p>
            <w:pPr>
              <w:pStyle w:val="TableParagraph"/>
              <w:spacing w:line="266" w:lineRule="exact"/>
              <w:ind w:left="64"/>
              <w:jc w:val="center"/>
              <w:rPr>
                <w:sz w:val="24"/>
              </w:rPr>
            </w:pPr>
            <w:r>
              <w:rPr>
                <w:spacing w:val="-5"/>
                <w:sz w:val="24"/>
              </w:rPr>
              <w:t>3.4</w:t>
            </w:r>
          </w:p>
        </w:tc>
        <w:tc>
          <w:tcPr>
            <w:tcW w:w="6388" w:type="dxa"/>
          </w:tcPr>
          <w:p>
            <w:pPr>
              <w:pStyle w:val="TableParagraph"/>
              <w:spacing w:line="266" w:lineRule="exact"/>
              <w:ind w:left="227"/>
              <w:rPr>
                <w:sz w:val="24"/>
              </w:rPr>
            </w:pPr>
            <w:r>
              <w:rPr>
                <w:sz w:val="24"/>
              </w:rPr>
              <w:t>Sumber</w:t>
            </w:r>
            <w:r>
              <w:rPr>
                <w:spacing w:val="-1"/>
                <w:sz w:val="24"/>
              </w:rPr>
              <w:t> </w:t>
            </w:r>
            <w:r>
              <w:rPr>
                <w:spacing w:val="-2"/>
                <w:sz w:val="24"/>
              </w:rPr>
              <w:t>Data...............................................................................</w:t>
            </w:r>
          </w:p>
        </w:tc>
        <w:tc>
          <w:tcPr>
            <w:tcW w:w="450" w:type="dxa"/>
          </w:tcPr>
          <w:p>
            <w:pPr>
              <w:pStyle w:val="TableParagraph"/>
              <w:spacing w:line="266" w:lineRule="exact"/>
              <w:ind w:right="2"/>
              <w:jc w:val="center"/>
              <w:rPr>
                <w:sz w:val="24"/>
              </w:rPr>
            </w:pPr>
            <w:r>
              <w:rPr>
                <w:spacing w:val="-5"/>
                <w:sz w:val="24"/>
              </w:rPr>
              <w:t>27</w:t>
            </w:r>
          </w:p>
        </w:tc>
      </w:tr>
      <w:tr>
        <w:trPr>
          <w:trHeight w:val="464" w:hRule="atLeast"/>
        </w:trPr>
        <w:tc>
          <w:tcPr>
            <w:tcW w:w="1099" w:type="dxa"/>
          </w:tcPr>
          <w:p>
            <w:pPr>
              <w:pStyle w:val="TableParagraph"/>
              <w:spacing w:before="89"/>
              <w:ind w:left="64"/>
              <w:jc w:val="center"/>
              <w:rPr>
                <w:sz w:val="24"/>
              </w:rPr>
            </w:pPr>
            <w:r>
              <w:rPr>
                <w:spacing w:val="-5"/>
                <w:sz w:val="24"/>
              </w:rPr>
              <w:t>3.5</w:t>
            </w:r>
          </w:p>
        </w:tc>
        <w:tc>
          <w:tcPr>
            <w:tcW w:w="6388" w:type="dxa"/>
          </w:tcPr>
          <w:p>
            <w:pPr>
              <w:pStyle w:val="TableParagraph"/>
              <w:spacing w:before="89"/>
              <w:ind w:left="227"/>
              <w:rPr>
                <w:sz w:val="24"/>
              </w:rPr>
            </w:pPr>
            <w:r>
              <w:rPr>
                <w:sz w:val="24"/>
              </w:rPr>
              <w:t>Teknik</w:t>
            </w:r>
            <w:r>
              <w:rPr>
                <w:spacing w:val="-3"/>
                <w:sz w:val="24"/>
              </w:rPr>
              <w:t> </w:t>
            </w:r>
            <w:r>
              <w:rPr>
                <w:sz w:val="24"/>
              </w:rPr>
              <w:t>Pengumpulan</w:t>
            </w:r>
            <w:r>
              <w:rPr>
                <w:spacing w:val="-3"/>
                <w:sz w:val="24"/>
              </w:rPr>
              <w:t> </w:t>
            </w:r>
            <w:r>
              <w:rPr>
                <w:spacing w:val="-2"/>
                <w:sz w:val="24"/>
              </w:rPr>
              <w:t>Data.........................................................</w:t>
            </w:r>
          </w:p>
        </w:tc>
        <w:tc>
          <w:tcPr>
            <w:tcW w:w="450" w:type="dxa"/>
          </w:tcPr>
          <w:p>
            <w:pPr>
              <w:pStyle w:val="TableParagraph"/>
              <w:spacing w:before="89"/>
              <w:ind w:right="2"/>
              <w:jc w:val="center"/>
              <w:rPr>
                <w:sz w:val="24"/>
              </w:rPr>
            </w:pPr>
            <w:r>
              <w:rPr>
                <w:spacing w:val="-5"/>
                <w:sz w:val="24"/>
              </w:rPr>
              <w:t>27</w:t>
            </w:r>
          </w:p>
        </w:tc>
      </w:tr>
      <w:tr>
        <w:trPr>
          <w:trHeight w:val="466" w:hRule="atLeast"/>
        </w:trPr>
        <w:tc>
          <w:tcPr>
            <w:tcW w:w="1099" w:type="dxa"/>
          </w:tcPr>
          <w:p>
            <w:pPr>
              <w:pStyle w:val="TableParagraph"/>
              <w:spacing w:before="93"/>
              <w:ind w:left="50"/>
              <w:rPr>
                <w:b/>
                <w:sz w:val="24"/>
              </w:rPr>
            </w:pPr>
            <w:r>
              <w:rPr>
                <w:b/>
                <w:sz w:val="24"/>
              </w:rPr>
              <w:t>BAB </w:t>
            </w:r>
            <w:r>
              <w:rPr>
                <w:b/>
                <w:spacing w:val="-5"/>
                <w:sz w:val="24"/>
              </w:rPr>
              <w:t>IV</w:t>
            </w:r>
          </w:p>
        </w:tc>
        <w:tc>
          <w:tcPr>
            <w:tcW w:w="6388" w:type="dxa"/>
          </w:tcPr>
          <w:p>
            <w:pPr>
              <w:pStyle w:val="TableParagraph"/>
              <w:spacing w:before="93"/>
              <w:ind w:left="227"/>
              <w:rPr>
                <w:b/>
                <w:sz w:val="24"/>
              </w:rPr>
            </w:pPr>
            <w:r>
              <w:rPr>
                <w:b/>
                <w:sz w:val="24"/>
              </w:rPr>
              <w:t>HASIL</w:t>
            </w:r>
            <w:r>
              <w:rPr>
                <w:b/>
                <w:spacing w:val="-1"/>
                <w:sz w:val="24"/>
              </w:rPr>
              <w:t> </w:t>
            </w:r>
            <w:r>
              <w:rPr>
                <w:b/>
                <w:sz w:val="24"/>
              </w:rPr>
              <w:t>DAN </w:t>
            </w:r>
            <w:r>
              <w:rPr>
                <w:b/>
                <w:spacing w:val="-2"/>
                <w:sz w:val="24"/>
              </w:rPr>
              <w:t>PEMBAHASAN</w:t>
            </w:r>
          </w:p>
        </w:tc>
        <w:tc>
          <w:tcPr>
            <w:tcW w:w="450" w:type="dxa"/>
          </w:tcPr>
          <w:p>
            <w:pPr>
              <w:pStyle w:val="TableParagraph"/>
              <w:spacing w:before="88"/>
              <w:ind w:right="2"/>
              <w:jc w:val="center"/>
              <w:rPr>
                <w:sz w:val="24"/>
              </w:rPr>
            </w:pPr>
            <w:r>
              <w:rPr>
                <w:spacing w:val="-5"/>
                <w:sz w:val="24"/>
              </w:rPr>
              <w:t>32</w:t>
            </w:r>
          </w:p>
        </w:tc>
      </w:tr>
      <w:tr>
        <w:trPr>
          <w:trHeight w:val="463" w:hRule="atLeast"/>
        </w:trPr>
        <w:tc>
          <w:tcPr>
            <w:tcW w:w="1099" w:type="dxa"/>
          </w:tcPr>
          <w:p>
            <w:pPr>
              <w:pStyle w:val="TableParagraph"/>
              <w:spacing w:before="87"/>
              <w:ind w:left="64"/>
              <w:jc w:val="center"/>
              <w:rPr>
                <w:sz w:val="24"/>
              </w:rPr>
            </w:pPr>
            <w:r>
              <w:rPr>
                <w:spacing w:val="-5"/>
                <w:sz w:val="24"/>
              </w:rPr>
              <w:t>4.1</w:t>
            </w:r>
          </w:p>
        </w:tc>
        <w:tc>
          <w:tcPr>
            <w:tcW w:w="6388" w:type="dxa"/>
          </w:tcPr>
          <w:p>
            <w:pPr>
              <w:pStyle w:val="TableParagraph"/>
              <w:spacing w:before="87"/>
              <w:ind w:left="227"/>
              <w:rPr>
                <w:sz w:val="24"/>
              </w:rPr>
            </w:pPr>
            <w:r>
              <w:rPr>
                <w:sz w:val="24"/>
              </w:rPr>
              <w:t>Gambaran Umum</w:t>
            </w:r>
            <w:r>
              <w:rPr>
                <w:spacing w:val="-2"/>
                <w:sz w:val="24"/>
              </w:rPr>
              <w:t> </w:t>
            </w:r>
            <w:r>
              <w:rPr>
                <w:sz w:val="24"/>
              </w:rPr>
              <w:t>RSUD</w:t>
            </w:r>
            <w:r>
              <w:rPr>
                <w:spacing w:val="-2"/>
                <w:sz w:val="24"/>
              </w:rPr>
              <w:t> </w:t>
            </w:r>
            <w:r>
              <w:rPr>
                <w:sz w:val="24"/>
              </w:rPr>
              <w:t>Abdoel</w:t>
            </w:r>
            <w:r>
              <w:rPr>
                <w:spacing w:val="-2"/>
                <w:sz w:val="24"/>
              </w:rPr>
              <w:t> </w:t>
            </w:r>
            <w:r>
              <w:rPr>
                <w:sz w:val="24"/>
              </w:rPr>
              <w:t>Wahab</w:t>
            </w:r>
            <w:r>
              <w:rPr>
                <w:spacing w:val="-1"/>
                <w:sz w:val="24"/>
              </w:rPr>
              <w:t> </w:t>
            </w:r>
            <w:r>
              <w:rPr>
                <w:spacing w:val="-2"/>
                <w:sz w:val="24"/>
              </w:rPr>
              <w:t>Sjahranie..................</w:t>
            </w:r>
          </w:p>
        </w:tc>
        <w:tc>
          <w:tcPr>
            <w:tcW w:w="450" w:type="dxa"/>
          </w:tcPr>
          <w:p>
            <w:pPr>
              <w:pStyle w:val="TableParagraph"/>
              <w:spacing w:before="87"/>
              <w:ind w:right="2"/>
              <w:jc w:val="center"/>
              <w:rPr>
                <w:sz w:val="24"/>
              </w:rPr>
            </w:pPr>
            <w:r>
              <w:rPr>
                <w:spacing w:val="-5"/>
                <w:sz w:val="24"/>
              </w:rPr>
              <w:t>32</w:t>
            </w:r>
          </w:p>
        </w:tc>
      </w:tr>
      <w:tr>
        <w:trPr>
          <w:trHeight w:val="465" w:hRule="atLeast"/>
        </w:trPr>
        <w:tc>
          <w:tcPr>
            <w:tcW w:w="1099" w:type="dxa"/>
          </w:tcPr>
          <w:p>
            <w:pPr>
              <w:pStyle w:val="TableParagraph"/>
              <w:spacing w:before="89"/>
              <w:ind w:left="64"/>
              <w:jc w:val="center"/>
              <w:rPr>
                <w:sz w:val="24"/>
              </w:rPr>
            </w:pPr>
            <w:r>
              <w:rPr>
                <w:spacing w:val="-5"/>
                <w:sz w:val="24"/>
              </w:rPr>
              <w:t>4.2</w:t>
            </w:r>
          </w:p>
        </w:tc>
        <w:tc>
          <w:tcPr>
            <w:tcW w:w="6388" w:type="dxa"/>
          </w:tcPr>
          <w:p>
            <w:pPr>
              <w:pStyle w:val="TableParagraph"/>
              <w:spacing w:before="89"/>
              <w:ind w:left="227"/>
              <w:rPr>
                <w:sz w:val="24"/>
              </w:rPr>
            </w:pPr>
            <w:r>
              <w:rPr>
                <w:sz w:val="24"/>
              </w:rPr>
              <w:t>Hasil</w:t>
            </w:r>
            <w:r>
              <w:rPr>
                <w:spacing w:val="-2"/>
                <w:sz w:val="24"/>
              </w:rPr>
              <w:t> </w:t>
            </w:r>
            <w:r>
              <w:rPr>
                <w:sz w:val="24"/>
              </w:rPr>
              <w:t>Analisis</w:t>
            </w:r>
            <w:r>
              <w:rPr>
                <w:spacing w:val="-2"/>
                <w:sz w:val="24"/>
              </w:rPr>
              <w:t> Data....................................................................</w:t>
            </w:r>
          </w:p>
        </w:tc>
        <w:tc>
          <w:tcPr>
            <w:tcW w:w="450" w:type="dxa"/>
          </w:tcPr>
          <w:p>
            <w:pPr>
              <w:pStyle w:val="TableParagraph"/>
              <w:spacing w:before="89"/>
              <w:ind w:right="2"/>
              <w:jc w:val="center"/>
              <w:rPr>
                <w:sz w:val="24"/>
              </w:rPr>
            </w:pPr>
            <w:r>
              <w:rPr>
                <w:spacing w:val="-5"/>
                <w:sz w:val="24"/>
              </w:rPr>
              <w:t>33</w:t>
            </w:r>
          </w:p>
        </w:tc>
      </w:tr>
      <w:tr>
        <w:trPr>
          <w:trHeight w:val="464" w:hRule="atLeast"/>
        </w:trPr>
        <w:tc>
          <w:tcPr>
            <w:tcW w:w="1099" w:type="dxa"/>
          </w:tcPr>
          <w:p>
            <w:pPr>
              <w:pStyle w:val="TableParagraph"/>
              <w:spacing w:before="89"/>
              <w:ind w:left="64"/>
              <w:jc w:val="center"/>
              <w:rPr>
                <w:sz w:val="24"/>
              </w:rPr>
            </w:pPr>
            <w:r>
              <w:rPr>
                <w:spacing w:val="-5"/>
                <w:sz w:val="24"/>
              </w:rPr>
              <w:t>4.3</w:t>
            </w:r>
          </w:p>
        </w:tc>
        <w:tc>
          <w:tcPr>
            <w:tcW w:w="6388" w:type="dxa"/>
          </w:tcPr>
          <w:p>
            <w:pPr>
              <w:pStyle w:val="TableParagraph"/>
              <w:spacing w:before="89"/>
              <w:ind w:left="227"/>
              <w:rPr>
                <w:sz w:val="24"/>
              </w:rPr>
            </w:pPr>
            <w:r>
              <w:rPr>
                <w:spacing w:val="-2"/>
                <w:sz w:val="24"/>
              </w:rPr>
              <w:t>Pembahasan................................................................................</w:t>
            </w:r>
          </w:p>
        </w:tc>
        <w:tc>
          <w:tcPr>
            <w:tcW w:w="450" w:type="dxa"/>
          </w:tcPr>
          <w:p>
            <w:pPr>
              <w:pStyle w:val="TableParagraph"/>
              <w:spacing w:before="89"/>
              <w:ind w:right="2"/>
              <w:jc w:val="center"/>
              <w:rPr>
                <w:sz w:val="24"/>
              </w:rPr>
            </w:pPr>
            <w:r>
              <w:rPr>
                <w:spacing w:val="-5"/>
                <w:sz w:val="24"/>
              </w:rPr>
              <w:t>45</w:t>
            </w:r>
          </w:p>
        </w:tc>
      </w:tr>
      <w:tr>
        <w:trPr>
          <w:trHeight w:val="467" w:hRule="atLeast"/>
        </w:trPr>
        <w:tc>
          <w:tcPr>
            <w:tcW w:w="1099" w:type="dxa"/>
          </w:tcPr>
          <w:p>
            <w:pPr>
              <w:pStyle w:val="TableParagraph"/>
              <w:spacing w:before="93"/>
              <w:ind w:left="50"/>
              <w:rPr>
                <w:b/>
                <w:sz w:val="24"/>
              </w:rPr>
            </w:pPr>
            <w:r>
              <w:rPr>
                <w:b/>
                <w:sz w:val="24"/>
              </w:rPr>
              <w:t>BAB </w:t>
            </w:r>
            <w:r>
              <w:rPr>
                <w:b/>
                <w:spacing w:val="-10"/>
                <w:sz w:val="24"/>
              </w:rPr>
              <w:t>V</w:t>
            </w:r>
          </w:p>
        </w:tc>
        <w:tc>
          <w:tcPr>
            <w:tcW w:w="6388" w:type="dxa"/>
          </w:tcPr>
          <w:p>
            <w:pPr>
              <w:pStyle w:val="TableParagraph"/>
              <w:spacing w:before="93"/>
              <w:ind w:left="227"/>
              <w:rPr>
                <w:b/>
                <w:sz w:val="24"/>
              </w:rPr>
            </w:pPr>
            <w:r>
              <w:rPr>
                <w:b/>
                <w:sz w:val="24"/>
              </w:rPr>
              <w:t>KESIMPULAN</w:t>
            </w:r>
            <w:r>
              <w:rPr>
                <w:b/>
                <w:spacing w:val="-3"/>
                <w:sz w:val="24"/>
              </w:rPr>
              <w:t> </w:t>
            </w:r>
            <w:r>
              <w:rPr>
                <w:b/>
                <w:sz w:val="24"/>
              </w:rPr>
              <w:t>DAN</w:t>
            </w:r>
            <w:r>
              <w:rPr>
                <w:b/>
                <w:spacing w:val="-1"/>
                <w:sz w:val="24"/>
              </w:rPr>
              <w:t> </w:t>
            </w:r>
            <w:r>
              <w:rPr>
                <w:b/>
                <w:spacing w:val="-2"/>
                <w:sz w:val="24"/>
              </w:rPr>
              <w:t>SARAN</w:t>
            </w:r>
          </w:p>
        </w:tc>
        <w:tc>
          <w:tcPr>
            <w:tcW w:w="450" w:type="dxa"/>
          </w:tcPr>
          <w:p>
            <w:pPr>
              <w:pStyle w:val="TableParagraph"/>
              <w:spacing w:before="89"/>
              <w:ind w:right="2"/>
              <w:jc w:val="center"/>
              <w:rPr>
                <w:sz w:val="24"/>
              </w:rPr>
            </w:pPr>
            <w:r>
              <w:rPr>
                <w:spacing w:val="-5"/>
                <w:sz w:val="24"/>
              </w:rPr>
              <w:t>52</w:t>
            </w:r>
          </w:p>
        </w:tc>
      </w:tr>
      <w:tr>
        <w:trPr>
          <w:trHeight w:val="463" w:hRule="atLeast"/>
        </w:trPr>
        <w:tc>
          <w:tcPr>
            <w:tcW w:w="1099" w:type="dxa"/>
          </w:tcPr>
          <w:p>
            <w:pPr>
              <w:pStyle w:val="TableParagraph"/>
              <w:spacing w:before="87"/>
              <w:ind w:left="64"/>
              <w:jc w:val="center"/>
              <w:rPr>
                <w:sz w:val="24"/>
              </w:rPr>
            </w:pPr>
            <w:r>
              <w:rPr>
                <w:spacing w:val="-5"/>
                <w:sz w:val="24"/>
              </w:rPr>
              <w:t>5.1</w:t>
            </w:r>
          </w:p>
        </w:tc>
        <w:tc>
          <w:tcPr>
            <w:tcW w:w="6388" w:type="dxa"/>
          </w:tcPr>
          <w:p>
            <w:pPr>
              <w:pStyle w:val="TableParagraph"/>
              <w:spacing w:before="87"/>
              <w:ind w:left="227"/>
              <w:rPr>
                <w:sz w:val="24"/>
              </w:rPr>
            </w:pPr>
            <w:r>
              <w:rPr>
                <w:spacing w:val="-2"/>
                <w:sz w:val="24"/>
              </w:rPr>
              <w:t>Kesimpulan................................................................................</w:t>
            </w:r>
          </w:p>
        </w:tc>
        <w:tc>
          <w:tcPr>
            <w:tcW w:w="450" w:type="dxa"/>
          </w:tcPr>
          <w:p>
            <w:pPr>
              <w:pStyle w:val="TableParagraph"/>
              <w:spacing w:before="87"/>
              <w:ind w:right="2"/>
              <w:jc w:val="center"/>
              <w:rPr>
                <w:sz w:val="24"/>
              </w:rPr>
            </w:pPr>
            <w:r>
              <w:rPr>
                <w:spacing w:val="-5"/>
                <w:sz w:val="24"/>
              </w:rPr>
              <w:t>52</w:t>
            </w:r>
          </w:p>
        </w:tc>
      </w:tr>
      <w:tr>
        <w:trPr>
          <w:trHeight w:val="365" w:hRule="atLeast"/>
        </w:trPr>
        <w:tc>
          <w:tcPr>
            <w:tcW w:w="1099" w:type="dxa"/>
          </w:tcPr>
          <w:p>
            <w:pPr>
              <w:pStyle w:val="TableParagraph"/>
              <w:spacing w:line="256" w:lineRule="exact" w:before="89"/>
              <w:ind w:left="64"/>
              <w:jc w:val="center"/>
              <w:rPr>
                <w:sz w:val="24"/>
              </w:rPr>
            </w:pPr>
            <w:r>
              <w:rPr>
                <w:spacing w:val="-5"/>
                <w:sz w:val="24"/>
              </w:rPr>
              <w:t>5.2</w:t>
            </w:r>
          </w:p>
        </w:tc>
        <w:tc>
          <w:tcPr>
            <w:tcW w:w="6388" w:type="dxa"/>
          </w:tcPr>
          <w:p>
            <w:pPr>
              <w:pStyle w:val="TableParagraph"/>
              <w:spacing w:line="256" w:lineRule="exact" w:before="89"/>
              <w:ind w:left="227"/>
              <w:rPr>
                <w:sz w:val="24"/>
              </w:rPr>
            </w:pPr>
            <w:r>
              <w:rPr>
                <w:spacing w:val="-2"/>
                <w:sz w:val="24"/>
              </w:rPr>
              <w:t>Saran..........................................................................................</w:t>
            </w:r>
          </w:p>
        </w:tc>
        <w:tc>
          <w:tcPr>
            <w:tcW w:w="450" w:type="dxa"/>
          </w:tcPr>
          <w:p>
            <w:pPr>
              <w:pStyle w:val="TableParagraph"/>
              <w:spacing w:line="256" w:lineRule="exact" w:before="89"/>
              <w:ind w:right="2"/>
              <w:jc w:val="center"/>
              <w:rPr>
                <w:sz w:val="24"/>
              </w:rPr>
            </w:pPr>
            <w:r>
              <w:rPr>
                <w:spacing w:val="-5"/>
                <w:sz w:val="24"/>
              </w:rPr>
              <w:t>53</w:t>
            </w:r>
          </w:p>
        </w:tc>
      </w:tr>
    </w:tbl>
    <w:p>
      <w:pPr>
        <w:pStyle w:val="BodyText"/>
        <w:tabs>
          <w:tab w:pos="8403" w:val="right" w:leader="none"/>
        </w:tabs>
        <w:spacing w:before="194"/>
        <w:ind w:left="568"/>
      </w:pPr>
      <w:r>
        <w:rPr>
          <w:b/>
        </w:rPr>
        <w:t>DAFTAR</w:t>
      </w:r>
      <w:r>
        <w:rPr>
          <w:b/>
          <w:spacing w:val="-1"/>
        </w:rPr>
        <w:t> </w:t>
      </w:r>
      <w:r>
        <w:rPr>
          <w:b/>
          <w:spacing w:val="-2"/>
        </w:rPr>
        <w:t>PUSTAKA</w:t>
      </w:r>
      <w:r>
        <w:rPr>
          <w:spacing w:val="-2"/>
        </w:rPr>
        <w:t>...............................................................................</w:t>
      </w:r>
      <w:r>
        <w:rPr/>
        <w:tab/>
      </w:r>
      <w:r>
        <w:rPr>
          <w:spacing w:val="-5"/>
        </w:rPr>
        <w:t>54</w:t>
      </w:r>
    </w:p>
    <w:p>
      <w:pPr>
        <w:pStyle w:val="BodyText"/>
        <w:tabs>
          <w:tab w:pos="8403" w:val="right" w:leader="none"/>
        </w:tabs>
        <w:spacing w:before="187"/>
        <w:ind w:left="568"/>
      </w:pPr>
      <w:r>
        <w:rPr>
          <w:b/>
          <w:spacing w:val="-2"/>
        </w:rPr>
        <w:t>LAMPIRAN</w:t>
      </w:r>
      <w:r>
        <w:rPr>
          <w:spacing w:val="-2"/>
        </w:rPr>
        <w:t>..............................................................................................</w:t>
      </w:r>
      <w:r>
        <w:rPr/>
        <w:tab/>
      </w:r>
      <w:r>
        <w:rPr>
          <w:spacing w:val="-5"/>
        </w:rPr>
        <w:t>57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before="1"/>
        <w:ind w:left="0" w:right="989" w:firstLine="0"/>
        <w:jc w:val="center"/>
        <w:rPr>
          <w:rFonts w:ascii="Calibri"/>
          <w:sz w:val="22"/>
        </w:rPr>
      </w:pPr>
      <w:r>
        <w:rPr>
          <w:rFonts w:ascii="Calibri"/>
          <w:spacing w:val="-5"/>
          <w:sz w:val="22"/>
        </w:rPr>
        <w:t>ix</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ind w:right="990"/>
      </w:pPr>
      <w:bookmarkStart w:name="_TOC_250001" w:id="4"/>
      <w:r>
        <w:rPr/>
        <w:t>DAFTAR</w:t>
      </w:r>
      <w:r>
        <w:rPr>
          <w:spacing w:val="-3"/>
        </w:rPr>
        <w:t> </w:t>
      </w:r>
      <w:bookmarkEnd w:id="4"/>
      <w:r>
        <w:rPr>
          <w:spacing w:val="-2"/>
        </w:rPr>
        <w:t>GAMBAR</w:t>
      </w:r>
    </w:p>
    <w:p>
      <w:pPr>
        <w:pStyle w:val="BodyText"/>
        <w:tabs>
          <w:tab w:pos="1898" w:val="left" w:leader="none"/>
          <w:tab w:pos="8614" w:val="right" w:leader="dot"/>
        </w:tabs>
        <w:spacing w:line="480" w:lineRule="auto" w:before="393"/>
        <w:ind w:left="232" w:right="1165"/>
        <w:jc w:val="center"/>
      </w:pPr>
      <w:r>
        <w:rPr/>
        <w:t>Nomor</w:t>
      </w:r>
      <w:r>
        <w:rPr>
          <w:spacing w:val="-2"/>
        </w:rPr>
        <w:t> </w:t>
      </w:r>
      <w:r>
        <w:rPr/>
        <w:t>Gambar</w:t>
      </w:r>
      <w:r>
        <w:rPr>
          <w:spacing w:val="79"/>
          <w:w w:val="150"/>
        </w:rPr>
        <w:t>                </w:t>
      </w:r>
      <w:r>
        <w:rPr/>
        <w:t>Judul</w:t>
      </w:r>
      <w:r>
        <w:rPr>
          <w:spacing w:val="-1"/>
        </w:rPr>
        <w:t> </w:t>
      </w:r>
      <w:r>
        <w:rPr/>
        <w:t>Gambar</w:t>
      </w:r>
      <w:r>
        <w:rPr>
          <w:spacing w:val="80"/>
          <w:w w:val="150"/>
        </w:rPr>
        <w:t>               </w:t>
      </w:r>
      <w:r>
        <w:rPr/>
        <w:t>Hlm Gambar 2.1</w:t>
        <w:tab/>
        <w:t>Kerangka Berpikir.</w:t>
        <w:tab/>
      </w:r>
      <w:r>
        <w:rPr>
          <w:spacing w:val="-6"/>
        </w:rPr>
        <w:t>25</w:t>
      </w:r>
    </w:p>
    <w:p>
      <w:pPr>
        <w:pStyle w:val="BodyText"/>
        <w:tabs>
          <w:tab w:pos="1666" w:val="left" w:leader="none"/>
          <w:tab w:pos="8382" w:val="right" w:leader="none"/>
        </w:tabs>
        <w:spacing w:before="1"/>
        <w:ind w:right="837"/>
        <w:jc w:val="center"/>
      </w:pPr>
      <w:r>
        <w:rPr/>
        <w:t>Gambar</w:t>
      </w:r>
      <w:r>
        <w:rPr>
          <w:spacing w:val="-4"/>
        </w:rPr>
        <w:t> </w:t>
      </w:r>
      <w:r>
        <w:rPr>
          <w:spacing w:val="-5"/>
        </w:rPr>
        <w:t>4.1</w:t>
      </w:r>
      <w:r>
        <w:rPr/>
        <w:tab/>
        <w:t>Alur</w:t>
      </w:r>
      <w:r>
        <w:rPr>
          <w:spacing w:val="-5"/>
        </w:rPr>
        <w:t> </w:t>
      </w:r>
      <w:r>
        <w:rPr/>
        <w:t>Pengelolahan</w:t>
      </w:r>
      <w:r>
        <w:rPr>
          <w:spacing w:val="1"/>
        </w:rPr>
        <w:t> </w:t>
      </w:r>
      <w:r>
        <w:rPr/>
        <w:t>Limbah</w:t>
      </w:r>
      <w:r>
        <w:rPr>
          <w:spacing w:val="-2"/>
        </w:rPr>
        <w:t> </w:t>
      </w:r>
      <w:r>
        <w:rPr/>
        <w:t>B3</w:t>
      </w:r>
      <w:r>
        <w:rPr>
          <w:spacing w:val="-1"/>
        </w:rPr>
        <w:t> </w:t>
      </w:r>
      <w:r>
        <w:rPr/>
        <w:t>di</w:t>
      </w:r>
      <w:r>
        <w:rPr>
          <w:spacing w:val="-2"/>
        </w:rPr>
        <w:t> </w:t>
      </w:r>
      <w:r>
        <w:rPr/>
        <w:t>RSUD</w:t>
      </w:r>
      <w:r>
        <w:rPr>
          <w:spacing w:val="-2"/>
        </w:rPr>
        <w:t> </w:t>
      </w:r>
      <w:r>
        <w:rPr/>
        <w:t>Abdoel</w:t>
      </w:r>
      <w:r>
        <w:rPr>
          <w:spacing w:val="1"/>
        </w:rPr>
        <w:t> </w:t>
      </w:r>
      <w:r>
        <w:rPr>
          <w:spacing w:val="-2"/>
        </w:rPr>
        <w:t>Wahab</w:t>
      </w:r>
      <w:r>
        <w:rPr/>
        <w:tab/>
      </w:r>
      <w:r>
        <w:rPr>
          <w:spacing w:val="-5"/>
        </w:rPr>
        <w:t>36</w:t>
      </w:r>
    </w:p>
    <w:p>
      <w:pPr>
        <w:pStyle w:val="BodyText"/>
        <w:ind w:left="237"/>
        <w:jc w:val="center"/>
      </w:pPr>
      <w:r>
        <w:rPr>
          <w:spacing w:val="-2"/>
        </w:rPr>
        <w:t>Sjahranie.......................................................................................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2"/>
        <w:rPr>
          <w:sz w:val="22"/>
        </w:rPr>
      </w:pPr>
    </w:p>
    <w:p>
      <w:pPr>
        <w:spacing w:before="0"/>
        <w:ind w:left="0" w:right="991" w:firstLine="0"/>
        <w:jc w:val="center"/>
        <w:rPr>
          <w:rFonts w:ascii="Calibri"/>
          <w:sz w:val="22"/>
        </w:rPr>
      </w:pPr>
      <w:r>
        <w:rPr>
          <w:rFonts w:ascii="Calibri"/>
          <w:spacing w:val="-10"/>
          <w:sz w:val="22"/>
        </w:rPr>
        <w:t>x</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ind w:right="990"/>
      </w:pPr>
      <w:bookmarkStart w:name="_TOC_250000" w:id="5"/>
      <w:r>
        <w:rPr/>
        <w:t>DAFTAR</w:t>
      </w:r>
      <w:r>
        <w:rPr>
          <w:spacing w:val="-3"/>
        </w:rPr>
        <w:t> </w:t>
      </w:r>
      <w:bookmarkEnd w:id="5"/>
      <w:r>
        <w:rPr>
          <w:spacing w:val="-2"/>
        </w:rPr>
        <w:t>TABEL</w:t>
      </w:r>
    </w:p>
    <w:p>
      <w:pPr>
        <w:pStyle w:val="BodyText"/>
        <w:spacing w:before="174"/>
        <w:rPr>
          <w:b/>
          <w:sz w:val="20"/>
        </w:rPr>
      </w:pPr>
    </w:p>
    <w:tbl>
      <w:tblPr>
        <w:tblW w:w="0" w:type="auto"/>
        <w:jc w:val="left"/>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5637"/>
        <w:gridCol w:w="620"/>
      </w:tblGrid>
      <w:tr>
        <w:trPr>
          <w:trHeight w:val="408" w:hRule="atLeast"/>
        </w:trPr>
        <w:tc>
          <w:tcPr>
            <w:tcW w:w="1456" w:type="dxa"/>
          </w:tcPr>
          <w:p>
            <w:pPr>
              <w:pStyle w:val="TableParagraph"/>
              <w:spacing w:line="266" w:lineRule="exact"/>
              <w:ind w:left="2" w:right="72"/>
              <w:jc w:val="center"/>
              <w:rPr>
                <w:sz w:val="24"/>
              </w:rPr>
            </w:pPr>
            <w:r>
              <w:rPr>
                <w:sz w:val="24"/>
              </w:rPr>
              <w:t>Nomor</w:t>
            </w:r>
            <w:r>
              <w:rPr>
                <w:spacing w:val="-3"/>
                <w:sz w:val="24"/>
              </w:rPr>
              <w:t> </w:t>
            </w:r>
            <w:r>
              <w:rPr>
                <w:spacing w:val="-2"/>
                <w:sz w:val="24"/>
              </w:rPr>
              <w:t>Tabel</w:t>
            </w:r>
          </w:p>
        </w:tc>
        <w:tc>
          <w:tcPr>
            <w:tcW w:w="5637" w:type="dxa"/>
          </w:tcPr>
          <w:p>
            <w:pPr>
              <w:pStyle w:val="TableParagraph"/>
              <w:spacing w:line="266" w:lineRule="exact"/>
              <w:ind w:left="0" w:right="17"/>
              <w:jc w:val="center"/>
              <w:rPr>
                <w:sz w:val="24"/>
              </w:rPr>
            </w:pPr>
            <w:r>
              <w:rPr>
                <w:sz w:val="24"/>
              </w:rPr>
              <w:t>Judul </w:t>
            </w:r>
            <w:r>
              <w:rPr>
                <w:spacing w:val="-2"/>
                <w:sz w:val="24"/>
              </w:rPr>
              <w:t>Tabel</w:t>
            </w:r>
          </w:p>
        </w:tc>
        <w:tc>
          <w:tcPr>
            <w:tcW w:w="620" w:type="dxa"/>
          </w:tcPr>
          <w:p>
            <w:pPr>
              <w:pStyle w:val="TableParagraph"/>
              <w:spacing w:line="266" w:lineRule="exact"/>
              <w:ind w:left="95"/>
              <w:jc w:val="center"/>
              <w:rPr>
                <w:sz w:val="24"/>
              </w:rPr>
            </w:pPr>
            <w:r>
              <w:rPr>
                <w:spacing w:val="-5"/>
                <w:sz w:val="24"/>
              </w:rPr>
              <w:t>Hlm</w:t>
            </w:r>
          </w:p>
        </w:tc>
      </w:tr>
      <w:tr>
        <w:trPr>
          <w:trHeight w:val="551" w:hRule="atLeast"/>
        </w:trPr>
        <w:tc>
          <w:tcPr>
            <w:tcW w:w="1456" w:type="dxa"/>
          </w:tcPr>
          <w:p>
            <w:pPr>
              <w:pStyle w:val="TableParagraph"/>
              <w:spacing w:before="133"/>
              <w:ind w:left="2" w:right="72"/>
              <w:jc w:val="center"/>
              <w:rPr>
                <w:sz w:val="24"/>
              </w:rPr>
            </w:pPr>
            <w:r>
              <w:rPr>
                <w:sz w:val="24"/>
              </w:rPr>
              <w:t>Tabel</w:t>
            </w:r>
            <w:r>
              <w:rPr>
                <w:spacing w:val="-5"/>
                <w:sz w:val="24"/>
              </w:rPr>
              <w:t> 2.1</w:t>
            </w:r>
          </w:p>
        </w:tc>
        <w:tc>
          <w:tcPr>
            <w:tcW w:w="5637" w:type="dxa"/>
          </w:tcPr>
          <w:p>
            <w:pPr>
              <w:pStyle w:val="TableParagraph"/>
              <w:spacing w:before="133"/>
              <w:ind w:left="0" w:right="20"/>
              <w:jc w:val="center"/>
              <w:rPr>
                <w:sz w:val="24"/>
              </w:rPr>
            </w:pPr>
            <w:r>
              <w:rPr>
                <w:sz w:val="24"/>
              </w:rPr>
              <w:t>Penelitian</w:t>
            </w:r>
            <w:r>
              <w:rPr>
                <w:spacing w:val="-3"/>
                <w:sz w:val="24"/>
              </w:rPr>
              <w:t> </w:t>
            </w:r>
            <w:r>
              <w:rPr>
                <w:spacing w:val="-2"/>
                <w:sz w:val="24"/>
              </w:rPr>
              <w:t>Terdahhulu......................................................</w:t>
            </w:r>
          </w:p>
        </w:tc>
        <w:tc>
          <w:tcPr>
            <w:tcW w:w="620" w:type="dxa"/>
          </w:tcPr>
          <w:p>
            <w:pPr>
              <w:pStyle w:val="TableParagraph"/>
              <w:spacing w:before="133"/>
              <w:ind w:left="95"/>
              <w:jc w:val="center"/>
              <w:rPr>
                <w:sz w:val="24"/>
              </w:rPr>
            </w:pPr>
            <w:r>
              <w:rPr>
                <w:spacing w:val="-5"/>
                <w:sz w:val="24"/>
              </w:rPr>
              <w:t>23</w:t>
            </w:r>
          </w:p>
        </w:tc>
      </w:tr>
      <w:tr>
        <w:trPr>
          <w:trHeight w:val="414" w:hRule="atLeast"/>
        </w:trPr>
        <w:tc>
          <w:tcPr>
            <w:tcW w:w="1456" w:type="dxa"/>
          </w:tcPr>
          <w:p>
            <w:pPr>
              <w:pStyle w:val="TableParagraph"/>
              <w:spacing w:line="261" w:lineRule="exact" w:before="133"/>
              <w:ind w:left="0" w:right="72"/>
              <w:jc w:val="center"/>
              <w:rPr>
                <w:sz w:val="24"/>
              </w:rPr>
            </w:pPr>
            <w:r>
              <w:rPr>
                <w:sz w:val="24"/>
              </w:rPr>
              <w:t>Tabel</w:t>
            </w:r>
            <w:r>
              <w:rPr>
                <w:spacing w:val="55"/>
                <w:sz w:val="24"/>
              </w:rPr>
              <w:t> </w:t>
            </w:r>
            <w:r>
              <w:rPr>
                <w:spacing w:val="-5"/>
                <w:sz w:val="24"/>
              </w:rPr>
              <w:t>4.1</w:t>
            </w:r>
          </w:p>
        </w:tc>
        <w:tc>
          <w:tcPr>
            <w:tcW w:w="5637" w:type="dxa"/>
          </w:tcPr>
          <w:p>
            <w:pPr>
              <w:pStyle w:val="TableParagraph"/>
              <w:spacing w:line="261" w:lineRule="exact" w:before="133"/>
              <w:ind w:left="0" w:right="20"/>
              <w:jc w:val="center"/>
              <w:rPr>
                <w:sz w:val="24"/>
              </w:rPr>
            </w:pPr>
            <w:r>
              <w:rPr>
                <w:sz w:val="24"/>
              </w:rPr>
              <w:t>Biaya</w:t>
            </w:r>
            <w:r>
              <w:rPr>
                <w:spacing w:val="26"/>
                <w:sz w:val="24"/>
              </w:rPr>
              <w:t>  </w:t>
            </w:r>
            <w:r>
              <w:rPr>
                <w:sz w:val="24"/>
              </w:rPr>
              <w:t>Terkait</w:t>
            </w:r>
            <w:r>
              <w:rPr>
                <w:spacing w:val="29"/>
                <w:sz w:val="24"/>
              </w:rPr>
              <w:t>  </w:t>
            </w:r>
            <w:r>
              <w:rPr>
                <w:sz w:val="24"/>
              </w:rPr>
              <w:t>Limbah</w:t>
            </w:r>
            <w:r>
              <w:rPr>
                <w:spacing w:val="29"/>
                <w:sz w:val="24"/>
              </w:rPr>
              <w:t>  </w:t>
            </w:r>
            <w:r>
              <w:rPr>
                <w:sz w:val="24"/>
              </w:rPr>
              <w:t>B3</w:t>
            </w:r>
            <w:r>
              <w:rPr>
                <w:spacing w:val="27"/>
                <w:sz w:val="24"/>
              </w:rPr>
              <w:t>  </w:t>
            </w:r>
            <w:r>
              <w:rPr>
                <w:sz w:val="24"/>
              </w:rPr>
              <w:t>RSUD</w:t>
            </w:r>
            <w:r>
              <w:rPr>
                <w:spacing w:val="27"/>
                <w:sz w:val="24"/>
              </w:rPr>
              <w:t>  </w:t>
            </w:r>
            <w:r>
              <w:rPr>
                <w:sz w:val="24"/>
              </w:rPr>
              <w:t>Abdoel</w:t>
            </w:r>
            <w:r>
              <w:rPr>
                <w:spacing w:val="29"/>
                <w:sz w:val="24"/>
              </w:rPr>
              <w:t>  </w:t>
            </w:r>
            <w:r>
              <w:rPr>
                <w:spacing w:val="-4"/>
                <w:sz w:val="24"/>
              </w:rPr>
              <w:t>Wahab</w:t>
            </w:r>
          </w:p>
        </w:tc>
        <w:tc>
          <w:tcPr>
            <w:tcW w:w="620" w:type="dxa"/>
          </w:tcPr>
          <w:p>
            <w:pPr>
              <w:pStyle w:val="TableParagraph"/>
              <w:spacing w:line="261" w:lineRule="exact" w:before="133"/>
              <w:ind w:left="95"/>
              <w:jc w:val="center"/>
              <w:rPr>
                <w:sz w:val="24"/>
              </w:rPr>
            </w:pPr>
            <w:r>
              <w:rPr>
                <w:spacing w:val="-5"/>
                <w:sz w:val="24"/>
              </w:rPr>
              <w:t>39</w:t>
            </w:r>
          </w:p>
        </w:tc>
      </w:tr>
      <w:tr>
        <w:trPr>
          <w:trHeight w:val="275" w:hRule="atLeast"/>
        </w:trPr>
        <w:tc>
          <w:tcPr>
            <w:tcW w:w="1456" w:type="dxa"/>
          </w:tcPr>
          <w:p>
            <w:pPr>
              <w:pStyle w:val="TableParagraph"/>
              <w:ind w:left="0"/>
              <w:rPr>
                <w:sz w:val="20"/>
              </w:rPr>
            </w:pPr>
          </w:p>
        </w:tc>
        <w:tc>
          <w:tcPr>
            <w:tcW w:w="5637" w:type="dxa"/>
          </w:tcPr>
          <w:p>
            <w:pPr>
              <w:pStyle w:val="TableParagraph"/>
              <w:spacing w:line="256" w:lineRule="exact"/>
              <w:ind w:left="0" w:right="29"/>
              <w:jc w:val="center"/>
              <w:rPr>
                <w:sz w:val="24"/>
              </w:rPr>
            </w:pPr>
            <w:r>
              <w:rPr>
                <w:sz w:val="24"/>
              </w:rPr>
              <w:t>Sjahranie</w:t>
            </w:r>
            <w:r>
              <w:rPr>
                <w:spacing w:val="-5"/>
                <w:sz w:val="24"/>
              </w:rPr>
              <w:t> </w:t>
            </w:r>
            <w:r>
              <w:rPr>
                <w:sz w:val="24"/>
              </w:rPr>
              <w:t>Tahun</w:t>
            </w:r>
            <w:r>
              <w:rPr>
                <w:spacing w:val="-2"/>
                <w:sz w:val="24"/>
              </w:rPr>
              <w:t> 2024......................................................</w:t>
            </w:r>
          </w:p>
        </w:tc>
        <w:tc>
          <w:tcPr>
            <w:tcW w:w="620" w:type="dxa"/>
          </w:tcPr>
          <w:p>
            <w:pPr>
              <w:pStyle w:val="TableParagraph"/>
              <w:ind w:left="0"/>
              <w:rPr>
                <w:sz w:val="20"/>
              </w:rPr>
            </w:pPr>
          </w:p>
        </w:tc>
      </w:tr>
      <w:tr>
        <w:trPr>
          <w:trHeight w:val="276" w:hRule="atLeast"/>
        </w:trPr>
        <w:tc>
          <w:tcPr>
            <w:tcW w:w="1456" w:type="dxa"/>
          </w:tcPr>
          <w:p>
            <w:pPr>
              <w:pStyle w:val="TableParagraph"/>
              <w:spacing w:line="256" w:lineRule="exact"/>
              <w:ind w:left="1" w:right="72"/>
              <w:jc w:val="center"/>
              <w:rPr>
                <w:sz w:val="24"/>
              </w:rPr>
            </w:pPr>
            <w:r>
              <w:rPr>
                <w:sz w:val="24"/>
              </w:rPr>
              <w:t>Tabel</w:t>
            </w:r>
            <w:r>
              <w:rPr>
                <w:spacing w:val="-5"/>
                <w:sz w:val="24"/>
              </w:rPr>
              <w:t> 4.2</w:t>
            </w:r>
          </w:p>
        </w:tc>
        <w:tc>
          <w:tcPr>
            <w:tcW w:w="5637" w:type="dxa"/>
          </w:tcPr>
          <w:p>
            <w:pPr>
              <w:pStyle w:val="TableParagraph"/>
              <w:spacing w:line="256" w:lineRule="exact"/>
              <w:ind w:left="0" w:right="23"/>
              <w:jc w:val="center"/>
              <w:rPr>
                <w:sz w:val="24"/>
              </w:rPr>
            </w:pPr>
            <w:r>
              <w:rPr>
                <w:sz w:val="24"/>
              </w:rPr>
              <w:t>Identifikasi</w:t>
            </w:r>
            <w:r>
              <w:rPr>
                <w:spacing w:val="41"/>
                <w:sz w:val="24"/>
              </w:rPr>
              <w:t> </w:t>
            </w:r>
            <w:r>
              <w:rPr>
                <w:sz w:val="24"/>
              </w:rPr>
              <w:t>Biaya</w:t>
            </w:r>
            <w:r>
              <w:rPr>
                <w:spacing w:val="43"/>
                <w:sz w:val="24"/>
              </w:rPr>
              <w:t> </w:t>
            </w:r>
            <w:r>
              <w:rPr>
                <w:sz w:val="24"/>
              </w:rPr>
              <w:t>Lingkungan</w:t>
            </w:r>
            <w:r>
              <w:rPr>
                <w:spacing w:val="43"/>
                <w:sz w:val="24"/>
              </w:rPr>
              <w:t> </w:t>
            </w:r>
            <w:r>
              <w:rPr>
                <w:sz w:val="24"/>
              </w:rPr>
              <w:t>RSUD</w:t>
            </w:r>
            <w:r>
              <w:rPr>
                <w:spacing w:val="42"/>
                <w:sz w:val="24"/>
              </w:rPr>
              <w:t> </w:t>
            </w:r>
            <w:r>
              <w:rPr>
                <w:sz w:val="24"/>
              </w:rPr>
              <w:t>Abdoel</w:t>
            </w:r>
            <w:r>
              <w:rPr>
                <w:spacing w:val="45"/>
                <w:sz w:val="24"/>
              </w:rPr>
              <w:t> </w:t>
            </w:r>
            <w:r>
              <w:rPr>
                <w:spacing w:val="-2"/>
                <w:sz w:val="24"/>
              </w:rPr>
              <w:t>Wahab</w:t>
            </w:r>
          </w:p>
        </w:tc>
        <w:tc>
          <w:tcPr>
            <w:tcW w:w="620" w:type="dxa"/>
          </w:tcPr>
          <w:p>
            <w:pPr>
              <w:pStyle w:val="TableParagraph"/>
              <w:spacing w:line="256" w:lineRule="exact"/>
              <w:ind w:left="95"/>
              <w:jc w:val="center"/>
              <w:rPr>
                <w:sz w:val="24"/>
              </w:rPr>
            </w:pPr>
            <w:r>
              <w:rPr>
                <w:spacing w:val="-5"/>
                <w:sz w:val="24"/>
              </w:rPr>
              <w:t>43</w:t>
            </w:r>
          </w:p>
        </w:tc>
      </w:tr>
      <w:tr>
        <w:trPr>
          <w:trHeight w:val="276" w:hRule="atLeast"/>
        </w:trPr>
        <w:tc>
          <w:tcPr>
            <w:tcW w:w="1456" w:type="dxa"/>
          </w:tcPr>
          <w:p>
            <w:pPr>
              <w:pStyle w:val="TableParagraph"/>
              <w:ind w:left="0"/>
              <w:rPr>
                <w:sz w:val="20"/>
              </w:rPr>
            </w:pPr>
          </w:p>
        </w:tc>
        <w:tc>
          <w:tcPr>
            <w:tcW w:w="5637" w:type="dxa"/>
          </w:tcPr>
          <w:p>
            <w:pPr>
              <w:pStyle w:val="TableParagraph"/>
              <w:spacing w:line="256" w:lineRule="exact"/>
              <w:ind w:left="0" w:right="89"/>
              <w:jc w:val="center"/>
              <w:rPr>
                <w:sz w:val="24"/>
              </w:rPr>
            </w:pPr>
            <w:r>
              <w:rPr>
                <w:sz w:val="24"/>
              </w:rPr>
              <w:t>Sjahranie</w:t>
            </w:r>
            <w:r>
              <w:rPr>
                <w:spacing w:val="-3"/>
                <w:sz w:val="24"/>
              </w:rPr>
              <w:t> </w:t>
            </w:r>
            <w:r>
              <w:rPr>
                <w:sz w:val="24"/>
              </w:rPr>
              <w:t>Tahun</w:t>
            </w:r>
            <w:r>
              <w:rPr>
                <w:spacing w:val="-2"/>
                <w:sz w:val="24"/>
              </w:rPr>
              <w:t> 2024.....................................................</w:t>
            </w:r>
          </w:p>
        </w:tc>
        <w:tc>
          <w:tcPr>
            <w:tcW w:w="620" w:type="dxa"/>
          </w:tcPr>
          <w:p>
            <w:pPr>
              <w:pStyle w:val="TableParagraph"/>
              <w:ind w:left="0"/>
              <w:rPr>
                <w:sz w:val="20"/>
              </w:rPr>
            </w:pPr>
          </w:p>
        </w:tc>
      </w:tr>
      <w:tr>
        <w:trPr>
          <w:trHeight w:val="276" w:hRule="atLeast"/>
        </w:trPr>
        <w:tc>
          <w:tcPr>
            <w:tcW w:w="1456" w:type="dxa"/>
          </w:tcPr>
          <w:p>
            <w:pPr>
              <w:pStyle w:val="TableParagraph"/>
              <w:spacing w:line="256" w:lineRule="exact"/>
              <w:ind w:left="2" w:right="72"/>
              <w:jc w:val="center"/>
              <w:rPr>
                <w:sz w:val="24"/>
              </w:rPr>
            </w:pPr>
            <w:r>
              <w:rPr>
                <w:sz w:val="24"/>
              </w:rPr>
              <w:t>Tabel</w:t>
            </w:r>
            <w:r>
              <w:rPr>
                <w:spacing w:val="-5"/>
                <w:sz w:val="24"/>
              </w:rPr>
              <w:t> 4.3</w:t>
            </w:r>
          </w:p>
        </w:tc>
        <w:tc>
          <w:tcPr>
            <w:tcW w:w="5637" w:type="dxa"/>
          </w:tcPr>
          <w:p>
            <w:pPr>
              <w:pStyle w:val="TableParagraph"/>
              <w:tabs>
                <w:tab w:pos="762" w:val="left" w:leader="none"/>
                <w:tab w:pos="1645" w:val="left" w:leader="none"/>
                <w:tab w:pos="2930" w:val="left" w:leader="none"/>
                <w:tab w:pos="3774" w:val="left" w:leader="none"/>
                <w:tab w:pos="4688" w:val="left" w:leader="none"/>
              </w:tabs>
              <w:spacing w:line="256" w:lineRule="exact"/>
              <w:ind w:left="0" w:right="20"/>
              <w:jc w:val="center"/>
              <w:rPr>
                <w:sz w:val="24"/>
              </w:rPr>
            </w:pPr>
            <w:r>
              <w:rPr>
                <w:spacing w:val="-2"/>
                <w:sz w:val="24"/>
              </w:rPr>
              <w:t>Biaya</w:t>
            </w:r>
            <w:r>
              <w:rPr>
                <w:sz w:val="24"/>
              </w:rPr>
              <w:tab/>
            </w:r>
            <w:r>
              <w:rPr>
                <w:spacing w:val="-2"/>
                <w:sz w:val="24"/>
              </w:rPr>
              <w:t>deteksi</w:t>
            </w:r>
            <w:r>
              <w:rPr>
                <w:sz w:val="24"/>
              </w:rPr>
              <w:tab/>
            </w:r>
            <w:r>
              <w:rPr>
                <w:spacing w:val="-2"/>
                <w:sz w:val="24"/>
              </w:rPr>
              <w:t>lingkungan</w:t>
            </w:r>
            <w:r>
              <w:rPr>
                <w:sz w:val="24"/>
              </w:rPr>
              <w:tab/>
            </w:r>
            <w:r>
              <w:rPr>
                <w:spacing w:val="-4"/>
                <w:sz w:val="24"/>
              </w:rPr>
              <w:t>RSUD</w:t>
            </w:r>
            <w:r>
              <w:rPr>
                <w:sz w:val="24"/>
              </w:rPr>
              <w:tab/>
            </w:r>
            <w:r>
              <w:rPr>
                <w:spacing w:val="-2"/>
                <w:sz w:val="24"/>
              </w:rPr>
              <w:t>Abdoel</w:t>
            </w:r>
            <w:r>
              <w:rPr>
                <w:sz w:val="24"/>
              </w:rPr>
              <w:tab/>
            </w:r>
            <w:r>
              <w:rPr>
                <w:spacing w:val="-2"/>
                <w:sz w:val="24"/>
              </w:rPr>
              <w:t>Wahab</w:t>
            </w:r>
          </w:p>
        </w:tc>
        <w:tc>
          <w:tcPr>
            <w:tcW w:w="620" w:type="dxa"/>
          </w:tcPr>
          <w:p>
            <w:pPr>
              <w:pStyle w:val="TableParagraph"/>
              <w:spacing w:line="256" w:lineRule="exact"/>
              <w:ind w:left="95"/>
              <w:jc w:val="center"/>
              <w:rPr>
                <w:sz w:val="24"/>
              </w:rPr>
            </w:pPr>
            <w:r>
              <w:rPr>
                <w:spacing w:val="-5"/>
                <w:sz w:val="24"/>
              </w:rPr>
              <w:t>44</w:t>
            </w:r>
          </w:p>
        </w:tc>
      </w:tr>
      <w:tr>
        <w:trPr>
          <w:trHeight w:val="275" w:hRule="atLeast"/>
        </w:trPr>
        <w:tc>
          <w:tcPr>
            <w:tcW w:w="1456" w:type="dxa"/>
          </w:tcPr>
          <w:p>
            <w:pPr>
              <w:pStyle w:val="TableParagraph"/>
              <w:ind w:left="0"/>
              <w:rPr>
                <w:sz w:val="20"/>
              </w:rPr>
            </w:pPr>
          </w:p>
        </w:tc>
        <w:tc>
          <w:tcPr>
            <w:tcW w:w="5637" w:type="dxa"/>
          </w:tcPr>
          <w:p>
            <w:pPr>
              <w:pStyle w:val="TableParagraph"/>
              <w:spacing w:line="256" w:lineRule="exact"/>
              <w:ind w:left="0" w:right="29"/>
              <w:jc w:val="center"/>
              <w:rPr>
                <w:sz w:val="24"/>
              </w:rPr>
            </w:pPr>
            <w:r>
              <w:rPr>
                <w:sz w:val="24"/>
              </w:rPr>
              <w:t>Sjahranie</w:t>
            </w:r>
            <w:r>
              <w:rPr>
                <w:spacing w:val="-5"/>
                <w:sz w:val="24"/>
              </w:rPr>
              <w:t> </w:t>
            </w:r>
            <w:r>
              <w:rPr>
                <w:sz w:val="24"/>
              </w:rPr>
              <w:t>Tahun</w:t>
            </w:r>
            <w:r>
              <w:rPr>
                <w:spacing w:val="-2"/>
                <w:sz w:val="24"/>
              </w:rPr>
              <w:t> 2024......................................................</w:t>
            </w:r>
          </w:p>
        </w:tc>
        <w:tc>
          <w:tcPr>
            <w:tcW w:w="620" w:type="dxa"/>
          </w:tcPr>
          <w:p>
            <w:pPr>
              <w:pStyle w:val="TableParagraph"/>
              <w:ind w:left="0"/>
              <w:rPr>
                <w:sz w:val="20"/>
              </w:rPr>
            </w:pPr>
          </w:p>
        </w:tc>
      </w:tr>
      <w:tr>
        <w:trPr>
          <w:trHeight w:val="275" w:hRule="atLeast"/>
        </w:trPr>
        <w:tc>
          <w:tcPr>
            <w:tcW w:w="1456" w:type="dxa"/>
          </w:tcPr>
          <w:p>
            <w:pPr>
              <w:pStyle w:val="TableParagraph"/>
              <w:spacing w:line="256" w:lineRule="exact"/>
              <w:ind w:left="2" w:right="72"/>
              <w:jc w:val="center"/>
              <w:rPr>
                <w:sz w:val="24"/>
              </w:rPr>
            </w:pPr>
            <w:r>
              <w:rPr>
                <w:sz w:val="24"/>
              </w:rPr>
              <w:t>Tabel</w:t>
            </w:r>
            <w:r>
              <w:rPr>
                <w:spacing w:val="-5"/>
                <w:sz w:val="24"/>
              </w:rPr>
              <w:t> 4.4</w:t>
            </w:r>
          </w:p>
        </w:tc>
        <w:tc>
          <w:tcPr>
            <w:tcW w:w="5637" w:type="dxa"/>
          </w:tcPr>
          <w:p>
            <w:pPr>
              <w:pStyle w:val="TableParagraph"/>
              <w:spacing w:line="256" w:lineRule="exact"/>
              <w:ind w:left="0" w:right="17"/>
              <w:jc w:val="center"/>
              <w:rPr>
                <w:sz w:val="24"/>
              </w:rPr>
            </w:pPr>
            <w:r>
              <w:rPr>
                <w:sz w:val="24"/>
              </w:rPr>
              <w:t>Biaya</w:t>
            </w:r>
            <w:r>
              <w:rPr>
                <w:spacing w:val="33"/>
                <w:sz w:val="24"/>
              </w:rPr>
              <w:t>  </w:t>
            </w:r>
            <w:r>
              <w:rPr>
                <w:sz w:val="24"/>
              </w:rPr>
              <w:t>kegagalan</w:t>
            </w:r>
            <w:r>
              <w:rPr>
                <w:spacing w:val="34"/>
                <w:sz w:val="24"/>
              </w:rPr>
              <w:t>  </w:t>
            </w:r>
            <w:r>
              <w:rPr>
                <w:sz w:val="24"/>
              </w:rPr>
              <w:t>eksternal</w:t>
            </w:r>
            <w:r>
              <w:rPr>
                <w:spacing w:val="35"/>
                <w:sz w:val="24"/>
              </w:rPr>
              <w:t>  </w:t>
            </w:r>
            <w:r>
              <w:rPr>
                <w:sz w:val="24"/>
              </w:rPr>
              <w:t>RSUD</w:t>
            </w:r>
            <w:r>
              <w:rPr>
                <w:spacing w:val="33"/>
                <w:sz w:val="24"/>
              </w:rPr>
              <w:t>  </w:t>
            </w:r>
            <w:r>
              <w:rPr>
                <w:sz w:val="24"/>
              </w:rPr>
              <w:t>Abdoel</w:t>
            </w:r>
            <w:r>
              <w:rPr>
                <w:spacing w:val="34"/>
                <w:sz w:val="24"/>
              </w:rPr>
              <w:t>  </w:t>
            </w:r>
            <w:r>
              <w:rPr>
                <w:spacing w:val="-4"/>
                <w:sz w:val="24"/>
              </w:rPr>
              <w:t>Wahab</w:t>
            </w:r>
          </w:p>
        </w:tc>
        <w:tc>
          <w:tcPr>
            <w:tcW w:w="620" w:type="dxa"/>
          </w:tcPr>
          <w:p>
            <w:pPr>
              <w:pStyle w:val="TableParagraph"/>
              <w:spacing w:line="256" w:lineRule="exact"/>
              <w:ind w:left="95"/>
              <w:jc w:val="center"/>
              <w:rPr>
                <w:sz w:val="24"/>
              </w:rPr>
            </w:pPr>
            <w:r>
              <w:rPr>
                <w:spacing w:val="-5"/>
                <w:sz w:val="24"/>
              </w:rPr>
              <w:t>45</w:t>
            </w:r>
          </w:p>
        </w:tc>
      </w:tr>
      <w:tr>
        <w:trPr>
          <w:trHeight w:val="276" w:hRule="atLeast"/>
        </w:trPr>
        <w:tc>
          <w:tcPr>
            <w:tcW w:w="1456" w:type="dxa"/>
          </w:tcPr>
          <w:p>
            <w:pPr>
              <w:pStyle w:val="TableParagraph"/>
              <w:ind w:left="0"/>
              <w:rPr>
                <w:sz w:val="20"/>
              </w:rPr>
            </w:pPr>
          </w:p>
        </w:tc>
        <w:tc>
          <w:tcPr>
            <w:tcW w:w="5637" w:type="dxa"/>
          </w:tcPr>
          <w:p>
            <w:pPr>
              <w:pStyle w:val="TableParagraph"/>
              <w:spacing w:line="256" w:lineRule="exact"/>
              <w:ind w:left="0" w:right="29"/>
              <w:jc w:val="center"/>
              <w:rPr>
                <w:sz w:val="24"/>
              </w:rPr>
            </w:pPr>
            <w:r>
              <w:rPr>
                <w:sz w:val="24"/>
              </w:rPr>
              <w:t>Sjahranie</w:t>
            </w:r>
            <w:r>
              <w:rPr>
                <w:spacing w:val="-5"/>
                <w:sz w:val="24"/>
              </w:rPr>
              <w:t> </w:t>
            </w:r>
            <w:r>
              <w:rPr>
                <w:sz w:val="24"/>
              </w:rPr>
              <w:t>Tahun</w:t>
            </w:r>
            <w:r>
              <w:rPr>
                <w:spacing w:val="-2"/>
                <w:sz w:val="24"/>
              </w:rPr>
              <w:t> 2024......................................................</w:t>
            </w:r>
          </w:p>
        </w:tc>
        <w:tc>
          <w:tcPr>
            <w:tcW w:w="620" w:type="dxa"/>
          </w:tcPr>
          <w:p>
            <w:pPr>
              <w:pStyle w:val="TableParagraph"/>
              <w:ind w:left="0"/>
              <w:rPr>
                <w:sz w:val="20"/>
              </w:rPr>
            </w:pPr>
          </w:p>
        </w:tc>
      </w:tr>
      <w:tr>
        <w:trPr>
          <w:trHeight w:val="270" w:hRule="atLeast"/>
        </w:trPr>
        <w:tc>
          <w:tcPr>
            <w:tcW w:w="1456" w:type="dxa"/>
          </w:tcPr>
          <w:p>
            <w:pPr>
              <w:pStyle w:val="TableParagraph"/>
              <w:spacing w:line="251" w:lineRule="exact"/>
              <w:ind w:left="2" w:right="72"/>
              <w:jc w:val="center"/>
              <w:rPr>
                <w:sz w:val="24"/>
              </w:rPr>
            </w:pPr>
            <w:r>
              <w:rPr>
                <w:sz w:val="24"/>
              </w:rPr>
              <w:t>Tabel</w:t>
            </w:r>
            <w:r>
              <w:rPr>
                <w:spacing w:val="-5"/>
                <w:sz w:val="24"/>
              </w:rPr>
              <w:t> 4.5</w:t>
            </w:r>
          </w:p>
        </w:tc>
        <w:tc>
          <w:tcPr>
            <w:tcW w:w="5637" w:type="dxa"/>
          </w:tcPr>
          <w:p>
            <w:pPr>
              <w:pStyle w:val="TableParagraph"/>
              <w:spacing w:line="251" w:lineRule="exact"/>
              <w:ind w:left="0" w:right="19"/>
              <w:jc w:val="center"/>
              <w:rPr>
                <w:sz w:val="24"/>
              </w:rPr>
            </w:pPr>
            <w:r>
              <w:rPr>
                <w:sz w:val="24"/>
              </w:rPr>
              <w:t>Perbandingan</w:t>
            </w:r>
            <w:r>
              <w:rPr>
                <w:spacing w:val="52"/>
                <w:w w:val="150"/>
                <w:sz w:val="24"/>
              </w:rPr>
              <w:t> </w:t>
            </w:r>
            <w:r>
              <w:rPr>
                <w:sz w:val="24"/>
              </w:rPr>
              <w:t>Alokasi</w:t>
            </w:r>
            <w:r>
              <w:rPr>
                <w:spacing w:val="57"/>
                <w:w w:val="150"/>
                <w:sz w:val="24"/>
              </w:rPr>
              <w:t> </w:t>
            </w:r>
            <w:r>
              <w:rPr>
                <w:sz w:val="24"/>
              </w:rPr>
              <w:t>Biaya</w:t>
            </w:r>
            <w:r>
              <w:rPr>
                <w:spacing w:val="54"/>
                <w:w w:val="150"/>
                <w:sz w:val="24"/>
              </w:rPr>
              <w:t> </w:t>
            </w:r>
            <w:r>
              <w:rPr>
                <w:sz w:val="24"/>
              </w:rPr>
              <w:t>Menurut</w:t>
            </w:r>
            <w:r>
              <w:rPr>
                <w:spacing w:val="56"/>
                <w:w w:val="150"/>
                <w:sz w:val="24"/>
              </w:rPr>
              <w:t> </w:t>
            </w:r>
            <w:r>
              <w:rPr>
                <w:sz w:val="24"/>
              </w:rPr>
              <w:t>PSAP</w:t>
            </w:r>
            <w:r>
              <w:rPr>
                <w:spacing w:val="53"/>
                <w:w w:val="150"/>
                <w:sz w:val="24"/>
              </w:rPr>
              <w:t> </w:t>
            </w:r>
            <w:r>
              <w:rPr>
                <w:spacing w:val="-2"/>
                <w:sz w:val="24"/>
              </w:rPr>
              <w:t>Tahun</w:t>
            </w:r>
          </w:p>
        </w:tc>
        <w:tc>
          <w:tcPr>
            <w:tcW w:w="620" w:type="dxa"/>
          </w:tcPr>
          <w:p>
            <w:pPr>
              <w:pStyle w:val="TableParagraph"/>
              <w:spacing w:line="251" w:lineRule="exact"/>
              <w:ind w:left="95"/>
              <w:jc w:val="center"/>
              <w:rPr>
                <w:sz w:val="24"/>
              </w:rPr>
            </w:pPr>
            <w:r>
              <w:rPr>
                <w:spacing w:val="-5"/>
                <w:sz w:val="24"/>
              </w:rPr>
              <w:t>45</w:t>
            </w:r>
          </w:p>
        </w:tc>
      </w:tr>
    </w:tbl>
    <w:p>
      <w:pPr>
        <w:pStyle w:val="BodyText"/>
        <w:tabs>
          <w:tab w:pos="2944" w:val="left" w:leader="none"/>
          <w:tab w:pos="3638" w:val="left" w:leader="none"/>
          <w:tab w:pos="4098" w:val="left" w:leader="none"/>
          <w:tab w:pos="4784" w:val="left" w:leader="none"/>
          <w:tab w:pos="5765" w:val="left" w:leader="none"/>
          <w:tab w:pos="6811" w:val="left" w:leader="none"/>
        </w:tabs>
        <w:spacing w:before="6"/>
        <w:ind w:left="2124" w:right="2572"/>
      </w:pPr>
      <w:r>
        <w:rPr>
          <w:spacing w:val="-4"/>
        </w:rPr>
        <w:t>2010</w:t>
      </w:r>
      <w:r>
        <w:rPr/>
        <w:tab/>
      </w:r>
      <w:r>
        <w:rPr>
          <w:spacing w:val="-4"/>
        </w:rPr>
        <w:t>No.</w:t>
      </w:r>
      <w:r>
        <w:rPr/>
        <w:tab/>
      </w:r>
      <w:r>
        <w:rPr>
          <w:spacing w:val="-10"/>
        </w:rPr>
        <w:t>1</w:t>
      </w:r>
      <w:r>
        <w:rPr/>
        <w:tab/>
      </w:r>
      <w:r>
        <w:rPr>
          <w:spacing w:val="-4"/>
        </w:rPr>
        <w:t>dan</w:t>
      </w:r>
      <w:r>
        <w:rPr/>
        <w:tab/>
      </w:r>
      <w:r>
        <w:rPr>
          <w:spacing w:val="-4"/>
        </w:rPr>
        <w:t>RSUD</w:t>
      </w:r>
      <w:r>
        <w:rPr/>
        <w:tab/>
      </w:r>
      <w:r>
        <w:rPr>
          <w:spacing w:val="-2"/>
        </w:rPr>
        <w:t>Abdoel</w:t>
      </w:r>
      <w:r>
        <w:rPr/>
        <w:tab/>
      </w:r>
      <w:r>
        <w:rPr>
          <w:spacing w:val="-2"/>
        </w:rPr>
        <w:t>Wahab Sjahranie.............</w:t>
      </w:r>
    </w:p>
    <w:p>
      <w:pPr>
        <w:pStyle w:val="BodyText"/>
        <w:tabs>
          <w:tab w:pos="2124" w:val="left" w:leader="none"/>
          <w:tab w:pos="2944" w:val="left" w:leader="none"/>
          <w:tab w:pos="3638" w:val="left" w:leader="none"/>
          <w:tab w:pos="4098" w:val="left" w:leader="none"/>
          <w:tab w:pos="4784" w:val="left" w:leader="none"/>
          <w:tab w:pos="5765" w:val="left" w:leader="none"/>
          <w:tab w:pos="6811" w:val="left" w:leader="none"/>
          <w:tab w:pos="7875" w:val="left" w:leader="none"/>
        </w:tabs>
        <w:ind w:left="2124" w:right="1947" w:hanging="1340"/>
      </w:pPr>
      <w:r>
        <w:rPr/>
        <w:t>Tabel 4.6</w:t>
        <w:tab/>
        <w:t>Perbandingan</w:t>
      </w:r>
      <w:r>
        <w:rPr>
          <w:spacing w:val="40"/>
        </w:rPr>
        <w:t> </w:t>
      </w:r>
      <w:r>
        <w:rPr/>
        <w:t>Alokasi</w:t>
      </w:r>
      <w:r>
        <w:rPr>
          <w:spacing w:val="40"/>
        </w:rPr>
        <w:t> </w:t>
      </w:r>
      <w:r>
        <w:rPr/>
        <w:t>Biaya</w:t>
      </w:r>
      <w:r>
        <w:rPr>
          <w:spacing w:val="40"/>
        </w:rPr>
        <w:t> </w:t>
      </w:r>
      <w:r>
        <w:rPr/>
        <w:t>Menurut</w:t>
      </w:r>
      <w:r>
        <w:rPr>
          <w:spacing w:val="40"/>
        </w:rPr>
        <w:t> </w:t>
      </w:r>
      <w:r>
        <w:rPr/>
        <w:t>PSAP</w:t>
      </w:r>
      <w:r>
        <w:rPr>
          <w:spacing w:val="40"/>
        </w:rPr>
        <w:t> </w:t>
      </w:r>
      <w:r>
        <w:rPr/>
        <w:t>Tahun</w:t>
        <w:tab/>
      </w:r>
      <w:r>
        <w:rPr>
          <w:spacing w:val="-6"/>
        </w:rPr>
        <w:t>46 </w:t>
      </w:r>
      <w:r>
        <w:rPr>
          <w:spacing w:val="-4"/>
        </w:rPr>
        <w:t>2010</w:t>
      </w:r>
      <w:r>
        <w:rPr/>
        <w:tab/>
      </w:r>
      <w:r>
        <w:rPr>
          <w:spacing w:val="-4"/>
        </w:rPr>
        <w:t>No.</w:t>
      </w:r>
      <w:r>
        <w:rPr/>
        <w:tab/>
      </w:r>
      <w:r>
        <w:rPr>
          <w:spacing w:val="-10"/>
        </w:rPr>
        <w:t>1</w:t>
      </w:r>
      <w:r>
        <w:rPr/>
        <w:tab/>
      </w:r>
      <w:r>
        <w:rPr>
          <w:spacing w:val="-4"/>
        </w:rPr>
        <w:t>dan</w:t>
      </w:r>
      <w:r>
        <w:rPr/>
        <w:tab/>
      </w:r>
      <w:r>
        <w:rPr>
          <w:spacing w:val="-4"/>
        </w:rPr>
        <w:t>RSUD</w:t>
      </w:r>
      <w:r>
        <w:rPr/>
        <w:tab/>
      </w:r>
      <w:r>
        <w:rPr>
          <w:spacing w:val="-2"/>
        </w:rPr>
        <w:t>Abdoel</w:t>
      </w:r>
      <w:r>
        <w:rPr/>
        <w:tab/>
      </w:r>
      <w:r>
        <w:rPr>
          <w:spacing w:val="-2"/>
        </w:rPr>
        <w:t>Wahab Sjahranie.............</w:t>
      </w:r>
    </w:p>
    <w:p>
      <w:pPr>
        <w:pStyle w:val="BodyText"/>
        <w:tabs>
          <w:tab w:pos="2124" w:val="left" w:leader="none"/>
          <w:tab w:pos="7875" w:val="left" w:leader="none"/>
        </w:tabs>
        <w:ind w:left="2124" w:right="1947" w:hanging="1340"/>
      </w:pPr>
      <w:r>
        <w:rPr/>
        <w:t>Tabel 4.7</w:t>
        <w:tab/>
        <w:t>Tabel Kesesuaian Kategori Biaya Lingkungan Menurut</w:t>
        <w:tab/>
      </w:r>
      <w:r>
        <w:rPr>
          <w:spacing w:val="-6"/>
        </w:rPr>
        <w:t>49 </w:t>
      </w:r>
      <w:r>
        <w:rPr/>
        <w:t>Hansen</w:t>
      </w:r>
      <w:r>
        <w:rPr>
          <w:spacing w:val="40"/>
        </w:rPr>
        <w:t> </w:t>
      </w:r>
      <w:r>
        <w:rPr/>
        <w:t>dan</w:t>
      </w:r>
      <w:r>
        <w:rPr>
          <w:spacing w:val="40"/>
        </w:rPr>
        <w:t> </w:t>
      </w:r>
      <w:r>
        <w:rPr/>
        <w:t>Mowen</w:t>
      </w:r>
      <w:r>
        <w:rPr>
          <w:spacing w:val="40"/>
        </w:rPr>
        <w:t> </w:t>
      </w:r>
      <w:r>
        <w:rPr/>
        <w:t>dengan</w:t>
      </w:r>
      <w:r>
        <w:rPr>
          <w:spacing w:val="40"/>
        </w:rPr>
        <w:t> </w:t>
      </w:r>
      <w:r>
        <w:rPr/>
        <w:t>RSUD</w:t>
      </w:r>
      <w:r>
        <w:rPr>
          <w:spacing w:val="40"/>
        </w:rPr>
        <w:t> </w:t>
      </w:r>
      <w:r>
        <w:rPr/>
        <w:t>Abdoel</w:t>
      </w:r>
      <w:r>
        <w:rPr>
          <w:spacing w:val="40"/>
        </w:rPr>
        <w:t> </w:t>
      </w:r>
      <w:r>
        <w:rPr/>
        <w:t>Wahab</w:t>
      </w:r>
      <w:r>
        <w:rPr>
          <w:spacing w:val="40"/>
        </w:rPr>
        <w:t> </w:t>
      </w:r>
      <w:r>
        <w:rPr/>
        <w:t>Sjahranie Tahun 2024......................................................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0"/>
        <w:rPr>
          <w:sz w:val="22"/>
        </w:rPr>
      </w:pPr>
    </w:p>
    <w:p>
      <w:pPr>
        <w:spacing w:before="0"/>
        <w:ind w:left="0" w:right="987" w:firstLine="0"/>
        <w:jc w:val="center"/>
        <w:rPr>
          <w:rFonts w:ascii="Calibri"/>
          <w:sz w:val="22"/>
        </w:rPr>
      </w:pPr>
      <w:r>
        <w:rPr>
          <w:rFonts w:ascii="Calibri"/>
          <w:spacing w:val="-5"/>
          <w:sz w:val="22"/>
        </w:rPr>
        <w:t>xi</w:t>
      </w:r>
    </w:p>
    <w:p>
      <w:pPr>
        <w:spacing w:after="0"/>
        <w:jc w:val="center"/>
        <w:rPr>
          <w:rFonts w:ascii="Calibri"/>
          <w:sz w:val="22"/>
        </w:rPr>
        <w:sectPr>
          <w:pgSz w:w="11910" w:h="16840"/>
          <w:pgMar w:top="1920" w:bottom="280" w:left="1700" w:right="141"/>
        </w:sectPr>
      </w:pPr>
    </w:p>
    <w:p>
      <w:pPr>
        <w:pStyle w:val="BodyText"/>
        <w:spacing w:before="36"/>
        <w:rPr>
          <w:rFonts w:ascii="Calibri"/>
        </w:rPr>
      </w:pPr>
    </w:p>
    <w:p>
      <w:pPr>
        <w:pStyle w:val="Heading1"/>
        <w:spacing w:line="480" w:lineRule="auto"/>
        <w:ind w:left="3602" w:right="4595" w:firstLine="1"/>
      </w:pPr>
      <w:r>
        <w:rPr/>
        <w:t>BAB I </w:t>
      </w:r>
      <w:r>
        <w:rPr>
          <w:spacing w:val="-2"/>
        </w:rPr>
        <w:t>PENDAHULUAN</w:t>
      </w:r>
    </w:p>
    <w:p>
      <w:pPr>
        <w:pStyle w:val="Heading2"/>
        <w:numPr>
          <w:ilvl w:val="1"/>
          <w:numId w:val="2"/>
        </w:numPr>
        <w:tabs>
          <w:tab w:pos="704" w:val="left" w:leader="none"/>
        </w:tabs>
        <w:spacing w:line="240" w:lineRule="auto" w:before="0" w:after="0"/>
        <w:ind w:left="704" w:right="0" w:hanging="419"/>
        <w:jc w:val="both"/>
      </w:pPr>
      <w:r>
        <w:rPr/>
        <w:t>Latar</w:t>
      </w:r>
      <w:r>
        <w:rPr>
          <w:spacing w:val="-2"/>
        </w:rPr>
        <w:t> Belakang</w:t>
      </w:r>
    </w:p>
    <w:p>
      <w:pPr>
        <w:pStyle w:val="BodyText"/>
        <w:spacing w:line="480" w:lineRule="auto" w:before="271"/>
        <w:ind w:left="568" w:right="1560" w:firstLine="720"/>
        <w:jc w:val="both"/>
      </w:pPr>
      <w:r>
        <w:rPr/>
        <w:t>Limbah merupakan salah satu masalah yang ada di Indonesia karena meningkatnya kegiatan industri dan rumah tangga yang menghasilkan limbah. Permasalahan limbah perlu diperhatikan oleh para pelaku industri dan pemerintah dikarenakan limbah dapat menimbulkan berbagai bahaya dan kerusakan lingkungan yang berdampak pada makhluk hidup jika tidak dikelola dengan baik. Sebagai salah satu industri penghasil limbah, industri kesehatan menjadi industri yang turut andil dalam permasalahan ini.</w:t>
      </w:r>
    </w:p>
    <w:p>
      <w:pPr>
        <w:pStyle w:val="BodyText"/>
        <w:spacing w:line="480" w:lineRule="auto" w:before="1"/>
        <w:ind w:left="568" w:right="1557" w:firstLine="720"/>
        <w:jc w:val="both"/>
      </w:pPr>
      <w:r>
        <w:rPr/>
        <w:t>Di antara fasilitas yang menghasilkan limbah dalam industri kesehatan salah satunya adalah rumah sakit. Dalam melaksanakan berbagai kegiatannya, rumah sakit memproduksi limbah yang dikategorikan dalam limbah medis dan limbah non-medis. Salah satu kategori limbah medis yaitu limbah Bahan Berbahaya dan Beracun (B3). Limbah Bahan Berbahaya dan Beracun (B3) merupakan limbah yang akibat karakteristik, konsentrasi maupun kuantitasnya dapat dengan langsung maupun tidak langsung menimbulkan pencemaran atau kerusakan</w:t>
      </w:r>
      <w:r>
        <w:rPr>
          <w:spacing w:val="-2"/>
        </w:rPr>
        <w:t> </w:t>
      </w:r>
      <w:r>
        <w:rPr/>
        <w:t>pada</w:t>
      </w:r>
      <w:r>
        <w:rPr>
          <w:spacing w:val="-5"/>
        </w:rPr>
        <w:t> </w:t>
      </w:r>
      <w:r>
        <w:rPr/>
        <w:t>lingkungan</w:t>
      </w:r>
      <w:r>
        <w:rPr>
          <w:spacing w:val="-4"/>
        </w:rPr>
        <w:t> </w:t>
      </w:r>
      <w:r>
        <w:rPr/>
        <w:t>hidup,</w:t>
      </w:r>
      <w:r>
        <w:rPr>
          <w:spacing w:val="-2"/>
        </w:rPr>
        <w:t> </w:t>
      </w:r>
      <w:r>
        <w:rPr/>
        <w:t>mengancam</w:t>
      </w:r>
      <w:r>
        <w:rPr>
          <w:spacing w:val="-4"/>
        </w:rPr>
        <w:t> </w:t>
      </w:r>
      <w:r>
        <w:rPr/>
        <w:t>kelestarian</w:t>
      </w:r>
      <w:r>
        <w:rPr>
          <w:spacing w:val="-4"/>
        </w:rPr>
        <w:t> </w:t>
      </w:r>
      <w:r>
        <w:rPr/>
        <w:t>lingkungan</w:t>
      </w:r>
      <w:r>
        <w:rPr>
          <w:spacing w:val="-4"/>
        </w:rPr>
        <w:t> </w:t>
      </w:r>
      <w:r>
        <w:rPr/>
        <w:t>hidup,</w:t>
      </w:r>
      <w:r>
        <w:rPr>
          <w:spacing w:val="-4"/>
        </w:rPr>
        <w:t> </w:t>
      </w:r>
      <w:r>
        <w:rPr/>
        <w:t>serta mengancam kesehatan dan keberlangsungan hidup manusia dan makhluk hidup lain (Hayuni Julia P, 2022). Limbah Bahan Berbahaya dan Beracun (B3) yang diproduksi rumah sakit dikelompokkan menurut permenlhk No. P.56 Tahun 2015 menjadi</w:t>
      </w:r>
      <w:r>
        <w:rPr>
          <w:spacing w:val="55"/>
        </w:rPr>
        <w:t> </w:t>
      </w:r>
      <w:r>
        <w:rPr/>
        <w:t>9</w:t>
      </w:r>
      <w:r>
        <w:rPr>
          <w:spacing w:val="55"/>
        </w:rPr>
        <w:t> </w:t>
      </w:r>
      <w:r>
        <w:rPr/>
        <w:t>kelompok,</w:t>
      </w:r>
      <w:r>
        <w:rPr>
          <w:spacing w:val="57"/>
        </w:rPr>
        <w:t> </w:t>
      </w:r>
      <w:r>
        <w:rPr/>
        <w:t>yakni</w:t>
      </w:r>
      <w:r>
        <w:rPr>
          <w:spacing w:val="55"/>
        </w:rPr>
        <w:t> </w:t>
      </w:r>
      <w:r>
        <w:rPr/>
        <w:t>limbah</w:t>
      </w:r>
      <w:r>
        <w:rPr>
          <w:spacing w:val="54"/>
        </w:rPr>
        <w:t> </w:t>
      </w:r>
      <w:r>
        <w:rPr/>
        <w:t>infeksius,</w:t>
      </w:r>
      <w:r>
        <w:rPr>
          <w:spacing w:val="55"/>
        </w:rPr>
        <w:t> </w:t>
      </w:r>
      <w:r>
        <w:rPr/>
        <w:t>limbah</w:t>
      </w:r>
      <w:r>
        <w:rPr>
          <w:spacing w:val="55"/>
        </w:rPr>
        <w:t> </w:t>
      </w:r>
      <w:r>
        <w:rPr/>
        <w:t>patologis,</w:t>
      </w:r>
      <w:r>
        <w:rPr>
          <w:spacing w:val="56"/>
        </w:rPr>
        <w:t> </w:t>
      </w:r>
      <w:r>
        <w:rPr/>
        <w:t>limbah</w:t>
      </w:r>
      <w:r>
        <w:rPr>
          <w:spacing w:val="55"/>
        </w:rPr>
        <w:t> </w:t>
      </w:r>
      <w:r>
        <w:rPr>
          <w:spacing w:val="-2"/>
        </w:rPr>
        <w:t>benda</w:t>
      </w:r>
    </w:p>
    <w:p>
      <w:pPr>
        <w:pStyle w:val="BodyText"/>
        <w:spacing w:after="0" w:line="480" w:lineRule="auto"/>
        <w:jc w:val="both"/>
        <w:sectPr>
          <w:headerReference w:type="default" r:id="rId8"/>
          <w:pgSz w:w="11910" w:h="16840"/>
          <w:pgMar w:header="751" w:footer="0" w:top="1920" w:bottom="280" w:left="1700" w:right="141"/>
          <w:pgNumType w:start="1"/>
        </w:sectPr>
      </w:pPr>
    </w:p>
    <w:p>
      <w:pPr>
        <w:pStyle w:val="BodyText"/>
        <w:spacing w:before="48"/>
      </w:pPr>
    </w:p>
    <w:p>
      <w:pPr>
        <w:pStyle w:val="BodyText"/>
        <w:spacing w:line="480" w:lineRule="auto"/>
        <w:ind w:left="568" w:right="1559"/>
        <w:jc w:val="both"/>
      </w:pPr>
      <w:r>
        <w:rPr/>
        <w:t>tajam, limbah bahan kimia, limbah dengan kandungan logam berat yang tinggi, limbah radioaktif, limbah tabung gas, limbah farmasi, dan limbah sitotoksik.</w:t>
      </w:r>
    </w:p>
    <w:p>
      <w:pPr>
        <w:pStyle w:val="BodyText"/>
        <w:spacing w:line="480" w:lineRule="auto"/>
        <w:ind w:left="568" w:right="1557" w:firstLine="720"/>
        <w:jc w:val="both"/>
      </w:pPr>
      <w:r>
        <w:rPr/>
        <w:t>Limbah B3 yang dihasilkan Fasilitas Layanan Kesehatan (</w:t>
      </w:r>
      <w:r>
        <w:rPr>
          <w:i/>
        </w:rPr>
        <w:t>fasyankes</w:t>
      </w:r>
      <w:r>
        <w:rPr/>
        <w:t>) kurang lebih sebesar 10 – 20%, sedangkan 75 – 90% sisanya merupakan limbah non-B3 atau domestik (Hayuni Julia P, 2022). Meskipun limbah B3 yang dihasilkan lebih sedikit dari limbah non-B3, limbah B3 dapat memicu risiko terhadap kesehatan yang lebih besar apabila tidak dikelola sesuai standar (Hayuni Julia P, 2022). Jumlah timbulan limbah B3 dari fasyankes menurut hasil analisis data rumah sakit seluruh provinsi di indonesia pada tahun 2018 adalah 294,66 ton/hari, yang</w:t>
      </w:r>
      <w:r>
        <w:rPr>
          <w:spacing w:val="-1"/>
        </w:rPr>
        <w:t> </w:t>
      </w:r>
      <w:r>
        <w:rPr/>
        <w:t>dihasilkan dari 264.474 tempat tidur dari 2.867 rumah sakit (Rahim et al., 2023).</w:t>
      </w:r>
    </w:p>
    <w:p>
      <w:pPr>
        <w:pStyle w:val="BodyText"/>
        <w:spacing w:line="480" w:lineRule="auto" w:before="1"/>
        <w:ind w:left="568" w:right="1554" w:firstLine="720"/>
        <w:jc w:val="both"/>
      </w:pPr>
      <w:r>
        <w:rPr/>
        <w:t>Rumah sakit sebagai salah satu fasyankes wajib melakukan pengelolaan limbah</w:t>
      </w:r>
      <w:r>
        <w:rPr>
          <w:spacing w:val="-3"/>
        </w:rPr>
        <w:t> </w:t>
      </w:r>
      <w:r>
        <w:rPr/>
        <w:t>B3</w:t>
      </w:r>
      <w:r>
        <w:rPr>
          <w:spacing w:val="-3"/>
        </w:rPr>
        <w:t> </w:t>
      </w:r>
      <w:r>
        <w:rPr/>
        <w:t>sebagaimana yang</w:t>
      </w:r>
      <w:r>
        <w:rPr>
          <w:spacing w:val="-3"/>
        </w:rPr>
        <w:t> </w:t>
      </w:r>
      <w:r>
        <w:rPr/>
        <w:t>telah</w:t>
      </w:r>
      <w:r>
        <w:rPr>
          <w:spacing w:val="-3"/>
        </w:rPr>
        <w:t> </w:t>
      </w:r>
      <w:r>
        <w:rPr/>
        <w:t>diatur</w:t>
      </w:r>
      <w:r>
        <w:rPr>
          <w:spacing w:val="-2"/>
        </w:rPr>
        <w:t> </w:t>
      </w:r>
      <w:r>
        <w:rPr/>
        <w:t>pada</w:t>
      </w:r>
      <w:r>
        <w:rPr>
          <w:spacing w:val="-4"/>
        </w:rPr>
        <w:t> </w:t>
      </w:r>
      <w:r>
        <w:rPr/>
        <w:t>Peraturan</w:t>
      </w:r>
      <w:r>
        <w:rPr>
          <w:spacing w:val="-3"/>
        </w:rPr>
        <w:t> </w:t>
      </w:r>
      <w:r>
        <w:rPr/>
        <w:t>Pemerintah</w:t>
      </w:r>
      <w:r>
        <w:rPr>
          <w:spacing w:val="-3"/>
        </w:rPr>
        <w:t> </w:t>
      </w:r>
      <w:r>
        <w:rPr/>
        <w:t>No.</w:t>
      </w:r>
      <w:r>
        <w:rPr>
          <w:spacing w:val="-2"/>
        </w:rPr>
        <w:t> </w:t>
      </w:r>
      <w:r>
        <w:rPr/>
        <w:t>22</w:t>
      </w:r>
      <w:r>
        <w:rPr>
          <w:spacing w:val="-3"/>
        </w:rPr>
        <w:t> </w:t>
      </w:r>
      <w:r>
        <w:rPr/>
        <w:t>tahun 2021 pasal 276 ayat (1) mengenai Penyelenggaraan Perlindungan Hidup dan Pengelolaan Lingkungan Hidup yang berisi “setiap orang yang menghasilkan limbah B3 wajib melakukan pengelolan limbah B3 yang</w:t>
      </w:r>
      <w:r>
        <w:rPr>
          <w:spacing w:val="-2"/>
        </w:rPr>
        <w:t> </w:t>
      </w:r>
      <w:r>
        <w:rPr/>
        <w:t>dihasilakannya”. Limbah B3 sebelum dibuang harus diolah serta dikelola lebih lanjut terlebih dahulu agar tidak menimbulkan pencemaran (Hanako &amp; Trihadiningrum, 2021). Limbah B3 harus ditangani mulai dari tahap pemilihan, pewadahan, pengumpulan, penyimpanan, pengolahan, hingga pengangkutan sesuai dengan ketentuan</w:t>
      </w:r>
      <w:r>
        <w:rPr>
          <w:spacing w:val="40"/>
        </w:rPr>
        <w:t> </w:t>
      </w:r>
      <w:r>
        <w:rPr/>
        <w:t>(Hanako &amp; Trihadiningrum, 2021). Pengelolaan limbah B3 dirumah sakit diatur dalam Peraturan Menteri Kesahatan No. 7 tahun 2019 mengenai Kesehatan Lingkungan</w:t>
      </w:r>
      <w:r>
        <w:rPr>
          <w:spacing w:val="73"/>
          <w:w w:val="150"/>
        </w:rPr>
        <w:t> </w:t>
      </w:r>
      <w:r>
        <w:rPr/>
        <w:t>Rumah</w:t>
      </w:r>
      <w:r>
        <w:rPr>
          <w:spacing w:val="73"/>
          <w:w w:val="150"/>
        </w:rPr>
        <w:t> </w:t>
      </w:r>
      <w:r>
        <w:rPr/>
        <w:t>Sakit,</w:t>
      </w:r>
      <w:r>
        <w:rPr>
          <w:spacing w:val="73"/>
          <w:w w:val="150"/>
        </w:rPr>
        <w:t> </w:t>
      </w:r>
      <w:r>
        <w:rPr/>
        <w:t>serta</w:t>
      </w:r>
      <w:r>
        <w:rPr>
          <w:spacing w:val="73"/>
          <w:w w:val="150"/>
        </w:rPr>
        <w:t> </w:t>
      </w:r>
      <w:r>
        <w:rPr/>
        <w:t>Peraturan</w:t>
      </w:r>
      <w:r>
        <w:rPr>
          <w:spacing w:val="75"/>
          <w:w w:val="150"/>
        </w:rPr>
        <w:t> </w:t>
      </w:r>
      <w:r>
        <w:rPr/>
        <w:t>Pemerintah</w:t>
      </w:r>
      <w:r>
        <w:rPr>
          <w:spacing w:val="74"/>
          <w:w w:val="150"/>
        </w:rPr>
        <w:t> </w:t>
      </w:r>
      <w:r>
        <w:rPr/>
        <w:t>No.</w:t>
      </w:r>
      <w:r>
        <w:rPr>
          <w:spacing w:val="72"/>
          <w:w w:val="150"/>
        </w:rPr>
        <w:t> </w:t>
      </w:r>
      <w:r>
        <w:rPr/>
        <w:t>6</w:t>
      </w:r>
      <w:r>
        <w:rPr>
          <w:spacing w:val="76"/>
          <w:w w:val="150"/>
        </w:rPr>
        <w:t> </w:t>
      </w:r>
      <w:r>
        <w:rPr/>
        <w:t>Tahun</w:t>
      </w:r>
      <w:r>
        <w:rPr>
          <w:spacing w:val="76"/>
          <w:w w:val="150"/>
        </w:rPr>
        <w:t> </w:t>
      </w:r>
      <w:r>
        <w:rPr>
          <w:spacing w:val="-4"/>
        </w:rPr>
        <w:t>2021</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568" w:right="1559"/>
        <w:jc w:val="both"/>
      </w:pPr>
      <w:r>
        <w:rPr/>
        <w:t>Mengenai Tata Cara dan Persyaratan Pengelolaan Limbah Bahan Berbahaya dan Beracun (B3), dan secara spesifik tercantum pada Peraturan Menteri Lingkungan Hidup dan Kehutanan No. P.56 Tahun 2015 Tata Cara dan Persyaratan Teknis Pengelolaan Limbah Bahan Berbahaya dan Beracun dari Fasilitas Pelayanan </w:t>
      </w:r>
      <w:r>
        <w:rPr>
          <w:spacing w:val="-2"/>
        </w:rPr>
        <w:t>Kesehatan.</w:t>
      </w:r>
    </w:p>
    <w:p>
      <w:pPr>
        <w:pStyle w:val="BodyText"/>
        <w:spacing w:line="480" w:lineRule="auto" w:before="1"/>
        <w:ind w:left="568" w:right="1555" w:firstLine="720"/>
        <w:jc w:val="both"/>
      </w:pPr>
      <w:r>
        <w:rPr/>
        <w:t>Pada pengelolaan limbah dirumah sakit akuntansi lingkungan juga berperan dalam membantu mengatasi masalah lingkungan, saat ini akuntansi lingkungan sudah mulai berkembang dan berperan dalam meningkatkan nilai perusahaan. Dengan adanya akuntansi lingkungan, organisasi atau perusahaan dapat lebih disiplin dalam pengelolaan hasil limbah dan juga kegiatan operasionalnya agar mengelolanya terlebih dahulu untuk mengurangi bahan – bahan berbahaya bagi lingkungan saat dibuang (Anam, 2020). Berdasarkan Undang – Undang No. 44 Tahun 2009 tentang rumah sakit yang mewajibkan setiap rumah sakit melakukan pencatatan dan pelaporan tentang semua kegiatan penyelenggaraan rumah sakit. Bersumber pada undang – undang tersebut maka setiap</w:t>
      </w:r>
      <w:r>
        <w:rPr>
          <w:spacing w:val="-2"/>
        </w:rPr>
        <w:t> </w:t>
      </w:r>
      <w:r>
        <w:rPr/>
        <w:t>aktivitas</w:t>
      </w:r>
      <w:r>
        <w:rPr>
          <w:spacing w:val="-2"/>
        </w:rPr>
        <w:t> </w:t>
      </w:r>
      <w:r>
        <w:rPr/>
        <w:t>pengelolaan</w:t>
      </w:r>
      <w:r>
        <w:rPr>
          <w:spacing w:val="-2"/>
        </w:rPr>
        <w:t> </w:t>
      </w:r>
      <w:r>
        <w:rPr/>
        <w:t>lingkungan yang</w:t>
      </w:r>
      <w:r>
        <w:rPr>
          <w:spacing w:val="-5"/>
        </w:rPr>
        <w:t> </w:t>
      </w:r>
      <w:r>
        <w:rPr/>
        <w:t>dilakukan</w:t>
      </w:r>
      <w:r>
        <w:rPr>
          <w:spacing w:val="-2"/>
        </w:rPr>
        <w:t> </w:t>
      </w:r>
      <w:r>
        <w:rPr/>
        <w:t>rumah</w:t>
      </w:r>
      <w:r>
        <w:rPr>
          <w:spacing w:val="-2"/>
        </w:rPr>
        <w:t> </w:t>
      </w:r>
      <w:r>
        <w:rPr/>
        <w:t>sakit</w:t>
      </w:r>
      <w:r>
        <w:rPr>
          <w:spacing w:val="-2"/>
        </w:rPr>
        <w:t> </w:t>
      </w:r>
      <w:r>
        <w:rPr/>
        <w:t>menjadi</w:t>
      </w:r>
      <w:r>
        <w:rPr>
          <w:spacing w:val="-2"/>
        </w:rPr>
        <w:t> </w:t>
      </w:r>
      <w:r>
        <w:rPr/>
        <w:t>suatu hal yang penting untuk dilaporkan sebagai bentuk pertanggung jawaban rumah sakit dalam pengelolaan lingkungan. Oleh karena itu, penerapan akuntansi lingkungan menjadi tuntutan penting yang harus dilakukan oleh rumah sakit yang merupakan sebuah organisasi yang bergerak dibidang pelayan jasa keseahatan kepada masyarakat (Darsani &amp; Amelia, 2023).</w:t>
      </w:r>
    </w:p>
    <w:p>
      <w:pPr>
        <w:pStyle w:val="BodyText"/>
        <w:spacing w:line="480" w:lineRule="auto" w:before="2"/>
        <w:ind w:left="568" w:right="1562" w:firstLine="720"/>
        <w:jc w:val="both"/>
      </w:pPr>
      <w:r>
        <w:rPr/>
        <w:t>Pada saat ini di Indonesia pengungkapan mengenai akuntansi lingkungan belum</w:t>
      </w:r>
      <w:r>
        <w:rPr>
          <w:spacing w:val="7"/>
        </w:rPr>
        <w:t> </w:t>
      </w:r>
      <w:r>
        <w:rPr/>
        <w:t>diatur</w:t>
      </w:r>
      <w:r>
        <w:rPr>
          <w:spacing w:val="7"/>
        </w:rPr>
        <w:t> </w:t>
      </w:r>
      <w:r>
        <w:rPr/>
        <w:t>secara</w:t>
      </w:r>
      <w:r>
        <w:rPr>
          <w:spacing w:val="7"/>
        </w:rPr>
        <w:t> </w:t>
      </w:r>
      <w:r>
        <w:rPr/>
        <w:t>khusus</w:t>
      </w:r>
      <w:r>
        <w:rPr>
          <w:spacing w:val="8"/>
        </w:rPr>
        <w:t> </w:t>
      </w:r>
      <w:r>
        <w:rPr/>
        <w:t>dalam</w:t>
      </w:r>
      <w:r>
        <w:rPr>
          <w:spacing w:val="9"/>
        </w:rPr>
        <w:t> </w:t>
      </w:r>
      <w:r>
        <w:rPr/>
        <w:t>standar</w:t>
      </w:r>
      <w:r>
        <w:rPr>
          <w:spacing w:val="7"/>
        </w:rPr>
        <w:t> </w:t>
      </w:r>
      <w:r>
        <w:rPr/>
        <w:t>akuntansi,</w:t>
      </w:r>
      <w:r>
        <w:rPr>
          <w:spacing w:val="9"/>
        </w:rPr>
        <w:t> </w:t>
      </w:r>
      <w:r>
        <w:rPr/>
        <w:t>hampir</w:t>
      </w:r>
      <w:r>
        <w:rPr>
          <w:spacing w:val="7"/>
        </w:rPr>
        <w:t> </w:t>
      </w:r>
      <w:r>
        <w:rPr/>
        <w:t>dari</w:t>
      </w:r>
      <w:r>
        <w:rPr>
          <w:spacing w:val="8"/>
        </w:rPr>
        <w:t> </w:t>
      </w:r>
      <w:r>
        <w:rPr/>
        <w:t>setiap</w:t>
      </w:r>
      <w:r>
        <w:rPr>
          <w:spacing w:val="9"/>
        </w:rPr>
        <w:t> </w:t>
      </w:r>
      <w:r>
        <w:rPr>
          <w:spacing w:val="-2"/>
        </w:rPr>
        <w:t>pelaporan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568" w:right="1554"/>
        <w:jc w:val="both"/>
      </w:pPr>
      <w:r>
        <w:rPr/>
        <w:t>informasi lingkungan dalam laporan tahunan perusahaan masih bersifat sukarela. Akan tetapi IAI menjelaskan bahwa laporan tahunan harus mengakomodasi kepentingan para pengambil keputusan. Dijelaskan dalam PSAK No. 1 tahun 2014, menyatakan perusahaan dapat pula menyajikan laporan tambahan seperti laporan mengenai lingkungan hidup dan laporan nilai tambah (</w:t>
      </w:r>
      <w:r>
        <w:rPr>
          <w:i/>
        </w:rPr>
        <w:t>value added statement</w:t>
      </w:r>
      <w:r>
        <w:rPr/>
        <w:t>), khususnya bagi industri dimana faktor-faktor lingkungan hidup memegang perenan penting dan bagi industri</w:t>
      </w:r>
      <w:r>
        <w:rPr>
          <w:spacing w:val="40"/>
        </w:rPr>
        <w:t> </w:t>
      </w:r>
      <w:r>
        <w:rPr/>
        <w:t>yang menganggap pegawai sebagai kelompok pengguna laporan yang memegang peranan penting (Ratulangi </w:t>
      </w:r>
      <w:r>
        <w:rPr>
          <w:i/>
        </w:rPr>
        <w:t>et al.</w:t>
      </w:r>
      <w:r>
        <w:rPr/>
        <w:t>, 2018).</w:t>
      </w:r>
      <w:r>
        <w:rPr>
          <w:spacing w:val="-2"/>
        </w:rPr>
        <w:t> </w:t>
      </w:r>
      <w:r>
        <w:rPr/>
        <w:t>Begitupun</w:t>
      </w:r>
      <w:r>
        <w:rPr>
          <w:spacing w:val="-2"/>
        </w:rPr>
        <w:t> </w:t>
      </w:r>
      <w:r>
        <w:rPr/>
        <w:t>jika</w:t>
      </w:r>
      <w:r>
        <w:rPr>
          <w:spacing w:val="-3"/>
        </w:rPr>
        <w:t> </w:t>
      </w:r>
      <w:r>
        <w:rPr/>
        <w:t>instansi</w:t>
      </w:r>
      <w:r>
        <w:rPr>
          <w:spacing w:val="-2"/>
        </w:rPr>
        <w:t> </w:t>
      </w:r>
      <w:r>
        <w:rPr/>
        <w:t>pemerintahan</w:t>
      </w:r>
      <w:r>
        <w:rPr>
          <w:spacing w:val="-1"/>
        </w:rPr>
        <w:t> </w:t>
      </w:r>
      <w:r>
        <w:rPr/>
        <w:t>yang</w:t>
      </w:r>
      <w:r>
        <w:rPr>
          <w:spacing w:val="-5"/>
        </w:rPr>
        <w:t> </w:t>
      </w:r>
      <w:r>
        <w:rPr/>
        <w:t>berpotensi</w:t>
      </w:r>
      <w:r>
        <w:rPr>
          <w:spacing w:val="-2"/>
        </w:rPr>
        <w:t> </w:t>
      </w:r>
      <w:r>
        <w:rPr/>
        <w:t>dapat</w:t>
      </w:r>
      <w:r>
        <w:rPr>
          <w:spacing w:val="-2"/>
        </w:rPr>
        <w:t> </w:t>
      </w:r>
      <w:r>
        <w:rPr/>
        <w:t>mengahasilkan limbah, pada PSAP No. 1 Tahun 2010 dijelaskan bahwa perusahaan dapat pula menyajikan laporan tambahan seperti penyajian laporan tentang lingkungan hidup termasuk juga pengelolaan limbah didalamnya (Ratulangi </w:t>
      </w:r>
      <w:r>
        <w:rPr>
          <w:i/>
        </w:rPr>
        <w:t>et al</w:t>
      </w:r>
      <w:r>
        <w:rPr/>
        <w:t>., 2018)</w:t>
      </w:r>
    </w:p>
    <w:p>
      <w:pPr>
        <w:pStyle w:val="BodyText"/>
        <w:spacing w:line="480" w:lineRule="auto" w:before="2"/>
        <w:ind w:left="568" w:right="1556" w:firstLine="720"/>
        <w:jc w:val="both"/>
      </w:pPr>
      <w:r>
        <w:rPr/>
        <w:t>Terdapat dua alasan penelitian ini dilakukan di Rumah Sakit Umum Daerah Abdul Wahab Sjahranie Samarinda. Alasan pertama adalah Rumah Sakit Umum Daerah Abdul Wahab Sjahranie Samarinda merupakan rumah sakit terbesar di Kota Samarinda. Rumah Sakit Umum Daerah Abdul Wahab Sjahranie Samarinda memiliki daya</w:t>
      </w:r>
      <w:r>
        <w:rPr>
          <w:spacing w:val="-1"/>
        </w:rPr>
        <w:t> </w:t>
      </w:r>
      <w:r>
        <w:rPr/>
        <w:t>tampung</w:t>
      </w:r>
      <w:r>
        <w:rPr>
          <w:spacing w:val="-2"/>
        </w:rPr>
        <w:t> </w:t>
      </w:r>
      <w:r>
        <w:rPr/>
        <w:t>pasien yang</w:t>
      </w:r>
      <w:r>
        <w:rPr>
          <w:spacing w:val="-2"/>
        </w:rPr>
        <w:t> </w:t>
      </w:r>
      <w:r>
        <w:rPr/>
        <w:t>lebih banyak dibandingkan rumah sakit lainnya yang ada di Kota Samarinda. Hal ini mengakibatkan limbah yang diproduksi Rumah Sakit Umum Daerah Abdul Wahab Sjahranie Samarinda lebih banyak</w:t>
      </w:r>
      <w:r>
        <w:rPr>
          <w:spacing w:val="-1"/>
        </w:rPr>
        <w:t> </w:t>
      </w:r>
      <w:r>
        <w:rPr/>
        <w:t>dibandingkan</w:t>
      </w:r>
      <w:r>
        <w:rPr>
          <w:spacing w:val="-1"/>
        </w:rPr>
        <w:t> </w:t>
      </w:r>
      <w:r>
        <w:rPr/>
        <w:t>rumah</w:t>
      </w:r>
      <w:r>
        <w:rPr>
          <w:spacing w:val="-1"/>
        </w:rPr>
        <w:t> </w:t>
      </w:r>
      <w:r>
        <w:rPr/>
        <w:t>sakit lainnya.</w:t>
      </w:r>
      <w:r>
        <w:rPr>
          <w:spacing w:val="-1"/>
        </w:rPr>
        <w:t> </w:t>
      </w:r>
      <w:r>
        <w:rPr/>
        <w:t>Alasan</w:t>
      </w:r>
      <w:r>
        <w:rPr>
          <w:spacing w:val="-1"/>
        </w:rPr>
        <w:t> </w:t>
      </w:r>
      <w:r>
        <w:rPr/>
        <w:t>kedua</w:t>
      </w:r>
      <w:r>
        <w:rPr>
          <w:spacing w:val="-1"/>
        </w:rPr>
        <w:t> </w:t>
      </w:r>
      <w:r>
        <w:rPr/>
        <w:t>adalah</w:t>
      </w:r>
      <w:r>
        <w:rPr>
          <w:spacing w:val="-1"/>
        </w:rPr>
        <w:t> </w:t>
      </w:r>
      <w:r>
        <w:rPr/>
        <w:t>untuk mengetahui bagaimana</w:t>
      </w:r>
      <w:r>
        <w:rPr>
          <w:spacing w:val="-1"/>
        </w:rPr>
        <w:t> </w:t>
      </w:r>
      <w:r>
        <w:rPr/>
        <w:t>penerapan akuntansi lingkungan di Rumah Sakit Umum Daerah Abdul Wahab Sjahranie Samarinda sehingga penulis termotivasi untuk melakukan penelitian</w:t>
      </w:r>
      <w:r>
        <w:rPr>
          <w:spacing w:val="51"/>
        </w:rPr>
        <w:t> </w:t>
      </w:r>
      <w:r>
        <w:rPr/>
        <w:t>di</w:t>
      </w:r>
      <w:r>
        <w:rPr>
          <w:spacing w:val="54"/>
        </w:rPr>
        <w:t> </w:t>
      </w:r>
      <w:r>
        <w:rPr/>
        <w:t>Rumah</w:t>
      </w:r>
      <w:r>
        <w:rPr>
          <w:spacing w:val="53"/>
        </w:rPr>
        <w:t> </w:t>
      </w:r>
      <w:r>
        <w:rPr/>
        <w:t>Sakit</w:t>
      </w:r>
      <w:r>
        <w:rPr>
          <w:spacing w:val="54"/>
        </w:rPr>
        <w:t> </w:t>
      </w:r>
      <w:r>
        <w:rPr/>
        <w:t>Umum</w:t>
      </w:r>
      <w:r>
        <w:rPr>
          <w:spacing w:val="54"/>
        </w:rPr>
        <w:t> </w:t>
      </w:r>
      <w:r>
        <w:rPr/>
        <w:t>Daerah</w:t>
      </w:r>
      <w:r>
        <w:rPr>
          <w:spacing w:val="56"/>
        </w:rPr>
        <w:t> </w:t>
      </w:r>
      <w:r>
        <w:rPr/>
        <w:t>Abdul</w:t>
      </w:r>
      <w:r>
        <w:rPr>
          <w:spacing w:val="54"/>
        </w:rPr>
        <w:t> </w:t>
      </w:r>
      <w:r>
        <w:rPr/>
        <w:t>Wahab</w:t>
      </w:r>
      <w:r>
        <w:rPr>
          <w:spacing w:val="53"/>
        </w:rPr>
        <w:t> </w:t>
      </w:r>
      <w:r>
        <w:rPr/>
        <w:t>Sjahranie</w:t>
      </w:r>
      <w:r>
        <w:rPr>
          <w:spacing w:val="56"/>
        </w:rPr>
        <w:t> </w:t>
      </w:r>
      <w:r>
        <w:rPr>
          <w:spacing w:val="-2"/>
        </w:rPr>
        <w:t>Samarinda</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568" w:right="1559"/>
        <w:jc w:val="both"/>
      </w:pPr>
      <w:r>
        <w:rPr/>
        <w:t>dikarenakan kita sebagai penerima jasa layanan kesehatan dirumah sakit tidak hanya melakukan perawatan kesehatan tetapi harus mengetahui dampak yang</w:t>
      </w:r>
      <w:r>
        <w:rPr>
          <w:spacing w:val="40"/>
        </w:rPr>
        <w:t> </w:t>
      </w:r>
      <w:r>
        <w:rPr/>
        <w:t>akan terjadi jika hasil pembuangan limbah dari rumah sakit harus sesuai dengan peraturan perundang – undangan agar dikemudian hari tidak berdampak buruk bagi lingkungan dan masyarakat sekitar.</w:t>
      </w:r>
    </w:p>
    <w:p>
      <w:pPr>
        <w:pStyle w:val="Heading2"/>
        <w:numPr>
          <w:ilvl w:val="1"/>
          <w:numId w:val="2"/>
        </w:numPr>
        <w:tabs>
          <w:tab w:pos="704" w:val="left" w:leader="none"/>
        </w:tabs>
        <w:spacing w:line="240" w:lineRule="auto" w:before="6" w:after="0"/>
        <w:ind w:left="704" w:right="0" w:hanging="419"/>
        <w:jc w:val="both"/>
      </w:pPr>
      <w:r>
        <w:rPr/>
        <w:t>Rumusan</w:t>
      </w:r>
      <w:r>
        <w:rPr>
          <w:spacing w:val="-3"/>
        </w:rPr>
        <w:t> </w:t>
      </w:r>
      <w:r>
        <w:rPr>
          <w:spacing w:val="-2"/>
        </w:rPr>
        <w:t>Masalah</w:t>
      </w:r>
    </w:p>
    <w:p>
      <w:pPr>
        <w:pStyle w:val="BodyText"/>
        <w:spacing w:line="480" w:lineRule="auto" w:before="271"/>
        <w:ind w:left="568" w:right="1561" w:firstLine="720"/>
        <w:jc w:val="both"/>
      </w:pPr>
      <w:r>
        <w:rPr/>
        <w:t>Berdasarkan latar belakang yang telah diuraikan di atas, maka dapat dirumuskan masalah dalam penelitian ini adalah bagaimana penerapan akuntansi lingkungan pada Pengelolaan Limbah Bahan Berbahaya dan Beracun (B3) pada Rumah Sakit Umum Daerah Abdul Wahab Sjahranie Samarinda?.</w:t>
      </w:r>
    </w:p>
    <w:p>
      <w:pPr>
        <w:pStyle w:val="Heading2"/>
        <w:numPr>
          <w:ilvl w:val="1"/>
          <w:numId w:val="2"/>
        </w:numPr>
        <w:tabs>
          <w:tab w:pos="704" w:val="left" w:leader="none"/>
        </w:tabs>
        <w:spacing w:line="240" w:lineRule="auto" w:before="5" w:after="0"/>
        <w:ind w:left="704" w:right="0" w:hanging="419"/>
        <w:jc w:val="both"/>
      </w:pPr>
      <w:r>
        <w:rPr/>
        <w:t>Tujuan </w:t>
      </w:r>
      <w:r>
        <w:rPr>
          <w:spacing w:val="-2"/>
        </w:rPr>
        <w:t>Penelitian</w:t>
      </w:r>
    </w:p>
    <w:p>
      <w:pPr>
        <w:pStyle w:val="BodyText"/>
        <w:spacing w:line="480" w:lineRule="auto" w:before="271"/>
        <w:ind w:left="645" w:right="1558" w:firstLine="643"/>
        <w:jc w:val="both"/>
      </w:pPr>
      <w:r>
        <w:rPr/>
        <w:t>Tujuan dari penelitian yang dilakukan di Rumah Sakit Umum Daerah Abdul</w:t>
      </w:r>
      <w:r>
        <w:rPr>
          <w:spacing w:val="-4"/>
        </w:rPr>
        <w:t> </w:t>
      </w:r>
      <w:r>
        <w:rPr/>
        <w:t>Wahab</w:t>
      </w:r>
      <w:r>
        <w:rPr>
          <w:spacing w:val="-4"/>
        </w:rPr>
        <w:t> </w:t>
      </w:r>
      <w:r>
        <w:rPr/>
        <w:t>Sjahranie</w:t>
      </w:r>
      <w:r>
        <w:rPr>
          <w:spacing w:val="-6"/>
        </w:rPr>
        <w:t> </w:t>
      </w:r>
      <w:r>
        <w:rPr/>
        <w:t>Samarinda</w:t>
      </w:r>
      <w:r>
        <w:rPr>
          <w:spacing w:val="-2"/>
        </w:rPr>
        <w:t> </w:t>
      </w:r>
      <w:r>
        <w:rPr/>
        <w:t>yaitu</w:t>
      </w:r>
      <w:r>
        <w:rPr>
          <w:spacing w:val="-4"/>
        </w:rPr>
        <w:t> </w:t>
      </w:r>
      <w:r>
        <w:rPr/>
        <w:t>“untuk</w:t>
      </w:r>
      <w:r>
        <w:rPr>
          <w:spacing w:val="-2"/>
        </w:rPr>
        <w:t> </w:t>
      </w:r>
      <w:r>
        <w:rPr/>
        <w:t>mengetahui</w:t>
      </w:r>
      <w:r>
        <w:rPr>
          <w:spacing w:val="-4"/>
        </w:rPr>
        <w:t> </w:t>
      </w:r>
      <w:r>
        <w:rPr/>
        <w:t>penerapan</w:t>
      </w:r>
      <w:r>
        <w:rPr>
          <w:spacing w:val="-4"/>
        </w:rPr>
        <w:t> </w:t>
      </w:r>
      <w:r>
        <w:rPr/>
        <w:t>akuntansi lingkungan pada pengelolaan Limbah Bahan Berbahaya dan Beracun (B3) pada Rumah Sakit Umum Daerah Abdul Wahab Sjahranie Samarinda“.</w:t>
      </w:r>
    </w:p>
    <w:p>
      <w:pPr>
        <w:pStyle w:val="Heading2"/>
        <w:numPr>
          <w:ilvl w:val="1"/>
          <w:numId w:val="2"/>
        </w:numPr>
        <w:tabs>
          <w:tab w:pos="704" w:val="left" w:leader="none"/>
        </w:tabs>
        <w:spacing w:line="240" w:lineRule="auto" w:before="6" w:after="0"/>
        <w:ind w:left="704" w:right="0" w:hanging="419"/>
        <w:jc w:val="both"/>
      </w:pPr>
      <w:r>
        <w:rPr/>
        <w:t>Manfaat </w:t>
      </w:r>
      <w:r>
        <w:rPr>
          <w:spacing w:val="-2"/>
        </w:rPr>
        <w:t>Penelitian</w:t>
      </w:r>
    </w:p>
    <w:p>
      <w:pPr>
        <w:pStyle w:val="ListParagraph"/>
        <w:numPr>
          <w:ilvl w:val="2"/>
          <w:numId w:val="2"/>
        </w:numPr>
        <w:tabs>
          <w:tab w:pos="1134" w:val="left" w:leader="none"/>
        </w:tabs>
        <w:spacing w:line="240" w:lineRule="auto" w:before="271" w:after="0"/>
        <w:ind w:left="1134" w:right="0" w:hanging="360"/>
        <w:jc w:val="both"/>
        <w:rPr>
          <w:sz w:val="24"/>
        </w:rPr>
      </w:pPr>
      <w:r>
        <w:rPr>
          <w:sz w:val="24"/>
        </w:rPr>
        <w:t>Manfaat</w:t>
      </w:r>
      <w:r>
        <w:rPr>
          <w:spacing w:val="-4"/>
          <w:sz w:val="24"/>
        </w:rPr>
        <w:t> </w:t>
      </w:r>
      <w:r>
        <w:rPr>
          <w:spacing w:val="-2"/>
          <w:sz w:val="24"/>
        </w:rPr>
        <w:t>teoritis</w:t>
      </w:r>
    </w:p>
    <w:p>
      <w:pPr>
        <w:pStyle w:val="BodyText"/>
      </w:pPr>
    </w:p>
    <w:p>
      <w:pPr>
        <w:pStyle w:val="BodyText"/>
        <w:spacing w:line="480" w:lineRule="auto"/>
        <w:ind w:left="1134" w:right="1562" w:firstLine="710"/>
        <w:jc w:val="both"/>
      </w:pPr>
      <w:r>
        <w:rPr/>
        <w:t>Secara teoritis, hasil dari penelitian ini diharapkan menjadi bahan referensi serta menambah informasi akan pentingnya penerapan akuntansi lingkungan</w:t>
      </w:r>
      <w:r>
        <w:rPr>
          <w:spacing w:val="-2"/>
        </w:rPr>
        <w:t> </w:t>
      </w:r>
      <w:r>
        <w:rPr/>
        <w:t>terkait</w:t>
      </w:r>
      <w:r>
        <w:rPr>
          <w:spacing w:val="-3"/>
        </w:rPr>
        <w:t> </w:t>
      </w:r>
      <w:r>
        <w:rPr/>
        <w:t>pengelolahan</w:t>
      </w:r>
      <w:r>
        <w:rPr>
          <w:spacing w:val="-3"/>
        </w:rPr>
        <w:t> </w:t>
      </w:r>
      <w:r>
        <w:rPr/>
        <w:t>limbah</w:t>
      </w:r>
      <w:r>
        <w:rPr>
          <w:spacing w:val="-1"/>
        </w:rPr>
        <w:t> </w:t>
      </w:r>
      <w:r>
        <w:rPr/>
        <w:t>Bahan</w:t>
      </w:r>
      <w:r>
        <w:rPr>
          <w:spacing w:val="-1"/>
        </w:rPr>
        <w:t> </w:t>
      </w:r>
      <w:r>
        <w:rPr/>
        <w:t>Berbahaya</w:t>
      </w:r>
      <w:r>
        <w:rPr>
          <w:spacing w:val="-2"/>
        </w:rPr>
        <w:t> </w:t>
      </w:r>
      <w:r>
        <w:rPr/>
        <w:t>dan</w:t>
      </w:r>
      <w:r>
        <w:rPr>
          <w:spacing w:val="-1"/>
        </w:rPr>
        <w:t> </w:t>
      </w:r>
      <w:r>
        <w:rPr/>
        <w:t>Beracun</w:t>
      </w:r>
      <w:r>
        <w:rPr>
          <w:spacing w:val="-3"/>
        </w:rPr>
        <w:t> </w:t>
      </w:r>
      <w:r>
        <w:rPr/>
        <w:t>(B3) khususnya dirumah sakit.</w:t>
      </w:r>
    </w:p>
    <w:p>
      <w:pPr>
        <w:pStyle w:val="ListParagraph"/>
        <w:numPr>
          <w:ilvl w:val="2"/>
          <w:numId w:val="2"/>
        </w:numPr>
        <w:tabs>
          <w:tab w:pos="1134" w:val="left" w:leader="none"/>
        </w:tabs>
        <w:spacing w:line="240" w:lineRule="auto" w:before="1" w:after="0"/>
        <w:ind w:left="1134" w:right="0" w:hanging="360"/>
        <w:jc w:val="both"/>
        <w:rPr>
          <w:sz w:val="24"/>
        </w:rPr>
      </w:pPr>
      <w:r>
        <w:rPr>
          <w:sz w:val="24"/>
        </w:rPr>
        <w:t>Manfaat</w:t>
      </w:r>
      <w:r>
        <w:rPr>
          <w:spacing w:val="-4"/>
          <w:sz w:val="24"/>
        </w:rPr>
        <w:t> </w:t>
      </w:r>
      <w:r>
        <w:rPr>
          <w:spacing w:val="-2"/>
          <w:sz w:val="24"/>
        </w:rPr>
        <w:t>praktis</w:t>
      </w:r>
    </w:p>
    <w:p>
      <w:pPr>
        <w:pStyle w:val="ListParagraph"/>
        <w:spacing w:after="0" w:line="240" w:lineRule="auto"/>
        <w:jc w:val="both"/>
        <w:rPr>
          <w:sz w:val="24"/>
        </w:rPr>
        <w:sectPr>
          <w:pgSz w:w="11910" w:h="16840"/>
          <w:pgMar w:header="751" w:footer="0" w:top="1920" w:bottom="280" w:left="1700" w:right="141"/>
        </w:sectPr>
      </w:pPr>
    </w:p>
    <w:p>
      <w:pPr>
        <w:pStyle w:val="BodyText"/>
        <w:spacing w:before="48"/>
      </w:pPr>
    </w:p>
    <w:p>
      <w:pPr>
        <w:pStyle w:val="BodyText"/>
        <w:spacing w:line="480" w:lineRule="auto"/>
        <w:ind w:left="1134" w:right="1554" w:firstLine="710"/>
        <w:jc w:val="both"/>
      </w:pPr>
      <w:r>
        <w:rPr/>
        <w:t>Secara praktis, hasil dari peneitian ini diharapkan memiliki manfaat bagi rumah sakit agar lebih menjaga lingkungan dari dampak hasil aktivitas lingkungan di rumah sakit.</w:t>
      </w:r>
    </w:p>
    <w:p>
      <w:pPr>
        <w:pStyle w:val="BodyText"/>
        <w:spacing w:after="0" w:line="480" w:lineRule="auto"/>
        <w:jc w:val="both"/>
        <w:sectPr>
          <w:pgSz w:w="11910" w:h="16840"/>
          <w:pgMar w:header="751" w:footer="0" w:top="1920" w:bottom="280" w:left="1700" w:right="141"/>
        </w:sectPr>
      </w:pPr>
    </w:p>
    <w:p>
      <w:pPr>
        <w:pStyle w:val="BodyText"/>
        <w:spacing w:before="53"/>
      </w:pPr>
    </w:p>
    <w:p>
      <w:pPr>
        <w:pStyle w:val="Heading1"/>
        <w:spacing w:line="480" w:lineRule="auto"/>
        <w:ind w:left="3492" w:right="3888" w:firstLine="854"/>
        <w:jc w:val="left"/>
      </w:pPr>
      <w:r>
        <w:rPr/>
        <w:t>BAB II TINJAUAN </w:t>
      </w:r>
      <w:r>
        <w:rPr>
          <w:spacing w:val="-2"/>
        </w:rPr>
        <w:t>PUSTAKA</w:t>
      </w:r>
    </w:p>
    <w:p>
      <w:pPr>
        <w:pStyle w:val="Heading2"/>
        <w:numPr>
          <w:ilvl w:val="3"/>
          <w:numId w:val="2"/>
        </w:numPr>
        <w:tabs>
          <w:tab w:pos="709" w:val="left" w:leader="none"/>
        </w:tabs>
        <w:spacing w:line="240" w:lineRule="auto" w:before="0" w:after="0"/>
        <w:ind w:left="709" w:right="0" w:hanging="424"/>
        <w:jc w:val="left"/>
      </w:pPr>
      <w:r>
        <w:rPr/>
        <w:t>Limbah</w:t>
      </w:r>
      <w:r>
        <w:rPr>
          <w:spacing w:val="-4"/>
        </w:rPr>
        <w:t> </w:t>
      </w:r>
      <w:r>
        <w:rPr/>
        <w:t>Bahan</w:t>
      </w:r>
      <w:r>
        <w:rPr>
          <w:spacing w:val="-2"/>
        </w:rPr>
        <w:t> </w:t>
      </w:r>
      <w:r>
        <w:rPr/>
        <w:t>Berbahaya</w:t>
      </w:r>
      <w:r>
        <w:rPr>
          <w:spacing w:val="-2"/>
        </w:rPr>
        <w:t> </w:t>
      </w:r>
      <w:r>
        <w:rPr/>
        <w:t>dan</w:t>
      </w:r>
      <w:r>
        <w:rPr>
          <w:spacing w:val="-2"/>
        </w:rPr>
        <w:t> </w:t>
      </w:r>
      <w:r>
        <w:rPr/>
        <w:t>Beracun</w:t>
      </w:r>
      <w:r>
        <w:rPr>
          <w:spacing w:val="-2"/>
        </w:rPr>
        <w:t> </w:t>
      </w:r>
      <w:r>
        <w:rPr>
          <w:spacing w:val="-4"/>
        </w:rPr>
        <w:t>(B3)</w:t>
      </w:r>
    </w:p>
    <w:p>
      <w:pPr>
        <w:pStyle w:val="BodyText"/>
        <w:rPr>
          <w:b/>
        </w:rPr>
      </w:pPr>
    </w:p>
    <w:p>
      <w:pPr>
        <w:pStyle w:val="ListParagraph"/>
        <w:numPr>
          <w:ilvl w:val="4"/>
          <w:numId w:val="2"/>
        </w:numPr>
        <w:tabs>
          <w:tab w:pos="1276" w:val="left" w:leader="none"/>
        </w:tabs>
        <w:spacing w:line="240" w:lineRule="auto" w:before="0" w:after="0"/>
        <w:ind w:left="1276" w:right="0" w:hanging="566"/>
        <w:jc w:val="both"/>
        <w:rPr>
          <w:b/>
          <w:sz w:val="24"/>
        </w:rPr>
      </w:pPr>
      <w:r>
        <w:rPr>
          <w:b/>
          <w:sz w:val="24"/>
        </w:rPr>
        <w:t>Pengertian</w:t>
      </w:r>
      <w:r>
        <w:rPr>
          <w:b/>
          <w:spacing w:val="-3"/>
          <w:sz w:val="24"/>
        </w:rPr>
        <w:t> </w:t>
      </w:r>
      <w:r>
        <w:rPr>
          <w:b/>
          <w:sz w:val="24"/>
        </w:rPr>
        <w:t>Limbah</w:t>
      </w:r>
      <w:r>
        <w:rPr>
          <w:b/>
          <w:spacing w:val="-2"/>
          <w:sz w:val="24"/>
        </w:rPr>
        <w:t> </w:t>
      </w:r>
      <w:r>
        <w:rPr>
          <w:b/>
          <w:sz w:val="24"/>
        </w:rPr>
        <w:t>Bahan</w:t>
      </w:r>
      <w:r>
        <w:rPr>
          <w:b/>
          <w:spacing w:val="-3"/>
          <w:sz w:val="24"/>
        </w:rPr>
        <w:t> </w:t>
      </w:r>
      <w:r>
        <w:rPr>
          <w:b/>
          <w:sz w:val="24"/>
        </w:rPr>
        <w:t>Berbahaya</w:t>
      </w:r>
      <w:r>
        <w:rPr>
          <w:b/>
          <w:spacing w:val="-2"/>
          <w:sz w:val="24"/>
        </w:rPr>
        <w:t> </w:t>
      </w:r>
      <w:r>
        <w:rPr>
          <w:b/>
          <w:sz w:val="24"/>
        </w:rPr>
        <w:t>dan</w:t>
      </w:r>
      <w:r>
        <w:rPr>
          <w:b/>
          <w:spacing w:val="-3"/>
          <w:sz w:val="24"/>
        </w:rPr>
        <w:t> </w:t>
      </w:r>
      <w:r>
        <w:rPr>
          <w:b/>
          <w:sz w:val="24"/>
        </w:rPr>
        <w:t>Beracun</w:t>
      </w:r>
      <w:r>
        <w:rPr>
          <w:b/>
          <w:spacing w:val="-2"/>
          <w:sz w:val="24"/>
        </w:rPr>
        <w:t> </w:t>
      </w:r>
      <w:r>
        <w:rPr>
          <w:b/>
          <w:spacing w:val="-4"/>
          <w:sz w:val="24"/>
        </w:rPr>
        <w:t>(B3)</w:t>
      </w:r>
    </w:p>
    <w:p>
      <w:pPr>
        <w:pStyle w:val="BodyText"/>
        <w:spacing w:line="480" w:lineRule="auto" w:before="271"/>
        <w:ind w:left="710" w:right="1557" w:firstLine="720"/>
        <w:jc w:val="both"/>
      </w:pPr>
      <w:r>
        <w:rPr/>
        <w:t>Limbah bahan berbahaya dan beracun merupakan hasil sisa dari suatu kegiatan proses produksi yang mengandung B3, baik itu dikarenakan sifatnya, konsentrasinya atau jumlahnya yang dapat mencemari lingkungan hidup dan membahayakan kesehatan (Annisa, 2015).</w:t>
      </w:r>
    </w:p>
    <w:p>
      <w:pPr>
        <w:pStyle w:val="BodyText"/>
        <w:spacing w:line="480" w:lineRule="auto" w:before="1"/>
        <w:ind w:left="710" w:right="1559" w:firstLine="720"/>
        <w:jc w:val="both"/>
      </w:pPr>
      <w:r>
        <w:rPr/>
        <w:t>Menurut Peraturan Pemerintah Nomor 101 Tahun 2014 limbah B3</w:t>
      </w:r>
      <w:r>
        <w:rPr>
          <w:spacing w:val="40"/>
        </w:rPr>
        <w:t> </w:t>
      </w:r>
      <w:r>
        <w:rPr/>
        <w:t>adalah sisa suatu kegiatan atau aktifitas yang dilakukan dan didalamnya terkandung zat atau komponen lain yang karena karakteristiknya dapat merusak, membahayakan kesehatan serta kelangsungan makhluk hidup.</w:t>
      </w:r>
    </w:p>
    <w:p>
      <w:pPr>
        <w:pStyle w:val="BodyText"/>
        <w:spacing w:line="480" w:lineRule="auto" w:before="1"/>
        <w:ind w:left="710" w:right="1559" w:firstLine="720"/>
        <w:jc w:val="both"/>
      </w:pPr>
      <w:r>
        <w:rPr/>
        <w:t>Menurut Kementerian Lingkungan Hidup dan Kehutanan (KLHK) limbah B3 adalah sisa dari sesuatu kegiatan/usaha yang mengandung bahan berbahaya dan beracun yang dapat merusak lingkungan serta kesehatan manusia (Permen LHK No. 18 Tahun 2020 Tentang Pemanfaatan Limbah Bahan Berbahaya Dan Beracun, 2020)</w:t>
      </w:r>
    </w:p>
    <w:p>
      <w:pPr>
        <w:pStyle w:val="BodyText"/>
        <w:spacing w:line="480" w:lineRule="auto"/>
        <w:ind w:left="710" w:right="1559" w:firstLine="720"/>
        <w:jc w:val="both"/>
      </w:pPr>
      <w:r>
        <w:rPr/>
        <w:t>Menurut Siti Nuraini (2020), limbah B3 adalah bahan buangan yang bersifat berbahaya dan beracun yang berasal dari kegiatan manusia. Menurut Yurnalisdel (2023) limbah B3 adalah zat, energi atau komponen lainnya yang karena sifat, konsentrasi, atau jumlahnya dapat mencemari lingkunga hidup,</w:t>
      </w:r>
      <w:r>
        <w:rPr>
          <w:spacing w:val="40"/>
        </w:rPr>
        <w:t> </w:t>
      </w:r>
      <w:r>
        <w:rPr/>
        <w:t>serta berpotensi menimbulkan keracunan dan membahayakan kesehatan</w:t>
      </w:r>
      <w:r>
        <w:rPr>
          <w:spacing w:val="40"/>
        </w:rPr>
        <w:t> </w:t>
      </w:r>
      <w:r>
        <w:rPr/>
        <w:t>manusia, hewan, dan tumbuhan (Yurnalisdel, 2023).</w:t>
      </w:r>
    </w:p>
    <w:p>
      <w:pPr>
        <w:pStyle w:val="BodyText"/>
        <w:spacing w:after="0" w:line="480" w:lineRule="auto"/>
        <w:jc w:val="both"/>
        <w:sectPr>
          <w:pgSz w:w="11910" w:h="16840"/>
          <w:pgMar w:header="751" w:footer="0" w:top="1920" w:bottom="280" w:left="1700" w:right="141"/>
        </w:sectPr>
      </w:pPr>
    </w:p>
    <w:p>
      <w:pPr>
        <w:pStyle w:val="BodyText"/>
        <w:spacing w:before="53"/>
      </w:pPr>
    </w:p>
    <w:p>
      <w:pPr>
        <w:pStyle w:val="Heading2"/>
        <w:numPr>
          <w:ilvl w:val="4"/>
          <w:numId w:val="2"/>
        </w:numPr>
        <w:tabs>
          <w:tab w:pos="1276" w:val="left" w:leader="none"/>
        </w:tabs>
        <w:spacing w:line="240" w:lineRule="auto" w:before="0" w:after="0"/>
        <w:ind w:left="1276" w:right="0" w:hanging="566"/>
        <w:jc w:val="left"/>
      </w:pPr>
      <w:r>
        <w:rPr/>
        <w:t>Karakteristik</w:t>
      </w:r>
      <w:r>
        <w:rPr>
          <w:spacing w:val="-2"/>
        </w:rPr>
        <w:t> </w:t>
      </w:r>
      <w:r>
        <w:rPr/>
        <w:t>Limbah</w:t>
      </w:r>
      <w:r>
        <w:rPr>
          <w:spacing w:val="-2"/>
        </w:rPr>
        <w:t> </w:t>
      </w:r>
      <w:r>
        <w:rPr/>
        <w:t>Bahan</w:t>
      </w:r>
      <w:r>
        <w:rPr>
          <w:spacing w:val="-2"/>
        </w:rPr>
        <w:t> </w:t>
      </w:r>
      <w:r>
        <w:rPr/>
        <w:t>Berbahaya</w:t>
      </w:r>
      <w:r>
        <w:rPr>
          <w:spacing w:val="-5"/>
        </w:rPr>
        <w:t> </w:t>
      </w:r>
      <w:r>
        <w:rPr/>
        <w:t>dan</w:t>
      </w:r>
      <w:r>
        <w:rPr>
          <w:spacing w:val="-3"/>
        </w:rPr>
        <w:t> </w:t>
      </w:r>
      <w:r>
        <w:rPr/>
        <w:t>Beracun</w:t>
      </w:r>
      <w:r>
        <w:rPr>
          <w:spacing w:val="-2"/>
        </w:rPr>
        <w:t> </w:t>
      </w:r>
      <w:r>
        <w:rPr>
          <w:spacing w:val="-4"/>
        </w:rPr>
        <w:t>(B3)</w:t>
      </w:r>
    </w:p>
    <w:p>
      <w:pPr>
        <w:pStyle w:val="BodyText"/>
        <w:spacing w:before="271"/>
        <w:ind w:left="1276"/>
      </w:pPr>
      <w:r>
        <w:rPr/>
        <w:t>Karakteristik</w:t>
      </w:r>
      <w:r>
        <w:rPr>
          <w:spacing w:val="-3"/>
        </w:rPr>
        <w:t> </w:t>
      </w:r>
      <w:r>
        <w:rPr/>
        <w:t>dari</w:t>
      </w:r>
      <w:r>
        <w:rPr>
          <w:spacing w:val="-2"/>
        </w:rPr>
        <w:t> </w:t>
      </w:r>
      <w:r>
        <w:rPr/>
        <w:t>limbah</w:t>
      </w:r>
      <w:r>
        <w:rPr>
          <w:spacing w:val="-3"/>
        </w:rPr>
        <w:t> </w:t>
      </w:r>
      <w:r>
        <w:rPr/>
        <w:t>B3</w:t>
      </w:r>
      <w:r>
        <w:rPr>
          <w:spacing w:val="2"/>
        </w:rPr>
        <w:t> </w:t>
      </w:r>
      <w:r>
        <w:rPr/>
        <w:t>yaitu</w:t>
      </w:r>
      <w:r>
        <w:rPr>
          <w:spacing w:val="-1"/>
        </w:rPr>
        <w:t> </w:t>
      </w:r>
      <w:r>
        <w:rPr/>
        <w:t>(Annisa,</w:t>
      </w:r>
      <w:r>
        <w:rPr>
          <w:spacing w:val="-2"/>
        </w:rPr>
        <w:t> 2015):</w:t>
      </w:r>
    </w:p>
    <w:p>
      <w:pPr>
        <w:pStyle w:val="BodyText"/>
      </w:pPr>
    </w:p>
    <w:p>
      <w:pPr>
        <w:pStyle w:val="ListParagraph"/>
        <w:numPr>
          <w:ilvl w:val="5"/>
          <w:numId w:val="2"/>
        </w:numPr>
        <w:tabs>
          <w:tab w:pos="1700" w:val="left" w:leader="none"/>
        </w:tabs>
        <w:spacing w:line="240" w:lineRule="auto" w:before="0" w:after="0"/>
        <w:ind w:left="1700" w:right="0" w:hanging="280"/>
        <w:jc w:val="both"/>
        <w:rPr>
          <w:sz w:val="24"/>
        </w:rPr>
      </w:pPr>
      <w:r>
        <w:rPr>
          <w:sz w:val="24"/>
        </w:rPr>
        <w:t>Mudah</w:t>
      </w:r>
      <w:r>
        <w:rPr>
          <w:spacing w:val="-1"/>
          <w:sz w:val="24"/>
        </w:rPr>
        <w:t> </w:t>
      </w:r>
      <w:r>
        <w:rPr>
          <w:spacing w:val="-2"/>
          <w:sz w:val="24"/>
        </w:rPr>
        <w:t>Meledak</w:t>
      </w:r>
    </w:p>
    <w:p>
      <w:pPr>
        <w:pStyle w:val="BodyText"/>
      </w:pPr>
    </w:p>
    <w:p>
      <w:pPr>
        <w:pStyle w:val="BodyText"/>
        <w:spacing w:line="480" w:lineRule="auto"/>
        <w:ind w:left="1701" w:right="1556"/>
        <w:jc w:val="both"/>
      </w:pPr>
      <w:r>
        <w:rPr/>
        <w:t>Dikatakan mudah meledak jika mencapai suhu 250̊ C, </w:t>
      </w:r>
      <w:r>
        <w:rPr/>
        <w:t>memiliki tekanan 760 mmHg dan memulai reaksi kimia atau fisika.</w:t>
      </w:r>
    </w:p>
    <w:p>
      <w:pPr>
        <w:pStyle w:val="ListParagraph"/>
        <w:numPr>
          <w:ilvl w:val="5"/>
          <w:numId w:val="2"/>
        </w:numPr>
        <w:tabs>
          <w:tab w:pos="1700" w:val="left" w:leader="none"/>
        </w:tabs>
        <w:spacing w:line="240" w:lineRule="auto" w:before="1" w:after="0"/>
        <w:ind w:left="1700" w:right="0" w:hanging="280"/>
        <w:jc w:val="both"/>
        <w:rPr>
          <w:sz w:val="24"/>
        </w:rPr>
      </w:pPr>
      <w:r>
        <w:rPr>
          <w:sz w:val="24"/>
        </w:rPr>
        <w:t>Mudah</w:t>
      </w:r>
      <w:r>
        <w:rPr>
          <w:spacing w:val="-1"/>
          <w:sz w:val="24"/>
        </w:rPr>
        <w:t> </w:t>
      </w:r>
      <w:r>
        <w:rPr>
          <w:spacing w:val="-2"/>
          <w:sz w:val="24"/>
        </w:rPr>
        <w:t>terbakar</w:t>
      </w:r>
    </w:p>
    <w:p>
      <w:pPr>
        <w:pStyle w:val="BodyText"/>
      </w:pPr>
    </w:p>
    <w:p>
      <w:pPr>
        <w:pStyle w:val="BodyText"/>
        <w:spacing w:line="480" w:lineRule="auto"/>
        <w:ind w:left="1701" w:right="1564"/>
        <w:jc w:val="both"/>
      </w:pPr>
      <w:r>
        <w:rPr/>
        <w:t>Dikatakan</w:t>
      </w:r>
      <w:r>
        <w:rPr>
          <w:spacing w:val="-3"/>
        </w:rPr>
        <w:t> </w:t>
      </w:r>
      <w:r>
        <w:rPr/>
        <w:t>mudah</w:t>
      </w:r>
      <w:r>
        <w:rPr>
          <w:spacing w:val="-4"/>
        </w:rPr>
        <w:t> </w:t>
      </w:r>
      <w:r>
        <w:rPr/>
        <w:t>terbakar</w:t>
      </w:r>
      <w:r>
        <w:rPr>
          <w:spacing w:val="-4"/>
        </w:rPr>
        <w:t> </w:t>
      </w:r>
      <w:r>
        <w:rPr/>
        <w:t>apabila</w:t>
      </w:r>
      <w:r>
        <w:rPr>
          <w:spacing w:val="-4"/>
        </w:rPr>
        <w:t> </w:t>
      </w:r>
      <w:r>
        <w:rPr/>
        <w:t>terjadi</w:t>
      </w:r>
      <w:r>
        <w:rPr>
          <w:spacing w:val="-3"/>
        </w:rPr>
        <w:t> </w:t>
      </w:r>
      <w:r>
        <w:rPr/>
        <w:t>kontak</w:t>
      </w:r>
      <w:r>
        <w:rPr>
          <w:spacing w:val="-1"/>
        </w:rPr>
        <w:t> </w:t>
      </w:r>
      <w:r>
        <w:rPr/>
        <w:t>dengan</w:t>
      </w:r>
      <w:r>
        <w:rPr>
          <w:spacing w:val="-3"/>
        </w:rPr>
        <w:t> </w:t>
      </w:r>
      <w:r>
        <w:rPr/>
        <w:t>sumber</w:t>
      </w:r>
      <w:r>
        <w:rPr>
          <w:spacing w:val="-4"/>
        </w:rPr>
        <w:t> </w:t>
      </w:r>
      <w:r>
        <w:rPr/>
        <w:t>nyala api, percikan api pada tekanan 760 mmHg.</w:t>
      </w:r>
    </w:p>
    <w:p>
      <w:pPr>
        <w:pStyle w:val="ListParagraph"/>
        <w:numPr>
          <w:ilvl w:val="5"/>
          <w:numId w:val="2"/>
        </w:numPr>
        <w:tabs>
          <w:tab w:pos="1700" w:val="left" w:leader="none"/>
        </w:tabs>
        <w:spacing w:line="240" w:lineRule="auto" w:before="0" w:after="0"/>
        <w:ind w:left="1700" w:right="0" w:hanging="280"/>
        <w:jc w:val="both"/>
        <w:rPr>
          <w:sz w:val="24"/>
        </w:rPr>
      </w:pPr>
      <w:r>
        <w:rPr>
          <w:spacing w:val="-2"/>
          <w:sz w:val="24"/>
        </w:rPr>
        <w:t>Reaktif</w:t>
      </w:r>
    </w:p>
    <w:p>
      <w:pPr>
        <w:pStyle w:val="BodyText"/>
      </w:pPr>
    </w:p>
    <w:p>
      <w:pPr>
        <w:pStyle w:val="BodyText"/>
        <w:spacing w:line="480" w:lineRule="auto"/>
        <w:ind w:left="1701" w:right="1557"/>
        <w:jc w:val="both"/>
      </w:pPr>
      <w:r>
        <w:rPr/>
        <w:t>Limbah B3 yang memiliki sifat reaktif mempunyai ciri – ciri yang tidak stabil, jika bercampur dengan air berpotensi menimbulkan </w:t>
      </w:r>
      <w:r>
        <w:rPr>
          <w:spacing w:val="-2"/>
        </w:rPr>
        <w:t>ledakan.</w:t>
      </w:r>
    </w:p>
    <w:p>
      <w:pPr>
        <w:pStyle w:val="ListParagraph"/>
        <w:numPr>
          <w:ilvl w:val="5"/>
          <w:numId w:val="2"/>
        </w:numPr>
        <w:tabs>
          <w:tab w:pos="1700" w:val="left" w:leader="none"/>
        </w:tabs>
        <w:spacing w:line="240" w:lineRule="auto" w:before="1" w:after="0"/>
        <w:ind w:left="1700" w:right="0" w:hanging="280"/>
        <w:jc w:val="both"/>
        <w:rPr>
          <w:sz w:val="24"/>
        </w:rPr>
      </w:pPr>
      <w:r>
        <w:rPr>
          <w:spacing w:val="-2"/>
          <w:sz w:val="24"/>
        </w:rPr>
        <w:t>Beracun</w:t>
      </w:r>
    </w:p>
    <w:p>
      <w:pPr>
        <w:pStyle w:val="BodyText"/>
        <w:spacing w:line="480" w:lineRule="auto" w:before="276"/>
        <w:ind w:left="1701" w:right="1560"/>
        <w:jc w:val="both"/>
      </w:pPr>
      <w:r>
        <w:rPr/>
        <w:t>Limbah beracun adalah limbah yang sangat berbahaya bagi makhluk hidup dan lingkungan karena memiliki sifat mematikan atau </w:t>
      </w:r>
      <w:r>
        <w:rPr>
          <w:spacing w:val="-2"/>
        </w:rPr>
        <w:t>membunuh.</w:t>
      </w:r>
    </w:p>
    <w:p>
      <w:pPr>
        <w:pStyle w:val="ListParagraph"/>
        <w:numPr>
          <w:ilvl w:val="5"/>
          <w:numId w:val="2"/>
        </w:numPr>
        <w:tabs>
          <w:tab w:pos="1700" w:val="left" w:leader="none"/>
        </w:tabs>
        <w:spacing w:line="240" w:lineRule="auto" w:before="0" w:after="0"/>
        <w:ind w:left="1700" w:right="0" w:hanging="280"/>
        <w:jc w:val="both"/>
        <w:rPr>
          <w:sz w:val="24"/>
        </w:rPr>
      </w:pPr>
      <w:r>
        <w:rPr>
          <w:sz w:val="24"/>
        </w:rPr>
        <w:t>Bersifat</w:t>
      </w:r>
      <w:r>
        <w:rPr>
          <w:spacing w:val="-1"/>
          <w:sz w:val="24"/>
        </w:rPr>
        <w:t> </w:t>
      </w:r>
      <w:r>
        <w:rPr>
          <w:spacing w:val="-2"/>
          <w:sz w:val="24"/>
        </w:rPr>
        <w:t>Infeksi</w:t>
      </w:r>
    </w:p>
    <w:p>
      <w:pPr>
        <w:pStyle w:val="BodyText"/>
      </w:pPr>
    </w:p>
    <w:p>
      <w:pPr>
        <w:pStyle w:val="BodyText"/>
        <w:spacing w:line="480" w:lineRule="auto"/>
        <w:ind w:left="1701" w:right="1564"/>
        <w:jc w:val="both"/>
      </w:pPr>
      <w:r>
        <w:rPr/>
        <w:t>Limbah yang dapat menyebabkan infeksi pada bagian tubuh manusia. Limbah ini biasanya berasal dari rumah sakit dan laboratorium.</w:t>
      </w:r>
    </w:p>
    <w:p>
      <w:pPr>
        <w:pStyle w:val="ListParagraph"/>
        <w:numPr>
          <w:ilvl w:val="5"/>
          <w:numId w:val="2"/>
        </w:numPr>
        <w:tabs>
          <w:tab w:pos="1700" w:val="left" w:leader="none"/>
        </w:tabs>
        <w:spacing w:line="240" w:lineRule="auto" w:before="1" w:after="0"/>
        <w:ind w:left="1700" w:right="0" w:hanging="280"/>
        <w:jc w:val="both"/>
        <w:rPr>
          <w:sz w:val="24"/>
        </w:rPr>
      </w:pPr>
      <w:r>
        <w:rPr>
          <w:sz w:val="24"/>
        </w:rPr>
        <w:t>Bersifat</w:t>
      </w:r>
      <w:r>
        <w:rPr>
          <w:spacing w:val="-3"/>
          <w:sz w:val="24"/>
        </w:rPr>
        <w:t> </w:t>
      </w:r>
      <w:r>
        <w:rPr>
          <w:spacing w:val="-2"/>
          <w:sz w:val="24"/>
        </w:rPr>
        <w:t>Korosif</w:t>
      </w:r>
    </w:p>
    <w:p>
      <w:pPr>
        <w:pStyle w:val="BodyText"/>
        <w:spacing w:line="480" w:lineRule="auto" w:before="276"/>
        <w:ind w:left="1701" w:right="1559"/>
        <w:jc w:val="both"/>
      </w:pPr>
      <w:r>
        <w:rPr/>
        <w:t>Limbah B3 bersifat korosif memiliki ciri – ciri seperti menyebabkan karatan pada besi, iritasi pada kulit yang ditandai dengan adanya kemerahan atau pembengkakan.</w:t>
      </w:r>
    </w:p>
    <w:p>
      <w:pPr>
        <w:pStyle w:val="BodyText"/>
        <w:spacing w:after="0" w:line="480" w:lineRule="auto"/>
        <w:jc w:val="both"/>
        <w:sectPr>
          <w:pgSz w:w="11910" w:h="16840"/>
          <w:pgMar w:header="751" w:footer="0" w:top="1920" w:bottom="280" w:left="1700" w:right="141"/>
        </w:sectPr>
      </w:pPr>
    </w:p>
    <w:p>
      <w:pPr>
        <w:pStyle w:val="BodyText"/>
        <w:spacing w:before="53"/>
      </w:pPr>
    </w:p>
    <w:p>
      <w:pPr>
        <w:pStyle w:val="Heading2"/>
        <w:numPr>
          <w:ilvl w:val="4"/>
          <w:numId w:val="2"/>
        </w:numPr>
        <w:tabs>
          <w:tab w:pos="1276" w:val="left" w:leader="none"/>
        </w:tabs>
        <w:spacing w:line="240" w:lineRule="auto" w:before="0" w:after="0"/>
        <w:ind w:left="1276" w:right="0" w:hanging="566"/>
        <w:jc w:val="both"/>
      </w:pPr>
      <w:r>
        <w:rPr/>
        <w:t>Klasifikasi</w:t>
      </w:r>
      <w:r>
        <w:rPr>
          <w:spacing w:val="-4"/>
        </w:rPr>
        <w:t> </w:t>
      </w:r>
      <w:r>
        <w:rPr/>
        <w:t>Limbah</w:t>
      </w:r>
      <w:r>
        <w:rPr>
          <w:spacing w:val="-2"/>
        </w:rPr>
        <w:t> </w:t>
      </w:r>
      <w:r>
        <w:rPr/>
        <w:t>Bahan</w:t>
      </w:r>
      <w:r>
        <w:rPr>
          <w:spacing w:val="-1"/>
        </w:rPr>
        <w:t> </w:t>
      </w:r>
      <w:r>
        <w:rPr/>
        <w:t>Berbahaya</w:t>
      </w:r>
      <w:r>
        <w:rPr>
          <w:spacing w:val="-2"/>
        </w:rPr>
        <w:t> </w:t>
      </w:r>
      <w:r>
        <w:rPr/>
        <w:t>dan</w:t>
      </w:r>
      <w:r>
        <w:rPr>
          <w:spacing w:val="-4"/>
        </w:rPr>
        <w:t> </w:t>
      </w:r>
      <w:r>
        <w:rPr/>
        <w:t>Beracun</w:t>
      </w:r>
      <w:r>
        <w:rPr>
          <w:spacing w:val="-1"/>
        </w:rPr>
        <w:t> </w:t>
      </w:r>
      <w:r>
        <w:rPr/>
        <w:t>(B3)</w:t>
      </w:r>
      <w:r>
        <w:rPr>
          <w:spacing w:val="-3"/>
        </w:rPr>
        <w:t> </w:t>
      </w:r>
      <w:r>
        <w:rPr/>
        <w:t>Rumah</w:t>
      </w:r>
      <w:r>
        <w:rPr>
          <w:spacing w:val="-1"/>
        </w:rPr>
        <w:t> </w:t>
      </w:r>
      <w:r>
        <w:rPr>
          <w:spacing w:val="-2"/>
        </w:rPr>
        <w:t>Sakit</w:t>
      </w:r>
    </w:p>
    <w:p>
      <w:pPr>
        <w:pStyle w:val="BodyText"/>
        <w:spacing w:line="480" w:lineRule="auto" w:before="271"/>
        <w:ind w:left="710" w:right="1557" w:firstLine="720"/>
        <w:jc w:val="both"/>
      </w:pPr>
      <w:r>
        <w:rPr/>
        <w:t>Menurut WHO dalam buku yang ditulis oleh Asmadi (2013) klasifikasi limbah berbahaya yang berasal dari layanan kesehatan meliputi, yaitu (Ardhani, </w:t>
      </w:r>
      <w:r>
        <w:rPr>
          <w:spacing w:val="-2"/>
        </w:rPr>
        <w:t>2019):</w:t>
      </w:r>
    </w:p>
    <w:p>
      <w:pPr>
        <w:pStyle w:val="ListParagraph"/>
        <w:numPr>
          <w:ilvl w:val="5"/>
          <w:numId w:val="2"/>
        </w:numPr>
        <w:tabs>
          <w:tab w:pos="1420" w:val="left" w:leader="none"/>
        </w:tabs>
        <w:spacing w:line="240" w:lineRule="auto" w:before="0" w:after="0"/>
        <w:ind w:left="1420" w:right="0" w:hanging="360"/>
        <w:jc w:val="both"/>
        <w:rPr>
          <w:sz w:val="24"/>
        </w:rPr>
      </w:pPr>
      <w:r>
        <w:rPr>
          <w:sz w:val="24"/>
        </w:rPr>
        <w:t>Limbah</w:t>
      </w:r>
      <w:r>
        <w:rPr>
          <w:spacing w:val="-2"/>
          <w:sz w:val="24"/>
        </w:rPr>
        <w:t> Infeksius</w:t>
      </w:r>
    </w:p>
    <w:p>
      <w:pPr>
        <w:pStyle w:val="BodyText"/>
        <w:spacing w:before="1"/>
      </w:pPr>
    </w:p>
    <w:p>
      <w:pPr>
        <w:pStyle w:val="BodyText"/>
        <w:spacing w:line="480" w:lineRule="auto"/>
        <w:ind w:left="1420" w:right="1556"/>
        <w:jc w:val="both"/>
      </w:pPr>
      <w:r>
        <w:rPr/>
        <w:t>Limbah itu disebut limbah yang sangat infeksius yang diduga mengandung bahan patogen (bakteri, virus, parasit dan jamur) dalam konsentrasi atau jumlah yang cukup untuk menyebabkan penyakit pada penjamu yang rentan. Kultur dan persediaan agens infeksius limbah dari otopsi, bangkai hewan lain yang terkontaminasi, terinfeksi atau terkena agens semacam itu disebut limbah infeksius (Ardhani, 2019).</w:t>
      </w:r>
    </w:p>
    <w:p>
      <w:pPr>
        <w:pStyle w:val="ListParagraph"/>
        <w:numPr>
          <w:ilvl w:val="5"/>
          <w:numId w:val="2"/>
        </w:numPr>
        <w:tabs>
          <w:tab w:pos="1420" w:val="left" w:leader="none"/>
        </w:tabs>
        <w:spacing w:line="240" w:lineRule="auto" w:before="0" w:after="0"/>
        <w:ind w:left="1420" w:right="0" w:hanging="360"/>
        <w:jc w:val="both"/>
        <w:rPr>
          <w:sz w:val="24"/>
        </w:rPr>
      </w:pPr>
      <w:r>
        <w:rPr>
          <w:sz w:val="24"/>
        </w:rPr>
        <w:t>Limbah</w:t>
      </w:r>
      <w:r>
        <w:rPr>
          <w:spacing w:val="-4"/>
          <w:sz w:val="24"/>
        </w:rPr>
        <w:t> </w:t>
      </w:r>
      <w:r>
        <w:rPr>
          <w:spacing w:val="-2"/>
          <w:sz w:val="24"/>
        </w:rPr>
        <w:t>Patologis</w:t>
      </w:r>
    </w:p>
    <w:p>
      <w:pPr>
        <w:pStyle w:val="BodyText"/>
      </w:pPr>
    </w:p>
    <w:p>
      <w:pPr>
        <w:pStyle w:val="BodyText"/>
        <w:spacing w:line="480" w:lineRule="auto" w:before="1"/>
        <w:ind w:left="1420" w:right="1562"/>
        <w:jc w:val="both"/>
      </w:pPr>
      <w:r>
        <w:rPr/>
        <w:t>Limbah patologis terdiri dari jaringan, organ, bagian tubuh, janin</w:t>
      </w:r>
      <w:r>
        <w:rPr>
          <w:spacing w:val="40"/>
        </w:rPr>
        <w:t> </w:t>
      </w:r>
      <w:r>
        <w:rPr/>
        <w:t>manusia dan bangkai hewan, darah dan cairan tubuh (limbah anatomis) atau subkategori dari limbah infeksius (Ardhani, 2019).</w:t>
      </w:r>
    </w:p>
    <w:p>
      <w:pPr>
        <w:pStyle w:val="ListParagraph"/>
        <w:numPr>
          <w:ilvl w:val="5"/>
          <w:numId w:val="2"/>
        </w:numPr>
        <w:tabs>
          <w:tab w:pos="1420" w:val="left" w:leader="none"/>
        </w:tabs>
        <w:spacing w:line="240" w:lineRule="auto" w:before="0" w:after="0"/>
        <w:ind w:left="1420" w:right="0" w:hanging="360"/>
        <w:jc w:val="both"/>
        <w:rPr>
          <w:sz w:val="24"/>
        </w:rPr>
      </w:pPr>
      <w:r>
        <w:rPr>
          <w:sz w:val="24"/>
        </w:rPr>
        <w:t>Limbah</w:t>
      </w:r>
      <w:r>
        <w:rPr>
          <w:spacing w:val="-1"/>
          <w:sz w:val="24"/>
        </w:rPr>
        <w:t> </w:t>
      </w:r>
      <w:r>
        <w:rPr>
          <w:sz w:val="24"/>
        </w:rPr>
        <w:t>Benda</w:t>
      </w:r>
      <w:r>
        <w:rPr>
          <w:spacing w:val="-3"/>
          <w:sz w:val="24"/>
        </w:rPr>
        <w:t> </w:t>
      </w:r>
      <w:r>
        <w:rPr>
          <w:spacing w:val="-4"/>
          <w:sz w:val="24"/>
        </w:rPr>
        <w:t>Tajam</w:t>
      </w:r>
    </w:p>
    <w:p>
      <w:pPr>
        <w:pStyle w:val="BodyText"/>
      </w:pPr>
    </w:p>
    <w:p>
      <w:pPr>
        <w:pStyle w:val="BodyText"/>
        <w:spacing w:line="480" w:lineRule="auto"/>
        <w:ind w:left="1420" w:right="1554"/>
        <w:jc w:val="both"/>
      </w:pPr>
      <w:r>
        <w:rPr/>
        <w:t>Benda tajam merupakan materi yang dapat menyebabkan luka (baik iris atau luka tusuk), antara lain jarum, jarum suntik, sealpel dan jenis belati, pisau, peralatan infuse, gerjaji, pecahan kaca dan paku. Baik terkontaminasi maupun tidak benda semacam itu biasanya dipandang sebagai limbah layanan kesehatan yang sangat berbahaya (Ardhani, </w:t>
      </w:r>
      <w:r>
        <w:rPr>
          <w:spacing w:val="-2"/>
        </w:rPr>
        <w:t>2019).</w:t>
      </w:r>
    </w:p>
    <w:p>
      <w:pPr>
        <w:pStyle w:val="ListParagraph"/>
        <w:numPr>
          <w:ilvl w:val="5"/>
          <w:numId w:val="2"/>
        </w:numPr>
        <w:tabs>
          <w:tab w:pos="1420" w:val="left" w:leader="none"/>
        </w:tabs>
        <w:spacing w:line="240" w:lineRule="auto" w:before="1" w:after="0"/>
        <w:ind w:left="1420" w:right="0" w:hanging="360"/>
        <w:jc w:val="both"/>
        <w:rPr>
          <w:sz w:val="24"/>
        </w:rPr>
      </w:pPr>
      <w:r>
        <w:rPr>
          <w:sz w:val="24"/>
        </w:rPr>
        <w:t>Limbah</w:t>
      </w:r>
      <w:r>
        <w:rPr>
          <w:spacing w:val="-2"/>
          <w:sz w:val="24"/>
        </w:rPr>
        <w:t> Farmasi</w:t>
      </w:r>
    </w:p>
    <w:p>
      <w:pPr>
        <w:pStyle w:val="ListParagraph"/>
        <w:spacing w:after="0" w:line="240" w:lineRule="auto"/>
        <w:jc w:val="both"/>
        <w:rPr>
          <w:sz w:val="24"/>
        </w:rPr>
        <w:sectPr>
          <w:pgSz w:w="11910" w:h="16840"/>
          <w:pgMar w:header="751" w:footer="0" w:top="1920" w:bottom="280" w:left="1700" w:right="141"/>
        </w:sectPr>
      </w:pPr>
    </w:p>
    <w:p>
      <w:pPr>
        <w:pStyle w:val="BodyText"/>
        <w:spacing w:before="48"/>
      </w:pPr>
    </w:p>
    <w:p>
      <w:pPr>
        <w:pStyle w:val="BodyText"/>
        <w:spacing w:line="480" w:lineRule="auto"/>
        <w:ind w:left="1420" w:right="1554"/>
        <w:jc w:val="both"/>
      </w:pPr>
      <w:r>
        <w:rPr/>
        <w:t>Limbah farmasi mencakup produk farmasi, obat – obatan, vaksin dan serum yang sudah kadaluwarsa, tidak digunakan, tumpah, dan terkontaminasi yang tidak diperlukan lagi dan hanya dibuang dengan tepat. Kategori ini juga mencakup barang yang akan dibuang setelah digunakan untuk menangani produk farmasi, misalnya botol atau kotak menangani produk farmasi, misalnya botol atau kotak yang berisi residu, sarung tangan, masker, selang penghubung dan ampul botol (Ardhani, </w:t>
      </w:r>
      <w:r>
        <w:rPr>
          <w:spacing w:val="-2"/>
        </w:rPr>
        <w:t>2019).</w:t>
      </w:r>
    </w:p>
    <w:p>
      <w:pPr>
        <w:pStyle w:val="ListParagraph"/>
        <w:numPr>
          <w:ilvl w:val="5"/>
          <w:numId w:val="2"/>
        </w:numPr>
        <w:tabs>
          <w:tab w:pos="1420" w:val="left" w:leader="none"/>
        </w:tabs>
        <w:spacing w:line="240" w:lineRule="auto" w:before="1" w:after="0"/>
        <w:ind w:left="1420" w:right="0" w:hanging="360"/>
        <w:jc w:val="both"/>
        <w:rPr>
          <w:sz w:val="24"/>
        </w:rPr>
      </w:pPr>
      <w:r>
        <w:rPr>
          <w:sz w:val="24"/>
        </w:rPr>
        <w:t>Limbah</w:t>
      </w:r>
      <w:r>
        <w:rPr>
          <w:spacing w:val="-4"/>
          <w:sz w:val="24"/>
        </w:rPr>
        <w:t> </w:t>
      </w:r>
      <w:r>
        <w:rPr>
          <w:spacing w:val="-2"/>
          <w:sz w:val="24"/>
        </w:rPr>
        <w:t>Genotoksik</w:t>
      </w:r>
    </w:p>
    <w:p>
      <w:pPr>
        <w:pStyle w:val="BodyText"/>
      </w:pPr>
    </w:p>
    <w:p>
      <w:pPr>
        <w:pStyle w:val="BodyText"/>
        <w:spacing w:line="480" w:lineRule="auto"/>
        <w:ind w:left="1420" w:right="1556"/>
        <w:jc w:val="both"/>
      </w:pPr>
      <w:r>
        <w:rPr/>
        <w:t>Limbah genotoksik sangat berbahaya dan bersifat mutagenitik, tetragogenik atau karsinogenik. Limbah ini menimbulkan persoalan</w:t>
      </w:r>
      <w:r>
        <w:rPr>
          <w:spacing w:val="40"/>
        </w:rPr>
        <w:t> </w:t>
      </w:r>
      <w:r>
        <w:rPr/>
        <w:t>pelik, baik di dalam era instalasi kesehatan itu sendiri maupun setelah pembuangan sehingga membutuhkan perhatian khusus. Limbah genotoksik dapat mencakup obat- obatan sitostatik tertentu, muntahan urine atau tinja pasien yang diterapi dengan obat -</w:t>
      </w:r>
      <w:r>
        <w:rPr>
          <w:spacing w:val="40"/>
        </w:rPr>
        <w:t> </w:t>
      </w:r>
      <w:r>
        <w:rPr/>
        <w:t>obatan sitostatik, </w:t>
      </w:r>
      <w:r>
        <w:rPr/>
        <w:t>zat kimia, maupun radioaktif (Ardhani, 2019).</w:t>
      </w:r>
    </w:p>
    <w:p>
      <w:pPr>
        <w:pStyle w:val="ListParagraph"/>
        <w:numPr>
          <w:ilvl w:val="5"/>
          <w:numId w:val="2"/>
        </w:numPr>
        <w:tabs>
          <w:tab w:pos="1420" w:val="left" w:leader="none"/>
        </w:tabs>
        <w:spacing w:line="240" w:lineRule="auto" w:before="1" w:after="0"/>
        <w:ind w:left="1420" w:right="0" w:hanging="360"/>
        <w:jc w:val="both"/>
        <w:rPr>
          <w:sz w:val="24"/>
        </w:rPr>
      </w:pPr>
      <w:r>
        <w:rPr>
          <w:sz w:val="24"/>
        </w:rPr>
        <w:t>Limbah yang</w:t>
      </w:r>
      <w:r>
        <w:rPr>
          <w:spacing w:val="-5"/>
          <w:sz w:val="24"/>
        </w:rPr>
        <w:t> </w:t>
      </w:r>
      <w:r>
        <w:rPr>
          <w:sz w:val="24"/>
        </w:rPr>
        <w:t>Mengandung</w:t>
      </w:r>
      <w:r>
        <w:rPr>
          <w:spacing w:val="-4"/>
          <w:sz w:val="24"/>
        </w:rPr>
        <w:t> </w:t>
      </w:r>
      <w:r>
        <w:rPr>
          <w:sz w:val="24"/>
        </w:rPr>
        <w:t>Logam</w:t>
      </w:r>
      <w:r>
        <w:rPr>
          <w:spacing w:val="-1"/>
          <w:sz w:val="24"/>
        </w:rPr>
        <w:t> </w:t>
      </w:r>
      <w:r>
        <w:rPr>
          <w:spacing w:val="-4"/>
          <w:sz w:val="24"/>
        </w:rPr>
        <w:t>Berat</w:t>
      </w:r>
    </w:p>
    <w:p>
      <w:pPr>
        <w:pStyle w:val="BodyText"/>
      </w:pPr>
    </w:p>
    <w:p>
      <w:pPr>
        <w:pStyle w:val="BodyText"/>
        <w:spacing w:line="480" w:lineRule="auto"/>
        <w:ind w:left="1420" w:right="1555"/>
        <w:jc w:val="both"/>
      </w:pPr>
      <w:r>
        <w:rPr/>
        <w:t>Limbah yang mengandung logam berat dalam konsentrasi tinggi</w:t>
      </w:r>
      <w:r>
        <w:rPr>
          <w:spacing w:val="40"/>
        </w:rPr>
        <w:t> </w:t>
      </w:r>
      <w:r>
        <w:rPr/>
        <w:t>termasuk</w:t>
      </w:r>
      <w:r>
        <w:rPr>
          <w:spacing w:val="-3"/>
        </w:rPr>
        <w:t> </w:t>
      </w:r>
      <w:r>
        <w:rPr/>
        <w:t>dalam</w:t>
      </w:r>
      <w:r>
        <w:rPr>
          <w:spacing w:val="-2"/>
        </w:rPr>
        <w:t> </w:t>
      </w:r>
      <w:r>
        <w:rPr/>
        <w:t>subkategori</w:t>
      </w:r>
      <w:r>
        <w:rPr>
          <w:spacing w:val="-3"/>
        </w:rPr>
        <w:t> </w:t>
      </w:r>
      <w:r>
        <w:rPr/>
        <w:t>limbah</w:t>
      </w:r>
      <w:r>
        <w:rPr>
          <w:spacing w:val="-3"/>
        </w:rPr>
        <w:t> </w:t>
      </w:r>
      <w:r>
        <w:rPr/>
        <w:t>kimia</w:t>
      </w:r>
      <w:r>
        <w:rPr>
          <w:spacing w:val="-3"/>
        </w:rPr>
        <w:t> </w:t>
      </w:r>
      <w:r>
        <w:rPr/>
        <w:t>berbahaya dan</w:t>
      </w:r>
      <w:r>
        <w:rPr>
          <w:spacing w:val="-2"/>
        </w:rPr>
        <w:t> </w:t>
      </w:r>
      <w:r>
        <w:rPr/>
        <w:t>biasanya</w:t>
      </w:r>
      <w:r>
        <w:rPr>
          <w:spacing w:val="-3"/>
        </w:rPr>
        <w:t> </w:t>
      </w:r>
      <w:r>
        <w:rPr/>
        <w:t>sangat toksik. Contohnya adalah limbah merkuri yang berasal dari bocoran peralatan kedokteran yang rusak (misalnya, termometer, dan alat pengukur tekanan darah). Dengan demikian, tetesan merkuri yang tertumpah</w:t>
      </w:r>
      <w:r>
        <w:rPr>
          <w:spacing w:val="59"/>
          <w:w w:val="150"/>
        </w:rPr>
        <w:t> </w:t>
      </w:r>
      <w:r>
        <w:rPr/>
        <w:t>itu</w:t>
      </w:r>
      <w:r>
        <w:rPr>
          <w:spacing w:val="61"/>
          <w:w w:val="150"/>
        </w:rPr>
        <w:t> </w:t>
      </w:r>
      <w:r>
        <w:rPr/>
        <w:t>sedapatnya</w:t>
      </w:r>
      <w:r>
        <w:rPr>
          <w:spacing w:val="64"/>
          <w:w w:val="150"/>
        </w:rPr>
        <w:t> </w:t>
      </w:r>
      <w:r>
        <w:rPr/>
        <w:t>ditutup</w:t>
      </w:r>
      <w:r>
        <w:rPr>
          <w:spacing w:val="62"/>
          <w:w w:val="150"/>
        </w:rPr>
        <w:t> </w:t>
      </w:r>
      <w:r>
        <w:rPr/>
        <w:t>residu</w:t>
      </w:r>
      <w:r>
        <w:rPr>
          <w:spacing w:val="66"/>
          <w:w w:val="150"/>
        </w:rPr>
        <w:t> </w:t>
      </w:r>
      <w:r>
        <w:rPr/>
        <w:t>yang</w:t>
      </w:r>
      <w:r>
        <w:rPr>
          <w:spacing w:val="61"/>
          <w:w w:val="150"/>
        </w:rPr>
        <w:t> </w:t>
      </w:r>
      <w:r>
        <w:rPr/>
        <w:t>berasal</w:t>
      </w:r>
      <w:r>
        <w:rPr>
          <w:spacing w:val="61"/>
          <w:w w:val="150"/>
        </w:rPr>
        <w:t> </w:t>
      </w:r>
      <w:r>
        <w:rPr/>
        <w:t>dari</w:t>
      </w:r>
      <w:r>
        <w:rPr>
          <w:spacing w:val="64"/>
          <w:w w:val="150"/>
        </w:rPr>
        <w:t> </w:t>
      </w:r>
      <w:r>
        <w:rPr>
          <w:spacing w:val="-2"/>
        </w:rPr>
        <w:t>ruangan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420" w:right="1556"/>
        <w:jc w:val="both"/>
      </w:pPr>
      <w:r>
        <w:rPr/>
        <w:t>pemeriksaan gigi kemungkinan juga mengandung merkuri dalam kadar yang tinggi. Limbah kadmium kebanyakan berasal dari baterai bekas, panel kayu tertentu yang mengandung timbal masih digunakan dalam pembatasan radiasi sinar X dan dibagian diagnostik. Serta jumlah obat – obatan yang</w:t>
      </w:r>
      <w:r>
        <w:rPr>
          <w:spacing w:val="-2"/>
        </w:rPr>
        <w:t> </w:t>
      </w:r>
      <w:r>
        <w:rPr/>
        <w:t>mengandung</w:t>
      </w:r>
      <w:r>
        <w:rPr>
          <w:spacing w:val="-2"/>
        </w:rPr>
        <w:t> </w:t>
      </w:r>
      <w:r>
        <w:rPr/>
        <w:t>logam berat arsen, tetapi dikategorikan sebagai limbah farmasi (Ardhani, 2019).</w:t>
      </w:r>
    </w:p>
    <w:p>
      <w:pPr>
        <w:pStyle w:val="ListParagraph"/>
        <w:numPr>
          <w:ilvl w:val="5"/>
          <w:numId w:val="2"/>
        </w:numPr>
        <w:tabs>
          <w:tab w:pos="1420" w:val="left" w:leader="none"/>
        </w:tabs>
        <w:spacing w:line="240" w:lineRule="auto" w:before="1" w:after="0"/>
        <w:ind w:left="1420" w:right="0" w:hanging="360"/>
        <w:jc w:val="both"/>
        <w:rPr>
          <w:sz w:val="24"/>
        </w:rPr>
      </w:pPr>
      <w:r>
        <w:rPr>
          <w:sz w:val="24"/>
        </w:rPr>
        <w:t>Limbah</w:t>
      </w:r>
      <w:r>
        <w:rPr>
          <w:spacing w:val="-3"/>
          <w:sz w:val="24"/>
        </w:rPr>
        <w:t> </w:t>
      </w:r>
      <w:r>
        <w:rPr>
          <w:sz w:val="24"/>
        </w:rPr>
        <w:t>Kemasan</w:t>
      </w:r>
      <w:r>
        <w:rPr>
          <w:spacing w:val="-1"/>
          <w:sz w:val="24"/>
        </w:rPr>
        <w:t> </w:t>
      </w:r>
      <w:r>
        <w:rPr>
          <w:spacing w:val="-2"/>
          <w:sz w:val="24"/>
        </w:rPr>
        <w:t>Bertekanan</w:t>
      </w:r>
    </w:p>
    <w:p>
      <w:pPr>
        <w:pStyle w:val="BodyText"/>
      </w:pPr>
    </w:p>
    <w:p>
      <w:pPr>
        <w:pStyle w:val="BodyText"/>
        <w:spacing w:line="480" w:lineRule="auto"/>
        <w:ind w:left="1420" w:right="1557"/>
        <w:jc w:val="both"/>
      </w:pPr>
      <w:r>
        <w:rPr/>
        <w:t>Berbagai</w:t>
      </w:r>
      <w:r>
        <w:rPr>
          <w:spacing w:val="-1"/>
        </w:rPr>
        <w:t> </w:t>
      </w:r>
      <w:r>
        <w:rPr/>
        <w:t>jenis</w:t>
      </w:r>
      <w:r>
        <w:rPr>
          <w:spacing w:val="-1"/>
        </w:rPr>
        <w:t> </w:t>
      </w:r>
      <w:r>
        <w:rPr/>
        <w:t>digunakan dalam</w:t>
      </w:r>
      <w:r>
        <w:rPr>
          <w:spacing w:val="-1"/>
        </w:rPr>
        <w:t> </w:t>
      </w:r>
      <w:r>
        <w:rPr/>
        <w:t>kegiatan</w:t>
      </w:r>
      <w:r>
        <w:rPr>
          <w:spacing w:val="-2"/>
        </w:rPr>
        <w:t> </w:t>
      </w:r>
      <w:r>
        <w:rPr/>
        <w:t>di</w:t>
      </w:r>
      <w:r>
        <w:rPr>
          <w:spacing w:val="-1"/>
        </w:rPr>
        <w:t> </w:t>
      </w:r>
      <w:r>
        <w:rPr/>
        <w:t>instalasi</w:t>
      </w:r>
      <w:r>
        <w:rPr>
          <w:spacing w:val="-1"/>
        </w:rPr>
        <w:t> </w:t>
      </w:r>
      <w:r>
        <w:rPr/>
        <w:t>kesehatan</w:t>
      </w:r>
      <w:r>
        <w:rPr>
          <w:spacing w:val="-2"/>
        </w:rPr>
        <w:t> </w:t>
      </w:r>
      <w:r>
        <w:rPr/>
        <w:t>dan kerap dikemas dalam tabung, catridge dan kaleng aerosol. Banyak diantaranya begitu kosong dan tidak terpakai lagi dapat dipergunakan kembali tetapi ada beberapa jenis yang harus dibuang, misalnya kaleng aerosol. Baik</w:t>
      </w:r>
      <w:r>
        <w:rPr>
          <w:spacing w:val="40"/>
        </w:rPr>
        <w:t> </w:t>
      </w:r>
      <w:r>
        <w:rPr/>
        <w:t>gas mulia maupun yang berpotensi membahayakan, penggunaan gas dalam kontainer bertekanan harus dilakukan dengan sangat hati – hati karena kontainer dapat meledak jika terbakar atau tanpa sengaja bocor (Ardhani, 2019).</w:t>
      </w:r>
    </w:p>
    <w:p>
      <w:pPr>
        <w:pStyle w:val="ListParagraph"/>
        <w:numPr>
          <w:ilvl w:val="5"/>
          <w:numId w:val="2"/>
        </w:numPr>
        <w:tabs>
          <w:tab w:pos="1420" w:val="left" w:leader="none"/>
        </w:tabs>
        <w:spacing w:line="240" w:lineRule="auto" w:before="1" w:after="0"/>
        <w:ind w:left="1420" w:right="0" w:hanging="360"/>
        <w:jc w:val="both"/>
        <w:rPr>
          <w:sz w:val="24"/>
        </w:rPr>
      </w:pPr>
      <w:r>
        <w:rPr>
          <w:sz w:val="24"/>
        </w:rPr>
        <w:t>Limbah</w:t>
      </w:r>
      <w:r>
        <w:rPr>
          <w:spacing w:val="-4"/>
          <w:sz w:val="24"/>
        </w:rPr>
        <w:t> </w:t>
      </w:r>
      <w:r>
        <w:rPr>
          <w:spacing w:val="-2"/>
          <w:sz w:val="24"/>
        </w:rPr>
        <w:t>Radioaktif</w:t>
      </w:r>
    </w:p>
    <w:p>
      <w:pPr>
        <w:pStyle w:val="BodyText"/>
      </w:pPr>
    </w:p>
    <w:p>
      <w:pPr>
        <w:pStyle w:val="BodyText"/>
        <w:spacing w:line="480" w:lineRule="auto"/>
        <w:ind w:left="1420" w:right="1555"/>
        <w:jc w:val="both"/>
      </w:pPr>
      <w:r>
        <w:rPr/>
        <w:t>Limbah radioaktif mencakup benda padat, cair dan gas yang terkontaminasi radioklida. Limbah ini terbentuk akibat pelaksanaan prosedur seperti analisis in-vitro pada jaringan dan cairan tubuh,</w:t>
      </w:r>
      <w:r>
        <w:rPr>
          <w:spacing w:val="40"/>
        </w:rPr>
        <w:t> </w:t>
      </w:r>
      <w:r>
        <w:rPr/>
        <w:t>pecitraan organ dan lokalisasi tumor in-vivo, dan berbagai jenis metode investigasi dan terapi lainnya. Radioklida yang digunakan di dalam layanan kesehatan biasanya berada dalam sumber yang tidak tersegel (terbuka)</w:t>
      </w:r>
      <w:r>
        <w:rPr>
          <w:spacing w:val="20"/>
        </w:rPr>
        <w:t> </w:t>
      </w:r>
      <w:r>
        <w:rPr/>
        <w:t>atau</w:t>
      </w:r>
      <w:r>
        <w:rPr>
          <w:spacing w:val="21"/>
        </w:rPr>
        <w:t> </w:t>
      </w:r>
      <w:r>
        <w:rPr/>
        <w:t>sumber</w:t>
      </w:r>
      <w:r>
        <w:rPr>
          <w:spacing w:val="23"/>
        </w:rPr>
        <w:t> </w:t>
      </w:r>
      <w:r>
        <w:rPr/>
        <w:t>yang</w:t>
      </w:r>
      <w:r>
        <w:rPr>
          <w:spacing w:val="19"/>
        </w:rPr>
        <w:t> </w:t>
      </w:r>
      <w:r>
        <w:rPr/>
        <w:t>tersegel</w:t>
      </w:r>
      <w:r>
        <w:rPr>
          <w:spacing w:val="21"/>
        </w:rPr>
        <w:t> </w:t>
      </w:r>
      <w:r>
        <w:rPr/>
        <w:t>(tertutup</w:t>
      </w:r>
      <w:r>
        <w:rPr>
          <w:spacing w:val="22"/>
        </w:rPr>
        <w:t> </w:t>
      </w:r>
      <w:r>
        <w:rPr/>
        <w:t>rapat).</w:t>
      </w:r>
      <w:r>
        <w:rPr>
          <w:spacing w:val="21"/>
        </w:rPr>
        <w:t> </w:t>
      </w:r>
      <w:r>
        <w:rPr/>
        <w:t>Sumber</w:t>
      </w:r>
      <w:r>
        <w:rPr>
          <w:spacing w:val="22"/>
        </w:rPr>
        <w:t> </w:t>
      </w:r>
      <w:r>
        <w:rPr/>
        <w:t>yang</w:t>
      </w:r>
      <w:r>
        <w:rPr>
          <w:spacing w:val="19"/>
        </w:rPr>
        <w:t> </w:t>
      </w:r>
      <w:r>
        <w:rPr>
          <w:spacing w:val="-2"/>
        </w:rPr>
        <w:t>tidak</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420" w:right="1556"/>
        <w:jc w:val="both"/>
      </w:pPr>
      <w:r>
        <w:rPr/>
        <w:t>tertutup biasanya berupa cairan siap pakai dan tidak ditutup lagi selama penggunaannya, sumber yang tertutup misalnya zat radioaktif yang terkandung dalam bagian perlengkapan atau peralatan atau terbungkus dalam kemasan anti pecah atau kedap air seperti </w:t>
      </w:r>
      <w:r>
        <w:rPr>
          <w:i/>
        </w:rPr>
        <w:t>seeds </w:t>
      </w:r>
      <w:r>
        <w:rPr/>
        <w:t>dan jarum (Ardhani, 2019).</w:t>
      </w:r>
    </w:p>
    <w:p>
      <w:pPr>
        <w:pStyle w:val="Heading2"/>
        <w:numPr>
          <w:ilvl w:val="3"/>
          <w:numId w:val="2"/>
        </w:numPr>
        <w:tabs>
          <w:tab w:pos="709" w:val="left" w:leader="none"/>
        </w:tabs>
        <w:spacing w:line="240" w:lineRule="auto" w:before="6" w:after="0"/>
        <w:ind w:left="709" w:right="0" w:hanging="424"/>
        <w:jc w:val="both"/>
      </w:pPr>
      <w:r>
        <w:rPr/>
        <w:t>Akuntansi</w:t>
      </w:r>
      <w:r>
        <w:rPr>
          <w:spacing w:val="-1"/>
        </w:rPr>
        <w:t> </w:t>
      </w:r>
      <w:r>
        <w:rPr>
          <w:spacing w:val="-2"/>
        </w:rPr>
        <w:t>Lingkungan</w:t>
      </w:r>
    </w:p>
    <w:p>
      <w:pPr>
        <w:pStyle w:val="BodyText"/>
        <w:rPr>
          <w:b/>
        </w:rPr>
      </w:pPr>
    </w:p>
    <w:p>
      <w:pPr>
        <w:pStyle w:val="ListParagraph"/>
        <w:numPr>
          <w:ilvl w:val="4"/>
          <w:numId w:val="2"/>
        </w:numPr>
        <w:tabs>
          <w:tab w:pos="1276" w:val="left" w:leader="none"/>
        </w:tabs>
        <w:spacing w:line="240" w:lineRule="auto" w:before="0" w:after="0"/>
        <w:ind w:left="1276" w:right="0" w:hanging="566"/>
        <w:jc w:val="both"/>
        <w:rPr>
          <w:b/>
          <w:sz w:val="24"/>
        </w:rPr>
      </w:pPr>
      <w:r>
        <w:rPr>
          <w:b/>
          <w:sz w:val="24"/>
        </w:rPr>
        <w:t>Pengertian</w:t>
      </w:r>
      <w:r>
        <w:rPr>
          <w:b/>
          <w:spacing w:val="-2"/>
          <w:sz w:val="24"/>
        </w:rPr>
        <w:t> </w:t>
      </w:r>
      <w:r>
        <w:rPr>
          <w:b/>
          <w:sz w:val="24"/>
        </w:rPr>
        <w:t>Akuntansi</w:t>
      </w:r>
      <w:r>
        <w:rPr>
          <w:b/>
          <w:spacing w:val="-3"/>
          <w:sz w:val="24"/>
        </w:rPr>
        <w:t> </w:t>
      </w:r>
      <w:r>
        <w:rPr>
          <w:b/>
          <w:spacing w:val="-2"/>
          <w:sz w:val="24"/>
        </w:rPr>
        <w:t>Lingkungan</w:t>
      </w:r>
    </w:p>
    <w:p>
      <w:pPr>
        <w:pStyle w:val="BodyText"/>
        <w:spacing w:line="480" w:lineRule="auto" w:before="271"/>
        <w:ind w:left="710" w:right="1554" w:firstLine="566"/>
        <w:jc w:val="both"/>
      </w:pPr>
      <w:r>
        <w:rPr/>
        <w:t>Akuntansi</w:t>
      </w:r>
      <w:r>
        <w:rPr>
          <w:spacing w:val="-3"/>
        </w:rPr>
        <w:t> </w:t>
      </w:r>
      <w:r>
        <w:rPr/>
        <w:t>lingkungan (</w:t>
      </w:r>
      <w:r>
        <w:rPr>
          <w:i/>
        </w:rPr>
        <w:t>Environment</w:t>
      </w:r>
      <w:r>
        <w:rPr>
          <w:i/>
          <w:spacing w:val="-3"/>
        </w:rPr>
        <w:t> </w:t>
      </w:r>
      <w:r>
        <w:rPr>
          <w:i/>
        </w:rPr>
        <w:t>Accounting</w:t>
      </w:r>
      <w:r>
        <w:rPr/>
        <w:t>)</w:t>
      </w:r>
      <w:r>
        <w:rPr>
          <w:spacing w:val="-2"/>
        </w:rPr>
        <w:t> </w:t>
      </w:r>
      <w:r>
        <w:rPr/>
        <w:t>merupakan</w:t>
      </w:r>
      <w:r>
        <w:rPr>
          <w:spacing w:val="-1"/>
        </w:rPr>
        <w:t> </w:t>
      </w:r>
      <w:r>
        <w:rPr/>
        <w:t>biaya –</w:t>
      </w:r>
      <w:r>
        <w:rPr>
          <w:spacing w:val="-3"/>
        </w:rPr>
        <w:t> </w:t>
      </w:r>
      <w:r>
        <w:rPr/>
        <w:t>biaya lingkungan yang dimasukkan ke dalam praktik akuntansi perusahaan atau lembaga pemerintah (Hirdariani, Atma </w:t>
      </w:r>
      <w:r>
        <w:rPr>
          <w:i/>
        </w:rPr>
        <w:t>et al</w:t>
      </w:r>
      <w:r>
        <w:rPr/>
        <w:t>., 2022). Menurut Solihin (2009), akuntansi lingkungan merupakan proses </w:t>
      </w:r>
      <w:r>
        <w:rPr>
          <w:i/>
        </w:rPr>
        <w:t>accounting </w:t>
      </w:r>
      <w:r>
        <w:rPr/>
        <w:t>yang mengenali, mencari, dan kemudian mengurangi efek – efek lingkungan negatif pelaksanaan praktek laporan yang konvensional, mengenali secara terpisah biaya – biaya dan penghasilan yang berhubungan dengan lingkungan dalam sistem laporan yang konvensional, mengambil langkah – langkah aktif untuk menyusun inisiatif – inisiatif untuk memperbaiki efek – efek lingkungan yang timbul dari praktik – praktik pelaporan konvensional, merencanakan bentuk – bentuk baru </w:t>
      </w:r>
      <w:r>
        <w:rPr/>
        <w:t>sistem laporan </w:t>
      </w:r>
      <w:r>
        <w:rPr>
          <w:i/>
        </w:rPr>
        <w:t>financial </w:t>
      </w:r>
      <w:r>
        <w:rPr/>
        <w:t>dan </w:t>
      </w:r>
      <w:r>
        <w:rPr>
          <w:i/>
        </w:rPr>
        <w:t>non-financial </w:t>
      </w:r>
      <w:r>
        <w:rPr/>
        <w:t>sistem informasi dan sistem pengawasan untuk lebih mendukung keputusan manajemen yang secara lingkungan tidak berbahaya (Samsiar </w:t>
      </w:r>
      <w:r>
        <w:rPr>
          <w:i/>
        </w:rPr>
        <w:t>et al</w:t>
      </w:r>
      <w:r>
        <w:rPr/>
        <w:t>., 2020).</w:t>
      </w:r>
    </w:p>
    <w:p>
      <w:pPr>
        <w:pStyle w:val="BodyText"/>
        <w:spacing w:line="480" w:lineRule="auto" w:before="2"/>
        <w:ind w:left="710" w:right="1561" w:firstLine="566"/>
        <w:jc w:val="both"/>
      </w:pPr>
      <w:r>
        <w:rPr/>
        <w:t>Menurut Badan Perlindungan Amerika Serikat atau United States Enviromental Protection Agency (US EPA)</w:t>
      </w:r>
      <w:r>
        <w:rPr>
          <w:spacing w:val="40"/>
        </w:rPr>
        <w:t> </w:t>
      </w:r>
      <w:r>
        <w:rPr/>
        <w:t>dalam Ikhsan &amp; Suprasto (2008) akuntansi</w:t>
      </w:r>
      <w:r>
        <w:rPr>
          <w:spacing w:val="65"/>
        </w:rPr>
        <w:t> </w:t>
      </w:r>
      <w:r>
        <w:rPr/>
        <w:t>lingkungan</w:t>
      </w:r>
      <w:r>
        <w:rPr>
          <w:spacing w:val="67"/>
        </w:rPr>
        <w:t> </w:t>
      </w:r>
      <w:r>
        <w:rPr/>
        <w:t>adalah</w:t>
      </w:r>
      <w:r>
        <w:rPr>
          <w:spacing w:val="67"/>
        </w:rPr>
        <w:t> </w:t>
      </w:r>
      <w:r>
        <w:rPr/>
        <w:t>fungsi</w:t>
      </w:r>
      <w:r>
        <w:rPr>
          <w:spacing w:val="70"/>
        </w:rPr>
        <w:t> </w:t>
      </w:r>
      <w:r>
        <w:rPr/>
        <w:t>yang</w:t>
      </w:r>
      <w:r>
        <w:rPr>
          <w:spacing w:val="65"/>
        </w:rPr>
        <w:t> </w:t>
      </w:r>
      <w:r>
        <w:rPr/>
        <w:t>menggambarkan</w:t>
      </w:r>
      <w:r>
        <w:rPr>
          <w:spacing w:val="67"/>
        </w:rPr>
        <w:t> </w:t>
      </w:r>
      <w:r>
        <w:rPr/>
        <w:t>biaya</w:t>
      </w:r>
      <w:r>
        <w:rPr>
          <w:spacing w:val="67"/>
        </w:rPr>
        <w:t> </w:t>
      </w:r>
      <w:r>
        <w:rPr>
          <w:spacing w:val="-2"/>
        </w:rPr>
        <w:t>lingkungan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710" w:right="1558"/>
        <w:jc w:val="both"/>
      </w:pPr>
      <w:r>
        <w:rPr/>
        <w:t>yang</w:t>
      </w:r>
      <w:r>
        <w:rPr>
          <w:spacing w:val="-2"/>
        </w:rPr>
        <w:t> </w:t>
      </w:r>
      <w:r>
        <w:rPr/>
        <w:t>harus dipertimbangkan oleh para</w:t>
      </w:r>
      <w:r>
        <w:rPr>
          <w:spacing w:val="-1"/>
        </w:rPr>
        <w:t> </w:t>
      </w:r>
      <w:r>
        <w:rPr/>
        <w:t>pemangku kepentingan perusahaan ketika mencari cara untuk mengurangi atau menghindari biaya dengan meningkatkan kualitas lingkungan (Hirdariani, Atma </w:t>
      </w:r>
      <w:r>
        <w:rPr>
          <w:i/>
        </w:rPr>
        <w:t>et al</w:t>
      </w:r>
      <w:r>
        <w:rPr/>
        <w:t>., 2022).</w:t>
      </w:r>
    </w:p>
    <w:p>
      <w:pPr>
        <w:pStyle w:val="BodyText"/>
        <w:spacing w:line="480" w:lineRule="auto"/>
        <w:ind w:left="710" w:right="1559" w:firstLine="566"/>
        <w:jc w:val="both"/>
      </w:pPr>
      <w:r>
        <w:rPr/>
        <w:t>Akuntansi lingkungan adalah suatu aktifitas yang berperan dalam menyediakan informasi akuntansi melibatkan para </w:t>
      </w:r>
      <w:r>
        <w:rPr>
          <w:i/>
        </w:rPr>
        <w:t>stakeholder </w:t>
      </w:r>
      <w:r>
        <w:rPr/>
        <w:t>perusahaan</w:t>
      </w:r>
      <w:r>
        <w:rPr>
          <w:spacing w:val="40"/>
        </w:rPr>
        <w:t> </w:t>
      </w:r>
      <w:r>
        <w:rPr/>
        <w:t>dalam masalah kegiatan yang dapat mempengaruhi kualitas lingkungan dengan dimasukkannya biaya lingkungan dan megurangi penggunaan biaya pada saat memperbaiki kualiatas lingkungan (Student </w:t>
      </w:r>
      <w:r>
        <w:rPr>
          <w:i/>
        </w:rPr>
        <w:t>et al</w:t>
      </w:r>
      <w:r>
        <w:rPr/>
        <w:t>., 2021). Akuntansi lingkungan adalah aktifitas jasa yang memiliki peran untuk menyediakan informasi akuntansi yang dipengaruhi oleh respon perusahaan terhadap masalah yang mengancam tempat kelangsungan hidup manusia dan makhluk hidup lainnya (Student </w:t>
      </w:r>
      <w:r>
        <w:rPr>
          <w:i/>
        </w:rPr>
        <w:t>et al</w:t>
      </w:r>
      <w:r>
        <w:rPr/>
        <w:t>., 2021).</w:t>
      </w:r>
    </w:p>
    <w:p>
      <w:pPr>
        <w:pStyle w:val="BodyText"/>
        <w:spacing w:line="480" w:lineRule="auto" w:before="2"/>
        <w:ind w:left="710" w:right="1557" w:firstLine="566"/>
        <w:jc w:val="both"/>
      </w:pPr>
      <w:r>
        <w:rPr/>
        <w:t>Menurut Ikhsan (2008), Akuntansi lingkungan adalah identifikasi, pengukuran dan alokasi biaya – biaya ke dalam pengambilan keputusan usaha serta mengkomunikasikan hasilnya kepada para </w:t>
      </w:r>
      <w:r>
        <w:rPr>
          <w:i/>
        </w:rPr>
        <w:t>stakeholders </w:t>
      </w:r>
      <w:r>
        <w:rPr/>
        <w:t>perusahaan (Samsiar </w:t>
      </w:r>
      <w:r>
        <w:rPr>
          <w:i/>
        </w:rPr>
        <w:t>et al</w:t>
      </w:r>
      <w:r>
        <w:rPr/>
        <w:t>., 2020). Menurut Ikhsan (2009) Akuntansi lingkungan perlu dipertimbangkan sebaik mungkin dikarenakan akuntansi lingkungan merupakan sub akuntansi yang memiliki keterlibatan dalam konsep ekonomi dan informasi lingkungan (Safitri </w:t>
      </w:r>
      <w:r>
        <w:rPr>
          <w:i/>
        </w:rPr>
        <w:t>et al</w:t>
      </w:r>
      <w:r>
        <w:rPr/>
        <w:t>., 2022). Akuntansi lingkungan termasuk salah satu bidang yang terus berkembang dalam pengidentifikasian ukuran – ukuran dan untuk menjelaskan biaya – biaya yang berkaitan dengan dampak lingkungan (Safitri </w:t>
      </w:r>
      <w:r>
        <w:rPr>
          <w:i/>
        </w:rPr>
        <w:t>et al</w:t>
      </w:r>
      <w:r>
        <w:rPr/>
        <w:t>., 2022).</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710" w:right="1558" w:firstLine="566"/>
        <w:jc w:val="both"/>
      </w:pPr>
      <w:r>
        <w:rPr/>
        <w:t>Dari beberapa pengertian diatas terkait akuntansi lingkungan, maka dapat disimpulkan akuntansi lingkungan adalah aktifitas jasa yang memasukkan biaya lingkungan ke dalam praktek akuntansi terhadap masalah yang berkaitan dengan </w:t>
      </w:r>
      <w:r>
        <w:rPr>
          <w:spacing w:val="-2"/>
        </w:rPr>
        <w:t>lingkungan.</w:t>
      </w:r>
    </w:p>
    <w:p>
      <w:pPr>
        <w:pStyle w:val="Heading2"/>
        <w:numPr>
          <w:ilvl w:val="4"/>
          <w:numId w:val="2"/>
        </w:numPr>
        <w:tabs>
          <w:tab w:pos="1276" w:val="left" w:leader="none"/>
        </w:tabs>
        <w:spacing w:line="240" w:lineRule="auto" w:before="5" w:after="0"/>
        <w:ind w:left="1276" w:right="0" w:hanging="566"/>
        <w:jc w:val="both"/>
      </w:pPr>
      <w:r>
        <w:rPr/>
        <w:t>Tujuan Akuntansi</w:t>
      </w:r>
      <w:r>
        <w:rPr>
          <w:spacing w:val="-2"/>
        </w:rPr>
        <w:t> Lingkungan</w:t>
      </w:r>
    </w:p>
    <w:p>
      <w:pPr>
        <w:pStyle w:val="BodyText"/>
        <w:spacing w:line="480" w:lineRule="auto" w:before="272"/>
        <w:ind w:left="710" w:right="1562" w:firstLine="566"/>
        <w:jc w:val="both"/>
      </w:pPr>
      <w:r>
        <w:rPr/>
        <w:t>Menurut Ikhsan (2008) tujuan dari digunakannya akuntansi lingkungan ini pada perusahaan adalah sebagai berikut (UEPA, 2012):</w:t>
      </w:r>
    </w:p>
    <w:p>
      <w:pPr>
        <w:pStyle w:val="ListParagraph"/>
        <w:numPr>
          <w:ilvl w:val="0"/>
          <w:numId w:val="3"/>
        </w:numPr>
        <w:tabs>
          <w:tab w:pos="1134" w:val="left" w:leader="none"/>
        </w:tabs>
        <w:spacing w:line="480" w:lineRule="auto" w:before="0" w:after="0"/>
        <w:ind w:left="1134" w:right="1556" w:hanging="360"/>
        <w:jc w:val="both"/>
        <w:rPr>
          <w:sz w:val="24"/>
        </w:rPr>
      </w:pPr>
      <w:r>
        <w:rPr>
          <w:sz w:val="24"/>
        </w:rPr>
        <w:t>Akuntansi lingkungan sebagai alat manajemen lingkungan. Akuntansi lingkungan digunakan untuk menilai keefektifan kegiatan konservasi lingkungan. Data akuntansi lingkungan juga digunakan untuk menentukan pengeloaan fasilitas biaya lingkungan dan juga investasi yang dibutuhkan oleh perusahaan (UEPA, 2012).</w:t>
      </w:r>
    </w:p>
    <w:p>
      <w:pPr>
        <w:pStyle w:val="ListParagraph"/>
        <w:numPr>
          <w:ilvl w:val="0"/>
          <w:numId w:val="3"/>
        </w:numPr>
        <w:tabs>
          <w:tab w:pos="1134" w:val="left" w:leader="none"/>
        </w:tabs>
        <w:spacing w:line="480" w:lineRule="auto" w:before="1" w:after="0"/>
        <w:ind w:left="1134" w:right="1555" w:hanging="360"/>
        <w:jc w:val="both"/>
        <w:rPr>
          <w:sz w:val="24"/>
        </w:rPr>
      </w:pPr>
      <w:r>
        <w:rPr>
          <w:sz w:val="24"/>
        </w:rPr>
        <w:t>Akuntansi lingkungan sebagai alat komunikasi publik. Dengan akuntansi lingkungan ini perusahaan dapat menyampaikan dampak – dampak yang terjadi di lingkungan sekitar, dapat memberikan hasil kegiatan konversi lingkungan kepada publik. Tanggapan dan pandangan terhadap akuntansi lingkungan</w:t>
      </w:r>
      <w:r>
        <w:rPr>
          <w:spacing w:val="-3"/>
          <w:sz w:val="24"/>
        </w:rPr>
        <w:t> </w:t>
      </w:r>
      <w:r>
        <w:rPr>
          <w:sz w:val="24"/>
        </w:rPr>
        <w:t>menjadi</w:t>
      </w:r>
      <w:r>
        <w:rPr>
          <w:spacing w:val="-3"/>
          <w:sz w:val="24"/>
        </w:rPr>
        <w:t> </w:t>
      </w:r>
      <w:r>
        <w:rPr>
          <w:sz w:val="24"/>
        </w:rPr>
        <w:t>umpan</w:t>
      </w:r>
      <w:r>
        <w:rPr>
          <w:spacing w:val="-4"/>
          <w:sz w:val="24"/>
        </w:rPr>
        <w:t> </w:t>
      </w:r>
      <w:r>
        <w:rPr>
          <w:sz w:val="24"/>
        </w:rPr>
        <w:t>balik</w:t>
      </w:r>
      <w:r>
        <w:rPr>
          <w:spacing w:val="-3"/>
          <w:sz w:val="24"/>
        </w:rPr>
        <w:t> </w:t>
      </w:r>
      <w:r>
        <w:rPr>
          <w:sz w:val="24"/>
        </w:rPr>
        <w:t>bagi</w:t>
      </w:r>
      <w:r>
        <w:rPr>
          <w:spacing w:val="-3"/>
          <w:sz w:val="24"/>
        </w:rPr>
        <w:t> </w:t>
      </w:r>
      <w:r>
        <w:rPr>
          <w:sz w:val="24"/>
        </w:rPr>
        <w:t>perusahaan</w:t>
      </w:r>
      <w:r>
        <w:rPr>
          <w:spacing w:val="-1"/>
          <w:sz w:val="24"/>
        </w:rPr>
        <w:t> </w:t>
      </w:r>
      <w:r>
        <w:rPr>
          <w:sz w:val="24"/>
        </w:rPr>
        <w:t>sebagai</w:t>
      </w:r>
      <w:r>
        <w:rPr>
          <w:spacing w:val="-3"/>
          <w:sz w:val="24"/>
        </w:rPr>
        <w:t> </w:t>
      </w:r>
      <w:r>
        <w:rPr>
          <w:sz w:val="24"/>
        </w:rPr>
        <w:t>pendekatan</w:t>
      </w:r>
      <w:r>
        <w:rPr>
          <w:spacing w:val="-4"/>
          <w:sz w:val="24"/>
        </w:rPr>
        <w:t> </w:t>
      </w:r>
      <w:r>
        <w:rPr>
          <w:sz w:val="24"/>
        </w:rPr>
        <w:t>dalam pelestarian dan pengelolaan lingkungan hidup (UEPA, 2012).</w:t>
      </w:r>
    </w:p>
    <w:p>
      <w:pPr>
        <w:pStyle w:val="Heading2"/>
        <w:numPr>
          <w:ilvl w:val="4"/>
          <w:numId w:val="2"/>
        </w:numPr>
        <w:tabs>
          <w:tab w:pos="1276" w:val="left" w:leader="none"/>
        </w:tabs>
        <w:spacing w:line="240" w:lineRule="auto" w:before="5" w:after="0"/>
        <w:ind w:left="1276" w:right="0" w:hanging="566"/>
        <w:jc w:val="both"/>
      </w:pPr>
      <w:r>
        <w:rPr/>
        <w:t>Fungsi</w:t>
      </w:r>
      <w:r>
        <w:rPr>
          <w:spacing w:val="-2"/>
        </w:rPr>
        <w:t> </w:t>
      </w:r>
      <w:r>
        <w:rPr/>
        <w:t>dan</w:t>
      </w:r>
      <w:r>
        <w:rPr>
          <w:spacing w:val="-1"/>
        </w:rPr>
        <w:t> </w:t>
      </w:r>
      <w:r>
        <w:rPr/>
        <w:t>Peran</w:t>
      </w:r>
      <w:r>
        <w:rPr>
          <w:spacing w:val="-2"/>
        </w:rPr>
        <w:t> </w:t>
      </w:r>
      <w:r>
        <w:rPr/>
        <w:t>Akuntansi</w:t>
      </w:r>
      <w:r>
        <w:rPr>
          <w:spacing w:val="-1"/>
        </w:rPr>
        <w:t> </w:t>
      </w:r>
      <w:r>
        <w:rPr>
          <w:spacing w:val="-2"/>
        </w:rPr>
        <w:t>Lingkungan</w:t>
      </w:r>
    </w:p>
    <w:p>
      <w:pPr>
        <w:pStyle w:val="BodyText"/>
        <w:spacing w:line="480" w:lineRule="auto" w:before="272"/>
        <w:ind w:left="995" w:right="1557" w:firstLine="720"/>
        <w:jc w:val="both"/>
      </w:pPr>
      <w:r>
        <w:rPr/>
        <w:t>Menurut Ikhsan (2008) fungsi dari akuntansi lingkungan terbagi menjadi dua, fungsi pertama adalah fungsi internal dan fungsi yang kedua adalah fungsi eksternal (UEPA, 2012). Kedua fungsi tersebut dijelaskan sebagai berikut:</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ListParagraph"/>
        <w:numPr>
          <w:ilvl w:val="5"/>
          <w:numId w:val="2"/>
        </w:numPr>
        <w:tabs>
          <w:tab w:pos="1561" w:val="left" w:leader="none"/>
        </w:tabs>
        <w:spacing w:line="240" w:lineRule="auto" w:before="0" w:after="0"/>
        <w:ind w:left="1561" w:right="0" w:hanging="427"/>
        <w:jc w:val="both"/>
        <w:rPr>
          <w:sz w:val="24"/>
        </w:rPr>
      </w:pPr>
      <w:r>
        <w:rPr>
          <w:sz w:val="24"/>
        </w:rPr>
        <w:t>Fungsi</w:t>
      </w:r>
      <w:r>
        <w:rPr>
          <w:spacing w:val="-1"/>
          <w:sz w:val="24"/>
        </w:rPr>
        <w:t> </w:t>
      </w:r>
      <w:r>
        <w:rPr>
          <w:spacing w:val="-2"/>
          <w:sz w:val="24"/>
        </w:rPr>
        <w:t>Internal</w:t>
      </w:r>
    </w:p>
    <w:p>
      <w:pPr>
        <w:pStyle w:val="BodyText"/>
      </w:pPr>
    </w:p>
    <w:p>
      <w:pPr>
        <w:pStyle w:val="BodyText"/>
        <w:spacing w:line="480" w:lineRule="auto"/>
        <w:ind w:left="1562" w:right="1556"/>
        <w:jc w:val="both"/>
      </w:pPr>
      <w:r>
        <w:rPr/>
        <w:t>Fungsi internal adalah fungsi yang berkaitan langsung dengan internal perusahaan itu sendiri. Adapun yang paling berpengaruh terhadap</w:t>
      </w:r>
      <w:r>
        <w:rPr>
          <w:spacing w:val="40"/>
        </w:rPr>
        <w:t> </w:t>
      </w:r>
      <w:r>
        <w:rPr/>
        <w:t>fungsi internal ini adalah pimpinan perusahaan. Sebab pimpinan perusahaan berperan penting dan bertanggung jawab dalam pengambilan keputusan maupun berkaitan tentang kebijakan internal perusahaan. Fungsi akuntansi lingkungan dalam bagaian internal ini memungkinkan perusahaan untuk mengukur biaya konversi lingkungan dan menganalisis biaya dari kegiatan – kegiatan konversi lingkungan yang efektif dan efesien serta sesuai dengan pengambilan keputusan. Dalam fungsi internal ini diharapkan akuntansi lingkungan dapat digunakan sebagai alat bagi manajer yang berhubungan dengan unit – unit bisnis di perusahaan.</w:t>
      </w:r>
    </w:p>
    <w:p>
      <w:pPr>
        <w:pStyle w:val="ListParagraph"/>
        <w:numPr>
          <w:ilvl w:val="5"/>
          <w:numId w:val="2"/>
        </w:numPr>
        <w:tabs>
          <w:tab w:pos="1561" w:val="left" w:leader="none"/>
        </w:tabs>
        <w:spacing w:line="240" w:lineRule="auto" w:before="2" w:after="0"/>
        <w:ind w:left="1561" w:right="0" w:hanging="427"/>
        <w:jc w:val="both"/>
        <w:rPr>
          <w:sz w:val="24"/>
        </w:rPr>
      </w:pPr>
      <w:r>
        <w:rPr>
          <w:sz w:val="24"/>
        </w:rPr>
        <w:t>Fungsi</w:t>
      </w:r>
      <w:r>
        <w:rPr>
          <w:spacing w:val="-3"/>
          <w:sz w:val="24"/>
        </w:rPr>
        <w:t> </w:t>
      </w:r>
      <w:r>
        <w:rPr>
          <w:spacing w:val="-2"/>
          <w:sz w:val="24"/>
        </w:rPr>
        <w:t>Eksternal</w:t>
      </w:r>
    </w:p>
    <w:p>
      <w:pPr>
        <w:pStyle w:val="BodyText"/>
      </w:pPr>
    </w:p>
    <w:p>
      <w:pPr>
        <w:pStyle w:val="BodyText"/>
        <w:spacing w:line="480" w:lineRule="auto"/>
        <w:ind w:left="1562" w:right="1556"/>
        <w:jc w:val="both"/>
      </w:pPr>
      <w:r>
        <w:rPr/>
        <w:t>Fungsi eksternal merupakan fungsi yang berkaitan dengan aspek pelaporan keuangan. Sebagaimana yang telah SFAC No. 1 jelaskan bahwa pelaporan keuangan memberikan informasi yang bermanafaat bagi investor dan kreditor, dan pemakai lainnya dalam mengambil keputusan investasi, kredit dan yang serupa secara rasional. Informasi tersebut harus bersifat komprehensif bagi mereka yang memiliki pemahaman rasional tentang kegiatan bisnis dan ekonomis dan</w:t>
      </w:r>
      <w:r>
        <w:rPr>
          <w:spacing w:val="40"/>
        </w:rPr>
        <w:t> </w:t>
      </w:r>
      <w:r>
        <w:rPr/>
        <w:t>memiliki kemauan untuk mempelajari informasi dengan cara </w:t>
      </w:r>
      <w:r>
        <w:rPr/>
        <w:t>yang </w:t>
      </w:r>
      <w:r>
        <w:rPr>
          <w:spacing w:val="-2"/>
        </w:rPr>
        <w:t>rasional.</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995" w:right="1563" w:firstLine="708"/>
        <w:jc w:val="both"/>
      </w:pPr>
      <w:r>
        <w:rPr/>
        <w:t>Peran akuntansi lingkungan menurut Akbar (2011) adalah membantu manajemen dalam mengatasi masalah lingkungan melalui lima tahap, yaitu (UEPA, 2012) :</w:t>
      </w:r>
    </w:p>
    <w:p>
      <w:pPr>
        <w:pStyle w:val="ListParagraph"/>
        <w:numPr>
          <w:ilvl w:val="0"/>
          <w:numId w:val="4"/>
        </w:numPr>
        <w:tabs>
          <w:tab w:pos="1420" w:val="left" w:leader="none"/>
        </w:tabs>
        <w:spacing w:line="480" w:lineRule="auto" w:before="0" w:after="0"/>
        <w:ind w:left="1420" w:right="1560" w:hanging="284"/>
        <w:jc w:val="both"/>
        <w:rPr>
          <w:sz w:val="24"/>
        </w:rPr>
      </w:pPr>
      <w:r>
        <w:rPr>
          <w:sz w:val="24"/>
        </w:rPr>
        <w:t>Sistem akuntansi yang ada saat ini dapat dimodifikasi untuk mengidentifikasi masalah lingkungan dalam hubungannya dengan masalah pengeluaran seperti biaya kemasan, biaya hukum, biaya sanitasi dan biaya lain – lain yang berkenaan denga efek lingkungan.</w:t>
      </w:r>
    </w:p>
    <w:p>
      <w:pPr>
        <w:pStyle w:val="ListParagraph"/>
        <w:numPr>
          <w:ilvl w:val="0"/>
          <w:numId w:val="4"/>
        </w:numPr>
        <w:tabs>
          <w:tab w:pos="1420" w:val="left" w:leader="none"/>
        </w:tabs>
        <w:spacing w:line="480" w:lineRule="auto" w:before="1" w:after="0"/>
        <w:ind w:left="1420" w:right="1558" w:hanging="428"/>
        <w:jc w:val="both"/>
        <w:rPr>
          <w:sz w:val="24"/>
        </w:rPr>
      </w:pPr>
      <w:r>
        <w:rPr>
          <w:sz w:val="24"/>
        </w:rPr>
        <w:t>Hal – hal yang negatif dari sistem akuntansi saat ini perlu di identifikasi, seperti masalah penilaian investasi yang belum mempertimbangkan masalah lingkungan.</w:t>
      </w:r>
    </w:p>
    <w:p>
      <w:pPr>
        <w:pStyle w:val="ListParagraph"/>
        <w:numPr>
          <w:ilvl w:val="0"/>
          <w:numId w:val="4"/>
        </w:numPr>
        <w:tabs>
          <w:tab w:pos="1420" w:val="left" w:leader="none"/>
        </w:tabs>
        <w:spacing w:line="480" w:lineRule="auto" w:before="0" w:after="0"/>
        <w:ind w:left="1420" w:right="1560" w:hanging="428"/>
        <w:jc w:val="both"/>
        <w:rPr>
          <w:sz w:val="24"/>
        </w:rPr>
      </w:pPr>
      <w:r>
        <w:rPr>
          <w:sz w:val="24"/>
        </w:rPr>
        <w:t>Sistem akuntansi perlu memandang jauh kedepan dan lebih </w:t>
      </w:r>
      <w:r>
        <w:rPr>
          <w:sz w:val="24"/>
        </w:rPr>
        <w:t>peka</w:t>
      </w:r>
      <w:r>
        <w:rPr>
          <w:spacing w:val="40"/>
          <w:sz w:val="24"/>
        </w:rPr>
        <w:t> </w:t>
      </w:r>
      <w:r>
        <w:rPr>
          <w:sz w:val="24"/>
        </w:rPr>
        <w:t>terhadap munculnya isu – isu lingkungan yang selalu berkembang.</w:t>
      </w:r>
    </w:p>
    <w:p>
      <w:pPr>
        <w:pStyle w:val="ListParagraph"/>
        <w:numPr>
          <w:ilvl w:val="0"/>
          <w:numId w:val="4"/>
        </w:numPr>
        <w:tabs>
          <w:tab w:pos="1420" w:val="left" w:leader="none"/>
        </w:tabs>
        <w:spacing w:line="480" w:lineRule="auto" w:before="1" w:after="0"/>
        <w:ind w:left="1420" w:right="1561" w:hanging="428"/>
        <w:jc w:val="both"/>
        <w:rPr>
          <w:sz w:val="24"/>
        </w:rPr>
      </w:pPr>
      <w:r>
        <w:rPr>
          <w:sz w:val="24"/>
        </w:rPr>
        <w:t>Pelaporan keuangan untuk pihak eksternal dalam proses berubah, seperti misalnya berubah ukuran kerja perusahaan di masyarakat.</w:t>
      </w:r>
    </w:p>
    <w:p>
      <w:pPr>
        <w:pStyle w:val="ListParagraph"/>
        <w:numPr>
          <w:ilvl w:val="0"/>
          <w:numId w:val="4"/>
        </w:numPr>
        <w:tabs>
          <w:tab w:pos="1420" w:val="left" w:leader="none"/>
        </w:tabs>
        <w:spacing w:line="480" w:lineRule="auto" w:before="0" w:after="0"/>
        <w:ind w:left="1420" w:right="1556" w:hanging="428"/>
        <w:jc w:val="both"/>
        <w:rPr>
          <w:i/>
          <w:sz w:val="24"/>
        </w:rPr>
      </w:pPr>
      <w:r>
        <w:rPr>
          <w:sz w:val="24"/>
        </w:rPr>
        <w:t>Akuntansi yang baru dari sisten informasi memerlukan pengembangan seperti pemikiran tentang kemungkinan adanya “</w:t>
      </w:r>
      <w:r>
        <w:rPr>
          <w:i/>
          <w:sz w:val="24"/>
        </w:rPr>
        <w:t>eco balance sheet”.</w:t>
      </w:r>
    </w:p>
    <w:p>
      <w:pPr>
        <w:pStyle w:val="Heading2"/>
        <w:numPr>
          <w:ilvl w:val="4"/>
          <w:numId w:val="2"/>
        </w:numPr>
        <w:tabs>
          <w:tab w:pos="1276" w:val="left" w:leader="none"/>
        </w:tabs>
        <w:spacing w:line="240" w:lineRule="auto" w:before="5" w:after="0"/>
        <w:ind w:left="1276" w:right="0" w:hanging="566"/>
        <w:jc w:val="both"/>
      </w:pPr>
      <w:r>
        <w:rPr/>
        <w:t>Manfaat</w:t>
      </w:r>
      <w:r>
        <w:rPr>
          <w:spacing w:val="-2"/>
        </w:rPr>
        <w:t> </w:t>
      </w:r>
      <w:r>
        <w:rPr/>
        <w:t>Akuntansi</w:t>
      </w:r>
      <w:r>
        <w:rPr>
          <w:spacing w:val="-2"/>
        </w:rPr>
        <w:t> Lingkungan</w:t>
      </w:r>
    </w:p>
    <w:p>
      <w:pPr>
        <w:pStyle w:val="BodyText"/>
        <w:spacing w:line="480" w:lineRule="auto" w:before="271"/>
        <w:ind w:left="710" w:right="1556" w:firstLine="720"/>
        <w:jc w:val="both"/>
      </w:pPr>
      <w:r>
        <w:rPr/>
        <w:t>Akuntansi lingkungan secara spesifik menginterpretasikan dan menggabungkan semua biaya lingkungan kedalam laporan keuangan suatu perusahaan yang menyelenggarakan kegiatan usaha (Student </w:t>
      </w:r>
      <w:r>
        <w:rPr>
          <w:i/>
        </w:rPr>
        <w:t>et al</w:t>
      </w:r>
      <w:r>
        <w:rPr/>
        <w:t>., 2021). Manfaat – manfaat menerapkan akuntansi lingkungan adalah sebagai berikut (Student </w:t>
      </w:r>
      <w:r>
        <w:rPr>
          <w:i/>
        </w:rPr>
        <w:t>et al</w:t>
      </w:r>
      <w:r>
        <w:rPr/>
        <w:t>., 2021) :</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ListParagraph"/>
        <w:numPr>
          <w:ilvl w:val="5"/>
          <w:numId w:val="2"/>
        </w:numPr>
        <w:tabs>
          <w:tab w:pos="1276" w:val="left" w:leader="none"/>
        </w:tabs>
        <w:spacing w:line="480" w:lineRule="auto" w:before="0" w:after="0"/>
        <w:ind w:left="1276" w:right="1559" w:hanging="305"/>
        <w:jc w:val="both"/>
        <w:rPr>
          <w:sz w:val="24"/>
        </w:rPr>
      </w:pPr>
      <w:r>
        <w:rPr>
          <w:sz w:val="24"/>
        </w:rPr>
        <w:t>Perusahaan dapat memperkirakan biaya dalam memproduksi barang atau jasa, sehingga perusahaan dapat memaksimalkan keuntungan dan harga.</w:t>
      </w:r>
    </w:p>
    <w:p>
      <w:pPr>
        <w:pStyle w:val="ListParagraph"/>
        <w:numPr>
          <w:ilvl w:val="5"/>
          <w:numId w:val="2"/>
        </w:numPr>
        <w:tabs>
          <w:tab w:pos="1275" w:val="left" w:leader="none"/>
        </w:tabs>
        <w:spacing w:line="240" w:lineRule="auto" w:before="0" w:after="0"/>
        <w:ind w:left="1275" w:right="0" w:hanging="304"/>
        <w:jc w:val="both"/>
        <w:rPr>
          <w:sz w:val="24"/>
        </w:rPr>
      </w:pPr>
      <w:r>
        <w:rPr>
          <w:sz w:val="24"/>
        </w:rPr>
        <w:t>Sebagai</w:t>
      </w:r>
      <w:r>
        <w:rPr>
          <w:spacing w:val="60"/>
          <w:sz w:val="24"/>
        </w:rPr>
        <w:t> </w:t>
      </w:r>
      <w:r>
        <w:rPr>
          <w:sz w:val="24"/>
        </w:rPr>
        <w:t>pertanggung</w:t>
      </w:r>
      <w:r>
        <w:rPr>
          <w:spacing w:val="60"/>
          <w:sz w:val="24"/>
        </w:rPr>
        <w:t> </w:t>
      </w:r>
      <w:r>
        <w:rPr>
          <w:sz w:val="24"/>
        </w:rPr>
        <w:t>jawaban</w:t>
      </w:r>
      <w:r>
        <w:rPr>
          <w:spacing w:val="60"/>
          <w:sz w:val="24"/>
        </w:rPr>
        <w:t> </w:t>
      </w:r>
      <w:r>
        <w:rPr>
          <w:sz w:val="24"/>
        </w:rPr>
        <w:t>manajer</w:t>
      </w:r>
      <w:r>
        <w:rPr>
          <w:spacing w:val="59"/>
          <w:sz w:val="24"/>
        </w:rPr>
        <w:t> </w:t>
      </w:r>
      <w:r>
        <w:rPr>
          <w:sz w:val="24"/>
        </w:rPr>
        <w:t>dalam</w:t>
      </w:r>
      <w:r>
        <w:rPr>
          <w:spacing w:val="60"/>
          <w:sz w:val="24"/>
        </w:rPr>
        <w:t> </w:t>
      </w:r>
      <w:r>
        <w:rPr>
          <w:sz w:val="24"/>
        </w:rPr>
        <w:t>mengidentifikasi</w:t>
      </w:r>
      <w:r>
        <w:rPr>
          <w:spacing w:val="60"/>
          <w:sz w:val="24"/>
        </w:rPr>
        <w:t> </w:t>
      </w:r>
      <w:r>
        <w:rPr>
          <w:sz w:val="24"/>
        </w:rPr>
        <w:t>biaya</w:t>
      </w:r>
      <w:r>
        <w:rPr>
          <w:spacing w:val="71"/>
          <w:sz w:val="24"/>
        </w:rPr>
        <w:t> </w:t>
      </w:r>
      <w:r>
        <w:rPr>
          <w:spacing w:val="-10"/>
          <w:sz w:val="24"/>
        </w:rPr>
        <w:t>–</w:t>
      </w:r>
    </w:p>
    <w:p>
      <w:pPr>
        <w:pStyle w:val="BodyText"/>
      </w:pPr>
    </w:p>
    <w:p>
      <w:pPr>
        <w:pStyle w:val="BodyText"/>
        <w:ind w:left="1276"/>
      </w:pPr>
      <w:r>
        <w:rPr/>
        <w:t>biaya</w:t>
      </w:r>
      <w:r>
        <w:rPr>
          <w:spacing w:val="-1"/>
        </w:rPr>
        <w:t> </w:t>
      </w:r>
      <w:r>
        <w:rPr/>
        <w:t>dalam</w:t>
      </w:r>
      <w:r>
        <w:rPr>
          <w:spacing w:val="-2"/>
        </w:rPr>
        <w:t> </w:t>
      </w:r>
      <w:r>
        <w:rPr/>
        <w:t>proses</w:t>
      </w:r>
      <w:r>
        <w:rPr>
          <w:spacing w:val="-1"/>
        </w:rPr>
        <w:t> </w:t>
      </w:r>
      <w:r>
        <w:rPr>
          <w:spacing w:val="-2"/>
        </w:rPr>
        <w:t>produksi.</w:t>
      </w:r>
    </w:p>
    <w:p>
      <w:pPr>
        <w:pStyle w:val="BodyText"/>
      </w:pPr>
    </w:p>
    <w:p>
      <w:pPr>
        <w:pStyle w:val="ListParagraph"/>
        <w:numPr>
          <w:ilvl w:val="5"/>
          <w:numId w:val="2"/>
        </w:numPr>
        <w:tabs>
          <w:tab w:pos="1276" w:val="left" w:leader="none"/>
        </w:tabs>
        <w:spacing w:line="480" w:lineRule="auto" w:before="0" w:after="0"/>
        <w:ind w:left="1276" w:right="1557" w:hanging="305"/>
        <w:jc w:val="both"/>
        <w:rPr>
          <w:sz w:val="24"/>
        </w:rPr>
      </w:pPr>
      <w:r>
        <w:rPr>
          <w:sz w:val="24"/>
        </w:rPr>
        <w:t>Sebagai alat kontrol biaya yang membantu manajer dalam mengontrol biaya lingkungan seperti biaya perbaikan maupun pengurangan biaya </w:t>
      </w:r>
      <w:r>
        <w:rPr>
          <w:spacing w:val="-2"/>
          <w:sz w:val="24"/>
        </w:rPr>
        <w:t>lingkungan.</w:t>
      </w:r>
    </w:p>
    <w:p>
      <w:pPr>
        <w:pStyle w:val="ListParagraph"/>
        <w:numPr>
          <w:ilvl w:val="5"/>
          <w:numId w:val="2"/>
        </w:numPr>
        <w:tabs>
          <w:tab w:pos="1276" w:val="left" w:leader="none"/>
        </w:tabs>
        <w:spacing w:line="480" w:lineRule="auto" w:before="1" w:after="0"/>
        <w:ind w:left="1276" w:right="1568" w:hanging="305"/>
        <w:jc w:val="both"/>
        <w:rPr>
          <w:sz w:val="24"/>
        </w:rPr>
      </w:pPr>
      <w:r>
        <w:rPr>
          <w:sz w:val="24"/>
        </w:rPr>
        <w:t>Biaya lingkungan dan perbaikan kualitas dapat diterapkan secara efektif oleh perusahaan.</w:t>
      </w:r>
    </w:p>
    <w:p>
      <w:pPr>
        <w:pStyle w:val="ListParagraph"/>
        <w:numPr>
          <w:ilvl w:val="5"/>
          <w:numId w:val="2"/>
        </w:numPr>
        <w:tabs>
          <w:tab w:pos="1276" w:val="left" w:leader="none"/>
        </w:tabs>
        <w:spacing w:line="480" w:lineRule="auto" w:before="0" w:after="0"/>
        <w:ind w:left="1276" w:right="1561" w:hanging="305"/>
        <w:jc w:val="both"/>
        <w:rPr>
          <w:sz w:val="24"/>
        </w:rPr>
      </w:pPr>
      <w:r>
        <w:rPr>
          <w:sz w:val="24"/>
        </w:rPr>
        <w:t>Dengan diterapkannya akuntansi lingkungan dalam perusahaan, pelaku usaha dapat mencari cara yang inovatif dalam mengurangi biaya </w:t>
      </w:r>
      <w:r>
        <w:rPr>
          <w:spacing w:val="-2"/>
          <w:sz w:val="24"/>
        </w:rPr>
        <w:t>lingkungan.</w:t>
      </w:r>
    </w:p>
    <w:p>
      <w:pPr>
        <w:pStyle w:val="ListParagraph"/>
        <w:numPr>
          <w:ilvl w:val="5"/>
          <w:numId w:val="2"/>
        </w:numPr>
        <w:tabs>
          <w:tab w:pos="1275" w:val="left" w:leader="none"/>
        </w:tabs>
        <w:spacing w:line="240" w:lineRule="auto" w:before="1" w:after="0"/>
        <w:ind w:left="1275" w:right="0" w:hanging="304"/>
        <w:jc w:val="both"/>
        <w:rPr>
          <w:sz w:val="24"/>
        </w:rPr>
      </w:pPr>
      <w:r>
        <w:rPr>
          <w:sz w:val="24"/>
        </w:rPr>
        <w:t>Meningkatkan</w:t>
      </w:r>
      <w:r>
        <w:rPr>
          <w:spacing w:val="-4"/>
          <w:sz w:val="24"/>
        </w:rPr>
        <w:t> </w:t>
      </w:r>
      <w:r>
        <w:rPr>
          <w:sz w:val="24"/>
        </w:rPr>
        <w:t>kepedulian</w:t>
      </w:r>
      <w:r>
        <w:rPr>
          <w:spacing w:val="-2"/>
          <w:sz w:val="24"/>
        </w:rPr>
        <w:t> </w:t>
      </w:r>
      <w:r>
        <w:rPr>
          <w:sz w:val="24"/>
        </w:rPr>
        <w:t>perusahaan</w:t>
      </w:r>
      <w:r>
        <w:rPr>
          <w:spacing w:val="-2"/>
          <w:sz w:val="24"/>
        </w:rPr>
        <w:t> </w:t>
      </w:r>
      <w:r>
        <w:rPr>
          <w:sz w:val="24"/>
        </w:rPr>
        <w:t>mengenai</w:t>
      </w:r>
      <w:r>
        <w:rPr>
          <w:spacing w:val="-2"/>
          <w:sz w:val="24"/>
        </w:rPr>
        <w:t> </w:t>
      </w:r>
      <w:r>
        <w:rPr>
          <w:sz w:val="24"/>
        </w:rPr>
        <w:t>isu</w:t>
      </w:r>
      <w:r>
        <w:rPr>
          <w:spacing w:val="-1"/>
          <w:sz w:val="24"/>
        </w:rPr>
        <w:t> </w:t>
      </w:r>
      <w:r>
        <w:rPr>
          <w:spacing w:val="-2"/>
          <w:sz w:val="24"/>
        </w:rPr>
        <w:t>lingkungan.</w:t>
      </w:r>
    </w:p>
    <w:p>
      <w:pPr>
        <w:pStyle w:val="ListParagraph"/>
        <w:numPr>
          <w:ilvl w:val="5"/>
          <w:numId w:val="2"/>
        </w:numPr>
        <w:tabs>
          <w:tab w:pos="1276" w:val="left" w:leader="none"/>
        </w:tabs>
        <w:spacing w:line="480" w:lineRule="auto" w:before="276" w:after="0"/>
        <w:ind w:left="1276" w:right="1562" w:hanging="305"/>
        <w:jc w:val="both"/>
        <w:rPr>
          <w:sz w:val="24"/>
        </w:rPr>
      </w:pPr>
      <w:r>
        <w:rPr>
          <w:sz w:val="24"/>
        </w:rPr>
        <w:t>Penanganan dampak lingkungan akibat kegiatan usaha perusahaan yang baik membuat citra perusahaan baik dimata konsumen, seghingga dapat meningkatkan penjualan barang atau jasa.</w:t>
      </w:r>
    </w:p>
    <w:p>
      <w:pPr>
        <w:pStyle w:val="Heading2"/>
        <w:numPr>
          <w:ilvl w:val="3"/>
          <w:numId w:val="2"/>
        </w:numPr>
        <w:tabs>
          <w:tab w:pos="709" w:val="left" w:leader="none"/>
        </w:tabs>
        <w:spacing w:line="240" w:lineRule="auto" w:before="5" w:after="0"/>
        <w:ind w:left="709" w:right="0" w:hanging="424"/>
        <w:jc w:val="both"/>
      </w:pPr>
      <w:r>
        <w:rPr/>
        <w:t>Biaya </w:t>
      </w:r>
      <w:r>
        <w:rPr>
          <w:spacing w:val="-2"/>
        </w:rPr>
        <w:t>Lingkungan</w:t>
      </w:r>
    </w:p>
    <w:p>
      <w:pPr>
        <w:pStyle w:val="ListParagraph"/>
        <w:numPr>
          <w:ilvl w:val="4"/>
          <w:numId w:val="2"/>
        </w:numPr>
        <w:tabs>
          <w:tab w:pos="1276" w:val="left" w:leader="none"/>
        </w:tabs>
        <w:spacing w:line="240" w:lineRule="auto" w:before="276" w:after="0"/>
        <w:ind w:left="1276" w:right="0" w:hanging="566"/>
        <w:jc w:val="both"/>
        <w:rPr>
          <w:b/>
          <w:sz w:val="24"/>
        </w:rPr>
      </w:pPr>
      <w:r>
        <w:rPr>
          <w:b/>
          <w:sz w:val="24"/>
        </w:rPr>
        <w:t>Pengertian</w:t>
      </w:r>
      <w:r>
        <w:rPr>
          <w:b/>
          <w:spacing w:val="-2"/>
          <w:sz w:val="24"/>
        </w:rPr>
        <w:t> </w:t>
      </w:r>
      <w:r>
        <w:rPr>
          <w:b/>
          <w:sz w:val="24"/>
        </w:rPr>
        <w:t>Biaya</w:t>
      </w:r>
      <w:r>
        <w:rPr>
          <w:b/>
          <w:spacing w:val="-2"/>
          <w:sz w:val="24"/>
        </w:rPr>
        <w:t> Lingkungan</w:t>
      </w:r>
    </w:p>
    <w:p>
      <w:pPr>
        <w:pStyle w:val="BodyText"/>
        <w:spacing w:line="480" w:lineRule="auto" w:before="271"/>
        <w:ind w:left="710" w:right="1556" w:firstLine="720"/>
        <w:jc w:val="both"/>
      </w:pPr>
      <w:r>
        <w:rPr/>
        <w:t>Menurut </w:t>
      </w:r>
      <w:r>
        <w:rPr>
          <w:i/>
        </w:rPr>
        <w:t>Hansen dan Mowen </w:t>
      </w:r>
      <w:r>
        <w:rPr/>
        <w:t>(2009) biaya lingkungan dapat disebut biaya kualitas (</w:t>
      </w:r>
      <w:r>
        <w:rPr>
          <w:i/>
        </w:rPr>
        <w:t>environmental quality costs). </w:t>
      </w:r>
      <w:r>
        <w:rPr/>
        <w:t>Biaya – biaya yang terjadi karena kualitas lingkungan yang buruk atau kualiatas lingkungan yang buruk mungkin terjadi. Biaya lingkungan berhubungan dengan kreasi, deteksi, perbaikan dan pencegahan</w:t>
      </w:r>
      <w:r>
        <w:rPr>
          <w:spacing w:val="14"/>
        </w:rPr>
        <w:t> </w:t>
      </w:r>
      <w:r>
        <w:rPr/>
        <w:t>degradasi</w:t>
      </w:r>
      <w:r>
        <w:rPr>
          <w:spacing w:val="18"/>
        </w:rPr>
        <w:t> </w:t>
      </w:r>
      <w:r>
        <w:rPr/>
        <w:t>lingkungan</w:t>
      </w:r>
      <w:r>
        <w:rPr>
          <w:spacing w:val="22"/>
        </w:rPr>
        <w:t> </w:t>
      </w:r>
      <w:r>
        <w:rPr/>
        <w:t>(Anna</w:t>
      </w:r>
      <w:r>
        <w:rPr>
          <w:spacing w:val="19"/>
        </w:rPr>
        <w:t> </w:t>
      </w:r>
      <w:r>
        <w:rPr/>
        <w:t>Sutrisna,</w:t>
      </w:r>
      <w:r>
        <w:rPr>
          <w:spacing w:val="16"/>
        </w:rPr>
        <w:t> </w:t>
      </w:r>
      <w:r>
        <w:rPr/>
        <w:t>2019).</w:t>
      </w:r>
      <w:r>
        <w:rPr>
          <w:spacing w:val="17"/>
        </w:rPr>
        <w:t> </w:t>
      </w:r>
      <w:r>
        <w:rPr/>
        <w:t>Menurut</w:t>
      </w:r>
      <w:r>
        <w:rPr>
          <w:spacing w:val="17"/>
        </w:rPr>
        <w:t> </w:t>
      </w:r>
      <w:r>
        <w:rPr>
          <w:spacing w:val="-2"/>
        </w:rPr>
        <w:t>Tirtakusuma</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710" w:right="1559"/>
        <w:jc w:val="both"/>
      </w:pPr>
      <w:r>
        <w:rPr/>
        <w:t>(2014) biaya lingkungan merupakan biaya – biaya yang dikeluarkan oleh perusahaan dalam mengelola dan meningkatkan kualitas serta kinerja</w:t>
      </w:r>
      <w:r>
        <w:rPr>
          <w:spacing w:val="80"/>
        </w:rPr>
        <w:t> </w:t>
      </w:r>
      <w:r>
        <w:rPr/>
        <w:t>lingkungan (Anna Sutrisna, 2019).</w:t>
      </w:r>
    </w:p>
    <w:p>
      <w:pPr>
        <w:pStyle w:val="BodyText"/>
        <w:spacing w:line="480" w:lineRule="auto"/>
        <w:ind w:left="710" w:right="1555" w:firstLine="720"/>
        <w:jc w:val="both"/>
      </w:pPr>
      <w:r>
        <w:rPr/>
        <w:t>Biaya lingkungan adalah dampak, baik moneter atau non-moneter </w:t>
      </w:r>
      <w:r>
        <w:rPr/>
        <w:t>yang terajadi oleh hasil aktifitas perusahaan yang berpengaruh pada kualitas lingkungan (Indrawati &amp; Intan Saputra Rini, 2018). Definisi biaya lingkungan mencakup seluruh biaya – biaya paling nyata(seperti limbah buangan), untuk mengukur ketidakpastian (Indrawati &amp; Intan Saputra Rini, 2018). Menurut Ikhsan (2009) biaya lingkungan pada dasarnya berhubungan dengan biaya produksi, proses, sistem atau fasilitas penting untuk pengambilan keputusan manajemen yang lebih baik. Biaya lingkungan meliputi biaya internal dan biaya eksternal dan berhubungan dengan seluruh biaya yang terjadi dalam hubungannya dengan kerusakan lingkungan dan perlindungan (Indrawati &amp;</w:t>
      </w:r>
      <w:r>
        <w:rPr>
          <w:spacing w:val="40"/>
        </w:rPr>
        <w:t> </w:t>
      </w:r>
      <w:r>
        <w:rPr/>
        <w:t>Intan Saputra Rini, 2018).</w:t>
      </w:r>
    </w:p>
    <w:p>
      <w:pPr>
        <w:pStyle w:val="BodyText"/>
        <w:spacing w:line="480" w:lineRule="auto" w:before="2"/>
        <w:ind w:left="710" w:right="1558" w:firstLine="720"/>
        <w:jc w:val="both"/>
      </w:pPr>
      <w:r>
        <w:rPr/>
        <w:t>Biaya lingkungan adalah pengeluaran yang muncul karena dampak kegiatan operasional perusahaan terhadap lingkungan. Pada dasarnya, biaya- biaya ini erat kaitannya dengan biaya produk, proses, sistem, atau fasilitas. Memahami hubungan ini sangat penting untuk membantu manajemen membuat keputusan yang lebih baik (Annas Lalo &amp; Muhammad Irwan Nur Hamiddin, 2021).</w:t>
      </w:r>
      <w:r>
        <w:rPr>
          <w:spacing w:val="-3"/>
        </w:rPr>
        <w:t> </w:t>
      </w:r>
      <w:r>
        <w:rPr/>
        <w:t>Menurut</w:t>
      </w:r>
      <w:r>
        <w:rPr>
          <w:spacing w:val="40"/>
        </w:rPr>
        <w:t> </w:t>
      </w:r>
      <w:r>
        <w:rPr/>
        <w:t>Wulaningrum&amp;Kusrihandayani (2020)</w:t>
      </w:r>
      <w:r>
        <w:rPr>
          <w:spacing w:val="-3"/>
        </w:rPr>
        <w:t> </w:t>
      </w:r>
      <w:r>
        <w:rPr/>
        <w:t>bahwa</w:t>
      </w:r>
      <w:r>
        <w:rPr>
          <w:spacing w:val="-3"/>
        </w:rPr>
        <w:t> </w:t>
      </w:r>
      <w:r>
        <w:rPr/>
        <w:t>biaya</w:t>
      </w:r>
      <w:r>
        <w:rPr>
          <w:spacing w:val="-3"/>
        </w:rPr>
        <w:t> </w:t>
      </w:r>
      <w:r>
        <w:rPr/>
        <w:t>lingkungan adalah biaya yang dikeluarkan oleh perusahaan sebagai akibat adanya sistem pengelolaan lingkungan yang buruk disebabkan karena proses produksi perusahaan</w:t>
      </w:r>
      <w:r>
        <w:rPr>
          <w:spacing w:val="34"/>
        </w:rPr>
        <w:t>  </w:t>
      </w:r>
      <w:r>
        <w:rPr/>
        <w:t>yang</w:t>
      </w:r>
      <w:r>
        <w:rPr>
          <w:spacing w:val="34"/>
        </w:rPr>
        <w:t>  </w:t>
      </w:r>
      <w:r>
        <w:rPr/>
        <w:t>buruk</w:t>
      </w:r>
      <w:r>
        <w:rPr>
          <w:spacing w:val="35"/>
        </w:rPr>
        <w:t>  </w:t>
      </w:r>
      <w:r>
        <w:rPr/>
        <w:t>(Wulaningrum</w:t>
      </w:r>
      <w:r>
        <w:rPr>
          <w:spacing w:val="34"/>
        </w:rPr>
        <w:t>  </w:t>
      </w:r>
      <w:r>
        <w:rPr/>
        <w:t>&amp;</w:t>
      </w:r>
      <w:r>
        <w:rPr>
          <w:spacing w:val="34"/>
        </w:rPr>
        <w:t>  </w:t>
      </w:r>
      <w:r>
        <w:rPr/>
        <w:t>Kusrihandayani,</w:t>
      </w:r>
      <w:r>
        <w:rPr>
          <w:spacing w:val="34"/>
        </w:rPr>
        <w:t>  </w:t>
      </w:r>
      <w:r>
        <w:rPr/>
        <w:t>2020).</w:t>
      </w:r>
      <w:r>
        <w:rPr>
          <w:spacing w:val="36"/>
        </w:rPr>
        <w:t>  </w:t>
      </w:r>
      <w:r>
        <w:rPr>
          <w:spacing w:val="-2"/>
        </w:rPr>
        <w:t>Biaya</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710" w:right="1560"/>
        <w:jc w:val="both"/>
      </w:pPr>
      <w:r>
        <w:rPr/>
        <w:t>lingkungan mencakup pengeluaran yang timbul dari dampak aktivitas</w:t>
      </w:r>
      <w:r>
        <w:rPr>
          <w:spacing w:val="40"/>
        </w:rPr>
        <w:t> </w:t>
      </w:r>
      <w:r>
        <w:rPr/>
        <w:t>perusahaan terhadap lingkungan, serta biaya yang dikeluarkan untuk mengatasi kerusakan akibat limbah operasional. Perusahaan biasanya melaporkan alokasi dana untuk program bina lingkungan dalam laporan tahunan atau keuangan mereka sebagai indikator biaya lingkungan. Untuk mengukur dampaknya, biaya ini sering dihitung dengan membandingkannya dengan laba bersih perusahaan.</w:t>
      </w:r>
    </w:p>
    <w:p>
      <w:pPr>
        <w:pStyle w:val="Heading2"/>
        <w:numPr>
          <w:ilvl w:val="4"/>
          <w:numId w:val="2"/>
        </w:numPr>
        <w:tabs>
          <w:tab w:pos="1276" w:val="left" w:leader="none"/>
        </w:tabs>
        <w:spacing w:line="480" w:lineRule="auto" w:before="6" w:after="0"/>
        <w:ind w:left="1276" w:right="1557" w:hanging="567"/>
        <w:jc w:val="both"/>
      </w:pPr>
      <w:r>
        <w:rPr/>
        <w:t>Tahap – Tahap Perlakuan Alokasi Biaya Lingkungan Menurut PSAP Tahun 2010 No. 1 Penyajian Laporan Keuangan</w:t>
      </w:r>
    </w:p>
    <w:p>
      <w:pPr>
        <w:pStyle w:val="BodyText"/>
        <w:spacing w:line="480" w:lineRule="auto"/>
        <w:ind w:left="710" w:right="1565" w:firstLine="720"/>
        <w:jc w:val="both"/>
      </w:pPr>
      <w:r>
        <w:rPr/>
        <w:t>Perlakuan akuntansi biaya lingkungan berdasarkan pada pernyataan Standar Akuntansi Pemerintah (PSAP) No. 1 Tahun 2010 yang terdiri atas :</w:t>
      </w:r>
    </w:p>
    <w:p>
      <w:pPr>
        <w:pStyle w:val="ListParagraph"/>
        <w:numPr>
          <w:ilvl w:val="5"/>
          <w:numId w:val="2"/>
        </w:numPr>
        <w:tabs>
          <w:tab w:pos="1275" w:val="left" w:leader="none"/>
        </w:tabs>
        <w:spacing w:line="240" w:lineRule="auto" w:before="0" w:after="0"/>
        <w:ind w:left="1275" w:right="0" w:hanging="424"/>
        <w:jc w:val="both"/>
        <w:rPr>
          <w:sz w:val="24"/>
        </w:rPr>
      </w:pPr>
      <w:r>
        <w:rPr>
          <w:spacing w:val="-2"/>
          <w:sz w:val="24"/>
        </w:rPr>
        <w:t>Identifikasi</w:t>
      </w:r>
    </w:p>
    <w:p>
      <w:pPr>
        <w:pStyle w:val="BodyText"/>
        <w:spacing w:line="480" w:lineRule="auto" w:before="271"/>
        <w:ind w:left="1276" w:right="1558"/>
        <w:jc w:val="both"/>
      </w:pPr>
      <w:r>
        <w:rPr/>
        <w:t>Menurut Sukirman &amp; Suciati (2019) identifikasi diperlukan untuk menentukan biaya pengelolaan yang terkait dengan lingkungan. Setelah peristiwa ekonomi ini diidentifikasi, meraka dicatat sebagai jalur aktifitas keuangan perusahaan. Kategori biaya lingkungan berbeda setiap perusahaan yang menyebabkan perlakuan yang berbeda dalam penentuan biaya akuntansi lingkungan (Husni </w:t>
      </w:r>
      <w:r>
        <w:rPr>
          <w:i/>
        </w:rPr>
        <w:t>et al</w:t>
      </w:r>
      <w:r>
        <w:rPr/>
        <w:t>., 2022).</w:t>
      </w:r>
    </w:p>
    <w:p>
      <w:pPr>
        <w:pStyle w:val="ListParagraph"/>
        <w:numPr>
          <w:ilvl w:val="5"/>
          <w:numId w:val="2"/>
        </w:numPr>
        <w:tabs>
          <w:tab w:pos="1276" w:val="left" w:leader="none"/>
        </w:tabs>
        <w:spacing w:line="240" w:lineRule="auto" w:before="1" w:after="0"/>
        <w:ind w:left="1276" w:right="0" w:hanging="360"/>
        <w:jc w:val="both"/>
        <w:rPr>
          <w:sz w:val="24"/>
        </w:rPr>
      </w:pPr>
      <w:r>
        <w:rPr>
          <w:spacing w:val="-2"/>
          <w:sz w:val="24"/>
        </w:rPr>
        <w:t>Pengakuan</w:t>
      </w:r>
    </w:p>
    <w:p>
      <w:pPr>
        <w:pStyle w:val="BodyText"/>
      </w:pPr>
    </w:p>
    <w:p>
      <w:pPr>
        <w:pStyle w:val="BodyText"/>
        <w:spacing w:line="480" w:lineRule="auto"/>
        <w:ind w:left="1276" w:right="1560"/>
        <w:jc w:val="both"/>
      </w:pPr>
      <w:r>
        <w:rPr/>
        <w:t>Menurut Kerangka Dasar Penyusunan dan Penyajian Laporan Keuangan, pengakuan merupakan suatu pos yang memenuhi definisi unsur serta kriteria</w:t>
      </w:r>
      <w:r>
        <w:rPr>
          <w:spacing w:val="-4"/>
        </w:rPr>
        <w:t> </w:t>
      </w:r>
      <w:r>
        <w:rPr/>
        <w:t>pengakuan yang</w:t>
      </w:r>
      <w:r>
        <w:rPr>
          <w:spacing w:val="-2"/>
        </w:rPr>
        <w:t> </w:t>
      </w:r>
      <w:r>
        <w:rPr/>
        <w:t>dikemukakan</w:t>
      </w:r>
      <w:r>
        <w:rPr>
          <w:spacing w:val="-2"/>
        </w:rPr>
        <w:t> </w:t>
      </w:r>
      <w:r>
        <w:rPr/>
        <w:t>dalam</w:t>
      </w:r>
      <w:r>
        <w:rPr>
          <w:spacing w:val="-2"/>
        </w:rPr>
        <w:t> </w:t>
      </w:r>
      <w:r>
        <w:rPr/>
        <w:t>neraca</w:t>
      </w:r>
      <w:r>
        <w:rPr>
          <w:spacing w:val="-3"/>
        </w:rPr>
        <w:t> </w:t>
      </w:r>
      <w:r>
        <w:rPr/>
        <w:t>atau</w:t>
      </w:r>
      <w:r>
        <w:rPr>
          <w:spacing w:val="-3"/>
        </w:rPr>
        <w:t> </w:t>
      </w:r>
      <w:r>
        <w:rPr/>
        <w:t>laporan</w:t>
      </w:r>
      <w:r>
        <w:rPr>
          <w:spacing w:val="-2"/>
        </w:rPr>
        <w:t> </w:t>
      </w:r>
      <w:r>
        <w:rPr/>
        <w:t>laba</w:t>
      </w:r>
      <w:r>
        <w:rPr>
          <w:spacing w:val="-4"/>
        </w:rPr>
        <w:t> </w:t>
      </w:r>
      <w:r>
        <w:rPr/>
        <w:t>rugi. Setelah</w:t>
      </w:r>
      <w:r>
        <w:rPr>
          <w:spacing w:val="-3"/>
        </w:rPr>
        <w:t> </w:t>
      </w:r>
      <w:r>
        <w:rPr/>
        <w:t>menentukan</w:t>
      </w:r>
      <w:r>
        <w:rPr>
          <w:spacing w:val="-3"/>
        </w:rPr>
        <w:t> </w:t>
      </w:r>
      <w:r>
        <w:rPr/>
        <w:t>biaya</w:t>
      </w:r>
      <w:r>
        <w:rPr>
          <w:spacing w:val="-3"/>
        </w:rPr>
        <w:t> </w:t>
      </w:r>
      <w:r>
        <w:rPr/>
        <w:t>–</w:t>
      </w:r>
      <w:r>
        <w:rPr>
          <w:spacing w:val="-3"/>
        </w:rPr>
        <w:t> </w:t>
      </w:r>
      <w:r>
        <w:rPr/>
        <w:t>biaya yang</w:t>
      </w:r>
      <w:r>
        <w:rPr>
          <w:spacing w:val="-6"/>
        </w:rPr>
        <w:t> </w:t>
      </w:r>
      <w:r>
        <w:rPr/>
        <w:t>dikeluarkan,</w:t>
      </w:r>
      <w:r>
        <w:rPr>
          <w:spacing w:val="-3"/>
        </w:rPr>
        <w:t> </w:t>
      </w:r>
      <w:r>
        <w:rPr/>
        <w:t>biaya</w:t>
      </w:r>
      <w:r>
        <w:rPr>
          <w:spacing w:val="-2"/>
        </w:rPr>
        <w:t> </w:t>
      </w:r>
      <w:r>
        <w:rPr/>
        <w:t>–</w:t>
      </w:r>
      <w:r>
        <w:rPr>
          <w:spacing w:val="-3"/>
        </w:rPr>
        <w:t> </w:t>
      </w:r>
      <w:r>
        <w:rPr/>
        <w:t>biaya</w:t>
      </w:r>
      <w:r>
        <w:rPr>
          <w:spacing w:val="-2"/>
        </w:rPr>
        <w:t> </w:t>
      </w:r>
      <w:r>
        <w:rPr/>
        <w:t>tersebut dicatat</w:t>
      </w:r>
      <w:r>
        <w:rPr>
          <w:spacing w:val="46"/>
        </w:rPr>
        <w:t> </w:t>
      </w:r>
      <w:r>
        <w:rPr/>
        <w:t>sebagai</w:t>
      </w:r>
      <w:r>
        <w:rPr>
          <w:spacing w:val="51"/>
        </w:rPr>
        <w:t> </w:t>
      </w:r>
      <w:r>
        <w:rPr/>
        <w:t>akun</w:t>
      </w:r>
      <w:r>
        <w:rPr>
          <w:spacing w:val="48"/>
        </w:rPr>
        <w:t> </w:t>
      </w:r>
      <w:r>
        <w:rPr/>
        <w:t>pengeluaran</w:t>
      </w:r>
      <w:r>
        <w:rPr>
          <w:spacing w:val="48"/>
        </w:rPr>
        <w:t> </w:t>
      </w:r>
      <w:r>
        <w:rPr/>
        <w:t>pada</w:t>
      </w:r>
      <w:r>
        <w:rPr>
          <w:spacing w:val="48"/>
        </w:rPr>
        <w:t> </w:t>
      </w:r>
      <w:r>
        <w:rPr/>
        <w:t>saat</w:t>
      </w:r>
      <w:r>
        <w:rPr>
          <w:spacing w:val="48"/>
        </w:rPr>
        <w:t> </w:t>
      </w:r>
      <w:r>
        <w:rPr/>
        <w:t>sejumlah</w:t>
      </w:r>
      <w:r>
        <w:rPr>
          <w:spacing w:val="47"/>
        </w:rPr>
        <w:t> </w:t>
      </w:r>
      <w:r>
        <w:rPr/>
        <w:t>manfaat</w:t>
      </w:r>
      <w:r>
        <w:rPr>
          <w:spacing w:val="48"/>
        </w:rPr>
        <w:t> </w:t>
      </w:r>
      <w:r>
        <w:rPr/>
        <w:t>dan</w:t>
      </w:r>
      <w:r>
        <w:rPr>
          <w:spacing w:val="49"/>
        </w:rPr>
        <w:t> </w:t>
      </w:r>
      <w:r>
        <w:rPr>
          <w:spacing w:val="-2"/>
        </w:rPr>
        <w:t>nilai</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276" w:right="1558"/>
        <w:jc w:val="both"/>
      </w:pPr>
      <w:r>
        <w:rPr/>
        <w:t>telah dikeluarkan (Husni </w:t>
      </w:r>
      <w:r>
        <w:rPr>
          <w:i/>
        </w:rPr>
        <w:t>et al</w:t>
      </w:r>
      <w:r>
        <w:rPr/>
        <w:t>., 2022). Pernyataan</w:t>
      </w:r>
      <w:r>
        <w:rPr>
          <w:spacing w:val="40"/>
        </w:rPr>
        <w:t> </w:t>
      </w:r>
      <w:r>
        <w:rPr/>
        <w:t>Standar Akuntansi Pemerintah (PSAP) No.1 Paragraf 5 Tahun 2010</w:t>
      </w:r>
      <w:r>
        <w:rPr>
          <w:spacing w:val="40"/>
        </w:rPr>
        <w:t> </w:t>
      </w:r>
      <w:r>
        <w:rPr/>
        <w:t>mengatakan laporan keuangan disusun dengan menggunakan basis akrual, kecuali untuk</w:t>
      </w:r>
      <w:r>
        <w:rPr>
          <w:spacing w:val="40"/>
        </w:rPr>
        <w:t> </w:t>
      </w:r>
      <w:r>
        <w:rPr/>
        <w:t>laporan realisasi anggaran yang disusun dengan basis kas menuju akrual (Komite Standar Akuntansi Pemerintahan, 2010). Berdasarkan Standar Akuntansi Pemerintah (SAP) No.1 Paragraf 84 Tahun 2010</w:t>
      </w:r>
      <w:r>
        <w:rPr>
          <w:spacing w:val="40"/>
        </w:rPr>
        <w:t> </w:t>
      </w:r>
      <w:r>
        <w:rPr/>
        <w:t>mengatakan definisi pengakuan dalam ilmu akuntansi adalah suatu proses penentuan apakah standar untuk mencatat peristiwa atau kejadian dalam pencatatan akuntansi. Kemudian akan masuk ke dalam akun harta, hutang, modal, pendapatan-LRA,</w:t>
      </w:r>
      <w:r>
        <w:rPr>
          <w:spacing w:val="-5"/>
        </w:rPr>
        <w:t> </w:t>
      </w:r>
      <w:r>
        <w:rPr/>
        <w:t>pengeluaran,</w:t>
      </w:r>
      <w:r>
        <w:rPr>
          <w:spacing w:val="-5"/>
        </w:rPr>
        <w:t> </w:t>
      </w:r>
      <w:r>
        <w:rPr/>
        <w:t>pembiayaan,</w:t>
      </w:r>
      <w:r>
        <w:rPr>
          <w:spacing w:val="-5"/>
        </w:rPr>
        <w:t> </w:t>
      </w:r>
      <w:r>
        <w:rPr/>
        <w:t>pendapatan,</w:t>
      </w:r>
      <w:r>
        <w:rPr>
          <w:spacing w:val="-5"/>
        </w:rPr>
        <w:t> </w:t>
      </w:r>
      <w:r>
        <w:rPr/>
        <w:t>dan</w:t>
      </w:r>
      <w:r>
        <w:rPr>
          <w:spacing w:val="-5"/>
        </w:rPr>
        <w:t> </w:t>
      </w:r>
      <w:r>
        <w:rPr/>
        <w:t>pengeluaran- LO seperti yang dilaporkan dalam entitas pelapor yang relevan dilaporan keuangan (Pancawati, 2024).</w:t>
      </w:r>
    </w:p>
    <w:p>
      <w:pPr>
        <w:pStyle w:val="ListParagraph"/>
        <w:numPr>
          <w:ilvl w:val="5"/>
          <w:numId w:val="2"/>
        </w:numPr>
        <w:tabs>
          <w:tab w:pos="1275" w:val="left" w:leader="none"/>
        </w:tabs>
        <w:spacing w:line="240" w:lineRule="auto" w:before="2" w:after="0"/>
        <w:ind w:left="1275" w:right="0" w:hanging="280"/>
        <w:jc w:val="both"/>
        <w:rPr>
          <w:sz w:val="24"/>
        </w:rPr>
      </w:pPr>
      <w:r>
        <w:rPr>
          <w:spacing w:val="-2"/>
          <w:sz w:val="24"/>
        </w:rPr>
        <w:t>Pengukuran</w:t>
      </w:r>
    </w:p>
    <w:p>
      <w:pPr>
        <w:pStyle w:val="BodyText"/>
        <w:spacing w:line="480" w:lineRule="auto" w:before="276"/>
        <w:ind w:left="1276" w:right="1559"/>
        <w:jc w:val="both"/>
      </w:pPr>
      <w:r>
        <w:rPr/>
        <w:t>Pengukuran menurut Sukirman &amp; Suciati (2019) adalah penentuan angka atau</w:t>
      </w:r>
      <w:r>
        <w:rPr>
          <w:spacing w:val="-2"/>
        </w:rPr>
        <w:t> </w:t>
      </w:r>
      <w:r>
        <w:rPr/>
        <w:t>satuan ukur</w:t>
      </w:r>
      <w:r>
        <w:rPr>
          <w:spacing w:val="-2"/>
        </w:rPr>
        <w:t> </w:t>
      </w:r>
      <w:r>
        <w:rPr/>
        <w:t>terhadap</w:t>
      </w:r>
      <w:r>
        <w:rPr>
          <w:spacing w:val="-1"/>
        </w:rPr>
        <w:t> </w:t>
      </w:r>
      <w:r>
        <w:rPr/>
        <w:t>suatu</w:t>
      </w:r>
      <w:r>
        <w:rPr>
          <w:spacing w:val="-1"/>
        </w:rPr>
        <w:t> </w:t>
      </w:r>
      <w:r>
        <w:rPr/>
        <w:t>objek</w:t>
      </w:r>
      <w:r>
        <w:rPr>
          <w:spacing w:val="-2"/>
        </w:rPr>
        <w:t> </w:t>
      </w:r>
      <w:r>
        <w:rPr/>
        <w:t>untuk</w:t>
      </w:r>
      <w:r>
        <w:rPr>
          <w:spacing w:val="-1"/>
        </w:rPr>
        <w:t> </w:t>
      </w:r>
      <w:r>
        <w:rPr/>
        <w:t>menunjukkan</w:t>
      </w:r>
      <w:r>
        <w:rPr>
          <w:spacing w:val="-2"/>
        </w:rPr>
        <w:t> </w:t>
      </w:r>
      <w:r>
        <w:rPr/>
        <w:t>arti</w:t>
      </w:r>
      <w:r>
        <w:rPr>
          <w:spacing w:val="-1"/>
        </w:rPr>
        <w:t> </w:t>
      </w:r>
      <w:r>
        <w:rPr/>
        <w:t>tertentu</w:t>
      </w:r>
      <w:r>
        <w:rPr>
          <w:spacing w:val="-1"/>
        </w:rPr>
        <w:t> </w:t>
      </w:r>
      <w:r>
        <w:rPr/>
        <w:t>dari suatu</w:t>
      </w:r>
      <w:r>
        <w:rPr>
          <w:spacing w:val="-2"/>
        </w:rPr>
        <w:t> </w:t>
      </w:r>
      <w:r>
        <w:rPr/>
        <w:t>objek</w:t>
      </w:r>
      <w:r>
        <w:rPr>
          <w:spacing w:val="-2"/>
        </w:rPr>
        <w:t> </w:t>
      </w:r>
      <w:r>
        <w:rPr/>
        <w:t>(Husni</w:t>
      </w:r>
      <w:r>
        <w:rPr>
          <w:spacing w:val="-1"/>
        </w:rPr>
        <w:t> </w:t>
      </w:r>
      <w:r>
        <w:rPr>
          <w:i/>
        </w:rPr>
        <w:t>et</w:t>
      </w:r>
      <w:r>
        <w:rPr>
          <w:i/>
          <w:spacing w:val="-2"/>
        </w:rPr>
        <w:t> </w:t>
      </w:r>
      <w:r>
        <w:rPr>
          <w:i/>
        </w:rPr>
        <w:t>al</w:t>
      </w:r>
      <w:r>
        <w:rPr/>
        <w:t>.,</w:t>
      </w:r>
      <w:r>
        <w:rPr>
          <w:spacing w:val="-5"/>
        </w:rPr>
        <w:t> </w:t>
      </w:r>
      <w:r>
        <w:rPr/>
        <w:t>2022).</w:t>
      </w:r>
      <w:r>
        <w:rPr>
          <w:spacing w:val="-2"/>
        </w:rPr>
        <w:t> </w:t>
      </w:r>
      <w:r>
        <w:rPr/>
        <w:t>Pernyataan</w:t>
      </w:r>
      <w:r>
        <w:rPr>
          <w:spacing w:val="-2"/>
        </w:rPr>
        <w:t> </w:t>
      </w:r>
      <w:r>
        <w:rPr/>
        <w:t>Standar</w:t>
      </w:r>
      <w:r>
        <w:rPr>
          <w:spacing w:val="-3"/>
        </w:rPr>
        <w:t> </w:t>
      </w:r>
      <w:r>
        <w:rPr/>
        <w:t>Akuntansi</w:t>
      </w:r>
      <w:r>
        <w:rPr>
          <w:spacing w:val="-2"/>
        </w:rPr>
        <w:t> </w:t>
      </w:r>
      <w:r>
        <w:rPr/>
        <w:t>Pemerintah (PSAP) No.1 Paragraf 6 Tahun 2010 mengatakan bahwa Pengukuran adalah proses penetapan jumlah uang untuk mengakui dan memasukkan setiap pos dalam laporan keuangan (Komite Standar Akuntansi Pemerintahan, 2010) Berdasarkan Standar Akuntansi Pemerintah (SAP) No.1</w:t>
      </w:r>
      <w:r>
        <w:rPr>
          <w:spacing w:val="-3"/>
        </w:rPr>
        <w:t> </w:t>
      </w:r>
      <w:r>
        <w:rPr/>
        <w:t>Paragraf</w:t>
      </w:r>
      <w:r>
        <w:rPr>
          <w:spacing w:val="-3"/>
        </w:rPr>
        <w:t> </w:t>
      </w:r>
      <w:r>
        <w:rPr/>
        <w:t>98</w:t>
      </w:r>
      <w:r>
        <w:rPr>
          <w:spacing w:val="-1"/>
        </w:rPr>
        <w:t> </w:t>
      </w:r>
      <w:r>
        <w:rPr/>
        <w:t>Tahun</w:t>
      </w:r>
      <w:r>
        <w:rPr>
          <w:spacing w:val="-1"/>
        </w:rPr>
        <w:t> </w:t>
      </w:r>
      <w:r>
        <w:rPr/>
        <w:t>2010</w:t>
      </w:r>
      <w:r>
        <w:rPr>
          <w:spacing w:val="-2"/>
        </w:rPr>
        <w:t> </w:t>
      </w:r>
      <w:r>
        <w:rPr/>
        <w:t>mengatakan</w:t>
      </w:r>
      <w:r>
        <w:rPr>
          <w:spacing w:val="-1"/>
        </w:rPr>
        <w:t> </w:t>
      </w:r>
      <w:r>
        <w:rPr/>
        <w:t>bahwa</w:t>
      </w:r>
      <w:r>
        <w:rPr>
          <w:spacing w:val="-1"/>
        </w:rPr>
        <w:t> </w:t>
      </w:r>
      <w:r>
        <w:rPr/>
        <w:t>pengukuran</w:t>
      </w:r>
      <w:r>
        <w:rPr>
          <w:spacing w:val="-2"/>
        </w:rPr>
        <w:t> </w:t>
      </w:r>
      <w:r>
        <w:rPr/>
        <w:t>merupakann proses penetuan nilai moneter untuk setiap item yang diakui dan dimasukkan dalam laporan keuangan (Pancawati, 2024).</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ListParagraph"/>
        <w:numPr>
          <w:ilvl w:val="5"/>
          <w:numId w:val="2"/>
        </w:numPr>
        <w:tabs>
          <w:tab w:pos="1275" w:val="left" w:leader="none"/>
        </w:tabs>
        <w:spacing w:line="240" w:lineRule="auto" w:before="0" w:after="0"/>
        <w:ind w:left="1275" w:right="0" w:hanging="280"/>
        <w:jc w:val="left"/>
        <w:rPr>
          <w:sz w:val="24"/>
        </w:rPr>
      </w:pPr>
      <w:r>
        <w:rPr>
          <w:spacing w:val="-2"/>
          <w:sz w:val="24"/>
        </w:rPr>
        <w:t>Penyajian</w:t>
      </w:r>
    </w:p>
    <w:p>
      <w:pPr>
        <w:pStyle w:val="BodyText"/>
      </w:pPr>
    </w:p>
    <w:p>
      <w:pPr>
        <w:pStyle w:val="BodyText"/>
        <w:spacing w:line="480" w:lineRule="auto"/>
        <w:ind w:left="1276" w:right="1556"/>
        <w:jc w:val="both"/>
      </w:pPr>
      <w:r>
        <w:rPr/>
        <w:t>Biaya yang dikeluarkan dalam pengelolaan lingkungan ditunjukkan pada subbagian umum dan manajemen, bersama dengan biaya unit lain yang sejenis. Karena kurangnya peraturan yang seragam tentang alokasi keuangan lingkungan, pengeluaran dapat disajikan dalam laporan</w:t>
      </w:r>
      <w:r>
        <w:rPr>
          <w:spacing w:val="40"/>
        </w:rPr>
        <w:t> </w:t>
      </w:r>
      <w:r>
        <w:rPr/>
        <w:t>keuangan tahunan dengan nama akun yang berbeda. Berdasarkan Pernyataan Standar Akuntansi Pemerintah (PSAP) No.1 Paragraf 3 Tahun 2010 mengatakan bahwa Penyajian laporan keuangan dimaksudkan untuk memberikan</w:t>
      </w:r>
      <w:r>
        <w:rPr>
          <w:spacing w:val="-2"/>
        </w:rPr>
        <w:t> </w:t>
      </w:r>
      <w:r>
        <w:rPr/>
        <w:t>informasi yang</w:t>
      </w:r>
      <w:r>
        <w:rPr>
          <w:spacing w:val="-5"/>
        </w:rPr>
        <w:t> </w:t>
      </w:r>
      <w:r>
        <w:rPr/>
        <w:t>bermanfaat</w:t>
      </w:r>
      <w:r>
        <w:rPr>
          <w:spacing w:val="-2"/>
        </w:rPr>
        <w:t> </w:t>
      </w:r>
      <w:r>
        <w:rPr/>
        <w:t>bagi</w:t>
      </w:r>
      <w:r>
        <w:rPr>
          <w:spacing w:val="-2"/>
        </w:rPr>
        <w:t> </w:t>
      </w:r>
      <w:r>
        <w:rPr/>
        <w:t>para</w:t>
      </w:r>
      <w:r>
        <w:rPr>
          <w:spacing w:val="-2"/>
        </w:rPr>
        <w:t> </w:t>
      </w:r>
      <w:r>
        <w:rPr/>
        <w:t>pengguna</w:t>
      </w:r>
      <w:r>
        <w:rPr>
          <w:spacing w:val="-3"/>
        </w:rPr>
        <w:t> </w:t>
      </w:r>
      <w:r>
        <w:rPr/>
        <w:t>dalam</w:t>
      </w:r>
      <w:r>
        <w:rPr>
          <w:spacing w:val="-2"/>
        </w:rPr>
        <w:t> </w:t>
      </w:r>
      <w:r>
        <w:rPr/>
        <w:t>menilai akuntabilitas dan membuat keputusan ekonomi, sosial, dan politik dan</w:t>
      </w:r>
      <w:r>
        <w:rPr>
          <w:spacing w:val="40"/>
        </w:rPr>
        <w:t> </w:t>
      </w:r>
      <w:r>
        <w:rPr/>
        <w:t>pada</w:t>
      </w:r>
      <w:r>
        <w:rPr>
          <w:spacing w:val="-3"/>
        </w:rPr>
        <w:t> </w:t>
      </w:r>
      <w:r>
        <w:rPr/>
        <w:t>paragraf</w:t>
      </w:r>
      <w:r>
        <w:rPr>
          <w:spacing w:val="59"/>
        </w:rPr>
        <w:t> </w:t>
      </w:r>
      <w:r>
        <w:rPr/>
        <w:t>4</w:t>
      </w:r>
      <w:r>
        <w:rPr>
          <w:spacing w:val="1"/>
        </w:rPr>
        <w:t> </w:t>
      </w:r>
      <w:r>
        <w:rPr/>
        <w:t>mengatakan</w:t>
      </w:r>
      <w:r>
        <w:rPr>
          <w:spacing w:val="5"/>
        </w:rPr>
        <w:t> </w:t>
      </w:r>
      <w:r>
        <w:rPr/>
        <w:t>Laporan keuangan</w:t>
      </w:r>
      <w:r>
        <w:rPr>
          <w:spacing w:val="4"/>
        </w:rPr>
        <w:t> </w:t>
      </w:r>
      <w:r>
        <w:rPr/>
        <w:t>yang</w:t>
      </w:r>
      <w:r>
        <w:rPr>
          <w:spacing w:val="-2"/>
        </w:rPr>
        <w:t> </w:t>
      </w:r>
      <w:r>
        <w:rPr/>
        <w:t>disajikan</w:t>
      </w:r>
      <w:r>
        <w:rPr>
          <w:spacing w:val="-1"/>
        </w:rPr>
        <w:t> </w:t>
      </w:r>
      <w:r>
        <w:rPr/>
        <w:t>terdiri </w:t>
      </w:r>
      <w:r>
        <w:rPr>
          <w:spacing w:val="-2"/>
        </w:rPr>
        <w:t>dari:</w:t>
      </w:r>
    </w:p>
    <w:p>
      <w:pPr>
        <w:pStyle w:val="BodyText"/>
        <w:spacing w:line="480" w:lineRule="auto" w:before="1"/>
        <w:ind w:left="1276" w:right="1560"/>
        <w:jc w:val="both"/>
      </w:pPr>
      <w:r>
        <w:rPr/>
        <w:t>(a) Laporan Realisasi Anggaran; (b) Laporan Perubahan Saldo Anggaran Lebih; (c) Neraca; (d) Laporan Operasional; (e) Laporan Arus Kas; (f) Laporan Perubahan Ekuitas; dan (g) Catatan atas Laporan Keuangan (Komite Standar Akuntansi Pemerintahan, 2010). Pernyataan Standar Akuntansi Pemerintahan (PSAP) No. 1 tentang penyajian laporan</w:t>
      </w:r>
      <w:r>
        <w:rPr>
          <w:spacing w:val="40"/>
        </w:rPr>
        <w:t> </w:t>
      </w:r>
      <w:r>
        <w:rPr/>
        <w:t>keuangan pada paragraf 14 menyebutkan bahwa tujuan laporan keuangan adalah untuk memenuhi kebutuhan umum sebagian besar pengguna laporan (Husni </w:t>
      </w:r>
      <w:r>
        <w:rPr>
          <w:i/>
        </w:rPr>
        <w:t>et al</w:t>
      </w:r>
      <w:r>
        <w:rPr/>
        <w:t>., 2022). Berdasarkan Standar Akuntansi Pemerintah (SAP) No.1 Paragraf</w:t>
      </w:r>
      <w:r>
        <w:rPr>
          <w:spacing w:val="-1"/>
        </w:rPr>
        <w:t> </w:t>
      </w:r>
      <w:r>
        <w:rPr/>
        <w:t>54 Tahun 2010 mengatakan bahwa</w:t>
      </w:r>
      <w:r>
        <w:rPr>
          <w:spacing w:val="-1"/>
        </w:rPr>
        <w:t> </w:t>
      </w:r>
      <w:r>
        <w:rPr/>
        <w:t>laporan keuangan menyajikan dengan benar Laporan</w:t>
      </w:r>
      <w:r>
        <w:rPr>
          <w:spacing w:val="40"/>
        </w:rPr>
        <w:t> </w:t>
      </w:r>
      <w:r>
        <w:rPr/>
        <w:t>Realisasi Anggaran, Laporan Perubahan</w:t>
      </w:r>
      <w:r>
        <w:rPr>
          <w:spacing w:val="73"/>
        </w:rPr>
        <w:t> </w:t>
      </w:r>
      <w:r>
        <w:rPr/>
        <w:t>Saldo</w:t>
      </w:r>
      <w:r>
        <w:rPr>
          <w:spacing w:val="76"/>
        </w:rPr>
        <w:t> </w:t>
      </w:r>
      <w:r>
        <w:rPr/>
        <w:t>Anggran</w:t>
      </w:r>
      <w:r>
        <w:rPr>
          <w:spacing w:val="78"/>
        </w:rPr>
        <w:t> </w:t>
      </w:r>
      <w:r>
        <w:rPr/>
        <w:t>Lebih,</w:t>
      </w:r>
      <w:r>
        <w:rPr>
          <w:spacing w:val="77"/>
        </w:rPr>
        <w:t> </w:t>
      </w:r>
      <w:r>
        <w:rPr/>
        <w:t>Neraca,</w:t>
      </w:r>
      <w:r>
        <w:rPr>
          <w:spacing w:val="78"/>
        </w:rPr>
        <w:t> </w:t>
      </w:r>
      <w:r>
        <w:rPr/>
        <w:t>Laporan</w:t>
      </w:r>
      <w:r>
        <w:rPr>
          <w:spacing w:val="75"/>
        </w:rPr>
        <w:t> </w:t>
      </w:r>
      <w:r>
        <w:rPr/>
        <w:t>Operasional</w:t>
      </w:r>
      <w:r>
        <w:rPr>
          <w:spacing w:val="77"/>
        </w:rPr>
        <w:t> </w:t>
      </w:r>
      <w:r>
        <w:rPr>
          <w:spacing w:val="-2"/>
        </w:rPr>
        <w:t>(LO),</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276" w:right="1562"/>
        <w:jc w:val="both"/>
      </w:pPr>
      <w:r>
        <w:rPr/>
        <w:t>laporan Arus Kas, Laporan Perubahan Ekuitas dan Catatan atas laporan Keuangan( CaLK) (Pancawati, 2024).</w:t>
      </w:r>
    </w:p>
    <w:p>
      <w:pPr>
        <w:pStyle w:val="ListParagraph"/>
        <w:numPr>
          <w:ilvl w:val="5"/>
          <w:numId w:val="2"/>
        </w:numPr>
        <w:tabs>
          <w:tab w:pos="1275" w:val="left" w:leader="none"/>
        </w:tabs>
        <w:spacing w:line="240" w:lineRule="auto" w:before="0" w:after="0"/>
        <w:ind w:left="1275" w:right="0" w:hanging="280"/>
        <w:jc w:val="left"/>
        <w:rPr>
          <w:sz w:val="24"/>
        </w:rPr>
      </w:pPr>
      <w:r>
        <w:rPr>
          <w:spacing w:val="-2"/>
          <w:sz w:val="24"/>
        </w:rPr>
        <w:t>Pengungkapan</w:t>
      </w:r>
    </w:p>
    <w:p>
      <w:pPr>
        <w:pStyle w:val="BodyText"/>
      </w:pPr>
    </w:p>
    <w:p>
      <w:pPr>
        <w:pStyle w:val="BodyText"/>
        <w:spacing w:line="480" w:lineRule="auto"/>
        <w:ind w:left="1276" w:right="1557"/>
        <w:jc w:val="both"/>
      </w:pPr>
      <w:r>
        <w:rPr/>
        <w:t>Informasi akuntansi lingkungan adalah informasi berupa akuntansi lingkungan dan informasi akuntansi lingkungan merupakan jenis pengungkapan sukarela karena tidak ada standar yang mengatur pelaporan keuangan</w:t>
      </w:r>
      <w:r>
        <w:rPr>
          <w:spacing w:val="-4"/>
        </w:rPr>
        <w:t> </w:t>
      </w:r>
      <w:r>
        <w:rPr/>
        <w:t>lingkungan.</w:t>
      </w:r>
      <w:r>
        <w:rPr>
          <w:spacing w:val="-4"/>
        </w:rPr>
        <w:t> </w:t>
      </w:r>
      <w:r>
        <w:rPr/>
        <w:t>Pengungkapan</w:t>
      </w:r>
      <w:r>
        <w:rPr>
          <w:spacing w:val="-4"/>
        </w:rPr>
        <w:t> </w:t>
      </w:r>
      <w:r>
        <w:rPr/>
        <w:t>ini</w:t>
      </w:r>
      <w:r>
        <w:rPr>
          <w:spacing w:val="-4"/>
        </w:rPr>
        <w:t> </w:t>
      </w:r>
      <w:r>
        <w:rPr/>
        <w:t>dimaksudkan</w:t>
      </w:r>
      <w:r>
        <w:rPr>
          <w:spacing w:val="-4"/>
        </w:rPr>
        <w:t> </w:t>
      </w:r>
      <w:r>
        <w:rPr/>
        <w:t>untuk</w:t>
      </w:r>
      <w:r>
        <w:rPr>
          <w:spacing w:val="-4"/>
        </w:rPr>
        <w:t> </w:t>
      </w:r>
      <w:r>
        <w:rPr/>
        <w:t>menunjukkan kepada publik bentuk kegiatan perusahaan sebagai kepedulian sosial dan lingkungan (Husni </w:t>
      </w:r>
      <w:r>
        <w:rPr>
          <w:i/>
        </w:rPr>
        <w:t>et al</w:t>
      </w:r>
      <w:r>
        <w:rPr/>
        <w:t>., 2022).</w:t>
      </w:r>
      <w:r>
        <w:rPr>
          <w:spacing w:val="-1"/>
        </w:rPr>
        <w:t> </w:t>
      </w:r>
      <w:r>
        <w:rPr/>
        <w:t>Pernyataan</w:t>
      </w:r>
      <w:r>
        <w:rPr>
          <w:spacing w:val="-1"/>
        </w:rPr>
        <w:t> </w:t>
      </w:r>
      <w:r>
        <w:rPr/>
        <w:t>Standar</w:t>
      </w:r>
      <w:r>
        <w:rPr>
          <w:spacing w:val="-2"/>
        </w:rPr>
        <w:t> </w:t>
      </w:r>
      <w:r>
        <w:rPr/>
        <w:t>Akuntansi Pemerintah (PSAP) No.1 Paragraf 7 Tahun 2010 mengatakan bahwa Pengungkapan adalah penyajian informasi dalam laporan keuangan dan/atau catatan atas laporan keuangan (CALK) yang diperlukan agar laporan keuangan</w:t>
      </w:r>
      <w:r>
        <w:rPr>
          <w:spacing w:val="40"/>
        </w:rPr>
        <w:t> </w:t>
      </w:r>
      <w:r>
        <w:rPr/>
        <w:t>tersebut wajar menyajikan posisi keuangan dan transaksi-transaksi yang dilakukan oleh suatu entitas selama satu periode pelaporan (Komite Standar Akuntansi Pemerintahan, 2010) Berdasarkan Standar Akuntansi Pemerintah (SAP) No.1 Paragraf 53 Tahun 2010 mengatakn bahwa</w:t>
      </w:r>
      <w:r>
        <w:rPr>
          <w:spacing w:val="40"/>
        </w:rPr>
        <w:t> </w:t>
      </w:r>
      <w:r>
        <w:rPr/>
        <w:t>laporan keuangan memberikan informasi lengkap yang dibutuhkan oleh pengguna. Informasi yang dibutuhkan oleh pemakai laporan keuangan dapat ditempatkan pada halaman pertama atau depan laporan keuangan atau pada Catatan atas Laporan Keuangan (CaLK) (Pancawati, 2024).</w:t>
      </w:r>
    </w:p>
    <w:p>
      <w:pPr>
        <w:pStyle w:val="Heading2"/>
        <w:numPr>
          <w:ilvl w:val="4"/>
          <w:numId w:val="2"/>
        </w:numPr>
        <w:tabs>
          <w:tab w:pos="1276" w:val="left" w:leader="none"/>
        </w:tabs>
        <w:spacing w:line="240" w:lineRule="auto" w:before="7" w:after="0"/>
        <w:ind w:left="1276" w:right="0" w:hanging="566"/>
        <w:jc w:val="both"/>
      </w:pPr>
      <w:r>
        <w:rPr/>
        <w:t>Kategori</w:t>
      </w:r>
      <w:r>
        <w:rPr>
          <w:spacing w:val="-4"/>
        </w:rPr>
        <w:t> </w:t>
      </w:r>
      <w:r>
        <w:rPr/>
        <w:t>Biaya</w:t>
      </w:r>
      <w:r>
        <w:rPr>
          <w:spacing w:val="-1"/>
        </w:rPr>
        <w:t> </w:t>
      </w:r>
      <w:r>
        <w:rPr/>
        <w:t>Lingkungan</w:t>
      </w:r>
      <w:r>
        <w:rPr>
          <w:spacing w:val="-2"/>
        </w:rPr>
        <w:t> </w:t>
      </w:r>
      <w:r>
        <w:rPr/>
        <w:t>Menurut</w:t>
      </w:r>
      <w:r>
        <w:rPr>
          <w:spacing w:val="-1"/>
        </w:rPr>
        <w:t> </w:t>
      </w:r>
      <w:r>
        <w:rPr/>
        <w:t>Teori</w:t>
      </w:r>
      <w:r>
        <w:rPr>
          <w:spacing w:val="-2"/>
        </w:rPr>
        <w:t> </w:t>
      </w:r>
      <w:r>
        <w:rPr/>
        <w:t>Hansen</w:t>
      </w:r>
      <w:r>
        <w:rPr>
          <w:spacing w:val="-1"/>
        </w:rPr>
        <w:t> </w:t>
      </w:r>
      <w:r>
        <w:rPr/>
        <w:t>dan</w:t>
      </w:r>
      <w:r>
        <w:rPr>
          <w:spacing w:val="-1"/>
        </w:rPr>
        <w:t> </w:t>
      </w:r>
      <w:r>
        <w:rPr>
          <w:spacing w:val="-2"/>
        </w:rPr>
        <w:t>Mowen</w:t>
      </w:r>
    </w:p>
    <w:p>
      <w:pPr>
        <w:pStyle w:val="BodyText"/>
        <w:spacing w:line="480" w:lineRule="auto" w:before="272"/>
        <w:ind w:left="710" w:right="1557" w:firstLine="720"/>
        <w:jc w:val="both"/>
        <w:rPr>
          <w:i/>
        </w:rPr>
      </w:pPr>
      <w:r>
        <w:rPr/>
        <w:t>Menurut Hansen &amp; Mowen (2009) biaya lingkungan diklasifikasikan dalam</w:t>
      </w:r>
      <w:r>
        <w:rPr>
          <w:spacing w:val="60"/>
        </w:rPr>
        <w:t> </w:t>
      </w:r>
      <w:r>
        <w:rPr/>
        <w:t>4</w:t>
      </w:r>
      <w:r>
        <w:rPr>
          <w:spacing w:val="62"/>
        </w:rPr>
        <w:t> </w:t>
      </w:r>
      <w:r>
        <w:rPr/>
        <w:t>(empat)</w:t>
      </w:r>
      <w:r>
        <w:rPr>
          <w:spacing w:val="61"/>
        </w:rPr>
        <w:t> </w:t>
      </w:r>
      <w:r>
        <w:rPr/>
        <w:t>kategori</w:t>
      </w:r>
      <w:r>
        <w:rPr>
          <w:spacing w:val="64"/>
        </w:rPr>
        <w:t> </w:t>
      </w:r>
      <w:r>
        <w:rPr/>
        <w:t>yaitu</w:t>
      </w:r>
      <w:r>
        <w:rPr>
          <w:spacing w:val="64"/>
        </w:rPr>
        <w:t> </w:t>
      </w:r>
      <w:r>
        <w:rPr/>
        <w:t>biaya</w:t>
      </w:r>
      <w:r>
        <w:rPr>
          <w:spacing w:val="63"/>
        </w:rPr>
        <w:t> </w:t>
      </w:r>
      <w:r>
        <w:rPr/>
        <w:t>pencegahan</w:t>
      </w:r>
      <w:r>
        <w:rPr>
          <w:spacing w:val="62"/>
        </w:rPr>
        <w:t> </w:t>
      </w:r>
      <w:r>
        <w:rPr/>
        <w:t>lingkungan</w:t>
      </w:r>
      <w:r>
        <w:rPr>
          <w:spacing w:val="65"/>
        </w:rPr>
        <w:t> </w:t>
      </w:r>
      <w:r>
        <w:rPr>
          <w:spacing w:val="-2"/>
        </w:rPr>
        <w:t>(</w:t>
      </w:r>
      <w:r>
        <w:rPr>
          <w:i/>
          <w:spacing w:val="-2"/>
        </w:rPr>
        <w:t>enviromental</w:t>
      </w:r>
    </w:p>
    <w:p>
      <w:pPr>
        <w:pStyle w:val="BodyText"/>
        <w:spacing w:after="0" w:line="480" w:lineRule="auto"/>
        <w:jc w:val="both"/>
        <w:rPr>
          <w:i/>
        </w:rPr>
        <w:sectPr>
          <w:pgSz w:w="11910" w:h="16840"/>
          <w:pgMar w:header="751" w:footer="0" w:top="1920" w:bottom="280" w:left="1700" w:right="141"/>
        </w:sectPr>
      </w:pPr>
    </w:p>
    <w:p>
      <w:pPr>
        <w:pStyle w:val="BodyText"/>
        <w:spacing w:before="48"/>
        <w:rPr>
          <w:i/>
        </w:rPr>
      </w:pPr>
    </w:p>
    <w:p>
      <w:pPr>
        <w:spacing w:line="480" w:lineRule="auto" w:before="0"/>
        <w:ind w:left="710" w:right="1557" w:firstLine="0"/>
        <w:jc w:val="both"/>
        <w:rPr>
          <w:sz w:val="24"/>
        </w:rPr>
      </w:pPr>
      <w:r>
        <w:rPr>
          <w:i/>
          <w:sz w:val="24"/>
        </w:rPr>
        <w:t>prevention costs</w:t>
      </w:r>
      <w:r>
        <w:rPr>
          <w:sz w:val="24"/>
        </w:rPr>
        <w:t>), biaya deteksi lingkungan (</w:t>
      </w:r>
      <w:r>
        <w:rPr>
          <w:i/>
          <w:sz w:val="24"/>
        </w:rPr>
        <w:t>enviromenal detecion costs)</w:t>
      </w:r>
      <w:r>
        <w:rPr>
          <w:sz w:val="24"/>
        </w:rPr>
        <w:t>, biaya kegagalan internal (</w:t>
      </w:r>
      <w:r>
        <w:rPr>
          <w:i/>
          <w:sz w:val="24"/>
        </w:rPr>
        <w:t>enviromental internal fuilure costs)</w:t>
      </w:r>
      <w:r>
        <w:rPr>
          <w:sz w:val="24"/>
        </w:rPr>
        <w:t>, dan</w:t>
      </w:r>
      <w:r>
        <w:rPr>
          <w:spacing w:val="40"/>
          <w:sz w:val="24"/>
        </w:rPr>
        <w:t> </w:t>
      </w:r>
      <w:r>
        <w:rPr>
          <w:sz w:val="24"/>
        </w:rPr>
        <w:t>biaya kegagalan eksternal (</w:t>
      </w:r>
      <w:r>
        <w:rPr>
          <w:i/>
          <w:sz w:val="24"/>
        </w:rPr>
        <w:t>enviromental external faulire costs) </w:t>
      </w:r>
      <w:r>
        <w:rPr>
          <w:sz w:val="24"/>
        </w:rPr>
        <w:t>(Don R. Hansen, 2009). Berikut penjelasan dari masing – masing kategori biaya lingkungan.</w:t>
      </w:r>
    </w:p>
    <w:p>
      <w:pPr>
        <w:pStyle w:val="ListParagraph"/>
        <w:numPr>
          <w:ilvl w:val="5"/>
          <w:numId w:val="2"/>
        </w:numPr>
        <w:tabs>
          <w:tab w:pos="1276" w:val="left" w:leader="none"/>
        </w:tabs>
        <w:spacing w:line="480" w:lineRule="auto" w:before="0" w:after="0"/>
        <w:ind w:left="1276" w:right="1558" w:hanging="360"/>
        <w:jc w:val="both"/>
        <w:rPr>
          <w:sz w:val="24"/>
        </w:rPr>
      </w:pPr>
      <w:r>
        <w:rPr>
          <w:sz w:val="24"/>
        </w:rPr>
        <w:t>Biaya pencegahan lingkungan (</w:t>
      </w:r>
      <w:r>
        <w:rPr>
          <w:i/>
          <w:sz w:val="24"/>
        </w:rPr>
        <w:t>enviromental prevention costs</w:t>
      </w:r>
      <w:r>
        <w:rPr>
          <w:sz w:val="24"/>
        </w:rPr>
        <w:t>), adalah biaya – biaya untuk aktifitas yang dilakukan untuk mencegah diproduksi limbah dan/atau sampah yang dapat merusak lingkungan.</w:t>
      </w:r>
    </w:p>
    <w:p>
      <w:pPr>
        <w:pStyle w:val="ListParagraph"/>
        <w:numPr>
          <w:ilvl w:val="5"/>
          <w:numId w:val="2"/>
        </w:numPr>
        <w:tabs>
          <w:tab w:pos="1276" w:val="left" w:leader="none"/>
        </w:tabs>
        <w:spacing w:line="480" w:lineRule="auto" w:before="1" w:after="0"/>
        <w:ind w:left="1276" w:right="1559" w:hanging="360"/>
        <w:jc w:val="both"/>
        <w:rPr>
          <w:sz w:val="24"/>
        </w:rPr>
      </w:pPr>
      <w:r>
        <w:rPr>
          <w:sz w:val="24"/>
        </w:rPr>
        <w:t>Biaya deteksi lingkungan (</w:t>
      </w:r>
      <w:r>
        <w:rPr>
          <w:i/>
          <w:sz w:val="24"/>
        </w:rPr>
        <w:t>enviromenal detecion costs), </w:t>
      </w:r>
      <w:r>
        <w:rPr>
          <w:sz w:val="24"/>
        </w:rPr>
        <w:t>adalah biaya – biaya untuk aktifitas yang dilakukan untuk menentukan bahwa produk, proses,</w:t>
      </w:r>
      <w:r>
        <w:rPr>
          <w:spacing w:val="-3"/>
          <w:sz w:val="24"/>
        </w:rPr>
        <w:t> </w:t>
      </w:r>
      <w:r>
        <w:rPr>
          <w:sz w:val="24"/>
        </w:rPr>
        <w:t>dan</w:t>
      </w:r>
      <w:r>
        <w:rPr>
          <w:spacing w:val="-3"/>
          <w:sz w:val="24"/>
        </w:rPr>
        <w:t> </w:t>
      </w:r>
      <w:r>
        <w:rPr>
          <w:sz w:val="24"/>
        </w:rPr>
        <w:t>aktifitas</w:t>
      </w:r>
      <w:r>
        <w:rPr>
          <w:spacing w:val="-1"/>
          <w:sz w:val="24"/>
        </w:rPr>
        <w:t> </w:t>
      </w:r>
      <w:r>
        <w:rPr>
          <w:sz w:val="24"/>
        </w:rPr>
        <w:t>lain</w:t>
      </w:r>
      <w:r>
        <w:rPr>
          <w:spacing w:val="-3"/>
          <w:sz w:val="24"/>
        </w:rPr>
        <w:t> </w:t>
      </w:r>
      <w:r>
        <w:rPr>
          <w:sz w:val="24"/>
        </w:rPr>
        <w:t>di</w:t>
      </w:r>
      <w:r>
        <w:rPr>
          <w:spacing w:val="-3"/>
          <w:sz w:val="24"/>
        </w:rPr>
        <w:t> </w:t>
      </w:r>
      <w:r>
        <w:rPr>
          <w:sz w:val="24"/>
        </w:rPr>
        <w:t>perusahaan</w:t>
      </w:r>
      <w:r>
        <w:rPr>
          <w:spacing w:val="-3"/>
          <w:sz w:val="24"/>
        </w:rPr>
        <w:t> </w:t>
      </w:r>
      <w:r>
        <w:rPr>
          <w:sz w:val="24"/>
        </w:rPr>
        <w:t>telah</w:t>
      </w:r>
      <w:r>
        <w:rPr>
          <w:spacing w:val="-3"/>
          <w:sz w:val="24"/>
        </w:rPr>
        <w:t> </w:t>
      </w:r>
      <w:r>
        <w:rPr>
          <w:sz w:val="24"/>
        </w:rPr>
        <w:t>memenuhi</w:t>
      </w:r>
      <w:r>
        <w:rPr>
          <w:spacing w:val="-3"/>
          <w:sz w:val="24"/>
        </w:rPr>
        <w:t> </w:t>
      </w:r>
      <w:r>
        <w:rPr>
          <w:sz w:val="24"/>
        </w:rPr>
        <w:t>standar</w:t>
      </w:r>
      <w:r>
        <w:rPr>
          <w:spacing w:val="-3"/>
          <w:sz w:val="24"/>
        </w:rPr>
        <w:t> </w:t>
      </w:r>
      <w:r>
        <w:rPr>
          <w:sz w:val="24"/>
        </w:rPr>
        <w:t>lingkungan yang berlaku atau tidak. Standar dan prosedur lingkungan yang harus diikuti oleh perusahaan didefinisikan dalam tiga cara:</w:t>
      </w:r>
    </w:p>
    <w:p>
      <w:pPr>
        <w:pStyle w:val="ListParagraph"/>
        <w:numPr>
          <w:ilvl w:val="6"/>
          <w:numId w:val="2"/>
        </w:numPr>
        <w:tabs>
          <w:tab w:pos="1844" w:val="left" w:leader="none"/>
        </w:tabs>
        <w:spacing w:line="240" w:lineRule="auto" w:before="1" w:after="0"/>
        <w:ind w:left="1844" w:right="0" w:hanging="359"/>
        <w:jc w:val="both"/>
        <w:rPr>
          <w:sz w:val="24"/>
        </w:rPr>
      </w:pPr>
      <w:r>
        <w:rPr>
          <w:sz w:val="24"/>
        </w:rPr>
        <w:t>Undang</w:t>
      </w:r>
      <w:r>
        <w:rPr>
          <w:spacing w:val="-2"/>
          <w:sz w:val="24"/>
        </w:rPr>
        <w:t> </w:t>
      </w:r>
      <w:r>
        <w:rPr>
          <w:sz w:val="24"/>
        </w:rPr>
        <w:t>– undang</w:t>
      </w:r>
      <w:r>
        <w:rPr>
          <w:spacing w:val="-3"/>
          <w:sz w:val="24"/>
        </w:rPr>
        <w:t> </w:t>
      </w:r>
      <w:r>
        <w:rPr>
          <w:sz w:val="24"/>
        </w:rPr>
        <w:t>peraturan </w:t>
      </w:r>
      <w:r>
        <w:rPr>
          <w:spacing w:val="-2"/>
          <w:sz w:val="24"/>
        </w:rPr>
        <w:t>pemerintah</w:t>
      </w:r>
    </w:p>
    <w:p>
      <w:pPr>
        <w:pStyle w:val="ListParagraph"/>
        <w:numPr>
          <w:ilvl w:val="6"/>
          <w:numId w:val="2"/>
        </w:numPr>
        <w:tabs>
          <w:tab w:pos="1844" w:val="left" w:leader="none"/>
        </w:tabs>
        <w:spacing w:line="240" w:lineRule="auto" w:before="276" w:after="0"/>
        <w:ind w:left="1844" w:right="0" w:hanging="359"/>
        <w:jc w:val="both"/>
        <w:rPr>
          <w:sz w:val="24"/>
        </w:rPr>
      </w:pPr>
      <w:r>
        <w:rPr>
          <w:i/>
          <w:sz w:val="24"/>
        </w:rPr>
        <w:t>Voluntary</w:t>
      </w:r>
      <w:r>
        <w:rPr>
          <w:i/>
          <w:spacing w:val="41"/>
          <w:sz w:val="24"/>
        </w:rPr>
        <w:t> </w:t>
      </w:r>
      <w:r>
        <w:rPr>
          <w:i/>
          <w:sz w:val="24"/>
        </w:rPr>
        <w:t>standars</w:t>
      </w:r>
      <w:r>
        <w:rPr>
          <w:i/>
          <w:spacing w:val="46"/>
          <w:sz w:val="24"/>
        </w:rPr>
        <w:t> </w:t>
      </w:r>
      <w:r>
        <w:rPr>
          <w:sz w:val="24"/>
        </w:rPr>
        <w:t>(ISO</w:t>
      </w:r>
      <w:r>
        <w:rPr>
          <w:spacing w:val="43"/>
          <w:sz w:val="24"/>
        </w:rPr>
        <w:t> </w:t>
      </w:r>
      <w:r>
        <w:rPr>
          <w:sz w:val="24"/>
        </w:rPr>
        <w:t>14001)</w:t>
      </w:r>
      <w:r>
        <w:rPr>
          <w:spacing w:val="48"/>
          <w:sz w:val="24"/>
        </w:rPr>
        <w:t> </w:t>
      </w:r>
      <w:r>
        <w:rPr>
          <w:sz w:val="24"/>
        </w:rPr>
        <w:t>yang</w:t>
      </w:r>
      <w:r>
        <w:rPr>
          <w:spacing w:val="41"/>
          <w:sz w:val="24"/>
        </w:rPr>
        <w:t> </w:t>
      </w:r>
      <w:r>
        <w:rPr>
          <w:sz w:val="24"/>
        </w:rPr>
        <w:t>dikembangkan</w:t>
      </w:r>
      <w:r>
        <w:rPr>
          <w:spacing w:val="44"/>
          <w:sz w:val="24"/>
        </w:rPr>
        <w:t> </w:t>
      </w:r>
      <w:r>
        <w:rPr>
          <w:sz w:val="24"/>
        </w:rPr>
        <w:t>oleh</w:t>
      </w:r>
      <w:r>
        <w:rPr>
          <w:spacing w:val="44"/>
          <w:sz w:val="24"/>
        </w:rPr>
        <w:t> </w:t>
      </w:r>
      <w:r>
        <w:rPr>
          <w:spacing w:val="-2"/>
          <w:sz w:val="24"/>
        </w:rPr>
        <w:t>standar</w:t>
      </w:r>
    </w:p>
    <w:p>
      <w:pPr>
        <w:spacing w:before="276"/>
        <w:ind w:left="1845" w:right="0" w:firstLine="0"/>
        <w:jc w:val="left"/>
        <w:rPr>
          <w:i/>
          <w:sz w:val="24"/>
        </w:rPr>
      </w:pPr>
      <w:r>
        <w:rPr>
          <w:i/>
          <w:sz w:val="24"/>
        </w:rPr>
        <w:t>International</w:t>
      </w:r>
      <w:r>
        <w:rPr>
          <w:i/>
          <w:spacing w:val="-1"/>
          <w:sz w:val="24"/>
        </w:rPr>
        <w:t> </w:t>
      </w:r>
      <w:r>
        <w:rPr>
          <w:i/>
          <w:sz w:val="24"/>
        </w:rPr>
        <w:t>Standars</w:t>
      </w:r>
      <w:r>
        <w:rPr>
          <w:i/>
          <w:spacing w:val="-1"/>
          <w:sz w:val="24"/>
        </w:rPr>
        <w:t> </w:t>
      </w:r>
      <w:r>
        <w:rPr>
          <w:i/>
          <w:spacing w:val="-2"/>
          <w:sz w:val="24"/>
        </w:rPr>
        <w:t>Organization</w:t>
      </w:r>
    </w:p>
    <w:p>
      <w:pPr>
        <w:pStyle w:val="BodyText"/>
        <w:rPr>
          <w:i/>
        </w:rPr>
      </w:pPr>
    </w:p>
    <w:p>
      <w:pPr>
        <w:pStyle w:val="ListParagraph"/>
        <w:numPr>
          <w:ilvl w:val="6"/>
          <w:numId w:val="2"/>
        </w:numPr>
        <w:tabs>
          <w:tab w:pos="1844" w:val="left" w:leader="none"/>
        </w:tabs>
        <w:spacing w:line="240" w:lineRule="auto" w:before="0" w:after="0"/>
        <w:ind w:left="1844" w:right="0" w:hanging="359"/>
        <w:jc w:val="both"/>
        <w:rPr>
          <w:sz w:val="24"/>
        </w:rPr>
      </w:pPr>
      <w:r>
        <w:rPr>
          <w:sz w:val="24"/>
        </w:rPr>
        <w:t>Kebijakan</w:t>
      </w:r>
      <w:r>
        <w:rPr>
          <w:spacing w:val="-5"/>
          <w:sz w:val="24"/>
        </w:rPr>
        <w:t> </w:t>
      </w:r>
      <w:r>
        <w:rPr>
          <w:sz w:val="24"/>
        </w:rPr>
        <w:t>lingkungan</w:t>
      </w:r>
      <w:r>
        <w:rPr>
          <w:spacing w:val="2"/>
          <w:sz w:val="24"/>
        </w:rPr>
        <w:t> </w:t>
      </w:r>
      <w:r>
        <w:rPr>
          <w:sz w:val="24"/>
        </w:rPr>
        <w:t>yang</w:t>
      </w:r>
      <w:r>
        <w:rPr>
          <w:spacing w:val="-6"/>
          <w:sz w:val="24"/>
        </w:rPr>
        <w:t> </w:t>
      </w:r>
      <w:r>
        <w:rPr>
          <w:sz w:val="24"/>
        </w:rPr>
        <w:t>dikembangkan</w:t>
      </w:r>
      <w:r>
        <w:rPr>
          <w:spacing w:val="-2"/>
          <w:sz w:val="24"/>
        </w:rPr>
        <w:t> </w:t>
      </w:r>
      <w:r>
        <w:rPr>
          <w:sz w:val="24"/>
        </w:rPr>
        <w:t>oleh</w:t>
      </w:r>
      <w:r>
        <w:rPr>
          <w:spacing w:val="-2"/>
          <w:sz w:val="24"/>
        </w:rPr>
        <w:t> manajemen.</w:t>
      </w:r>
    </w:p>
    <w:p>
      <w:pPr>
        <w:pStyle w:val="BodyText"/>
      </w:pPr>
    </w:p>
    <w:p>
      <w:pPr>
        <w:pStyle w:val="ListParagraph"/>
        <w:numPr>
          <w:ilvl w:val="5"/>
          <w:numId w:val="2"/>
        </w:numPr>
        <w:tabs>
          <w:tab w:pos="1276" w:val="left" w:leader="none"/>
        </w:tabs>
        <w:spacing w:line="480" w:lineRule="auto" w:before="0" w:after="0"/>
        <w:ind w:left="1276" w:right="1558" w:hanging="284"/>
        <w:jc w:val="both"/>
        <w:rPr>
          <w:sz w:val="24"/>
        </w:rPr>
      </w:pPr>
      <w:r>
        <w:rPr>
          <w:sz w:val="24"/>
        </w:rPr>
        <w:t>Biaya kegagalan internal (</w:t>
      </w:r>
      <w:r>
        <w:rPr>
          <w:i/>
          <w:sz w:val="24"/>
        </w:rPr>
        <w:t>enviromental internal fuilure costs), </w:t>
      </w:r>
      <w:r>
        <w:rPr>
          <w:sz w:val="24"/>
        </w:rPr>
        <w:t>adalah</w:t>
      </w:r>
      <w:r>
        <w:rPr>
          <w:spacing w:val="40"/>
          <w:sz w:val="24"/>
        </w:rPr>
        <w:t> </w:t>
      </w:r>
      <w:r>
        <w:rPr>
          <w:sz w:val="24"/>
        </w:rPr>
        <w:t>biaya yang dikeluarkan untuk menghilangkan dan mengelola pencemaran atau limbah yang dihasilkan. Kegiatan kegagalan internal memiliki satu dari dua tujuan yaitu memastikan bahwa pencemaran dan limbah yang dihasilkan tidak dilepaskan ke lingkungan atau untuk mengurangi tingkat pencemaran yang dilepaskan ke jumlah yang sesuai dengan standar </w:t>
      </w:r>
      <w:r>
        <w:rPr>
          <w:spacing w:val="-2"/>
          <w:sz w:val="24"/>
        </w:rPr>
        <w:t>lingkungan.</w:t>
      </w:r>
    </w:p>
    <w:p>
      <w:pPr>
        <w:pStyle w:val="ListParagraph"/>
        <w:spacing w:after="0" w:line="480" w:lineRule="auto"/>
        <w:jc w:val="both"/>
        <w:rPr>
          <w:sz w:val="24"/>
        </w:rPr>
        <w:sectPr>
          <w:pgSz w:w="11910" w:h="16840"/>
          <w:pgMar w:header="751" w:footer="0" w:top="1920" w:bottom="280" w:left="1700" w:right="141"/>
        </w:sectPr>
      </w:pPr>
    </w:p>
    <w:p>
      <w:pPr>
        <w:pStyle w:val="BodyText"/>
        <w:spacing w:before="48"/>
      </w:pPr>
    </w:p>
    <w:p>
      <w:pPr>
        <w:pStyle w:val="ListParagraph"/>
        <w:numPr>
          <w:ilvl w:val="5"/>
          <w:numId w:val="2"/>
        </w:numPr>
        <w:tabs>
          <w:tab w:pos="1276" w:val="left" w:leader="none"/>
        </w:tabs>
        <w:spacing w:line="480" w:lineRule="auto" w:before="0" w:after="0"/>
        <w:ind w:left="1276" w:right="1556" w:hanging="284"/>
        <w:jc w:val="both"/>
        <w:rPr>
          <w:sz w:val="24"/>
        </w:rPr>
      </w:pPr>
      <w:r>
        <w:rPr>
          <w:sz w:val="24"/>
        </w:rPr>
        <w:t>Biaya kegagalan eksternal (</w:t>
      </w:r>
      <w:r>
        <w:rPr>
          <w:i/>
          <w:sz w:val="24"/>
        </w:rPr>
        <w:t>enviromental external faulire costs), </w:t>
      </w:r>
      <w:r>
        <w:rPr>
          <w:sz w:val="24"/>
        </w:rPr>
        <w:t>adalah biaya – biaya untuk aktifitas yang dilakukan setelah melepas limbah atau sampah ke dalam lingkungan. Biaya ini terbagi menjadi dua yaitu biaya kegagalan</w:t>
      </w:r>
      <w:r>
        <w:rPr>
          <w:spacing w:val="-4"/>
          <w:sz w:val="24"/>
        </w:rPr>
        <w:t> </w:t>
      </w:r>
      <w:r>
        <w:rPr>
          <w:sz w:val="24"/>
        </w:rPr>
        <w:t>eksternal yang</w:t>
      </w:r>
      <w:r>
        <w:rPr>
          <w:spacing w:val="-5"/>
          <w:sz w:val="24"/>
        </w:rPr>
        <w:t> </w:t>
      </w:r>
      <w:r>
        <w:rPr>
          <w:sz w:val="24"/>
        </w:rPr>
        <w:t>direalisasi</w:t>
      </w:r>
      <w:r>
        <w:rPr>
          <w:spacing w:val="-5"/>
          <w:sz w:val="24"/>
        </w:rPr>
        <w:t> </w:t>
      </w:r>
      <w:r>
        <w:rPr>
          <w:sz w:val="24"/>
        </w:rPr>
        <w:t>(</w:t>
      </w:r>
      <w:r>
        <w:rPr>
          <w:i/>
          <w:sz w:val="24"/>
        </w:rPr>
        <w:t>realized</w:t>
      </w:r>
      <w:r>
        <w:rPr>
          <w:i/>
          <w:spacing w:val="-3"/>
          <w:sz w:val="24"/>
        </w:rPr>
        <w:t> </w:t>
      </w:r>
      <w:r>
        <w:rPr>
          <w:i/>
          <w:sz w:val="24"/>
        </w:rPr>
        <w:t>external</w:t>
      </w:r>
      <w:r>
        <w:rPr>
          <w:i/>
          <w:spacing w:val="-5"/>
          <w:sz w:val="24"/>
        </w:rPr>
        <w:t> </w:t>
      </w:r>
      <w:r>
        <w:rPr>
          <w:i/>
          <w:sz w:val="24"/>
        </w:rPr>
        <w:t>failure</w:t>
      </w:r>
      <w:r>
        <w:rPr>
          <w:i/>
          <w:spacing w:val="-5"/>
          <w:sz w:val="24"/>
        </w:rPr>
        <w:t> </w:t>
      </w:r>
      <w:r>
        <w:rPr>
          <w:i/>
          <w:sz w:val="24"/>
        </w:rPr>
        <w:t>costs)</w:t>
      </w:r>
      <w:r>
        <w:rPr>
          <w:i/>
          <w:spacing w:val="-4"/>
          <w:sz w:val="24"/>
        </w:rPr>
        <w:t> </w:t>
      </w:r>
      <w:r>
        <w:rPr>
          <w:sz w:val="24"/>
        </w:rPr>
        <w:t>adalah biaya yang</w:t>
      </w:r>
      <w:r>
        <w:rPr>
          <w:spacing w:val="-7"/>
          <w:sz w:val="24"/>
        </w:rPr>
        <w:t> </w:t>
      </w:r>
      <w:r>
        <w:rPr>
          <w:sz w:val="24"/>
        </w:rPr>
        <w:t>dialami</w:t>
      </w:r>
      <w:r>
        <w:rPr>
          <w:spacing w:val="-4"/>
          <w:sz w:val="24"/>
        </w:rPr>
        <w:t> </w:t>
      </w:r>
      <w:r>
        <w:rPr>
          <w:sz w:val="24"/>
        </w:rPr>
        <w:t>dan</w:t>
      </w:r>
      <w:r>
        <w:rPr>
          <w:spacing w:val="-4"/>
          <w:sz w:val="24"/>
        </w:rPr>
        <w:t> </w:t>
      </w:r>
      <w:r>
        <w:rPr>
          <w:sz w:val="24"/>
        </w:rPr>
        <w:t>dibayar</w:t>
      </w:r>
      <w:r>
        <w:rPr>
          <w:spacing w:val="-4"/>
          <w:sz w:val="24"/>
        </w:rPr>
        <w:t> </w:t>
      </w:r>
      <w:r>
        <w:rPr>
          <w:sz w:val="24"/>
        </w:rPr>
        <w:t>oleh</w:t>
      </w:r>
      <w:r>
        <w:rPr>
          <w:spacing w:val="-4"/>
          <w:sz w:val="24"/>
        </w:rPr>
        <w:t> </w:t>
      </w:r>
      <w:r>
        <w:rPr>
          <w:sz w:val="24"/>
        </w:rPr>
        <w:t>perusahaan,</w:t>
      </w:r>
      <w:r>
        <w:rPr>
          <w:spacing w:val="-4"/>
          <w:sz w:val="24"/>
        </w:rPr>
        <w:t> </w:t>
      </w:r>
      <w:r>
        <w:rPr>
          <w:sz w:val="24"/>
        </w:rPr>
        <w:t>biaya</w:t>
      </w:r>
      <w:r>
        <w:rPr>
          <w:spacing w:val="-3"/>
          <w:sz w:val="24"/>
        </w:rPr>
        <w:t> </w:t>
      </w:r>
      <w:r>
        <w:rPr>
          <w:sz w:val="24"/>
        </w:rPr>
        <w:t>kegagalan</w:t>
      </w:r>
      <w:r>
        <w:rPr>
          <w:spacing w:val="-3"/>
          <w:sz w:val="24"/>
        </w:rPr>
        <w:t> </w:t>
      </w:r>
      <w:r>
        <w:rPr>
          <w:sz w:val="24"/>
        </w:rPr>
        <w:t>eksternal yang tidak direalisasikan (</w:t>
      </w:r>
      <w:r>
        <w:rPr>
          <w:i/>
          <w:sz w:val="24"/>
        </w:rPr>
        <w:t>unrealized external failure costs) </w:t>
      </w:r>
      <w:r>
        <w:rPr>
          <w:sz w:val="24"/>
        </w:rPr>
        <w:t>atau biaya sosial disebabkan oleh perusahaan, tetapi dialami dan dibayar oleh pihak – pihak diluar perusahaan.</w:t>
      </w: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3"/>
          <w:numId w:val="2"/>
        </w:numPr>
        <w:tabs>
          <w:tab w:pos="769" w:val="left" w:leader="none"/>
        </w:tabs>
        <w:spacing w:line="240" w:lineRule="auto" w:before="0" w:after="0"/>
        <w:ind w:left="769" w:right="0" w:hanging="484"/>
        <w:jc w:val="left"/>
        <w:rPr>
          <w:b/>
          <w:sz w:val="24"/>
        </w:rPr>
      </w:pPr>
      <w:r>
        <w:rPr>
          <w:b/>
          <w:sz w:val="24"/>
        </w:rPr>
        <w:t>Penelitian</w:t>
      </w:r>
      <w:r>
        <w:rPr>
          <w:b/>
          <w:spacing w:val="-5"/>
          <w:sz w:val="24"/>
        </w:rPr>
        <w:t> </w:t>
      </w:r>
      <w:r>
        <w:rPr>
          <w:b/>
          <w:spacing w:val="-2"/>
          <w:sz w:val="24"/>
        </w:rPr>
        <w:t>Terdahulu</w:t>
      </w:r>
    </w:p>
    <w:p>
      <w:pPr>
        <w:pStyle w:val="BodyText"/>
        <w:rPr>
          <w:b/>
        </w:rPr>
      </w:pPr>
    </w:p>
    <w:p>
      <w:pPr>
        <w:spacing w:before="0"/>
        <w:ind w:left="2942" w:right="0" w:firstLine="0"/>
        <w:jc w:val="left"/>
        <w:rPr>
          <w:b/>
          <w:sz w:val="24"/>
        </w:rPr>
      </w:pPr>
      <w:r>
        <w:rPr>
          <w:b/>
          <w:sz w:val="24"/>
        </w:rPr>
        <w:t>Tabel</w:t>
      </w:r>
      <w:r>
        <w:rPr>
          <w:b/>
          <w:spacing w:val="-2"/>
          <w:sz w:val="24"/>
        </w:rPr>
        <w:t> </w:t>
      </w:r>
      <w:r>
        <w:rPr>
          <w:b/>
          <w:sz w:val="24"/>
        </w:rPr>
        <w:t>2.1</w:t>
      </w:r>
      <w:r>
        <w:rPr>
          <w:b/>
          <w:spacing w:val="-2"/>
          <w:sz w:val="24"/>
        </w:rPr>
        <w:t> </w:t>
      </w:r>
      <w:r>
        <w:rPr>
          <w:b/>
          <w:sz w:val="24"/>
        </w:rPr>
        <w:t>Penelitian</w:t>
      </w:r>
      <w:r>
        <w:rPr>
          <w:b/>
          <w:spacing w:val="-2"/>
          <w:sz w:val="24"/>
        </w:rPr>
        <w:t> Terdahulu</w:t>
      </w:r>
    </w:p>
    <w:p>
      <w:pPr>
        <w:pStyle w:val="BodyText"/>
        <w:spacing w:before="47"/>
        <w:rPr>
          <w:b/>
          <w:sz w:val="20"/>
        </w:rPr>
      </w:pP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277"/>
        <w:gridCol w:w="1843"/>
        <w:gridCol w:w="1560"/>
        <w:gridCol w:w="3089"/>
      </w:tblGrid>
      <w:tr>
        <w:trPr>
          <w:trHeight w:val="506" w:hRule="atLeast"/>
        </w:trPr>
        <w:tc>
          <w:tcPr>
            <w:tcW w:w="566" w:type="dxa"/>
          </w:tcPr>
          <w:p>
            <w:pPr>
              <w:pStyle w:val="TableParagraph"/>
              <w:spacing w:before="1"/>
              <w:ind w:left="9"/>
              <w:jc w:val="center"/>
              <w:rPr>
                <w:b/>
                <w:sz w:val="22"/>
              </w:rPr>
            </w:pPr>
            <w:r>
              <w:rPr>
                <w:b/>
                <w:spacing w:val="-5"/>
                <w:sz w:val="22"/>
              </w:rPr>
              <w:t>No</w:t>
            </w:r>
          </w:p>
        </w:tc>
        <w:tc>
          <w:tcPr>
            <w:tcW w:w="1277" w:type="dxa"/>
          </w:tcPr>
          <w:p>
            <w:pPr>
              <w:pStyle w:val="TableParagraph"/>
              <w:spacing w:line="252" w:lineRule="exact"/>
              <w:ind w:left="112" w:firstLine="182"/>
              <w:rPr>
                <w:b/>
                <w:sz w:val="22"/>
              </w:rPr>
            </w:pPr>
            <w:r>
              <w:rPr>
                <w:b/>
                <w:spacing w:val="-4"/>
                <w:sz w:val="22"/>
              </w:rPr>
              <w:t>NAMA </w:t>
            </w:r>
            <w:r>
              <w:rPr>
                <w:b/>
                <w:spacing w:val="-2"/>
                <w:sz w:val="22"/>
              </w:rPr>
              <w:t>PENELITI</w:t>
            </w:r>
          </w:p>
        </w:tc>
        <w:tc>
          <w:tcPr>
            <w:tcW w:w="1843" w:type="dxa"/>
          </w:tcPr>
          <w:p>
            <w:pPr>
              <w:pStyle w:val="TableParagraph"/>
              <w:spacing w:line="252" w:lineRule="exact"/>
              <w:ind w:left="235" w:right="97" w:firstLine="319"/>
              <w:rPr>
                <w:b/>
                <w:sz w:val="22"/>
              </w:rPr>
            </w:pPr>
            <w:r>
              <w:rPr>
                <w:b/>
                <w:spacing w:val="-2"/>
                <w:sz w:val="22"/>
              </w:rPr>
              <w:t>JUDUL PENELITIAN</w:t>
            </w:r>
          </w:p>
        </w:tc>
        <w:tc>
          <w:tcPr>
            <w:tcW w:w="1560" w:type="dxa"/>
          </w:tcPr>
          <w:p>
            <w:pPr>
              <w:pStyle w:val="TableParagraph"/>
              <w:spacing w:line="252" w:lineRule="exact"/>
              <w:ind w:left="137" w:firstLine="154"/>
              <w:rPr>
                <w:b/>
                <w:sz w:val="22"/>
              </w:rPr>
            </w:pPr>
            <w:r>
              <w:rPr>
                <w:b/>
                <w:spacing w:val="-2"/>
                <w:sz w:val="22"/>
              </w:rPr>
              <w:t>METODE PENELTIAN</w:t>
            </w:r>
          </w:p>
        </w:tc>
        <w:tc>
          <w:tcPr>
            <w:tcW w:w="3089" w:type="dxa"/>
          </w:tcPr>
          <w:p>
            <w:pPr>
              <w:pStyle w:val="TableParagraph"/>
              <w:spacing w:line="251" w:lineRule="exact"/>
              <w:ind w:left="488"/>
              <w:rPr>
                <w:b/>
                <w:sz w:val="22"/>
              </w:rPr>
            </w:pPr>
            <w:r>
              <w:rPr>
                <w:b/>
                <w:sz w:val="22"/>
              </w:rPr>
              <w:t>HASIL</w:t>
            </w:r>
            <w:r>
              <w:rPr>
                <w:b/>
                <w:spacing w:val="-5"/>
                <w:sz w:val="22"/>
              </w:rPr>
              <w:t> </w:t>
            </w:r>
            <w:r>
              <w:rPr>
                <w:b/>
                <w:spacing w:val="-2"/>
                <w:sz w:val="22"/>
              </w:rPr>
              <w:t>PENELITIAN</w:t>
            </w:r>
          </w:p>
        </w:tc>
      </w:tr>
      <w:tr>
        <w:trPr>
          <w:trHeight w:val="4598" w:hRule="atLeast"/>
        </w:trPr>
        <w:tc>
          <w:tcPr>
            <w:tcW w:w="566" w:type="dxa"/>
          </w:tcPr>
          <w:p>
            <w:pPr>
              <w:pStyle w:val="TableParagraph"/>
              <w:spacing w:line="225" w:lineRule="exact"/>
              <w:ind w:left="9" w:right="1"/>
              <w:jc w:val="center"/>
              <w:rPr>
                <w:sz w:val="20"/>
              </w:rPr>
            </w:pPr>
            <w:r>
              <w:rPr>
                <w:spacing w:val="-10"/>
                <w:sz w:val="20"/>
              </w:rPr>
              <w:t>1</w:t>
            </w:r>
          </w:p>
        </w:tc>
        <w:tc>
          <w:tcPr>
            <w:tcW w:w="1277" w:type="dxa"/>
          </w:tcPr>
          <w:p>
            <w:pPr>
              <w:pStyle w:val="TableParagraph"/>
              <w:ind w:right="198"/>
              <w:rPr>
                <w:sz w:val="20"/>
              </w:rPr>
            </w:pPr>
            <w:r>
              <w:rPr>
                <w:spacing w:val="-2"/>
                <w:sz w:val="20"/>
              </w:rPr>
              <w:t>Samsiar, </w:t>
            </w:r>
            <w:r>
              <w:rPr>
                <w:sz w:val="20"/>
              </w:rPr>
              <w:t>Trisna</w:t>
            </w:r>
            <w:r>
              <w:rPr>
                <w:spacing w:val="-8"/>
                <w:sz w:val="20"/>
              </w:rPr>
              <w:t> </w:t>
            </w:r>
            <w:r>
              <w:rPr>
                <w:sz w:val="20"/>
              </w:rPr>
              <w:t>Sary </w:t>
            </w:r>
            <w:r>
              <w:rPr>
                <w:spacing w:val="-2"/>
                <w:sz w:val="20"/>
              </w:rPr>
              <w:t>Lewaru, Fanny M.Anakotta (2020)</w:t>
            </w:r>
          </w:p>
        </w:tc>
        <w:tc>
          <w:tcPr>
            <w:tcW w:w="1843" w:type="dxa"/>
          </w:tcPr>
          <w:p>
            <w:pPr>
              <w:pStyle w:val="TableParagraph"/>
              <w:tabs>
                <w:tab w:pos="1343" w:val="left" w:leader="none"/>
              </w:tabs>
              <w:ind w:right="97"/>
              <w:rPr>
                <w:sz w:val="20"/>
              </w:rPr>
            </w:pPr>
            <w:r>
              <w:rPr>
                <w:spacing w:val="-2"/>
                <w:sz w:val="20"/>
              </w:rPr>
              <w:t>Penerapan</w:t>
            </w:r>
            <w:r>
              <w:rPr>
                <w:sz w:val="20"/>
              </w:rPr>
              <w:t> </w:t>
            </w:r>
            <w:r>
              <w:rPr>
                <w:spacing w:val="-2"/>
                <w:sz w:val="20"/>
              </w:rPr>
              <w:t>Akuntansi Lingkungan</w:t>
            </w:r>
            <w:r>
              <w:rPr>
                <w:sz w:val="20"/>
              </w:rPr>
              <w:tab/>
            </w:r>
            <w:r>
              <w:rPr>
                <w:spacing w:val="-4"/>
                <w:sz w:val="20"/>
              </w:rPr>
              <w:t>Pada RSUD</w:t>
            </w:r>
          </w:p>
          <w:p>
            <w:pPr>
              <w:pStyle w:val="TableParagraph"/>
              <w:ind w:right="440"/>
              <w:rPr>
                <w:sz w:val="20"/>
              </w:rPr>
            </w:pPr>
            <w:r>
              <w:rPr>
                <w:spacing w:val="-2"/>
                <w:sz w:val="20"/>
              </w:rPr>
              <w:t>Cenderawasih Kabupaten </w:t>
            </w:r>
            <w:r>
              <w:rPr>
                <w:sz w:val="20"/>
              </w:rPr>
              <w:t>Kepulauan</w:t>
            </w:r>
            <w:r>
              <w:rPr>
                <w:spacing w:val="-13"/>
                <w:sz w:val="20"/>
              </w:rPr>
              <w:t> </w:t>
            </w:r>
            <w:r>
              <w:rPr>
                <w:sz w:val="20"/>
              </w:rPr>
              <w:t>Aru.</w:t>
            </w:r>
          </w:p>
        </w:tc>
        <w:tc>
          <w:tcPr>
            <w:tcW w:w="1560" w:type="dxa"/>
          </w:tcPr>
          <w:p>
            <w:pPr>
              <w:pStyle w:val="TableParagraph"/>
              <w:rPr>
                <w:sz w:val="20"/>
              </w:rPr>
            </w:pPr>
            <w:r>
              <w:rPr>
                <w:sz w:val="20"/>
              </w:rPr>
              <w:t>Metode</w:t>
            </w:r>
            <w:r>
              <w:rPr>
                <w:spacing w:val="-1"/>
                <w:sz w:val="20"/>
              </w:rPr>
              <w:t> </w:t>
            </w:r>
            <w:r>
              <w:rPr>
                <w:sz w:val="20"/>
              </w:rPr>
              <w:t>Analisis </w:t>
            </w:r>
            <w:r>
              <w:rPr>
                <w:spacing w:val="-2"/>
                <w:sz w:val="20"/>
              </w:rPr>
              <w:t>Kualitatif.</w:t>
            </w:r>
          </w:p>
        </w:tc>
        <w:tc>
          <w:tcPr>
            <w:tcW w:w="3089" w:type="dxa"/>
          </w:tcPr>
          <w:p>
            <w:pPr>
              <w:pStyle w:val="TableParagraph"/>
              <w:ind w:left="106" w:right="94"/>
              <w:jc w:val="both"/>
              <w:rPr>
                <w:sz w:val="20"/>
              </w:rPr>
            </w:pPr>
            <w:r>
              <w:rPr>
                <w:sz w:val="20"/>
              </w:rPr>
              <w:t>RSUD Cenderawasih telah melakukan tanggung jawab sosial dalam pengelolaan limbah dengan baik sesuai dengan KepMenkes No.1204 Tahun 2004 Tentang Pengelolaan Limbah, Permenkes No. 7 Tahun 2019 Tentang Kesehatan Lingkungan Rumah Sakit, dan Undang-undang No.32 Tahun 2009 Tentang Perlindungan dan Pengelolaan Lingkungan Hidup. RSUD Cenderawasih Kabupaten Kepulauan Aru belum menerapkan akuntansi lingkungan dikarenakan tidak adanya laporan biaya lingkungan dan pencatatan mengenai biaya lingkungan dilakukan</w:t>
            </w:r>
            <w:r>
              <w:rPr>
                <w:spacing w:val="31"/>
                <w:sz w:val="20"/>
              </w:rPr>
              <w:t>  </w:t>
            </w:r>
            <w:r>
              <w:rPr>
                <w:sz w:val="20"/>
              </w:rPr>
              <w:t>dengan</w:t>
            </w:r>
            <w:r>
              <w:rPr>
                <w:spacing w:val="35"/>
                <w:sz w:val="20"/>
              </w:rPr>
              <w:t>  </w:t>
            </w:r>
            <w:r>
              <w:rPr>
                <w:sz w:val="20"/>
              </w:rPr>
              <w:t>manual</w:t>
            </w:r>
            <w:r>
              <w:rPr>
                <w:spacing w:val="34"/>
                <w:sz w:val="20"/>
              </w:rPr>
              <w:t>  </w:t>
            </w:r>
            <w:r>
              <w:rPr>
                <w:spacing w:val="-2"/>
                <w:sz w:val="20"/>
              </w:rPr>
              <w:t>yaitu</w:t>
            </w:r>
          </w:p>
          <w:p>
            <w:pPr>
              <w:pStyle w:val="TableParagraph"/>
              <w:spacing w:line="228" w:lineRule="exact"/>
              <w:ind w:left="106" w:right="96"/>
              <w:jc w:val="both"/>
              <w:rPr>
                <w:sz w:val="20"/>
              </w:rPr>
            </w:pPr>
            <w:r>
              <w:rPr>
                <w:sz w:val="20"/>
              </w:rPr>
              <w:t>dengan adanya lampiran-lampiran saja (Samsiar </w:t>
            </w:r>
            <w:r>
              <w:rPr>
                <w:i/>
                <w:sz w:val="20"/>
              </w:rPr>
              <w:t>et al</w:t>
            </w:r>
            <w:r>
              <w:rPr>
                <w:sz w:val="20"/>
              </w:rPr>
              <w:t>., 2020).</w:t>
            </w:r>
          </w:p>
        </w:tc>
      </w:tr>
      <w:tr>
        <w:trPr>
          <w:trHeight w:val="460" w:hRule="atLeast"/>
        </w:trPr>
        <w:tc>
          <w:tcPr>
            <w:tcW w:w="566" w:type="dxa"/>
          </w:tcPr>
          <w:p>
            <w:pPr>
              <w:pStyle w:val="TableParagraph"/>
              <w:spacing w:line="225" w:lineRule="exact"/>
              <w:ind w:left="9" w:right="1"/>
              <w:jc w:val="center"/>
              <w:rPr>
                <w:sz w:val="20"/>
              </w:rPr>
            </w:pPr>
            <w:r>
              <w:rPr>
                <w:spacing w:val="-10"/>
                <w:sz w:val="20"/>
              </w:rPr>
              <w:t>2</w:t>
            </w:r>
          </w:p>
        </w:tc>
        <w:tc>
          <w:tcPr>
            <w:tcW w:w="1277" w:type="dxa"/>
          </w:tcPr>
          <w:p>
            <w:pPr>
              <w:pStyle w:val="TableParagraph"/>
              <w:spacing w:line="225" w:lineRule="exact"/>
              <w:rPr>
                <w:sz w:val="20"/>
              </w:rPr>
            </w:pPr>
            <w:r>
              <w:rPr>
                <w:spacing w:val="-2"/>
                <w:sz w:val="20"/>
              </w:rPr>
              <w:t>Hairul</w:t>
            </w:r>
          </w:p>
          <w:p>
            <w:pPr>
              <w:pStyle w:val="TableParagraph"/>
              <w:spacing w:line="215" w:lineRule="exact"/>
              <w:rPr>
                <w:sz w:val="20"/>
              </w:rPr>
            </w:pPr>
            <w:r>
              <w:rPr>
                <w:spacing w:val="-2"/>
                <w:sz w:val="20"/>
              </w:rPr>
              <w:t>Anam,</w:t>
            </w:r>
          </w:p>
        </w:tc>
        <w:tc>
          <w:tcPr>
            <w:tcW w:w="1843" w:type="dxa"/>
          </w:tcPr>
          <w:p>
            <w:pPr>
              <w:pStyle w:val="TableParagraph"/>
              <w:spacing w:line="225" w:lineRule="exact"/>
              <w:rPr>
                <w:sz w:val="20"/>
              </w:rPr>
            </w:pPr>
            <w:r>
              <w:rPr>
                <w:spacing w:val="-2"/>
                <w:sz w:val="20"/>
              </w:rPr>
              <w:t>Penerapan</w:t>
            </w:r>
          </w:p>
          <w:p>
            <w:pPr>
              <w:pStyle w:val="TableParagraph"/>
              <w:spacing w:line="215" w:lineRule="exact"/>
              <w:rPr>
                <w:sz w:val="20"/>
              </w:rPr>
            </w:pPr>
            <w:r>
              <w:rPr>
                <w:spacing w:val="-2"/>
                <w:sz w:val="20"/>
              </w:rPr>
              <w:t>Akuntansi</w:t>
            </w:r>
          </w:p>
        </w:tc>
        <w:tc>
          <w:tcPr>
            <w:tcW w:w="1560" w:type="dxa"/>
          </w:tcPr>
          <w:p>
            <w:pPr>
              <w:pStyle w:val="TableParagraph"/>
              <w:spacing w:line="225" w:lineRule="exact"/>
              <w:rPr>
                <w:sz w:val="20"/>
              </w:rPr>
            </w:pPr>
            <w:r>
              <w:rPr>
                <w:spacing w:val="-2"/>
                <w:sz w:val="20"/>
              </w:rPr>
              <w:t>Metode</w:t>
            </w:r>
          </w:p>
          <w:p>
            <w:pPr>
              <w:pStyle w:val="TableParagraph"/>
              <w:spacing w:line="215" w:lineRule="exact"/>
              <w:rPr>
                <w:sz w:val="20"/>
              </w:rPr>
            </w:pPr>
            <w:r>
              <w:rPr>
                <w:spacing w:val="-2"/>
                <w:sz w:val="20"/>
              </w:rPr>
              <w:t>Deskriptif</w:t>
            </w:r>
          </w:p>
        </w:tc>
        <w:tc>
          <w:tcPr>
            <w:tcW w:w="3089" w:type="dxa"/>
          </w:tcPr>
          <w:p>
            <w:pPr>
              <w:pStyle w:val="TableParagraph"/>
              <w:tabs>
                <w:tab w:pos="934" w:val="left" w:leader="none"/>
                <w:tab w:pos="1595" w:val="left" w:leader="none"/>
                <w:tab w:pos="2399" w:val="left" w:leader="none"/>
              </w:tabs>
              <w:spacing w:line="225" w:lineRule="exact"/>
              <w:ind w:left="106"/>
              <w:rPr>
                <w:sz w:val="20"/>
              </w:rPr>
            </w:pPr>
            <w:r>
              <w:rPr>
                <w:spacing w:val="-2"/>
                <w:sz w:val="20"/>
              </w:rPr>
              <w:t>Rumah</w:t>
            </w:r>
            <w:r>
              <w:rPr>
                <w:sz w:val="20"/>
              </w:rPr>
              <w:tab/>
            </w:r>
            <w:r>
              <w:rPr>
                <w:spacing w:val="-2"/>
                <w:sz w:val="20"/>
              </w:rPr>
              <w:t>Sakit</w:t>
            </w:r>
            <w:r>
              <w:rPr>
                <w:sz w:val="20"/>
              </w:rPr>
              <w:tab/>
            </w:r>
            <w:r>
              <w:rPr>
                <w:spacing w:val="-4"/>
                <w:sz w:val="20"/>
              </w:rPr>
              <w:t>Umum</w:t>
            </w:r>
            <w:r>
              <w:rPr>
                <w:sz w:val="20"/>
              </w:rPr>
              <w:tab/>
            </w:r>
            <w:r>
              <w:rPr>
                <w:spacing w:val="-2"/>
                <w:sz w:val="20"/>
              </w:rPr>
              <w:t>Daerah</w:t>
            </w:r>
          </w:p>
          <w:p>
            <w:pPr>
              <w:pStyle w:val="TableParagraph"/>
              <w:tabs>
                <w:tab w:pos="1319" w:val="left" w:leader="none"/>
                <w:tab w:pos="2590" w:val="left" w:leader="none"/>
              </w:tabs>
              <w:spacing w:line="215" w:lineRule="exact"/>
              <w:ind w:left="106"/>
              <w:rPr>
                <w:sz w:val="20"/>
              </w:rPr>
            </w:pPr>
            <w:r>
              <w:rPr>
                <w:spacing w:val="-2"/>
                <w:sz w:val="20"/>
              </w:rPr>
              <w:t>Dr.kanujoso</w:t>
            </w:r>
            <w:r>
              <w:rPr>
                <w:sz w:val="20"/>
              </w:rPr>
              <w:tab/>
            </w:r>
            <w:r>
              <w:rPr>
                <w:spacing w:val="-2"/>
                <w:sz w:val="20"/>
              </w:rPr>
              <w:t>Djatiwibowo</w:t>
            </w:r>
            <w:r>
              <w:rPr>
                <w:sz w:val="20"/>
              </w:rPr>
              <w:tab/>
            </w:r>
            <w:r>
              <w:rPr>
                <w:spacing w:val="-4"/>
                <w:sz w:val="20"/>
              </w:rPr>
              <w:t>Kota</w:t>
            </w:r>
          </w:p>
        </w:tc>
      </w:tr>
    </w:tbl>
    <w:p>
      <w:pPr>
        <w:pStyle w:val="TableParagraph"/>
        <w:spacing w:after="0" w:line="215" w:lineRule="exact"/>
        <w:rPr>
          <w:sz w:val="20"/>
        </w:rPr>
        <w:sectPr>
          <w:pgSz w:w="11910" w:h="16840"/>
          <w:pgMar w:header="751" w:footer="0" w:top="1920" w:bottom="280" w:left="1700" w:right="141"/>
        </w:sectPr>
      </w:pPr>
    </w:p>
    <w:p>
      <w:pPr>
        <w:pStyle w:val="BodyText"/>
        <w:spacing w:before="100"/>
        <w:rPr>
          <w:b/>
          <w:sz w:val="20"/>
        </w:rPr>
      </w:pP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277"/>
        <w:gridCol w:w="1843"/>
        <w:gridCol w:w="1560"/>
        <w:gridCol w:w="3089"/>
      </w:tblGrid>
      <w:tr>
        <w:trPr>
          <w:trHeight w:val="2759" w:hRule="atLeast"/>
        </w:trPr>
        <w:tc>
          <w:tcPr>
            <w:tcW w:w="566" w:type="dxa"/>
          </w:tcPr>
          <w:p>
            <w:pPr>
              <w:pStyle w:val="TableParagraph"/>
              <w:ind w:left="0"/>
              <w:rPr>
                <w:sz w:val="18"/>
              </w:rPr>
            </w:pPr>
          </w:p>
        </w:tc>
        <w:tc>
          <w:tcPr>
            <w:tcW w:w="1277" w:type="dxa"/>
          </w:tcPr>
          <w:p>
            <w:pPr>
              <w:pStyle w:val="TableParagraph"/>
              <w:ind w:right="528"/>
              <w:rPr>
                <w:sz w:val="20"/>
              </w:rPr>
            </w:pPr>
            <w:r>
              <w:rPr>
                <w:spacing w:val="-2"/>
                <w:sz w:val="20"/>
              </w:rPr>
              <w:t>Ramlah (2020)</w:t>
            </w:r>
          </w:p>
        </w:tc>
        <w:tc>
          <w:tcPr>
            <w:tcW w:w="1843" w:type="dxa"/>
          </w:tcPr>
          <w:p>
            <w:pPr>
              <w:pStyle w:val="TableParagraph"/>
              <w:tabs>
                <w:tab w:pos="1322" w:val="left" w:leader="none"/>
              </w:tabs>
              <w:ind w:right="97"/>
              <w:rPr>
                <w:sz w:val="20"/>
              </w:rPr>
            </w:pPr>
            <w:r>
              <w:rPr>
                <w:spacing w:val="-2"/>
                <w:sz w:val="20"/>
              </w:rPr>
              <w:t>Lingkungan</w:t>
            </w:r>
            <w:r>
              <w:rPr>
                <w:sz w:val="20"/>
              </w:rPr>
              <w:tab/>
            </w:r>
            <w:r>
              <w:rPr>
                <w:spacing w:val="-31"/>
                <w:sz w:val="20"/>
              </w:rPr>
              <w:t> </w:t>
            </w:r>
            <w:r>
              <w:rPr>
                <w:spacing w:val="-2"/>
                <w:sz w:val="20"/>
              </w:rPr>
              <w:t>Pada Rumah</w:t>
            </w:r>
            <w:r>
              <w:rPr>
                <w:sz w:val="20"/>
              </w:rPr>
              <w:tab/>
            </w:r>
            <w:r>
              <w:rPr>
                <w:spacing w:val="-4"/>
                <w:sz w:val="20"/>
              </w:rPr>
              <w:t>Sakit</w:t>
            </w:r>
          </w:p>
          <w:p>
            <w:pPr>
              <w:pStyle w:val="TableParagraph"/>
              <w:tabs>
                <w:tab w:pos="1156" w:val="left" w:leader="none"/>
              </w:tabs>
              <w:ind w:right="98"/>
              <w:rPr>
                <w:sz w:val="20"/>
              </w:rPr>
            </w:pPr>
            <w:r>
              <w:rPr>
                <w:spacing w:val="-4"/>
                <w:sz w:val="20"/>
              </w:rPr>
              <w:t>Umum</w:t>
            </w:r>
            <w:r>
              <w:rPr>
                <w:sz w:val="20"/>
              </w:rPr>
              <w:tab/>
            </w:r>
            <w:r>
              <w:rPr>
                <w:spacing w:val="-2"/>
                <w:sz w:val="20"/>
              </w:rPr>
              <w:t>Daerah Dr.Kanujoso </w:t>
            </w:r>
            <w:r>
              <w:rPr>
                <w:sz w:val="20"/>
              </w:rPr>
              <w:t>Djatiwibowo</w:t>
            </w:r>
            <w:r>
              <w:rPr>
                <w:spacing w:val="80"/>
                <w:sz w:val="20"/>
              </w:rPr>
              <w:t> </w:t>
            </w:r>
            <w:r>
              <w:rPr>
                <w:sz w:val="20"/>
              </w:rPr>
              <w:t>Kota </w:t>
            </w:r>
            <w:r>
              <w:rPr>
                <w:spacing w:val="-2"/>
                <w:sz w:val="20"/>
              </w:rPr>
              <w:t>Balikpapan.</w:t>
            </w:r>
          </w:p>
        </w:tc>
        <w:tc>
          <w:tcPr>
            <w:tcW w:w="1560" w:type="dxa"/>
          </w:tcPr>
          <w:p>
            <w:pPr>
              <w:pStyle w:val="TableParagraph"/>
              <w:spacing w:line="225" w:lineRule="exact"/>
              <w:rPr>
                <w:sz w:val="20"/>
              </w:rPr>
            </w:pPr>
            <w:r>
              <w:rPr>
                <w:spacing w:val="-2"/>
                <w:sz w:val="20"/>
              </w:rPr>
              <w:t>Kualitatif</w:t>
            </w:r>
          </w:p>
        </w:tc>
        <w:tc>
          <w:tcPr>
            <w:tcW w:w="3089" w:type="dxa"/>
          </w:tcPr>
          <w:p>
            <w:pPr>
              <w:pStyle w:val="TableParagraph"/>
              <w:ind w:left="106" w:right="95"/>
              <w:jc w:val="both"/>
              <w:rPr>
                <w:sz w:val="20"/>
              </w:rPr>
            </w:pPr>
            <w:r>
              <w:rPr>
                <w:sz w:val="20"/>
              </w:rPr>
              <w:t>Balikpapan belum menerapkan akuntansi lingkungan, hal itu dikarenakan tidak adanya laporan secara khusus mengenai biaya lingkungan. Biaya lingkungan di rumah sakit disajikan dalam akun administrasi dan umum di sub akunbiaya barang dan </w:t>
            </w:r>
            <w:r>
              <w:rPr>
                <w:sz w:val="20"/>
              </w:rPr>
              <w:t>jasa. Sehingga tidak mengambarkan informasi akuntansi pada tanggung jawab</w:t>
            </w:r>
            <w:r>
              <w:rPr>
                <w:spacing w:val="61"/>
                <w:sz w:val="20"/>
              </w:rPr>
              <w:t>   </w:t>
            </w:r>
            <w:r>
              <w:rPr>
                <w:sz w:val="20"/>
              </w:rPr>
              <w:t>rumah</w:t>
            </w:r>
            <w:r>
              <w:rPr>
                <w:spacing w:val="61"/>
                <w:sz w:val="20"/>
              </w:rPr>
              <w:t>   </w:t>
            </w:r>
            <w:r>
              <w:rPr>
                <w:sz w:val="20"/>
              </w:rPr>
              <w:t>sakit</w:t>
            </w:r>
            <w:r>
              <w:rPr>
                <w:spacing w:val="62"/>
                <w:sz w:val="20"/>
              </w:rPr>
              <w:t>   </w:t>
            </w:r>
            <w:r>
              <w:rPr>
                <w:spacing w:val="-4"/>
                <w:sz w:val="20"/>
              </w:rPr>
              <w:t>dalam</w:t>
            </w:r>
          </w:p>
          <w:p>
            <w:pPr>
              <w:pStyle w:val="TableParagraph"/>
              <w:spacing w:line="214" w:lineRule="exact"/>
              <w:ind w:left="106"/>
              <w:jc w:val="both"/>
              <w:rPr>
                <w:sz w:val="20"/>
              </w:rPr>
            </w:pPr>
            <w:r>
              <w:rPr>
                <w:sz w:val="20"/>
              </w:rPr>
              <w:t>mengelola</w:t>
            </w:r>
            <w:r>
              <w:rPr>
                <w:spacing w:val="-10"/>
                <w:sz w:val="20"/>
              </w:rPr>
              <w:t> </w:t>
            </w:r>
            <w:r>
              <w:rPr>
                <w:sz w:val="20"/>
              </w:rPr>
              <w:t>limbah(Anam,</w:t>
            </w:r>
            <w:r>
              <w:rPr>
                <w:spacing w:val="-10"/>
                <w:sz w:val="20"/>
              </w:rPr>
              <w:t> </w:t>
            </w:r>
            <w:r>
              <w:rPr>
                <w:spacing w:val="-2"/>
                <w:sz w:val="20"/>
              </w:rPr>
              <w:t>2020).</w:t>
            </w:r>
          </w:p>
        </w:tc>
      </w:tr>
      <w:tr>
        <w:trPr>
          <w:trHeight w:val="3451" w:hRule="atLeast"/>
        </w:trPr>
        <w:tc>
          <w:tcPr>
            <w:tcW w:w="566" w:type="dxa"/>
          </w:tcPr>
          <w:p>
            <w:pPr>
              <w:pStyle w:val="TableParagraph"/>
              <w:spacing w:line="225" w:lineRule="exact"/>
              <w:ind w:left="9" w:right="1"/>
              <w:jc w:val="center"/>
              <w:rPr>
                <w:sz w:val="20"/>
              </w:rPr>
            </w:pPr>
            <w:r>
              <w:rPr>
                <w:spacing w:val="-10"/>
                <w:sz w:val="20"/>
              </w:rPr>
              <w:t>3</w:t>
            </w:r>
          </w:p>
        </w:tc>
        <w:tc>
          <w:tcPr>
            <w:tcW w:w="1277" w:type="dxa"/>
          </w:tcPr>
          <w:p>
            <w:pPr>
              <w:pStyle w:val="TableParagraph"/>
              <w:ind w:right="114"/>
              <w:rPr>
                <w:sz w:val="20"/>
              </w:rPr>
            </w:pPr>
            <w:r>
              <w:rPr>
                <w:spacing w:val="-4"/>
                <w:sz w:val="20"/>
              </w:rPr>
              <w:t>Ira</w:t>
            </w:r>
            <w:r>
              <w:rPr>
                <w:spacing w:val="40"/>
                <w:sz w:val="20"/>
              </w:rPr>
              <w:t> </w:t>
            </w:r>
            <w:r>
              <w:rPr>
                <w:spacing w:val="-2"/>
                <w:sz w:val="20"/>
              </w:rPr>
              <w:t>Raudataul </w:t>
            </w:r>
            <w:r>
              <w:rPr>
                <w:sz w:val="20"/>
              </w:rPr>
              <w:t>Jannah,</w:t>
            </w:r>
            <w:r>
              <w:rPr>
                <w:spacing w:val="-13"/>
                <w:sz w:val="20"/>
              </w:rPr>
              <w:t> </w:t>
            </w:r>
            <w:r>
              <w:rPr>
                <w:sz w:val="20"/>
              </w:rPr>
              <w:t>Diah </w:t>
            </w:r>
            <w:r>
              <w:rPr>
                <w:spacing w:val="-2"/>
                <w:sz w:val="20"/>
              </w:rPr>
              <w:t>Intan Syahfitri, Denny Hambali (2020)</w:t>
            </w:r>
          </w:p>
        </w:tc>
        <w:tc>
          <w:tcPr>
            <w:tcW w:w="1843" w:type="dxa"/>
          </w:tcPr>
          <w:p>
            <w:pPr>
              <w:pStyle w:val="TableParagraph"/>
              <w:tabs>
                <w:tab w:pos="1334" w:val="left" w:leader="none"/>
                <w:tab w:pos="1578" w:val="left" w:leader="none"/>
              </w:tabs>
              <w:ind w:right="96"/>
              <w:rPr>
                <w:sz w:val="20"/>
              </w:rPr>
            </w:pPr>
            <w:r>
              <w:rPr>
                <w:sz w:val="20"/>
              </w:rPr>
              <w:t>Analisis</w:t>
            </w:r>
            <w:r>
              <w:rPr>
                <w:spacing w:val="40"/>
                <w:sz w:val="20"/>
              </w:rPr>
              <w:t> </w:t>
            </w:r>
            <w:r>
              <w:rPr>
                <w:sz w:val="20"/>
              </w:rPr>
              <w:t>Penerapan </w:t>
            </w:r>
            <w:r>
              <w:rPr>
                <w:spacing w:val="-2"/>
                <w:sz w:val="20"/>
              </w:rPr>
              <w:t>Akuntansi Lingkungan</w:t>
            </w:r>
            <w:r>
              <w:rPr>
                <w:sz w:val="20"/>
              </w:rPr>
              <w:tab/>
              <w:tab/>
            </w:r>
            <w:r>
              <w:rPr>
                <w:spacing w:val="-6"/>
                <w:sz w:val="20"/>
              </w:rPr>
              <w:t>di </w:t>
            </w:r>
            <w:r>
              <w:rPr>
                <w:sz w:val="20"/>
              </w:rPr>
              <w:t>Rumah</w:t>
            </w:r>
            <w:r>
              <w:rPr>
                <w:spacing w:val="16"/>
                <w:sz w:val="20"/>
              </w:rPr>
              <w:t> </w:t>
            </w:r>
            <w:r>
              <w:rPr>
                <w:sz w:val="20"/>
              </w:rPr>
              <w:t>Sakit</w:t>
            </w:r>
            <w:r>
              <w:rPr>
                <w:spacing w:val="16"/>
                <w:sz w:val="20"/>
              </w:rPr>
              <w:t> </w:t>
            </w:r>
            <w:r>
              <w:rPr>
                <w:sz w:val="20"/>
              </w:rPr>
              <w:t>Surya </w:t>
            </w:r>
            <w:r>
              <w:rPr>
                <w:spacing w:val="-2"/>
                <w:sz w:val="20"/>
              </w:rPr>
              <w:t>Medika</w:t>
            </w:r>
            <w:r>
              <w:rPr>
                <w:sz w:val="20"/>
              </w:rPr>
              <w:tab/>
            </w:r>
            <w:r>
              <w:rPr>
                <w:spacing w:val="-4"/>
                <w:sz w:val="20"/>
              </w:rPr>
              <w:t>PKU </w:t>
            </w:r>
            <w:r>
              <w:rPr>
                <w:spacing w:val="-2"/>
                <w:sz w:val="20"/>
              </w:rPr>
              <w:t>Muhammadiyah Sumbawa.</w:t>
            </w:r>
          </w:p>
        </w:tc>
        <w:tc>
          <w:tcPr>
            <w:tcW w:w="1560" w:type="dxa"/>
          </w:tcPr>
          <w:p>
            <w:pPr>
              <w:pStyle w:val="TableParagraph"/>
              <w:rPr>
                <w:sz w:val="20"/>
              </w:rPr>
            </w:pPr>
            <w:r>
              <w:rPr>
                <w:sz w:val="20"/>
              </w:rPr>
              <w:t>Metode</w:t>
            </w:r>
            <w:r>
              <w:rPr>
                <w:spacing w:val="-1"/>
                <w:sz w:val="20"/>
              </w:rPr>
              <w:t> </w:t>
            </w:r>
            <w:r>
              <w:rPr>
                <w:sz w:val="20"/>
              </w:rPr>
              <w:t>Analisis </w:t>
            </w:r>
            <w:r>
              <w:rPr>
                <w:spacing w:val="-2"/>
                <w:sz w:val="20"/>
              </w:rPr>
              <w:t>Kualitatif</w:t>
            </w:r>
          </w:p>
        </w:tc>
        <w:tc>
          <w:tcPr>
            <w:tcW w:w="3089" w:type="dxa"/>
          </w:tcPr>
          <w:p>
            <w:pPr>
              <w:pStyle w:val="TableParagraph"/>
              <w:ind w:left="106" w:right="96"/>
              <w:jc w:val="both"/>
              <w:rPr>
                <w:sz w:val="20"/>
              </w:rPr>
            </w:pPr>
            <w:r>
              <w:rPr>
                <w:sz w:val="20"/>
              </w:rPr>
              <w:t>Rumah Sakit Surya Medika PKU Muhammadiyah Sumbawa dalam penyajian laporan keuangannya untuk elemen terkait dengan biaya lingkungan belum tersaji secara eksplisit. Berdasarkan analisis mendalam yang dilakukan oleh peneliti dihasilkan laporan biaya lngkungan di Rumah Sakit Surya Medika PKU Muhammadiyah Sumbawa Sebesar 39,4% yang dapat disandingkan dengan </w:t>
            </w:r>
            <w:r>
              <w:rPr>
                <w:sz w:val="20"/>
              </w:rPr>
              <w:t>laporan keuangan</w:t>
            </w:r>
            <w:r>
              <w:rPr>
                <w:spacing w:val="56"/>
                <w:sz w:val="20"/>
              </w:rPr>
              <w:t>  </w:t>
            </w:r>
            <w:r>
              <w:rPr>
                <w:sz w:val="20"/>
              </w:rPr>
              <w:t>Rumah</w:t>
            </w:r>
            <w:r>
              <w:rPr>
                <w:spacing w:val="54"/>
                <w:sz w:val="20"/>
              </w:rPr>
              <w:t>  </w:t>
            </w:r>
            <w:r>
              <w:rPr>
                <w:sz w:val="20"/>
              </w:rPr>
              <w:t>Sakit</w:t>
            </w:r>
            <w:r>
              <w:rPr>
                <w:spacing w:val="56"/>
                <w:sz w:val="20"/>
              </w:rPr>
              <w:t>  </w:t>
            </w:r>
            <w:r>
              <w:rPr>
                <w:spacing w:val="-4"/>
                <w:sz w:val="20"/>
              </w:rPr>
              <w:t>Surya</w:t>
            </w:r>
          </w:p>
          <w:p>
            <w:pPr>
              <w:pStyle w:val="TableParagraph"/>
              <w:spacing w:line="230" w:lineRule="atLeast"/>
              <w:ind w:left="106" w:right="100"/>
              <w:jc w:val="both"/>
              <w:rPr>
                <w:sz w:val="20"/>
              </w:rPr>
            </w:pPr>
            <w:r>
              <w:rPr>
                <w:sz w:val="20"/>
              </w:rPr>
              <w:t>Medika PKU Muhammadiyah Sumbawa (Jannah, 2020).</w:t>
            </w:r>
          </w:p>
        </w:tc>
      </w:tr>
      <w:tr>
        <w:trPr>
          <w:trHeight w:val="3910" w:hRule="atLeast"/>
        </w:trPr>
        <w:tc>
          <w:tcPr>
            <w:tcW w:w="566" w:type="dxa"/>
          </w:tcPr>
          <w:p>
            <w:pPr>
              <w:pStyle w:val="TableParagraph"/>
              <w:spacing w:line="225" w:lineRule="exact"/>
              <w:ind w:left="9" w:right="1"/>
              <w:jc w:val="center"/>
              <w:rPr>
                <w:sz w:val="20"/>
              </w:rPr>
            </w:pPr>
            <w:r>
              <w:rPr>
                <w:spacing w:val="-10"/>
                <w:sz w:val="20"/>
              </w:rPr>
              <w:t>4</w:t>
            </w:r>
          </w:p>
        </w:tc>
        <w:tc>
          <w:tcPr>
            <w:tcW w:w="1277" w:type="dxa"/>
          </w:tcPr>
          <w:p>
            <w:pPr>
              <w:pStyle w:val="TableParagraph"/>
              <w:ind w:right="157"/>
              <w:rPr>
                <w:sz w:val="20"/>
              </w:rPr>
            </w:pPr>
            <w:r>
              <w:rPr>
                <w:spacing w:val="-2"/>
                <w:sz w:val="20"/>
              </w:rPr>
              <w:t>Liana, </w:t>
            </w:r>
            <w:r>
              <w:rPr>
                <w:sz w:val="20"/>
              </w:rPr>
              <w:t>Agnes</w:t>
            </w:r>
            <w:r>
              <w:rPr>
                <w:spacing w:val="-13"/>
                <w:sz w:val="20"/>
              </w:rPr>
              <w:t> </w:t>
            </w:r>
            <w:r>
              <w:rPr>
                <w:sz w:val="20"/>
              </w:rPr>
              <w:t>Nova </w:t>
            </w:r>
            <w:r>
              <w:rPr>
                <w:spacing w:val="-2"/>
                <w:sz w:val="20"/>
              </w:rPr>
              <w:t>(2021)</w:t>
            </w:r>
          </w:p>
        </w:tc>
        <w:tc>
          <w:tcPr>
            <w:tcW w:w="1843" w:type="dxa"/>
          </w:tcPr>
          <w:p>
            <w:pPr>
              <w:pStyle w:val="TableParagraph"/>
              <w:tabs>
                <w:tab w:pos="1101" w:val="left" w:leader="none"/>
                <w:tab w:pos="1212" w:val="left" w:leader="none"/>
              </w:tabs>
              <w:ind w:right="94"/>
              <w:rPr>
                <w:sz w:val="20"/>
              </w:rPr>
            </w:pPr>
            <w:r>
              <w:rPr>
                <w:sz w:val="20"/>
              </w:rPr>
              <w:t>Analisis</w:t>
            </w:r>
            <w:r>
              <w:rPr>
                <w:spacing w:val="40"/>
                <w:sz w:val="20"/>
              </w:rPr>
              <w:t> </w:t>
            </w:r>
            <w:r>
              <w:rPr>
                <w:sz w:val="20"/>
              </w:rPr>
              <w:t>Penerapan </w:t>
            </w:r>
            <w:r>
              <w:rPr>
                <w:spacing w:val="-2"/>
                <w:sz w:val="20"/>
              </w:rPr>
              <w:t>Akuntansi Lingkungan Terhadap Pengelolaan</w:t>
            </w:r>
            <w:r>
              <w:rPr>
                <w:spacing w:val="80"/>
                <w:sz w:val="20"/>
              </w:rPr>
              <w:t> </w:t>
            </w:r>
            <w:r>
              <w:rPr>
                <w:spacing w:val="-2"/>
                <w:sz w:val="20"/>
              </w:rPr>
              <w:t>Limbah</w:t>
            </w:r>
            <w:r>
              <w:rPr>
                <w:sz w:val="20"/>
              </w:rPr>
              <w:tab/>
            </w:r>
            <w:r>
              <w:rPr>
                <w:spacing w:val="-2"/>
                <w:sz w:val="20"/>
              </w:rPr>
              <w:t>Sebagai </w:t>
            </w:r>
            <w:r>
              <w:rPr>
                <w:sz w:val="20"/>
              </w:rPr>
              <w:t>Salah</w:t>
            </w:r>
            <w:r>
              <w:rPr>
                <w:spacing w:val="40"/>
                <w:sz w:val="20"/>
              </w:rPr>
              <w:t> </w:t>
            </w:r>
            <w:r>
              <w:rPr>
                <w:sz w:val="20"/>
              </w:rPr>
              <w:t>Satu</w:t>
            </w:r>
            <w:r>
              <w:rPr>
                <w:spacing w:val="40"/>
                <w:sz w:val="20"/>
              </w:rPr>
              <w:t> </w:t>
            </w:r>
            <w:r>
              <w:rPr>
                <w:sz w:val="20"/>
              </w:rPr>
              <w:t>Bentuk </w:t>
            </w:r>
            <w:r>
              <w:rPr>
                <w:spacing w:val="-2"/>
                <w:sz w:val="20"/>
              </w:rPr>
              <w:t>Pertanggungjaw </w:t>
            </w:r>
            <w:r>
              <w:rPr>
                <w:sz w:val="20"/>
              </w:rPr>
              <w:t>aban</w:t>
            </w:r>
            <w:r>
              <w:rPr>
                <w:spacing w:val="40"/>
                <w:sz w:val="20"/>
              </w:rPr>
              <w:t> </w:t>
            </w:r>
            <w:r>
              <w:rPr>
                <w:sz w:val="20"/>
              </w:rPr>
              <w:t>Sosial</w:t>
            </w:r>
            <w:r>
              <w:rPr>
                <w:spacing w:val="40"/>
                <w:sz w:val="20"/>
              </w:rPr>
              <w:t> </w:t>
            </w:r>
            <w:r>
              <w:rPr>
                <w:sz w:val="20"/>
              </w:rPr>
              <w:t>(Studi </w:t>
            </w:r>
            <w:r>
              <w:rPr>
                <w:spacing w:val="-2"/>
                <w:sz w:val="20"/>
              </w:rPr>
              <w:t>Kasus</w:t>
            </w:r>
            <w:r>
              <w:rPr>
                <w:sz w:val="20"/>
              </w:rPr>
              <w:tab/>
              <w:tab/>
            </w:r>
            <w:r>
              <w:rPr>
                <w:spacing w:val="-2"/>
                <w:sz w:val="20"/>
              </w:rPr>
              <w:t>Pabrik </w:t>
            </w:r>
            <w:r>
              <w:rPr>
                <w:sz w:val="20"/>
              </w:rPr>
              <w:t>Singkong</w:t>
            </w:r>
            <w:r>
              <w:rPr>
                <w:spacing w:val="13"/>
                <w:sz w:val="20"/>
              </w:rPr>
              <w:t> </w:t>
            </w:r>
            <w:r>
              <w:rPr>
                <w:sz w:val="20"/>
              </w:rPr>
              <w:t>Di</w:t>
            </w:r>
            <w:r>
              <w:rPr>
                <w:spacing w:val="15"/>
                <w:sz w:val="20"/>
              </w:rPr>
              <w:t> </w:t>
            </w:r>
            <w:r>
              <w:rPr>
                <w:spacing w:val="-4"/>
                <w:sz w:val="20"/>
              </w:rPr>
              <w:t>Dusun</w:t>
            </w:r>
          </w:p>
          <w:p>
            <w:pPr>
              <w:pStyle w:val="TableParagraph"/>
              <w:tabs>
                <w:tab w:pos="890" w:val="left" w:leader="none"/>
              </w:tabs>
              <w:ind w:right="97"/>
              <w:rPr>
                <w:sz w:val="20"/>
              </w:rPr>
            </w:pPr>
            <w:r>
              <w:rPr>
                <w:spacing w:val="-6"/>
                <w:sz w:val="20"/>
              </w:rPr>
              <w:t>VI</w:t>
            </w:r>
            <w:r>
              <w:rPr>
                <w:sz w:val="20"/>
              </w:rPr>
              <w:tab/>
            </w:r>
            <w:r>
              <w:rPr>
                <w:spacing w:val="-2"/>
                <w:sz w:val="20"/>
              </w:rPr>
              <w:t>Keluhura</w:t>
            </w:r>
            <w:r>
              <w:rPr>
                <w:spacing w:val="-2"/>
                <w:sz w:val="20"/>
              </w:rPr>
              <w:t>n</w:t>
            </w:r>
            <w:r>
              <w:rPr>
                <w:spacing w:val="-2"/>
                <w:sz w:val="20"/>
              </w:rPr>
              <w:t> Sidodadi</w:t>
            </w:r>
            <w:r>
              <w:rPr>
                <w:spacing w:val="80"/>
                <w:sz w:val="20"/>
              </w:rPr>
              <w:t> </w:t>
            </w:r>
            <w:r>
              <w:rPr>
                <w:spacing w:val="-2"/>
                <w:sz w:val="20"/>
              </w:rPr>
              <w:t>Kecamatan Pekalongan Kabupaten</w:t>
            </w:r>
          </w:p>
          <w:p>
            <w:pPr>
              <w:pStyle w:val="TableParagraph"/>
              <w:spacing w:line="215" w:lineRule="exact"/>
              <w:rPr>
                <w:sz w:val="20"/>
              </w:rPr>
            </w:pPr>
            <w:r>
              <w:rPr>
                <w:sz w:val="20"/>
              </w:rPr>
              <w:t>Lampung</w:t>
            </w:r>
            <w:r>
              <w:rPr>
                <w:spacing w:val="-11"/>
                <w:sz w:val="20"/>
              </w:rPr>
              <w:t> </w:t>
            </w:r>
            <w:r>
              <w:rPr>
                <w:spacing w:val="-2"/>
                <w:sz w:val="20"/>
              </w:rPr>
              <w:t>Timur).</w:t>
            </w:r>
          </w:p>
        </w:tc>
        <w:tc>
          <w:tcPr>
            <w:tcW w:w="1560" w:type="dxa"/>
          </w:tcPr>
          <w:p>
            <w:pPr>
              <w:pStyle w:val="TableParagraph"/>
              <w:rPr>
                <w:sz w:val="20"/>
              </w:rPr>
            </w:pPr>
            <w:r>
              <w:rPr>
                <w:sz w:val="20"/>
              </w:rPr>
              <w:t>Metode</w:t>
            </w:r>
            <w:r>
              <w:rPr>
                <w:spacing w:val="-1"/>
                <w:sz w:val="20"/>
              </w:rPr>
              <w:t> </w:t>
            </w:r>
            <w:r>
              <w:rPr>
                <w:sz w:val="20"/>
              </w:rPr>
              <w:t>Analisis </w:t>
            </w:r>
            <w:r>
              <w:rPr>
                <w:spacing w:val="-2"/>
                <w:sz w:val="20"/>
              </w:rPr>
              <w:t>Deskriptif Komparatif.</w:t>
            </w:r>
          </w:p>
        </w:tc>
        <w:tc>
          <w:tcPr>
            <w:tcW w:w="3089" w:type="dxa"/>
          </w:tcPr>
          <w:p>
            <w:pPr>
              <w:pStyle w:val="TableParagraph"/>
              <w:ind w:left="106" w:right="96"/>
              <w:jc w:val="both"/>
              <w:rPr>
                <w:sz w:val="20"/>
              </w:rPr>
            </w:pPr>
            <w:r>
              <w:rPr>
                <w:sz w:val="20"/>
              </w:rPr>
              <w:t>Dari hasil penelitian ini </w:t>
            </w:r>
            <w:r>
              <w:rPr>
                <w:sz w:val="20"/>
              </w:rPr>
              <w:t>dapat diketahui bahwa perusahaan sudah sesuai dengan PSAK Paragraf 82 dan</w:t>
            </w:r>
            <w:r>
              <w:rPr>
                <w:spacing w:val="-2"/>
                <w:sz w:val="20"/>
              </w:rPr>
              <w:t> </w:t>
            </w:r>
            <w:r>
              <w:rPr>
                <w:sz w:val="20"/>
              </w:rPr>
              <w:t>94, mengakui secara</w:t>
            </w:r>
            <w:r>
              <w:rPr>
                <w:spacing w:val="-1"/>
                <w:sz w:val="20"/>
              </w:rPr>
              <w:t> </w:t>
            </w:r>
            <w:r>
              <w:rPr>
                <w:sz w:val="20"/>
              </w:rPr>
              <w:t>benar atas pos biaya pengolahan limbah serta pengukuran biaya pengolahan limbahnya telah sesuai dengan PSAK</w:t>
            </w:r>
            <w:r>
              <w:rPr>
                <w:spacing w:val="4"/>
                <w:sz w:val="20"/>
              </w:rPr>
              <w:t> </w:t>
            </w:r>
            <w:r>
              <w:rPr>
                <w:sz w:val="20"/>
              </w:rPr>
              <w:t>Nomor</w:t>
            </w:r>
            <w:r>
              <w:rPr>
                <w:spacing w:val="6"/>
                <w:sz w:val="20"/>
              </w:rPr>
              <w:t> </w:t>
            </w:r>
            <w:r>
              <w:rPr>
                <w:sz w:val="20"/>
              </w:rPr>
              <w:t>1</w:t>
            </w:r>
            <w:r>
              <w:rPr>
                <w:spacing w:val="6"/>
                <w:sz w:val="20"/>
              </w:rPr>
              <w:t> </w:t>
            </w:r>
            <w:r>
              <w:rPr>
                <w:sz w:val="20"/>
              </w:rPr>
              <w:t>Paragraf</w:t>
            </w:r>
            <w:r>
              <w:rPr>
                <w:spacing w:val="7"/>
                <w:sz w:val="20"/>
              </w:rPr>
              <w:t> </w:t>
            </w:r>
            <w:r>
              <w:rPr>
                <w:sz w:val="20"/>
              </w:rPr>
              <w:t>10</w:t>
            </w:r>
            <w:r>
              <w:rPr>
                <w:spacing w:val="7"/>
                <w:sz w:val="20"/>
              </w:rPr>
              <w:t> </w:t>
            </w:r>
            <w:r>
              <w:rPr>
                <w:spacing w:val="-2"/>
                <w:sz w:val="20"/>
              </w:rPr>
              <w:t>(Liana</w:t>
            </w:r>
          </w:p>
          <w:p>
            <w:pPr>
              <w:pStyle w:val="TableParagraph"/>
              <w:spacing w:line="229" w:lineRule="exact"/>
              <w:ind w:left="106"/>
              <w:jc w:val="both"/>
              <w:rPr>
                <w:sz w:val="20"/>
              </w:rPr>
            </w:pPr>
            <w:r>
              <w:rPr>
                <w:sz w:val="20"/>
              </w:rPr>
              <w:t>et</w:t>
            </w:r>
            <w:r>
              <w:rPr>
                <w:spacing w:val="-2"/>
                <w:sz w:val="20"/>
              </w:rPr>
              <w:t> </w:t>
            </w:r>
            <w:r>
              <w:rPr>
                <w:sz w:val="20"/>
              </w:rPr>
              <w:t>al.,</w:t>
            </w:r>
            <w:r>
              <w:rPr>
                <w:spacing w:val="-2"/>
                <w:sz w:val="20"/>
              </w:rPr>
              <w:t> 2021).</w:t>
            </w:r>
          </w:p>
        </w:tc>
      </w:tr>
      <w:tr>
        <w:trPr>
          <w:trHeight w:val="1840" w:hRule="atLeast"/>
        </w:trPr>
        <w:tc>
          <w:tcPr>
            <w:tcW w:w="566" w:type="dxa"/>
          </w:tcPr>
          <w:p>
            <w:pPr>
              <w:pStyle w:val="TableParagraph"/>
              <w:spacing w:line="225" w:lineRule="exact"/>
              <w:ind w:left="9" w:right="1"/>
              <w:jc w:val="center"/>
              <w:rPr>
                <w:sz w:val="20"/>
              </w:rPr>
            </w:pPr>
            <w:r>
              <w:rPr>
                <w:spacing w:val="-10"/>
                <w:sz w:val="20"/>
              </w:rPr>
              <w:t>5</w:t>
            </w:r>
          </w:p>
        </w:tc>
        <w:tc>
          <w:tcPr>
            <w:tcW w:w="1277" w:type="dxa"/>
          </w:tcPr>
          <w:p>
            <w:pPr>
              <w:pStyle w:val="TableParagraph"/>
              <w:ind w:right="344"/>
              <w:rPr>
                <w:sz w:val="20"/>
              </w:rPr>
            </w:pPr>
            <w:r>
              <w:rPr>
                <w:sz w:val="20"/>
              </w:rPr>
              <w:t>Arther Y. </w:t>
            </w:r>
            <w:r>
              <w:rPr>
                <w:spacing w:val="-2"/>
                <w:sz w:val="20"/>
              </w:rPr>
              <w:t>Sela, Herman Kramoy, </w:t>
            </w:r>
            <w:r>
              <w:rPr>
                <w:sz w:val="20"/>
              </w:rPr>
              <w:t>Lidia M. </w:t>
            </w:r>
            <w:r>
              <w:rPr>
                <w:spacing w:val="-2"/>
                <w:sz w:val="20"/>
              </w:rPr>
              <w:t>Mawikere (2019)</w:t>
            </w:r>
          </w:p>
        </w:tc>
        <w:tc>
          <w:tcPr>
            <w:tcW w:w="1843" w:type="dxa"/>
          </w:tcPr>
          <w:p>
            <w:pPr>
              <w:pStyle w:val="TableParagraph"/>
              <w:tabs>
                <w:tab w:pos="845" w:val="left" w:leader="none"/>
                <w:tab w:pos="1343" w:val="left" w:leader="none"/>
                <w:tab w:pos="1379" w:val="left" w:leader="none"/>
              </w:tabs>
              <w:ind w:right="94"/>
              <w:rPr>
                <w:sz w:val="20"/>
              </w:rPr>
            </w:pPr>
            <w:r>
              <w:rPr>
                <w:sz w:val="20"/>
              </w:rPr>
              <w:t>Analisis</w:t>
            </w:r>
            <w:r>
              <w:rPr>
                <w:spacing w:val="40"/>
                <w:sz w:val="20"/>
              </w:rPr>
              <w:t> </w:t>
            </w:r>
            <w:r>
              <w:rPr>
                <w:sz w:val="20"/>
              </w:rPr>
              <w:t>Penerapan </w:t>
            </w:r>
            <w:r>
              <w:rPr>
                <w:spacing w:val="-2"/>
                <w:sz w:val="20"/>
              </w:rPr>
              <w:t>Akuntansi Lingkungan</w:t>
            </w:r>
            <w:r>
              <w:rPr>
                <w:sz w:val="20"/>
              </w:rPr>
              <w:tab/>
            </w:r>
            <w:r>
              <w:rPr>
                <w:spacing w:val="-4"/>
                <w:sz w:val="20"/>
              </w:rPr>
              <w:t>Pada RSUD</w:t>
            </w:r>
            <w:r>
              <w:rPr>
                <w:sz w:val="20"/>
              </w:rPr>
              <w:tab/>
            </w:r>
            <w:r>
              <w:rPr>
                <w:spacing w:val="-5"/>
                <w:sz w:val="20"/>
              </w:rPr>
              <w:t>DR.</w:t>
            </w:r>
            <w:r>
              <w:rPr>
                <w:sz w:val="20"/>
              </w:rPr>
              <w:tab/>
              <w:tab/>
            </w:r>
            <w:r>
              <w:rPr>
                <w:spacing w:val="-5"/>
                <w:sz w:val="20"/>
              </w:rPr>
              <w:t>Sam</w:t>
            </w:r>
          </w:p>
          <w:p>
            <w:pPr>
              <w:pStyle w:val="TableParagraph"/>
              <w:spacing w:line="229" w:lineRule="exact"/>
              <w:rPr>
                <w:sz w:val="20"/>
              </w:rPr>
            </w:pPr>
            <w:r>
              <w:rPr>
                <w:sz w:val="20"/>
              </w:rPr>
              <w:t>Ratulangi</w:t>
            </w:r>
            <w:r>
              <w:rPr>
                <w:spacing w:val="-9"/>
                <w:sz w:val="20"/>
              </w:rPr>
              <w:t> </w:t>
            </w:r>
            <w:r>
              <w:rPr>
                <w:spacing w:val="-2"/>
                <w:sz w:val="20"/>
              </w:rPr>
              <w:t>Tondano.</w:t>
            </w:r>
          </w:p>
        </w:tc>
        <w:tc>
          <w:tcPr>
            <w:tcW w:w="1560" w:type="dxa"/>
          </w:tcPr>
          <w:p>
            <w:pPr>
              <w:pStyle w:val="TableParagraph"/>
              <w:ind w:right="72"/>
              <w:rPr>
                <w:sz w:val="20"/>
              </w:rPr>
            </w:pPr>
            <w:r>
              <w:rPr>
                <w:spacing w:val="-2"/>
                <w:sz w:val="20"/>
              </w:rPr>
              <w:t>Metode Kualitatif.</w:t>
            </w:r>
          </w:p>
        </w:tc>
        <w:tc>
          <w:tcPr>
            <w:tcW w:w="3089" w:type="dxa"/>
          </w:tcPr>
          <w:p>
            <w:pPr>
              <w:pStyle w:val="TableParagraph"/>
              <w:ind w:left="106" w:right="97"/>
              <w:jc w:val="both"/>
              <w:rPr>
                <w:sz w:val="20"/>
              </w:rPr>
            </w:pPr>
            <w:r>
              <w:rPr>
                <w:sz w:val="20"/>
              </w:rPr>
              <w:t>Hasil penelitian ini menyatakan bahwa RSUD Sam Ratulangi</w:t>
            </w:r>
            <w:r>
              <w:rPr>
                <w:spacing w:val="40"/>
                <w:sz w:val="20"/>
              </w:rPr>
              <w:t> </w:t>
            </w:r>
            <w:r>
              <w:rPr>
                <w:sz w:val="20"/>
              </w:rPr>
              <w:t>dalam</w:t>
            </w:r>
            <w:r>
              <w:rPr>
                <w:spacing w:val="-13"/>
                <w:sz w:val="20"/>
              </w:rPr>
              <w:t> </w:t>
            </w:r>
            <w:r>
              <w:rPr>
                <w:sz w:val="20"/>
              </w:rPr>
              <w:t>mengidentifikasi</w:t>
            </w:r>
            <w:r>
              <w:rPr>
                <w:spacing w:val="-12"/>
                <w:sz w:val="20"/>
              </w:rPr>
              <w:t> </w:t>
            </w:r>
            <w:r>
              <w:rPr>
                <w:sz w:val="20"/>
              </w:rPr>
              <w:t>biaya-biaya yang dikeluarkan dalam proses pengelolaan limbah </w:t>
            </w:r>
            <w:r>
              <w:rPr>
                <w:sz w:val="20"/>
              </w:rPr>
              <w:t>belum maksimal, dikarekan biaya-biaya tersebut</w:t>
            </w:r>
            <w:r>
              <w:rPr>
                <w:spacing w:val="-6"/>
                <w:sz w:val="20"/>
              </w:rPr>
              <w:t> </w:t>
            </w:r>
            <w:r>
              <w:rPr>
                <w:sz w:val="20"/>
              </w:rPr>
              <w:t>masih</w:t>
            </w:r>
            <w:r>
              <w:rPr>
                <w:spacing w:val="-9"/>
                <w:sz w:val="20"/>
              </w:rPr>
              <w:t> </w:t>
            </w:r>
            <w:r>
              <w:rPr>
                <w:sz w:val="20"/>
              </w:rPr>
              <w:t>digabungkan</w:t>
            </w:r>
            <w:r>
              <w:rPr>
                <w:spacing w:val="-8"/>
                <w:sz w:val="20"/>
              </w:rPr>
              <w:t> </w:t>
            </w:r>
            <w:r>
              <w:rPr>
                <w:spacing w:val="-2"/>
                <w:sz w:val="20"/>
              </w:rPr>
              <w:t>dengan</w:t>
            </w:r>
          </w:p>
          <w:p>
            <w:pPr>
              <w:pStyle w:val="TableParagraph"/>
              <w:spacing w:line="215" w:lineRule="exact"/>
              <w:ind w:left="106"/>
              <w:jc w:val="both"/>
              <w:rPr>
                <w:sz w:val="20"/>
              </w:rPr>
            </w:pPr>
            <w:r>
              <w:rPr>
                <w:sz w:val="20"/>
              </w:rPr>
              <w:t>biaya</w:t>
            </w:r>
            <w:r>
              <w:rPr>
                <w:spacing w:val="-3"/>
                <w:sz w:val="20"/>
              </w:rPr>
              <w:t> </w:t>
            </w:r>
            <w:r>
              <w:rPr>
                <w:sz w:val="20"/>
              </w:rPr>
              <w:t>serumpun</w:t>
            </w:r>
            <w:r>
              <w:rPr>
                <w:spacing w:val="-4"/>
                <w:sz w:val="20"/>
              </w:rPr>
              <w:t> </w:t>
            </w:r>
            <w:r>
              <w:rPr>
                <w:sz w:val="20"/>
              </w:rPr>
              <w:t>(Sela</w:t>
            </w:r>
            <w:r>
              <w:rPr>
                <w:spacing w:val="-4"/>
                <w:sz w:val="20"/>
              </w:rPr>
              <w:t> </w:t>
            </w:r>
            <w:r>
              <w:rPr>
                <w:sz w:val="20"/>
              </w:rPr>
              <w:t>et</w:t>
            </w:r>
            <w:r>
              <w:rPr>
                <w:spacing w:val="-4"/>
                <w:sz w:val="20"/>
              </w:rPr>
              <w:t> </w:t>
            </w:r>
            <w:r>
              <w:rPr>
                <w:sz w:val="20"/>
              </w:rPr>
              <w:t>al.,</w:t>
            </w:r>
            <w:r>
              <w:rPr>
                <w:spacing w:val="-5"/>
                <w:sz w:val="20"/>
              </w:rPr>
              <w:t> </w:t>
            </w:r>
            <w:r>
              <w:rPr>
                <w:spacing w:val="-2"/>
                <w:sz w:val="20"/>
              </w:rPr>
              <w:t>2019)</w:t>
            </w:r>
          </w:p>
        </w:tc>
      </w:tr>
      <w:tr>
        <w:trPr>
          <w:trHeight w:val="688" w:hRule="atLeast"/>
        </w:trPr>
        <w:tc>
          <w:tcPr>
            <w:tcW w:w="566" w:type="dxa"/>
          </w:tcPr>
          <w:p>
            <w:pPr>
              <w:pStyle w:val="TableParagraph"/>
              <w:spacing w:line="225" w:lineRule="exact"/>
              <w:ind w:left="9" w:right="1"/>
              <w:jc w:val="center"/>
              <w:rPr>
                <w:sz w:val="20"/>
              </w:rPr>
            </w:pPr>
            <w:r>
              <w:rPr>
                <w:spacing w:val="-10"/>
                <w:sz w:val="20"/>
              </w:rPr>
              <w:t>6</w:t>
            </w:r>
          </w:p>
        </w:tc>
        <w:tc>
          <w:tcPr>
            <w:tcW w:w="1277" w:type="dxa"/>
          </w:tcPr>
          <w:p>
            <w:pPr>
              <w:pStyle w:val="TableParagraph"/>
              <w:spacing w:line="237" w:lineRule="auto"/>
              <w:ind w:right="104"/>
              <w:rPr>
                <w:sz w:val="20"/>
              </w:rPr>
            </w:pPr>
            <w:r>
              <w:rPr>
                <w:spacing w:val="-2"/>
                <w:sz w:val="20"/>
              </w:rPr>
              <w:t>Herwin </w:t>
            </w:r>
            <w:r>
              <w:rPr>
                <w:sz w:val="20"/>
              </w:rPr>
              <w:t>Salim</w:t>
            </w:r>
            <w:r>
              <w:rPr>
                <w:spacing w:val="-13"/>
                <w:sz w:val="20"/>
              </w:rPr>
              <w:t> </w:t>
            </w:r>
            <w:r>
              <w:rPr>
                <w:sz w:val="20"/>
              </w:rPr>
              <w:t>(2019)</w:t>
            </w:r>
          </w:p>
        </w:tc>
        <w:tc>
          <w:tcPr>
            <w:tcW w:w="1843" w:type="dxa"/>
          </w:tcPr>
          <w:p>
            <w:pPr>
              <w:pStyle w:val="TableParagraph"/>
              <w:tabs>
                <w:tab w:pos="1267" w:val="left" w:leader="none"/>
              </w:tabs>
              <w:spacing w:line="237" w:lineRule="auto"/>
              <w:ind w:right="99"/>
              <w:rPr>
                <w:sz w:val="20"/>
              </w:rPr>
            </w:pPr>
            <w:r>
              <w:rPr>
                <w:spacing w:val="-2"/>
                <w:sz w:val="20"/>
              </w:rPr>
              <w:t>Penerapan Akuntansi</w:t>
            </w:r>
            <w:r>
              <w:rPr>
                <w:sz w:val="20"/>
              </w:rPr>
              <w:tab/>
            </w:r>
            <w:r>
              <w:rPr>
                <w:spacing w:val="-4"/>
                <w:sz w:val="20"/>
              </w:rPr>
              <w:t>Biaya</w:t>
            </w:r>
          </w:p>
          <w:p>
            <w:pPr>
              <w:pStyle w:val="TableParagraph"/>
              <w:tabs>
                <w:tab w:pos="1343" w:val="left" w:leader="none"/>
              </w:tabs>
              <w:spacing w:line="215" w:lineRule="exact"/>
              <w:rPr>
                <w:sz w:val="20"/>
              </w:rPr>
            </w:pPr>
            <w:r>
              <w:rPr>
                <w:spacing w:val="-2"/>
                <w:sz w:val="20"/>
              </w:rPr>
              <w:t>Lingkungan</w:t>
            </w:r>
            <w:r>
              <w:rPr>
                <w:sz w:val="20"/>
              </w:rPr>
              <w:tab/>
            </w:r>
            <w:r>
              <w:rPr>
                <w:spacing w:val="-4"/>
                <w:sz w:val="20"/>
              </w:rPr>
              <w:t>Pada</w:t>
            </w:r>
          </w:p>
        </w:tc>
        <w:tc>
          <w:tcPr>
            <w:tcW w:w="1560" w:type="dxa"/>
          </w:tcPr>
          <w:p>
            <w:pPr>
              <w:pStyle w:val="TableParagraph"/>
              <w:spacing w:line="237" w:lineRule="auto"/>
              <w:ind w:right="72"/>
              <w:rPr>
                <w:sz w:val="20"/>
              </w:rPr>
            </w:pPr>
            <w:r>
              <w:rPr>
                <w:spacing w:val="-2"/>
                <w:sz w:val="20"/>
              </w:rPr>
              <w:t>Metode Deskriptif</w:t>
            </w:r>
          </w:p>
          <w:p>
            <w:pPr>
              <w:pStyle w:val="TableParagraph"/>
              <w:spacing w:line="215" w:lineRule="exact"/>
              <w:rPr>
                <w:sz w:val="20"/>
              </w:rPr>
            </w:pPr>
            <w:r>
              <w:rPr>
                <w:spacing w:val="-2"/>
                <w:sz w:val="20"/>
              </w:rPr>
              <w:t>Kualitatif.</w:t>
            </w:r>
          </w:p>
        </w:tc>
        <w:tc>
          <w:tcPr>
            <w:tcW w:w="3089" w:type="dxa"/>
          </w:tcPr>
          <w:p>
            <w:pPr>
              <w:pStyle w:val="TableParagraph"/>
              <w:tabs>
                <w:tab w:pos="836" w:val="left" w:leader="none"/>
                <w:tab w:pos="1934" w:val="left" w:leader="none"/>
                <w:tab w:pos="2454" w:val="left" w:leader="none"/>
              </w:tabs>
              <w:spacing w:line="237" w:lineRule="auto"/>
              <w:ind w:left="106" w:right="98"/>
              <w:rPr>
                <w:sz w:val="20"/>
              </w:rPr>
            </w:pPr>
            <w:r>
              <w:rPr>
                <w:spacing w:val="-2"/>
                <w:sz w:val="20"/>
              </w:rPr>
              <w:t>Hasil</w:t>
            </w:r>
            <w:r>
              <w:rPr>
                <w:sz w:val="20"/>
              </w:rPr>
              <w:tab/>
            </w:r>
            <w:r>
              <w:rPr>
                <w:spacing w:val="-2"/>
                <w:sz w:val="20"/>
              </w:rPr>
              <w:t>penelitian</w:t>
            </w:r>
            <w:r>
              <w:rPr>
                <w:sz w:val="20"/>
              </w:rPr>
              <w:tab/>
            </w:r>
            <w:r>
              <w:rPr>
                <w:spacing w:val="-4"/>
                <w:sz w:val="20"/>
              </w:rPr>
              <w:t>ini</w:t>
            </w:r>
            <w:r>
              <w:rPr>
                <w:sz w:val="20"/>
              </w:rPr>
              <w:tab/>
            </w:r>
            <w:r>
              <w:rPr>
                <w:spacing w:val="-2"/>
                <w:sz w:val="20"/>
              </w:rPr>
              <w:t>adalah </w:t>
            </w:r>
            <w:r>
              <w:rPr>
                <w:sz w:val="20"/>
              </w:rPr>
              <w:t>menunjukkan</w:t>
            </w:r>
            <w:r>
              <w:rPr>
                <w:spacing w:val="65"/>
                <w:sz w:val="20"/>
              </w:rPr>
              <w:t> </w:t>
            </w:r>
            <w:r>
              <w:rPr>
                <w:sz w:val="20"/>
              </w:rPr>
              <w:t>bahwa</w:t>
            </w:r>
            <w:r>
              <w:rPr>
                <w:spacing w:val="67"/>
                <w:sz w:val="20"/>
              </w:rPr>
              <w:t> </w:t>
            </w:r>
            <w:r>
              <w:rPr>
                <w:sz w:val="20"/>
              </w:rPr>
              <w:t>rumah</w:t>
            </w:r>
            <w:r>
              <w:rPr>
                <w:spacing w:val="67"/>
                <w:sz w:val="20"/>
              </w:rPr>
              <w:t> </w:t>
            </w:r>
            <w:r>
              <w:rPr>
                <w:spacing w:val="-4"/>
                <w:sz w:val="20"/>
              </w:rPr>
              <w:t>sakit</w:t>
            </w:r>
          </w:p>
          <w:p>
            <w:pPr>
              <w:pStyle w:val="TableParagraph"/>
              <w:tabs>
                <w:tab w:pos="656" w:val="left" w:leader="none"/>
                <w:tab w:pos="1605" w:val="left" w:leader="none"/>
                <w:tab w:pos="2591" w:val="left" w:leader="none"/>
              </w:tabs>
              <w:spacing w:line="215" w:lineRule="exact"/>
              <w:ind w:left="106"/>
              <w:rPr>
                <w:sz w:val="20"/>
              </w:rPr>
            </w:pPr>
            <w:r>
              <w:rPr>
                <w:spacing w:val="-2"/>
                <w:sz w:val="20"/>
              </w:rPr>
              <w:t>Sitti</w:t>
            </w:r>
            <w:r>
              <w:rPr>
                <w:sz w:val="20"/>
              </w:rPr>
              <w:tab/>
            </w:r>
            <w:r>
              <w:rPr>
                <w:spacing w:val="-2"/>
                <w:sz w:val="20"/>
              </w:rPr>
              <w:t>Khadijah</w:t>
            </w:r>
            <w:r>
              <w:rPr>
                <w:sz w:val="20"/>
              </w:rPr>
              <w:tab/>
            </w:r>
            <w:r>
              <w:rPr>
                <w:spacing w:val="-2"/>
                <w:sz w:val="20"/>
              </w:rPr>
              <w:t>Makassar</w:t>
            </w:r>
            <w:r>
              <w:rPr>
                <w:sz w:val="20"/>
              </w:rPr>
              <w:tab/>
            </w:r>
            <w:r>
              <w:rPr>
                <w:spacing w:val="-2"/>
                <w:sz w:val="20"/>
              </w:rPr>
              <w:t>telah</w:t>
            </w:r>
          </w:p>
        </w:tc>
      </w:tr>
    </w:tbl>
    <w:p>
      <w:pPr>
        <w:pStyle w:val="TableParagraph"/>
        <w:spacing w:after="0" w:line="215" w:lineRule="exact"/>
        <w:rPr>
          <w:sz w:val="20"/>
        </w:rPr>
        <w:sectPr>
          <w:pgSz w:w="11910" w:h="16840"/>
          <w:pgMar w:header="751" w:footer="0" w:top="1920" w:bottom="280" w:left="1700" w:right="141"/>
        </w:sectPr>
      </w:pPr>
    </w:p>
    <w:p>
      <w:pPr>
        <w:pStyle w:val="BodyText"/>
        <w:spacing w:before="100"/>
        <w:rPr>
          <w:b/>
          <w:sz w:val="20"/>
        </w:rPr>
      </w:pPr>
      <w:r>
        <w:rPr>
          <w:b/>
          <w:sz w:val="20"/>
        </w:rPr>
        <mc:AlternateContent>
          <mc:Choice Requires="wps">
            <w:drawing>
              <wp:anchor distT="0" distB="0" distL="0" distR="0" allowOverlap="1" layoutInCell="1" locked="0" behindDoc="0" simplePos="0" relativeHeight="15732224">
                <wp:simplePos x="0" y="0"/>
                <wp:positionH relativeFrom="page">
                  <wp:posOffset>2158364</wp:posOffset>
                </wp:positionH>
                <wp:positionV relativeFrom="page">
                  <wp:posOffset>10454372</wp:posOffset>
                </wp:positionV>
                <wp:extent cx="3200400" cy="23812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3200400" cy="238125"/>
                          <a:chExt cx="3200400" cy="238125"/>
                        </a:xfrm>
                      </wpg:grpSpPr>
                      <wps:wsp>
                        <wps:cNvPr id="6" name="Graphic 6"/>
                        <wps:cNvSpPr/>
                        <wps:spPr>
                          <a:xfrm>
                            <a:off x="1575053" y="5397"/>
                            <a:ext cx="9525" cy="233045"/>
                          </a:xfrm>
                          <a:custGeom>
                            <a:avLst/>
                            <a:gdLst/>
                            <a:ahLst/>
                            <a:cxnLst/>
                            <a:rect l="l" t="t" r="r" b="b"/>
                            <a:pathLst>
                              <a:path w="9525" h="233045">
                                <a:moveTo>
                                  <a:pt x="9525" y="0"/>
                                </a:moveTo>
                                <a:lnTo>
                                  <a:pt x="0" y="0"/>
                                </a:lnTo>
                                <a:lnTo>
                                  <a:pt x="84" y="232613"/>
                                </a:lnTo>
                                <a:lnTo>
                                  <a:pt x="9525" y="232613"/>
                                </a:lnTo>
                                <a:lnTo>
                                  <a:pt x="9525"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0" y="4762"/>
                            <a:ext cx="3200400" cy="1270"/>
                          </a:xfrm>
                          <a:custGeom>
                            <a:avLst/>
                            <a:gdLst/>
                            <a:ahLst/>
                            <a:cxnLst/>
                            <a:rect l="l" t="t" r="r" b="b"/>
                            <a:pathLst>
                              <a:path w="3200400" h="0">
                                <a:moveTo>
                                  <a:pt x="0" y="0"/>
                                </a:moveTo>
                                <a:lnTo>
                                  <a:pt x="32004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949997pt;margin-top:823.178955pt;width:252pt;height:18.75pt;mso-position-horizontal-relative:page;mso-position-vertical-relative:page;z-index:15732224" id="docshapegroup2" coordorigin="3399,16464" coordsize="5040,375">
                <v:rect style="position:absolute;left:5879;top:16472;width:15;height:367" id="docshape3" filled="true" fillcolor="#000000" stroked="false">
                  <v:fill type="solid"/>
                </v:rect>
                <v:line style="position:absolute" from="3399,16471" to="8439,16471" stroked="true" strokeweight=".75pt" strokecolor="#000000">
                  <v:stroke dashstyle="solid"/>
                </v:line>
                <w10:wrap type="none"/>
              </v:group>
            </w:pict>
          </mc:Fallback>
        </mc:AlternateContent>
      </w:r>
      <w:r>
        <w:rPr>
          <w:b/>
          <w:sz w:val="20"/>
        </w:rPr>
        <mc:AlternateContent>
          <mc:Choice Requires="wps">
            <w:drawing>
              <wp:anchor distT="0" distB="0" distL="0" distR="0" allowOverlap="1" layoutInCell="1" locked="0" behindDoc="0" simplePos="0" relativeHeight="15732736">
                <wp:simplePos x="0" y="0"/>
                <wp:positionH relativeFrom="page">
                  <wp:posOffset>2124964</wp:posOffset>
                </wp:positionH>
                <wp:positionV relativeFrom="page">
                  <wp:posOffset>8443848</wp:posOffset>
                </wp:positionV>
                <wp:extent cx="3221355" cy="59563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221355" cy="595630"/>
                          <a:chExt cx="3221355" cy="595630"/>
                        </a:xfrm>
                      </wpg:grpSpPr>
                      <wps:wsp>
                        <wps:cNvPr id="9" name="Graphic 9"/>
                        <wps:cNvSpPr/>
                        <wps:spPr>
                          <a:xfrm>
                            <a:off x="43561" y="0"/>
                            <a:ext cx="3124835" cy="288290"/>
                          </a:xfrm>
                          <a:custGeom>
                            <a:avLst/>
                            <a:gdLst/>
                            <a:ahLst/>
                            <a:cxnLst/>
                            <a:rect l="l" t="t" r="r" b="b"/>
                            <a:pathLst>
                              <a:path w="3124835" h="288290">
                                <a:moveTo>
                                  <a:pt x="1530985" y="0"/>
                                </a:moveTo>
                                <a:lnTo>
                                  <a:pt x="1530985" y="287019"/>
                                </a:lnTo>
                              </a:path>
                              <a:path w="3124835" h="288290">
                                <a:moveTo>
                                  <a:pt x="0" y="288035"/>
                                </a:moveTo>
                                <a:lnTo>
                                  <a:pt x="3124835" y="288035"/>
                                </a:lnTo>
                              </a:path>
                            </a:pathLst>
                          </a:custGeom>
                          <a:ln w="9525">
                            <a:solidFill>
                              <a:srgbClr val="000000"/>
                            </a:solidFill>
                            <a:prstDash val="solid"/>
                          </a:ln>
                        </wps:spPr>
                        <wps:bodyPr wrap="square" lIns="0" tIns="0" rIns="0" bIns="0" rtlCol="0">
                          <a:prstTxWarp prst="textNoShape">
                            <a:avLst/>
                          </a:prstTxWarp>
                          <a:noAutofit/>
                        </wps:bodyPr>
                      </wps:wsp>
                      <wps:wsp>
                        <wps:cNvPr id="10" name="Graphic 10"/>
                        <wps:cNvSpPr/>
                        <wps:spPr>
                          <a:xfrm>
                            <a:off x="0" y="284225"/>
                            <a:ext cx="3221355" cy="311785"/>
                          </a:xfrm>
                          <a:custGeom>
                            <a:avLst/>
                            <a:gdLst/>
                            <a:ahLst/>
                            <a:cxnLst/>
                            <a:rect l="l" t="t" r="r" b="b"/>
                            <a:pathLst>
                              <a:path w="3221355" h="311785">
                                <a:moveTo>
                                  <a:pt x="99822" y="225679"/>
                                </a:moveTo>
                                <a:lnTo>
                                  <a:pt x="99148" y="223139"/>
                                </a:lnTo>
                                <a:lnTo>
                                  <a:pt x="99060" y="222758"/>
                                </a:lnTo>
                                <a:lnTo>
                                  <a:pt x="96774" y="221361"/>
                                </a:lnTo>
                                <a:lnTo>
                                  <a:pt x="94488" y="220091"/>
                                </a:lnTo>
                                <a:lnTo>
                                  <a:pt x="91567" y="220853"/>
                                </a:lnTo>
                                <a:lnTo>
                                  <a:pt x="90297" y="223139"/>
                                </a:lnTo>
                                <a:lnTo>
                                  <a:pt x="54724" y="284124"/>
                                </a:lnTo>
                                <a:lnTo>
                                  <a:pt x="54724" y="284314"/>
                                </a:lnTo>
                                <a:lnTo>
                                  <a:pt x="49911" y="292379"/>
                                </a:lnTo>
                                <a:lnTo>
                                  <a:pt x="54610" y="284314"/>
                                </a:lnTo>
                                <a:lnTo>
                                  <a:pt x="54610" y="3810"/>
                                </a:lnTo>
                                <a:lnTo>
                                  <a:pt x="45085" y="3810"/>
                                </a:lnTo>
                                <a:lnTo>
                                  <a:pt x="45186" y="284124"/>
                                </a:lnTo>
                                <a:lnTo>
                                  <a:pt x="9525" y="223139"/>
                                </a:lnTo>
                                <a:lnTo>
                                  <a:pt x="8255" y="220853"/>
                                </a:lnTo>
                                <a:lnTo>
                                  <a:pt x="5334" y="220091"/>
                                </a:lnTo>
                                <a:lnTo>
                                  <a:pt x="3048" y="221361"/>
                                </a:lnTo>
                                <a:lnTo>
                                  <a:pt x="762" y="222758"/>
                                </a:lnTo>
                                <a:lnTo>
                                  <a:pt x="0" y="225679"/>
                                </a:lnTo>
                                <a:lnTo>
                                  <a:pt x="1397" y="227838"/>
                                </a:lnTo>
                                <a:lnTo>
                                  <a:pt x="49911" y="311162"/>
                                </a:lnTo>
                                <a:lnTo>
                                  <a:pt x="55372" y="301752"/>
                                </a:lnTo>
                                <a:lnTo>
                                  <a:pt x="98425" y="227838"/>
                                </a:lnTo>
                                <a:lnTo>
                                  <a:pt x="99822" y="225679"/>
                                </a:lnTo>
                                <a:close/>
                              </a:path>
                              <a:path w="3221355" h="311785">
                                <a:moveTo>
                                  <a:pt x="3220847" y="221869"/>
                                </a:moveTo>
                                <a:lnTo>
                                  <a:pt x="3220174" y="219329"/>
                                </a:lnTo>
                                <a:lnTo>
                                  <a:pt x="3220085" y="218948"/>
                                </a:lnTo>
                                <a:lnTo>
                                  <a:pt x="3217799" y="217551"/>
                                </a:lnTo>
                                <a:lnTo>
                                  <a:pt x="3215513" y="216281"/>
                                </a:lnTo>
                                <a:lnTo>
                                  <a:pt x="3212592" y="217043"/>
                                </a:lnTo>
                                <a:lnTo>
                                  <a:pt x="3211322" y="219329"/>
                                </a:lnTo>
                                <a:lnTo>
                                  <a:pt x="3175762" y="280289"/>
                                </a:lnTo>
                                <a:lnTo>
                                  <a:pt x="3175635" y="297942"/>
                                </a:lnTo>
                                <a:lnTo>
                                  <a:pt x="3175635" y="295529"/>
                                </a:lnTo>
                                <a:lnTo>
                                  <a:pt x="3175635" y="280517"/>
                                </a:lnTo>
                                <a:lnTo>
                                  <a:pt x="3175635" y="0"/>
                                </a:lnTo>
                                <a:lnTo>
                                  <a:pt x="3166110" y="0"/>
                                </a:lnTo>
                                <a:lnTo>
                                  <a:pt x="3166237" y="280517"/>
                                </a:lnTo>
                                <a:lnTo>
                                  <a:pt x="3166110" y="297942"/>
                                </a:lnTo>
                                <a:lnTo>
                                  <a:pt x="3166110" y="280289"/>
                                </a:lnTo>
                                <a:lnTo>
                                  <a:pt x="3130550" y="219329"/>
                                </a:lnTo>
                                <a:lnTo>
                                  <a:pt x="3129280" y="217043"/>
                                </a:lnTo>
                                <a:lnTo>
                                  <a:pt x="3126359" y="216281"/>
                                </a:lnTo>
                                <a:lnTo>
                                  <a:pt x="3124073" y="217551"/>
                                </a:lnTo>
                                <a:lnTo>
                                  <a:pt x="3121787" y="218948"/>
                                </a:lnTo>
                                <a:lnTo>
                                  <a:pt x="3121025" y="221869"/>
                                </a:lnTo>
                                <a:lnTo>
                                  <a:pt x="3122422" y="224028"/>
                                </a:lnTo>
                                <a:lnTo>
                                  <a:pt x="3170936" y="307340"/>
                                </a:lnTo>
                                <a:lnTo>
                                  <a:pt x="3176397" y="297942"/>
                                </a:lnTo>
                                <a:lnTo>
                                  <a:pt x="3219450" y="224028"/>
                                </a:lnTo>
                                <a:lnTo>
                                  <a:pt x="3220847" y="22186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7.320007pt;margin-top:664.869995pt;width:253.65pt;height:46.9pt;mso-position-horizontal-relative:page;mso-position-vertical-relative:page;z-index:15732736" id="docshapegroup4" coordorigin="3346,13297" coordsize="5073,938">
                <v:shape style="position:absolute;left:3415;top:13297;width:4921;height:454" id="docshape5" coordorigin="3415,13297" coordsize="4921,454" path="m5826,13297l5826,13749m3415,13751l8336,13751e" filled="false" stroked="true" strokeweight=".75pt" strokecolor="#000000">
                  <v:path arrowok="t"/>
                  <v:stroke dashstyle="solid"/>
                </v:shape>
                <v:shape style="position:absolute;left:3346;top:13745;width:5073;height:491" id="docshape6" coordorigin="3346,13745" coordsize="5073,491" path="m3504,14100l3503,14096,3502,14096,3499,14094,3495,14092,3491,14093,3489,14096,3433,14192,3433,14193,3425,14205,3432,14193,3432,13751,3417,13751,3418,14192,3361,14096,3359,14093,3355,14092,3351,14094,3348,14096,3346,14100,3349,14104,3425,14235,3434,14220,3501,14104,3504,14100xm8419,14094l8418,14090,8417,14090,8414,14088,8410,14086,8406,14087,8404,14090,8348,14186,8347,14214,8347,14210,8347,14187,8347,13745,8332,13745,8333,14187,8332,14214,8332,14186,8276,14090,8274,14087,8270,14086,8266,14088,8263,14090,8261,14094,8264,14098,8340,14229,8349,14214,8416,14098,8419,14094xe" filled="true" fillcolor="#000000" stroked="false">
                  <v:path arrowok="t"/>
                  <v:fill type="solid"/>
                </v:shape>
                <w10:wrap type="none"/>
              </v:group>
            </w:pict>
          </mc:Fallback>
        </mc:AlternateContent>
      </w: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277"/>
        <w:gridCol w:w="1843"/>
        <w:gridCol w:w="1560"/>
        <w:gridCol w:w="3089"/>
      </w:tblGrid>
      <w:tr>
        <w:trPr>
          <w:trHeight w:val="918" w:hRule="atLeast"/>
        </w:trPr>
        <w:tc>
          <w:tcPr>
            <w:tcW w:w="566" w:type="dxa"/>
          </w:tcPr>
          <w:p>
            <w:pPr>
              <w:pStyle w:val="TableParagraph"/>
              <w:ind w:left="0"/>
              <w:rPr>
                <w:sz w:val="20"/>
              </w:rPr>
            </w:pPr>
          </w:p>
        </w:tc>
        <w:tc>
          <w:tcPr>
            <w:tcW w:w="1277" w:type="dxa"/>
          </w:tcPr>
          <w:p>
            <w:pPr>
              <w:pStyle w:val="TableParagraph"/>
              <w:ind w:left="0"/>
              <w:rPr>
                <w:sz w:val="20"/>
              </w:rPr>
            </w:pPr>
          </w:p>
        </w:tc>
        <w:tc>
          <w:tcPr>
            <w:tcW w:w="1843" w:type="dxa"/>
          </w:tcPr>
          <w:p>
            <w:pPr>
              <w:pStyle w:val="TableParagraph"/>
              <w:ind w:right="97"/>
              <w:rPr>
                <w:sz w:val="20"/>
              </w:rPr>
            </w:pPr>
            <w:r>
              <w:rPr>
                <w:sz w:val="20"/>
              </w:rPr>
              <w:t>Rumah</w:t>
            </w:r>
            <w:r>
              <w:rPr>
                <w:spacing w:val="80"/>
                <w:sz w:val="20"/>
              </w:rPr>
              <w:t> </w:t>
            </w:r>
            <w:r>
              <w:rPr>
                <w:sz w:val="20"/>
              </w:rPr>
              <w:t>Sakit</w:t>
            </w:r>
            <w:r>
              <w:rPr>
                <w:spacing w:val="80"/>
                <w:sz w:val="20"/>
              </w:rPr>
              <w:t> </w:t>
            </w:r>
            <w:r>
              <w:rPr>
                <w:sz w:val="20"/>
              </w:rPr>
              <w:t>Sitti </w:t>
            </w:r>
            <w:r>
              <w:rPr>
                <w:spacing w:val="-2"/>
                <w:sz w:val="20"/>
              </w:rPr>
              <w:t>Khadijah</w:t>
            </w:r>
          </w:p>
          <w:p>
            <w:pPr>
              <w:pStyle w:val="TableParagraph"/>
              <w:spacing w:line="228" w:lineRule="exact"/>
              <w:ind w:right="97"/>
              <w:rPr>
                <w:sz w:val="20"/>
              </w:rPr>
            </w:pPr>
            <w:r>
              <w:rPr>
                <w:spacing w:val="-2"/>
                <w:sz w:val="20"/>
              </w:rPr>
              <w:t>Muhammadiyah Makassar.</w:t>
            </w:r>
          </w:p>
        </w:tc>
        <w:tc>
          <w:tcPr>
            <w:tcW w:w="1560" w:type="dxa"/>
          </w:tcPr>
          <w:p>
            <w:pPr>
              <w:pStyle w:val="TableParagraph"/>
              <w:ind w:left="0"/>
              <w:rPr>
                <w:sz w:val="20"/>
              </w:rPr>
            </w:pPr>
          </w:p>
        </w:tc>
        <w:tc>
          <w:tcPr>
            <w:tcW w:w="3089" w:type="dxa"/>
          </w:tcPr>
          <w:p>
            <w:pPr>
              <w:pStyle w:val="TableParagraph"/>
              <w:ind w:left="106"/>
              <w:rPr>
                <w:sz w:val="20"/>
              </w:rPr>
            </w:pPr>
            <w:r>
              <w:rPr>
                <w:sz w:val="20"/>
              </w:rPr>
              <w:t>mengelolah</w:t>
            </w:r>
            <w:r>
              <w:rPr>
                <w:spacing w:val="-6"/>
                <w:sz w:val="20"/>
              </w:rPr>
              <w:t> </w:t>
            </w:r>
            <w:r>
              <w:rPr>
                <w:sz w:val="20"/>
              </w:rPr>
              <w:t>limbahnya</w:t>
            </w:r>
            <w:r>
              <w:rPr>
                <w:spacing w:val="-5"/>
                <w:sz w:val="20"/>
              </w:rPr>
              <w:t> </w:t>
            </w:r>
            <w:r>
              <w:rPr>
                <w:sz w:val="20"/>
              </w:rPr>
              <w:t>dengan</w:t>
            </w:r>
            <w:r>
              <w:rPr>
                <w:spacing w:val="-6"/>
                <w:sz w:val="20"/>
              </w:rPr>
              <w:t> </w:t>
            </w:r>
            <w:r>
              <w:rPr>
                <w:sz w:val="20"/>
              </w:rPr>
              <w:t>baik dan</w:t>
            </w:r>
            <w:r>
              <w:rPr>
                <w:spacing w:val="18"/>
                <w:sz w:val="20"/>
              </w:rPr>
              <w:t> </w:t>
            </w:r>
            <w:r>
              <w:rPr>
                <w:sz w:val="20"/>
              </w:rPr>
              <w:t>sesuai</w:t>
            </w:r>
            <w:r>
              <w:rPr>
                <w:spacing w:val="20"/>
                <w:sz w:val="20"/>
              </w:rPr>
              <w:t> </w:t>
            </w:r>
            <w:r>
              <w:rPr>
                <w:sz w:val="20"/>
              </w:rPr>
              <w:t>dengan</w:t>
            </w:r>
            <w:r>
              <w:rPr>
                <w:spacing w:val="17"/>
                <w:sz w:val="20"/>
              </w:rPr>
              <w:t> </w:t>
            </w:r>
            <w:r>
              <w:rPr>
                <w:sz w:val="20"/>
              </w:rPr>
              <w:t>tahap</w:t>
            </w:r>
            <w:r>
              <w:rPr>
                <w:spacing w:val="21"/>
                <w:sz w:val="20"/>
              </w:rPr>
              <w:t> </w:t>
            </w:r>
            <w:r>
              <w:rPr>
                <w:spacing w:val="-2"/>
                <w:sz w:val="20"/>
              </w:rPr>
              <w:t>perlakuan</w:t>
            </w:r>
          </w:p>
          <w:p>
            <w:pPr>
              <w:pStyle w:val="TableParagraph"/>
              <w:spacing w:line="228" w:lineRule="exact"/>
              <w:ind w:left="106"/>
              <w:rPr>
                <w:sz w:val="20"/>
              </w:rPr>
            </w:pPr>
            <w:r>
              <w:rPr>
                <w:sz w:val="20"/>
              </w:rPr>
              <w:t>akuntansi</w:t>
            </w:r>
            <w:r>
              <w:rPr>
                <w:spacing w:val="-13"/>
                <w:sz w:val="20"/>
              </w:rPr>
              <w:t> </w:t>
            </w:r>
            <w:r>
              <w:rPr>
                <w:sz w:val="20"/>
              </w:rPr>
              <w:t>biaya</w:t>
            </w:r>
            <w:r>
              <w:rPr>
                <w:spacing w:val="-12"/>
                <w:sz w:val="20"/>
              </w:rPr>
              <w:t> </w:t>
            </w:r>
            <w:r>
              <w:rPr>
                <w:sz w:val="20"/>
              </w:rPr>
              <w:t>pengelolaan</w:t>
            </w:r>
            <w:r>
              <w:rPr>
                <w:spacing w:val="-13"/>
                <w:sz w:val="20"/>
              </w:rPr>
              <w:t> </w:t>
            </w:r>
            <w:r>
              <w:rPr>
                <w:sz w:val="20"/>
              </w:rPr>
              <w:t>limbah (Salim, 2019)</w:t>
            </w:r>
          </w:p>
        </w:tc>
      </w:tr>
      <w:tr>
        <w:trPr>
          <w:trHeight w:val="2992" w:hRule="atLeast"/>
        </w:trPr>
        <w:tc>
          <w:tcPr>
            <w:tcW w:w="566" w:type="dxa"/>
          </w:tcPr>
          <w:p>
            <w:pPr>
              <w:pStyle w:val="TableParagraph"/>
              <w:spacing w:line="225" w:lineRule="exact"/>
              <w:ind w:left="9" w:right="1"/>
              <w:jc w:val="center"/>
              <w:rPr>
                <w:sz w:val="20"/>
              </w:rPr>
            </w:pPr>
            <w:r>
              <w:rPr>
                <w:spacing w:val="-10"/>
                <w:sz w:val="20"/>
              </w:rPr>
              <w:t>7</w:t>
            </w:r>
          </w:p>
        </w:tc>
        <w:tc>
          <w:tcPr>
            <w:tcW w:w="1277" w:type="dxa"/>
          </w:tcPr>
          <w:p>
            <w:pPr>
              <w:pStyle w:val="TableParagraph"/>
              <w:ind w:right="107"/>
              <w:rPr>
                <w:sz w:val="20"/>
              </w:rPr>
            </w:pPr>
            <w:r>
              <w:rPr>
                <w:sz w:val="20"/>
              </w:rPr>
              <w:t>Baiq Atma </w:t>
            </w:r>
            <w:r>
              <w:rPr>
                <w:spacing w:val="-2"/>
                <w:sz w:val="20"/>
              </w:rPr>
              <w:t>Hirdariani, </w:t>
            </w:r>
            <w:r>
              <w:rPr>
                <w:sz w:val="20"/>
              </w:rPr>
              <w:t>Nur</w:t>
            </w:r>
            <w:r>
              <w:rPr>
                <w:spacing w:val="-13"/>
                <w:sz w:val="20"/>
              </w:rPr>
              <w:t> </w:t>
            </w:r>
            <w:r>
              <w:rPr>
                <w:sz w:val="20"/>
              </w:rPr>
              <w:t>Fitriyah, </w:t>
            </w:r>
            <w:r>
              <w:rPr>
                <w:spacing w:val="-2"/>
                <w:sz w:val="20"/>
              </w:rPr>
              <w:t>Adhitya </w:t>
            </w:r>
            <w:r>
              <w:rPr>
                <w:sz w:val="20"/>
              </w:rPr>
              <w:t>Bayu</w:t>
            </w:r>
            <w:r>
              <w:rPr>
                <w:spacing w:val="-3"/>
                <w:sz w:val="20"/>
              </w:rPr>
              <w:t> </w:t>
            </w:r>
            <w:r>
              <w:rPr>
                <w:sz w:val="20"/>
              </w:rPr>
              <w:t>(2022)</w:t>
            </w:r>
          </w:p>
        </w:tc>
        <w:tc>
          <w:tcPr>
            <w:tcW w:w="1843" w:type="dxa"/>
          </w:tcPr>
          <w:p>
            <w:pPr>
              <w:pStyle w:val="TableParagraph"/>
              <w:tabs>
                <w:tab w:pos="1322" w:val="left" w:leader="none"/>
                <w:tab w:pos="1578" w:val="left" w:leader="none"/>
              </w:tabs>
              <w:ind w:right="96"/>
              <w:rPr>
                <w:sz w:val="20"/>
              </w:rPr>
            </w:pPr>
            <w:r>
              <w:rPr>
                <w:sz w:val="20"/>
              </w:rPr>
              <w:t>Analisis</w:t>
            </w:r>
            <w:r>
              <w:rPr>
                <w:spacing w:val="40"/>
                <w:sz w:val="20"/>
              </w:rPr>
              <w:t> </w:t>
            </w:r>
            <w:r>
              <w:rPr>
                <w:sz w:val="20"/>
              </w:rPr>
              <w:t>Penerapan </w:t>
            </w:r>
            <w:r>
              <w:rPr>
                <w:spacing w:val="-2"/>
                <w:sz w:val="20"/>
              </w:rPr>
              <w:t>Akuntansi Lingkungan</w:t>
            </w:r>
            <w:r>
              <w:rPr>
                <w:sz w:val="20"/>
              </w:rPr>
              <w:tab/>
              <w:tab/>
            </w:r>
            <w:r>
              <w:rPr>
                <w:spacing w:val="-6"/>
                <w:sz w:val="20"/>
              </w:rPr>
              <w:t>di </w:t>
            </w:r>
            <w:r>
              <w:rPr>
                <w:spacing w:val="-2"/>
                <w:sz w:val="20"/>
              </w:rPr>
              <w:t>Rumah</w:t>
            </w:r>
            <w:r>
              <w:rPr>
                <w:sz w:val="20"/>
              </w:rPr>
              <w:tab/>
            </w:r>
            <w:r>
              <w:rPr>
                <w:spacing w:val="-4"/>
                <w:sz w:val="20"/>
              </w:rPr>
              <w:t>Sakit</w:t>
            </w:r>
          </w:p>
          <w:p>
            <w:pPr>
              <w:pStyle w:val="TableParagraph"/>
              <w:ind w:right="98"/>
              <w:jc w:val="both"/>
              <w:rPr>
                <w:sz w:val="20"/>
              </w:rPr>
            </w:pPr>
            <w:r>
              <w:rPr>
                <w:sz w:val="20"/>
              </w:rPr>
              <w:t>Umum </w:t>
            </w:r>
            <w:r>
              <w:rPr>
                <w:sz w:val="20"/>
              </w:rPr>
              <w:t>Daerah Mataram Selama Masa Pandemi </w:t>
            </w:r>
            <w:r>
              <w:rPr>
                <w:spacing w:val="-2"/>
                <w:sz w:val="20"/>
              </w:rPr>
              <w:t>Covid-19.</w:t>
            </w:r>
          </w:p>
        </w:tc>
        <w:tc>
          <w:tcPr>
            <w:tcW w:w="1560" w:type="dxa"/>
          </w:tcPr>
          <w:p>
            <w:pPr>
              <w:pStyle w:val="TableParagraph"/>
              <w:ind w:right="72"/>
              <w:rPr>
                <w:sz w:val="20"/>
              </w:rPr>
            </w:pPr>
            <w:r>
              <w:rPr>
                <w:spacing w:val="-2"/>
                <w:sz w:val="20"/>
              </w:rPr>
              <w:t>Metode Deskriptif Kualitatif.</w:t>
            </w:r>
          </w:p>
        </w:tc>
        <w:tc>
          <w:tcPr>
            <w:tcW w:w="3089" w:type="dxa"/>
          </w:tcPr>
          <w:p>
            <w:pPr>
              <w:pStyle w:val="TableParagraph"/>
              <w:ind w:left="106" w:right="96"/>
              <w:jc w:val="both"/>
              <w:rPr>
                <w:sz w:val="20"/>
              </w:rPr>
            </w:pPr>
            <w:r>
              <w:rPr>
                <w:sz w:val="20"/>
              </w:rPr>
              <w:t>Hasil penelitian ini adalah RSUD Kota Mataram untuk mengelola limbahnya dikelola secara internal dan eksternal melalui kerjasama dengan pihak ketiga untuk pengangkutan limbah. RSUD Kota Mataram belum menyajikan biaya lingkungan secara eksplisit atau belum menyajikan secara terpisah dengan laporan induk.</w:t>
            </w:r>
            <w:r>
              <w:rPr>
                <w:spacing w:val="40"/>
                <w:sz w:val="20"/>
              </w:rPr>
              <w:t> </w:t>
            </w:r>
            <w:r>
              <w:rPr>
                <w:sz w:val="20"/>
              </w:rPr>
              <w:t>Biaya lingkungan</w:t>
            </w:r>
            <w:r>
              <w:rPr>
                <w:spacing w:val="78"/>
                <w:sz w:val="20"/>
              </w:rPr>
              <w:t> </w:t>
            </w:r>
            <w:r>
              <w:rPr>
                <w:sz w:val="20"/>
              </w:rPr>
              <w:t>disajikan</w:t>
            </w:r>
            <w:r>
              <w:rPr>
                <w:spacing w:val="79"/>
                <w:sz w:val="20"/>
              </w:rPr>
              <w:t> </w:t>
            </w:r>
            <w:r>
              <w:rPr>
                <w:sz w:val="20"/>
              </w:rPr>
              <w:t>pada</w:t>
            </w:r>
            <w:r>
              <w:rPr>
                <w:spacing w:val="79"/>
                <w:sz w:val="20"/>
              </w:rPr>
              <w:t> </w:t>
            </w:r>
            <w:r>
              <w:rPr>
                <w:spacing w:val="-2"/>
                <w:sz w:val="20"/>
              </w:rPr>
              <w:t>Biaya</w:t>
            </w:r>
          </w:p>
          <w:p>
            <w:pPr>
              <w:pStyle w:val="TableParagraph"/>
              <w:spacing w:line="228" w:lineRule="exact"/>
              <w:ind w:left="106" w:right="96"/>
              <w:jc w:val="both"/>
              <w:rPr>
                <w:sz w:val="20"/>
              </w:rPr>
            </w:pPr>
            <w:r>
              <w:rPr>
                <w:sz w:val="20"/>
              </w:rPr>
              <w:t>Belanja Barang dan </w:t>
            </w:r>
            <w:r>
              <w:rPr>
                <w:sz w:val="20"/>
              </w:rPr>
              <w:t>Jasa (Hirdariani, Atma et al., 2022)</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pStyle w:val="ListParagraph"/>
        <w:numPr>
          <w:ilvl w:val="3"/>
          <w:numId w:val="2"/>
        </w:numPr>
        <w:tabs>
          <w:tab w:pos="709" w:val="left" w:leader="none"/>
        </w:tabs>
        <w:spacing w:line="240" w:lineRule="auto" w:before="0" w:after="0"/>
        <w:ind w:left="709" w:right="0" w:hanging="424"/>
        <w:jc w:val="left"/>
        <w:rPr>
          <w:b/>
          <w:sz w:val="24"/>
        </w:rPr>
      </w:pPr>
      <w:r>
        <w:rPr>
          <w:b/>
          <w:sz w:val="24"/>
        </w:rPr>
        <w:t>Kerangka</w:t>
      </w:r>
      <w:r>
        <w:rPr>
          <w:b/>
          <w:spacing w:val="-2"/>
          <w:sz w:val="24"/>
        </w:rPr>
        <w:t> Berpikir</w:t>
      </w:r>
    </w:p>
    <w:p>
      <w:pPr>
        <w:pStyle w:val="BodyText"/>
        <w:spacing w:before="180"/>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2550795</wp:posOffset>
                </wp:positionH>
                <wp:positionV relativeFrom="paragraph">
                  <wp:posOffset>275709</wp:posOffset>
                </wp:positionV>
                <wp:extent cx="2462530" cy="211518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2462530" cy="2115185"/>
                          <a:chExt cx="2462530" cy="2115185"/>
                        </a:xfrm>
                      </wpg:grpSpPr>
                      <wps:wsp>
                        <wps:cNvPr id="12" name="Graphic 12"/>
                        <wps:cNvSpPr/>
                        <wps:spPr>
                          <a:xfrm>
                            <a:off x="1099439" y="713739"/>
                            <a:ext cx="104775" cy="1401445"/>
                          </a:xfrm>
                          <a:custGeom>
                            <a:avLst/>
                            <a:gdLst/>
                            <a:ahLst/>
                            <a:cxnLst/>
                            <a:rect l="l" t="t" r="r" b="b"/>
                            <a:pathLst>
                              <a:path w="104775" h="1401445">
                                <a:moveTo>
                                  <a:pt x="99822" y="292227"/>
                                </a:moveTo>
                                <a:lnTo>
                                  <a:pt x="99060" y="289306"/>
                                </a:lnTo>
                                <a:lnTo>
                                  <a:pt x="94488" y="286766"/>
                                </a:lnTo>
                                <a:lnTo>
                                  <a:pt x="91567" y="287528"/>
                                </a:lnTo>
                                <a:lnTo>
                                  <a:pt x="90297" y="289814"/>
                                </a:lnTo>
                                <a:lnTo>
                                  <a:pt x="54724" y="350774"/>
                                </a:lnTo>
                                <a:lnTo>
                                  <a:pt x="54610" y="368300"/>
                                </a:lnTo>
                                <a:lnTo>
                                  <a:pt x="54610" y="366014"/>
                                </a:lnTo>
                                <a:lnTo>
                                  <a:pt x="54610" y="351002"/>
                                </a:lnTo>
                                <a:lnTo>
                                  <a:pt x="54610" y="0"/>
                                </a:lnTo>
                                <a:lnTo>
                                  <a:pt x="45085" y="0"/>
                                </a:lnTo>
                                <a:lnTo>
                                  <a:pt x="45199" y="351002"/>
                                </a:lnTo>
                                <a:lnTo>
                                  <a:pt x="45085" y="368300"/>
                                </a:lnTo>
                                <a:lnTo>
                                  <a:pt x="45085" y="350774"/>
                                </a:lnTo>
                                <a:lnTo>
                                  <a:pt x="9525" y="289814"/>
                                </a:lnTo>
                                <a:lnTo>
                                  <a:pt x="8255" y="287528"/>
                                </a:lnTo>
                                <a:lnTo>
                                  <a:pt x="5334" y="286766"/>
                                </a:lnTo>
                                <a:lnTo>
                                  <a:pt x="762" y="289306"/>
                                </a:lnTo>
                                <a:lnTo>
                                  <a:pt x="0" y="292227"/>
                                </a:lnTo>
                                <a:lnTo>
                                  <a:pt x="1397" y="294513"/>
                                </a:lnTo>
                                <a:lnTo>
                                  <a:pt x="49911" y="377825"/>
                                </a:lnTo>
                                <a:lnTo>
                                  <a:pt x="55448" y="368300"/>
                                </a:lnTo>
                                <a:lnTo>
                                  <a:pt x="98425" y="294513"/>
                                </a:lnTo>
                                <a:lnTo>
                                  <a:pt x="99822" y="292227"/>
                                </a:lnTo>
                                <a:close/>
                              </a:path>
                              <a:path w="104775" h="1401445">
                                <a:moveTo>
                                  <a:pt x="104267" y="1315466"/>
                                </a:moveTo>
                                <a:lnTo>
                                  <a:pt x="103593" y="1312926"/>
                                </a:lnTo>
                                <a:lnTo>
                                  <a:pt x="103505" y="1312545"/>
                                </a:lnTo>
                                <a:lnTo>
                                  <a:pt x="101219" y="1311275"/>
                                </a:lnTo>
                                <a:lnTo>
                                  <a:pt x="98933" y="1309878"/>
                                </a:lnTo>
                                <a:lnTo>
                                  <a:pt x="96012" y="1310640"/>
                                </a:lnTo>
                                <a:lnTo>
                                  <a:pt x="94742" y="1312926"/>
                                </a:lnTo>
                                <a:lnTo>
                                  <a:pt x="59182" y="1373886"/>
                                </a:lnTo>
                                <a:lnTo>
                                  <a:pt x="59055" y="1391539"/>
                                </a:lnTo>
                                <a:lnTo>
                                  <a:pt x="59055" y="1389126"/>
                                </a:lnTo>
                                <a:lnTo>
                                  <a:pt x="59055" y="1374114"/>
                                </a:lnTo>
                                <a:lnTo>
                                  <a:pt x="59055" y="912622"/>
                                </a:lnTo>
                                <a:lnTo>
                                  <a:pt x="49530" y="912622"/>
                                </a:lnTo>
                                <a:lnTo>
                                  <a:pt x="49657" y="1374114"/>
                                </a:lnTo>
                                <a:lnTo>
                                  <a:pt x="49530" y="1391539"/>
                                </a:lnTo>
                                <a:lnTo>
                                  <a:pt x="49530" y="1373886"/>
                                </a:lnTo>
                                <a:lnTo>
                                  <a:pt x="13970" y="1312926"/>
                                </a:lnTo>
                                <a:lnTo>
                                  <a:pt x="12700" y="1310640"/>
                                </a:lnTo>
                                <a:lnTo>
                                  <a:pt x="9779" y="1309878"/>
                                </a:lnTo>
                                <a:lnTo>
                                  <a:pt x="7493" y="1311275"/>
                                </a:lnTo>
                                <a:lnTo>
                                  <a:pt x="5207" y="1312545"/>
                                </a:lnTo>
                                <a:lnTo>
                                  <a:pt x="4445" y="1315466"/>
                                </a:lnTo>
                                <a:lnTo>
                                  <a:pt x="5842" y="1317752"/>
                                </a:lnTo>
                                <a:lnTo>
                                  <a:pt x="54356" y="1400937"/>
                                </a:lnTo>
                                <a:lnTo>
                                  <a:pt x="59829" y="1391539"/>
                                </a:lnTo>
                                <a:lnTo>
                                  <a:pt x="102870" y="1317752"/>
                                </a:lnTo>
                                <a:lnTo>
                                  <a:pt x="104267" y="1315466"/>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12700" y="1109980"/>
                            <a:ext cx="2427605" cy="509905"/>
                          </a:xfrm>
                          <a:prstGeom prst="rect">
                            <a:avLst/>
                          </a:prstGeom>
                          <a:ln w="25400">
                            <a:solidFill>
                              <a:srgbClr val="000000"/>
                            </a:solidFill>
                            <a:prstDash val="solid"/>
                          </a:ln>
                        </wps:spPr>
                        <wps:txbx>
                          <w:txbxContent>
                            <w:p>
                              <w:pPr>
                                <w:spacing w:before="249"/>
                                <w:ind w:left="787" w:right="0" w:firstLine="0"/>
                                <w:jc w:val="left"/>
                                <w:rPr>
                                  <w:sz w:val="24"/>
                                </w:rPr>
                              </w:pPr>
                              <w:r>
                                <w:rPr>
                                  <w:sz w:val="24"/>
                                </w:rPr>
                                <w:t>Akuntansi</w:t>
                              </w:r>
                              <w:r>
                                <w:rPr>
                                  <w:spacing w:val="1"/>
                                  <w:sz w:val="24"/>
                                </w:rPr>
                                <w:t> </w:t>
                              </w:r>
                              <w:r>
                                <w:rPr>
                                  <w:spacing w:val="-2"/>
                                  <w:sz w:val="24"/>
                                </w:rPr>
                                <w:t>Lingkungan</w:t>
                              </w:r>
                            </w:p>
                          </w:txbxContent>
                        </wps:txbx>
                        <wps:bodyPr wrap="square" lIns="0" tIns="0" rIns="0" bIns="0" rtlCol="0">
                          <a:noAutofit/>
                        </wps:bodyPr>
                      </wps:wsp>
                      <wps:wsp>
                        <wps:cNvPr id="14" name="Textbox 14"/>
                        <wps:cNvSpPr txBox="1"/>
                        <wps:spPr>
                          <a:xfrm>
                            <a:off x="22225" y="12700"/>
                            <a:ext cx="2427605" cy="701675"/>
                          </a:xfrm>
                          <a:prstGeom prst="rect">
                            <a:avLst/>
                          </a:prstGeom>
                          <a:ln w="25400">
                            <a:solidFill>
                              <a:srgbClr val="000000"/>
                            </a:solidFill>
                            <a:prstDash val="solid"/>
                          </a:ln>
                        </wps:spPr>
                        <wps:txbx>
                          <w:txbxContent>
                            <w:p>
                              <w:pPr>
                                <w:spacing w:line="240" w:lineRule="auto" w:before="114"/>
                                <w:ind w:left="129" w:right="126" w:firstLine="0"/>
                                <w:jc w:val="center"/>
                                <w:rPr>
                                  <w:sz w:val="24"/>
                                </w:rPr>
                              </w:pPr>
                              <w:r>
                                <w:rPr>
                                  <w:sz w:val="24"/>
                                </w:rPr>
                                <w:t>Pengelolaan Limbah B3 Rumah Sakit</w:t>
                              </w:r>
                              <w:r>
                                <w:rPr>
                                  <w:spacing w:val="-10"/>
                                  <w:sz w:val="24"/>
                                </w:rPr>
                                <w:t> </w:t>
                              </w:r>
                              <w:r>
                                <w:rPr>
                                  <w:sz w:val="24"/>
                                </w:rPr>
                                <w:t>Umum</w:t>
                              </w:r>
                              <w:r>
                                <w:rPr>
                                  <w:spacing w:val="-10"/>
                                  <w:sz w:val="24"/>
                                </w:rPr>
                                <w:t> </w:t>
                              </w:r>
                              <w:r>
                                <w:rPr>
                                  <w:sz w:val="24"/>
                                </w:rPr>
                                <w:t>Daerah</w:t>
                              </w:r>
                              <w:r>
                                <w:rPr>
                                  <w:spacing w:val="-10"/>
                                  <w:sz w:val="24"/>
                                </w:rPr>
                                <w:t> </w:t>
                              </w:r>
                              <w:r>
                                <w:rPr>
                                  <w:sz w:val="24"/>
                                </w:rPr>
                                <w:t>Abdoel</w:t>
                              </w:r>
                              <w:r>
                                <w:rPr>
                                  <w:spacing w:val="-10"/>
                                  <w:sz w:val="24"/>
                                </w:rPr>
                                <w:t> </w:t>
                              </w:r>
                              <w:r>
                                <w:rPr>
                                  <w:sz w:val="24"/>
                                </w:rPr>
                                <w:t>Wahab Sjahranie Samarinda</w:t>
                              </w:r>
                            </w:p>
                          </w:txbxContent>
                        </wps:txbx>
                        <wps:bodyPr wrap="square" lIns="0" tIns="0" rIns="0" bIns="0" rtlCol="0">
                          <a:noAutofit/>
                        </wps:bodyPr>
                      </wps:wsp>
                    </wpg:wgp>
                  </a:graphicData>
                </a:graphic>
              </wp:anchor>
            </w:drawing>
          </mc:Choice>
          <mc:Fallback>
            <w:pict>
              <v:group style="position:absolute;margin-left:200.850006pt;margin-top:21.709379pt;width:193.9pt;height:166.55pt;mso-position-horizontal-relative:page;mso-position-vertical-relative:paragraph;z-index:-15727104;mso-wrap-distance-left:0;mso-wrap-distance-right:0" id="docshapegroup7" coordorigin="4017,434" coordsize="3878,3331">
                <v:shape style="position:absolute;left:5748;top:1558;width:165;height:2207" id="docshape8" coordorigin="5748,1558" coordsize="165,2207" path="m5906,2018l5904,2014,5897,2010,5893,2011,5891,2015,5835,2111,5834,2138,5834,2135,5834,2111,5834,1558,5819,1558,5820,2111,5819,2138,5819,2111,5763,2015,5761,2011,5757,2010,5750,2014,5748,2018,5751,2022,5827,2153,5836,2138,5903,2022,5906,2018xm5913,3630l5912,3626,5911,3625,5908,3623,5904,3621,5900,3622,5898,3626,5842,3722,5841,3750,5841,3746,5841,3722,5841,2995,5826,2995,5827,3722,5826,3750,5826,3722,5770,3626,5768,3622,5764,3621,5760,3623,5757,3625,5755,3630,5758,3633,5834,3764,5843,3750,5910,3633,5913,3630xe" filled="true" fillcolor="#000000" stroked="false">
                  <v:path arrowok="t"/>
                  <v:fill type="solid"/>
                </v:shape>
                <v:shape style="position:absolute;left:4037;top:2182;width:3823;height:803" type="#_x0000_t202" id="docshape9" filled="false" stroked="true" strokeweight="2pt" strokecolor="#000000">
                  <v:textbox inset="0,0,0,0">
                    <w:txbxContent>
                      <w:p>
                        <w:pPr>
                          <w:spacing w:before="249"/>
                          <w:ind w:left="787" w:right="0" w:firstLine="0"/>
                          <w:jc w:val="left"/>
                          <w:rPr>
                            <w:sz w:val="24"/>
                          </w:rPr>
                        </w:pPr>
                        <w:r>
                          <w:rPr>
                            <w:sz w:val="24"/>
                          </w:rPr>
                          <w:t>Akuntansi</w:t>
                        </w:r>
                        <w:r>
                          <w:rPr>
                            <w:spacing w:val="1"/>
                            <w:sz w:val="24"/>
                          </w:rPr>
                          <w:t> </w:t>
                        </w:r>
                        <w:r>
                          <w:rPr>
                            <w:spacing w:val="-2"/>
                            <w:sz w:val="24"/>
                          </w:rPr>
                          <w:t>Lingkungan</w:t>
                        </w:r>
                      </w:p>
                    </w:txbxContent>
                  </v:textbox>
                  <v:stroke dashstyle="solid"/>
                  <w10:wrap type="none"/>
                </v:shape>
                <v:shape style="position:absolute;left:4052;top:454;width:3823;height:1105" type="#_x0000_t202" id="docshape10" filled="false" stroked="true" strokeweight="2pt" strokecolor="#000000">
                  <v:textbox inset="0,0,0,0">
                    <w:txbxContent>
                      <w:p>
                        <w:pPr>
                          <w:spacing w:line="240" w:lineRule="auto" w:before="114"/>
                          <w:ind w:left="129" w:right="126" w:firstLine="0"/>
                          <w:jc w:val="center"/>
                          <w:rPr>
                            <w:sz w:val="24"/>
                          </w:rPr>
                        </w:pPr>
                        <w:r>
                          <w:rPr>
                            <w:sz w:val="24"/>
                          </w:rPr>
                          <w:t>Pengelolaan Limbah B3 Rumah Sakit</w:t>
                        </w:r>
                        <w:r>
                          <w:rPr>
                            <w:spacing w:val="-10"/>
                            <w:sz w:val="24"/>
                          </w:rPr>
                          <w:t> </w:t>
                        </w:r>
                        <w:r>
                          <w:rPr>
                            <w:sz w:val="24"/>
                          </w:rPr>
                          <w:t>Umum</w:t>
                        </w:r>
                        <w:r>
                          <w:rPr>
                            <w:spacing w:val="-10"/>
                            <w:sz w:val="24"/>
                          </w:rPr>
                          <w:t> </w:t>
                        </w:r>
                        <w:r>
                          <w:rPr>
                            <w:sz w:val="24"/>
                          </w:rPr>
                          <w:t>Daerah</w:t>
                        </w:r>
                        <w:r>
                          <w:rPr>
                            <w:spacing w:val="-10"/>
                            <w:sz w:val="24"/>
                          </w:rPr>
                          <w:t> </w:t>
                        </w:r>
                        <w:r>
                          <w:rPr>
                            <w:sz w:val="24"/>
                          </w:rPr>
                          <w:t>Abdoel</w:t>
                        </w:r>
                        <w:r>
                          <w:rPr>
                            <w:spacing w:val="-10"/>
                            <w:sz w:val="24"/>
                          </w:rPr>
                          <w:t> </w:t>
                        </w:r>
                        <w:r>
                          <w:rPr>
                            <w:sz w:val="24"/>
                          </w:rPr>
                          <w:t>Wahab Sjahranie Samarinda</w:t>
                        </w:r>
                      </w:p>
                    </w:txbxContent>
                  </v:textbox>
                  <v:stroke dashstyle="solid"/>
                  <w10:wrap type="none"/>
                </v:shape>
                <w10:wrap type="topAndBottom"/>
              </v:group>
            </w:pict>
          </mc:Fallback>
        </mc:AlternateContent>
      </w:r>
    </w:p>
    <w:p>
      <w:pPr>
        <w:pStyle w:val="BodyText"/>
        <w:ind w:left="2334"/>
        <w:rPr>
          <w:sz w:val="20"/>
        </w:rPr>
      </w:pPr>
      <w:r>
        <w:rPr>
          <w:sz w:val="20"/>
        </w:rPr>
        <mc:AlternateContent>
          <mc:Choice Requires="wps">
            <w:drawing>
              <wp:inline distT="0" distB="0" distL="0" distR="0">
                <wp:extent cx="2427605" cy="509905"/>
                <wp:effectExtent l="19050" t="9525" r="10794" b="13970"/>
                <wp:docPr id="15" name="Textbox 15"/>
                <wp:cNvGraphicFramePr>
                  <a:graphicFrameLocks/>
                </wp:cNvGraphicFramePr>
                <a:graphic>
                  <a:graphicData uri="http://schemas.microsoft.com/office/word/2010/wordprocessingShape">
                    <wps:wsp>
                      <wps:cNvPr id="15" name="Textbox 15"/>
                      <wps:cNvSpPr txBox="1"/>
                      <wps:spPr>
                        <a:xfrm>
                          <a:off x="0" y="0"/>
                          <a:ext cx="2427605" cy="509905"/>
                        </a:xfrm>
                        <a:prstGeom prst="rect">
                          <a:avLst/>
                        </a:prstGeom>
                        <a:ln w="25400">
                          <a:solidFill>
                            <a:srgbClr val="000000"/>
                          </a:solidFill>
                          <a:prstDash val="solid"/>
                        </a:ln>
                      </wps:spPr>
                      <wps:txbx>
                        <w:txbxContent>
                          <w:p>
                            <w:pPr>
                              <w:pStyle w:val="BodyText"/>
                              <w:spacing w:before="250"/>
                              <w:ind w:left="477"/>
                            </w:pPr>
                            <w:r>
                              <w:rPr/>
                              <w:t>Biaya</w:t>
                            </w:r>
                            <w:r>
                              <w:rPr>
                                <w:spacing w:val="-2"/>
                              </w:rPr>
                              <w:t> </w:t>
                            </w:r>
                            <w:r>
                              <w:rPr/>
                              <w:t>Akuntansi</w:t>
                            </w:r>
                            <w:r>
                              <w:rPr>
                                <w:spacing w:val="1"/>
                              </w:rPr>
                              <w:t> </w:t>
                            </w:r>
                            <w:r>
                              <w:rPr>
                                <w:spacing w:val="-2"/>
                              </w:rPr>
                              <w:t>Lingkungan</w:t>
                            </w:r>
                          </w:p>
                        </w:txbxContent>
                      </wps:txbx>
                      <wps:bodyPr wrap="square" lIns="0" tIns="0" rIns="0" bIns="0" rtlCol="0">
                        <a:noAutofit/>
                      </wps:bodyPr>
                    </wps:wsp>
                  </a:graphicData>
                </a:graphic>
              </wp:inline>
            </w:drawing>
          </mc:Choice>
          <mc:Fallback>
            <w:pict>
              <v:shape style="width:191.15pt;height:40.15pt;mso-position-horizontal-relative:char;mso-position-vertical-relative:line" type="#_x0000_t202" id="docshape11" filled="false" stroked="true" strokeweight="2pt" strokecolor="#000000">
                <w10:anchorlock/>
                <v:textbox inset="0,0,0,0">
                  <w:txbxContent>
                    <w:p>
                      <w:pPr>
                        <w:pStyle w:val="BodyText"/>
                        <w:spacing w:before="250"/>
                        <w:ind w:left="477"/>
                      </w:pPr>
                      <w:r>
                        <w:rPr/>
                        <w:t>Biaya</w:t>
                      </w:r>
                      <w:r>
                        <w:rPr>
                          <w:spacing w:val="-2"/>
                        </w:rPr>
                        <w:t> </w:t>
                      </w:r>
                      <w:r>
                        <w:rPr/>
                        <w:t>Akuntansi</w:t>
                      </w:r>
                      <w:r>
                        <w:rPr>
                          <w:spacing w:val="1"/>
                        </w:rPr>
                        <w:t> </w:t>
                      </w:r>
                      <w:r>
                        <w:rPr>
                          <w:spacing w:val="-2"/>
                        </w:rPr>
                        <w:t>Lingkungan</w:t>
                      </w:r>
                    </w:p>
                  </w:txbxContent>
                </v:textbox>
                <v:stroke dashstyle="solid"/>
              </v:shape>
            </w:pict>
          </mc:Fallback>
        </mc:AlternateContent>
      </w:r>
      <w:r>
        <w:rPr>
          <w:sz w:val="20"/>
        </w:rPr>
      </w:r>
    </w:p>
    <w:p>
      <w:pPr>
        <w:pStyle w:val="BodyText"/>
        <w:rPr>
          <w:b/>
          <w:sz w:val="20"/>
        </w:rPr>
      </w:pPr>
    </w:p>
    <w:p>
      <w:pPr>
        <w:pStyle w:val="BodyText"/>
        <w:rPr>
          <w:b/>
          <w:sz w:val="20"/>
        </w:rPr>
      </w:pPr>
    </w:p>
    <w:p>
      <w:pPr>
        <w:pStyle w:val="BodyText"/>
        <w:rPr>
          <w:b/>
          <w:sz w:val="20"/>
        </w:rPr>
      </w:pPr>
    </w:p>
    <w:p>
      <w:pPr>
        <w:pStyle w:val="BodyText"/>
        <w:spacing w:before="72"/>
        <w:rPr>
          <w:b/>
          <w:sz w:val="20"/>
        </w:rPr>
      </w:pPr>
      <w:r>
        <w:rPr>
          <w:b/>
          <w:sz w:val="20"/>
        </w:rPr>
        <mc:AlternateContent>
          <mc:Choice Requires="wps">
            <w:drawing>
              <wp:anchor distT="0" distB="0" distL="0" distR="0" allowOverlap="1" layoutInCell="1" locked="0" behindDoc="1" simplePos="0" relativeHeight="487590400">
                <wp:simplePos x="0" y="0"/>
                <wp:positionH relativeFrom="page">
                  <wp:posOffset>1222375</wp:posOffset>
                </wp:positionH>
                <wp:positionV relativeFrom="paragraph">
                  <wp:posOffset>230847</wp:posOffset>
                </wp:positionV>
                <wp:extent cx="1892300" cy="1041400"/>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1892300" cy="1041400"/>
                        </a:xfrm>
                        <a:prstGeom prst="rect">
                          <a:avLst/>
                        </a:prstGeom>
                        <a:ln w="25400">
                          <a:solidFill>
                            <a:srgbClr val="000000"/>
                          </a:solidFill>
                          <a:prstDash val="solid"/>
                        </a:ln>
                      </wps:spPr>
                      <wps:txbx>
                        <w:txbxContent>
                          <w:p>
                            <w:pPr>
                              <w:pStyle w:val="BodyText"/>
                              <w:spacing w:line="242" w:lineRule="auto" w:before="106"/>
                              <w:ind w:left="145" w:right="145" w:hanging="1"/>
                              <w:jc w:val="center"/>
                            </w:pPr>
                            <w:r>
                              <w:rPr/>
                              <w:t>Tahap – tahap perlakuan alokasi biaya lingkungan menurut</w:t>
                            </w:r>
                            <w:r>
                              <w:rPr>
                                <w:spacing w:val="-13"/>
                              </w:rPr>
                              <w:t> </w:t>
                            </w:r>
                            <w:r>
                              <w:rPr/>
                              <w:t>PSAP</w:t>
                            </w:r>
                            <w:r>
                              <w:rPr>
                                <w:spacing w:val="-13"/>
                              </w:rPr>
                              <w:t> </w:t>
                            </w:r>
                            <w:r>
                              <w:rPr/>
                              <w:t>Tahun</w:t>
                            </w:r>
                            <w:r>
                              <w:rPr>
                                <w:spacing w:val="-13"/>
                              </w:rPr>
                              <w:t> </w:t>
                            </w:r>
                            <w:r>
                              <w:rPr/>
                              <w:t>2010 No. 1 Penyajian Laporan </w:t>
                            </w:r>
                            <w:r>
                              <w:rPr>
                                <w:spacing w:val="-2"/>
                              </w:rPr>
                              <w:t>Keuangan</w:t>
                            </w:r>
                          </w:p>
                        </w:txbxContent>
                      </wps:txbx>
                      <wps:bodyPr wrap="square" lIns="0" tIns="0" rIns="0" bIns="0" rtlCol="0">
                        <a:noAutofit/>
                      </wps:bodyPr>
                    </wps:wsp>
                  </a:graphicData>
                </a:graphic>
              </wp:anchor>
            </w:drawing>
          </mc:Choice>
          <mc:Fallback>
            <w:pict>
              <v:shape style="position:absolute;margin-left:96.25pt;margin-top:18.176929pt;width:149pt;height:82pt;mso-position-horizontal-relative:page;mso-position-vertical-relative:paragraph;z-index:-15726080;mso-wrap-distance-left:0;mso-wrap-distance-right:0" type="#_x0000_t202" id="docshape12" filled="false" stroked="true" strokeweight="2pt" strokecolor="#000000">
                <v:textbox inset="0,0,0,0">
                  <w:txbxContent>
                    <w:p>
                      <w:pPr>
                        <w:pStyle w:val="BodyText"/>
                        <w:spacing w:line="242" w:lineRule="auto" w:before="106"/>
                        <w:ind w:left="145" w:right="145" w:hanging="1"/>
                        <w:jc w:val="center"/>
                      </w:pPr>
                      <w:r>
                        <w:rPr/>
                        <w:t>Tahap – tahap perlakuan alokasi biaya lingkungan menurut</w:t>
                      </w:r>
                      <w:r>
                        <w:rPr>
                          <w:spacing w:val="-13"/>
                        </w:rPr>
                        <w:t> </w:t>
                      </w:r>
                      <w:r>
                        <w:rPr/>
                        <w:t>PSAP</w:t>
                      </w:r>
                      <w:r>
                        <w:rPr>
                          <w:spacing w:val="-13"/>
                        </w:rPr>
                        <w:t> </w:t>
                      </w:r>
                      <w:r>
                        <w:rPr/>
                        <w:t>Tahun</w:t>
                      </w:r>
                      <w:r>
                        <w:rPr>
                          <w:spacing w:val="-13"/>
                        </w:rPr>
                        <w:t> </w:t>
                      </w:r>
                      <w:r>
                        <w:rPr/>
                        <w:t>2010 No. 1 Penyajian Laporan </w:t>
                      </w:r>
                      <w:r>
                        <w:rPr>
                          <w:spacing w:val="-2"/>
                        </w:rPr>
                        <w:t>Keuangan</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0912">
                <wp:simplePos x="0" y="0"/>
                <wp:positionH relativeFrom="page">
                  <wp:posOffset>4359275</wp:posOffset>
                </wp:positionH>
                <wp:positionV relativeFrom="paragraph">
                  <wp:posOffset>220051</wp:posOffset>
                </wp:positionV>
                <wp:extent cx="1892300" cy="105156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1892300" cy="1051560"/>
                        </a:xfrm>
                        <a:prstGeom prst="rect">
                          <a:avLst/>
                        </a:prstGeom>
                        <a:ln w="25400">
                          <a:solidFill>
                            <a:srgbClr val="000000"/>
                          </a:solidFill>
                          <a:prstDash val="solid"/>
                        </a:ln>
                      </wps:spPr>
                      <wps:txbx>
                        <w:txbxContent>
                          <w:p>
                            <w:pPr>
                              <w:pStyle w:val="BodyText"/>
                              <w:spacing w:before="113"/>
                              <w:rPr>
                                <w:b/>
                              </w:rPr>
                            </w:pPr>
                          </w:p>
                          <w:p>
                            <w:pPr>
                              <w:pStyle w:val="BodyText"/>
                              <w:spacing w:line="242" w:lineRule="auto"/>
                              <w:ind w:left="462" w:right="457" w:firstLine="1"/>
                              <w:jc w:val="center"/>
                            </w:pPr>
                            <w:r>
                              <w:rPr/>
                              <w:t>Kategori Biaya Lingkungan</w:t>
                            </w:r>
                            <w:r>
                              <w:rPr>
                                <w:spacing w:val="-15"/>
                              </w:rPr>
                              <w:t> </w:t>
                            </w:r>
                            <w:r>
                              <w:rPr/>
                              <w:t>menurut Hansen dan Mowen</w:t>
                            </w:r>
                          </w:p>
                        </w:txbxContent>
                      </wps:txbx>
                      <wps:bodyPr wrap="square" lIns="0" tIns="0" rIns="0" bIns="0" rtlCol="0">
                        <a:noAutofit/>
                      </wps:bodyPr>
                    </wps:wsp>
                  </a:graphicData>
                </a:graphic>
              </wp:anchor>
            </w:drawing>
          </mc:Choice>
          <mc:Fallback>
            <w:pict>
              <v:shape style="position:absolute;margin-left:343.25pt;margin-top:17.326929pt;width:149pt;height:82.8pt;mso-position-horizontal-relative:page;mso-position-vertical-relative:paragraph;z-index:-15725568;mso-wrap-distance-left:0;mso-wrap-distance-right:0" type="#_x0000_t202" id="docshape13" filled="false" stroked="true" strokeweight="2pt" strokecolor="#000000">
                <v:textbox inset="0,0,0,0">
                  <w:txbxContent>
                    <w:p>
                      <w:pPr>
                        <w:pStyle w:val="BodyText"/>
                        <w:spacing w:before="113"/>
                        <w:rPr>
                          <w:b/>
                        </w:rPr>
                      </w:pPr>
                    </w:p>
                    <w:p>
                      <w:pPr>
                        <w:pStyle w:val="BodyText"/>
                        <w:spacing w:line="242" w:lineRule="auto"/>
                        <w:ind w:left="462" w:right="457" w:firstLine="1"/>
                        <w:jc w:val="center"/>
                      </w:pPr>
                      <w:r>
                        <w:rPr/>
                        <w:t>Kategori Biaya Lingkungan</w:t>
                      </w:r>
                      <w:r>
                        <w:rPr>
                          <w:spacing w:val="-15"/>
                        </w:rPr>
                        <w:t> </w:t>
                      </w:r>
                      <w:r>
                        <w:rPr/>
                        <w:t>menurut Hansen dan Mowen</w:t>
                      </w:r>
                    </w:p>
                  </w:txbxContent>
                </v:textbox>
                <v:stroke dashstyle="solid"/>
                <w10:wrap type="topAndBottom"/>
              </v:shape>
            </w:pict>
          </mc:Fallback>
        </mc:AlternateContent>
      </w:r>
    </w:p>
    <w:p>
      <w:pPr>
        <w:pStyle w:val="BodyText"/>
        <w:spacing w:after="0"/>
        <w:rPr>
          <w:b/>
          <w:sz w:val="20"/>
        </w:rPr>
        <w:sectPr>
          <w:pgSz w:w="11910" w:h="16840"/>
          <w:pgMar w:header="751" w:footer="0" w:top="1920" w:bottom="0" w:left="1700" w:right="141"/>
        </w:sectPr>
      </w:pPr>
    </w:p>
    <w:p>
      <w:pPr>
        <w:pStyle w:val="BodyText"/>
        <w:rPr>
          <w:b/>
          <w:sz w:val="22"/>
        </w:rPr>
      </w:pPr>
      <w:r>
        <w:rPr>
          <w:b/>
          <w:sz w:val="22"/>
        </w:rPr>
        <mc:AlternateContent>
          <mc:Choice Requires="wps">
            <w:drawing>
              <wp:anchor distT="0" distB="0" distL="0" distR="0" allowOverlap="1" layoutInCell="1" locked="0" behindDoc="0" simplePos="0" relativeHeight="15733248">
                <wp:simplePos x="0" y="0"/>
                <wp:positionH relativeFrom="page">
                  <wp:posOffset>2160904</wp:posOffset>
                </wp:positionH>
                <wp:positionV relativeFrom="page">
                  <wp:posOffset>2142616</wp:posOffset>
                </wp:positionV>
                <wp:extent cx="1270" cy="2870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70" cy="287020"/>
                        </a:xfrm>
                        <a:custGeom>
                          <a:avLst/>
                          <a:gdLst/>
                          <a:ahLst/>
                          <a:cxnLst/>
                          <a:rect l="l" t="t" r="r" b="b"/>
                          <a:pathLst>
                            <a:path w="0" h="287020">
                              <a:moveTo>
                                <a:pt x="0" y="0"/>
                              </a:moveTo>
                              <a:lnTo>
                                <a:pt x="0" y="28702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170.149994pt,168.709976pt" to="170.149994pt,191.309976pt" stroked="true" strokeweight=".75pt" strokecolor="#000000">
                <v:stroke dashstyle="solid"/>
                <w10:wrap type="none"/>
              </v:line>
            </w:pict>
          </mc:Fallback>
        </mc:AlternateContent>
      </w:r>
      <w:r>
        <w:rPr>
          <w:b/>
          <w:sz w:val="22"/>
        </w:rPr>
        <mc:AlternateContent>
          <mc:Choice Requires="wps">
            <w:drawing>
              <wp:anchor distT="0" distB="0" distL="0" distR="0" allowOverlap="1" layoutInCell="1" locked="0" behindDoc="0" simplePos="0" relativeHeight="15733760">
                <wp:simplePos x="0" y="0"/>
                <wp:positionH relativeFrom="page">
                  <wp:posOffset>5363845</wp:posOffset>
                </wp:positionH>
                <wp:positionV relativeFrom="page">
                  <wp:posOffset>2145156</wp:posOffset>
                </wp:positionV>
                <wp:extent cx="1270" cy="28702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70" cy="287020"/>
                        </a:xfrm>
                        <a:custGeom>
                          <a:avLst/>
                          <a:gdLst/>
                          <a:ahLst/>
                          <a:cxnLst/>
                          <a:rect l="l" t="t" r="r" b="b"/>
                          <a:pathLst>
                            <a:path w="0" h="287020">
                              <a:moveTo>
                                <a:pt x="0" y="0"/>
                              </a:moveTo>
                              <a:lnTo>
                                <a:pt x="0" y="28702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422.350006pt,168.909988pt" to="422.350006pt,191.509988pt" stroked="true" strokeweight=".75pt" strokecolor="#000000">
                <v:stroke dashstyle="solid"/>
                <w10:wrap type="none"/>
              </v:line>
            </w:pict>
          </mc:Fallback>
        </mc:AlternateConten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89"/>
        <w:rPr>
          <w:b/>
          <w:sz w:val="22"/>
        </w:rPr>
      </w:pPr>
    </w:p>
    <w:p>
      <w:pPr>
        <w:spacing w:before="1"/>
        <w:ind w:left="3168" w:right="0" w:firstLine="0"/>
        <w:jc w:val="left"/>
        <w:rPr>
          <w:sz w:val="22"/>
        </w:rPr>
      </w:pPr>
      <w:r>
        <w:rPr>
          <w:sz w:val="22"/>
        </w:rPr>
        <w:t>Gambar</w:t>
      </w:r>
      <w:r>
        <w:rPr>
          <w:spacing w:val="-4"/>
          <w:sz w:val="22"/>
        </w:rPr>
        <w:t> </w:t>
      </w:r>
      <w:r>
        <w:rPr>
          <w:sz w:val="22"/>
        </w:rPr>
        <w:t>2.1</w:t>
      </w:r>
      <w:r>
        <w:rPr>
          <w:spacing w:val="-4"/>
          <w:sz w:val="22"/>
        </w:rPr>
        <w:t> </w:t>
      </w:r>
      <w:r>
        <w:rPr>
          <w:sz w:val="22"/>
        </w:rPr>
        <w:t>Kerangka</w:t>
      </w:r>
      <w:r>
        <w:rPr>
          <w:spacing w:val="-3"/>
          <w:sz w:val="22"/>
        </w:rPr>
        <w:t> </w:t>
      </w:r>
      <w:r>
        <w:rPr>
          <w:spacing w:val="-2"/>
          <w:sz w:val="22"/>
        </w:rPr>
        <w:t>Berpikir</w:t>
      </w:r>
    </w:p>
    <w:p>
      <w:pPr>
        <w:spacing w:after="0"/>
        <w:jc w:val="left"/>
        <w:rPr>
          <w:sz w:val="22"/>
        </w:rPr>
        <w:sectPr>
          <w:pgSz w:w="11910" w:h="16840"/>
          <w:pgMar w:header="751" w:footer="0" w:top="1920" w:bottom="280" w:left="1700" w:right="141"/>
        </w:sectPr>
      </w:pPr>
    </w:p>
    <w:p>
      <w:pPr>
        <w:pStyle w:val="BodyText"/>
        <w:spacing w:before="53"/>
      </w:pPr>
    </w:p>
    <w:p>
      <w:pPr>
        <w:pStyle w:val="Heading1"/>
        <w:spacing w:line="480" w:lineRule="auto"/>
        <w:ind w:left="3405" w:right="3888" w:firstLine="895"/>
        <w:jc w:val="left"/>
      </w:pPr>
      <w:r>
        <w:rPr/>
        <w:t>BAB III METODE</w:t>
      </w:r>
      <w:r>
        <w:rPr>
          <w:spacing w:val="-15"/>
        </w:rPr>
        <w:t> </w:t>
      </w:r>
      <w:r>
        <w:rPr/>
        <w:t>PENELITIAN</w:t>
      </w:r>
    </w:p>
    <w:p>
      <w:pPr>
        <w:pStyle w:val="Heading2"/>
        <w:numPr>
          <w:ilvl w:val="1"/>
          <w:numId w:val="5"/>
        </w:numPr>
        <w:tabs>
          <w:tab w:pos="830" w:val="left" w:leader="none"/>
        </w:tabs>
        <w:spacing w:line="240" w:lineRule="auto" w:before="0" w:after="0"/>
        <w:ind w:left="830" w:right="0" w:hanging="480"/>
        <w:jc w:val="both"/>
      </w:pPr>
      <w:r>
        <w:rPr/>
        <w:t>Jenis</w:t>
      </w:r>
      <w:r>
        <w:rPr>
          <w:spacing w:val="-1"/>
        </w:rPr>
        <w:t> </w:t>
      </w:r>
      <w:r>
        <w:rPr>
          <w:spacing w:val="-2"/>
        </w:rPr>
        <w:t>Penelitian</w:t>
      </w:r>
    </w:p>
    <w:p>
      <w:pPr>
        <w:pStyle w:val="BodyText"/>
        <w:spacing w:line="480" w:lineRule="auto" w:before="271"/>
        <w:ind w:left="426" w:right="1556" w:firstLine="708"/>
        <w:jc w:val="both"/>
      </w:pPr>
      <w:r>
        <w:rPr/>
        <w:t>Jenis penelitian ini adalah penelitian Deskriptif Kualitatif, penelitian deskriptif Kualitatif yaitu penelitian mendeskripsikan hasil temuannya yang</w:t>
      </w:r>
      <w:r>
        <w:rPr>
          <w:spacing w:val="-1"/>
        </w:rPr>
        <w:t> </w:t>
      </w:r>
      <w:r>
        <w:rPr/>
        <w:t>berasal dari data – data yang terkumpul melalui wawancara yang diberikan kepada pihak rumah sakit yang bersangkutan selain itu penulis akan melakukan observasi mengenai situasi lingkungan rumah sakit guna mengetahui apakah penerapan akuntansi lingkungan sudah diterapkan pada lingkungan rumah sakit.</w:t>
      </w:r>
    </w:p>
    <w:p>
      <w:pPr>
        <w:pStyle w:val="Heading2"/>
        <w:numPr>
          <w:ilvl w:val="1"/>
          <w:numId w:val="5"/>
        </w:numPr>
        <w:tabs>
          <w:tab w:pos="830" w:val="left" w:leader="none"/>
        </w:tabs>
        <w:spacing w:line="240" w:lineRule="auto" w:before="6" w:after="0"/>
        <w:ind w:left="830" w:right="0" w:hanging="480"/>
        <w:jc w:val="both"/>
      </w:pPr>
      <w:r>
        <w:rPr/>
        <w:t>Lokasi</w:t>
      </w:r>
      <w:r>
        <w:rPr>
          <w:spacing w:val="-1"/>
        </w:rPr>
        <w:t> </w:t>
      </w:r>
      <w:r>
        <w:rPr/>
        <w:t>dan</w:t>
      </w:r>
      <w:r>
        <w:rPr>
          <w:spacing w:val="-1"/>
        </w:rPr>
        <w:t> </w:t>
      </w:r>
      <w:r>
        <w:rPr/>
        <w:t>Waktu </w:t>
      </w:r>
      <w:r>
        <w:rPr>
          <w:spacing w:val="-2"/>
        </w:rPr>
        <w:t>Penelitian</w:t>
      </w:r>
    </w:p>
    <w:p>
      <w:pPr>
        <w:pStyle w:val="BodyText"/>
        <w:spacing w:line="480" w:lineRule="auto" w:before="271"/>
        <w:ind w:left="426" w:right="1557" w:firstLine="708"/>
        <w:jc w:val="both"/>
      </w:pPr>
      <w:r>
        <w:rPr/>
        <w:t>Lokasi penelitian ini bertempat pada Rumah Sakit Umum Daerah Abdoel Wahab Sjahranie Samarinda di Jl. Palang Merah No.1, Sidodadi, Kec.Samarinda Ulu, Kota</w:t>
      </w:r>
      <w:r>
        <w:rPr>
          <w:spacing w:val="-1"/>
        </w:rPr>
        <w:t> </w:t>
      </w:r>
      <w:r>
        <w:rPr/>
        <w:t>Samarinda, Kalimantan Timur</w:t>
      </w:r>
      <w:r>
        <w:rPr>
          <w:spacing w:val="-1"/>
        </w:rPr>
        <w:t> </w:t>
      </w:r>
      <w:r>
        <w:rPr/>
        <w:t>Kode Pos 75123, dengan waktu penelitian dilakukan dalam jangka waktu sejak 22 Januari 2025 sampai dengan 27 Januari </w:t>
      </w:r>
      <w:r>
        <w:rPr>
          <w:spacing w:val="-2"/>
        </w:rPr>
        <w:t>2025.</w:t>
      </w:r>
    </w:p>
    <w:p>
      <w:pPr>
        <w:pStyle w:val="Heading2"/>
        <w:numPr>
          <w:ilvl w:val="1"/>
          <w:numId w:val="5"/>
        </w:numPr>
        <w:tabs>
          <w:tab w:pos="830" w:val="left" w:leader="none"/>
        </w:tabs>
        <w:spacing w:line="240" w:lineRule="auto" w:before="6" w:after="0"/>
        <w:ind w:left="830" w:right="0" w:hanging="480"/>
        <w:jc w:val="both"/>
      </w:pPr>
      <w:r>
        <w:rPr/>
        <w:t>Jenis</w:t>
      </w:r>
      <w:r>
        <w:rPr>
          <w:spacing w:val="-1"/>
        </w:rPr>
        <w:t> </w:t>
      </w:r>
      <w:r>
        <w:rPr>
          <w:spacing w:val="-4"/>
        </w:rPr>
        <w:t>Data</w:t>
      </w:r>
    </w:p>
    <w:p>
      <w:pPr>
        <w:pStyle w:val="BodyText"/>
        <w:spacing w:before="271"/>
        <w:ind w:left="426"/>
      </w:pPr>
      <w:r>
        <w:rPr/>
        <w:t>Jenis</w:t>
      </w:r>
      <w:r>
        <w:rPr>
          <w:spacing w:val="-3"/>
        </w:rPr>
        <w:t> </w:t>
      </w:r>
      <w:r>
        <w:rPr/>
        <w:t>data yang</w:t>
      </w:r>
      <w:r>
        <w:rPr>
          <w:spacing w:val="-4"/>
        </w:rPr>
        <w:t> </w:t>
      </w:r>
      <w:r>
        <w:rPr/>
        <w:t>digunakan dalam</w:t>
      </w:r>
      <w:r>
        <w:rPr>
          <w:spacing w:val="-1"/>
        </w:rPr>
        <w:t> </w:t>
      </w:r>
      <w:r>
        <w:rPr/>
        <w:t>penelitian</w:t>
      </w:r>
      <w:r>
        <w:rPr>
          <w:spacing w:val="-1"/>
        </w:rPr>
        <w:t> </w:t>
      </w:r>
      <w:r>
        <w:rPr/>
        <w:t>ini</w:t>
      </w:r>
      <w:r>
        <w:rPr>
          <w:spacing w:val="1"/>
        </w:rPr>
        <w:t> </w:t>
      </w:r>
      <w:r>
        <w:rPr/>
        <w:t>yaitu </w:t>
      </w:r>
      <w:r>
        <w:rPr>
          <w:spacing w:val="-10"/>
        </w:rPr>
        <w:t>:</w:t>
      </w:r>
    </w:p>
    <w:p>
      <w:pPr>
        <w:pStyle w:val="BodyText"/>
      </w:pPr>
    </w:p>
    <w:p>
      <w:pPr>
        <w:pStyle w:val="ListParagraph"/>
        <w:numPr>
          <w:ilvl w:val="2"/>
          <w:numId w:val="5"/>
        </w:numPr>
        <w:tabs>
          <w:tab w:pos="851" w:val="left" w:leader="none"/>
        </w:tabs>
        <w:spacing w:line="240" w:lineRule="auto" w:before="0" w:after="0"/>
        <w:ind w:left="851" w:right="0" w:hanging="283"/>
        <w:jc w:val="left"/>
        <w:rPr>
          <w:sz w:val="24"/>
        </w:rPr>
      </w:pPr>
      <w:r>
        <w:rPr>
          <w:sz w:val="24"/>
        </w:rPr>
        <w:t>Data</w:t>
      </w:r>
      <w:r>
        <w:rPr>
          <w:spacing w:val="-2"/>
          <w:sz w:val="24"/>
        </w:rPr>
        <w:t> Kualitatif</w:t>
      </w:r>
    </w:p>
    <w:p>
      <w:pPr>
        <w:pStyle w:val="BodyText"/>
      </w:pPr>
    </w:p>
    <w:p>
      <w:pPr>
        <w:pStyle w:val="BodyText"/>
        <w:spacing w:line="480" w:lineRule="auto"/>
        <w:ind w:left="851" w:right="1559"/>
        <w:jc w:val="both"/>
      </w:pPr>
      <w:r>
        <w:rPr/>
        <w:t>Data kualitatif merupakan data yang berbentuk kalimat, kata atau gambar (Student </w:t>
      </w:r>
      <w:r>
        <w:rPr>
          <w:i/>
        </w:rPr>
        <w:t>et al</w:t>
      </w:r>
      <w:r>
        <w:rPr/>
        <w:t>., 2021). Data ini biasanya menjelaskan karakteristik atau sifat. Data kualitatif yang digunakan dalam penelitian ini adalah</w:t>
      </w:r>
      <w:r>
        <w:rPr>
          <w:spacing w:val="40"/>
        </w:rPr>
        <w:t> </w:t>
      </w:r>
      <w:r>
        <w:rPr/>
        <w:t>hasil wawancara dengan</w:t>
      </w:r>
      <w:r>
        <w:rPr>
          <w:spacing w:val="19"/>
        </w:rPr>
        <w:t> </w:t>
      </w:r>
      <w:r>
        <w:rPr/>
        <w:t>bagian</w:t>
      </w:r>
      <w:r>
        <w:rPr>
          <w:spacing w:val="23"/>
        </w:rPr>
        <w:t> </w:t>
      </w:r>
      <w:r>
        <w:rPr/>
        <w:t>Instalasi</w:t>
      </w:r>
      <w:r>
        <w:rPr>
          <w:spacing w:val="22"/>
        </w:rPr>
        <w:t> </w:t>
      </w:r>
      <w:r>
        <w:rPr/>
        <w:t>Kesehatan</w:t>
      </w:r>
      <w:r>
        <w:rPr>
          <w:spacing w:val="22"/>
        </w:rPr>
        <w:t> </w:t>
      </w:r>
      <w:r>
        <w:rPr/>
        <w:t>Lingkungan</w:t>
      </w:r>
      <w:r>
        <w:rPr>
          <w:spacing w:val="21"/>
        </w:rPr>
        <w:t> </w:t>
      </w:r>
      <w:r>
        <w:rPr/>
        <w:t>dan</w:t>
      </w:r>
      <w:r>
        <w:rPr>
          <w:spacing w:val="21"/>
        </w:rPr>
        <w:t> </w:t>
      </w:r>
      <w:r>
        <w:rPr/>
        <w:t>Bagian</w:t>
      </w:r>
      <w:r>
        <w:rPr>
          <w:spacing w:val="25"/>
        </w:rPr>
        <w:t> </w:t>
      </w:r>
      <w:r>
        <w:rPr/>
        <w:t>Keuangan</w:t>
      </w:r>
      <w:r>
        <w:rPr>
          <w:spacing w:val="21"/>
        </w:rPr>
        <w:t> </w:t>
      </w:r>
      <w:r>
        <w:rPr>
          <w:spacing w:val="-2"/>
        </w:rPr>
        <w:t>Rumah</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851" w:right="1565"/>
        <w:jc w:val="both"/>
      </w:pPr>
      <w:r>
        <w:rPr/>
        <w:t>Sakit Umum Daerah Abdoel Wahab Sjahranie Samarinda mengenai pengelolaan limbah B3 dan Penerapan</w:t>
      </w:r>
      <w:r>
        <w:rPr>
          <w:spacing w:val="40"/>
        </w:rPr>
        <w:t> </w:t>
      </w:r>
      <w:r>
        <w:rPr/>
        <w:t>akuntansi lingkungan.</w:t>
      </w:r>
    </w:p>
    <w:p>
      <w:pPr>
        <w:pStyle w:val="ListParagraph"/>
        <w:numPr>
          <w:ilvl w:val="2"/>
          <w:numId w:val="5"/>
        </w:numPr>
        <w:tabs>
          <w:tab w:pos="911" w:val="left" w:leader="none"/>
        </w:tabs>
        <w:spacing w:line="240" w:lineRule="auto" w:before="0" w:after="0"/>
        <w:ind w:left="911" w:right="0" w:hanging="343"/>
        <w:jc w:val="both"/>
        <w:rPr>
          <w:sz w:val="24"/>
        </w:rPr>
      </w:pPr>
      <w:r>
        <w:rPr>
          <w:sz w:val="24"/>
        </w:rPr>
        <w:t>Data</w:t>
      </w:r>
      <w:r>
        <w:rPr>
          <w:spacing w:val="-2"/>
          <w:sz w:val="24"/>
        </w:rPr>
        <w:t> Kuantitatif</w:t>
      </w:r>
    </w:p>
    <w:p>
      <w:pPr>
        <w:pStyle w:val="BodyText"/>
      </w:pPr>
    </w:p>
    <w:p>
      <w:pPr>
        <w:pStyle w:val="BodyText"/>
        <w:spacing w:line="480" w:lineRule="auto"/>
        <w:ind w:left="851" w:right="1559"/>
        <w:jc w:val="both"/>
      </w:pPr>
      <w:r>
        <w:rPr/>
        <w:t>Data kuantitatif merupakan data yang berbentuk angka (Student </w:t>
      </w:r>
      <w:r>
        <w:rPr>
          <w:i/>
        </w:rPr>
        <w:t>et al</w:t>
      </w:r>
      <w:r>
        <w:rPr/>
        <w:t>., 2021). Data kuantitatif yang digunakan dalam penelitian ini adalah catatan keuangan Rumah Sakit Umum Daerah Abdoel Wahab Sjahranie Samarinda.</w:t>
      </w:r>
    </w:p>
    <w:p>
      <w:pPr>
        <w:pStyle w:val="Heading2"/>
        <w:numPr>
          <w:ilvl w:val="1"/>
          <w:numId w:val="5"/>
        </w:numPr>
        <w:tabs>
          <w:tab w:pos="830" w:val="left" w:leader="none"/>
        </w:tabs>
        <w:spacing w:line="240" w:lineRule="auto" w:before="6" w:after="0"/>
        <w:ind w:left="830" w:right="0" w:hanging="480"/>
        <w:jc w:val="both"/>
      </w:pPr>
      <w:r>
        <w:rPr/>
        <w:t>Sumber</w:t>
      </w:r>
      <w:r>
        <w:rPr>
          <w:spacing w:val="-6"/>
        </w:rPr>
        <w:t> </w:t>
      </w:r>
      <w:r>
        <w:rPr>
          <w:spacing w:val="-4"/>
        </w:rPr>
        <w:t>Data</w:t>
      </w:r>
    </w:p>
    <w:p>
      <w:pPr>
        <w:pStyle w:val="BodyText"/>
        <w:spacing w:before="271"/>
        <w:ind w:left="851"/>
        <w:jc w:val="both"/>
      </w:pPr>
      <w:r>
        <w:rPr/>
        <w:t>Sumber</w:t>
      </w:r>
      <w:r>
        <w:rPr>
          <w:spacing w:val="-4"/>
        </w:rPr>
        <w:t> </w:t>
      </w:r>
      <w:r>
        <w:rPr/>
        <w:t>data</w:t>
      </w:r>
      <w:r>
        <w:rPr>
          <w:spacing w:val="3"/>
        </w:rPr>
        <w:t> </w:t>
      </w:r>
      <w:r>
        <w:rPr/>
        <w:t>yang</w:t>
      </w:r>
      <w:r>
        <w:rPr>
          <w:spacing w:val="-5"/>
        </w:rPr>
        <w:t> </w:t>
      </w:r>
      <w:r>
        <w:rPr/>
        <w:t>digunakan</w:t>
      </w:r>
      <w:r>
        <w:rPr>
          <w:spacing w:val="1"/>
        </w:rPr>
        <w:t> </w:t>
      </w:r>
      <w:r>
        <w:rPr/>
        <w:t>dalam</w:t>
      </w:r>
      <w:r>
        <w:rPr>
          <w:spacing w:val="-2"/>
        </w:rPr>
        <w:t> </w:t>
      </w:r>
      <w:r>
        <w:rPr/>
        <w:t>penelitian</w:t>
      </w:r>
      <w:r>
        <w:rPr>
          <w:spacing w:val="-1"/>
        </w:rPr>
        <w:t> </w:t>
      </w:r>
      <w:r>
        <w:rPr/>
        <w:t>ini</w:t>
      </w:r>
      <w:r>
        <w:rPr>
          <w:spacing w:val="-1"/>
        </w:rPr>
        <w:t> </w:t>
      </w:r>
      <w:r>
        <w:rPr/>
        <w:t>adalah</w:t>
      </w:r>
      <w:r>
        <w:rPr>
          <w:spacing w:val="-2"/>
        </w:rPr>
        <w:t> </w:t>
      </w:r>
      <w:r>
        <w:rPr/>
        <w:t>ssebagai</w:t>
      </w:r>
      <w:r>
        <w:rPr>
          <w:spacing w:val="-1"/>
        </w:rPr>
        <w:t> </w:t>
      </w:r>
      <w:r>
        <w:rPr/>
        <w:t>berikut</w:t>
      </w:r>
      <w:r>
        <w:rPr>
          <w:spacing w:val="-1"/>
        </w:rPr>
        <w:t> </w:t>
      </w:r>
      <w:r>
        <w:rPr>
          <w:spacing w:val="-10"/>
        </w:rPr>
        <w:t>:</w:t>
      </w:r>
    </w:p>
    <w:p>
      <w:pPr>
        <w:pStyle w:val="BodyText"/>
      </w:pPr>
    </w:p>
    <w:p>
      <w:pPr>
        <w:pStyle w:val="ListParagraph"/>
        <w:numPr>
          <w:ilvl w:val="2"/>
          <w:numId w:val="5"/>
        </w:numPr>
        <w:tabs>
          <w:tab w:pos="1134" w:val="left" w:leader="none"/>
        </w:tabs>
        <w:spacing w:line="240" w:lineRule="auto" w:before="0" w:after="0"/>
        <w:ind w:left="1134" w:right="0" w:hanging="283"/>
        <w:jc w:val="both"/>
        <w:rPr>
          <w:sz w:val="24"/>
        </w:rPr>
      </w:pPr>
      <w:r>
        <w:rPr>
          <w:sz w:val="24"/>
        </w:rPr>
        <w:t>Data</w:t>
      </w:r>
      <w:r>
        <w:rPr>
          <w:spacing w:val="-2"/>
          <w:sz w:val="24"/>
        </w:rPr>
        <w:t> Primer</w:t>
      </w:r>
    </w:p>
    <w:p>
      <w:pPr>
        <w:pStyle w:val="BodyText"/>
      </w:pPr>
    </w:p>
    <w:p>
      <w:pPr>
        <w:pStyle w:val="BodyText"/>
        <w:spacing w:line="480" w:lineRule="auto"/>
        <w:ind w:left="1134" w:right="1559"/>
        <w:jc w:val="both"/>
      </w:pPr>
      <w:r>
        <w:rPr/>
        <w:t>Data primer adalah data yang dikumpulkan dan diolah sendiri oleh peneliti langung dari objeknya (Student </w:t>
      </w:r>
      <w:r>
        <w:rPr>
          <w:i/>
        </w:rPr>
        <w:t>et al</w:t>
      </w:r>
      <w:r>
        <w:rPr/>
        <w:t>., 2021). Data primer yang digunakan dalam penelitian ini seperti wawancara dengan bagian terkait dengan penelitian ini yaitu Bagian Keuangan dan Instalasi Kesehatan Lingkungan Rumah Sakit Umum Daerah Abdoel Wahab Sjahranie Samarinda.</w:t>
      </w:r>
    </w:p>
    <w:p>
      <w:pPr>
        <w:pStyle w:val="ListParagraph"/>
        <w:numPr>
          <w:ilvl w:val="2"/>
          <w:numId w:val="5"/>
        </w:numPr>
        <w:tabs>
          <w:tab w:pos="1134" w:val="left" w:leader="none"/>
        </w:tabs>
        <w:spacing w:line="240" w:lineRule="auto" w:before="1" w:after="0"/>
        <w:ind w:left="1134" w:right="0" w:hanging="283"/>
        <w:jc w:val="both"/>
        <w:rPr>
          <w:sz w:val="24"/>
        </w:rPr>
      </w:pPr>
      <w:r>
        <w:rPr>
          <w:sz w:val="24"/>
        </w:rPr>
        <w:t>Data</w:t>
      </w:r>
      <w:r>
        <w:rPr>
          <w:spacing w:val="-2"/>
          <w:sz w:val="24"/>
        </w:rPr>
        <w:t> Sekunder</w:t>
      </w:r>
    </w:p>
    <w:p>
      <w:pPr>
        <w:pStyle w:val="BodyText"/>
      </w:pPr>
    </w:p>
    <w:p>
      <w:pPr>
        <w:pStyle w:val="BodyText"/>
        <w:spacing w:line="480" w:lineRule="auto"/>
        <w:ind w:left="1134" w:right="1557"/>
        <w:jc w:val="both"/>
      </w:pPr>
      <w:r>
        <w:rPr/>
        <w:t>Data sekunder adalah data yang diperoleh dalam bentuk yang sudah jadi, dikumpulkan dan diolah oleh pihak lain bukan peneliti (Student </w:t>
      </w:r>
      <w:r>
        <w:rPr>
          <w:i/>
        </w:rPr>
        <w:t>et </w:t>
      </w:r>
      <w:r>
        <w:rPr>
          <w:i/>
        </w:rPr>
        <w:t>al.,</w:t>
      </w:r>
      <w:r>
        <w:rPr>
          <w:i/>
          <w:spacing w:val="40"/>
        </w:rPr>
        <w:t> </w:t>
      </w:r>
      <w:r>
        <w:rPr>
          <w:i/>
        </w:rPr>
        <w:t>2021)</w:t>
      </w:r>
      <w:r>
        <w:rPr/>
        <w:t>. Data sekunder yang digunakan dalam penelitian ini yaitu catatan keuangan Rumah Sakit Umum Daerah Abdoel Wahab Sjahranie Samarinda.</w:t>
      </w:r>
    </w:p>
    <w:p>
      <w:pPr>
        <w:pStyle w:val="Heading2"/>
        <w:numPr>
          <w:ilvl w:val="1"/>
          <w:numId w:val="5"/>
        </w:numPr>
        <w:tabs>
          <w:tab w:pos="830" w:val="left" w:leader="none"/>
        </w:tabs>
        <w:spacing w:line="240" w:lineRule="auto" w:before="5" w:after="0"/>
        <w:ind w:left="830" w:right="0" w:hanging="480"/>
        <w:jc w:val="both"/>
      </w:pPr>
      <w:r>
        <w:rPr/>
        <w:t>Teknik</w:t>
      </w:r>
      <w:r>
        <w:rPr>
          <w:spacing w:val="-4"/>
        </w:rPr>
        <w:t> </w:t>
      </w:r>
      <w:r>
        <w:rPr/>
        <w:t>Pengumpulan</w:t>
      </w:r>
      <w:r>
        <w:rPr>
          <w:spacing w:val="-6"/>
        </w:rPr>
        <w:t> </w:t>
      </w:r>
      <w:r>
        <w:rPr>
          <w:spacing w:val="-4"/>
        </w:rPr>
        <w:t>Data</w:t>
      </w:r>
    </w:p>
    <w:p>
      <w:pPr>
        <w:pStyle w:val="BodyText"/>
        <w:spacing w:line="480" w:lineRule="auto" w:before="272"/>
        <w:ind w:left="426" w:right="1563" w:firstLine="424"/>
        <w:jc w:val="both"/>
      </w:pPr>
      <w:r>
        <w:rPr/>
        <w:t>Untuk mendapatkan data – data atau keterangan yang diperlukan dalam penelitian ini, maka penulis menggunakan metode penelitian sebagai berikut :</w:t>
      </w:r>
    </w:p>
    <w:p>
      <w:pPr>
        <w:pStyle w:val="ListParagraph"/>
        <w:numPr>
          <w:ilvl w:val="2"/>
          <w:numId w:val="5"/>
        </w:numPr>
        <w:tabs>
          <w:tab w:pos="851" w:val="left" w:leader="none"/>
        </w:tabs>
        <w:spacing w:line="240" w:lineRule="auto" w:before="0" w:after="0"/>
        <w:ind w:left="851" w:right="0" w:hanging="360"/>
        <w:jc w:val="both"/>
        <w:rPr>
          <w:sz w:val="24"/>
        </w:rPr>
      </w:pPr>
      <w:r>
        <w:rPr>
          <w:spacing w:val="-2"/>
          <w:sz w:val="24"/>
        </w:rPr>
        <w:t>Observasi</w:t>
      </w:r>
    </w:p>
    <w:p>
      <w:pPr>
        <w:pStyle w:val="ListParagraph"/>
        <w:spacing w:after="0" w:line="240" w:lineRule="auto"/>
        <w:jc w:val="both"/>
        <w:rPr>
          <w:sz w:val="24"/>
        </w:rPr>
        <w:sectPr>
          <w:pgSz w:w="11910" w:h="16840"/>
          <w:pgMar w:header="751" w:footer="0" w:top="1920" w:bottom="280" w:left="1700" w:right="141"/>
        </w:sectPr>
      </w:pPr>
    </w:p>
    <w:p>
      <w:pPr>
        <w:pStyle w:val="BodyText"/>
        <w:spacing w:before="48"/>
      </w:pPr>
    </w:p>
    <w:p>
      <w:pPr>
        <w:pStyle w:val="BodyText"/>
        <w:spacing w:line="480" w:lineRule="auto"/>
        <w:ind w:left="851" w:right="1557"/>
        <w:jc w:val="both"/>
      </w:pPr>
      <w:r>
        <w:rPr/>
        <w:t>Observasi merupakan teknik pengumpulan data yang diperoleh dengan cara pengamatan (Student </w:t>
      </w:r>
      <w:r>
        <w:rPr>
          <w:i/>
        </w:rPr>
        <w:t>et al</w:t>
      </w:r>
      <w:r>
        <w:rPr/>
        <w:t>., 2021). Observasi dalam penelitian ini dilakukan secara langsung pada instansi dengan mengumpulkan data yang bekaitan dengan penelitian ini.</w:t>
      </w:r>
    </w:p>
    <w:p>
      <w:pPr>
        <w:pStyle w:val="ListParagraph"/>
        <w:numPr>
          <w:ilvl w:val="2"/>
          <w:numId w:val="5"/>
        </w:numPr>
        <w:tabs>
          <w:tab w:pos="851" w:val="left" w:leader="none"/>
        </w:tabs>
        <w:spacing w:line="240" w:lineRule="auto" w:before="0" w:after="0"/>
        <w:ind w:left="851" w:right="0" w:hanging="360"/>
        <w:jc w:val="both"/>
        <w:rPr>
          <w:sz w:val="24"/>
        </w:rPr>
      </w:pPr>
      <w:r>
        <w:rPr>
          <w:spacing w:val="-2"/>
          <w:sz w:val="24"/>
        </w:rPr>
        <w:t>Wawancara</w:t>
      </w:r>
    </w:p>
    <w:p>
      <w:pPr>
        <w:pStyle w:val="BodyText"/>
        <w:spacing w:before="1"/>
      </w:pPr>
    </w:p>
    <w:p>
      <w:pPr>
        <w:pStyle w:val="BodyText"/>
        <w:spacing w:line="480" w:lineRule="auto"/>
        <w:ind w:left="851" w:right="1559"/>
        <w:jc w:val="both"/>
      </w:pPr>
      <w:r>
        <w:rPr/>
        <w:t>Wawancara merupakan teknik pengumpulan data yang dilakukan dengan mengajukan pertanyaan secara langsung kepada informan atau orang yang berpengaruh atau bersangkutan penuh terhadap data atau informasi untuk memenuhi kebutuhan penelitian (Student </w:t>
      </w:r>
      <w:r>
        <w:rPr>
          <w:i/>
        </w:rPr>
        <w:t>et al</w:t>
      </w:r>
      <w:r>
        <w:rPr/>
        <w:t>., 2021). Dalam penelitian ini peneliti melakukan tanya jawab secara langsung dengan pihak yang terkait dalam penyusunan penelitian ini.</w:t>
      </w:r>
    </w:p>
    <w:p>
      <w:pPr>
        <w:pStyle w:val="ListParagraph"/>
        <w:numPr>
          <w:ilvl w:val="2"/>
          <w:numId w:val="5"/>
        </w:numPr>
        <w:tabs>
          <w:tab w:pos="851" w:val="left" w:leader="none"/>
        </w:tabs>
        <w:spacing w:line="240" w:lineRule="auto" w:before="0" w:after="0"/>
        <w:ind w:left="851" w:right="0" w:hanging="360"/>
        <w:jc w:val="both"/>
        <w:rPr>
          <w:sz w:val="24"/>
        </w:rPr>
      </w:pPr>
      <w:r>
        <w:rPr>
          <w:sz w:val="24"/>
        </w:rPr>
        <w:t>Studi </w:t>
      </w:r>
      <w:r>
        <w:rPr>
          <w:spacing w:val="-2"/>
          <w:sz w:val="24"/>
        </w:rPr>
        <w:t>Pustaka</w:t>
      </w:r>
    </w:p>
    <w:p>
      <w:pPr>
        <w:pStyle w:val="BodyText"/>
      </w:pPr>
    </w:p>
    <w:p>
      <w:pPr>
        <w:pStyle w:val="BodyText"/>
        <w:spacing w:line="480" w:lineRule="auto" w:before="1"/>
        <w:ind w:left="851" w:right="1559"/>
        <w:jc w:val="both"/>
      </w:pPr>
      <w:r>
        <w:rPr/>
        <w:t>Studi</w:t>
      </w:r>
      <w:r>
        <w:rPr>
          <w:spacing w:val="-1"/>
        </w:rPr>
        <w:t> </w:t>
      </w:r>
      <w:r>
        <w:rPr/>
        <w:t>pustaka</w:t>
      </w:r>
      <w:r>
        <w:rPr>
          <w:spacing w:val="-2"/>
        </w:rPr>
        <w:t> </w:t>
      </w:r>
      <w:r>
        <w:rPr/>
        <w:t>menurut</w:t>
      </w:r>
      <w:r>
        <w:rPr>
          <w:spacing w:val="-1"/>
        </w:rPr>
        <w:t> </w:t>
      </w:r>
      <w:r>
        <w:rPr/>
        <w:t>Zed</w:t>
      </w:r>
      <w:r>
        <w:rPr>
          <w:spacing w:val="-1"/>
        </w:rPr>
        <w:t> </w:t>
      </w:r>
      <w:r>
        <w:rPr/>
        <w:t>(2003)</w:t>
      </w:r>
      <w:r>
        <w:rPr>
          <w:spacing w:val="-2"/>
        </w:rPr>
        <w:t> </w:t>
      </w:r>
      <w:r>
        <w:rPr/>
        <w:t>adalah</w:t>
      </w:r>
      <w:r>
        <w:rPr>
          <w:spacing w:val="-2"/>
        </w:rPr>
        <w:t> </w:t>
      </w:r>
      <w:r>
        <w:rPr/>
        <w:t>serangkaian</w:t>
      </w:r>
      <w:r>
        <w:rPr>
          <w:spacing w:val="-2"/>
        </w:rPr>
        <w:t> </w:t>
      </w:r>
      <w:r>
        <w:rPr/>
        <w:t>kegiatan yang</w:t>
      </w:r>
      <w:r>
        <w:rPr>
          <w:spacing w:val="-4"/>
        </w:rPr>
        <w:t> </w:t>
      </w:r>
      <w:r>
        <w:rPr/>
        <w:t>berkenaan dengan metode pengumpulan data pustaka, membaca, dan mencatat serta mengolah bahan penelitian (Student </w:t>
      </w:r>
      <w:r>
        <w:rPr>
          <w:i/>
        </w:rPr>
        <w:t>et al</w:t>
      </w:r>
      <w:r>
        <w:rPr/>
        <w:t>., 2021). Studi kepustakaan sangat penting dalam melakukan penelitian ini, dikarenakan penelitian tidak akan lepas dari literatur – literatur ilmiah.</w:t>
      </w:r>
    </w:p>
    <w:p>
      <w:pPr>
        <w:pStyle w:val="ListParagraph"/>
        <w:numPr>
          <w:ilvl w:val="2"/>
          <w:numId w:val="5"/>
        </w:numPr>
        <w:tabs>
          <w:tab w:pos="851" w:val="left" w:leader="none"/>
        </w:tabs>
        <w:spacing w:line="240" w:lineRule="auto" w:before="0" w:after="0"/>
        <w:ind w:left="851" w:right="0" w:hanging="360"/>
        <w:jc w:val="both"/>
        <w:rPr>
          <w:sz w:val="24"/>
        </w:rPr>
      </w:pPr>
      <w:r>
        <w:rPr>
          <w:spacing w:val="-2"/>
          <w:sz w:val="24"/>
        </w:rPr>
        <w:t>Dokumentasi</w:t>
      </w:r>
    </w:p>
    <w:p>
      <w:pPr>
        <w:pStyle w:val="BodyText"/>
      </w:pPr>
    </w:p>
    <w:p>
      <w:pPr>
        <w:pStyle w:val="BodyText"/>
        <w:spacing w:line="480" w:lineRule="auto" w:before="1"/>
        <w:ind w:left="851" w:right="1554"/>
        <w:jc w:val="both"/>
      </w:pPr>
      <w:r>
        <w:rPr/>
        <w:t>Dokumentasi adalah teknik pengumpulan data yang diperoleh dari sumber manusia atau bukan manusia seperti dokumen ataupun foto (Student </w:t>
      </w:r>
      <w:r>
        <w:rPr>
          <w:i/>
        </w:rPr>
        <w:t>et al</w:t>
      </w:r>
      <w:r>
        <w:rPr/>
        <w:t>., 2021). Dalam Penelitian ini, peneliti melakukan pengumpulan data melalui dokumentasi yaitu dengan foto hal – hal yang berkaitan dengan pengelolaan limbah B3.</w:t>
      </w:r>
    </w:p>
    <w:p>
      <w:pPr>
        <w:pStyle w:val="BodyText"/>
        <w:spacing w:after="0" w:line="480" w:lineRule="auto"/>
        <w:jc w:val="both"/>
        <w:sectPr>
          <w:pgSz w:w="11910" w:h="16840"/>
          <w:pgMar w:header="751" w:footer="0" w:top="1920" w:bottom="280" w:left="1700" w:right="141"/>
        </w:sectPr>
      </w:pPr>
    </w:p>
    <w:p>
      <w:pPr>
        <w:pStyle w:val="BodyText"/>
      </w:pPr>
    </w:p>
    <w:p>
      <w:pPr>
        <w:pStyle w:val="BodyText"/>
      </w:pPr>
    </w:p>
    <w:p>
      <w:pPr>
        <w:pStyle w:val="BodyText"/>
      </w:pPr>
    </w:p>
    <w:p>
      <w:pPr>
        <w:pStyle w:val="BodyText"/>
      </w:pPr>
    </w:p>
    <w:p>
      <w:pPr>
        <w:pStyle w:val="BodyText"/>
        <w:spacing w:before="53"/>
      </w:pPr>
    </w:p>
    <w:p>
      <w:pPr>
        <w:pStyle w:val="Heading2"/>
        <w:numPr>
          <w:ilvl w:val="1"/>
          <w:numId w:val="5"/>
        </w:numPr>
        <w:tabs>
          <w:tab w:pos="830" w:val="left" w:leader="none"/>
        </w:tabs>
        <w:spacing w:line="240" w:lineRule="auto" w:before="0" w:after="0"/>
        <w:ind w:left="830" w:right="0" w:hanging="480"/>
        <w:jc w:val="both"/>
      </w:pPr>
      <w:r>
        <w:rPr/>
        <w:t>Metode</w:t>
      </w:r>
      <w:r>
        <w:rPr>
          <w:spacing w:val="-4"/>
        </w:rPr>
        <w:t> </w:t>
      </w:r>
      <w:r>
        <w:rPr/>
        <w:t>Analisis</w:t>
      </w:r>
      <w:r>
        <w:rPr>
          <w:spacing w:val="-1"/>
        </w:rPr>
        <w:t> </w:t>
      </w:r>
      <w:r>
        <w:rPr>
          <w:spacing w:val="-4"/>
        </w:rPr>
        <w:t>Data</w:t>
      </w:r>
    </w:p>
    <w:p>
      <w:pPr>
        <w:pStyle w:val="BodyText"/>
        <w:spacing w:line="480" w:lineRule="auto" w:before="271"/>
        <w:ind w:left="426" w:right="1556" w:firstLine="708"/>
        <w:jc w:val="both"/>
      </w:pPr>
      <w:r>
        <w:rPr/>
        <w:t>Metode analisis data yang digunakan pada penelitian ini adalah analisis deskriptif kualitatif. Menurut Sugiyono (2014), analisis deskriptif kualitatif adalah analisis yang</w:t>
      </w:r>
      <w:r>
        <w:rPr>
          <w:spacing w:val="-2"/>
        </w:rPr>
        <w:t> </w:t>
      </w:r>
      <w:r>
        <w:rPr/>
        <w:t>digunakan untuk menganalisis data</w:t>
      </w:r>
      <w:r>
        <w:rPr>
          <w:spacing w:val="-1"/>
        </w:rPr>
        <w:t> </w:t>
      </w:r>
      <w:r>
        <w:rPr/>
        <w:t>dengan</w:t>
      </w:r>
      <w:r>
        <w:rPr>
          <w:spacing w:val="-1"/>
        </w:rPr>
        <w:t> </w:t>
      </w:r>
      <w:r>
        <w:rPr/>
        <w:t>cara</w:t>
      </w:r>
      <w:r>
        <w:rPr>
          <w:spacing w:val="-2"/>
        </w:rPr>
        <w:t> </w:t>
      </w:r>
      <w:r>
        <w:rPr/>
        <w:t>mendeskripsikan</w:t>
      </w:r>
      <w:r>
        <w:rPr>
          <w:spacing w:val="-1"/>
        </w:rPr>
        <w:t> </w:t>
      </w:r>
      <w:r>
        <w:rPr/>
        <w:t>atau menggambarkan data yang telah terkumpul sebagaimana adanya tanpa bermaksud membuat kesimpulan yang berlaku umum atau generalisasi (Student </w:t>
      </w:r>
      <w:r>
        <w:rPr>
          <w:i/>
        </w:rPr>
        <w:t>et al</w:t>
      </w:r>
      <w:r>
        <w:rPr/>
        <w:t>., 2021). Menurut Ratulangi (2018), metode analisis kualitaitf deskriptif adalah peneliti mendeskripsikan hasil temuannya yang berasal dari data – data yang terkumpul melalui proses observasi di objek penelitian yang kemudian akan dibandingkan dengan metode penerapan akuntansi lingkungan secara teori yang selama ini berkembang di kalangan akademik (Student </w:t>
      </w:r>
      <w:r>
        <w:rPr>
          <w:i/>
        </w:rPr>
        <w:t>et al</w:t>
      </w:r>
      <w:r>
        <w:rPr/>
        <w:t>., 2021). Berdasarkan penjelasan diatas peneliti menggunakan metode analisis deskriptif kualitatif untuk</w:t>
      </w:r>
      <w:r>
        <w:rPr>
          <w:spacing w:val="40"/>
        </w:rPr>
        <w:t> </w:t>
      </w:r>
      <w:r>
        <w:rPr/>
        <w:t>memaparkan hasil penelitinnya yang datanya berasal dari Rumah Sakit Umum Daerah Abdoel Wahab Sjahranie Samarinda untuk mengetahui apakah Rumah</w:t>
      </w:r>
      <w:r>
        <w:rPr>
          <w:spacing w:val="80"/>
        </w:rPr>
        <w:t> </w:t>
      </w:r>
      <w:r>
        <w:rPr/>
        <w:t>Sakit Umum Daerah Abdoel Wahab Sjahranie Samarinda telah menerapkan akuntansi lingkungan.</w:t>
      </w:r>
    </w:p>
    <w:p>
      <w:pPr>
        <w:pStyle w:val="BodyText"/>
        <w:spacing w:line="480" w:lineRule="auto" w:before="2"/>
        <w:ind w:left="426" w:right="1557" w:firstLine="708"/>
        <w:jc w:val="both"/>
      </w:pPr>
      <w:r>
        <w:rPr/>
        <w:t>Adapun langkah – langkah analisis data dalam penelitian ini menurut model dari Miles dan Huberman (2007), langkah – langkah analisis data yang digunakan dalam penelitian adalah sebagai berikut (Student </w:t>
      </w:r>
      <w:r>
        <w:rPr>
          <w:i/>
        </w:rPr>
        <w:t>et al</w:t>
      </w:r>
      <w:r>
        <w:rPr/>
        <w:t>., 2021) :</w:t>
      </w:r>
    </w:p>
    <w:p>
      <w:pPr>
        <w:pStyle w:val="ListParagraph"/>
        <w:numPr>
          <w:ilvl w:val="2"/>
          <w:numId w:val="5"/>
        </w:numPr>
        <w:tabs>
          <w:tab w:pos="1134" w:val="left" w:leader="none"/>
        </w:tabs>
        <w:spacing w:line="240" w:lineRule="auto" w:before="1" w:after="0"/>
        <w:ind w:left="1134" w:right="0" w:hanging="360"/>
        <w:jc w:val="both"/>
        <w:rPr>
          <w:i/>
          <w:sz w:val="24"/>
        </w:rPr>
      </w:pPr>
      <w:r>
        <w:rPr>
          <w:sz w:val="24"/>
        </w:rPr>
        <w:t>Pengumpulan</w:t>
      </w:r>
      <w:r>
        <w:rPr>
          <w:spacing w:val="-2"/>
          <w:sz w:val="24"/>
        </w:rPr>
        <w:t> </w:t>
      </w:r>
      <w:r>
        <w:rPr>
          <w:sz w:val="24"/>
        </w:rPr>
        <w:t>data</w:t>
      </w:r>
      <w:r>
        <w:rPr>
          <w:spacing w:val="-2"/>
          <w:sz w:val="24"/>
        </w:rPr>
        <w:t> </w:t>
      </w:r>
      <w:r>
        <w:rPr>
          <w:sz w:val="24"/>
        </w:rPr>
        <w:t>(</w:t>
      </w:r>
      <w:r>
        <w:rPr>
          <w:i/>
          <w:sz w:val="24"/>
        </w:rPr>
        <w:t>Data</w:t>
      </w:r>
      <w:r>
        <w:rPr>
          <w:i/>
          <w:spacing w:val="1"/>
          <w:sz w:val="24"/>
        </w:rPr>
        <w:t> </w:t>
      </w:r>
      <w:r>
        <w:rPr>
          <w:i/>
          <w:spacing w:val="-2"/>
          <w:sz w:val="24"/>
        </w:rPr>
        <w:t>collection)</w:t>
      </w:r>
    </w:p>
    <w:p>
      <w:pPr>
        <w:pStyle w:val="ListParagraph"/>
        <w:spacing w:after="0" w:line="240" w:lineRule="auto"/>
        <w:jc w:val="both"/>
        <w:rPr>
          <w:i/>
          <w:sz w:val="24"/>
        </w:rPr>
        <w:sectPr>
          <w:pgSz w:w="11910" w:h="16840"/>
          <w:pgMar w:header="751" w:footer="0" w:top="1920" w:bottom="280" w:left="1700" w:right="141"/>
        </w:sectPr>
      </w:pPr>
    </w:p>
    <w:p>
      <w:pPr>
        <w:pStyle w:val="BodyText"/>
        <w:spacing w:before="48"/>
        <w:rPr>
          <w:i/>
        </w:rPr>
      </w:pPr>
    </w:p>
    <w:p>
      <w:pPr>
        <w:pStyle w:val="BodyText"/>
        <w:spacing w:line="480" w:lineRule="auto"/>
        <w:ind w:left="1134" w:right="1558"/>
        <w:jc w:val="both"/>
      </w:pPr>
      <w:r>
        <w:rPr/>
        <w:t>Peneliti mengumpulkan data keuangan mengenai biaya lingkungan di Rumah Sakit Umum Daerah Abdoel Wahab Sjahranie Samarinda dengan melakukan wawancara maupun observasi. Data yang dibutuhkan dalam penelitian ini dikumpulkan dari bagian keuangan dan bagian Kesehatan Lingkungan di Rumah Sakit Umum Daerah Abdoel Wahab Sjahranie </w:t>
      </w:r>
      <w:r>
        <w:rPr>
          <w:spacing w:val="-2"/>
        </w:rPr>
        <w:t>Samarinda.</w:t>
      </w:r>
    </w:p>
    <w:p>
      <w:pPr>
        <w:pStyle w:val="ListParagraph"/>
        <w:numPr>
          <w:ilvl w:val="2"/>
          <w:numId w:val="5"/>
        </w:numPr>
        <w:tabs>
          <w:tab w:pos="1134" w:val="left" w:leader="none"/>
        </w:tabs>
        <w:spacing w:line="240" w:lineRule="auto" w:before="1" w:after="0"/>
        <w:ind w:left="1134" w:right="0" w:hanging="360"/>
        <w:jc w:val="both"/>
        <w:rPr>
          <w:i/>
          <w:sz w:val="24"/>
        </w:rPr>
      </w:pPr>
      <w:r>
        <w:rPr>
          <w:sz w:val="24"/>
        </w:rPr>
        <w:t>Reduksi</w:t>
      </w:r>
      <w:r>
        <w:rPr>
          <w:spacing w:val="-1"/>
          <w:sz w:val="24"/>
        </w:rPr>
        <w:t> </w:t>
      </w:r>
      <w:r>
        <w:rPr>
          <w:sz w:val="24"/>
        </w:rPr>
        <w:t>Data</w:t>
      </w:r>
      <w:r>
        <w:rPr>
          <w:spacing w:val="-1"/>
          <w:sz w:val="24"/>
        </w:rPr>
        <w:t> </w:t>
      </w:r>
      <w:r>
        <w:rPr>
          <w:sz w:val="24"/>
        </w:rPr>
        <w:t>(</w:t>
      </w:r>
      <w:r>
        <w:rPr>
          <w:i/>
          <w:sz w:val="24"/>
        </w:rPr>
        <w:t>Data</w:t>
      </w:r>
      <w:r>
        <w:rPr>
          <w:i/>
          <w:spacing w:val="-1"/>
          <w:sz w:val="24"/>
        </w:rPr>
        <w:t> </w:t>
      </w:r>
      <w:r>
        <w:rPr>
          <w:i/>
          <w:spacing w:val="-2"/>
          <w:sz w:val="24"/>
        </w:rPr>
        <w:t>Reduction)</w:t>
      </w:r>
    </w:p>
    <w:p>
      <w:pPr>
        <w:pStyle w:val="BodyText"/>
        <w:rPr>
          <w:i/>
        </w:rPr>
      </w:pPr>
    </w:p>
    <w:p>
      <w:pPr>
        <w:pStyle w:val="BodyText"/>
        <w:spacing w:line="480" w:lineRule="auto"/>
        <w:ind w:left="1134" w:right="1559"/>
        <w:jc w:val="both"/>
      </w:pPr>
      <w:r>
        <w:rPr/>
        <w:t>Reduksi data yang dilakukan oleh peneliti yaitu merangkum, mendeskripsikan, dan memilih data atau informasi yang diperoleh dari responden atau pihak rumah sakit (Student </w:t>
      </w:r>
      <w:r>
        <w:rPr>
          <w:i/>
        </w:rPr>
        <w:t>et al</w:t>
      </w:r>
      <w:r>
        <w:rPr/>
        <w:t>., 2021). Dalam tahap ini peneliti melakukan reduksi data untuk pengelolaan limbah Bahan</w:t>
      </w:r>
      <w:r>
        <w:rPr>
          <w:spacing w:val="80"/>
        </w:rPr>
        <w:t> </w:t>
      </w:r>
      <w:r>
        <w:rPr/>
        <w:t>Berbahaya</w:t>
      </w:r>
      <w:r>
        <w:rPr>
          <w:spacing w:val="-3"/>
        </w:rPr>
        <w:t> </w:t>
      </w:r>
      <w:r>
        <w:rPr/>
        <w:t>dan</w:t>
      </w:r>
      <w:r>
        <w:rPr>
          <w:spacing w:val="-2"/>
        </w:rPr>
        <w:t> </w:t>
      </w:r>
      <w:r>
        <w:rPr/>
        <w:t>Beracun</w:t>
      </w:r>
      <w:r>
        <w:rPr>
          <w:spacing w:val="-2"/>
        </w:rPr>
        <w:t> </w:t>
      </w:r>
      <w:r>
        <w:rPr/>
        <w:t>(B3)</w:t>
      </w:r>
      <w:r>
        <w:rPr>
          <w:spacing w:val="-3"/>
        </w:rPr>
        <w:t> </w:t>
      </w:r>
      <w:r>
        <w:rPr/>
        <w:t>dan</w:t>
      </w:r>
      <w:r>
        <w:rPr>
          <w:spacing w:val="-2"/>
        </w:rPr>
        <w:t> </w:t>
      </w:r>
      <w:r>
        <w:rPr/>
        <w:t>data</w:t>
      </w:r>
      <w:r>
        <w:rPr>
          <w:spacing w:val="-3"/>
        </w:rPr>
        <w:t> </w:t>
      </w:r>
      <w:r>
        <w:rPr/>
        <w:t>keuangan mengenai</w:t>
      </w:r>
      <w:r>
        <w:rPr>
          <w:spacing w:val="-2"/>
        </w:rPr>
        <w:t> </w:t>
      </w:r>
      <w:r>
        <w:rPr/>
        <w:t>biaya</w:t>
      </w:r>
      <w:r>
        <w:rPr>
          <w:spacing w:val="-3"/>
        </w:rPr>
        <w:t> </w:t>
      </w:r>
      <w:r>
        <w:rPr/>
        <w:t>lingkungan Rumah Sakit Umum Daerah Abdoel Wahab Sjahranie Samarinda.</w:t>
      </w:r>
    </w:p>
    <w:p>
      <w:pPr>
        <w:pStyle w:val="ListParagraph"/>
        <w:numPr>
          <w:ilvl w:val="2"/>
          <w:numId w:val="5"/>
        </w:numPr>
        <w:tabs>
          <w:tab w:pos="1134" w:val="left" w:leader="none"/>
        </w:tabs>
        <w:spacing w:line="240" w:lineRule="auto" w:before="1" w:after="0"/>
        <w:ind w:left="1134" w:right="0" w:hanging="360"/>
        <w:jc w:val="both"/>
        <w:rPr>
          <w:i/>
          <w:sz w:val="24"/>
        </w:rPr>
      </w:pPr>
      <w:r>
        <w:rPr>
          <w:sz w:val="24"/>
        </w:rPr>
        <w:t>Penyajian</w:t>
      </w:r>
      <w:r>
        <w:rPr>
          <w:spacing w:val="-2"/>
          <w:sz w:val="24"/>
        </w:rPr>
        <w:t> </w:t>
      </w:r>
      <w:r>
        <w:rPr>
          <w:sz w:val="24"/>
        </w:rPr>
        <w:t>Data </w:t>
      </w:r>
      <w:r>
        <w:rPr>
          <w:i/>
          <w:sz w:val="24"/>
        </w:rPr>
        <w:t>(Data</w:t>
      </w:r>
      <w:r>
        <w:rPr>
          <w:i/>
          <w:spacing w:val="-3"/>
          <w:sz w:val="24"/>
        </w:rPr>
        <w:t> </w:t>
      </w:r>
      <w:r>
        <w:rPr>
          <w:i/>
          <w:spacing w:val="-2"/>
          <w:sz w:val="24"/>
        </w:rPr>
        <w:t>Display)</w:t>
      </w:r>
    </w:p>
    <w:p>
      <w:pPr>
        <w:pStyle w:val="BodyText"/>
        <w:rPr>
          <w:i/>
        </w:rPr>
      </w:pPr>
    </w:p>
    <w:p>
      <w:pPr>
        <w:pStyle w:val="BodyText"/>
        <w:spacing w:line="480" w:lineRule="auto"/>
        <w:ind w:left="1134" w:right="1555"/>
        <w:jc w:val="both"/>
      </w:pPr>
      <w:r>
        <w:rPr/>
        <w:t>Sajian data adalah suatu rangkaian organisasi informasi yang</w:t>
      </w:r>
      <w:r>
        <w:rPr>
          <w:spacing w:val="40"/>
        </w:rPr>
        <w:t> </w:t>
      </w:r>
      <w:r>
        <w:rPr/>
        <w:t>memungkinkan kesimpulan riset dapar dilakukan (Student </w:t>
      </w:r>
      <w:r>
        <w:rPr>
          <w:i/>
        </w:rPr>
        <w:t>et al</w:t>
      </w:r>
      <w:r>
        <w:rPr/>
        <w:t>., 2021). Peneliti dalam menyajikan data dalam penelitian ini adalah dengan menganalisis tahap – tahap perlakuan alokasi biaya lingkungan menurut PSAP Tahun 2010 No. 1 Penyajian Laporan Keuangan dan menganalisis kategori biaya lingkungan menurut Hansen dan Mowen. Peneliti menganalisis perlakuan alokasi biaya lingkungan menurut PSAP Tahun 2010 No.1 Penyajian Laporan Keuangan pada RSUD Abdoel Wahab Sjahranie</w:t>
      </w:r>
      <w:r>
        <w:rPr>
          <w:spacing w:val="21"/>
        </w:rPr>
        <w:t> </w:t>
      </w:r>
      <w:r>
        <w:rPr/>
        <w:t>untuk</w:t>
      </w:r>
      <w:r>
        <w:rPr>
          <w:spacing w:val="24"/>
        </w:rPr>
        <w:t> </w:t>
      </w:r>
      <w:r>
        <w:rPr/>
        <w:t>membandingkan</w:t>
      </w:r>
      <w:r>
        <w:rPr>
          <w:spacing w:val="26"/>
        </w:rPr>
        <w:t> </w:t>
      </w:r>
      <w:r>
        <w:rPr/>
        <w:t>penyajian</w:t>
      </w:r>
      <w:r>
        <w:rPr>
          <w:spacing w:val="26"/>
        </w:rPr>
        <w:t> </w:t>
      </w:r>
      <w:r>
        <w:rPr/>
        <w:t>biaya</w:t>
      </w:r>
      <w:r>
        <w:rPr>
          <w:spacing w:val="25"/>
        </w:rPr>
        <w:t> </w:t>
      </w:r>
      <w:r>
        <w:rPr/>
        <w:t>lingkungan</w:t>
      </w:r>
      <w:r>
        <w:rPr>
          <w:spacing w:val="26"/>
        </w:rPr>
        <w:t> </w:t>
      </w:r>
      <w:r>
        <w:rPr/>
        <w:t>pada</w:t>
      </w:r>
      <w:r>
        <w:rPr>
          <w:spacing w:val="24"/>
        </w:rPr>
        <w:t> </w:t>
      </w:r>
      <w:r>
        <w:rPr>
          <w:spacing w:val="-2"/>
        </w:rPr>
        <w:t>laporan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134" w:right="1557"/>
        <w:jc w:val="both"/>
      </w:pPr>
      <w:r>
        <w:rPr/>
        <w:t>keuangan RSUD Abdoel Wahab Sjahranie apakah sesuai standar yang berlaku dan peneliti menganalisis kategori biaya lingkungan menurut Hansen dan Mowen pada biaya lingkungan yang dikeluarkan oleh RSUD Abdoel Wahab Sjahranie bertujuan untuk menilai efisiensi pengelolaan lingkungan dan menilai dampak biaya lingkungan yang dikeleluarkan.</w:t>
      </w:r>
    </w:p>
    <w:p>
      <w:pPr>
        <w:pStyle w:val="ListParagraph"/>
        <w:numPr>
          <w:ilvl w:val="2"/>
          <w:numId w:val="5"/>
        </w:numPr>
        <w:tabs>
          <w:tab w:pos="1134" w:val="left" w:leader="none"/>
        </w:tabs>
        <w:spacing w:line="240" w:lineRule="auto" w:before="1" w:after="0"/>
        <w:ind w:left="1134" w:right="0" w:hanging="360"/>
        <w:jc w:val="both"/>
        <w:rPr>
          <w:i/>
          <w:sz w:val="24"/>
        </w:rPr>
      </w:pPr>
      <w:r>
        <w:rPr>
          <w:sz w:val="24"/>
        </w:rPr>
        <w:t>Penarikan</w:t>
      </w:r>
      <w:r>
        <w:rPr>
          <w:spacing w:val="-3"/>
          <w:sz w:val="24"/>
        </w:rPr>
        <w:t> </w:t>
      </w:r>
      <w:r>
        <w:rPr>
          <w:sz w:val="24"/>
        </w:rPr>
        <w:t>Kesimpulan </w:t>
      </w:r>
      <w:r>
        <w:rPr>
          <w:i/>
          <w:spacing w:val="-2"/>
          <w:sz w:val="24"/>
        </w:rPr>
        <w:t>(conclusions)</w:t>
      </w:r>
    </w:p>
    <w:p>
      <w:pPr>
        <w:pStyle w:val="BodyText"/>
        <w:rPr>
          <w:i/>
        </w:rPr>
      </w:pPr>
    </w:p>
    <w:p>
      <w:pPr>
        <w:pStyle w:val="BodyText"/>
        <w:spacing w:line="480" w:lineRule="auto"/>
        <w:ind w:left="1134" w:right="1555"/>
        <w:jc w:val="both"/>
      </w:pPr>
      <w:r>
        <w:rPr/>
        <w:t>Penarikan kesimpulan dilakukan selama berlangsungnya penelitian, seperti dalam proses reduksi data, sesudah data telah terkumpul memadai maka dapat dilakukan analisis sehingga diperoleh kesimpulan apakah Rumah</w:t>
      </w:r>
      <w:r>
        <w:rPr>
          <w:spacing w:val="40"/>
        </w:rPr>
        <w:t> </w:t>
      </w:r>
      <w:r>
        <w:rPr/>
        <w:t>Sakit Umum Abdoel Wahab Sjaharanie Samarinda sudah menerapkan akuntansi lingkungan pada pengelolaan Limbah Bahan Berbahaya dan Beracun (B3)?.</w:t>
      </w:r>
    </w:p>
    <w:p>
      <w:pPr>
        <w:pStyle w:val="BodyText"/>
        <w:spacing w:after="0" w:line="480" w:lineRule="auto"/>
        <w:jc w:val="both"/>
        <w:sectPr>
          <w:pgSz w:w="11910" w:h="16840"/>
          <w:pgMar w:header="751" w:footer="0" w:top="1920" w:bottom="280" w:left="1700" w:right="141"/>
        </w:sectPr>
      </w:pPr>
    </w:p>
    <w:p>
      <w:pPr>
        <w:pStyle w:val="BodyText"/>
        <w:spacing w:before="53"/>
      </w:pPr>
    </w:p>
    <w:p>
      <w:pPr>
        <w:pStyle w:val="Heading1"/>
        <w:ind w:right="991"/>
      </w:pPr>
      <w:r>
        <w:rPr/>
        <w:t>BAB </w:t>
      </w:r>
      <w:r>
        <w:rPr>
          <w:spacing w:val="-5"/>
        </w:rPr>
        <w:t>IV</w:t>
      </w:r>
    </w:p>
    <w:p>
      <w:pPr>
        <w:pStyle w:val="BodyText"/>
        <w:rPr>
          <w:b/>
        </w:rPr>
      </w:pPr>
    </w:p>
    <w:p>
      <w:pPr>
        <w:spacing w:before="0"/>
        <w:ind w:left="0" w:right="989" w:firstLine="0"/>
        <w:jc w:val="center"/>
        <w:rPr>
          <w:b/>
          <w:sz w:val="24"/>
        </w:rPr>
      </w:pPr>
      <w:r>
        <w:rPr>
          <w:b/>
          <w:sz w:val="24"/>
        </w:rPr>
        <w:t>HASIL</w:t>
      </w:r>
      <w:r>
        <w:rPr>
          <w:b/>
          <w:spacing w:val="-1"/>
          <w:sz w:val="24"/>
        </w:rPr>
        <w:t> </w:t>
      </w:r>
      <w:r>
        <w:rPr>
          <w:b/>
          <w:sz w:val="24"/>
        </w:rPr>
        <w:t>DAN </w:t>
      </w:r>
      <w:r>
        <w:rPr>
          <w:b/>
          <w:spacing w:val="-2"/>
          <w:sz w:val="24"/>
        </w:rPr>
        <w:t>PEMBAHASAN</w:t>
      </w:r>
    </w:p>
    <w:p>
      <w:pPr>
        <w:pStyle w:val="BodyText"/>
        <w:rPr>
          <w:b/>
        </w:rPr>
      </w:pPr>
    </w:p>
    <w:p>
      <w:pPr>
        <w:pStyle w:val="Heading2"/>
        <w:numPr>
          <w:ilvl w:val="3"/>
          <w:numId w:val="5"/>
        </w:numPr>
        <w:tabs>
          <w:tab w:pos="769" w:val="left" w:leader="none"/>
        </w:tabs>
        <w:spacing w:line="240" w:lineRule="auto" w:before="0" w:after="0"/>
        <w:ind w:left="769" w:right="0" w:hanging="484"/>
        <w:jc w:val="both"/>
      </w:pPr>
      <w:r>
        <w:rPr/>
        <w:t>Gambaran</w:t>
      </w:r>
      <w:r>
        <w:rPr>
          <w:spacing w:val="-1"/>
        </w:rPr>
        <w:t> </w:t>
      </w:r>
      <w:r>
        <w:rPr/>
        <w:t>Umum</w:t>
      </w:r>
      <w:r>
        <w:rPr>
          <w:spacing w:val="-4"/>
        </w:rPr>
        <w:t> </w:t>
      </w:r>
      <w:r>
        <w:rPr/>
        <w:t>RSUD</w:t>
      </w:r>
      <w:r>
        <w:rPr>
          <w:spacing w:val="-2"/>
        </w:rPr>
        <w:t> </w:t>
      </w:r>
      <w:r>
        <w:rPr/>
        <w:t>Abdoel Wahab </w:t>
      </w:r>
      <w:r>
        <w:rPr>
          <w:spacing w:val="-2"/>
        </w:rPr>
        <w:t>Sjahranie</w:t>
      </w:r>
    </w:p>
    <w:p>
      <w:pPr>
        <w:pStyle w:val="BodyText"/>
        <w:spacing w:line="480" w:lineRule="auto" w:before="271"/>
        <w:ind w:left="285" w:right="1556" w:firstLine="719"/>
        <w:jc w:val="both"/>
      </w:pPr>
      <w:r>
        <w:rPr/>
        <w:t>Rumah Sakit Umum Daerah Abdoel Wahab Sjahranie merupakan salah satu dari 2 Rumah Sakit rujukan Pemerintah Provinsi Kalimantan Timur dan merupakan Rumah Sakit Rujukan Tertinggi di Kalimantan Timur yang berkedudukan di kota Samarinda. Diresmikan sebagai Rumah Sakit dengan nama RSUD Abdoel Wahab Sjahranie pada tanggal 22 Februari 1986, dimana sebelumnya bernama </w:t>
      </w:r>
      <w:r>
        <w:rPr>
          <w:i/>
        </w:rPr>
        <w:t>Landschap Hospital </w:t>
      </w:r>
      <w:r>
        <w:rPr/>
        <w:t>yang dibangun tahun 1933 pada zaman penjajahan Belanda. Saat ini RSUD Abdoel Wahab Sjahranie Merupakan Rumah Sakit Kelas A pendidikan dengan capaian akreditasi paripurna dari Komisi Akreditasi Rumah Sakit (KARS).</w:t>
      </w:r>
    </w:p>
    <w:p>
      <w:pPr>
        <w:pStyle w:val="BodyText"/>
        <w:spacing w:line="480" w:lineRule="auto" w:before="1"/>
        <w:ind w:left="285" w:right="1554" w:firstLine="719"/>
        <w:jc w:val="both"/>
      </w:pPr>
      <w:r>
        <w:rPr/>
        <w:t>RSUD Abdoel Wahab Sjahranie menerapkan Pola Pengelolaan Keuangan Badan Layanan Umum Daerah (PPK-BLUD). Sesuai dengan Peraturan Pemerintah No. 23 Tahun 2005 tentang pengelolaan keuangan BLUD dan Permendagri No. 61 Tahun 2007 tentang pedoman teknis pengelolaan keuangan BLUD. Disebutkan bahwa tujuan BLU adalah memberikan pelayanan kepada masyarakat berupa penyedian barang dan jasa yang dijual tanpa mengutamakan keuntungan dan dalam melaksanakan kegiatannya didasarkan pada prinsip efesiensi dan produktifitas (Student et al., 2021)</w:t>
      </w:r>
    </w:p>
    <w:p>
      <w:pPr>
        <w:pStyle w:val="BodyText"/>
        <w:spacing w:line="480" w:lineRule="auto" w:before="2"/>
        <w:ind w:left="285" w:right="1558" w:firstLine="719"/>
        <w:jc w:val="both"/>
      </w:pPr>
      <w:r>
        <w:rPr/>
        <w:t>RSUD Abdoel Wahab Sjahranie memiliki fasilitas lengkap dan berbagai pelayanan kesehatan yang komprehensif untuk medukung kebutuhan medis masyarakat, mulai dari pelayanan rawat inap, rawat jalan, instalasi gawat darurat, hingga</w:t>
      </w:r>
      <w:r>
        <w:rPr>
          <w:spacing w:val="52"/>
        </w:rPr>
        <w:t> </w:t>
      </w:r>
      <w:r>
        <w:rPr/>
        <w:t>berbagai</w:t>
      </w:r>
      <w:r>
        <w:rPr>
          <w:spacing w:val="53"/>
        </w:rPr>
        <w:t> </w:t>
      </w:r>
      <w:r>
        <w:rPr/>
        <w:t>layanan</w:t>
      </w:r>
      <w:r>
        <w:rPr>
          <w:spacing w:val="56"/>
        </w:rPr>
        <w:t> </w:t>
      </w:r>
      <w:r>
        <w:rPr/>
        <w:t>diagnostik</w:t>
      </w:r>
      <w:r>
        <w:rPr>
          <w:spacing w:val="53"/>
        </w:rPr>
        <w:t> </w:t>
      </w:r>
      <w:r>
        <w:rPr/>
        <w:t>dan</w:t>
      </w:r>
      <w:r>
        <w:rPr>
          <w:spacing w:val="53"/>
        </w:rPr>
        <w:t> </w:t>
      </w:r>
      <w:r>
        <w:rPr/>
        <w:t>terapi.</w:t>
      </w:r>
      <w:r>
        <w:rPr>
          <w:spacing w:val="55"/>
        </w:rPr>
        <w:t> </w:t>
      </w:r>
      <w:r>
        <w:rPr/>
        <w:t>Beberapa</w:t>
      </w:r>
      <w:r>
        <w:rPr>
          <w:spacing w:val="53"/>
        </w:rPr>
        <w:t> </w:t>
      </w:r>
      <w:r>
        <w:rPr/>
        <w:t>layanan</w:t>
      </w:r>
      <w:r>
        <w:rPr>
          <w:spacing w:val="52"/>
        </w:rPr>
        <w:t> </w:t>
      </w:r>
      <w:r>
        <w:rPr/>
        <w:t>unggulan</w:t>
      </w:r>
      <w:r>
        <w:rPr>
          <w:spacing w:val="55"/>
        </w:rPr>
        <w:t> </w:t>
      </w:r>
      <w:r>
        <w:rPr>
          <w:spacing w:val="-4"/>
        </w:rPr>
        <w:t>yang</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285" w:right="1559"/>
        <w:jc w:val="both"/>
      </w:pPr>
      <w:r>
        <w:rPr/>
        <w:t>dimiliki RSUD Abdoel Wahab Sjaranie meliputi Unit Gawat Darurat (UGD), Poliklinik Spesialis, Instalasi Bedah, Layanan Laboratorium dan Radiologi, Unit Perawatan Intensif (ICU), Pelayanan Kesehatan Ibu dan Anak. RSUD Abdoel</w:t>
      </w:r>
      <w:r>
        <w:rPr>
          <w:spacing w:val="80"/>
        </w:rPr>
        <w:t> </w:t>
      </w:r>
      <w:r>
        <w:rPr/>
        <w:t>Wahab Sjahranie juga berfungsi sebagai Rumah Sakit pendidikan dan pelatihan bagi para tenaga medis. Rumah sakit ini juga menjadi tempat praktik bagi mahasiswa kedokteran dan profesi kesehatan lainnya dari berbagai intitusi pendidikan.</w:t>
      </w:r>
    </w:p>
    <w:p>
      <w:pPr>
        <w:pStyle w:val="Heading2"/>
        <w:numPr>
          <w:ilvl w:val="3"/>
          <w:numId w:val="5"/>
        </w:numPr>
        <w:tabs>
          <w:tab w:pos="709" w:val="left" w:leader="none"/>
        </w:tabs>
        <w:spacing w:line="240" w:lineRule="auto" w:before="6" w:after="0"/>
        <w:ind w:left="709" w:right="0" w:hanging="424"/>
        <w:jc w:val="both"/>
      </w:pPr>
      <w:r>
        <w:rPr/>
        <w:t>Hasil</w:t>
      </w:r>
      <w:r>
        <w:rPr>
          <w:spacing w:val="-1"/>
        </w:rPr>
        <w:t> </w:t>
      </w:r>
      <w:r>
        <w:rPr/>
        <w:t>Analisis</w:t>
      </w:r>
      <w:r>
        <w:rPr>
          <w:spacing w:val="-1"/>
        </w:rPr>
        <w:t> </w:t>
      </w:r>
      <w:r>
        <w:rPr>
          <w:spacing w:val="-4"/>
        </w:rPr>
        <w:t>Data</w:t>
      </w:r>
    </w:p>
    <w:p>
      <w:pPr>
        <w:pStyle w:val="BodyText"/>
        <w:rPr>
          <w:b/>
        </w:rPr>
      </w:pPr>
    </w:p>
    <w:p>
      <w:pPr>
        <w:pStyle w:val="ListParagraph"/>
        <w:numPr>
          <w:ilvl w:val="4"/>
          <w:numId w:val="5"/>
        </w:numPr>
        <w:tabs>
          <w:tab w:pos="1276" w:val="left" w:leader="none"/>
        </w:tabs>
        <w:spacing w:line="480" w:lineRule="auto" w:before="0" w:after="0"/>
        <w:ind w:left="1276" w:right="2591" w:hanging="567"/>
        <w:jc w:val="both"/>
        <w:rPr>
          <w:b/>
          <w:sz w:val="24"/>
        </w:rPr>
      </w:pPr>
      <w:r>
        <w:rPr>
          <w:b/>
          <w:sz w:val="24"/>
        </w:rPr>
        <w:t>Deskripsi</w:t>
      </w:r>
      <w:r>
        <w:rPr>
          <w:b/>
          <w:spacing w:val="-5"/>
          <w:sz w:val="24"/>
        </w:rPr>
        <w:t> </w:t>
      </w:r>
      <w:r>
        <w:rPr>
          <w:b/>
          <w:sz w:val="24"/>
        </w:rPr>
        <w:t>Pengelolahan</w:t>
      </w:r>
      <w:r>
        <w:rPr>
          <w:b/>
          <w:spacing w:val="-5"/>
          <w:sz w:val="24"/>
        </w:rPr>
        <w:t> </w:t>
      </w:r>
      <w:r>
        <w:rPr>
          <w:b/>
          <w:sz w:val="24"/>
        </w:rPr>
        <w:t>Limbah</w:t>
      </w:r>
      <w:r>
        <w:rPr>
          <w:b/>
          <w:spacing w:val="-5"/>
          <w:sz w:val="24"/>
        </w:rPr>
        <w:t> </w:t>
      </w:r>
      <w:r>
        <w:rPr>
          <w:b/>
          <w:sz w:val="24"/>
        </w:rPr>
        <w:t>B3</w:t>
      </w:r>
      <w:r>
        <w:rPr>
          <w:b/>
          <w:spacing w:val="-5"/>
          <w:sz w:val="24"/>
        </w:rPr>
        <w:t> </w:t>
      </w:r>
      <w:r>
        <w:rPr>
          <w:b/>
          <w:sz w:val="24"/>
        </w:rPr>
        <w:t>di</w:t>
      </w:r>
      <w:r>
        <w:rPr>
          <w:b/>
          <w:spacing w:val="-5"/>
          <w:sz w:val="24"/>
        </w:rPr>
        <w:t> </w:t>
      </w:r>
      <w:r>
        <w:rPr>
          <w:b/>
          <w:sz w:val="24"/>
        </w:rPr>
        <w:t>RSUD</w:t>
      </w:r>
      <w:r>
        <w:rPr>
          <w:b/>
          <w:spacing w:val="-6"/>
          <w:sz w:val="24"/>
        </w:rPr>
        <w:t> </w:t>
      </w:r>
      <w:r>
        <w:rPr>
          <w:b/>
          <w:sz w:val="24"/>
        </w:rPr>
        <w:t>Abdoel</w:t>
      </w:r>
      <w:r>
        <w:rPr>
          <w:b/>
          <w:spacing w:val="-5"/>
          <w:sz w:val="24"/>
        </w:rPr>
        <w:t> </w:t>
      </w:r>
      <w:r>
        <w:rPr>
          <w:b/>
          <w:sz w:val="24"/>
        </w:rPr>
        <w:t>Wahab </w:t>
      </w:r>
      <w:r>
        <w:rPr>
          <w:b/>
          <w:spacing w:val="-2"/>
          <w:sz w:val="24"/>
        </w:rPr>
        <w:t>Sjahranie</w:t>
      </w:r>
    </w:p>
    <w:p>
      <w:pPr>
        <w:pStyle w:val="BodyText"/>
        <w:spacing w:line="480" w:lineRule="auto"/>
        <w:ind w:left="710" w:right="1557" w:firstLine="720"/>
        <w:jc w:val="both"/>
      </w:pPr>
      <w:r>
        <w:rPr/>
        <w:t>Limbah Bahan Berbahaya dan Beracun (B3) rumah sakit merupakan limbah yang dihasilkan dari kegiatan operasional rumah sakit. Limbah B3 yang dihasilkan dari kegiatan operasional di RSUD Abdoel Wahab Sjahranie dibedakan menjadi beberapa kategori jenis limbah B3. Berikut penjelasan</w:t>
      </w:r>
      <w:r>
        <w:rPr>
          <w:spacing w:val="40"/>
        </w:rPr>
        <w:t> </w:t>
      </w:r>
      <w:r>
        <w:rPr/>
        <w:t>masing – masing</w:t>
      </w:r>
      <w:r>
        <w:rPr>
          <w:spacing w:val="40"/>
        </w:rPr>
        <w:t> </w:t>
      </w:r>
      <w:r>
        <w:rPr/>
        <w:t>limbah B3 yang dihasilkan dari kegiatan operasional RSUD Abdoel Wahab Sjahranie :</w:t>
      </w:r>
    </w:p>
    <w:p>
      <w:pPr>
        <w:pStyle w:val="ListParagraph"/>
        <w:numPr>
          <w:ilvl w:val="5"/>
          <w:numId w:val="5"/>
        </w:numPr>
        <w:tabs>
          <w:tab w:pos="1418" w:val="left" w:leader="none"/>
        </w:tabs>
        <w:spacing w:line="240" w:lineRule="auto" w:before="0" w:after="0"/>
        <w:ind w:left="1418" w:right="0" w:hanging="423"/>
        <w:jc w:val="both"/>
        <w:rPr>
          <w:sz w:val="24"/>
        </w:rPr>
      </w:pPr>
      <w:r>
        <w:rPr>
          <w:sz w:val="24"/>
        </w:rPr>
        <w:t>Limbah</w:t>
      </w:r>
      <w:r>
        <w:rPr>
          <w:spacing w:val="-2"/>
          <w:sz w:val="24"/>
        </w:rPr>
        <w:t> Infeksius</w:t>
      </w:r>
    </w:p>
    <w:p>
      <w:pPr>
        <w:pStyle w:val="BodyText"/>
        <w:spacing w:line="480" w:lineRule="auto" w:before="272"/>
        <w:ind w:left="1420" w:right="1552"/>
        <w:jc w:val="both"/>
      </w:pPr>
      <w:r>
        <w:rPr/>
        <w:t>Limbah infeksius mencakup segala bahan atau benda yang</w:t>
      </w:r>
      <w:r>
        <w:rPr>
          <w:spacing w:val="40"/>
        </w:rPr>
        <w:t> </w:t>
      </w:r>
      <w:r>
        <w:rPr/>
        <w:t>terkontaminasi oleh darah, cairan tubuh, jaringan, alat-alat medis, atau sampah lain yang berasal dari kegiatan perawatan kesehatan dan</w:t>
      </w:r>
      <w:r>
        <w:rPr>
          <w:spacing w:val="40"/>
        </w:rPr>
        <w:t> </w:t>
      </w:r>
      <w:r>
        <w:rPr/>
        <w:t>memiliki risiko menularkan penyakit menular.</w:t>
      </w:r>
    </w:p>
    <w:p>
      <w:pPr>
        <w:pStyle w:val="ListParagraph"/>
        <w:numPr>
          <w:ilvl w:val="5"/>
          <w:numId w:val="5"/>
        </w:numPr>
        <w:tabs>
          <w:tab w:pos="1418" w:val="left" w:leader="none"/>
        </w:tabs>
        <w:spacing w:line="240" w:lineRule="auto" w:before="1" w:after="0"/>
        <w:ind w:left="1418" w:right="0" w:hanging="423"/>
        <w:jc w:val="both"/>
        <w:rPr>
          <w:sz w:val="24"/>
        </w:rPr>
      </w:pPr>
      <w:r>
        <w:rPr>
          <w:sz w:val="24"/>
        </w:rPr>
        <w:t>Limbah</w:t>
      </w:r>
      <w:r>
        <w:rPr>
          <w:spacing w:val="-4"/>
          <w:sz w:val="24"/>
        </w:rPr>
        <w:t> </w:t>
      </w:r>
      <w:r>
        <w:rPr>
          <w:spacing w:val="-2"/>
          <w:sz w:val="24"/>
        </w:rPr>
        <w:t>Patalogis</w:t>
      </w:r>
    </w:p>
    <w:p>
      <w:pPr>
        <w:pStyle w:val="BodyText"/>
        <w:spacing w:line="480" w:lineRule="auto" w:before="276"/>
        <w:ind w:left="1420" w:right="1557"/>
        <w:jc w:val="both"/>
      </w:pPr>
      <w:r>
        <w:rPr/>
        <w:t>Limbah patologis terdiri dari jaringan, organ, bagian tubuh, janin</w:t>
      </w:r>
      <w:r>
        <w:rPr>
          <w:spacing w:val="40"/>
        </w:rPr>
        <w:t> </w:t>
      </w:r>
      <w:r>
        <w:rPr/>
        <w:t>manusia</w:t>
      </w:r>
      <w:r>
        <w:rPr>
          <w:spacing w:val="22"/>
        </w:rPr>
        <w:t> </w:t>
      </w:r>
      <w:r>
        <w:rPr/>
        <w:t>dan</w:t>
      </w:r>
      <w:r>
        <w:rPr>
          <w:spacing w:val="27"/>
        </w:rPr>
        <w:t> </w:t>
      </w:r>
      <w:r>
        <w:rPr/>
        <w:t>bangkai</w:t>
      </w:r>
      <w:r>
        <w:rPr>
          <w:spacing w:val="27"/>
        </w:rPr>
        <w:t> </w:t>
      </w:r>
      <w:r>
        <w:rPr/>
        <w:t>hewan,</w:t>
      </w:r>
      <w:r>
        <w:rPr>
          <w:spacing w:val="25"/>
        </w:rPr>
        <w:t> </w:t>
      </w:r>
      <w:r>
        <w:rPr/>
        <w:t>darah</w:t>
      </w:r>
      <w:r>
        <w:rPr>
          <w:spacing w:val="27"/>
        </w:rPr>
        <w:t> </w:t>
      </w:r>
      <w:r>
        <w:rPr/>
        <w:t>dan</w:t>
      </w:r>
      <w:r>
        <w:rPr>
          <w:spacing w:val="27"/>
        </w:rPr>
        <w:t> </w:t>
      </w:r>
      <w:r>
        <w:rPr/>
        <w:t>cairan</w:t>
      </w:r>
      <w:r>
        <w:rPr>
          <w:spacing w:val="25"/>
        </w:rPr>
        <w:t> </w:t>
      </w:r>
      <w:r>
        <w:rPr/>
        <w:t>tubuh</w:t>
      </w:r>
      <w:r>
        <w:rPr>
          <w:spacing w:val="25"/>
        </w:rPr>
        <w:t> </w:t>
      </w:r>
      <w:r>
        <w:rPr/>
        <w:t>(limbah</w:t>
      </w:r>
      <w:r>
        <w:rPr>
          <w:spacing w:val="26"/>
        </w:rPr>
        <w:t> </w:t>
      </w:r>
      <w:r>
        <w:rPr>
          <w:spacing w:val="-2"/>
        </w:rPr>
        <w:t>anatomis)</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420" w:right="1559"/>
        <w:jc w:val="both"/>
      </w:pPr>
      <w:r>
        <w:rPr/>
        <w:t>atau subkategori dari limbah infeksius. Limbah patalogis yang</w:t>
      </w:r>
      <w:r>
        <w:rPr>
          <w:spacing w:val="-1"/>
        </w:rPr>
        <w:t> </w:t>
      </w:r>
      <w:r>
        <w:rPr/>
        <w:t>dihasilkan RSUD Abdoel Wahab Sjahranie merupakan limbah hasil kegiatan perawatan pasien dari berbagai ruangan seperti ruang rawat inap dan ruang operasi. Limbah yang dihasilkan berupa jaringan tubuh, darah, cairan tubuh, dan organ tubuh.</w:t>
      </w:r>
    </w:p>
    <w:p>
      <w:pPr>
        <w:pStyle w:val="ListParagraph"/>
        <w:numPr>
          <w:ilvl w:val="5"/>
          <w:numId w:val="5"/>
        </w:numPr>
        <w:tabs>
          <w:tab w:pos="1418" w:val="left" w:leader="none"/>
        </w:tabs>
        <w:spacing w:line="240" w:lineRule="auto" w:before="1" w:after="0"/>
        <w:ind w:left="1418" w:right="0" w:hanging="423"/>
        <w:jc w:val="both"/>
        <w:rPr>
          <w:sz w:val="24"/>
        </w:rPr>
      </w:pPr>
      <w:r>
        <w:rPr>
          <w:sz w:val="24"/>
        </w:rPr>
        <w:t>Limbah</w:t>
      </w:r>
      <w:r>
        <w:rPr>
          <w:spacing w:val="-1"/>
          <w:sz w:val="24"/>
        </w:rPr>
        <w:t> </w:t>
      </w:r>
      <w:r>
        <w:rPr>
          <w:sz w:val="24"/>
        </w:rPr>
        <w:t>Benda</w:t>
      </w:r>
      <w:r>
        <w:rPr>
          <w:spacing w:val="-3"/>
          <w:sz w:val="24"/>
        </w:rPr>
        <w:t> </w:t>
      </w:r>
      <w:r>
        <w:rPr>
          <w:spacing w:val="-4"/>
          <w:sz w:val="24"/>
        </w:rPr>
        <w:t>Tajam</w:t>
      </w:r>
    </w:p>
    <w:p>
      <w:pPr>
        <w:pStyle w:val="BodyText"/>
      </w:pPr>
    </w:p>
    <w:p>
      <w:pPr>
        <w:pStyle w:val="BodyText"/>
        <w:spacing w:line="480" w:lineRule="auto"/>
        <w:ind w:left="1420" w:right="1556"/>
        <w:jc w:val="both"/>
      </w:pPr>
      <w:r>
        <w:rPr/>
        <w:t>Benda tajam merupakan materi yang dapat menyebabkan luka (baik iris atau luka tusuk), antara lain jarum, jarum suntik, sealpel dan jenis belati, pisau, peralatan infuse, gerjaji, pecahan kaca dan paku. Limbah benda tajam yang dihasilkan dari kegiatan operasional RSUD Abdoel Wahab Sjahranie berupa jarum suntik, jarum cutting (jarum jahit luka), dan pecahan kaca ampoule.</w:t>
      </w:r>
    </w:p>
    <w:p>
      <w:pPr>
        <w:pStyle w:val="ListParagraph"/>
        <w:numPr>
          <w:ilvl w:val="5"/>
          <w:numId w:val="5"/>
        </w:numPr>
        <w:tabs>
          <w:tab w:pos="1418" w:val="left" w:leader="none"/>
        </w:tabs>
        <w:spacing w:line="240" w:lineRule="auto" w:before="1" w:after="0"/>
        <w:ind w:left="1418" w:right="0" w:hanging="423"/>
        <w:jc w:val="both"/>
        <w:rPr>
          <w:sz w:val="24"/>
        </w:rPr>
      </w:pPr>
      <w:r>
        <w:rPr>
          <w:sz w:val="24"/>
        </w:rPr>
        <w:t>Limbah</w:t>
      </w:r>
      <w:r>
        <w:rPr>
          <w:spacing w:val="-2"/>
          <w:sz w:val="24"/>
        </w:rPr>
        <w:t> Farmasi</w:t>
      </w:r>
    </w:p>
    <w:p>
      <w:pPr>
        <w:pStyle w:val="BodyText"/>
        <w:spacing w:line="480" w:lineRule="auto" w:before="276"/>
        <w:ind w:left="1420" w:right="1555"/>
        <w:jc w:val="both"/>
      </w:pPr>
      <w:r>
        <w:rPr/>
        <w:t>Limbah farmasi mencakup produk farmasi, obat – obatan, vaksin dan serum yang sudah kadaluwarsa, tidak digunakan, tumpah, dan terkontaminasi yang tidak diperlukan lagi dan hanya dibuang dengan tepat. Limbah farmasi yang dihasilkan RSUD Abdoel Wahab Sjahranie adalah obat-obatan yang kadaluwarsa dan kemasan bekas produk</w:t>
      </w:r>
      <w:r>
        <w:rPr>
          <w:spacing w:val="80"/>
        </w:rPr>
        <w:t> </w:t>
      </w:r>
      <w:r>
        <w:rPr>
          <w:spacing w:val="-2"/>
        </w:rPr>
        <w:t>farmasi.</w:t>
      </w:r>
    </w:p>
    <w:p>
      <w:pPr>
        <w:pStyle w:val="ListParagraph"/>
        <w:numPr>
          <w:ilvl w:val="5"/>
          <w:numId w:val="5"/>
        </w:numPr>
        <w:tabs>
          <w:tab w:pos="1418" w:val="left" w:leader="none"/>
        </w:tabs>
        <w:spacing w:line="240" w:lineRule="auto" w:before="1" w:after="0"/>
        <w:ind w:left="1418" w:right="0" w:hanging="423"/>
        <w:jc w:val="both"/>
        <w:rPr>
          <w:sz w:val="24"/>
        </w:rPr>
      </w:pPr>
      <w:r>
        <w:rPr>
          <w:sz w:val="24"/>
        </w:rPr>
        <w:t>Limbah</w:t>
      </w:r>
      <w:r>
        <w:rPr>
          <w:spacing w:val="-4"/>
          <w:sz w:val="24"/>
        </w:rPr>
        <w:t> </w:t>
      </w:r>
      <w:r>
        <w:rPr>
          <w:spacing w:val="-2"/>
          <w:sz w:val="24"/>
        </w:rPr>
        <w:t>Genotoksik</w:t>
      </w:r>
    </w:p>
    <w:p>
      <w:pPr>
        <w:pStyle w:val="BodyText"/>
        <w:spacing w:line="480" w:lineRule="auto" w:before="276"/>
        <w:ind w:left="1420" w:right="1559"/>
        <w:jc w:val="both"/>
      </w:pPr>
      <w:r>
        <w:rPr/>
        <w:t>Limbah genotoksik sangat berbahaya dan bersifat mutagenitik, tetragogenik atau karsinogenik. Limbah genotoksik dapat mencakup</w:t>
      </w:r>
      <w:r>
        <w:rPr>
          <w:spacing w:val="40"/>
        </w:rPr>
        <w:t> </w:t>
      </w:r>
      <w:r>
        <w:rPr/>
        <w:t>obat-</w:t>
      </w:r>
      <w:r>
        <w:rPr>
          <w:spacing w:val="44"/>
        </w:rPr>
        <w:t> </w:t>
      </w:r>
      <w:r>
        <w:rPr/>
        <w:t>obatan</w:t>
      </w:r>
      <w:r>
        <w:rPr>
          <w:spacing w:val="44"/>
        </w:rPr>
        <w:t> </w:t>
      </w:r>
      <w:r>
        <w:rPr/>
        <w:t>sitostatik</w:t>
      </w:r>
      <w:r>
        <w:rPr>
          <w:spacing w:val="45"/>
        </w:rPr>
        <w:t> </w:t>
      </w:r>
      <w:r>
        <w:rPr/>
        <w:t>tertentu,</w:t>
      </w:r>
      <w:r>
        <w:rPr>
          <w:spacing w:val="44"/>
        </w:rPr>
        <w:t> </w:t>
      </w:r>
      <w:r>
        <w:rPr/>
        <w:t>muntahan</w:t>
      </w:r>
      <w:r>
        <w:rPr>
          <w:spacing w:val="44"/>
        </w:rPr>
        <w:t> </w:t>
      </w:r>
      <w:r>
        <w:rPr/>
        <w:t>urine</w:t>
      </w:r>
      <w:r>
        <w:rPr>
          <w:spacing w:val="45"/>
        </w:rPr>
        <w:t> </w:t>
      </w:r>
      <w:r>
        <w:rPr/>
        <w:t>atau</w:t>
      </w:r>
      <w:r>
        <w:rPr>
          <w:spacing w:val="43"/>
        </w:rPr>
        <w:t> </w:t>
      </w:r>
      <w:r>
        <w:rPr/>
        <w:t>tinja</w:t>
      </w:r>
      <w:r>
        <w:rPr>
          <w:spacing w:val="43"/>
        </w:rPr>
        <w:t> </w:t>
      </w:r>
      <w:r>
        <w:rPr/>
        <w:t>pasien</w:t>
      </w:r>
      <w:r>
        <w:rPr>
          <w:spacing w:val="47"/>
        </w:rPr>
        <w:t> </w:t>
      </w:r>
      <w:r>
        <w:rPr>
          <w:spacing w:val="-4"/>
        </w:rPr>
        <w:t>yang</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420" w:right="1559"/>
        <w:jc w:val="both"/>
      </w:pPr>
      <w:r>
        <w:rPr/>
        <w:t>diterapi dengan obat -</w:t>
      </w:r>
      <w:r>
        <w:rPr>
          <w:spacing w:val="40"/>
        </w:rPr>
        <w:t> </w:t>
      </w:r>
      <w:r>
        <w:rPr/>
        <w:t>obatan sitostatik, zat kimia, maupun radioaktif. Limbah genotoksik yang hasilkan RSUD Abdoel Wahab Sjahranie</w:t>
      </w:r>
      <w:r>
        <w:rPr>
          <w:spacing w:val="40"/>
        </w:rPr>
        <w:t> </w:t>
      </w:r>
      <w:r>
        <w:rPr/>
        <w:t>adalah peralatan laboratorium terkontaminasi B3, limbah </w:t>
      </w:r>
      <w:r>
        <w:rPr/>
        <w:t>dari laboratorium yang mengandung B3, dan limbah terkontaminasi B3</w:t>
      </w:r>
    </w:p>
    <w:p>
      <w:pPr>
        <w:pStyle w:val="ListParagraph"/>
        <w:numPr>
          <w:ilvl w:val="5"/>
          <w:numId w:val="5"/>
        </w:numPr>
        <w:tabs>
          <w:tab w:pos="1418" w:val="left" w:leader="none"/>
        </w:tabs>
        <w:spacing w:line="240" w:lineRule="auto" w:before="0" w:after="0"/>
        <w:ind w:left="1418" w:right="0" w:hanging="423"/>
        <w:jc w:val="both"/>
        <w:rPr>
          <w:sz w:val="24"/>
        </w:rPr>
      </w:pPr>
      <w:r>
        <w:rPr>
          <w:sz w:val="24"/>
        </w:rPr>
        <w:t>Limbah yang</w:t>
      </w:r>
      <w:r>
        <w:rPr>
          <w:spacing w:val="-5"/>
          <w:sz w:val="24"/>
        </w:rPr>
        <w:t> </w:t>
      </w:r>
      <w:r>
        <w:rPr>
          <w:sz w:val="24"/>
        </w:rPr>
        <w:t>Mengandung</w:t>
      </w:r>
      <w:r>
        <w:rPr>
          <w:spacing w:val="-4"/>
          <w:sz w:val="24"/>
        </w:rPr>
        <w:t> </w:t>
      </w:r>
      <w:r>
        <w:rPr>
          <w:sz w:val="24"/>
        </w:rPr>
        <w:t>Logam</w:t>
      </w:r>
      <w:r>
        <w:rPr>
          <w:spacing w:val="-1"/>
          <w:sz w:val="24"/>
        </w:rPr>
        <w:t> </w:t>
      </w:r>
      <w:r>
        <w:rPr>
          <w:spacing w:val="-4"/>
          <w:sz w:val="24"/>
        </w:rPr>
        <w:t>Berat</w:t>
      </w:r>
    </w:p>
    <w:p>
      <w:pPr>
        <w:pStyle w:val="BodyText"/>
        <w:spacing w:before="1"/>
      </w:pPr>
    </w:p>
    <w:p>
      <w:pPr>
        <w:pStyle w:val="BodyText"/>
        <w:spacing w:line="480" w:lineRule="auto"/>
        <w:ind w:left="1420" w:right="1559"/>
        <w:jc w:val="both"/>
      </w:pPr>
      <w:r>
        <w:rPr/>
        <w:t>Limbah yang mengandung logam berat dalam konsentrasi tinggi termasuk</w:t>
      </w:r>
      <w:r>
        <w:rPr>
          <w:spacing w:val="-3"/>
        </w:rPr>
        <w:t> </w:t>
      </w:r>
      <w:r>
        <w:rPr/>
        <w:t>dalam</w:t>
      </w:r>
      <w:r>
        <w:rPr>
          <w:spacing w:val="-2"/>
        </w:rPr>
        <w:t> </w:t>
      </w:r>
      <w:r>
        <w:rPr/>
        <w:t>subkategori</w:t>
      </w:r>
      <w:r>
        <w:rPr>
          <w:spacing w:val="-3"/>
        </w:rPr>
        <w:t> </w:t>
      </w:r>
      <w:r>
        <w:rPr/>
        <w:t>limbah</w:t>
      </w:r>
      <w:r>
        <w:rPr>
          <w:spacing w:val="-3"/>
        </w:rPr>
        <w:t> </w:t>
      </w:r>
      <w:r>
        <w:rPr/>
        <w:t>kimia</w:t>
      </w:r>
      <w:r>
        <w:rPr>
          <w:spacing w:val="-3"/>
        </w:rPr>
        <w:t> </w:t>
      </w:r>
      <w:r>
        <w:rPr/>
        <w:t>berbahaya dan</w:t>
      </w:r>
      <w:r>
        <w:rPr>
          <w:spacing w:val="-2"/>
        </w:rPr>
        <w:t> </w:t>
      </w:r>
      <w:r>
        <w:rPr/>
        <w:t>biasanya</w:t>
      </w:r>
      <w:r>
        <w:rPr>
          <w:spacing w:val="-3"/>
        </w:rPr>
        <w:t> </w:t>
      </w:r>
      <w:r>
        <w:rPr/>
        <w:t>sangat toksik. Limbah yang mengandung logam berat yang</w:t>
      </w:r>
      <w:r>
        <w:rPr>
          <w:spacing w:val="-2"/>
        </w:rPr>
        <w:t> </w:t>
      </w:r>
      <w:r>
        <w:rPr/>
        <w:t>hasilkan oleh RSUD Abdoel Wahab Sjahranie berupa limbah peralatan medis yang mengandung logam berat merkuri( Hg) kadmium (Cd), lampu TL, filter udara bekas, dan aki/batrai bekas.</w:t>
      </w:r>
    </w:p>
    <w:p>
      <w:pPr>
        <w:pStyle w:val="ListParagraph"/>
        <w:numPr>
          <w:ilvl w:val="5"/>
          <w:numId w:val="5"/>
        </w:numPr>
        <w:tabs>
          <w:tab w:pos="1418" w:val="left" w:leader="none"/>
        </w:tabs>
        <w:spacing w:line="240" w:lineRule="auto" w:before="0" w:after="0"/>
        <w:ind w:left="1418" w:right="0" w:hanging="423"/>
        <w:jc w:val="both"/>
        <w:rPr>
          <w:sz w:val="24"/>
        </w:rPr>
      </w:pPr>
      <w:r>
        <w:rPr>
          <w:sz w:val="24"/>
        </w:rPr>
        <w:t>Limbah</w:t>
      </w:r>
      <w:r>
        <w:rPr>
          <w:spacing w:val="-3"/>
          <w:sz w:val="24"/>
        </w:rPr>
        <w:t> </w:t>
      </w:r>
      <w:r>
        <w:rPr>
          <w:sz w:val="24"/>
        </w:rPr>
        <w:t>Kemasan</w:t>
      </w:r>
      <w:r>
        <w:rPr>
          <w:spacing w:val="-1"/>
          <w:sz w:val="24"/>
        </w:rPr>
        <w:t> </w:t>
      </w:r>
      <w:r>
        <w:rPr>
          <w:spacing w:val="-2"/>
          <w:sz w:val="24"/>
        </w:rPr>
        <w:t>Bertekanan</w:t>
      </w:r>
    </w:p>
    <w:p>
      <w:pPr>
        <w:pStyle w:val="BodyText"/>
      </w:pPr>
    </w:p>
    <w:p>
      <w:pPr>
        <w:pStyle w:val="BodyText"/>
        <w:spacing w:line="480" w:lineRule="auto" w:before="1"/>
        <w:ind w:left="1420" w:right="1556"/>
        <w:jc w:val="both"/>
      </w:pPr>
      <w:r>
        <w:rPr/>
        <w:t>Limbah kemasan bertekanan yang hasilkan kegiatan operasional RSUD Abdoel Wahab Sjahranie adalah tabung, catridge printer, tinta dan</w:t>
      </w:r>
      <w:r>
        <w:rPr>
          <w:spacing w:val="80"/>
        </w:rPr>
        <w:t> </w:t>
      </w:r>
      <w:r>
        <w:rPr>
          <w:spacing w:val="-2"/>
        </w:rPr>
        <w:t>tonner.</w:t>
      </w:r>
    </w:p>
    <w:p>
      <w:pPr>
        <w:pStyle w:val="ListParagraph"/>
        <w:numPr>
          <w:ilvl w:val="5"/>
          <w:numId w:val="5"/>
        </w:numPr>
        <w:tabs>
          <w:tab w:pos="1418" w:val="left" w:leader="none"/>
        </w:tabs>
        <w:spacing w:line="240" w:lineRule="auto" w:before="0" w:after="0"/>
        <w:ind w:left="1418" w:right="0" w:hanging="423"/>
        <w:jc w:val="both"/>
        <w:rPr>
          <w:sz w:val="24"/>
        </w:rPr>
      </w:pPr>
      <w:r>
        <w:rPr>
          <w:sz w:val="24"/>
        </w:rPr>
        <w:t>Limbah</w:t>
      </w:r>
      <w:r>
        <w:rPr>
          <w:spacing w:val="-4"/>
          <w:sz w:val="24"/>
        </w:rPr>
        <w:t> </w:t>
      </w:r>
      <w:r>
        <w:rPr>
          <w:spacing w:val="-2"/>
          <w:sz w:val="24"/>
        </w:rPr>
        <w:t>Radioaktif</w:t>
      </w:r>
    </w:p>
    <w:p>
      <w:pPr>
        <w:pStyle w:val="BodyText"/>
      </w:pPr>
    </w:p>
    <w:p>
      <w:pPr>
        <w:pStyle w:val="BodyText"/>
        <w:spacing w:line="480" w:lineRule="auto"/>
        <w:ind w:left="1420" w:right="1559"/>
        <w:jc w:val="both"/>
      </w:pPr>
      <w:r>
        <w:rPr/>
        <w:t>Limbah radioaktif mencakup benda padat, cair dan gas yang terkontaminasi radioklida. Limbah radioaktif yang hasilkan RSUD Abdoel</w:t>
      </w:r>
      <w:r>
        <w:rPr>
          <w:spacing w:val="-2"/>
        </w:rPr>
        <w:t> </w:t>
      </w:r>
      <w:r>
        <w:rPr/>
        <w:t>Wahab</w:t>
      </w:r>
      <w:r>
        <w:rPr>
          <w:spacing w:val="-2"/>
        </w:rPr>
        <w:t> </w:t>
      </w:r>
      <w:r>
        <w:rPr/>
        <w:t>Sjahranie</w:t>
      </w:r>
      <w:r>
        <w:rPr>
          <w:spacing w:val="-2"/>
        </w:rPr>
        <w:t> </w:t>
      </w:r>
      <w:r>
        <w:rPr/>
        <w:t>adalah</w:t>
      </w:r>
      <w:r>
        <w:rPr>
          <w:spacing w:val="-3"/>
        </w:rPr>
        <w:t> </w:t>
      </w:r>
      <w:r>
        <w:rPr/>
        <w:t>botol</w:t>
      </w:r>
      <w:r>
        <w:rPr>
          <w:spacing w:val="-2"/>
        </w:rPr>
        <w:t> </w:t>
      </w:r>
      <w:r>
        <w:rPr/>
        <w:t>infuse,</w:t>
      </w:r>
      <w:r>
        <w:rPr>
          <w:spacing w:val="-2"/>
        </w:rPr>
        <w:t> </w:t>
      </w:r>
      <w:r>
        <w:rPr/>
        <w:t>selang</w:t>
      </w:r>
      <w:r>
        <w:rPr>
          <w:spacing w:val="-5"/>
        </w:rPr>
        <w:t> </w:t>
      </w:r>
      <w:r>
        <w:rPr/>
        <w:t>infuse,</w:t>
      </w:r>
      <w:r>
        <w:rPr>
          <w:spacing w:val="-2"/>
        </w:rPr>
        <w:t> </w:t>
      </w:r>
      <w:r>
        <w:rPr/>
        <w:t>limbah</w:t>
      </w:r>
      <w:r>
        <w:rPr>
          <w:spacing w:val="-3"/>
        </w:rPr>
        <w:t> </w:t>
      </w:r>
      <w:r>
        <w:rPr/>
        <w:t>ruang Radiologi, dan limbah instalasi nuklir.</w:t>
      </w:r>
    </w:p>
    <w:p>
      <w:pPr>
        <w:pStyle w:val="BodyText"/>
        <w:spacing w:after="0" w:line="480" w:lineRule="auto"/>
        <w:jc w:val="both"/>
        <w:sectPr>
          <w:pgSz w:w="11910" w:h="16840"/>
          <w:pgMar w:header="751" w:footer="0" w:top="1920" w:bottom="280" w:left="170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p>
    <w:p>
      <w:pPr>
        <w:pStyle w:val="BodyText"/>
        <w:spacing w:after="0"/>
        <w:rPr>
          <w:sz w:val="20"/>
        </w:rPr>
        <w:sectPr>
          <w:pgSz w:w="11910" w:h="16840"/>
          <w:pgMar w:header="751" w:footer="0" w:top="1920" w:bottom="280" w:left="1700" w:right="141"/>
        </w:sectPr>
      </w:pPr>
    </w:p>
    <w:p>
      <w:pPr>
        <w:spacing w:line="242" w:lineRule="auto" w:before="124"/>
        <w:ind w:left="3974" w:right="0" w:firstLine="0"/>
        <w:jc w:val="left"/>
        <w:rPr>
          <w:sz w:val="20"/>
        </w:rPr>
      </w:pPr>
      <w:r>
        <w:rPr>
          <w:spacing w:val="-2"/>
          <w:sz w:val="20"/>
        </w:rPr>
        <w:t>Dikemas menggunaka </w:t>
      </w:r>
      <w:r>
        <w:rPr>
          <w:sz w:val="20"/>
        </w:rPr>
        <w:t>n drum</w:t>
      </w:r>
    </w:p>
    <w:p>
      <w:pPr>
        <w:spacing w:before="107"/>
        <w:ind w:left="516" w:right="0" w:firstLine="0"/>
        <w:jc w:val="left"/>
        <w:rPr>
          <w:sz w:val="20"/>
        </w:rPr>
      </w:pPr>
      <w:r>
        <w:rPr/>
        <w:br w:type="column"/>
      </w:r>
      <w:r>
        <w:rPr>
          <w:spacing w:val="-2"/>
          <w:sz w:val="20"/>
        </w:rPr>
        <w:t>Dikemas menggunaka </w:t>
      </w:r>
      <w:r>
        <w:rPr>
          <w:sz w:val="20"/>
        </w:rPr>
        <w:t>n drum</w:t>
      </w:r>
    </w:p>
    <w:p>
      <w:pPr>
        <w:spacing w:before="124"/>
        <w:ind w:left="549" w:right="0" w:firstLine="0"/>
        <w:jc w:val="left"/>
        <w:rPr>
          <w:sz w:val="20"/>
        </w:rPr>
      </w:pPr>
      <w:r>
        <w:rPr/>
        <w:br w:type="column"/>
      </w:r>
      <w:r>
        <w:rPr>
          <w:spacing w:val="-2"/>
          <w:sz w:val="20"/>
        </w:rPr>
        <w:t>Dikemas menggunaka </w:t>
      </w:r>
      <w:r>
        <w:rPr>
          <w:sz w:val="20"/>
        </w:rPr>
        <w:t>n drum</w:t>
      </w:r>
    </w:p>
    <w:p>
      <w:pPr>
        <w:spacing w:before="91"/>
        <w:ind w:left="513" w:right="314" w:firstLine="0"/>
        <w:jc w:val="left"/>
        <w:rPr>
          <w:sz w:val="20"/>
        </w:rPr>
      </w:pPr>
      <w:r>
        <w:rPr/>
        <w:br w:type="column"/>
      </w:r>
      <w:r>
        <w:rPr>
          <w:spacing w:val="-2"/>
          <w:sz w:val="20"/>
        </w:rPr>
        <w:t>Dikemas menggunaka </w:t>
      </w:r>
      <w:r>
        <w:rPr>
          <w:sz w:val="20"/>
        </w:rPr>
        <w:t>n drum</w:t>
      </w:r>
    </w:p>
    <w:p>
      <w:pPr>
        <w:spacing w:after="0"/>
        <w:jc w:val="left"/>
        <w:rPr>
          <w:sz w:val="20"/>
        </w:rPr>
        <w:sectPr>
          <w:type w:val="continuous"/>
          <w:pgSz w:w="11910" w:h="16840"/>
          <w:pgMar w:header="751" w:footer="0" w:top="1920" w:bottom="280" w:left="1700" w:right="141"/>
          <w:cols w:num="4" w:equalWidth="0">
            <w:col w:w="4994" w:space="40"/>
            <w:col w:w="1535" w:space="39"/>
            <w:col w:w="1569" w:space="40"/>
            <w:col w:w="1852"/>
          </w:cols>
        </w:sectPr>
      </w:pPr>
    </w:p>
    <w:p>
      <w:pPr>
        <w:pStyle w:val="BodyText"/>
        <w:rPr>
          <w:sz w:val="20"/>
        </w:rPr>
      </w:pPr>
      <w:r>
        <w:rPr>
          <w:sz w:val="20"/>
        </w:rPr>
        <mc:AlternateContent>
          <mc:Choice Requires="wps">
            <w:drawing>
              <wp:anchor distT="0" distB="0" distL="0" distR="0" allowOverlap="1" layoutInCell="1" locked="0" behindDoc="1" simplePos="0" relativeHeight="486066176">
                <wp:simplePos x="0" y="0"/>
                <wp:positionH relativeFrom="page">
                  <wp:posOffset>442594</wp:posOffset>
                </wp:positionH>
                <wp:positionV relativeFrom="page">
                  <wp:posOffset>1696084</wp:posOffset>
                </wp:positionV>
                <wp:extent cx="6981190" cy="522732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981190" cy="5227320"/>
                          <a:chExt cx="6981190" cy="5227320"/>
                        </a:xfrm>
                      </wpg:grpSpPr>
                      <pic:pic>
                        <pic:nvPicPr>
                          <pic:cNvPr id="21" name="Image 21"/>
                          <pic:cNvPicPr/>
                        </pic:nvPicPr>
                        <pic:blipFill>
                          <a:blip r:embed="rId9" cstate="print"/>
                          <a:stretch>
                            <a:fillRect/>
                          </a:stretch>
                        </pic:blipFill>
                        <pic:spPr>
                          <a:xfrm>
                            <a:off x="3313684" y="283845"/>
                            <a:ext cx="99822" cy="244475"/>
                          </a:xfrm>
                          <a:prstGeom prst="rect">
                            <a:avLst/>
                          </a:prstGeom>
                        </pic:spPr>
                      </pic:pic>
                      <wps:wsp>
                        <wps:cNvPr id="22" name="Graphic 22"/>
                        <wps:cNvSpPr/>
                        <wps:spPr>
                          <a:xfrm>
                            <a:off x="387350" y="528319"/>
                            <a:ext cx="6230620" cy="1270"/>
                          </a:xfrm>
                          <a:custGeom>
                            <a:avLst/>
                            <a:gdLst/>
                            <a:ahLst/>
                            <a:cxnLst/>
                            <a:rect l="l" t="t" r="r" b="b"/>
                            <a:pathLst>
                              <a:path w="6230620" h="0">
                                <a:moveTo>
                                  <a:pt x="0" y="0"/>
                                </a:moveTo>
                                <a:lnTo>
                                  <a:pt x="6230620" y="0"/>
                                </a:lnTo>
                              </a:path>
                            </a:pathLst>
                          </a:custGeom>
                          <a:ln w="9525">
                            <a:solidFill>
                              <a:srgbClr val="000000"/>
                            </a:solidFill>
                            <a:prstDash val="solid"/>
                          </a:ln>
                        </wps:spPr>
                        <wps:bodyPr wrap="square" lIns="0" tIns="0" rIns="0" bIns="0" rtlCol="0">
                          <a:prstTxWarp prst="textNoShape">
                            <a:avLst/>
                          </a:prstTxWarp>
                          <a:noAutofit/>
                        </wps:bodyPr>
                      </wps:wsp>
                      <pic:pic>
                        <pic:nvPicPr>
                          <pic:cNvPr id="23" name="Image 23"/>
                          <pic:cNvPicPr/>
                        </pic:nvPicPr>
                        <pic:blipFill>
                          <a:blip r:embed="rId10" cstate="print"/>
                          <a:stretch>
                            <a:fillRect/>
                          </a:stretch>
                        </pic:blipFill>
                        <pic:spPr>
                          <a:xfrm>
                            <a:off x="336829" y="528319"/>
                            <a:ext cx="99771" cy="222884"/>
                          </a:xfrm>
                          <a:prstGeom prst="rect">
                            <a:avLst/>
                          </a:prstGeom>
                        </pic:spPr>
                      </pic:pic>
                      <pic:pic>
                        <pic:nvPicPr>
                          <pic:cNvPr id="24" name="Image 24"/>
                          <pic:cNvPicPr/>
                        </pic:nvPicPr>
                        <pic:blipFill>
                          <a:blip r:embed="rId11" cstate="print"/>
                          <a:stretch>
                            <a:fillRect/>
                          </a:stretch>
                        </pic:blipFill>
                        <pic:spPr>
                          <a:xfrm>
                            <a:off x="1435353" y="532130"/>
                            <a:ext cx="99821" cy="222885"/>
                          </a:xfrm>
                          <a:prstGeom prst="rect">
                            <a:avLst/>
                          </a:prstGeom>
                        </pic:spPr>
                      </pic:pic>
                      <pic:pic>
                        <pic:nvPicPr>
                          <pic:cNvPr id="25" name="Image 25"/>
                          <pic:cNvPicPr/>
                        </pic:nvPicPr>
                        <pic:blipFill>
                          <a:blip r:embed="rId11" cstate="print"/>
                          <a:stretch>
                            <a:fillRect/>
                          </a:stretch>
                        </pic:blipFill>
                        <pic:spPr>
                          <a:xfrm>
                            <a:off x="2417064" y="524509"/>
                            <a:ext cx="99822" cy="222885"/>
                          </a:xfrm>
                          <a:prstGeom prst="rect">
                            <a:avLst/>
                          </a:prstGeom>
                        </pic:spPr>
                      </pic:pic>
                      <pic:pic>
                        <pic:nvPicPr>
                          <pic:cNvPr id="26" name="Image 26"/>
                          <pic:cNvPicPr/>
                        </pic:nvPicPr>
                        <pic:blipFill>
                          <a:blip r:embed="rId12" cstate="print"/>
                          <a:stretch>
                            <a:fillRect/>
                          </a:stretch>
                        </pic:blipFill>
                        <pic:spPr>
                          <a:xfrm>
                            <a:off x="3458464" y="528319"/>
                            <a:ext cx="99821" cy="222884"/>
                          </a:xfrm>
                          <a:prstGeom prst="rect">
                            <a:avLst/>
                          </a:prstGeom>
                        </pic:spPr>
                      </pic:pic>
                      <pic:pic>
                        <pic:nvPicPr>
                          <pic:cNvPr id="27" name="Image 27"/>
                          <pic:cNvPicPr/>
                        </pic:nvPicPr>
                        <pic:blipFill>
                          <a:blip r:embed="rId11" cstate="print"/>
                          <a:stretch>
                            <a:fillRect/>
                          </a:stretch>
                        </pic:blipFill>
                        <pic:spPr>
                          <a:xfrm>
                            <a:off x="4423028" y="532130"/>
                            <a:ext cx="99822" cy="222885"/>
                          </a:xfrm>
                          <a:prstGeom prst="rect">
                            <a:avLst/>
                          </a:prstGeom>
                        </pic:spPr>
                      </pic:pic>
                      <pic:pic>
                        <pic:nvPicPr>
                          <pic:cNvPr id="28" name="Image 28"/>
                          <pic:cNvPicPr/>
                        </pic:nvPicPr>
                        <pic:blipFill>
                          <a:blip r:embed="rId13" cstate="print"/>
                          <a:stretch>
                            <a:fillRect/>
                          </a:stretch>
                        </pic:blipFill>
                        <pic:spPr>
                          <a:xfrm>
                            <a:off x="5393944" y="545465"/>
                            <a:ext cx="99822" cy="222884"/>
                          </a:xfrm>
                          <a:prstGeom prst="rect">
                            <a:avLst/>
                          </a:prstGeom>
                        </pic:spPr>
                      </pic:pic>
                      <pic:pic>
                        <pic:nvPicPr>
                          <pic:cNvPr id="29" name="Image 29"/>
                          <pic:cNvPicPr/>
                        </pic:nvPicPr>
                        <pic:blipFill>
                          <a:blip r:embed="rId14" cstate="print"/>
                          <a:stretch>
                            <a:fillRect/>
                          </a:stretch>
                        </pic:blipFill>
                        <pic:spPr>
                          <a:xfrm>
                            <a:off x="6567423" y="527684"/>
                            <a:ext cx="99822" cy="222885"/>
                          </a:xfrm>
                          <a:prstGeom prst="rect">
                            <a:avLst/>
                          </a:prstGeom>
                        </pic:spPr>
                      </pic:pic>
                      <wps:wsp>
                        <wps:cNvPr id="30" name="Graphic 30"/>
                        <wps:cNvSpPr/>
                        <wps:spPr>
                          <a:xfrm>
                            <a:off x="3065779" y="2793110"/>
                            <a:ext cx="3912235" cy="1169035"/>
                          </a:xfrm>
                          <a:custGeom>
                            <a:avLst/>
                            <a:gdLst/>
                            <a:ahLst/>
                            <a:cxnLst/>
                            <a:rect l="l" t="t" r="r" b="b"/>
                            <a:pathLst>
                              <a:path w="3912235" h="1169035">
                                <a:moveTo>
                                  <a:pt x="0" y="1168400"/>
                                </a:moveTo>
                                <a:lnTo>
                                  <a:pt x="892810" y="1168400"/>
                                </a:lnTo>
                                <a:lnTo>
                                  <a:pt x="892810" y="21590"/>
                                </a:lnTo>
                                <a:lnTo>
                                  <a:pt x="0" y="21590"/>
                                </a:lnTo>
                                <a:lnTo>
                                  <a:pt x="0" y="1168400"/>
                                </a:lnTo>
                                <a:close/>
                              </a:path>
                              <a:path w="3912235" h="1169035">
                                <a:moveTo>
                                  <a:pt x="999489" y="1167765"/>
                                </a:moveTo>
                                <a:lnTo>
                                  <a:pt x="1892300" y="1167765"/>
                                </a:lnTo>
                                <a:lnTo>
                                  <a:pt x="1892300" y="10795"/>
                                </a:lnTo>
                                <a:lnTo>
                                  <a:pt x="999489" y="10795"/>
                                </a:lnTo>
                                <a:lnTo>
                                  <a:pt x="999489" y="1167765"/>
                                </a:lnTo>
                                <a:close/>
                              </a:path>
                              <a:path w="3912235" h="1169035">
                                <a:moveTo>
                                  <a:pt x="2019935" y="1169035"/>
                                </a:moveTo>
                                <a:lnTo>
                                  <a:pt x="2912745" y="1169035"/>
                                </a:lnTo>
                                <a:lnTo>
                                  <a:pt x="2912745" y="21590"/>
                                </a:lnTo>
                                <a:lnTo>
                                  <a:pt x="2019935" y="21590"/>
                                </a:lnTo>
                                <a:lnTo>
                                  <a:pt x="2019935" y="1169035"/>
                                </a:lnTo>
                                <a:close/>
                              </a:path>
                              <a:path w="3912235" h="1169035">
                                <a:moveTo>
                                  <a:pt x="3019425" y="1167130"/>
                                </a:moveTo>
                                <a:lnTo>
                                  <a:pt x="3912234" y="1167130"/>
                                </a:lnTo>
                                <a:lnTo>
                                  <a:pt x="3912234" y="0"/>
                                </a:lnTo>
                                <a:lnTo>
                                  <a:pt x="3019425" y="0"/>
                                </a:lnTo>
                                <a:lnTo>
                                  <a:pt x="3019425" y="1167130"/>
                                </a:lnTo>
                                <a:close/>
                              </a:path>
                            </a:pathLst>
                          </a:custGeom>
                          <a:ln w="6350">
                            <a:solidFill>
                              <a:srgbClr val="000000"/>
                            </a:solidFill>
                            <a:prstDash val="solid"/>
                          </a:ln>
                        </wps:spPr>
                        <wps:bodyPr wrap="square" lIns="0" tIns="0" rIns="0" bIns="0" rtlCol="0">
                          <a:prstTxWarp prst="textNoShape">
                            <a:avLst/>
                          </a:prstTxWarp>
                          <a:noAutofit/>
                        </wps:bodyPr>
                      </wps:wsp>
                      <pic:pic>
                        <pic:nvPicPr>
                          <pic:cNvPr id="31" name="Image 31"/>
                          <pic:cNvPicPr/>
                        </pic:nvPicPr>
                        <pic:blipFill>
                          <a:blip r:embed="rId15" cstate="print"/>
                          <a:stretch>
                            <a:fillRect/>
                          </a:stretch>
                        </pic:blipFill>
                        <pic:spPr>
                          <a:xfrm>
                            <a:off x="362229" y="2573527"/>
                            <a:ext cx="99771" cy="223012"/>
                          </a:xfrm>
                          <a:prstGeom prst="rect">
                            <a:avLst/>
                          </a:prstGeom>
                        </pic:spPr>
                      </pic:pic>
                      <pic:pic>
                        <pic:nvPicPr>
                          <pic:cNvPr id="32" name="Image 32"/>
                          <pic:cNvPicPr/>
                        </pic:nvPicPr>
                        <pic:blipFill>
                          <a:blip r:embed="rId16" cstate="print"/>
                          <a:stretch>
                            <a:fillRect/>
                          </a:stretch>
                        </pic:blipFill>
                        <pic:spPr>
                          <a:xfrm>
                            <a:off x="1429003" y="2587498"/>
                            <a:ext cx="99821" cy="223012"/>
                          </a:xfrm>
                          <a:prstGeom prst="rect">
                            <a:avLst/>
                          </a:prstGeom>
                        </pic:spPr>
                      </pic:pic>
                      <pic:pic>
                        <pic:nvPicPr>
                          <pic:cNvPr id="33" name="Image 33"/>
                          <pic:cNvPicPr/>
                        </pic:nvPicPr>
                        <pic:blipFill>
                          <a:blip r:embed="rId17" cstate="print"/>
                          <a:stretch>
                            <a:fillRect/>
                          </a:stretch>
                        </pic:blipFill>
                        <pic:spPr>
                          <a:xfrm>
                            <a:off x="2420873" y="2580513"/>
                            <a:ext cx="99822" cy="223012"/>
                          </a:xfrm>
                          <a:prstGeom prst="rect">
                            <a:avLst/>
                          </a:prstGeom>
                        </pic:spPr>
                      </pic:pic>
                      <pic:pic>
                        <pic:nvPicPr>
                          <pic:cNvPr id="34" name="Image 34"/>
                          <pic:cNvPicPr/>
                        </pic:nvPicPr>
                        <pic:blipFill>
                          <a:blip r:embed="rId18" cstate="print"/>
                          <a:stretch>
                            <a:fillRect/>
                          </a:stretch>
                        </pic:blipFill>
                        <pic:spPr>
                          <a:xfrm>
                            <a:off x="3466719" y="2605277"/>
                            <a:ext cx="99822" cy="223012"/>
                          </a:xfrm>
                          <a:prstGeom prst="rect">
                            <a:avLst/>
                          </a:prstGeom>
                        </pic:spPr>
                      </pic:pic>
                      <pic:pic>
                        <pic:nvPicPr>
                          <pic:cNvPr id="35" name="Image 35"/>
                          <pic:cNvPicPr/>
                        </pic:nvPicPr>
                        <pic:blipFill>
                          <a:blip r:embed="rId17" cstate="print"/>
                          <a:stretch>
                            <a:fillRect/>
                          </a:stretch>
                        </pic:blipFill>
                        <pic:spPr>
                          <a:xfrm>
                            <a:off x="4416678" y="2576702"/>
                            <a:ext cx="99822" cy="223012"/>
                          </a:xfrm>
                          <a:prstGeom prst="rect">
                            <a:avLst/>
                          </a:prstGeom>
                        </pic:spPr>
                      </pic:pic>
                      <pic:pic>
                        <pic:nvPicPr>
                          <pic:cNvPr id="36" name="Image 36"/>
                          <pic:cNvPicPr/>
                        </pic:nvPicPr>
                        <pic:blipFill>
                          <a:blip r:embed="rId17" cstate="print"/>
                          <a:stretch>
                            <a:fillRect/>
                          </a:stretch>
                        </pic:blipFill>
                        <pic:spPr>
                          <a:xfrm>
                            <a:off x="5493639" y="2579877"/>
                            <a:ext cx="99821" cy="223012"/>
                          </a:xfrm>
                          <a:prstGeom prst="rect">
                            <a:avLst/>
                          </a:prstGeom>
                        </pic:spPr>
                      </pic:pic>
                      <pic:pic>
                        <pic:nvPicPr>
                          <pic:cNvPr id="37" name="Image 37"/>
                          <pic:cNvPicPr/>
                        </pic:nvPicPr>
                        <pic:blipFill>
                          <a:blip r:embed="rId16" cstate="print"/>
                          <a:stretch>
                            <a:fillRect/>
                          </a:stretch>
                        </pic:blipFill>
                        <pic:spPr>
                          <a:xfrm>
                            <a:off x="6443598" y="2573527"/>
                            <a:ext cx="99822" cy="223012"/>
                          </a:xfrm>
                          <a:prstGeom prst="rect">
                            <a:avLst/>
                          </a:prstGeom>
                        </pic:spPr>
                      </pic:pic>
                      <wps:wsp>
                        <wps:cNvPr id="38" name="Graphic 38"/>
                        <wps:cNvSpPr/>
                        <wps:spPr>
                          <a:xfrm>
                            <a:off x="386715" y="3962908"/>
                            <a:ext cx="6102350" cy="393700"/>
                          </a:xfrm>
                          <a:custGeom>
                            <a:avLst/>
                            <a:gdLst/>
                            <a:ahLst/>
                            <a:cxnLst/>
                            <a:rect l="l" t="t" r="r" b="b"/>
                            <a:pathLst>
                              <a:path w="6102350" h="393700">
                                <a:moveTo>
                                  <a:pt x="6102349" y="0"/>
                                </a:moveTo>
                                <a:lnTo>
                                  <a:pt x="6099766" y="76620"/>
                                </a:lnTo>
                                <a:lnTo>
                                  <a:pt x="6092729" y="139191"/>
                                </a:lnTo>
                                <a:lnTo>
                                  <a:pt x="6082311" y="181379"/>
                                </a:lnTo>
                                <a:lnTo>
                                  <a:pt x="6069584" y="196850"/>
                                </a:lnTo>
                                <a:lnTo>
                                  <a:pt x="3073400" y="196850"/>
                                </a:lnTo>
                                <a:lnTo>
                                  <a:pt x="3060598" y="212320"/>
                                </a:lnTo>
                                <a:lnTo>
                                  <a:pt x="3050143" y="254507"/>
                                </a:lnTo>
                                <a:lnTo>
                                  <a:pt x="3043092" y="317079"/>
                                </a:lnTo>
                                <a:lnTo>
                                  <a:pt x="3040506" y="393700"/>
                                </a:lnTo>
                                <a:lnTo>
                                  <a:pt x="3037941" y="317079"/>
                                </a:lnTo>
                                <a:lnTo>
                                  <a:pt x="3030934" y="254508"/>
                                </a:lnTo>
                                <a:lnTo>
                                  <a:pt x="3020522" y="212320"/>
                                </a:lnTo>
                                <a:lnTo>
                                  <a:pt x="3007741" y="196850"/>
                                </a:lnTo>
                                <a:lnTo>
                                  <a:pt x="32804" y="196850"/>
                                </a:lnTo>
                                <a:lnTo>
                                  <a:pt x="20032" y="181379"/>
                                </a:lnTo>
                                <a:lnTo>
                                  <a:pt x="9605" y="139192"/>
                                </a:lnTo>
                                <a:lnTo>
                                  <a:pt x="2577" y="76620"/>
                                </a:ln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39" name="Image 39"/>
                          <pic:cNvPicPr/>
                        </pic:nvPicPr>
                        <pic:blipFill>
                          <a:blip r:embed="rId19" cstate="print"/>
                          <a:stretch>
                            <a:fillRect/>
                          </a:stretch>
                        </pic:blipFill>
                        <pic:spPr>
                          <a:xfrm>
                            <a:off x="3367023" y="5004053"/>
                            <a:ext cx="99821" cy="222885"/>
                          </a:xfrm>
                          <a:prstGeom prst="rect">
                            <a:avLst/>
                          </a:prstGeom>
                        </pic:spPr>
                      </pic:pic>
                      <wps:wsp>
                        <wps:cNvPr id="40" name="Textbox 40"/>
                        <wps:cNvSpPr txBox="1"/>
                        <wps:spPr>
                          <a:xfrm>
                            <a:off x="2470150" y="4353814"/>
                            <a:ext cx="1924050" cy="648335"/>
                          </a:xfrm>
                          <a:prstGeom prst="rect">
                            <a:avLst/>
                          </a:prstGeom>
                          <a:ln w="6350">
                            <a:solidFill>
                              <a:srgbClr val="000000"/>
                            </a:solidFill>
                            <a:prstDash val="solid"/>
                          </a:ln>
                        </wps:spPr>
                        <wps:txbx>
                          <w:txbxContent>
                            <w:p>
                              <w:pPr>
                                <w:spacing w:line="240" w:lineRule="auto" w:before="73"/>
                                <w:ind w:left="158" w:right="157" w:hanging="2"/>
                                <w:jc w:val="center"/>
                                <w:rPr>
                                  <w:rFonts w:ascii="Calibri"/>
                                  <w:sz w:val="22"/>
                                </w:rPr>
                              </w:pPr>
                              <w:r>
                                <w:rPr>
                                  <w:rFonts w:ascii="Calibri"/>
                                  <w:sz w:val="22"/>
                                </w:rPr>
                                <w:t>Semua limbah di simpan di TPS</w:t>
                              </w:r>
                              <w:r>
                                <w:rPr>
                                  <w:rFonts w:ascii="Calibri"/>
                                  <w:spacing w:val="-7"/>
                                  <w:sz w:val="22"/>
                                </w:rPr>
                                <w:t> </w:t>
                              </w:r>
                              <w:r>
                                <w:rPr>
                                  <w:rFonts w:ascii="Calibri"/>
                                  <w:sz w:val="22"/>
                                </w:rPr>
                                <w:t>limbah</w:t>
                              </w:r>
                              <w:r>
                                <w:rPr>
                                  <w:rFonts w:ascii="Calibri"/>
                                  <w:spacing w:val="-8"/>
                                  <w:sz w:val="22"/>
                                </w:rPr>
                                <w:t> </w:t>
                              </w:r>
                              <w:r>
                                <w:rPr>
                                  <w:rFonts w:ascii="Calibri"/>
                                  <w:sz w:val="22"/>
                                </w:rPr>
                                <w:t>B3</w:t>
                              </w:r>
                              <w:r>
                                <w:rPr>
                                  <w:rFonts w:ascii="Calibri"/>
                                  <w:spacing w:val="-7"/>
                                  <w:sz w:val="22"/>
                                </w:rPr>
                                <w:t> </w:t>
                              </w:r>
                              <w:r>
                                <w:rPr>
                                  <w:rFonts w:ascii="Calibri"/>
                                  <w:sz w:val="22"/>
                                </w:rPr>
                                <w:t>dan</w:t>
                              </w:r>
                              <w:r>
                                <w:rPr>
                                  <w:rFonts w:ascii="Calibri"/>
                                  <w:spacing w:val="-9"/>
                                  <w:sz w:val="22"/>
                                </w:rPr>
                                <w:t> </w:t>
                              </w:r>
                              <w:r>
                                <w:rPr>
                                  <w:rFonts w:ascii="Calibri"/>
                                  <w:sz w:val="22"/>
                                </w:rPr>
                                <w:t>diberi</w:t>
                              </w:r>
                              <w:r>
                                <w:rPr>
                                  <w:rFonts w:ascii="Calibri"/>
                                  <w:spacing w:val="-7"/>
                                  <w:sz w:val="22"/>
                                </w:rPr>
                                <w:t> </w:t>
                              </w:r>
                              <w:r>
                                <w:rPr>
                                  <w:rFonts w:ascii="Calibri"/>
                                  <w:sz w:val="22"/>
                                </w:rPr>
                                <w:t>label limbah B3</w:t>
                              </w:r>
                            </w:p>
                          </w:txbxContent>
                        </wps:txbx>
                        <wps:bodyPr wrap="square" lIns="0" tIns="0" rIns="0" bIns="0" rtlCol="0">
                          <a:noAutofit/>
                        </wps:bodyPr>
                      </wps:wsp>
                      <wps:wsp>
                        <wps:cNvPr id="41" name="Textbox 41"/>
                        <wps:cNvSpPr txBox="1"/>
                        <wps:spPr>
                          <a:xfrm>
                            <a:off x="1045844" y="2814701"/>
                            <a:ext cx="892810" cy="1147445"/>
                          </a:xfrm>
                          <a:prstGeom prst="rect">
                            <a:avLst/>
                          </a:prstGeom>
                          <a:ln w="6350">
                            <a:solidFill>
                              <a:srgbClr val="000000"/>
                            </a:solidFill>
                            <a:prstDash val="solid"/>
                          </a:ln>
                        </wps:spPr>
                        <wps:txbx>
                          <w:txbxContent>
                            <w:p>
                              <w:pPr>
                                <w:spacing w:line="244" w:lineRule="auto" w:before="69"/>
                                <w:ind w:left="145" w:right="229" w:firstLine="0"/>
                                <w:jc w:val="left"/>
                                <w:rPr>
                                  <w:sz w:val="20"/>
                                </w:rPr>
                              </w:pPr>
                              <w:r>
                                <w:rPr>
                                  <w:spacing w:val="-2"/>
                                  <w:sz w:val="20"/>
                                </w:rPr>
                                <w:t>Dikemas menggunaka </w:t>
                              </w:r>
                              <w:r>
                                <w:rPr>
                                  <w:sz w:val="20"/>
                                </w:rPr>
                                <w:t>n drum</w:t>
                              </w:r>
                            </w:p>
                          </w:txbxContent>
                        </wps:txbx>
                        <wps:bodyPr wrap="square" lIns="0" tIns="0" rIns="0" bIns="0" rtlCol="0">
                          <a:noAutofit/>
                        </wps:bodyPr>
                      </wps:wsp>
                      <wps:wsp>
                        <wps:cNvPr id="42" name="Textbox 42"/>
                        <wps:cNvSpPr txBox="1"/>
                        <wps:spPr>
                          <a:xfrm>
                            <a:off x="2676525" y="3175"/>
                            <a:ext cx="1357630" cy="278130"/>
                          </a:xfrm>
                          <a:prstGeom prst="rect">
                            <a:avLst/>
                          </a:prstGeom>
                          <a:ln w="6350">
                            <a:solidFill>
                              <a:srgbClr val="000000"/>
                            </a:solidFill>
                            <a:prstDash val="solid"/>
                          </a:ln>
                        </wps:spPr>
                        <wps:txbx>
                          <w:txbxContent>
                            <w:p>
                              <w:pPr>
                                <w:spacing w:before="73"/>
                                <w:ind w:left="296" w:right="0" w:firstLine="0"/>
                                <w:jc w:val="left"/>
                                <w:rPr>
                                  <w:sz w:val="22"/>
                                </w:rPr>
                              </w:pPr>
                              <w:r>
                                <w:rPr>
                                  <w:sz w:val="20"/>
                                </w:rPr>
                                <w:t>Sumber</w:t>
                              </w:r>
                              <w:r>
                                <w:rPr>
                                  <w:spacing w:val="-6"/>
                                  <w:sz w:val="20"/>
                                </w:rPr>
                                <w:t> </w:t>
                              </w:r>
                              <w:r>
                                <w:rPr>
                                  <w:sz w:val="20"/>
                                </w:rPr>
                                <w:t>limbah </w:t>
                              </w:r>
                              <w:r>
                                <w:rPr>
                                  <w:spacing w:val="-5"/>
                                  <w:sz w:val="22"/>
                                </w:rPr>
                                <w:t>B3</w:t>
                              </w:r>
                            </w:p>
                          </w:txbxContent>
                        </wps:txbx>
                        <wps:bodyPr wrap="square" lIns="0" tIns="0" rIns="0" bIns="0" rtlCol="0">
                          <a:noAutofit/>
                        </wps:bodyPr>
                      </wps:wsp>
                      <wps:wsp>
                        <wps:cNvPr id="43" name="Textbox 43"/>
                        <wps:cNvSpPr txBox="1"/>
                        <wps:spPr>
                          <a:xfrm>
                            <a:off x="1038225" y="754252"/>
                            <a:ext cx="892810" cy="1828800"/>
                          </a:xfrm>
                          <a:prstGeom prst="rect">
                            <a:avLst/>
                          </a:prstGeom>
                          <a:ln w="6350">
                            <a:solidFill>
                              <a:srgbClr val="000000"/>
                            </a:solidFill>
                            <a:prstDash val="solid"/>
                          </a:ln>
                        </wps:spPr>
                        <wps:txbx>
                          <w:txbxContent>
                            <w:p>
                              <w:pPr>
                                <w:tabs>
                                  <w:tab w:pos="984" w:val="left" w:leader="none"/>
                                </w:tabs>
                                <w:spacing w:line="240" w:lineRule="auto" w:before="68"/>
                                <w:ind w:left="145" w:right="141" w:firstLine="0"/>
                                <w:jc w:val="left"/>
                                <w:rPr>
                                  <w:sz w:val="20"/>
                                </w:rPr>
                              </w:pPr>
                              <w:r>
                                <w:rPr>
                                  <w:sz w:val="20"/>
                                </w:rPr>
                                <w:t>Dari</w:t>
                              </w:r>
                              <w:r>
                                <w:rPr>
                                  <w:spacing w:val="-2"/>
                                  <w:sz w:val="20"/>
                                </w:rPr>
                                <w:t> </w:t>
                              </w:r>
                              <w:r>
                                <w:rPr>
                                  <w:sz w:val="20"/>
                                </w:rPr>
                                <w:t>kegiatan </w:t>
                              </w:r>
                              <w:r>
                                <w:rPr>
                                  <w:spacing w:val="-2"/>
                                  <w:sz w:val="20"/>
                                </w:rPr>
                                <w:t>insinerator menghasilka</w:t>
                              </w:r>
                              <w:r>
                                <w:rPr>
                                  <w:spacing w:val="40"/>
                                  <w:sz w:val="20"/>
                                </w:rPr>
                                <w:t> </w:t>
                              </w:r>
                              <w:r>
                                <w:rPr>
                                  <w:sz w:val="20"/>
                                </w:rPr>
                                <w:t>n</w:t>
                              </w:r>
                              <w:r>
                                <w:rPr>
                                  <w:spacing w:val="80"/>
                                  <w:sz w:val="20"/>
                                </w:rPr>
                                <w:t> </w:t>
                              </w:r>
                              <w:r>
                                <w:rPr>
                                  <w:sz w:val="20"/>
                                </w:rPr>
                                <w:t>slag</w:t>
                              </w:r>
                              <w:r>
                                <w:rPr>
                                  <w:spacing w:val="80"/>
                                  <w:sz w:val="20"/>
                                </w:rPr>
                                <w:t> </w:t>
                              </w:r>
                              <w:r>
                                <w:rPr>
                                  <w:sz w:val="20"/>
                                </w:rPr>
                                <w:t>atau </w:t>
                              </w:r>
                              <w:r>
                                <w:rPr>
                                  <w:spacing w:val="-2"/>
                                  <w:sz w:val="20"/>
                                </w:rPr>
                                <w:t>bottom</w:t>
                              </w:r>
                              <w:r>
                                <w:rPr>
                                  <w:sz w:val="20"/>
                                </w:rPr>
                                <w:tab/>
                              </w:r>
                              <w:r>
                                <w:rPr>
                                  <w:spacing w:val="-4"/>
                                  <w:sz w:val="20"/>
                                </w:rPr>
                                <w:t>ash </w:t>
                              </w:r>
                              <w:r>
                                <w:rPr>
                                  <w:spacing w:val="-2"/>
                                  <w:sz w:val="20"/>
                                </w:rPr>
                                <w:t>insinerator</w:t>
                              </w:r>
                            </w:p>
                          </w:txbxContent>
                        </wps:txbx>
                        <wps:bodyPr wrap="square" lIns="0" tIns="0" rIns="0" bIns="0" rtlCol="0">
                          <a:noAutofit/>
                        </wps:bodyPr>
                      </wps:wsp>
                      <wps:wsp>
                        <wps:cNvPr id="44" name="Textbox 44"/>
                        <wps:cNvSpPr txBox="1"/>
                        <wps:spPr>
                          <a:xfrm>
                            <a:off x="3064510" y="761237"/>
                            <a:ext cx="892810" cy="1828800"/>
                          </a:xfrm>
                          <a:prstGeom prst="rect">
                            <a:avLst/>
                          </a:prstGeom>
                          <a:ln w="6350">
                            <a:solidFill>
                              <a:srgbClr val="000000"/>
                            </a:solidFill>
                            <a:prstDash val="solid"/>
                          </a:ln>
                        </wps:spPr>
                        <wps:txbx>
                          <w:txbxContent>
                            <w:p>
                              <w:pPr>
                                <w:spacing w:line="242" w:lineRule="auto" w:before="67"/>
                                <w:ind w:left="144" w:right="162" w:firstLine="0"/>
                                <w:jc w:val="left"/>
                                <w:rPr>
                                  <w:sz w:val="20"/>
                                </w:rPr>
                              </w:pPr>
                              <w:r>
                                <w:rPr>
                                  <w:sz w:val="20"/>
                                </w:rPr>
                                <w:t>Dari</w:t>
                              </w:r>
                              <w:r>
                                <w:rPr>
                                  <w:spacing w:val="-13"/>
                                  <w:sz w:val="20"/>
                                </w:rPr>
                                <w:t> </w:t>
                              </w:r>
                              <w:r>
                                <w:rPr>
                                  <w:sz w:val="20"/>
                                </w:rPr>
                                <w:t>kegiatan </w:t>
                              </w:r>
                              <w:r>
                                <w:rPr>
                                  <w:spacing w:val="-2"/>
                                  <w:sz w:val="20"/>
                                </w:rPr>
                                <w:t>instalasi radiologi </w:t>
                              </w:r>
                              <w:r>
                                <w:rPr>
                                  <w:sz w:val="20"/>
                                </w:rPr>
                                <w:t>limbah yang </w:t>
                              </w:r>
                              <w:r>
                                <w:rPr>
                                  <w:spacing w:val="-2"/>
                                  <w:sz w:val="20"/>
                                </w:rPr>
                                <w:t>dihasilkan </w:t>
                              </w:r>
                              <w:r>
                                <w:rPr>
                                  <w:sz w:val="20"/>
                                </w:rPr>
                                <w:t>yaitu timbal</w:t>
                              </w:r>
                            </w:p>
                          </w:txbxContent>
                        </wps:txbx>
                        <wps:bodyPr wrap="square" lIns="0" tIns="0" rIns="0" bIns="0" rtlCol="0">
                          <a:noAutofit/>
                        </wps:bodyPr>
                      </wps:wsp>
                      <wps:wsp>
                        <wps:cNvPr id="45" name="Textbox 45"/>
                        <wps:cNvSpPr txBox="1"/>
                        <wps:spPr>
                          <a:xfrm>
                            <a:off x="4047490" y="754887"/>
                            <a:ext cx="892810" cy="1828800"/>
                          </a:xfrm>
                          <a:prstGeom prst="rect">
                            <a:avLst/>
                          </a:prstGeom>
                          <a:ln w="6350">
                            <a:solidFill>
                              <a:srgbClr val="000000"/>
                            </a:solidFill>
                            <a:prstDash val="solid"/>
                          </a:ln>
                        </wps:spPr>
                        <wps:txbx>
                          <w:txbxContent>
                            <w:p>
                              <w:pPr>
                                <w:spacing w:before="67"/>
                                <w:ind w:left="144" w:right="141" w:firstLine="0"/>
                                <w:jc w:val="left"/>
                                <w:rPr>
                                  <w:sz w:val="20"/>
                                </w:rPr>
                              </w:pPr>
                              <w:r>
                                <w:rPr>
                                  <w:sz w:val="20"/>
                                </w:rPr>
                                <w:t>Dari</w:t>
                              </w:r>
                              <w:r>
                                <w:rPr>
                                  <w:spacing w:val="-2"/>
                                  <w:sz w:val="20"/>
                                </w:rPr>
                                <w:t> </w:t>
                              </w:r>
                              <w:r>
                                <w:rPr>
                                  <w:sz w:val="20"/>
                                </w:rPr>
                                <w:t>kegiatan </w:t>
                              </w:r>
                              <w:r>
                                <w:rPr>
                                  <w:spacing w:val="-2"/>
                                  <w:sz w:val="20"/>
                                </w:rPr>
                                <w:t>instalasi pengelolahan </w:t>
                              </w:r>
                              <w:r>
                                <w:rPr>
                                  <w:spacing w:val="-4"/>
                                  <w:sz w:val="20"/>
                                </w:rPr>
                                <w:t>air </w:t>
                              </w:r>
                              <w:r>
                                <w:rPr>
                                  <w:spacing w:val="-2"/>
                                  <w:sz w:val="20"/>
                                </w:rPr>
                                <w:t>limbah(IPAL</w:t>
                              </w:r>
                            </w:p>
                            <w:p>
                              <w:pPr>
                                <w:spacing w:before="0"/>
                                <w:ind w:left="144" w:right="0" w:firstLine="0"/>
                                <w:jc w:val="left"/>
                                <w:rPr>
                                  <w:sz w:val="20"/>
                                </w:rPr>
                              </w:pPr>
                              <w:r>
                                <w:rPr>
                                  <w:spacing w:val="-10"/>
                                  <w:sz w:val="20"/>
                                </w:rPr>
                                <w:t>)</w:t>
                              </w:r>
                            </w:p>
                            <w:p>
                              <w:pPr>
                                <w:spacing w:line="242" w:lineRule="auto" w:before="1"/>
                                <w:ind w:left="144" w:right="143" w:firstLine="0"/>
                                <w:jc w:val="both"/>
                                <w:rPr>
                                  <w:sz w:val="20"/>
                                </w:rPr>
                              </w:pPr>
                              <w:r>
                                <w:rPr>
                                  <w:spacing w:val="-2"/>
                                  <w:sz w:val="20"/>
                                </w:rPr>
                                <w:t>menghasilaka </w:t>
                              </w:r>
                              <w:r>
                                <w:rPr>
                                  <w:sz w:val="20"/>
                                </w:rPr>
                                <w:t>n </w:t>
                              </w:r>
                              <w:r>
                                <w:rPr>
                                  <w:sz w:val="20"/>
                                </w:rPr>
                                <w:t>sludge </w:t>
                              </w:r>
                              <w:r>
                                <w:rPr>
                                  <w:spacing w:val="-4"/>
                                  <w:sz w:val="20"/>
                                </w:rPr>
                                <w:t>IPAL</w:t>
                              </w:r>
                            </w:p>
                          </w:txbxContent>
                        </wps:txbx>
                        <wps:bodyPr wrap="square" lIns="0" tIns="0" rIns="0" bIns="0" rtlCol="0">
                          <a:noAutofit/>
                        </wps:bodyPr>
                      </wps:wsp>
                      <wps:wsp>
                        <wps:cNvPr id="46" name="Textbox 46"/>
                        <wps:cNvSpPr txBox="1"/>
                        <wps:spPr>
                          <a:xfrm>
                            <a:off x="5082540" y="756158"/>
                            <a:ext cx="892810" cy="1828800"/>
                          </a:xfrm>
                          <a:prstGeom prst="rect">
                            <a:avLst/>
                          </a:prstGeom>
                          <a:ln w="6350">
                            <a:solidFill>
                              <a:srgbClr val="000000"/>
                            </a:solidFill>
                            <a:prstDash val="solid"/>
                          </a:ln>
                        </wps:spPr>
                        <wps:txbx>
                          <w:txbxContent>
                            <w:p>
                              <w:pPr>
                                <w:spacing w:before="67"/>
                                <w:ind w:left="147" w:right="160" w:firstLine="0"/>
                                <w:jc w:val="left"/>
                                <w:rPr>
                                  <w:sz w:val="20"/>
                                </w:rPr>
                              </w:pPr>
                              <w:r>
                                <w:rPr>
                                  <w:sz w:val="20"/>
                                </w:rPr>
                                <w:t>Dari</w:t>
                              </w:r>
                              <w:r>
                                <w:rPr>
                                  <w:spacing w:val="-13"/>
                                  <w:sz w:val="20"/>
                                </w:rPr>
                                <w:t> </w:t>
                              </w:r>
                              <w:r>
                                <w:rPr>
                                  <w:sz w:val="20"/>
                                </w:rPr>
                                <w:t>kegiatan </w:t>
                              </w:r>
                              <w:r>
                                <w:rPr>
                                  <w:spacing w:val="-2"/>
                                  <w:sz w:val="20"/>
                                </w:rPr>
                                <w:t>genset menghasilka </w:t>
                              </w:r>
                              <w:r>
                                <w:rPr>
                                  <w:sz w:val="20"/>
                                </w:rPr>
                                <w:t>n limbah</w:t>
                              </w:r>
                            </w:p>
                            <w:p>
                              <w:pPr>
                                <w:spacing w:before="0"/>
                                <w:ind w:left="147" w:right="525" w:firstLine="0"/>
                                <w:jc w:val="left"/>
                                <w:rPr>
                                  <w:sz w:val="20"/>
                                </w:rPr>
                              </w:pPr>
                              <w:r>
                                <w:rPr>
                                  <w:sz w:val="20"/>
                                </w:rPr>
                                <w:t>-filter</w:t>
                              </w:r>
                              <w:r>
                                <w:rPr>
                                  <w:spacing w:val="-13"/>
                                  <w:sz w:val="20"/>
                                </w:rPr>
                                <w:t> </w:t>
                              </w:r>
                              <w:r>
                                <w:rPr>
                                  <w:sz w:val="20"/>
                                </w:rPr>
                                <w:t>oli </w:t>
                              </w:r>
                              <w:r>
                                <w:rPr>
                                  <w:spacing w:val="-2"/>
                                  <w:sz w:val="20"/>
                                </w:rPr>
                                <w:t>bekas</w:t>
                              </w:r>
                            </w:p>
                            <w:p>
                              <w:pPr>
                                <w:spacing w:before="1"/>
                                <w:ind w:left="147" w:right="0" w:firstLine="0"/>
                                <w:jc w:val="left"/>
                                <w:rPr>
                                  <w:sz w:val="20"/>
                                </w:rPr>
                              </w:pPr>
                              <w:r>
                                <w:rPr>
                                  <w:sz w:val="20"/>
                                </w:rPr>
                                <w:t>-oli</w:t>
                              </w:r>
                              <w:r>
                                <w:rPr>
                                  <w:spacing w:val="-5"/>
                                  <w:sz w:val="20"/>
                                </w:rPr>
                                <w:t> </w:t>
                              </w:r>
                              <w:r>
                                <w:rPr>
                                  <w:spacing w:val="-2"/>
                                  <w:sz w:val="20"/>
                                </w:rPr>
                                <w:t>bekas</w:t>
                              </w:r>
                            </w:p>
                            <w:p>
                              <w:pPr>
                                <w:spacing w:before="1"/>
                                <w:ind w:left="147" w:right="0" w:firstLine="0"/>
                                <w:jc w:val="left"/>
                                <w:rPr>
                                  <w:sz w:val="20"/>
                                </w:rPr>
                              </w:pPr>
                              <w:r>
                                <w:rPr>
                                  <w:sz w:val="20"/>
                                </w:rPr>
                                <w:t>-lampu</w:t>
                              </w:r>
                              <w:r>
                                <w:rPr>
                                  <w:spacing w:val="-8"/>
                                  <w:sz w:val="20"/>
                                </w:rPr>
                                <w:t> </w:t>
                              </w:r>
                              <w:r>
                                <w:rPr>
                                  <w:spacing w:val="-5"/>
                                  <w:sz w:val="20"/>
                                </w:rPr>
                                <w:t>TL</w:t>
                              </w:r>
                            </w:p>
                            <w:p>
                              <w:pPr>
                                <w:spacing w:before="0"/>
                                <w:ind w:left="147" w:right="0" w:firstLine="0"/>
                                <w:jc w:val="left"/>
                                <w:rPr>
                                  <w:sz w:val="20"/>
                                </w:rPr>
                              </w:pPr>
                              <w:r>
                                <w:rPr>
                                  <w:sz w:val="20"/>
                                </w:rPr>
                                <w:t>-filter</w:t>
                              </w:r>
                              <w:r>
                                <w:rPr>
                                  <w:spacing w:val="-7"/>
                                  <w:sz w:val="20"/>
                                </w:rPr>
                                <w:t> </w:t>
                              </w:r>
                              <w:r>
                                <w:rPr>
                                  <w:spacing w:val="-2"/>
                                  <w:sz w:val="20"/>
                                </w:rPr>
                                <w:t>udara</w:t>
                              </w:r>
                            </w:p>
                            <w:p>
                              <w:pPr>
                                <w:spacing w:before="0"/>
                                <w:ind w:left="147" w:right="0" w:firstLine="0"/>
                                <w:jc w:val="left"/>
                                <w:rPr>
                                  <w:sz w:val="20"/>
                                </w:rPr>
                              </w:pPr>
                              <w:r>
                                <w:rPr>
                                  <w:sz w:val="20"/>
                                </w:rPr>
                                <w:t>-aki</w:t>
                              </w:r>
                              <w:r>
                                <w:rPr>
                                  <w:spacing w:val="-6"/>
                                  <w:sz w:val="20"/>
                                </w:rPr>
                                <w:t> </w:t>
                              </w:r>
                              <w:r>
                                <w:rPr>
                                  <w:spacing w:val="-2"/>
                                  <w:sz w:val="20"/>
                                </w:rPr>
                                <w:t>bekas</w:t>
                              </w:r>
                            </w:p>
                            <w:p>
                              <w:pPr>
                                <w:spacing w:before="6"/>
                                <w:ind w:left="147" w:right="0" w:firstLine="0"/>
                                <w:jc w:val="left"/>
                                <w:rPr>
                                  <w:sz w:val="20"/>
                                </w:rPr>
                              </w:pPr>
                              <w:r>
                                <w:rPr>
                                  <w:spacing w:val="-2"/>
                                  <w:sz w:val="20"/>
                                </w:rPr>
                                <w:t>-majun</w:t>
                              </w:r>
                            </w:p>
                          </w:txbxContent>
                        </wps:txbx>
                        <wps:bodyPr wrap="square" lIns="0" tIns="0" rIns="0" bIns="0" rtlCol="0">
                          <a:noAutofit/>
                        </wps:bodyPr>
                      </wps:wsp>
                      <wps:wsp>
                        <wps:cNvPr id="47" name="Textbox 47"/>
                        <wps:cNvSpPr txBox="1"/>
                        <wps:spPr>
                          <a:xfrm>
                            <a:off x="6085204" y="750443"/>
                            <a:ext cx="892810" cy="1828800"/>
                          </a:xfrm>
                          <a:prstGeom prst="rect">
                            <a:avLst/>
                          </a:prstGeom>
                          <a:ln w="6350">
                            <a:solidFill>
                              <a:srgbClr val="000000"/>
                            </a:solidFill>
                            <a:prstDash val="solid"/>
                          </a:ln>
                        </wps:spPr>
                        <wps:txbx>
                          <w:txbxContent>
                            <w:p>
                              <w:pPr>
                                <w:spacing w:before="67"/>
                                <w:ind w:left="145" w:right="162" w:firstLine="0"/>
                                <w:jc w:val="left"/>
                                <w:rPr>
                                  <w:sz w:val="20"/>
                                </w:rPr>
                              </w:pPr>
                              <w:r>
                                <w:rPr>
                                  <w:sz w:val="20"/>
                                </w:rPr>
                                <w:t>Dari</w:t>
                              </w:r>
                              <w:r>
                                <w:rPr>
                                  <w:spacing w:val="-13"/>
                                  <w:sz w:val="20"/>
                                </w:rPr>
                                <w:t> </w:t>
                              </w:r>
                              <w:r>
                                <w:rPr>
                                  <w:sz w:val="20"/>
                                </w:rPr>
                                <w:t>kegiatan </w:t>
                              </w:r>
                              <w:r>
                                <w:rPr>
                                  <w:spacing w:val="-2"/>
                                  <w:sz w:val="20"/>
                                </w:rPr>
                                <w:t>penerangan </w:t>
                              </w:r>
                              <w:r>
                                <w:rPr>
                                  <w:spacing w:val="-4"/>
                                  <w:sz w:val="20"/>
                                </w:rPr>
                                <w:t>dan </w:t>
                              </w:r>
                              <w:r>
                                <w:rPr>
                                  <w:spacing w:val="-2"/>
                                  <w:sz w:val="20"/>
                                </w:rPr>
                                <w:t>administrasi menghasilak </w:t>
                              </w:r>
                              <w:r>
                                <w:rPr>
                                  <w:sz w:val="20"/>
                                </w:rPr>
                                <w:t>n limbah</w:t>
                              </w:r>
                            </w:p>
                            <w:p>
                              <w:pPr>
                                <w:spacing w:before="0"/>
                                <w:ind w:left="145" w:right="0" w:firstLine="0"/>
                                <w:jc w:val="left"/>
                                <w:rPr>
                                  <w:sz w:val="20"/>
                                </w:rPr>
                              </w:pPr>
                              <w:r>
                                <w:rPr>
                                  <w:sz w:val="20"/>
                                </w:rPr>
                                <w:t>-lampu</w:t>
                              </w:r>
                              <w:r>
                                <w:rPr>
                                  <w:spacing w:val="-8"/>
                                  <w:sz w:val="20"/>
                                </w:rPr>
                                <w:t> </w:t>
                              </w:r>
                              <w:r>
                                <w:rPr>
                                  <w:spacing w:val="-5"/>
                                  <w:sz w:val="20"/>
                                </w:rPr>
                                <w:t>TL</w:t>
                              </w:r>
                            </w:p>
                            <w:p>
                              <w:pPr>
                                <w:spacing w:line="244" w:lineRule="auto" w:before="1"/>
                                <w:ind w:left="145" w:right="538" w:firstLine="0"/>
                                <w:jc w:val="left"/>
                                <w:rPr>
                                  <w:sz w:val="20"/>
                                </w:rPr>
                              </w:pPr>
                              <w:r>
                                <w:rPr>
                                  <w:spacing w:val="-2"/>
                                  <w:sz w:val="20"/>
                                </w:rPr>
                                <w:t>-</w:t>
                              </w:r>
                              <w:r>
                                <w:rPr>
                                  <w:spacing w:val="-2"/>
                                  <w:sz w:val="20"/>
                                </w:rPr>
                                <w:t>catridge printer</w:t>
                              </w:r>
                            </w:p>
                          </w:txbxContent>
                        </wps:txbx>
                        <wps:bodyPr wrap="square" lIns="0" tIns="0" rIns="0" bIns="0" rtlCol="0">
                          <a:noAutofit/>
                        </wps:bodyPr>
                      </wps:wsp>
                      <wps:wsp>
                        <wps:cNvPr id="48" name="Textbox 48"/>
                        <wps:cNvSpPr txBox="1"/>
                        <wps:spPr>
                          <a:xfrm>
                            <a:off x="3810" y="2793110"/>
                            <a:ext cx="892810" cy="1168400"/>
                          </a:xfrm>
                          <a:prstGeom prst="rect">
                            <a:avLst/>
                          </a:prstGeom>
                          <a:ln w="6350">
                            <a:solidFill>
                              <a:srgbClr val="000000"/>
                            </a:solidFill>
                            <a:prstDash val="solid"/>
                          </a:ln>
                        </wps:spPr>
                        <wps:txbx>
                          <w:txbxContent>
                            <w:p>
                              <w:pPr>
                                <w:spacing w:line="240" w:lineRule="auto" w:before="69"/>
                                <w:ind w:left="144" w:right="173" w:firstLine="0"/>
                                <w:jc w:val="left"/>
                                <w:rPr>
                                  <w:sz w:val="20"/>
                                </w:rPr>
                              </w:pPr>
                              <w:r>
                                <w:rPr>
                                  <w:spacing w:val="-2"/>
                                  <w:sz w:val="20"/>
                                </w:rPr>
                                <w:t>limbah dikemas menggunaka </w:t>
                              </w:r>
                              <w:r>
                                <w:rPr>
                                  <w:sz w:val="20"/>
                                </w:rPr>
                                <w:t>n kantong plastik</w:t>
                              </w:r>
                              <w:r>
                                <w:rPr>
                                  <w:spacing w:val="-13"/>
                                  <w:sz w:val="20"/>
                                </w:rPr>
                                <w:t> </w:t>
                              </w:r>
                              <w:r>
                                <w:rPr>
                                  <w:sz w:val="20"/>
                                </w:rPr>
                                <w:t>warna </w:t>
                              </w:r>
                              <w:r>
                                <w:rPr>
                                  <w:spacing w:val="-2"/>
                                  <w:sz w:val="20"/>
                                </w:rPr>
                                <w:t>kuning</w:t>
                              </w:r>
                            </w:p>
                          </w:txbxContent>
                        </wps:txbx>
                        <wps:bodyPr wrap="square" lIns="0" tIns="0" rIns="0" bIns="0" rtlCol="0">
                          <a:noAutofit/>
                        </wps:bodyPr>
                      </wps:wsp>
                      <wps:wsp>
                        <wps:cNvPr id="49" name="Textbox 49"/>
                        <wps:cNvSpPr txBox="1"/>
                        <wps:spPr>
                          <a:xfrm>
                            <a:off x="3175" y="751077"/>
                            <a:ext cx="892810" cy="1828800"/>
                          </a:xfrm>
                          <a:prstGeom prst="rect">
                            <a:avLst/>
                          </a:prstGeom>
                          <a:ln w="6350">
                            <a:solidFill>
                              <a:srgbClr val="000000"/>
                            </a:solidFill>
                            <a:prstDash val="solid"/>
                          </a:ln>
                        </wps:spPr>
                        <wps:txbx>
                          <w:txbxContent>
                            <w:p>
                              <w:pPr>
                                <w:spacing w:before="68"/>
                                <w:ind w:left="145" w:right="268" w:firstLine="0"/>
                                <w:jc w:val="left"/>
                                <w:rPr>
                                  <w:sz w:val="18"/>
                                </w:rPr>
                              </w:pPr>
                              <w:r>
                                <w:rPr>
                                  <w:sz w:val="18"/>
                                </w:rPr>
                                <w:t>Dari</w:t>
                              </w:r>
                              <w:r>
                                <w:rPr>
                                  <w:spacing w:val="-12"/>
                                  <w:sz w:val="18"/>
                                </w:rPr>
                                <w:t> </w:t>
                              </w:r>
                              <w:r>
                                <w:rPr>
                                  <w:sz w:val="18"/>
                                </w:rPr>
                                <w:t>kegiatan </w:t>
                              </w:r>
                              <w:r>
                                <w:rPr>
                                  <w:spacing w:val="-2"/>
                                  <w:sz w:val="18"/>
                                </w:rPr>
                                <w:t>instalasi</w:t>
                              </w:r>
                            </w:p>
                            <w:p>
                              <w:pPr>
                                <w:spacing w:line="206" w:lineRule="exact" w:before="0"/>
                                <w:ind w:left="145" w:right="0" w:firstLine="0"/>
                                <w:jc w:val="left"/>
                                <w:rPr>
                                  <w:sz w:val="18"/>
                                </w:rPr>
                              </w:pPr>
                              <w:r>
                                <w:rPr>
                                  <w:sz w:val="18"/>
                                </w:rPr>
                                <w:t>-Rawat</w:t>
                              </w:r>
                              <w:r>
                                <w:rPr>
                                  <w:spacing w:val="-3"/>
                                  <w:sz w:val="18"/>
                                </w:rPr>
                                <w:t> </w:t>
                              </w:r>
                              <w:r>
                                <w:rPr>
                                  <w:spacing w:val="-4"/>
                                  <w:sz w:val="18"/>
                                </w:rPr>
                                <w:t>Inap</w:t>
                              </w:r>
                            </w:p>
                            <w:p>
                              <w:pPr>
                                <w:spacing w:line="207" w:lineRule="exact" w:before="1"/>
                                <w:ind w:left="145" w:right="0" w:firstLine="0"/>
                                <w:jc w:val="left"/>
                                <w:rPr>
                                  <w:sz w:val="18"/>
                                </w:rPr>
                              </w:pPr>
                              <w:r>
                                <w:rPr>
                                  <w:sz w:val="18"/>
                                </w:rPr>
                                <w:t>-Rawat</w:t>
                              </w:r>
                              <w:r>
                                <w:rPr>
                                  <w:spacing w:val="-5"/>
                                  <w:sz w:val="18"/>
                                </w:rPr>
                                <w:t> </w:t>
                              </w:r>
                              <w:r>
                                <w:rPr>
                                  <w:spacing w:val="-2"/>
                                  <w:sz w:val="18"/>
                                </w:rPr>
                                <w:t>Jalan</w:t>
                              </w:r>
                            </w:p>
                            <w:p>
                              <w:pPr>
                                <w:spacing w:before="0"/>
                                <w:ind w:left="145" w:right="685" w:firstLine="0"/>
                                <w:jc w:val="left"/>
                                <w:rPr>
                                  <w:sz w:val="18"/>
                                </w:rPr>
                              </w:pPr>
                              <w:r>
                                <w:rPr>
                                  <w:spacing w:val="-2"/>
                                  <w:sz w:val="18"/>
                                </w:rPr>
                                <w:t>-Ruang Operasi</w:t>
                              </w:r>
                            </w:p>
                            <w:p>
                              <w:pPr>
                                <w:spacing w:line="206" w:lineRule="exact" w:before="0"/>
                                <w:ind w:left="145" w:right="0" w:firstLine="0"/>
                                <w:jc w:val="left"/>
                                <w:rPr>
                                  <w:sz w:val="18"/>
                                </w:rPr>
                              </w:pPr>
                              <w:r>
                                <w:rPr>
                                  <w:sz w:val="18"/>
                                </w:rPr>
                                <w:t>-</w:t>
                              </w:r>
                              <w:r>
                                <w:rPr>
                                  <w:spacing w:val="-2"/>
                                  <w:sz w:val="18"/>
                                </w:rPr>
                                <w:t>Laboratorium</w:t>
                              </w:r>
                            </w:p>
                          </w:txbxContent>
                        </wps:txbx>
                        <wps:bodyPr wrap="square" lIns="0" tIns="0" rIns="0" bIns="0" rtlCol="0">
                          <a:noAutofit/>
                        </wps:bodyPr>
                      </wps:wsp>
                      <wps:wsp>
                        <wps:cNvPr id="50" name="Textbox 50"/>
                        <wps:cNvSpPr txBox="1"/>
                        <wps:spPr>
                          <a:xfrm>
                            <a:off x="2045335" y="2793110"/>
                            <a:ext cx="892810" cy="1169035"/>
                          </a:xfrm>
                          <a:prstGeom prst="rect">
                            <a:avLst/>
                          </a:prstGeom>
                          <a:ln w="6350">
                            <a:solidFill>
                              <a:srgbClr val="000000"/>
                            </a:solidFill>
                            <a:prstDash val="solid"/>
                          </a:ln>
                        </wps:spPr>
                        <wps:txbx>
                          <w:txbxContent>
                            <w:p>
                              <w:pPr>
                                <w:spacing w:line="242" w:lineRule="auto" w:before="69"/>
                                <w:ind w:left="145" w:right="216" w:firstLine="0"/>
                                <w:jc w:val="left"/>
                                <w:rPr>
                                  <w:sz w:val="20"/>
                                </w:rPr>
                              </w:pPr>
                              <w:r>
                                <w:rPr>
                                  <w:spacing w:val="-2"/>
                                  <w:sz w:val="20"/>
                                </w:rPr>
                                <w:t>Dikemas menggunaka </w:t>
                              </w:r>
                              <w:r>
                                <w:rPr>
                                  <w:sz w:val="20"/>
                                </w:rPr>
                                <w:t>n kantong </w:t>
                              </w:r>
                              <w:r>
                                <w:rPr>
                                  <w:spacing w:val="-2"/>
                                  <w:sz w:val="20"/>
                                </w:rPr>
                                <w:t>plastik </w:t>
                              </w:r>
                              <w:r>
                                <w:rPr>
                                  <w:sz w:val="20"/>
                                </w:rPr>
                                <w:t>kuning</w:t>
                              </w:r>
                              <w:r>
                                <w:rPr>
                                  <w:spacing w:val="40"/>
                                  <w:sz w:val="20"/>
                                </w:rPr>
                                <w:t> </w:t>
                              </w:r>
                              <w:r>
                                <w:rPr>
                                  <w:sz w:val="20"/>
                                </w:rPr>
                                <w:t>dan </w:t>
                              </w:r>
                              <w:r>
                                <w:rPr>
                                  <w:spacing w:val="-2"/>
                                  <w:sz w:val="20"/>
                                </w:rPr>
                                <w:t>dimasukkan </w:t>
                              </w:r>
                              <w:r>
                                <w:rPr>
                                  <w:sz w:val="20"/>
                                </w:rPr>
                                <w:t>kedalam</w:t>
                              </w:r>
                              <w:r>
                                <w:rPr>
                                  <w:spacing w:val="-13"/>
                                  <w:sz w:val="20"/>
                                </w:rPr>
                                <w:t> </w:t>
                              </w:r>
                              <w:r>
                                <w:rPr>
                                  <w:sz w:val="20"/>
                                </w:rPr>
                                <w:t>box</w:t>
                              </w:r>
                            </w:p>
                          </w:txbxContent>
                        </wps:txbx>
                        <wps:bodyPr wrap="square" lIns="0" tIns="0" rIns="0" bIns="0" rtlCol="0">
                          <a:noAutofit/>
                        </wps:bodyPr>
                      </wps:wsp>
                      <wps:wsp>
                        <wps:cNvPr id="51" name="Textbox 51"/>
                        <wps:cNvSpPr txBox="1"/>
                        <wps:spPr>
                          <a:xfrm>
                            <a:off x="2041525" y="757427"/>
                            <a:ext cx="892810" cy="1828800"/>
                          </a:xfrm>
                          <a:prstGeom prst="rect">
                            <a:avLst/>
                          </a:prstGeom>
                          <a:ln w="6350">
                            <a:solidFill>
                              <a:srgbClr val="000000"/>
                            </a:solidFill>
                            <a:prstDash val="solid"/>
                          </a:ln>
                        </wps:spPr>
                        <wps:txbx>
                          <w:txbxContent>
                            <w:p>
                              <w:pPr>
                                <w:tabs>
                                  <w:tab w:pos="907" w:val="left" w:leader="none"/>
                                </w:tabs>
                                <w:spacing w:line="240" w:lineRule="auto" w:before="68"/>
                                <w:ind w:left="144" w:right="141" w:firstLine="0"/>
                                <w:jc w:val="left"/>
                                <w:rPr>
                                  <w:sz w:val="20"/>
                                </w:rPr>
                              </w:pPr>
                              <w:r>
                                <w:rPr>
                                  <w:sz w:val="20"/>
                                </w:rPr>
                                <w:t>Dari</w:t>
                              </w:r>
                              <w:r>
                                <w:rPr>
                                  <w:spacing w:val="-2"/>
                                  <w:sz w:val="20"/>
                                </w:rPr>
                                <w:t> </w:t>
                              </w:r>
                              <w:r>
                                <w:rPr>
                                  <w:sz w:val="20"/>
                                </w:rPr>
                                <w:t>kegiatan </w:t>
                              </w:r>
                              <w:r>
                                <w:rPr>
                                  <w:spacing w:val="-2"/>
                                  <w:sz w:val="20"/>
                                </w:rPr>
                                <w:t>farmasi </w:t>
                              </w:r>
                              <w:r>
                                <w:rPr>
                                  <w:sz w:val="20"/>
                                </w:rPr>
                                <w:t>limbah</w:t>
                              </w:r>
                              <w:r>
                                <w:rPr>
                                  <w:spacing w:val="76"/>
                                  <w:sz w:val="20"/>
                                </w:rPr>
                                <w:t> </w:t>
                              </w:r>
                              <w:r>
                                <w:rPr>
                                  <w:sz w:val="20"/>
                                </w:rPr>
                                <w:t>yang </w:t>
                              </w:r>
                              <w:r>
                                <w:rPr>
                                  <w:spacing w:val="-2"/>
                                  <w:sz w:val="20"/>
                                </w:rPr>
                                <w:t>dihasilakan yaitu</w:t>
                              </w:r>
                              <w:r>
                                <w:rPr>
                                  <w:sz w:val="20"/>
                                </w:rPr>
                                <w:tab/>
                              </w:r>
                              <w:r>
                                <w:rPr>
                                  <w:spacing w:val="-4"/>
                                  <w:sz w:val="20"/>
                                </w:rPr>
                                <w:t>obat </w:t>
                              </w:r>
                              <w:r>
                                <w:rPr>
                                  <w:spacing w:val="-2"/>
                                  <w:sz w:val="20"/>
                                </w:rPr>
                                <w:t>kadaluwarsa</w:t>
                              </w:r>
                            </w:p>
                          </w:txbxContent>
                        </wps:txbx>
                        <wps:bodyPr wrap="square" lIns="0" tIns="0" rIns="0" bIns="0" rtlCol="0">
                          <a:noAutofit/>
                        </wps:bodyPr>
                      </wps:wsp>
                    </wpg:wgp>
                  </a:graphicData>
                </a:graphic>
              </wp:anchor>
            </w:drawing>
          </mc:Choice>
          <mc:Fallback>
            <w:pict>
              <v:group style="position:absolute;margin-left:34.849998pt;margin-top:133.549988pt;width:549.7pt;height:411.6pt;mso-position-horizontal-relative:page;mso-position-vertical-relative:page;z-index:-17250304" id="docshapegroup14" coordorigin="697,2671" coordsize="10994,8232">
                <v:shape style="position:absolute;left:5915;top:3118;width:158;height:385" type="#_x0000_t75" id="docshape15" stroked="false">
                  <v:imagedata r:id="rId9" o:title=""/>
                </v:shape>
                <v:line style="position:absolute" from="1307,3503" to="11119,3503" stroked="true" strokeweight=".75pt" strokecolor="#000000">
                  <v:stroke dashstyle="solid"/>
                </v:line>
                <v:shape style="position:absolute;left:1227;top:3503;width:158;height:351" type="#_x0000_t75" id="docshape16" stroked="false">
                  <v:imagedata r:id="rId10" o:title=""/>
                </v:shape>
                <v:shape style="position:absolute;left:2957;top:3509;width:158;height:351" type="#_x0000_t75" id="docshape17" stroked="false">
                  <v:imagedata r:id="rId11" o:title=""/>
                </v:shape>
                <v:shape style="position:absolute;left:4503;top:3497;width:158;height:351" type="#_x0000_t75" id="docshape18" stroked="false">
                  <v:imagedata r:id="rId11" o:title=""/>
                </v:shape>
                <v:shape style="position:absolute;left:6143;top:3503;width:158;height:351" type="#_x0000_t75" id="docshape19" stroked="false">
                  <v:imagedata r:id="rId12" o:title=""/>
                </v:shape>
                <v:shape style="position:absolute;left:7662;top:3509;width:158;height:351" type="#_x0000_t75" id="docshape20" stroked="false">
                  <v:imagedata r:id="rId11" o:title=""/>
                </v:shape>
                <v:shape style="position:absolute;left:9191;top:3530;width:158;height:351" type="#_x0000_t75" id="docshape21" stroked="false">
                  <v:imagedata r:id="rId13" o:title=""/>
                </v:shape>
                <v:shape style="position:absolute;left:11039;top:3502;width:158;height:351" type="#_x0000_t75" id="docshape22" stroked="false">
                  <v:imagedata r:id="rId14" o:title=""/>
                </v:shape>
                <v:shape style="position:absolute;left:5525;top:7069;width:6161;height:1841" id="docshape23" coordorigin="5525,7070" coordsize="6161,1841" path="m5525,8910l6931,8910,6931,7104,5525,7104,5525,8910xm7099,8909l8505,8909,8505,7087,7099,7087,7099,8909xm8706,8911l10112,8911,10112,7104,8706,7104,8706,8911xm10280,8908l11686,8908,11686,7070,10280,7070,10280,8908xe" filled="false" stroked="true" strokeweight=".5pt" strokecolor="#000000">
                  <v:path arrowok="t"/>
                  <v:stroke dashstyle="solid"/>
                </v:shape>
                <v:shape style="position:absolute;left:1267;top:6723;width:158;height:352" type="#_x0000_t75" id="docshape24" stroked="false">
                  <v:imagedata r:id="rId15" o:title=""/>
                </v:shape>
                <v:shape style="position:absolute;left:2947;top:6745;width:158;height:352" type="#_x0000_t75" id="docshape25" stroked="false">
                  <v:imagedata r:id="rId16" o:title=""/>
                </v:shape>
                <v:shape style="position:absolute;left:4509;top:6734;width:158;height:352" type="#_x0000_t75" id="docshape26" stroked="false">
                  <v:imagedata r:id="rId17" o:title=""/>
                </v:shape>
                <v:shape style="position:absolute;left:6156;top:6773;width:158;height:352" type="#_x0000_t75" id="docshape27" stroked="false">
                  <v:imagedata r:id="rId18" o:title=""/>
                </v:shape>
                <v:shape style="position:absolute;left:7652;top:6728;width:158;height:352" type="#_x0000_t75" id="docshape28" stroked="false">
                  <v:imagedata r:id="rId17" o:title=""/>
                </v:shape>
                <v:shape style="position:absolute;left:9348;top:6733;width:158;height:352" type="#_x0000_t75" id="docshape29" stroked="false">
                  <v:imagedata r:id="rId17" o:title=""/>
                </v:shape>
                <v:shape style="position:absolute;left:10844;top:6723;width:158;height:352" type="#_x0000_t75" id="docshape30" stroked="false">
                  <v:imagedata r:id="rId16" o:title=""/>
                </v:shape>
                <v:shape style="position:absolute;left:1306;top:8911;width:9610;height:620" id="docshape31" coordorigin="1306,8912" coordsize="9610,620" path="m10916,8912l10912,9032,10901,9131,10884,9197,10864,9222,6146,9222,6126,9246,6109,9313,6098,9411,6094,9532,6090,9411,6079,9313,6063,9246,6043,9222,1358,9222,1338,9197,1321,9131,1310,9032,1306,8912e" filled="false" stroked="true" strokeweight=".75pt" strokecolor="#000000">
                  <v:path arrowok="t"/>
                  <v:stroke dashstyle="solid"/>
                </v:shape>
                <v:shape style="position:absolute;left:5999;top:10551;width:158;height:351" type="#_x0000_t75" id="docshape32" stroked="false">
                  <v:imagedata r:id="rId19" o:title=""/>
                </v:shape>
                <v:shape style="position:absolute;left:4587;top:9527;width:3030;height:1021" type="#_x0000_t202" id="docshape33" filled="false" stroked="true" strokeweight=".5pt" strokecolor="#000000">
                  <v:textbox inset="0,0,0,0">
                    <w:txbxContent>
                      <w:p>
                        <w:pPr>
                          <w:spacing w:line="240" w:lineRule="auto" w:before="73"/>
                          <w:ind w:left="158" w:right="157" w:hanging="2"/>
                          <w:jc w:val="center"/>
                          <w:rPr>
                            <w:rFonts w:ascii="Calibri"/>
                            <w:sz w:val="22"/>
                          </w:rPr>
                        </w:pPr>
                        <w:r>
                          <w:rPr>
                            <w:rFonts w:ascii="Calibri"/>
                            <w:sz w:val="22"/>
                          </w:rPr>
                          <w:t>Semua limbah di simpan di TPS</w:t>
                        </w:r>
                        <w:r>
                          <w:rPr>
                            <w:rFonts w:ascii="Calibri"/>
                            <w:spacing w:val="-7"/>
                            <w:sz w:val="22"/>
                          </w:rPr>
                          <w:t> </w:t>
                        </w:r>
                        <w:r>
                          <w:rPr>
                            <w:rFonts w:ascii="Calibri"/>
                            <w:sz w:val="22"/>
                          </w:rPr>
                          <w:t>limbah</w:t>
                        </w:r>
                        <w:r>
                          <w:rPr>
                            <w:rFonts w:ascii="Calibri"/>
                            <w:spacing w:val="-8"/>
                            <w:sz w:val="22"/>
                          </w:rPr>
                          <w:t> </w:t>
                        </w:r>
                        <w:r>
                          <w:rPr>
                            <w:rFonts w:ascii="Calibri"/>
                            <w:sz w:val="22"/>
                          </w:rPr>
                          <w:t>B3</w:t>
                        </w:r>
                        <w:r>
                          <w:rPr>
                            <w:rFonts w:ascii="Calibri"/>
                            <w:spacing w:val="-7"/>
                            <w:sz w:val="22"/>
                          </w:rPr>
                          <w:t> </w:t>
                        </w:r>
                        <w:r>
                          <w:rPr>
                            <w:rFonts w:ascii="Calibri"/>
                            <w:sz w:val="22"/>
                          </w:rPr>
                          <w:t>dan</w:t>
                        </w:r>
                        <w:r>
                          <w:rPr>
                            <w:rFonts w:ascii="Calibri"/>
                            <w:spacing w:val="-9"/>
                            <w:sz w:val="22"/>
                          </w:rPr>
                          <w:t> </w:t>
                        </w:r>
                        <w:r>
                          <w:rPr>
                            <w:rFonts w:ascii="Calibri"/>
                            <w:sz w:val="22"/>
                          </w:rPr>
                          <w:t>diberi</w:t>
                        </w:r>
                        <w:r>
                          <w:rPr>
                            <w:rFonts w:ascii="Calibri"/>
                            <w:spacing w:val="-7"/>
                            <w:sz w:val="22"/>
                          </w:rPr>
                          <w:t> </w:t>
                        </w:r>
                        <w:r>
                          <w:rPr>
                            <w:rFonts w:ascii="Calibri"/>
                            <w:sz w:val="22"/>
                          </w:rPr>
                          <w:t>label limbah B3</w:t>
                        </w:r>
                      </w:p>
                    </w:txbxContent>
                  </v:textbox>
                  <v:stroke dashstyle="solid"/>
                  <w10:wrap type="none"/>
                </v:shape>
                <v:shape style="position:absolute;left:2344;top:7103;width:1406;height:1807" type="#_x0000_t202" id="docshape34" filled="false" stroked="true" strokeweight=".5pt" strokecolor="#000000">
                  <v:textbox inset="0,0,0,0">
                    <w:txbxContent>
                      <w:p>
                        <w:pPr>
                          <w:spacing w:line="244" w:lineRule="auto" w:before="69"/>
                          <w:ind w:left="145" w:right="229" w:firstLine="0"/>
                          <w:jc w:val="left"/>
                          <w:rPr>
                            <w:sz w:val="20"/>
                          </w:rPr>
                        </w:pPr>
                        <w:r>
                          <w:rPr>
                            <w:spacing w:val="-2"/>
                            <w:sz w:val="20"/>
                          </w:rPr>
                          <w:t>Dikemas menggunaka </w:t>
                        </w:r>
                        <w:r>
                          <w:rPr>
                            <w:sz w:val="20"/>
                          </w:rPr>
                          <w:t>n drum</w:t>
                        </w:r>
                      </w:p>
                    </w:txbxContent>
                  </v:textbox>
                  <v:stroke dashstyle="solid"/>
                  <w10:wrap type="none"/>
                </v:shape>
                <v:shape style="position:absolute;left:4912;top:2676;width:2138;height:438" type="#_x0000_t202" id="docshape35" filled="false" stroked="true" strokeweight=".5pt" strokecolor="#000000">
                  <v:textbox inset="0,0,0,0">
                    <w:txbxContent>
                      <w:p>
                        <w:pPr>
                          <w:spacing w:before="73"/>
                          <w:ind w:left="296" w:right="0" w:firstLine="0"/>
                          <w:jc w:val="left"/>
                          <w:rPr>
                            <w:sz w:val="22"/>
                          </w:rPr>
                        </w:pPr>
                        <w:r>
                          <w:rPr>
                            <w:sz w:val="20"/>
                          </w:rPr>
                          <w:t>Sumber</w:t>
                        </w:r>
                        <w:r>
                          <w:rPr>
                            <w:spacing w:val="-6"/>
                            <w:sz w:val="20"/>
                          </w:rPr>
                          <w:t> </w:t>
                        </w:r>
                        <w:r>
                          <w:rPr>
                            <w:sz w:val="20"/>
                          </w:rPr>
                          <w:t>limbah </w:t>
                        </w:r>
                        <w:r>
                          <w:rPr>
                            <w:spacing w:val="-5"/>
                            <w:sz w:val="22"/>
                          </w:rPr>
                          <w:t>B3</w:t>
                        </w:r>
                      </w:p>
                    </w:txbxContent>
                  </v:textbox>
                  <v:stroke dashstyle="solid"/>
                  <w10:wrap type="none"/>
                </v:shape>
                <v:shape style="position:absolute;left:2332;top:3858;width:1406;height:2880" type="#_x0000_t202" id="docshape36" filled="false" stroked="true" strokeweight=".5pt" strokecolor="#000000">
                  <v:textbox inset="0,0,0,0">
                    <w:txbxContent>
                      <w:p>
                        <w:pPr>
                          <w:tabs>
                            <w:tab w:pos="984" w:val="left" w:leader="none"/>
                          </w:tabs>
                          <w:spacing w:line="240" w:lineRule="auto" w:before="68"/>
                          <w:ind w:left="145" w:right="141" w:firstLine="0"/>
                          <w:jc w:val="left"/>
                          <w:rPr>
                            <w:sz w:val="20"/>
                          </w:rPr>
                        </w:pPr>
                        <w:r>
                          <w:rPr>
                            <w:sz w:val="20"/>
                          </w:rPr>
                          <w:t>Dari</w:t>
                        </w:r>
                        <w:r>
                          <w:rPr>
                            <w:spacing w:val="-2"/>
                            <w:sz w:val="20"/>
                          </w:rPr>
                          <w:t> </w:t>
                        </w:r>
                        <w:r>
                          <w:rPr>
                            <w:sz w:val="20"/>
                          </w:rPr>
                          <w:t>kegiatan </w:t>
                        </w:r>
                        <w:r>
                          <w:rPr>
                            <w:spacing w:val="-2"/>
                            <w:sz w:val="20"/>
                          </w:rPr>
                          <w:t>insinerator menghasilka</w:t>
                        </w:r>
                        <w:r>
                          <w:rPr>
                            <w:spacing w:val="40"/>
                            <w:sz w:val="20"/>
                          </w:rPr>
                          <w:t> </w:t>
                        </w:r>
                        <w:r>
                          <w:rPr>
                            <w:sz w:val="20"/>
                          </w:rPr>
                          <w:t>n</w:t>
                        </w:r>
                        <w:r>
                          <w:rPr>
                            <w:spacing w:val="80"/>
                            <w:sz w:val="20"/>
                          </w:rPr>
                          <w:t> </w:t>
                        </w:r>
                        <w:r>
                          <w:rPr>
                            <w:sz w:val="20"/>
                          </w:rPr>
                          <w:t>slag</w:t>
                        </w:r>
                        <w:r>
                          <w:rPr>
                            <w:spacing w:val="80"/>
                            <w:sz w:val="20"/>
                          </w:rPr>
                          <w:t> </w:t>
                        </w:r>
                        <w:r>
                          <w:rPr>
                            <w:sz w:val="20"/>
                          </w:rPr>
                          <w:t>atau </w:t>
                        </w:r>
                        <w:r>
                          <w:rPr>
                            <w:spacing w:val="-2"/>
                            <w:sz w:val="20"/>
                          </w:rPr>
                          <w:t>bottom</w:t>
                        </w:r>
                        <w:r>
                          <w:rPr>
                            <w:sz w:val="20"/>
                          </w:rPr>
                          <w:tab/>
                        </w:r>
                        <w:r>
                          <w:rPr>
                            <w:spacing w:val="-4"/>
                            <w:sz w:val="20"/>
                          </w:rPr>
                          <w:t>ash </w:t>
                        </w:r>
                        <w:r>
                          <w:rPr>
                            <w:spacing w:val="-2"/>
                            <w:sz w:val="20"/>
                          </w:rPr>
                          <w:t>insinerator</w:t>
                        </w:r>
                      </w:p>
                    </w:txbxContent>
                  </v:textbox>
                  <v:stroke dashstyle="solid"/>
                  <w10:wrap type="none"/>
                </v:shape>
                <v:shape style="position:absolute;left:5523;top:3869;width:1406;height:2880" type="#_x0000_t202" id="docshape37" filled="false" stroked="true" strokeweight=".5pt" strokecolor="#000000">
                  <v:textbox inset="0,0,0,0">
                    <w:txbxContent>
                      <w:p>
                        <w:pPr>
                          <w:spacing w:line="242" w:lineRule="auto" w:before="67"/>
                          <w:ind w:left="144" w:right="162" w:firstLine="0"/>
                          <w:jc w:val="left"/>
                          <w:rPr>
                            <w:sz w:val="20"/>
                          </w:rPr>
                        </w:pPr>
                        <w:r>
                          <w:rPr>
                            <w:sz w:val="20"/>
                          </w:rPr>
                          <w:t>Dari</w:t>
                        </w:r>
                        <w:r>
                          <w:rPr>
                            <w:spacing w:val="-13"/>
                            <w:sz w:val="20"/>
                          </w:rPr>
                          <w:t> </w:t>
                        </w:r>
                        <w:r>
                          <w:rPr>
                            <w:sz w:val="20"/>
                          </w:rPr>
                          <w:t>kegiatan </w:t>
                        </w:r>
                        <w:r>
                          <w:rPr>
                            <w:spacing w:val="-2"/>
                            <w:sz w:val="20"/>
                          </w:rPr>
                          <w:t>instalasi radiologi </w:t>
                        </w:r>
                        <w:r>
                          <w:rPr>
                            <w:sz w:val="20"/>
                          </w:rPr>
                          <w:t>limbah yang </w:t>
                        </w:r>
                        <w:r>
                          <w:rPr>
                            <w:spacing w:val="-2"/>
                            <w:sz w:val="20"/>
                          </w:rPr>
                          <w:t>dihasilkan </w:t>
                        </w:r>
                        <w:r>
                          <w:rPr>
                            <w:sz w:val="20"/>
                          </w:rPr>
                          <w:t>yaitu timbal</w:t>
                        </w:r>
                      </w:p>
                    </w:txbxContent>
                  </v:textbox>
                  <v:stroke dashstyle="solid"/>
                  <w10:wrap type="none"/>
                </v:shape>
                <v:shape style="position:absolute;left:7071;top:3859;width:1406;height:2880" type="#_x0000_t202" id="docshape38" filled="false" stroked="true" strokeweight=".5pt" strokecolor="#000000">
                  <v:textbox inset="0,0,0,0">
                    <w:txbxContent>
                      <w:p>
                        <w:pPr>
                          <w:spacing w:before="67"/>
                          <w:ind w:left="144" w:right="141" w:firstLine="0"/>
                          <w:jc w:val="left"/>
                          <w:rPr>
                            <w:sz w:val="20"/>
                          </w:rPr>
                        </w:pPr>
                        <w:r>
                          <w:rPr>
                            <w:sz w:val="20"/>
                          </w:rPr>
                          <w:t>Dari</w:t>
                        </w:r>
                        <w:r>
                          <w:rPr>
                            <w:spacing w:val="-2"/>
                            <w:sz w:val="20"/>
                          </w:rPr>
                          <w:t> </w:t>
                        </w:r>
                        <w:r>
                          <w:rPr>
                            <w:sz w:val="20"/>
                          </w:rPr>
                          <w:t>kegiatan </w:t>
                        </w:r>
                        <w:r>
                          <w:rPr>
                            <w:spacing w:val="-2"/>
                            <w:sz w:val="20"/>
                          </w:rPr>
                          <w:t>instalasi pengelolahan </w:t>
                        </w:r>
                        <w:r>
                          <w:rPr>
                            <w:spacing w:val="-4"/>
                            <w:sz w:val="20"/>
                          </w:rPr>
                          <w:t>air </w:t>
                        </w:r>
                        <w:r>
                          <w:rPr>
                            <w:spacing w:val="-2"/>
                            <w:sz w:val="20"/>
                          </w:rPr>
                          <w:t>limbah(IPAL</w:t>
                        </w:r>
                      </w:p>
                      <w:p>
                        <w:pPr>
                          <w:spacing w:before="0"/>
                          <w:ind w:left="144" w:right="0" w:firstLine="0"/>
                          <w:jc w:val="left"/>
                          <w:rPr>
                            <w:sz w:val="20"/>
                          </w:rPr>
                        </w:pPr>
                        <w:r>
                          <w:rPr>
                            <w:spacing w:val="-10"/>
                            <w:sz w:val="20"/>
                          </w:rPr>
                          <w:t>)</w:t>
                        </w:r>
                      </w:p>
                      <w:p>
                        <w:pPr>
                          <w:spacing w:line="242" w:lineRule="auto" w:before="1"/>
                          <w:ind w:left="144" w:right="143" w:firstLine="0"/>
                          <w:jc w:val="both"/>
                          <w:rPr>
                            <w:sz w:val="20"/>
                          </w:rPr>
                        </w:pPr>
                        <w:r>
                          <w:rPr>
                            <w:spacing w:val="-2"/>
                            <w:sz w:val="20"/>
                          </w:rPr>
                          <w:t>menghasilaka </w:t>
                        </w:r>
                        <w:r>
                          <w:rPr>
                            <w:sz w:val="20"/>
                          </w:rPr>
                          <w:t>n </w:t>
                        </w:r>
                        <w:r>
                          <w:rPr>
                            <w:sz w:val="20"/>
                          </w:rPr>
                          <w:t>sludge </w:t>
                        </w:r>
                        <w:r>
                          <w:rPr>
                            <w:spacing w:val="-4"/>
                            <w:sz w:val="20"/>
                          </w:rPr>
                          <w:t>IPAL</w:t>
                        </w:r>
                      </w:p>
                    </w:txbxContent>
                  </v:textbox>
                  <v:stroke dashstyle="solid"/>
                  <w10:wrap type="none"/>
                </v:shape>
                <v:shape style="position:absolute;left:8701;top:3861;width:1406;height:2880" type="#_x0000_t202" id="docshape39" filled="false" stroked="true" strokeweight=".5pt" strokecolor="#000000">
                  <v:textbox inset="0,0,0,0">
                    <w:txbxContent>
                      <w:p>
                        <w:pPr>
                          <w:spacing w:before="67"/>
                          <w:ind w:left="147" w:right="160" w:firstLine="0"/>
                          <w:jc w:val="left"/>
                          <w:rPr>
                            <w:sz w:val="20"/>
                          </w:rPr>
                        </w:pPr>
                        <w:r>
                          <w:rPr>
                            <w:sz w:val="20"/>
                          </w:rPr>
                          <w:t>Dari</w:t>
                        </w:r>
                        <w:r>
                          <w:rPr>
                            <w:spacing w:val="-13"/>
                            <w:sz w:val="20"/>
                          </w:rPr>
                          <w:t> </w:t>
                        </w:r>
                        <w:r>
                          <w:rPr>
                            <w:sz w:val="20"/>
                          </w:rPr>
                          <w:t>kegiatan </w:t>
                        </w:r>
                        <w:r>
                          <w:rPr>
                            <w:spacing w:val="-2"/>
                            <w:sz w:val="20"/>
                          </w:rPr>
                          <w:t>genset menghasilka </w:t>
                        </w:r>
                        <w:r>
                          <w:rPr>
                            <w:sz w:val="20"/>
                          </w:rPr>
                          <w:t>n limbah</w:t>
                        </w:r>
                      </w:p>
                      <w:p>
                        <w:pPr>
                          <w:spacing w:before="0"/>
                          <w:ind w:left="147" w:right="525" w:firstLine="0"/>
                          <w:jc w:val="left"/>
                          <w:rPr>
                            <w:sz w:val="20"/>
                          </w:rPr>
                        </w:pPr>
                        <w:r>
                          <w:rPr>
                            <w:sz w:val="20"/>
                          </w:rPr>
                          <w:t>-filter</w:t>
                        </w:r>
                        <w:r>
                          <w:rPr>
                            <w:spacing w:val="-13"/>
                            <w:sz w:val="20"/>
                          </w:rPr>
                          <w:t> </w:t>
                        </w:r>
                        <w:r>
                          <w:rPr>
                            <w:sz w:val="20"/>
                          </w:rPr>
                          <w:t>oli </w:t>
                        </w:r>
                        <w:r>
                          <w:rPr>
                            <w:spacing w:val="-2"/>
                            <w:sz w:val="20"/>
                          </w:rPr>
                          <w:t>bekas</w:t>
                        </w:r>
                      </w:p>
                      <w:p>
                        <w:pPr>
                          <w:spacing w:before="1"/>
                          <w:ind w:left="147" w:right="0" w:firstLine="0"/>
                          <w:jc w:val="left"/>
                          <w:rPr>
                            <w:sz w:val="20"/>
                          </w:rPr>
                        </w:pPr>
                        <w:r>
                          <w:rPr>
                            <w:sz w:val="20"/>
                          </w:rPr>
                          <w:t>-oli</w:t>
                        </w:r>
                        <w:r>
                          <w:rPr>
                            <w:spacing w:val="-5"/>
                            <w:sz w:val="20"/>
                          </w:rPr>
                          <w:t> </w:t>
                        </w:r>
                        <w:r>
                          <w:rPr>
                            <w:spacing w:val="-2"/>
                            <w:sz w:val="20"/>
                          </w:rPr>
                          <w:t>bekas</w:t>
                        </w:r>
                      </w:p>
                      <w:p>
                        <w:pPr>
                          <w:spacing w:before="1"/>
                          <w:ind w:left="147" w:right="0" w:firstLine="0"/>
                          <w:jc w:val="left"/>
                          <w:rPr>
                            <w:sz w:val="20"/>
                          </w:rPr>
                        </w:pPr>
                        <w:r>
                          <w:rPr>
                            <w:sz w:val="20"/>
                          </w:rPr>
                          <w:t>-lampu</w:t>
                        </w:r>
                        <w:r>
                          <w:rPr>
                            <w:spacing w:val="-8"/>
                            <w:sz w:val="20"/>
                          </w:rPr>
                          <w:t> </w:t>
                        </w:r>
                        <w:r>
                          <w:rPr>
                            <w:spacing w:val="-5"/>
                            <w:sz w:val="20"/>
                          </w:rPr>
                          <w:t>TL</w:t>
                        </w:r>
                      </w:p>
                      <w:p>
                        <w:pPr>
                          <w:spacing w:before="0"/>
                          <w:ind w:left="147" w:right="0" w:firstLine="0"/>
                          <w:jc w:val="left"/>
                          <w:rPr>
                            <w:sz w:val="20"/>
                          </w:rPr>
                        </w:pPr>
                        <w:r>
                          <w:rPr>
                            <w:sz w:val="20"/>
                          </w:rPr>
                          <w:t>-filter</w:t>
                        </w:r>
                        <w:r>
                          <w:rPr>
                            <w:spacing w:val="-7"/>
                            <w:sz w:val="20"/>
                          </w:rPr>
                          <w:t> </w:t>
                        </w:r>
                        <w:r>
                          <w:rPr>
                            <w:spacing w:val="-2"/>
                            <w:sz w:val="20"/>
                          </w:rPr>
                          <w:t>udara</w:t>
                        </w:r>
                      </w:p>
                      <w:p>
                        <w:pPr>
                          <w:spacing w:before="0"/>
                          <w:ind w:left="147" w:right="0" w:firstLine="0"/>
                          <w:jc w:val="left"/>
                          <w:rPr>
                            <w:sz w:val="20"/>
                          </w:rPr>
                        </w:pPr>
                        <w:r>
                          <w:rPr>
                            <w:sz w:val="20"/>
                          </w:rPr>
                          <w:t>-aki</w:t>
                        </w:r>
                        <w:r>
                          <w:rPr>
                            <w:spacing w:val="-6"/>
                            <w:sz w:val="20"/>
                          </w:rPr>
                          <w:t> </w:t>
                        </w:r>
                        <w:r>
                          <w:rPr>
                            <w:spacing w:val="-2"/>
                            <w:sz w:val="20"/>
                          </w:rPr>
                          <w:t>bekas</w:t>
                        </w:r>
                      </w:p>
                      <w:p>
                        <w:pPr>
                          <w:spacing w:before="6"/>
                          <w:ind w:left="147" w:right="0" w:firstLine="0"/>
                          <w:jc w:val="left"/>
                          <w:rPr>
                            <w:sz w:val="20"/>
                          </w:rPr>
                        </w:pPr>
                        <w:r>
                          <w:rPr>
                            <w:spacing w:val="-2"/>
                            <w:sz w:val="20"/>
                          </w:rPr>
                          <w:t>-majun</w:t>
                        </w:r>
                      </w:p>
                    </w:txbxContent>
                  </v:textbox>
                  <v:stroke dashstyle="solid"/>
                  <w10:wrap type="none"/>
                </v:shape>
                <v:shape style="position:absolute;left:10280;top:3852;width:1406;height:2880" type="#_x0000_t202" id="docshape40" filled="false" stroked="true" strokeweight=".5pt" strokecolor="#000000">
                  <v:textbox inset="0,0,0,0">
                    <w:txbxContent>
                      <w:p>
                        <w:pPr>
                          <w:spacing w:before="67"/>
                          <w:ind w:left="145" w:right="162" w:firstLine="0"/>
                          <w:jc w:val="left"/>
                          <w:rPr>
                            <w:sz w:val="20"/>
                          </w:rPr>
                        </w:pPr>
                        <w:r>
                          <w:rPr>
                            <w:sz w:val="20"/>
                          </w:rPr>
                          <w:t>Dari</w:t>
                        </w:r>
                        <w:r>
                          <w:rPr>
                            <w:spacing w:val="-13"/>
                            <w:sz w:val="20"/>
                          </w:rPr>
                          <w:t> </w:t>
                        </w:r>
                        <w:r>
                          <w:rPr>
                            <w:sz w:val="20"/>
                          </w:rPr>
                          <w:t>kegiatan </w:t>
                        </w:r>
                        <w:r>
                          <w:rPr>
                            <w:spacing w:val="-2"/>
                            <w:sz w:val="20"/>
                          </w:rPr>
                          <w:t>penerangan </w:t>
                        </w:r>
                        <w:r>
                          <w:rPr>
                            <w:spacing w:val="-4"/>
                            <w:sz w:val="20"/>
                          </w:rPr>
                          <w:t>dan </w:t>
                        </w:r>
                        <w:r>
                          <w:rPr>
                            <w:spacing w:val="-2"/>
                            <w:sz w:val="20"/>
                          </w:rPr>
                          <w:t>administrasi menghasilak </w:t>
                        </w:r>
                        <w:r>
                          <w:rPr>
                            <w:sz w:val="20"/>
                          </w:rPr>
                          <w:t>n limbah</w:t>
                        </w:r>
                      </w:p>
                      <w:p>
                        <w:pPr>
                          <w:spacing w:before="0"/>
                          <w:ind w:left="145" w:right="0" w:firstLine="0"/>
                          <w:jc w:val="left"/>
                          <w:rPr>
                            <w:sz w:val="20"/>
                          </w:rPr>
                        </w:pPr>
                        <w:r>
                          <w:rPr>
                            <w:sz w:val="20"/>
                          </w:rPr>
                          <w:t>-lampu</w:t>
                        </w:r>
                        <w:r>
                          <w:rPr>
                            <w:spacing w:val="-8"/>
                            <w:sz w:val="20"/>
                          </w:rPr>
                          <w:t> </w:t>
                        </w:r>
                        <w:r>
                          <w:rPr>
                            <w:spacing w:val="-5"/>
                            <w:sz w:val="20"/>
                          </w:rPr>
                          <w:t>TL</w:t>
                        </w:r>
                      </w:p>
                      <w:p>
                        <w:pPr>
                          <w:spacing w:line="244" w:lineRule="auto" w:before="1"/>
                          <w:ind w:left="145" w:right="538" w:firstLine="0"/>
                          <w:jc w:val="left"/>
                          <w:rPr>
                            <w:sz w:val="20"/>
                          </w:rPr>
                        </w:pPr>
                        <w:r>
                          <w:rPr>
                            <w:spacing w:val="-2"/>
                            <w:sz w:val="20"/>
                          </w:rPr>
                          <w:t>-</w:t>
                        </w:r>
                        <w:r>
                          <w:rPr>
                            <w:spacing w:val="-2"/>
                            <w:sz w:val="20"/>
                          </w:rPr>
                          <w:t>catridge printer</w:t>
                        </w:r>
                      </w:p>
                    </w:txbxContent>
                  </v:textbox>
                  <v:stroke dashstyle="solid"/>
                  <w10:wrap type="none"/>
                </v:shape>
                <v:shape style="position:absolute;left:703;top:7069;width:1406;height:1840" type="#_x0000_t202" id="docshape41" filled="false" stroked="true" strokeweight=".5pt" strokecolor="#000000">
                  <v:textbox inset="0,0,0,0">
                    <w:txbxContent>
                      <w:p>
                        <w:pPr>
                          <w:spacing w:line="240" w:lineRule="auto" w:before="69"/>
                          <w:ind w:left="144" w:right="173" w:firstLine="0"/>
                          <w:jc w:val="left"/>
                          <w:rPr>
                            <w:sz w:val="20"/>
                          </w:rPr>
                        </w:pPr>
                        <w:r>
                          <w:rPr>
                            <w:spacing w:val="-2"/>
                            <w:sz w:val="20"/>
                          </w:rPr>
                          <w:t>limbah dikemas menggunaka </w:t>
                        </w:r>
                        <w:r>
                          <w:rPr>
                            <w:sz w:val="20"/>
                          </w:rPr>
                          <w:t>n kantong plastik</w:t>
                        </w:r>
                        <w:r>
                          <w:rPr>
                            <w:spacing w:val="-13"/>
                            <w:sz w:val="20"/>
                          </w:rPr>
                          <w:t> </w:t>
                        </w:r>
                        <w:r>
                          <w:rPr>
                            <w:sz w:val="20"/>
                          </w:rPr>
                          <w:t>warna </w:t>
                        </w:r>
                        <w:r>
                          <w:rPr>
                            <w:spacing w:val="-2"/>
                            <w:sz w:val="20"/>
                          </w:rPr>
                          <w:t>kuning</w:t>
                        </w:r>
                      </w:p>
                    </w:txbxContent>
                  </v:textbox>
                  <v:stroke dashstyle="solid"/>
                  <w10:wrap type="none"/>
                </v:shape>
                <v:shape style="position:absolute;left:702;top:3853;width:1406;height:2880" type="#_x0000_t202" id="docshape42" filled="false" stroked="true" strokeweight=".5pt" strokecolor="#000000">
                  <v:textbox inset="0,0,0,0">
                    <w:txbxContent>
                      <w:p>
                        <w:pPr>
                          <w:spacing w:before="68"/>
                          <w:ind w:left="145" w:right="268" w:firstLine="0"/>
                          <w:jc w:val="left"/>
                          <w:rPr>
                            <w:sz w:val="18"/>
                          </w:rPr>
                        </w:pPr>
                        <w:r>
                          <w:rPr>
                            <w:sz w:val="18"/>
                          </w:rPr>
                          <w:t>Dari</w:t>
                        </w:r>
                        <w:r>
                          <w:rPr>
                            <w:spacing w:val="-12"/>
                            <w:sz w:val="18"/>
                          </w:rPr>
                          <w:t> </w:t>
                        </w:r>
                        <w:r>
                          <w:rPr>
                            <w:sz w:val="18"/>
                          </w:rPr>
                          <w:t>kegiatan </w:t>
                        </w:r>
                        <w:r>
                          <w:rPr>
                            <w:spacing w:val="-2"/>
                            <w:sz w:val="18"/>
                          </w:rPr>
                          <w:t>instalasi</w:t>
                        </w:r>
                      </w:p>
                      <w:p>
                        <w:pPr>
                          <w:spacing w:line="206" w:lineRule="exact" w:before="0"/>
                          <w:ind w:left="145" w:right="0" w:firstLine="0"/>
                          <w:jc w:val="left"/>
                          <w:rPr>
                            <w:sz w:val="18"/>
                          </w:rPr>
                        </w:pPr>
                        <w:r>
                          <w:rPr>
                            <w:sz w:val="18"/>
                          </w:rPr>
                          <w:t>-Rawat</w:t>
                        </w:r>
                        <w:r>
                          <w:rPr>
                            <w:spacing w:val="-3"/>
                            <w:sz w:val="18"/>
                          </w:rPr>
                          <w:t> </w:t>
                        </w:r>
                        <w:r>
                          <w:rPr>
                            <w:spacing w:val="-4"/>
                            <w:sz w:val="18"/>
                          </w:rPr>
                          <w:t>Inap</w:t>
                        </w:r>
                      </w:p>
                      <w:p>
                        <w:pPr>
                          <w:spacing w:line="207" w:lineRule="exact" w:before="1"/>
                          <w:ind w:left="145" w:right="0" w:firstLine="0"/>
                          <w:jc w:val="left"/>
                          <w:rPr>
                            <w:sz w:val="18"/>
                          </w:rPr>
                        </w:pPr>
                        <w:r>
                          <w:rPr>
                            <w:sz w:val="18"/>
                          </w:rPr>
                          <w:t>-Rawat</w:t>
                        </w:r>
                        <w:r>
                          <w:rPr>
                            <w:spacing w:val="-5"/>
                            <w:sz w:val="18"/>
                          </w:rPr>
                          <w:t> </w:t>
                        </w:r>
                        <w:r>
                          <w:rPr>
                            <w:spacing w:val="-2"/>
                            <w:sz w:val="18"/>
                          </w:rPr>
                          <w:t>Jalan</w:t>
                        </w:r>
                      </w:p>
                      <w:p>
                        <w:pPr>
                          <w:spacing w:before="0"/>
                          <w:ind w:left="145" w:right="685" w:firstLine="0"/>
                          <w:jc w:val="left"/>
                          <w:rPr>
                            <w:sz w:val="18"/>
                          </w:rPr>
                        </w:pPr>
                        <w:r>
                          <w:rPr>
                            <w:spacing w:val="-2"/>
                            <w:sz w:val="18"/>
                          </w:rPr>
                          <w:t>-Ruang Operasi</w:t>
                        </w:r>
                      </w:p>
                      <w:p>
                        <w:pPr>
                          <w:spacing w:line="206" w:lineRule="exact" w:before="0"/>
                          <w:ind w:left="145" w:right="0" w:firstLine="0"/>
                          <w:jc w:val="left"/>
                          <w:rPr>
                            <w:sz w:val="18"/>
                          </w:rPr>
                        </w:pPr>
                        <w:r>
                          <w:rPr>
                            <w:sz w:val="18"/>
                          </w:rPr>
                          <w:t>-</w:t>
                        </w:r>
                        <w:r>
                          <w:rPr>
                            <w:spacing w:val="-2"/>
                            <w:sz w:val="18"/>
                          </w:rPr>
                          <w:t>Laboratorium</w:t>
                        </w:r>
                      </w:p>
                    </w:txbxContent>
                  </v:textbox>
                  <v:stroke dashstyle="solid"/>
                  <w10:wrap type="none"/>
                </v:shape>
                <v:shape style="position:absolute;left:3918;top:7069;width:1406;height:1841" type="#_x0000_t202" id="docshape43" filled="false" stroked="true" strokeweight=".5pt" strokecolor="#000000">
                  <v:textbox inset="0,0,0,0">
                    <w:txbxContent>
                      <w:p>
                        <w:pPr>
                          <w:spacing w:line="242" w:lineRule="auto" w:before="69"/>
                          <w:ind w:left="145" w:right="216" w:firstLine="0"/>
                          <w:jc w:val="left"/>
                          <w:rPr>
                            <w:sz w:val="20"/>
                          </w:rPr>
                        </w:pPr>
                        <w:r>
                          <w:rPr>
                            <w:spacing w:val="-2"/>
                            <w:sz w:val="20"/>
                          </w:rPr>
                          <w:t>Dikemas menggunaka </w:t>
                        </w:r>
                        <w:r>
                          <w:rPr>
                            <w:sz w:val="20"/>
                          </w:rPr>
                          <w:t>n kantong </w:t>
                        </w:r>
                        <w:r>
                          <w:rPr>
                            <w:spacing w:val="-2"/>
                            <w:sz w:val="20"/>
                          </w:rPr>
                          <w:t>plastik </w:t>
                        </w:r>
                        <w:r>
                          <w:rPr>
                            <w:sz w:val="20"/>
                          </w:rPr>
                          <w:t>kuning</w:t>
                        </w:r>
                        <w:r>
                          <w:rPr>
                            <w:spacing w:val="40"/>
                            <w:sz w:val="20"/>
                          </w:rPr>
                          <w:t> </w:t>
                        </w:r>
                        <w:r>
                          <w:rPr>
                            <w:sz w:val="20"/>
                          </w:rPr>
                          <w:t>dan </w:t>
                        </w:r>
                        <w:r>
                          <w:rPr>
                            <w:spacing w:val="-2"/>
                            <w:sz w:val="20"/>
                          </w:rPr>
                          <w:t>dimasukkan </w:t>
                        </w:r>
                        <w:r>
                          <w:rPr>
                            <w:sz w:val="20"/>
                          </w:rPr>
                          <w:t>kedalam</w:t>
                        </w:r>
                        <w:r>
                          <w:rPr>
                            <w:spacing w:val="-13"/>
                            <w:sz w:val="20"/>
                          </w:rPr>
                          <w:t> </w:t>
                        </w:r>
                        <w:r>
                          <w:rPr>
                            <w:sz w:val="20"/>
                          </w:rPr>
                          <w:t>box</w:t>
                        </w:r>
                      </w:p>
                    </w:txbxContent>
                  </v:textbox>
                  <v:stroke dashstyle="solid"/>
                  <w10:wrap type="none"/>
                </v:shape>
                <v:shape style="position:absolute;left:3912;top:3863;width:1406;height:2880" type="#_x0000_t202" id="docshape44" filled="false" stroked="true" strokeweight=".5pt" strokecolor="#000000">
                  <v:textbox inset="0,0,0,0">
                    <w:txbxContent>
                      <w:p>
                        <w:pPr>
                          <w:tabs>
                            <w:tab w:pos="907" w:val="left" w:leader="none"/>
                          </w:tabs>
                          <w:spacing w:line="240" w:lineRule="auto" w:before="68"/>
                          <w:ind w:left="144" w:right="141" w:firstLine="0"/>
                          <w:jc w:val="left"/>
                          <w:rPr>
                            <w:sz w:val="20"/>
                          </w:rPr>
                        </w:pPr>
                        <w:r>
                          <w:rPr>
                            <w:sz w:val="20"/>
                          </w:rPr>
                          <w:t>Dari</w:t>
                        </w:r>
                        <w:r>
                          <w:rPr>
                            <w:spacing w:val="-2"/>
                            <w:sz w:val="20"/>
                          </w:rPr>
                          <w:t> </w:t>
                        </w:r>
                        <w:r>
                          <w:rPr>
                            <w:sz w:val="20"/>
                          </w:rPr>
                          <w:t>kegiatan </w:t>
                        </w:r>
                        <w:r>
                          <w:rPr>
                            <w:spacing w:val="-2"/>
                            <w:sz w:val="20"/>
                          </w:rPr>
                          <w:t>farmasi </w:t>
                        </w:r>
                        <w:r>
                          <w:rPr>
                            <w:sz w:val="20"/>
                          </w:rPr>
                          <w:t>limbah</w:t>
                        </w:r>
                        <w:r>
                          <w:rPr>
                            <w:spacing w:val="76"/>
                            <w:sz w:val="20"/>
                          </w:rPr>
                          <w:t> </w:t>
                        </w:r>
                        <w:r>
                          <w:rPr>
                            <w:sz w:val="20"/>
                          </w:rPr>
                          <w:t>yang </w:t>
                        </w:r>
                        <w:r>
                          <w:rPr>
                            <w:spacing w:val="-2"/>
                            <w:sz w:val="20"/>
                          </w:rPr>
                          <w:t>dihasilakan yaitu</w:t>
                        </w:r>
                        <w:r>
                          <w:rPr>
                            <w:sz w:val="20"/>
                          </w:rPr>
                          <w:tab/>
                        </w:r>
                        <w:r>
                          <w:rPr>
                            <w:spacing w:val="-4"/>
                            <w:sz w:val="20"/>
                          </w:rPr>
                          <w:t>obat </w:t>
                        </w:r>
                        <w:r>
                          <w:rPr>
                            <w:spacing w:val="-2"/>
                            <w:sz w:val="20"/>
                          </w:rPr>
                          <w:t>kadaluwarsa</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5" w:after="1"/>
        <w:rPr>
          <w:sz w:val="20"/>
        </w:rPr>
      </w:pPr>
    </w:p>
    <w:p>
      <w:pPr>
        <w:pStyle w:val="BodyText"/>
        <w:ind w:left="2887"/>
        <w:rPr>
          <w:sz w:val="20"/>
        </w:rPr>
      </w:pPr>
      <w:r>
        <w:rPr>
          <w:sz w:val="20"/>
        </w:rPr>
        <mc:AlternateContent>
          <mc:Choice Requires="wps">
            <w:drawing>
              <wp:inline distT="0" distB="0" distL="0" distR="0">
                <wp:extent cx="1924050" cy="648335"/>
                <wp:effectExtent l="9525" t="0" r="0" b="8890"/>
                <wp:docPr id="52" name="Textbox 52"/>
                <wp:cNvGraphicFramePr>
                  <a:graphicFrameLocks/>
                </wp:cNvGraphicFramePr>
                <a:graphic>
                  <a:graphicData uri="http://schemas.microsoft.com/office/word/2010/wordprocessingShape">
                    <wps:wsp>
                      <wps:cNvPr id="52" name="Textbox 52"/>
                      <wps:cNvSpPr txBox="1"/>
                      <wps:spPr>
                        <a:xfrm>
                          <a:off x="0" y="0"/>
                          <a:ext cx="1924050" cy="648335"/>
                        </a:xfrm>
                        <a:prstGeom prst="rect">
                          <a:avLst/>
                        </a:prstGeom>
                        <a:ln w="6350">
                          <a:solidFill>
                            <a:srgbClr val="000000"/>
                          </a:solidFill>
                          <a:prstDash val="solid"/>
                        </a:ln>
                      </wps:spPr>
                      <wps:txbx>
                        <w:txbxContent>
                          <w:p>
                            <w:pPr>
                              <w:spacing w:line="242" w:lineRule="auto" w:before="71"/>
                              <w:ind w:left="0" w:right="1" w:firstLine="0"/>
                              <w:jc w:val="center"/>
                              <w:rPr>
                                <w:rFonts w:ascii="Calibri"/>
                                <w:sz w:val="22"/>
                              </w:rPr>
                            </w:pPr>
                            <w:r>
                              <w:rPr>
                                <w:rFonts w:ascii="Calibri"/>
                                <w:sz w:val="22"/>
                              </w:rPr>
                              <w:t>Limbah</w:t>
                            </w:r>
                            <w:r>
                              <w:rPr>
                                <w:rFonts w:ascii="Calibri"/>
                                <w:spacing w:val="-6"/>
                                <w:sz w:val="22"/>
                              </w:rPr>
                              <w:t> </w:t>
                            </w:r>
                            <w:r>
                              <w:rPr>
                                <w:rFonts w:ascii="Calibri"/>
                                <w:sz w:val="22"/>
                              </w:rPr>
                              <w:t>di</w:t>
                            </w:r>
                            <w:r>
                              <w:rPr>
                                <w:rFonts w:ascii="Calibri"/>
                                <w:spacing w:val="-8"/>
                                <w:sz w:val="22"/>
                              </w:rPr>
                              <w:t> </w:t>
                            </w:r>
                            <w:r>
                              <w:rPr>
                                <w:rFonts w:ascii="Calibri"/>
                                <w:sz w:val="22"/>
                              </w:rPr>
                              <w:t>kirim</w:t>
                            </w:r>
                            <w:r>
                              <w:rPr>
                                <w:rFonts w:ascii="Calibri"/>
                                <w:spacing w:val="-7"/>
                                <w:sz w:val="22"/>
                              </w:rPr>
                              <w:t> </w:t>
                            </w:r>
                            <w:r>
                              <w:rPr>
                                <w:rFonts w:ascii="Calibri"/>
                                <w:sz w:val="22"/>
                              </w:rPr>
                              <w:t>ke</w:t>
                            </w:r>
                            <w:r>
                              <w:rPr>
                                <w:rFonts w:ascii="Calibri"/>
                                <w:spacing w:val="-7"/>
                                <w:sz w:val="22"/>
                              </w:rPr>
                              <w:t> </w:t>
                            </w:r>
                            <w:r>
                              <w:rPr>
                                <w:rFonts w:ascii="Calibri"/>
                                <w:sz w:val="22"/>
                              </w:rPr>
                              <w:t>pihak</w:t>
                            </w:r>
                            <w:r>
                              <w:rPr>
                                <w:rFonts w:ascii="Calibri"/>
                                <w:spacing w:val="-5"/>
                                <w:sz w:val="22"/>
                              </w:rPr>
                              <w:t> </w:t>
                            </w:r>
                            <w:r>
                              <w:rPr>
                                <w:rFonts w:ascii="Calibri"/>
                                <w:sz w:val="22"/>
                              </w:rPr>
                              <w:t>ke</w:t>
                            </w:r>
                            <w:r>
                              <w:rPr>
                                <w:rFonts w:ascii="Calibri"/>
                                <w:spacing w:val="-7"/>
                                <w:sz w:val="22"/>
                              </w:rPr>
                              <w:t> </w:t>
                            </w:r>
                            <w:r>
                              <w:rPr>
                                <w:rFonts w:ascii="Calibri"/>
                                <w:sz w:val="22"/>
                              </w:rPr>
                              <w:t>3 (pengumpul atau pengelola limbah B3)</w:t>
                            </w:r>
                          </w:p>
                        </w:txbxContent>
                      </wps:txbx>
                      <wps:bodyPr wrap="square" lIns="0" tIns="0" rIns="0" bIns="0" rtlCol="0">
                        <a:noAutofit/>
                      </wps:bodyPr>
                    </wps:wsp>
                  </a:graphicData>
                </a:graphic>
              </wp:inline>
            </w:drawing>
          </mc:Choice>
          <mc:Fallback>
            <w:pict>
              <v:shape style="width:151.5pt;height:51.05pt;mso-position-horizontal-relative:char;mso-position-vertical-relative:line" type="#_x0000_t202" id="docshape45" filled="false" stroked="true" strokeweight=".5pt" strokecolor="#000000">
                <w10:anchorlock/>
                <v:textbox inset="0,0,0,0">
                  <w:txbxContent>
                    <w:p>
                      <w:pPr>
                        <w:spacing w:line="242" w:lineRule="auto" w:before="71"/>
                        <w:ind w:left="0" w:right="1" w:firstLine="0"/>
                        <w:jc w:val="center"/>
                        <w:rPr>
                          <w:rFonts w:ascii="Calibri"/>
                          <w:sz w:val="22"/>
                        </w:rPr>
                      </w:pPr>
                      <w:r>
                        <w:rPr>
                          <w:rFonts w:ascii="Calibri"/>
                          <w:sz w:val="22"/>
                        </w:rPr>
                        <w:t>Limbah</w:t>
                      </w:r>
                      <w:r>
                        <w:rPr>
                          <w:rFonts w:ascii="Calibri"/>
                          <w:spacing w:val="-6"/>
                          <w:sz w:val="22"/>
                        </w:rPr>
                        <w:t> </w:t>
                      </w:r>
                      <w:r>
                        <w:rPr>
                          <w:rFonts w:ascii="Calibri"/>
                          <w:sz w:val="22"/>
                        </w:rPr>
                        <w:t>di</w:t>
                      </w:r>
                      <w:r>
                        <w:rPr>
                          <w:rFonts w:ascii="Calibri"/>
                          <w:spacing w:val="-8"/>
                          <w:sz w:val="22"/>
                        </w:rPr>
                        <w:t> </w:t>
                      </w:r>
                      <w:r>
                        <w:rPr>
                          <w:rFonts w:ascii="Calibri"/>
                          <w:sz w:val="22"/>
                        </w:rPr>
                        <w:t>kirim</w:t>
                      </w:r>
                      <w:r>
                        <w:rPr>
                          <w:rFonts w:ascii="Calibri"/>
                          <w:spacing w:val="-7"/>
                          <w:sz w:val="22"/>
                        </w:rPr>
                        <w:t> </w:t>
                      </w:r>
                      <w:r>
                        <w:rPr>
                          <w:rFonts w:ascii="Calibri"/>
                          <w:sz w:val="22"/>
                        </w:rPr>
                        <w:t>ke</w:t>
                      </w:r>
                      <w:r>
                        <w:rPr>
                          <w:rFonts w:ascii="Calibri"/>
                          <w:spacing w:val="-7"/>
                          <w:sz w:val="22"/>
                        </w:rPr>
                        <w:t> </w:t>
                      </w:r>
                      <w:r>
                        <w:rPr>
                          <w:rFonts w:ascii="Calibri"/>
                          <w:sz w:val="22"/>
                        </w:rPr>
                        <w:t>pihak</w:t>
                      </w:r>
                      <w:r>
                        <w:rPr>
                          <w:rFonts w:ascii="Calibri"/>
                          <w:spacing w:val="-5"/>
                          <w:sz w:val="22"/>
                        </w:rPr>
                        <w:t> </w:t>
                      </w:r>
                      <w:r>
                        <w:rPr>
                          <w:rFonts w:ascii="Calibri"/>
                          <w:sz w:val="22"/>
                        </w:rPr>
                        <w:t>ke</w:t>
                      </w:r>
                      <w:r>
                        <w:rPr>
                          <w:rFonts w:ascii="Calibri"/>
                          <w:spacing w:val="-7"/>
                          <w:sz w:val="22"/>
                        </w:rPr>
                        <w:t> </w:t>
                      </w:r>
                      <w:r>
                        <w:rPr>
                          <w:rFonts w:ascii="Calibri"/>
                          <w:sz w:val="22"/>
                        </w:rPr>
                        <w:t>3 (pengumpul atau pengelola limbah B3)</w:t>
                      </w:r>
                    </w:p>
                  </w:txbxContent>
                </v:textbox>
                <v:stroke dashstyle="solid"/>
              </v:shape>
            </w:pict>
          </mc:Fallback>
        </mc:AlternateContent>
      </w:r>
      <w:r>
        <w:rPr>
          <w:sz w:val="20"/>
        </w:rPr>
      </w:r>
    </w:p>
    <w:p>
      <w:pPr>
        <w:pStyle w:val="BodyText"/>
        <w:spacing w:before="187"/>
      </w:pPr>
    </w:p>
    <w:p>
      <w:pPr>
        <w:pStyle w:val="Heading2"/>
        <w:ind w:left="591" w:right="1585" w:firstLine="0"/>
        <w:jc w:val="center"/>
      </w:pPr>
      <w:r>
        <w:rPr/>
        <w:t>Gambar</w:t>
      </w:r>
      <w:r>
        <w:rPr>
          <w:spacing w:val="-5"/>
        </w:rPr>
        <w:t> </w:t>
      </w:r>
      <w:r>
        <w:rPr/>
        <w:t>4.1</w:t>
      </w:r>
      <w:r>
        <w:rPr>
          <w:spacing w:val="-4"/>
        </w:rPr>
        <w:t> </w:t>
      </w:r>
      <w:r>
        <w:rPr/>
        <w:t>Alur</w:t>
      </w:r>
      <w:r>
        <w:rPr>
          <w:spacing w:val="-3"/>
        </w:rPr>
        <w:t> </w:t>
      </w:r>
      <w:r>
        <w:rPr/>
        <w:t>Pengelolahan</w:t>
      </w:r>
      <w:r>
        <w:rPr>
          <w:spacing w:val="-4"/>
        </w:rPr>
        <w:t> </w:t>
      </w:r>
      <w:r>
        <w:rPr/>
        <w:t>Limbah</w:t>
      </w:r>
      <w:r>
        <w:rPr>
          <w:spacing w:val="-4"/>
        </w:rPr>
        <w:t> </w:t>
      </w:r>
      <w:r>
        <w:rPr/>
        <w:t>B3</w:t>
      </w:r>
      <w:r>
        <w:rPr>
          <w:spacing w:val="-4"/>
        </w:rPr>
        <w:t> </w:t>
      </w:r>
      <w:r>
        <w:rPr/>
        <w:t>di</w:t>
      </w:r>
      <w:r>
        <w:rPr>
          <w:spacing w:val="-6"/>
        </w:rPr>
        <w:t> </w:t>
      </w:r>
      <w:r>
        <w:rPr/>
        <w:t>RSUD</w:t>
      </w:r>
      <w:r>
        <w:rPr>
          <w:spacing w:val="-4"/>
        </w:rPr>
        <w:t> </w:t>
      </w:r>
      <w:r>
        <w:rPr/>
        <w:t>Abdoel</w:t>
      </w:r>
      <w:r>
        <w:rPr>
          <w:spacing w:val="-4"/>
        </w:rPr>
        <w:t> </w:t>
      </w:r>
      <w:r>
        <w:rPr/>
        <w:t>Wahab </w:t>
      </w:r>
      <w:r>
        <w:rPr>
          <w:spacing w:val="-2"/>
        </w:rPr>
        <w:t>Sjahranie</w:t>
      </w:r>
    </w:p>
    <w:p>
      <w:pPr>
        <w:pStyle w:val="BodyText"/>
        <w:spacing w:line="271" w:lineRule="exact"/>
        <w:ind w:right="991"/>
        <w:jc w:val="center"/>
      </w:pPr>
      <w:r>
        <w:rPr/>
        <w:t>Sumber:</w:t>
      </w:r>
      <w:r>
        <w:rPr>
          <w:spacing w:val="-2"/>
        </w:rPr>
        <w:t> </w:t>
      </w:r>
      <w:r>
        <w:rPr/>
        <w:t>RSUD</w:t>
      </w:r>
      <w:r>
        <w:rPr>
          <w:spacing w:val="-2"/>
        </w:rPr>
        <w:t> </w:t>
      </w:r>
      <w:r>
        <w:rPr/>
        <w:t>Abdoel</w:t>
      </w:r>
      <w:r>
        <w:rPr>
          <w:spacing w:val="-1"/>
        </w:rPr>
        <w:t> </w:t>
      </w:r>
      <w:r>
        <w:rPr/>
        <w:t>Wahab</w:t>
      </w:r>
      <w:r>
        <w:rPr>
          <w:spacing w:val="-1"/>
        </w:rPr>
        <w:t> </w:t>
      </w:r>
      <w:r>
        <w:rPr>
          <w:spacing w:val="-2"/>
        </w:rPr>
        <w:t>Sjahranie</w:t>
      </w:r>
    </w:p>
    <w:p>
      <w:pPr>
        <w:pStyle w:val="BodyText"/>
        <w:spacing w:after="0" w:line="271" w:lineRule="exact"/>
        <w:jc w:val="center"/>
        <w:sectPr>
          <w:type w:val="continuous"/>
          <w:pgSz w:w="11910" w:h="16840"/>
          <w:pgMar w:header="751" w:footer="0" w:top="1920" w:bottom="280" w:left="1700" w:right="141"/>
        </w:sectPr>
      </w:pPr>
    </w:p>
    <w:p>
      <w:pPr>
        <w:pStyle w:val="BodyText"/>
        <w:spacing w:before="53"/>
      </w:pPr>
    </w:p>
    <w:p>
      <w:pPr>
        <w:pStyle w:val="Heading2"/>
        <w:numPr>
          <w:ilvl w:val="4"/>
          <w:numId w:val="5"/>
        </w:numPr>
        <w:tabs>
          <w:tab w:pos="1276" w:val="left" w:leader="none"/>
        </w:tabs>
        <w:spacing w:line="240" w:lineRule="auto" w:before="0" w:after="0"/>
        <w:ind w:left="1276" w:right="0" w:hanging="566"/>
        <w:jc w:val="both"/>
      </w:pPr>
      <w:r>
        <w:rPr/>
        <w:t>Deskripsi</w:t>
      </w:r>
      <w:r>
        <w:rPr>
          <w:spacing w:val="-4"/>
        </w:rPr>
        <w:t> </w:t>
      </w:r>
      <w:r>
        <w:rPr/>
        <w:t>Data</w:t>
      </w:r>
      <w:r>
        <w:rPr>
          <w:spacing w:val="-1"/>
        </w:rPr>
        <w:t> </w:t>
      </w:r>
      <w:r>
        <w:rPr/>
        <w:t>Keuangan</w:t>
      </w:r>
      <w:r>
        <w:rPr>
          <w:spacing w:val="-1"/>
        </w:rPr>
        <w:t> </w:t>
      </w:r>
      <w:r>
        <w:rPr/>
        <w:t>RSUD</w:t>
      </w:r>
      <w:r>
        <w:rPr>
          <w:spacing w:val="-2"/>
        </w:rPr>
        <w:t> </w:t>
      </w:r>
      <w:r>
        <w:rPr/>
        <w:t>Abdoel</w:t>
      </w:r>
      <w:r>
        <w:rPr>
          <w:spacing w:val="-1"/>
        </w:rPr>
        <w:t> </w:t>
      </w:r>
      <w:r>
        <w:rPr/>
        <w:t>Wahab</w:t>
      </w:r>
      <w:r>
        <w:rPr>
          <w:spacing w:val="-1"/>
        </w:rPr>
        <w:t> </w:t>
      </w:r>
      <w:r>
        <w:rPr>
          <w:spacing w:val="-2"/>
        </w:rPr>
        <w:t>Sjahranie</w:t>
      </w:r>
    </w:p>
    <w:p>
      <w:pPr>
        <w:pStyle w:val="BodyText"/>
        <w:spacing w:line="480" w:lineRule="auto" w:before="271"/>
        <w:ind w:left="710" w:right="1556" w:firstLine="720"/>
        <w:jc w:val="both"/>
      </w:pPr>
      <w:r>
        <w:rPr/>
        <w:t>RSUD Abdoel Wahab Sjahranie merupakan rumah sakit milik pemerintah</w:t>
      </w:r>
      <w:r>
        <w:rPr>
          <w:spacing w:val="-2"/>
        </w:rPr>
        <w:t> </w:t>
      </w:r>
      <w:r>
        <w:rPr/>
        <w:t>dengan</w:t>
      </w:r>
      <w:r>
        <w:rPr>
          <w:spacing w:val="-2"/>
        </w:rPr>
        <w:t> </w:t>
      </w:r>
      <w:r>
        <w:rPr/>
        <w:t>status Badan Layanan</w:t>
      </w:r>
      <w:r>
        <w:rPr>
          <w:spacing w:val="-2"/>
        </w:rPr>
        <w:t> </w:t>
      </w:r>
      <w:r>
        <w:rPr/>
        <w:t>Umur</w:t>
      </w:r>
      <w:r>
        <w:rPr>
          <w:spacing w:val="-1"/>
        </w:rPr>
        <w:t> </w:t>
      </w:r>
      <w:r>
        <w:rPr/>
        <w:t>Daerah (BLUD).</w:t>
      </w:r>
      <w:r>
        <w:rPr>
          <w:spacing w:val="-1"/>
        </w:rPr>
        <w:t> </w:t>
      </w:r>
      <w:r>
        <w:rPr/>
        <w:t>RSUD</w:t>
      </w:r>
      <w:r>
        <w:rPr>
          <w:spacing w:val="-3"/>
        </w:rPr>
        <w:t> </w:t>
      </w:r>
      <w:r>
        <w:rPr/>
        <w:t>Abdoel Wahab sjahranie dalam pengelolaan keuangan diberi kewenangan dari pemerintah untuk mengelola keuangannya secara mandiri dan fleksibel,</w:t>
      </w:r>
      <w:r>
        <w:rPr>
          <w:spacing w:val="40"/>
        </w:rPr>
        <w:t> </w:t>
      </w:r>
      <w:r>
        <w:rPr/>
        <w:t>sehingga RSUD Abdoel Wahab Sjahranie dapat menerapkan sebuah praktik bisnis yang sehat untuk meningkatkan pelayanan kepada masyarakat terkhususnya masyarakat Kalimantan Timur.</w:t>
      </w:r>
    </w:p>
    <w:p>
      <w:pPr>
        <w:pStyle w:val="BodyText"/>
        <w:spacing w:line="480" w:lineRule="auto" w:before="1"/>
        <w:ind w:left="710" w:right="1553" w:firstLine="720"/>
        <w:jc w:val="both"/>
      </w:pPr>
      <w:r>
        <w:rPr/>
        <w:t>RSUD Abdoel Wahab Sjahranie sebagai rumah sakit yang berstatus BLUD, dalam penyusunan laporan keuangan mengacu pada beberapa peraturan seperti PERMENDAGRI No. 79 Tahun 2018 tentang Badan Layanan Umur Daerah dan Peraturan Gubernur Kalimantan Timur Nomor 28 Tahun 2010 tentang Kebijakan Sistem Akuntansi Badan Layanan Umur Daerah pada Rumah Sakit Umum Daerah Pemerintah Provinsi Kalimantan Timur. RSUD Abdoel Wahab Sjahranie juga menggunakan aplikasi dari Pemerintah Daerah (PEMDA) yaitu Sistem Informasi Manajemen Daerah (SIMDA) dalam menyusun Laporan </w:t>
      </w:r>
      <w:r>
        <w:rPr>
          <w:spacing w:val="-2"/>
        </w:rPr>
        <w:t>Keuangan.</w:t>
      </w:r>
    </w:p>
    <w:p>
      <w:pPr>
        <w:pStyle w:val="BodyText"/>
        <w:spacing w:line="480" w:lineRule="auto" w:before="1"/>
        <w:ind w:left="710" w:right="1561" w:firstLine="720"/>
        <w:jc w:val="both"/>
      </w:pPr>
      <w:r>
        <w:rPr/>
        <w:t>Berikut Laopran Realisasi Anggaran Tahun 2024 RSUD Abdoel Wahab Sjahranie terlampir dalam lampiran 4. Laporan Realisasi Anggaran Pendapatan dan Belanja Daerah RSUD Abdoel Wahab Sjahranie Tahun 2024.</w:t>
      </w:r>
    </w:p>
    <w:p>
      <w:pPr>
        <w:pStyle w:val="BodyText"/>
      </w:pPr>
    </w:p>
    <w:p>
      <w:pPr>
        <w:pStyle w:val="BodyText"/>
        <w:spacing w:before="5"/>
      </w:pPr>
    </w:p>
    <w:p>
      <w:pPr>
        <w:pStyle w:val="Heading2"/>
        <w:numPr>
          <w:ilvl w:val="4"/>
          <w:numId w:val="5"/>
        </w:numPr>
        <w:tabs>
          <w:tab w:pos="1276" w:val="left" w:leader="none"/>
        </w:tabs>
        <w:spacing w:line="480" w:lineRule="auto" w:before="0" w:after="0"/>
        <w:ind w:left="1276" w:right="1563" w:hanging="567"/>
        <w:jc w:val="left"/>
      </w:pPr>
      <w:r>
        <w:rPr/>
        <w:t>Hasil</w:t>
      </w:r>
      <w:r>
        <w:rPr>
          <w:spacing w:val="80"/>
        </w:rPr>
        <w:t> </w:t>
      </w:r>
      <w:r>
        <w:rPr/>
        <w:t>Analisis</w:t>
      </w:r>
      <w:r>
        <w:rPr>
          <w:spacing w:val="80"/>
        </w:rPr>
        <w:t> </w:t>
      </w:r>
      <w:r>
        <w:rPr/>
        <w:t>Pangalokasian</w:t>
      </w:r>
      <w:r>
        <w:rPr>
          <w:spacing w:val="80"/>
        </w:rPr>
        <w:t> </w:t>
      </w:r>
      <w:r>
        <w:rPr/>
        <w:t>Biaya</w:t>
      </w:r>
      <w:r>
        <w:rPr>
          <w:spacing w:val="80"/>
        </w:rPr>
        <w:t> </w:t>
      </w:r>
      <w:r>
        <w:rPr/>
        <w:t>Lingkungan</w:t>
      </w:r>
      <w:r>
        <w:rPr>
          <w:spacing w:val="80"/>
        </w:rPr>
        <w:t> </w:t>
      </w:r>
      <w:r>
        <w:rPr/>
        <w:t>Menurut</w:t>
      </w:r>
      <w:r>
        <w:rPr>
          <w:spacing w:val="80"/>
        </w:rPr>
        <w:t> </w:t>
      </w:r>
      <w:r>
        <w:rPr/>
        <w:t>PSAP Tahun 2010 No. 1 Penyajian Laporan Keuangan</w:t>
      </w:r>
    </w:p>
    <w:p>
      <w:pPr>
        <w:pStyle w:val="Heading2"/>
        <w:spacing w:after="0" w:line="480" w:lineRule="auto"/>
        <w:jc w:val="left"/>
        <w:sectPr>
          <w:pgSz w:w="11910" w:h="16840"/>
          <w:pgMar w:header="751" w:footer="0" w:top="1920" w:bottom="280" w:left="1700" w:right="141"/>
        </w:sectPr>
      </w:pPr>
    </w:p>
    <w:p>
      <w:pPr>
        <w:pStyle w:val="BodyText"/>
        <w:spacing w:before="48"/>
        <w:rPr>
          <w:b/>
        </w:rPr>
      </w:pPr>
    </w:p>
    <w:p>
      <w:pPr>
        <w:pStyle w:val="ListParagraph"/>
        <w:numPr>
          <w:ilvl w:val="0"/>
          <w:numId w:val="6"/>
        </w:numPr>
        <w:tabs>
          <w:tab w:pos="1276" w:val="left" w:leader="none"/>
        </w:tabs>
        <w:spacing w:line="240" w:lineRule="auto" w:before="0" w:after="0"/>
        <w:ind w:left="1276" w:right="0" w:hanging="283"/>
        <w:jc w:val="left"/>
        <w:rPr>
          <w:sz w:val="24"/>
        </w:rPr>
      </w:pPr>
      <w:r>
        <w:rPr>
          <w:sz w:val="24"/>
        </w:rPr>
        <w:t>Identifikasi</w:t>
      </w:r>
      <w:r>
        <w:rPr>
          <w:spacing w:val="-5"/>
          <w:sz w:val="24"/>
        </w:rPr>
        <w:t> </w:t>
      </w:r>
      <w:r>
        <w:rPr>
          <w:sz w:val="24"/>
        </w:rPr>
        <w:t>Biaya</w:t>
      </w:r>
      <w:r>
        <w:rPr>
          <w:spacing w:val="1"/>
          <w:sz w:val="24"/>
        </w:rPr>
        <w:t> </w:t>
      </w:r>
      <w:r>
        <w:rPr>
          <w:sz w:val="24"/>
        </w:rPr>
        <w:t>Lingkungan</w:t>
      </w:r>
      <w:r>
        <w:rPr>
          <w:spacing w:val="-3"/>
          <w:sz w:val="24"/>
        </w:rPr>
        <w:t> </w:t>
      </w:r>
      <w:r>
        <w:rPr>
          <w:sz w:val="24"/>
        </w:rPr>
        <w:t>RSUD</w:t>
      </w:r>
      <w:r>
        <w:rPr>
          <w:spacing w:val="-3"/>
          <w:sz w:val="24"/>
        </w:rPr>
        <w:t> </w:t>
      </w:r>
      <w:r>
        <w:rPr>
          <w:sz w:val="24"/>
        </w:rPr>
        <w:t>Abdoel</w:t>
      </w:r>
      <w:r>
        <w:rPr>
          <w:spacing w:val="-2"/>
          <w:sz w:val="24"/>
        </w:rPr>
        <w:t> </w:t>
      </w:r>
      <w:r>
        <w:rPr>
          <w:sz w:val="24"/>
        </w:rPr>
        <w:t>Wahab</w:t>
      </w:r>
      <w:r>
        <w:rPr>
          <w:spacing w:val="-2"/>
          <w:sz w:val="24"/>
        </w:rPr>
        <w:t> Sjahranie</w:t>
      </w:r>
    </w:p>
    <w:p>
      <w:pPr>
        <w:pStyle w:val="BodyText"/>
      </w:pPr>
    </w:p>
    <w:p>
      <w:pPr>
        <w:pStyle w:val="BodyText"/>
        <w:spacing w:line="480" w:lineRule="auto"/>
        <w:ind w:left="1276" w:right="1560" w:firstLine="568"/>
        <w:jc w:val="both"/>
      </w:pPr>
      <w:r>
        <w:rPr/>
        <w:t>Biaya lingkungan merupakan biaya yang dikeluarkan untuk mencegah kerusakan lingkungan diakibatkan oleh kegiatan operasi sebuah entitas perusahaan. Kerusakan lingkungan yang diakibatkan oleh kegiatan perusahaan yang menghasilkan limbah. Sehinggah biaya lingkungan</w:t>
      </w:r>
      <w:r>
        <w:rPr>
          <w:spacing w:val="40"/>
        </w:rPr>
        <w:t> </w:t>
      </w:r>
      <w:r>
        <w:rPr/>
        <w:t>sangat penting bagi sebuah perusahaan untuk menjaga kelestarian lingkungan sekitar.</w:t>
      </w:r>
    </w:p>
    <w:p>
      <w:pPr>
        <w:pStyle w:val="BodyText"/>
        <w:spacing w:line="480" w:lineRule="auto" w:before="1"/>
        <w:ind w:left="1276" w:right="1558" w:firstLine="568"/>
        <w:jc w:val="both"/>
      </w:pPr>
      <w:r>
        <w:rPr/>
        <w:t>RSUD Abdoel Wahab Sjahranie merupakan penyedia layanan kesehatan kepada masyarakat di Kalimantan Timur khususnya di kota Samarinda. Dalam memberikan pelayanan kesehatan RSUD Abdoel Wahab Sjahranie menghasilkan limbah B3. Berdasarkan wawancara dengan</w:t>
      </w:r>
      <w:r>
        <w:rPr>
          <w:spacing w:val="-4"/>
        </w:rPr>
        <w:t> </w:t>
      </w:r>
      <w:r>
        <w:rPr/>
        <w:t>Petugas</w:t>
      </w:r>
      <w:r>
        <w:rPr>
          <w:spacing w:val="-2"/>
        </w:rPr>
        <w:t> </w:t>
      </w:r>
      <w:r>
        <w:rPr/>
        <w:t>bagian</w:t>
      </w:r>
      <w:r>
        <w:rPr>
          <w:spacing w:val="-3"/>
        </w:rPr>
        <w:t> </w:t>
      </w:r>
      <w:r>
        <w:rPr/>
        <w:t>KesLing</w:t>
      </w:r>
      <w:r>
        <w:rPr>
          <w:spacing w:val="-4"/>
        </w:rPr>
        <w:t> </w:t>
      </w:r>
      <w:r>
        <w:rPr/>
        <w:t>RSUD</w:t>
      </w:r>
      <w:r>
        <w:rPr>
          <w:spacing w:val="-5"/>
        </w:rPr>
        <w:t> </w:t>
      </w:r>
      <w:r>
        <w:rPr/>
        <w:t>Abdoel</w:t>
      </w:r>
      <w:r>
        <w:rPr>
          <w:spacing w:val="-2"/>
        </w:rPr>
        <w:t> </w:t>
      </w:r>
      <w:r>
        <w:rPr/>
        <w:t>Wahab</w:t>
      </w:r>
      <w:r>
        <w:rPr>
          <w:spacing w:val="-4"/>
        </w:rPr>
        <w:t> </w:t>
      </w:r>
      <w:r>
        <w:rPr/>
        <w:t>Sjahranie yaitu</w:t>
      </w:r>
      <w:r>
        <w:rPr>
          <w:spacing w:val="-4"/>
        </w:rPr>
        <w:t> </w:t>
      </w:r>
      <w:r>
        <w:rPr/>
        <w:t>Pak Ade selaku menyatakan bahwa :</w:t>
      </w:r>
    </w:p>
    <w:p>
      <w:pPr>
        <w:spacing w:line="480" w:lineRule="auto" w:before="1"/>
        <w:ind w:left="1701" w:right="1558" w:firstLine="629"/>
        <w:jc w:val="both"/>
        <w:rPr>
          <w:i/>
          <w:sz w:val="24"/>
        </w:rPr>
      </w:pPr>
      <w:r>
        <w:rPr>
          <w:i/>
          <w:sz w:val="24"/>
        </w:rPr>
        <w:t>“Limbah B3 yang dihasilkan dari kegiatan operasional </w:t>
      </w:r>
      <w:r>
        <w:rPr>
          <w:i/>
          <w:sz w:val="24"/>
        </w:rPr>
        <w:t>RSUD Abdoel Wahab sjahranie tidak hanya dikategorikan ke limbah infeksius seperti limbah yang terkontaminasi dengan pasien pada saat kegiatan perawatan kesehatan tetapi juga ada limbah sisa pakai atau habis pakai pada saat kegiatan pelayanan kesehatan di rumah sakit, sebagai contoh oli bekas, batrai/aki bekas, dan catridge printer yang dapat menyebabkan kerusakan lingkungan jika tidak dikelola dengan </w:t>
      </w:r>
      <w:r>
        <w:rPr>
          <w:i/>
          <w:spacing w:val="-2"/>
          <w:sz w:val="24"/>
        </w:rPr>
        <w:t>baik.”</w:t>
      </w:r>
    </w:p>
    <w:p>
      <w:pPr>
        <w:pStyle w:val="BodyText"/>
        <w:rPr>
          <w:i/>
        </w:rPr>
      </w:pPr>
    </w:p>
    <w:p>
      <w:pPr>
        <w:pStyle w:val="BodyText"/>
        <w:spacing w:line="480" w:lineRule="auto" w:before="1"/>
        <w:ind w:left="1276" w:right="1556" w:firstLine="568"/>
        <w:jc w:val="both"/>
      </w:pPr>
      <w:r>
        <w:rPr/>
        <w:t>Berdasarkan hasil wawancara tersebut dapat disimpulkan bahwa RSUD</w:t>
      </w:r>
      <w:r>
        <w:rPr>
          <w:spacing w:val="59"/>
        </w:rPr>
        <w:t> </w:t>
      </w:r>
      <w:r>
        <w:rPr/>
        <w:t>Abdoel</w:t>
      </w:r>
      <w:r>
        <w:rPr>
          <w:spacing w:val="62"/>
        </w:rPr>
        <w:t> </w:t>
      </w:r>
      <w:r>
        <w:rPr/>
        <w:t>Wahab</w:t>
      </w:r>
      <w:r>
        <w:rPr>
          <w:spacing w:val="63"/>
        </w:rPr>
        <w:t> </w:t>
      </w:r>
      <w:r>
        <w:rPr/>
        <w:t>Sjahranie</w:t>
      </w:r>
      <w:r>
        <w:rPr>
          <w:spacing w:val="62"/>
        </w:rPr>
        <w:t> </w:t>
      </w:r>
      <w:r>
        <w:rPr/>
        <w:t>menghasilakn</w:t>
      </w:r>
      <w:r>
        <w:rPr>
          <w:spacing w:val="66"/>
        </w:rPr>
        <w:t> </w:t>
      </w:r>
      <w:r>
        <w:rPr/>
        <w:t>Limbah</w:t>
      </w:r>
      <w:r>
        <w:rPr>
          <w:spacing w:val="63"/>
        </w:rPr>
        <w:t> </w:t>
      </w:r>
      <w:r>
        <w:rPr/>
        <w:t>B3.</w:t>
      </w:r>
      <w:r>
        <w:rPr>
          <w:spacing w:val="62"/>
        </w:rPr>
        <w:t> </w:t>
      </w:r>
      <w:r>
        <w:rPr>
          <w:spacing w:val="-2"/>
        </w:rPr>
        <w:t>Kemudian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276" w:right="1558"/>
        <w:jc w:val="both"/>
      </w:pPr>
      <w:r>
        <w:rPr/>
        <w:t>peneliti menelusuri biaya-biaya yang dikeluarkan untuk pengelolaan limbah</w:t>
      </w:r>
      <w:r>
        <w:rPr>
          <w:spacing w:val="40"/>
        </w:rPr>
        <w:t> </w:t>
      </w:r>
      <w:r>
        <w:rPr/>
        <w:t>B3</w:t>
      </w:r>
      <w:r>
        <w:rPr>
          <w:spacing w:val="40"/>
        </w:rPr>
        <w:t> </w:t>
      </w:r>
      <w:r>
        <w:rPr/>
        <w:t>dengan melakukan wawancara dengan bagian Akuntansi RSUD</w:t>
      </w:r>
      <w:r>
        <w:rPr>
          <w:spacing w:val="-1"/>
        </w:rPr>
        <w:t> </w:t>
      </w:r>
      <w:r>
        <w:rPr/>
        <w:t>Abdoel Wahab Sjahranie dan membandingkan dengan data internal yang dikelola oleh pak Dicky Judo Trilaksono selaku Perencana Ahli</w:t>
      </w:r>
      <w:r>
        <w:rPr>
          <w:spacing w:val="40"/>
        </w:rPr>
        <w:t> </w:t>
      </w:r>
      <w:r>
        <w:rPr/>
        <w:t>Muda Bagian Akuntansi. Berikut biaya-biaya yan dikeluarkan oleh RSUD Abdoel Wahab Sjahranie untuk Biaya Lingkungan:</w:t>
      </w:r>
    </w:p>
    <w:p>
      <w:pPr>
        <w:pStyle w:val="Heading2"/>
        <w:spacing w:before="6"/>
        <w:ind w:left="4279" w:right="1662" w:hanging="2898"/>
      </w:pPr>
      <w:r>
        <w:rPr/>
        <w:t>Tabel</w:t>
      </w:r>
      <w:r>
        <w:rPr>
          <w:spacing w:val="-4"/>
        </w:rPr>
        <w:t> </w:t>
      </w:r>
      <w:r>
        <w:rPr/>
        <w:t>4.1</w:t>
      </w:r>
      <w:r>
        <w:rPr>
          <w:spacing w:val="-4"/>
        </w:rPr>
        <w:t> </w:t>
      </w:r>
      <w:r>
        <w:rPr/>
        <w:t>Biaya</w:t>
      </w:r>
      <w:r>
        <w:rPr>
          <w:spacing w:val="-4"/>
        </w:rPr>
        <w:t> </w:t>
      </w:r>
      <w:r>
        <w:rPr/>
        <w:t>Terkait</w:t>
      </w:r>
      <w:r>
        <w:rPr>
          <w:spacing w:val="-7"/>
        </w:rPr>
        <w:t> </w:t>
      </w:r>
      <w:r>
        <w:rPr/>
        <w:t>Limbah</w:t>
      </w:r>
      <w:r>
        <w:rPr>
          <w:spacing w:val="-4"/>
        </w:rPr>
        <w:t> </w:t>
      </w:r>
      <w:r>
        <w:rPr/>
        <w:t>B3</w:t>
      </w:r>
      <w:r>
        <w:rPr>
          <w:spacing w:val="-4"/>
        </w:rPr>
        <w:t> </w:t>
      </w:r>
      <w:r>
        <w:rPr/>
        <w:t>RSUD</w:t>
      </w:r>
      <w:r>
        <w:rPr>
          <w:spacing w:val="-4"/>
        </w:rPr>
        <w:t> </w:t>
      </w:r>
      <w:r>
        <w:rPr/>
        <w:t>Abdoel</w:t>
      </w:r>
      <w:r>
        <w:rPr>
          <w:spacing w:val="-4"/>
        </w:rPr>
        <w:t> </w:t>
      </w:r>
      <w:r>
        <w:rPr/>
        <w:t>Wahab Sjahranie Tahun 2024</w:t>
      </w:r>
    </w:p>
    <w:tbl>
      <w:tblPr>
        <w:tblW w:w="0" w:type="auto"/>
        <w:jc w:val="left"/>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5099"/>
      </w:tblGrid>
      <w:tr>
        <w:trPr>
          <w:trHeight w:val="551" w:hRule="atLeast"/>
        </w:trPr>
        <w:tc>
          <w:tcPr>
            <w:tcW w:w="1983" w:type="dxa"/>
          </w:tcPr>
          <w:p>
            <w:pPr>
              <w:pStyle w:val="TableParagraph"/>
              <w:spacing w:line="270" w:lineRule="exact"/>
              <w:ind w:left="345"/>
              <w:rPr>
                <w:sz w:val="24"/>
              </w:rPr>
            </w:pPr>
            <w:r>
              <w:rPr>
                <w:sz w:val="24"/>
              </w:rPr>
              <w:t>Jenis</w:t>
            </w:r>
            <w:r>
              <w:rPr>
                <w:spacing w:val="1"/>
                <w:sz w:val="24"/>
              </w:rPr>
              <w:t> </w:t>
            </w:r>
            <w:r>
              <w:rPr>
                <w:spacing w:val="-2"/>
                <w:sz w:val="24"/>
              </w:rPr>
              <w:t>Limbah</w:t>
            </w:r>
          </w:p>
        </w:tc>
        <w:tc>
          <w:tcPr>
            <w:tcW w:w="5099" w:type="dxa"/>
          </w:tcPr>
          <w:p>
            <w:pPr>
              <w:pStyle w:val="TableParagraph"/>
              <w:spacing w:line="270" w:lineRule="exact"/>
              <w:ind w:left="6"/>
              <w:jc w:val="center"/>
              <w:rPr>
                <w:sz w:val="24"/>
              </w:rPr>
            </w:pPr>
            <w:r>
              <w:rPr>
                <w:sz w:val="24"/>
              </w:rPr>
              <w:t>Macam</w:t>
            </w:r>
            <w:r>
              <w:rPr>
                <w:spacing w:val="-1"/>
                <w:sz w:val="24"/>
              </w:rPr>
              <w:t> </w:t>
            </w:r>
            <w:r>
              <w:rPr>
                <w:spacing w:val="-2"/>
                <w:sz w:val="24"/>
              </w:rPr>
              <w:t>Biaya</w:t>
            </w:r>
          </w:p>
        </w:tc>
      </w:tr>
      <w:tr>
        <w:trPr>
          <w:trHeight w:val="5715" w:hRule="atLeast"/>
        </w:trPr>
        <w:tc>
          <w:tcPr>
            <w:tcW w:w="1983" w:type="dxa"/>
          </w:tcPr>
          <w:p>
            <w:pPr>
              <w:pStyle w:val="TableParagraph"/>
              <w:spacing w:line="270" w:lineRule="exact"/>
              <w:ind w:left="105"/>
              <w:rPr>
                <w:sz w:val="24"/>
              </w:rPr>
            </w:pPr>
            <w:r>
              <w:rPr>
                <w:sz w:val="24"/>
              </w:rPr>
              <w:t>Limbah</w:t>
            </w:r>
            <w:r>
              <w:rPr>
                <w:spacing w:val="-2"/>
                <w:sz w:val="24"/>
              </w:rPr>
              <w:t> </w:t>
            </w:r>
            <w:r>
              <w:rPr>
                <w:spacing w:val="-5"/>
                <w:sz w:val="24"/>
              </w:rPr>
              <w:t>B3</w:t>
            </w:r>
          </w:p>
        </w:tc>
        <w:tc>
          <w:tcPr>
            <w:tcW w:w="5099" w:type="dxa"/>
          </w:tcPr>
          <w:p>
            <w:pPr>
              <w:pStyle w:val="TableParagraph"/>
              <w:numPr>
                <w:ilvl w:val="0"/>
                <w:numId w:val="7"/>
              </w:numPr>
              <w:tabs>
                <w:tab w:pos="467" w:val="left" w:leader="none"/>
              </w:tabs>
              <w:spacing w:line="270" w:lineRule="exact" w:before="0" w:after="0"/>
              <w:ind w:left="467" w:right="0" w:hanging="360"/>
              <w:jc w:val="left"/>
              <w:rPr>
                <w:sz w:val="24"/>
              </w:rPr>
            </w:pPr>
            <w:r>
              <w:rPr>
                <w:sz w:val="24"/>
              </w:rPr>
              <w:t>Pemeriksaan</w:t>
            </w:r>
            <w:r>
              <w:rPr>
                <w:spacing w:val="-5"/>
                <w:sz w:val="24"/>
              </w:rPr>
              <w:t> </w:t>
            </w:r>
            <w:r>
              <w:rPr>
                <w:spacing w:val="-2"/>
                <w:sz w:val="24"/>
              </w:rPr>
              <w:t>udara</w:t>
            </w:r>
          </w:p>
          <w:p>
            <w:pPr>
              <w:pStyle w:val="TableParagraph"/>
              <w:numPr>
                <w:ilvl w:val="0"/>
                <w:numId w:val="7"/>
              </w:numPr>
              <w:tabs>
                <w:tab w:pos="467" w:val="left" w:leader="none"/>
              </w:tabs>
              <w:spacing w:line="240" w:lineRule="auto" w:before="41" w:after="0"/>
              <w:ind w:left="467" w:right="0" w:hanging="360"/>
              <w:jc w:val="left"/>
              <w:rPr>
                <w:sz w:val="24"/>
              </w:rPr>
            </w:pPr>
            <w:r>
              <w:rPr>
                <w:sz w:val="24"/>
              </w:rPr>
              <w:t>Pemeriksaan</w:t>
            </w:r>
            <w:r>
              <w:rPr>
                <w:spacing w:val="-3"/>
                <w:sz w:val="24"/>
              </w:rPr>
              <w:t> </w:t>
            </w:r>
            <w:r>
              <w:rPr>
                <w:sz w:val="24"/>
              </w:rPr>
              <w:t>uji</w:t>
            </w:r>
            <w:r>
              <w:rPr>
                <w:spacing w:val="-2"/>
                <w:sz w:val="24"/>
              </w:rPr>
              <w:t> emisi</w:t>
            </w:r>
          </w:p>
          <w:p>
            <w:pPr>
              <w:pStyle w:val="TableParagraph"/>
              <w:numPr>
                <w:ilvl w:val="0"/>
                <w:numId w:val="7"/>
              </w:numPr>
              <w:tabs>
                <w:tab w:pos="467" w:val="left" w:leader="none"/>
              </w:tabs>
              <w:spacing w:line="240" w:lineRule="auto" w:before="43" w:after="0"/>
              <w:ind w:left="467" w:right="0" w:hanging="360"/>
              <w:jc w:val="left"/>
              <w:rPr>
                <w:sz w:val="24"/>
              </w:rPr>
            </w:pPr>
            <w:r>
              <w:rPr>
                <w:sz w:val="24"/>
              </w:rPr>
              <w:t>Pemeriksaan</w:t>
            </w:r>
            <w:r>
              <w:rPr>
                <w:spacing w:val="-5"/>
                <w:sz w:val="24"/>
              </w:rPr>
              <w:t> </w:t>
            </w:r>
            <w:r>
              <w:rPr>
                <w:spacing w:val="-2"/>
                <w:sz w:val="24"/>
              </w:rPr>
              <w:t>kebisingan</w:t>
            </w:r>
          </w:p>
          <w:p>
            <w:pPr>
              <w:pStyle w:val="TableParagraph"/>
              <w:numPr>
                <w:ilvl w:val="0"/>
                <w:numId w:val="7"/>
              </w:numPr>
              <w:tabs>
                <w:tab w:pos="467" w:val="left" w:leader="none"/>
              </w:tabs>
              <w:spacing w:line="240" w:lineRule="auto" w:before="41" w:after="0"/>
              <w:ind w:left="467" w:right="0" w:hanging="360"/>
              <w:jc w:val="left"/>
              <w:rPr>
                <w:sz w:val="24"/>
              </w:rPr>
            </w:pPr>
            <w:r>
              <w:rPr>
                <w:sz w:val="24"/>
              </w:rPr>
              <w:t>Fee</w:t>
            </w:r>
            <w:r>
              <w:rPr>
                <w:spacing w:val="-2"/>
                <w:sz w:val="24"/>
              </w:rPr>
              <w:t> </w:t>
            </w:r>
            <w:r>
              <w:rPr>
                <w:sz w:val="24"/>
              </w:rPr>
              <w:t>sampling</w:t>
            </w:r>
            <w:r>
              <w:rPr>
                <w:spacing w:val="-3"/>
                <w:sz w:val="24"/>
              </w:rPr>
              <w:t> </w:t>
            </w:r>
            <w:r>
              <w:rPr>
                <w:sz w:val="24"/>
              </w:rPr>
              <w:t>untuk</w:t>
            </w:r>
            <w:r>
              <w:rPr>
                <w:spacing w:val="-1"/>
                <w:sz w:val="24"/>
              </w:rPr>
              <w:t> </w:t>
            </w:r>
            <w:r>
              <w:rPr>
                <w:sz w:val="24"/>
              </w:rPr>
              <w:t>pemeriksaan </w:t>
            </w:r>
            <w:r>
              <w:rPr>
                <w:spacing w:val="-2"/>
                <w:sz w:val="24"/>
              </w:rPr>
              <w:t>parameter</w:t>
            </w:r>
          </w:p>
          <w:p>
            <w:pPr>
              <w:pStyle w:val="TableParagraph"/>
              <w:numPr>
                <w:ilvl w:val="0"/>
                <w:numId w:val="7"/>
              </w:numPr>
              <w:tabs>
                <w:tab w:pos="467" w:val="left" w:leader="none"/>
              </w:tabs>
              <w:spacing w:line="240" w:lineRule="auto" w:before="40" w:after="0"/>
              <w:ind w:left="467" w:right="0" w:hanging="360"/>
              <w:jc w:val="left"/>
              <w:rPr>
                <w:sz w:val="24"/>
              </w:rPr>
            </w:pPr>
            <w:r>
              <w:rPr>
                <w:sz w:val="24"/>
              </w:rPr>
              <w:t>Pemeriksaan</w:t>
            </w:r>
            <w:r>
              <w:rPr>
                <w:spacing w:val="-5"/>
                <w:sz w:val="24"/>
              </w:rPr>
              <w:t> </w:t>
            </w:r>
            <w:r>
              <w:rPr>
                <w:spacing w:val="-2"/>
                <w:sz w:val="24"/>
              </w:rPr>
              <w:t>mikrobiologi</w:t>
            </w:r>
          </w:p>
          <w:p>
            <w:pPr>
              <w:pStyle w:val="TableParagraph"/>
              <w:numPr>
                <w:ilvl w:val="0"/>
                <w:numId w:val="7"/>
              </w:numPr>
              <w:tabs>
                <w:tab w:pos="467" w:val="left" w:leader="none"/>
              </w:tabs>
              <w:spacing w:line="240" w:lineRule="auto" w:before="41" w:after="0"/>
              <w:ind w:left="467" w:right="0" w:hanging="360"/>
              <w:jc w:val="left"/>
              <w:rPr>
                <w:sz w:val="24"/>
              </w:rPr>
            </w:pPr>
            <w:r>
              <w:rPr>
                <w:sz w:val="24"/>
              </w:rPr>
              <w:t>Pemeriksaan</w:t>
            </w:r>
            <w:r>
              <w:rPr>
                <w:spacing w:val="-3"/>
                <w:sz w:val="24"/>
              </w:rPr>
              <w:t> </w:t>
            </w:r>
            <w:r>
              <w:rPr>
                <w:sz w:val="24"/>
              </w:rPr>
              <w:t>kualitas</w:t>
            </w:r>
            <w:r>
              <w:rPr>
                <w:spacing w:val="-3"/>
                <w:sz w:val="24"/>
              </w:rPr>
              <w:t> </w:t>
            </w:r>
            <w:r>
              <w:rPr>
                <w:spacing w:val="-5"/>
                <w:sz w:val="24"/>
              </w:rPr>
              <w:t>air</w:t>
            </w:r>
          </w:p>
          <w:p>
            <w:pPr>
              <w:pStyle w:val="TableParagraph"/>
              <w:numPr>
                <w:ilvl w:val="0"/>
                <w:numId w:val="7"/>
              </w:numPr>
              <w:tabs>
                <w:tab w:pos="467" w:val="left" w:leader="none"/>
              </w:tabs>
              <w:spacing w:line="276" w:lineRule="auto" w:before="44" w:after="0"/>
              <w:ind w:left="467" w:right="102" w:hanging="360"/>
              <w:jc w:val="both"/>
              <w:rPr>
                <w:sz w:val="24"/>
              </w:rPr>
            </w:pPr>
            <w:r>
              <w:rPr>
                <w:sz w:val="24"/>
              </w:rPr>
              <w:t>Pemeriksaan lantai, dinding, alat dapur, </w:t>
            </w:r>
            <w:r>
              <w:rPr>
                <w:sz w:val="24"/>
              </w:rPr>
              <w:t>dan alat masak</w:t>
            </w:r>
          </w:p>
          <w:p>
            <w:pPr>
              <w:pStyle w:val="TableParagraph"/>
              <w:numPr>
                <w:ilvl w:val="0"/>
                <w:numId w:val="7"/>
              </w:numPr>
              <w:tabs>
                <w:tab w:pos="467" w:val="left" w:leader="none"/>
              </w:tabs>
              <w:spacing w:line="276" w:lineRule="auto" w:before="0" w:after="0"/>
              <w:ind w:left="467" w:right="102" w:hanging="360"/>
              <w:jc w:val="both"/>
              <w:rPr>
                <w:sz w:val="24"/>
              </w:rPr>
            </w:pPr>
            <w:r>
              <w:rPr>
                <w:sz w:val="24"/>
              </w:rPr>
              <w:t>Belanja jasa tenaga laboratorium </w:t>
            </w:r>
            <w:r>
              <w:rPr>
                <w:sz w:val="24"/>
              </w:rPr>
              <w:t>(bayar </w:t>
            </w:r>
            <w:r>
              <w:rPr>
                <w:spacing w:val="-2"/>
                <w:sz w:val="24"/>
              </w:rPr>
              <w:t>hutang)</w:t>
            </w:r>
          </w:p>
          <w:p>
            <w:pPr>
              <w:pStyle w:val="TableParagraph"/>
              <w:numPr>
                <w:ilvl w:val="0"/>
                <w:numId w:val="7"/>
              </w:numPr>
              <w:tabs>
                <w:tab w:pos="467" w:val="left" w:leader="none"/>
              </w:tabs>
              <w:spacing w:line="276" w:lineRule="auto" w:before="0" w:after="0"/>
              <w:ind w:left="467" w:right="100" w:hanging="360"/>
              <w:jc w:val="both"/>
              <w:rPr>
                <w:sz w:val="24"/>
              </w:rPr>
            </w:pPr>
            <w:r>
              <w:rPr>
                <w:sz w:val="24"/>
              </w:rPr>
              <w:t>Penyerahan limbah B3 ke pihak ke 3 yang berizin( abu incenerator)</w:t>
            </w:r>
          </w:p>
          <w:p>
            <w:pPr>
              <w:pStyle w:val="TableParagraph"/>
              <w:numPr>
                <w:ilvl w:val="0"/>
                <w:numId w:val="7"/>
              </w:numPr>
              <w:tabs>
                <w:tab w:pos="467" w:val="left" w:leader="none"/>
              </w:tabs>
              <w:spacing w:line="276" w:lineRule="auto" w:before="0" w:after="0"/>
              <w:ind w:left="467" w:right="101" w:hanging="360"/>
              <w:jc w:val="both"/>
              <w:rPr>
                <w:sz w:val="24"/>
              </w:rPr>
            </w:pPr>
            <w:r>
              <w:rPr>
                <w:sz w:val="24"/>
              </w:rPr>
              <w:t>Penyerahan limbah B3 ke pihak ke 3 (lampu TL, produk farmasi, bahan kimia kadaluwarsa </w:t>
            </w:r>
            <w:r>
              <w:rPr>
                <w:spacing w:val="-4"/>
                <w:sz w:val="24"/>
              </w:rPr>
              <w:t>dll)</w:t>
            </w:r>
          </w:p>
          <w:p>
            <w:pPr>
              <w:pStyle w:val="TableParagraph"/>
              <w:numPr>
                <w:ilvl w:val="0"/>
                <w:numId w:val="7"/>
              </w:numPr>
              <w:tabs>
                <w:tab w:pos="467" w:val="left" w:leader="none"/>
              </w:tabs>
              <w:spacing w:line="240" w:lineRule="auto" w:before="0" w:after="0"/>
              <w:ind w:left="467" w:right="0" w:hanging="360"/>
              <w:jc w:val="both"/>
              <w:rPr>
                <w:sz w:val="24"/>
              </w:rPr>
            </w:pPr>
            <w:r>
              <w:rPr>
                <w:sz w:val="24"/>
              </w:rPr>
              <w:t>Benlanja</w:t>
            </w:r>
            <w:r>
              <w:rPr>
                <w:spacing w:val="-2"/>
                <w:sz w:val="24"/>
              </w:rPr>
              <w:t> </w:t>
            </w:r>
            <w:r>
              <w:rPr>
                <w:sz w:val="24"/>
              </w:rPr>
              <w:t>jasa</w:t>
            </w:r>
            <w:r>
              <w:rPr>
                <w:spacing w:val="-2"/>
                <w:sz w:val="24"/>
              </w:rPr>
              <w:t> </w:t>
            </w:r>
            <w:r>
              <w:rPr>
                <w:sz w:val="24"/>
              </w:rPr>
              <w:t>pihak ke</w:t>
            </w:r>
            <w:r>
              <w:rPr>
                <w:spacing w:val="-2"/>
                <w:sz w:val="24"/>
              </w:rPr>
              <w:t> </w:t>
            </w:r>
            <w:r>
              <w:rPr>
                <w:sz w:val="24"/>
              </w:rPr>
              <w:t>3</w:t>
            </w:r>
            <w:r>
              <w:rPr>
                <w:spacing w:val="2"/>
                <w:sz w:val="24"/>
              </w:rPr>
              <w:t> </w:t>
            </w:r>
            <w:r>
              <w:rPr>
                <w:sz w:val="24"/>
              </w:rPr>
              <w:t>untuk</w:t>
            </w:r>
            <w:r>
              <w:rPr>
                <w:spacing w:val="-1"/>
                <w:sz w:val="24"/>
              </w:rPr>
              <w:t> </w:t>
            </w:r>
            <w:r>
              <w:rPr>
                <w:sz w:val="24"/>
              </w:rPr>
              <w:t>sarana</w:t>
            </w:r>
            <w:r>
              <w:rPr>
                <w:spacing w:val="-1"/>
                <w:sz w:val="24"/>
              </w:rPr>
              <w:t> </w:t>
            </w:r>
            <w:r>
              <w:rPr>
                <w:spacing w:val="-4"/>
                <w:sz w:val="24"/>
              </w:rPr>
              <w:t>umum</w:t>
            </w:r>
          </w:p>
          <w:p>
            <w:pPr>
              <w:pStyle w:val="TableParagraph"/>
              <w:numPr>
                <w:ilvl w:val="0"/>
                <w:numId w:val="7"/>
              </w:numPr>
              <w:tabs>
                <w:tab w:pos="467" w:val="left" w:leader="none"/>
              </w:tabs>
              <w:spacing w:line="310" w:lineRule="atLeast" w:before="6" w:after="0"/>
              <w:ind w:left="467" w:right="103" w:hanging="360"/>
              <w:jc w:val="both"/>
              <w:rPr>
                <w:sz w:val="24"/>
              </w:rPr>
            </w:pPr>
            <w:r>
              <w:rPr>
                <w:sz w:val="24"/>
              </w:rPr>
              <w:t>Belanja jasa yang diberikan kepada pihak ke 3 (bayar hutang)</w:t>
            </w:r>
          </w:p>
        </w:tc>
      </w:tr>
    </w:tbl>
    <w:p>
      <w:pPr>
        <w:pStyle w:val="BodyText"/>
        <w:ind w:right="138"/>
        <w:jc w:val="center"/>
      </w:pPr>
      <w:r>
        <w:rPr/>
        <w:t>Sumber</w:t>
      </w:r>
      <w:r>
        <w:rPr>
          <w:spacing w:val="-3"/>
        </w:rPr>
        <w:t> </w:t>
      </w:r>
      <w:r>
        <w:rPr/>
        <w:t>: Data diolah </w:t>
      </w:r>
      <w:r>
        <w:rPr>
          <w:spacing w:val="-2"/>
        </w:rPr>
        <w:t>peneliti</w:t>
      </w:r>
    </w:p>
    <w:p>
      <w:pPr>
        <w:pStyle w:val="ListParagraph"/>
        <w:numPr>
          <w:ilvl w:val="0"/>
          <w:numId w:val="6"/>
        </w:numPr>
        <w:tabs>
          <w:tab w:pos="1275" w:val="left" w:leader="none"/>
        </w:tabs>
        <w:spacing w:line="240" w:lineRule="auto" w:before="270" w:after="0"/>
        <w:ind w:left="1275" w:right="0" w:hanging="280"/>
        <w:jc w:val="left"/>
        <w:rPr>
          <w:sz w:val="24"/>
        </w:rPr>
      </w:pPr>
      <w:r>
        <w:rPr>
          <w:sz w:val="24"/>
        </w:rPr>
        <w:t>Pengakuan</w:t>
      </w:r>
      <w:r>
        <w:rPr>
          <w:spacing w:val="-3"/>
          <w:sz w:val="24"/>
        </w:rPr>
        <w:t> </w:t>
      </w:r>
      <w:r>
        <w:rPr>
          <w:sz w:val="24"/>
        </w:rPr>
        <w:t>Biaya</w:t>
      </w:r>
      <w:r>
        <w:rPr>
          <w:spacing w:val="-1"/>
          <w:sz w:val="24"/>
        </w:rPr>
        <w:t> </w:t>
      </w:r>
      <w:r>
        <w:rPr>
          <w:sz w:val="24"/>
        </w:rPr>
        <w:t>Lingkungan</w:t>
      </w:r>
      <w:r>
        <w:rPr>
          <w:spacing w:val="-3"/>
          <w:sz w:val="24"/>
        </w:rPr>
        <w:t> </w:t>
      </w:r>
      <w:r>
        <w:rPr>
          <w:sz w:val="24"/>
        </w:rPr>
        <w:t>RSUD</w:t>
      </w:r>
      <w:r>
        <w:rPr>
          <w:spacing w:val="-3"/>
          <w:sz w:val="24"/>
        </w:rPr>
        <w:t> </w:t>
      </w:r>
      <w:r>
        <w:rPr>
          <w:sz w:val="24"/>
        </w:rPr>
        <w:t>Abdoel</w:t>
      </w:r>
      <w:r>
        <w:rPr>
          <w:spacing w:val="-2"/>
          <w:sz w:val="24"/>
        </w:rPr>
        <w:t> </w:t>
      </w:r>
      <w:r>
        <w:rPr>
          <w:sz w:val="24"/>
        </w:rPr>
        <w:t>Wahab</w:t>
      </w:r>
      <w:r>
        <w:rPr>
          <w:spacing w:val="-2"/>
          <w:sz w:val="24"/>
        </w:rPr>
        <w:t> Sjahranie</w:t>
      </w:r>
    </w:p>
    <w:p>
      <w:pPr>
        <w:pStyle w:val="BodyText"/>
      </w:pPr>
    </w:p>
    <w:p>
      <w:pPr>
        <w:pStyle w:val="BodyText"/>
        <w:spacing w:line="480" w:lineRule="auto"/>
        <w:ind w:left="1276" w:right="1562" w:firstLine="568"/>
        <w:jc w:val="both"/>
      </w:pPr>
      <w:r>
        <w:rPr/>
        <w:t>Pengakuan</w:t>
      </w:r>
      <w:r>
        <w:rPr>
          <w:spacing w:val="-3"/>
        </w:rPr>
        <w:t> </w:t>
      </w:r>
      <w:r>
        <w:rPr/>
        <w:t>berkaitan</w:t>
      </w:r>
      <w:r>
        <w:rPr>
          <w:spacing w:val="-3"/>
        </w:rPr>
        <w:t> </w:t>
      </w:r>
      <w:r>
        <w:rPr/>
        <w:t>dengan</w:t>
      </w:r>
      <w:r>
        <w:rPr>
          <w:spacing w:val="-1"/>
        </w:rPr>
        <w:t> </w:t>
      </w:r>
      <w:r>
        <w:rPr/>
        <w:t>transaksi yang</w:t>
      </w:r>
      <w:r>
        <w:rPr>
          <w:spacing w:val="-6"/>
        </w:rPr>
        <w:t> </w:t>
      </w:r>
      <w:r>
        <w:rPr/>
        <w:t>terjadi</w:t>
      </w:r>
      <w:r>
        <w:rPr>
          <w:spacing w:val="-3"/>
        </w:rPr>
        <w:t> </w:t>
      </w:r>
      <w:r>
        <w:rPr/>
        <w:t>tercatat</w:t>
      </w:r>
      <w:r>
        <w:rPr>
          <w:spacing w:val="-1"/>
        </w:rPr>
        <w:t> </w:t>
      </w:r>
      <w:r>
        <w:rPr/>
        <w:t>atau</w:t>
      </w:r>
      <w:r>
        <w:rPr>
          <w:spacing w:val="-4"/>
        </w:rPr>
        <w:t> </w:t>
      </w:r>
      <w:r>
        <w:rPr/>
        <w:t>tidak kedalam sistem pencatatan, sehingga transaksi terebut berpengaruh dalam laporan</w:t>
      </w:r>
      <w:r>
        <w:rPr>
          <w:spacing w:val="66"/>
          <w:w w:val="150"/>
        </w:rPr>
        <w:t> </w:t>
      </w:r>
      <w:r>
        <w:rPr/>
        <w:t>keuangan</w:t>
      </w:r>
      <w:r>
        <w:rPr>
          <w:spacing w:val="70"/>
          <w:w w:val="150"/>
        </w:rPr>
        <w:t> </w:t>
      </w:r>
      <w:r>
        <w:rPr/>
        <w:t>sebuah</w:t>
      </w:r>
      <w:r>
        <w:rPr>
          <w:spacing w:val="69"/>
          <w:w w:val="150"/>
        </w:rPr>
        <w:t> </w:t>
      </w:r>
      <w:r>
        <w:rPr/>
        <w:t>entitas</w:t>
      </w:r>
      <w:r>
        <w:rPr>
          <w:spacing w:val="68"/>
          <w:w w:val="150"/>
        </w:rPr>
        <w:t> </w:t>
      </w:r>
      <w:r>
        <w:rPr/>
        <w:t>perusahaan.</w:t>
      </w:r>
      <w:r>
        <w:rPr>
          <w:spacing w:val="70"/>
          <w:w w:val="150"/>
        </w:rPr>
        <w:t> </w:t>
      </w:r>
      <w:r>
        <w:rPr/>
        <w:t>Pengakuan</w:t>
      </w:r>
      <w:r>
        <w:rPr>
          <w:spacing w:val="71"/>
          <w:w w:val="150"/>
        </w:rPr>
        <w:t> </w:t>
      </w:r>
      <w:r>
        <w:rPr>
          <w:spacing w:val="-2"/>
        </w:rPr>
        <w:t>diwujudkan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276" w:right="1558"/>
        <w:jc w:val="both"/>
      </w:pPr>
      <w:r>
        <w:rPr/>
        <w:t>setelah menentukan biaya-biaya yang dikeluarkan, biaya-biaya tersebut dicatat sebagai akun pengeluaran pada saat sejumlah manfaat dan nilai telah dikeluarkan (Student et al., 2021). RSUD Abdoel Wahab Sjahranie dalam mengakui setiap transaksi yang terjadi menggunakan metode kas basis dimana mengakui biaya ketika kas telah dikeluarkan. Seperti yang dikemukakan oleh pak Dicky Judo Trilaksono selaku Perencana Ahli</w:t>
      </w:r>
      <w:r>
        <w:rPr>
          <w:spacing w:val="40"/>
        </w:rPr>
        <w:t> </w:t>
      </w:r>
      <w:r>
        <w:rPr/>
        <w:t>Muda Bagian Akuntansi:</w:t>
      </w:r>
    </w:p>
    <w:p>
      <w:pPr>
        <w:spacing w:line="480" w:lineRule="auto" w:before="1"/>
        <w:ind w:left="1701" w:right="1556" w:firstLine="569"/>
        <w:jc w:val="both"/>
        <w:rPr>
          <w:i/>
          <w:sz w:val="24"/>
        </w:rPr>
      </w:pPr>
      <w:r>
        <w:rPr>
          <w:i/>
          <w:sz w:val="24"/>
        </w:rPr>
        <w:t>“Untuk pengakuan biaya kami mengakui setelah kami melakukan transaksi atau pembayaran. Seperti limbah B3 </w:t>
      </w:r>
      <w:r>
        <w:rPr>
          <w:i/>
          <w:sz w:val="24"/>
        </w:rPr>
        <w:t>yang dikelola oleh pihak ketiga ketika limbah sudah ditimbang dan dapat diketahui biaya yang ingin dikeluarkan maka akan diajukan kepada kami bagian akuntansi untuk dapat melakukan proses pembayaran kepada pihak ketiga selaku pengelola limbah B3.”</w:t>
      </w:r>
    </w:p>
    <w:p>
      <w:pPr>
        <w:pStyle w:val="BodyText"/>
        <w:spacing w:before="1"/>
        <w:rPr>
          <w:i/>
        </w:rPr>
      </w:pPr>
    </w:p>
    <w:p>
      <w:pPr>
        <w:pStyle w:val="BodyText"/>
        <w:spacing w:line="480" w:lineRule="auto"/>
        <w:ind w:left="1276" w:right="1561" w:firstLine="568"/>
        <w:jc w:val="both"/>
      </w:pPr>
      <w:r>
        <w:rPr/>
        <w:t>Berdasarkan hasil wawancara tersebut dapat disimpulkan bahwa RSUD Abdoel Wahab Sjahranie dalam pengakuan akuntansinya menggunakan metode kas basis. Hal itu dapat dikatakan biaya apabila</w:t>
      </w:r>
      <w:r>
        <w:rPr>
          <w:spacing w:val="40"/>
        </w:rPr>
        <w:t> </w:t>
      </w:r>
      <w:r>
        <w:rPr/>
        <w:t>telah terjadi pengeluaran kas, walaupun biaya telah digunakan dan memberikan manfaat tetapi jika belum mengeluarkan kas atau belum terjadi transaksi tunai maka biaya tersebut belum diakui dan tidak ada pencatatan. Sehingga metode tersebut merupakan metode kas basis.</w:t>
      </w:r>
    </w:p>
    <w:p>
      <w:pPr>
        <w:pStyle w:val="ListParagraph"/>
        <w:numPr>
          <w:ilvl w:val="0"/>
          <w:numId w:val="6"/>
        </w:numPr>
        <w:tabs>
          <w:tab w:pos="1275" w:val="left" w:leader="none"/>
        </w:tabs>
        <w:spacing w:line="240" w:lineRule="auto" w:before="1" w:after="0"/>
        <w:ind w:left="1275" w:right="0" w:hanging="280"/>
        <w:jc w:val="both"/>
        <w:rPr>
          <w:sz w:val="24"/>
        </w:rPr>
      </w:pPr>
      <w:r>
        <w:rPr>
          <w:sz w:val="24"/>
        </w:rPr>
        <w:t>Pengukuran</w:t>
      </w:r>
      <w:r>
        <w:rPr>
          <w:spacing w:val="-5"/>
          <w:sz w:val="24"/>
        </w:rPr>
        <w:t> </w:t>
      </w:r>
      <w:r>
        <w:rPr>
          <w:sz w:val="24"/>
        </w:rPr>
        <w:t>Biaya</w:t>
      </w:r>
      <w:r>
        <w:rPr>
          <w:spacing w:val="-1"/>
          <w:sz w:val="24"/>
        </w:rPr>
        <w:t> </w:t>
      </w:r>
      <w:r>
        <w:rPr>
          <w:sz w:val="24"/>
        </w:rPr>
        <w:t>Lingkungan</w:t>
      </w:r>
      <w:r>
        <w:rPr>
          <w:spacing w:val="-2"/>
          <w:sz w:val="24"/>
        </w:rPr>
        <w:t> </w:t>
      </w:r>
      <w:r>
        <w:rPr>
          <w:sz w:val="24"/>
        </w:rPr>
        <w:t>RSUD</w:t>
      </w:r>
      <w:r>
        <w:rPr>
          <w:spacing w:val="-3"/>
          <w:sz w:val="24"/>
        </w:rPr>
        <w:t> </w:t>
      </w:r>
      <w:r>
        <w:rPr>
          <w:sz w:val="24"/>
        </w:rPr>
        <w:t>Abdoel</w:t>
      </w:r>
      <w:r>
        <w:rPr>
          <w:spacing w:val="-2"/>
          <w:sz w:val="24"/>
        </w:rPr>
        <w:t> </w:t>
      </w:r>
      <w:r>
        <w:rPr>
          <w:sz w:val="24"/>
        </w:rPr>
        <w:t>Wahab</w:t>
      </w:r>
      <w:r>
        <w:rPr>
          <w:spacing w:val="-2"/>
          <w:sz w:val="24"/>
        </w:rPr>
        <w:t> Sjaranie</w:t>
      </w:r>
    </w:p>
    <w:p>
      <w:pPr>
        <w:pStyle w:val="BodyText"/>
        <w:spacing w:line="480" w:lineRule="auto" w:before="276"/>
        <w:ind w:left="1276" w:right="1561" w:firstLine="568"/>
        <w:jc w:val="both"/>
      </w:pPr>
      <w:r>
        <w:rPr/>
        <w:t>RSUD Abdoel Wahab Sjahranie dalam mengukur biaya lingkungan yang</w:t>
      </w:r>
      <w:r>
        <w:rPr>
          <w:spacing w:val="50"/>
          <w:w w:val="150"/>
        </w:rPr>
        <w:t> </w:t>
      </w:r>
      <w:r>
        <w:rPr/>
        <w:t>dikeluarkan</w:t>
      </w:r>
      <w:r>
        <w:rPr>
          <w:spacing w:val="54"/>
          <w:w w:val="150"/>
        </w:rPr>
        <w:t> </w:t>
      </w:r>
      <w:r>
        <w:rPr/>
        <w:t>untuk</w:t>
      </w:r>
      <w:r>
        <w:rPr>
          <w:spacing w:val="54"/>
          <w:w w:val="150"/>
        </w:rPr>
        <w:t> </w:t>
      </w:r>
      <w:r>
        <w:rPr/>
        <w:t>pengelolaan</w:t>
      </w:r>
      <w:r>
        <w:rPr>
          <w:spacing w:val="54"/>
          <w:w w:val="150"/>
        </w:rPr>
        <w:t> </w:t>
      </w:r>
      <w:r>
        <w:rPr/>
        <w:t>limbah</w:t>
      </w:r>
      <w:r>
        <w:rPr>
          <w:spacing w:val="53"/>
          <w:w w:val="150"/>
        </w:rPr>
        <w:t> </w:t>
      </w:r>
      <w:r>
        <w:rPr/>
        <w:t>B3</w:t>
      </w:r>
      <w:r>
        <w:rPr>
          <w:spacing w:val="54"/>
          <w:w w:val="150"/>
        </w:rPr>
        <w:t> </w:t>
      </w:r>
      <w:r>
        <w:rPr/>
        <w:t>menggunakan</w:t>
      </w:r>
      <w:r>
        <w:rPr>
          <w:spacing w:val="54"/>
          <w:w w:val="150"/>
        </w:rPr>
        <w:t> </w:t>
      </w:r>
      <w:r>
        <w:rPr>
          <w:spacing w:val="-2"/>
        </w:rPr>
        <w:t>satuan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1276" w:right="1564"/>
        <w:jc w:val="both"/>
      </w:pPr>
      <w:r>
        <w:rPr/>
        <w:t>rupiah melalui biaya yang telah dikeluarkan dari Laporan Realisasi Anggaran dan Belanja. Hal tersebut diutarakan oleh pak Dicky Judo Trilaksono selaku Perencana Ahli Muda Bagian Akuntansi :</w:t>
      </w:r>
    </w:p>
    <w:p>
      <w:pPr>
        <w:spacing w:line="480" w:lineRule="auto" w:before="0"/>
        <w:ind w:left="1701" w:right="1559" w:firstLine="569"/>
        <w:jc w:val="right"/>
        <w:rPr>
          <w:sz w:val="24"/>
        </w:rPr>
      </w:pPr>
      <w:r>
        <w:rPr>
          <w:i/>
          <w:sz w:val="24"/>
        </w:rPr>
        <w:t>“RSUD</w:t>
      </w:r>
      <w:r>
        <w:rPr>
          <w:i/>
          <w:spacing w:val="40"/>
          <w:sz w:val="24"/>
        </w:rPr>
        <w:t> </w:t>
      </w:r>
      <w:r>
        <w:rPr>
          <w:i/>
          <w:sz w:val="24"/>
        </w:rPr>
        <w:t>Abdoel</w:t>
      </w:r>
      <w:r>
        <w:rPr>
          <w:i/>
          <w:spacing w:val="80"/>
          <w:sz w:val="24"/>
        </w:rPr>
        <w:t> </w:t>
      </w:r>
      <w:r>
        <w:rPr>
          <w:i/>
          <w:sz w:val="24"/>
        </w:rPr>
        <w:t>Wahab</w:t>
      </w:r>
      <w:r>
        <w:rPr>
          <w:i/>
          <w:spacing w:val="80"/>
          <w:sz w:val="24"/>
        </w:rPr>
        <w:t> </w:t>
      </w:r>
      <w:r>
        <w:rPr>
          <w:i/>
          <w:sz w:val="24"/>
        </w:rPr>
        <w:t>Sjahranie</w:t>
      </w:r>
      <w:r>
        <w:rPr>
          <w:i/>
          <w:spacing w:val="40"/>
          <w:sz w:val="24"/>
        </w:rPr>
        <w:t> </w:t>
      </w:r>
      <w:r>
        <w:rPr>
          <w:i/>
          <w:sz w:val="24"/>
        </w:rPr>
        <w:t>dalam</w:t>
      </w:r>
      <w:r>
        <w:rPr>
          <w:i/>
          <w:spacing w:val="40"/>
          <w:sz w:val="24"/>
        </w:rPr>
        <w:t> </w:t>
      </w:r>
      <w:r>
        <w:rPr>
          <w:i/>
          <w:sz w:val="24"/>
        </w:rPr>
        <w:t>pengukuran</w:t>
      </w:r>
      <w:r>
        <w:rPr>
          <w:i/>
          <w:spacing w:val="40"/>
          <w:sz w:val="24"/>
        </w:rPr>
        <w:t> </w:t>
      </w:r>
      <w:r>
        <w:rPr>
          <w:i/>
          <w:sz w:val="24"/>
        </w:rPr>
        <w:t>biaya lingkungan</w:t>
      </w:r>
      <w:r>
        <w:rPr>
          <w:i/>
          <w:spacing w:val="80"/>
          <w:sz w:val="24"/>
        </w:rPr>
        <w:t> </w:t>
      </w:r>
      <w:r>
        <w:rPr>
          <w:i/>
          <w:sz w:val="24"/>
        </w:rPr>
        <w:t>untuk</w:t>
      </w:r>
      <w:r>
        <w:rPr>
          <w:i/>
          <w:spacing w:val="80"/>
          <w:sz w:val="24"/>
        </w:rPr>
        <w:t> </w:t>
      </w:r>
      <w:r>
        <w:rPr>
          <w:i/>
          <w:sz w:val="24"/>
        </w:rPr>
        <w:t>pengelolaan</w:t>
      </w:r>
      <w:r>
        <w:rPr>
          <w:i/>
          <w:spacing w:val="80"/>
          <w:sz w:val="24"/>
        </w:rPr>
        <w:t> </w:t>
      </w:r>
      <w:r>
        <w:rPr>
          <w:i/>
          <w:sz w:val="24"/>
        </w:rPr>
        <w:t>limbah</w:t>
      </w:r>
      <w:r>
        <w:rPr>
          <w:i/>
          <w:spacing w:val="80"/>
          <w:sz w:val="24"/>
        </w:rPr>
        <w:t> </w:t>
      </w:r>
      <w:r>
        <w:rPr>
          <w:i/>
          <w:sz w:val="24"/>
        </w:rPr>
        <w:t>B3</w:t>
      </w:r>
      <w:r>
        <w:rPr>
          <w:i/>
          <w:spacing w:val="80"/>
          <w:sz w:val="24"/>
        </w:rPr>
        <w:t> </w:t>
      </w:r>
      <w:r>
        <w:rPr>
          <w:i/>
          <w:sz w:val="24"/>
        </w:rPr>
        <w:t>menggunakan</w:t>
      </w:r>
      <w:r>
        <w:rPr>
          <w:i/>
          <w:spacing w:val="80"/>
          <w:sz w:val="24"/>
        </w:rPr>
        <w:t> </w:t>
      </w:r>
      <w:r>
        <w:rPr>
          <w:i/>
          <w:sz w:val="24"/>
        </w:rPr>
        <w:t>satuan</w:t>
      </w:r>
      <w:r>
        <w:rPr>
          <w:i/>
          <w:spacing w:val="40"/>
          <w:sz w:val="24"/>
        </w:rPr>
        <w:t> </w:t>
      </w:r>
      <w:r>
        <w:rPr>
          <w:i/>
          <w:sz w:val="24"/>
        </w:rPr>
        <w:t>rupiah, untuk besaran biaya yang dikeluarkan dapat dilihat dari uang yang dikeluarkan saat itu ataupun anggaran dari tahun sebelumnya.” </w:t>
      </w:r>
      <w:r>
        <w:rPr>
          <w:sz w:val="24"/>
        </w:rPr>
        <w:t>Dari hasil wawancara diatas maka dapat disimpulkan RSUD Abdoel</w:t>
      </w:r>
    </w:p>
    <w:p>
      <w:pPr>
        <w:pStyle w:val="BodyText"/>
        <w:spacing w:line="480" w:lineRule="auto" w:before="1"/>
        <w:ind w:left="1276" w:right="1562"/>
        <w:jc w:val="both"/>
      </w:pPr>
      <w:r>
        <w:rPr/>
        <w:t>Wahab Sjahranie dalam pengukuran biaya lingkungan menggunakan satuan rupiah dengan melihat uang yang dikeluarkan pada saat transaksi maupun anggaran tahun sebelumnya.</w:t>
      </w:r>
    </w:p>
    <w:p>
      <w:pPr>
        <w:pStyle w:val="ListParagraph"/>
        <w:numPr>
          <w:ilvl w:val="0"/>
          <w:numId w:val="6"/>
        </w:numPr>
        <w:tabs>
          <w:tab w:pos="1275" w:val="left" w:leader="none"/>
        </w:tabs>
        <w:spacing w:line="240" w:lineRule="auto" w:before="0" w:after="0"/>
        <w:ind w:left="1275" w:right="0" w:hanging="280"/>
        <w:jc w:val="both"/>
        <w:rPr>
          <w:sz w:val="24"/>
        </w:rPr>
      </w:pPr>
      <w:r>
        <w:rPr>
          <w:sz w:val="24"/>
        </w:rPr>
        <w:t>Penyajian</w:t>
      </w:r>
      <w:r>
        <w:rPr>
          <w:spacing w:val="-3"/>
          <w:sz w:val="24"/>
        </w:rPr>
        <w:t> </w:t>
      </w:r>
      <w:r>
        <w:rPr>
          <w:sz w:val="24"/>
        </w:rPr>
        <w:t>Biaya</w:t>
      </w:r>
      <w:r>
        <w:rPr>
          <w:spacing w:val="1"/>
          <w:sz w:val="24"/>
        </w:rPr>
        <w:t> </w:t>
      </w:r>
      <w:r>
        <w:rPr>
          <w:sz w:val="24"/>
        </w:rPr>
        <w:t>Lingkungan</w:t>
      </w:r>
      <w:r>
        <w:rPr>
          <w:spacing w:val="-3"/>
          <w:sz w:val="24"/>
        </w:rPr>
        <w:t> </w:t>
      </w:r>
      <w:r>
        <w:rPr>
          <w:sz w:val="24"/>
        </w:rPr>
        <w:t>RSUD</w:t>
      </w:r>
      <w:r>
        <w:rPr>
          <w:spacing w:val="-3"/>
          <w:sz w:val="24"/>
        </w:rPr>
        <w:t> </w:t>
      </w:r>
      <w:r>
        <w:rPr>
          <w:sz w:val="24"/>
        </w:rPr>
        <w:t>Abdoel</w:t>
      </w:r>
      <w:r>
        <w:rPr>
          <w:spacing w:val="-2"/>
          <w:sz w:val="24"/>
        </w:rPr>
        <w:t> </w:t>
      </w:r>
      <w:r>
        <w:rPr>
          <w:sz w:val="24"/>
        </w:rPr>
        <w:t>Wahab</w:t>
      </w:r>
      <w:r>
        <w:rPr>
          <w:spacing w:val="-2"/>
          <w:sz w:val="24"/>
        </w:rPr>
        <w:t> Sjahranie</w:t>
      </w:r>
    </w:p>
    <w:p>
      <w:pPr>
        <w:pStyle w:val="BodyText"/>
      </w:pPr>
    </w:p>
    <w:p>
      <w:pPr>
        <w:pStyle w:val="BodyText"/>
        <w:spacing w:line="480" w:lineRule="auto" w:before="1"/>
        <w:ind w:left="1276" w:right="1560" w:firstLine="568"/>
        <w:jc w:val="both"/>
      </w:pPr>
      <w:r>
        <w:rPr/>
        <w:t>Penyajian berhubungan dengan bagaimana informasi biaya disajikan dalam laporan keuangan. Dalam penyajian biaya lingkungan di RSUD Abdoel Wahab Sjahranie disajikan dalam Laporan Realisasi Anggaran dan Belanja dalam akun belanja barang dan jasa. Hal ini diutarakan oleh pak Dicky Judo Trilaksono selaku Perencana Ahli Muda Bagian Akuntansi:</w:t>
      </w:r>
    </w:p>
    <w:p>
      <w:pPr>
        <w:spacing w:line="480" w:lineRule="auto" w:before="0"/>
        <w:ind w:left="1701" w:right="1555" w:firstLine="569"/>
        <w:jc w:val="both"/>
        <w:rPr>
          <w:i/>
          <w:sz w:val="24"/>
        </w:rPr>
      </w:pPr>
      <w:r>
        <w:rPr>
          <w:i/>
          <w:sz w:val="24"/>
        </w:rPr>
        <w:t>“Penyajian biaya lingkungan untuk pengelolaan limbah B3</w:t>
      </w:r>
      <w:r>
        <w:rPr>
          <w:i/>
          <w:spacing w:val="40"/>
          <w:sz w:val="24"/>
        </w:rPr>
        <w:t> </w:t>
      </w:r>
      <w:r>
        <w:rPr>
          <w:i/>
          <w:sz w:val="24"/>
        </w:rPr>
        <w:t>tidak memiliki laporan tersendiri atau tidak ada laporan biaya lingkungan. Hal ini dikarenakan RSUD Abdoel Wahab Sjahranie merupakan instansi pemerintah dengan status BLUD sehingga memiliki</w:t>
      </w:r>
      <w:r>
        <w:rPr>
          <w:i/>
          <w:spacing w:val="63"/>
          <w:sz w:val="24"/>
        </w:rPr>
        <w:t> </w:t>
      </w:r>
      <w:r>
        <w:rPr>
          <w:i/>
          <w:sz w:val="24"/>
        </w:rPr>
        <w:t>regulasi</w:t>
      </w:r>
      <w:r>
        <w:rPr>
          <w:i/>
          <w:spacing w:val="66"/>
          <w:sz w:val="24"/>
        </w:rPr>
        <w:t> </w:t>
      </w:r>
      <w:r>
        <w:rPr>
          <w:i/>
          <w:sz w:val="24"/>
        </w:rPr>
        <w:t>tersendiri</w:t>
      </w:r>
      <w:r>
        <w:rPr>
          <w:i/>
          <w:spacing w:val="66"/>
          <w:sz w:val="24"/>
        </w:rPr>
        <w:t> </w:t>
      </w:r>
      <w:r>
        <w:rPr>
          <w:i/>
          <w:sz w:val="24"/>
        </w:rPr>
        <w:t>dalam</w:t>
      </w:r>
      <w:r>
        <w:rPr>
          <w:i/>
          <w:spacing w:val="65"/>
          <w:sz w:val="24"/>
        </w:rPr>
        <w:t> </w:t>
      </w:r>
      <w:r>
        <w:rPr>
          <w:i/>
          <w:sz w:val="24"/>
        </w:rPr>
        <w:t>penyusunan</w:t>
      </w:r>
      <w:r>
        <w:rPr>
          <w:i/>
          <w:spacing w:val="63"/>
          <w:sz w:val="24"/>
        </w:rPr>
        <w:t> </w:t>
      </w:r>
      <w:r>
        <w:rPr>
          <w:i/>
          <w:sz w:val="24"/>
        </w:rPr>
        <w:t>laporan</w:t>
      </w:r>
      <w:r>
        <w:rPr>
          <w:i/>
          <w:spacing w:val="65"/>
          <w:sz w:val="24"/>
        </w:rPr>
        <w:t> </w:t>
      </w:r>
      <w:r>
        <w:rPr>
          <w:i/>
          <w:spacing w:val="-2"/>
          <w:sz w:val="24"/>
        </w:rPr>
        <w:t>keuangan.</w:t>
      </w:r>
    </w:p>
    <w:p>
      <w:pPr>
        <w:spacing w:after="0" w:line="480" w:lineRule="auto"/>
        <w:jc w:val="both"/>
        <w:rPr>
          <w:i/>
          <w:sz w:val="24"/>
        </w:rPr>
        <w:sectPr>
          <w:pgSz w:w="11910" w:h="16840"/>
          <w:pgMar w:header="751" w:footer="0" w:top="1920" w:bottom="280" w:left="1700" w:right="141"/>
        </w:sectPr>
      </w:pPr>
    </w:p>
    <w:p>
      <w:pPr>
        <w:pStyle w:val="BodyText"/>
        <w:spacing w:before="48"/>
        <w:rPr>
          <w:i/>
        </w:rPr>
      </w:pPr>
    </w:p>
    <w:p>
      <w:pPr>
        <w:spacing w:before="0"/>
        <w:ind w:left="1701" w:right="0" w:firstLine="0"/>
        <w:jc w:val="left"/>
        <w:rPr>
          <w:i/>
          <w:sz w:val="24"/>
        </w:rPr>
      </w:pPr>
      <w:r>
        <w:rPr>
          <w:i/>
          <w:sz w:val="24"/>
        </w:rPr>
        <w:t>Biaya</w:t>
      </w:r>
      <w:r>
        <w:rPr>
          <w:i/>
          <w:spacing w:val="38"/>
          <w:sz w:val="24"/>
        </w:rPr>
        <w:t> </w:t>
      </w:r>
      <w:r>
        <w:rPr>
          <w:i/>
          <w:sz w:val="24"/>
        </w:rPr>
        <w:t>lingkungan</w:t>
      </w:r>
      <w:r>
        <w:rPr>
          <w:i/>
          <w:spacing w:val="39"/>
          <w:sz w:val="24"/>
        </w:rPr>
        <w:t> </w:t>
      </w:r>
      <w:r>
        <w:rPr>
          <w:i/>
          <w:sz w:val="24"/>
        </w:rPr>
        <w:t>disajikan</w:t>
      </w:r>
      <w:r>
        <w:rPr>
          <w:i/>
          <w:spacing w:val="38"/>
          <w:sz w:val="24"/>
        </w:rPr>
        <w:t> </w:t>
      </w:r>
      <w:r>
        <w:rPr>
          <w:i/>
          <w:sz w:val="24"/>
        </w:rPr>
        <w:t>didalam</w:t>
      </w:r>
      <w:r>
        <w:rPr>
          <w:i/>
          <w:spacing w:val="37"/>
          <w:sz w:val="24"/>
        </w:rPr>
        <w:t> </w:t>
      </w:r>
      <w:r>
        <w:rPr>
          <w:i/>
          <w:sz w:val="24"/>
        </w:rPr>
        <w:t>laporan</w:t>
      </w:r>
      <w:r>
        <w:rPr>
          <w:i/>
          <w:spacing w:val="39"/>
          <w:sz w:val="24"/>
        </w:rPr>
        <w:t> </w:t>
      </w:r>
      <w:r>
        <w:rPr>
          <w:i/>
          <w:sz w:val="24"/>
        </w:rPr>
        <w:t>belanja</w:t>
      </w:r>
      <w:r>
        <w:rPr>
          <w:i/>
          <w:spacing w:val="39"/>
          <w:sz w:val="24"/>
        </w:rPr>
        <w:t> </w:t>
      </w:r>
      <w:r>
        <w:rPr>
          <w:i/>
          <w:sz w:val="24"/>
        </w:rPr>
        <w:t>operasi</w:t>
      </w:r>
      <w:r>
        <w:rPr>
          <w:i/>
          <w:spacing w:val="39"/>
          <w:sz w:val="24"/>
        </w:rPr>
        <w:t> </w:t>
      </w:r>
      <w:r>
        <w:rPr>
          <w:i/>
          <w:spacing w:val="-2"/>
          <w:sz w:val="24"/>
        </w:rPr>
        <w:t>dalam</w:t>
      </w:r>
    </w:p>
    <w:p>
      <w:pPr>
        <w:pStyle w:val="BodyText"/>
        <w:rPr>
          <w:i/>
        </w:rPr>
      </w:pPr>
    </w:p>
    <w:p>
      <w:pPr>
        <w:spacing w:before="0"/>
        <w:ind w:left="1701" w:right="0" w:firstLine="0"/>
        <w:jc w:val="left"/>
        <w:rPr>
          <w:i/>
          <w:sz w:val="24"/>
        </w:rPr>
      </w:pPr>
      <w:r>
        <w:rPr>
          <w:i/>
          <w:sz w:val="24"/>
        </w:rPr>
        <w:t>akun</w:t>
      </w:r>
      <w:r>
        <w:rPr>
          <w:i/>
          <w:spacing w:val="-1"/>
          <w:sz w:val="24"/>
        </w:rPr>
        <w:t> </w:t>
      </w:r>
      <w:r>
        <w:rPr>
          <w:i/>
          <w:sz w:val="24"/>
        </w:rPr>
        <w:t>belanja barang</w:t>
      </w:r>
      <w:r>
        <w:rPr>
          <w:i/>
          <w:spacing w:val="-1"/>
          <w:sz w:val="24"/>
        </w:rPr>
        <w:t> </w:t>
      </w:r>
      <w:r>
        <w:rPr>
          <w:i/>
          <w:sz w:val="24"/>
        </w:rPr>
        <w:t>dan </w:t>
      </w:r>
      <w:r>
        <w:rPr>
          <w:i/>
          <w:spacing w:val="-2"/>
          <w:sz w:val="24"/>
        </w:rPr>
        <w:t>jasa.”</w:t>
      </w:r>
    </w:p>
    <w:p>
      <w:pPr>
        <w:pStyle w:val="BodyText"/>
        <w:rPr>
          <w:i/>
        </w:rPr>
      </w:pPr>
    </w:p>
    <w:p>
      <w:pPr>
        <w:pStyle w:val="BodyText"/>
        <w:rPr>
          <w:i/>
        </w:rPr>
      </w:pPr>
    </w:p>
    <w:p>
      <w:pPr>
        <w:pStyle w:val="BodyText"/>
        <w:spacing w:line="480" w:lineRule="auto"/>
        <w:ind w:left="1276" w:right="1560" w:firstLine="568"/>
        <w:jc w:val="both"/>
      </w:pPr>
      <w:r>
        <w:rPr/>
        <w:t>Berdasarkan hasil wawancara diatas dan data sekunder dapat disimpulkan RSUD</w:t>
      </w:r>
      <w:r>
        <w:rPr>
          <w:spacing w:val="-1"/>
        </w:rPr>
        <w:t> </w:t>
      </w:r>
      <w:r>
        <w:rPr/>
        <w:t>Abdoel Wahab Sjahranie tidak memiliki laporan biaya lingkungan namun RSUD Abdoel Wahab Sjahranie menyajikan biaya lingkungan dalam Laporan Realisasi Anggaran dan Belanja dalam periode satu</w:t>
      </w:r>
      <w:r>
        <w:rPr>
          <w:spacing w:val="21"/>
        </w:rPr>
        <w:t> </w:t>
      </w:r>
      <w:r>
        <w:rPr/>
        <w:t>tahun</w:t>
      </w:r>
      <w:r>
        <w:rPr>
          <w:spacing w:val="23"/>
        </w:rPr>
        <w:t> </w:t>
      </w:r>
      <w:r>
        <w:rPr/>
        <w:t>didalam</w:t>
      </w:r>
      <w:r>
        <w:rPr>
          <w:spacing w:val="23"/>
        </w:rPr>
        <w:t> </w:t>
      </w:r>
      <w:r>
        <w:rPr/>
        <w:t>akun</w:t>
      </w:r>
      <w:r>
        <w:rPr>
          <w:spacing w:val="24"/>
        </w:rPr>
        <w:t> </w:t>
      </w:r>
      <w:r>
        <w:rPr/>
        <w:t>belanja</w:t>
      </w:r>
      <w:r>
        <w:rPr>
          <w:spacing w:val="22"/>
        </w:rPr>
        <w:t> </w:t>
      </w:r>
      <w:r>
        <w:rPr/>
        <w:t>barang</w:t>
      </w:r>
      <w:r>
        <w:rPr>
          <w:spacing w:val="21"/>
        </w:rPr>
        <w:t> </w:t>
      </w:r>
      <w:r>
        <w:rPr/>
        <w:t>dan</w:t>
      </w:r>
      <w:r>
        <w:rPr>
          <w:spacing w:val="22"/>
        </w:rPr>
        <w:t> </w:t>
      </w:r>
      <w:r>
        <w:rPr/>
        <w:t>jasa</w:t>
      </w:r>
      <w:r>
        <w:rPr>
          <w:spacing w:val="24"/>
        </w:rPr>
        <w:t> </w:t>
      </w:r>
      <w:r>
        <w:rPr/>
        <w:t>dengan</w:t>
      </w:r>
      <w:r>
        <w:rPr>
          <w:spacing w:val="22"/>
        </w:rPr>
        <w:t> </w:t>
      </w:r>
      <w:r>
        <w:rPr/>
        <w:t>nomor</w:t>
      </w:r>
      <w:r>
        <w:rPr>
          <w:spacing w:val="25"/>
        </w:rPr>
        <w:t> </w:t>
      </w:r>
      <w:r>
        <w:rPr>
          <w:spacing w:val="-2"/>
        </w:rPr>
        <w:t>rekening</w:t>
      </w:r>
    </w:p>
    <w:p>
      <w:pPr>
        <w:pStyle w:val="BodyText"/>
        <w:spacing w:before="1"/>
        <w:ind w:left="1276"/>
        <w:jc w:val="both"/>
      </w:pPr>
      <w:r>
        <w:rPr/>
        <w:t>5.1.02 </w:t>
      </w:r>
      <w:r>
        <w:rPr>
          <w:spacing w:val="-10"/>
        </w:rPr>
        <w:t>.</w:t>
      </w:r>
    </w:p>
    <w:p>
      <w:pPr>
        <w:pStyle w:val="BodyText"/>
      </w:pPr>
    </w:p>
    <w:p>
      <w:pPr>
        <w:pStyle w:val="ListParagraph"/>
        <w:numPr>
          <w:ilvl w:val="0"/>
          <w:numId w:val="6"/>
        </w:numPr>
        <w:tabs>
          <w:tab w:pos="1275" w:val="left" w:leader="none"/>
          <w:tab w:pos="1845" w:val="left" w:leader="none"/>
        </w:tabs>
        <w:spacing w:line="480" w:lineRule="auto" w:before="0" w:after="0"/>
        <w:ind w:left="1845" w:right="1564" w:hanging="850"/>
        <w:jc w:val="both"/>
        <w:rPr>
          <w:sz w:val="24"/>
        </w:rPr>
      </w:pPr>
      <w:r>
        <w:rPr>
          <w:sz w:val="24"/>
        </w:rPr>
        <w:t>Pengungkapan biaya lingkungan RSUD Abdoel Wahab Sjahranie Pengungkapan</w:t>
      </w:r>
      <w:r>
        <w:rPr>
          <w:spacing w:val="80"/>
          <w:sz w:val="24"/>
        </w:rPr>
        <w:t> </w:t>
      </w:r>
      <w:r>
        <w:rPr>
          <w:sz w:val="24"/>
        </w:rPr>
        <w:t>berhubungan</w:t>
      </w:r>
      <w:r>
        <w:rPr>
          <w:spacing w:val="80"/>
          <w:sz w:val="24"/>
        </w:rPr>
        <w:t> </w:t>
      </w:r>
      <w:r>
        <w:rPr>
          <w:sz w:val="24"/>
        </w:rPr>
        <w:t>dengan</w:t>
      </w:r>
      <w:r>
        <w:rPr>
          <w:spacing w:val="80"/>
          <w:sz w:val="24"/>
        </w:rPr>
        <w:t> </w:t>
      </w:r>
      <w:r>
        <w:rPr>
          <w:sz w:val="24"/>
        </w:rPr>
        <w:t>cara</w:t>
      </w:r>
      <w:r>
        <w:rPr>
          <w:spacing w:val="80"/>
          <w:sz w:val="24"/>
        </w:rPr>
        <w:t> </w:t>
      </w:r>
      <w:r>
        <w:rPr>
          <w:sz w:val="24"/>
        </w:rPr>
        <w:t>menerangkan</w:t>
      </w:r>
      <w:r>
        <w:rPr>
          <w:spacing w:val="80"/>
          <w:sz w:val="24"/>
        </w:rPr>
        <w:t> </w:t>
      </w:r>
      <w:r>
        <w:rPr>
          <w:sz w:val="24"/>
        </w:rPr>
        <w:t>ataupun</w:t>
      </w:r>
    </w:p>
    <w:p>
      <w:pPr>
        <w:pStyle w:val="BodyText"/>
        <w:spacing w:line="480" w:lineRule="auto"/>
        <w:ind w:left="1276" w:right="1561"/>
        <w:jc w:val="both"/>
      </w:pPr>
      <w:r>
        <w:rPr/>
        <w:t>menjelaskan informasi yang dianggap penting dan bermanfaat bagi pemakai laporan keuangan sebuah entitas. Berdasarkan hasil wawancara dengan Bapak Dicky</w:t>
      </w:r>
      <w:r>
        <w:rPr>
          <w:spacing w:val="-5"/>
        </w:rPr>
        <w:t> </w:t>
      </w:r>
      <w:r>
        <w:rPr/>
        <w:t>Judo Trilaksono selaku Perencana</w:t>
      </w:r>
      <w:r>
        <w:rPr>
          <w:spacing w:val="-1"/>
        </w:rPr>
        <w:t> </w:t>
      </w:r>
      <w:r>
        <w:rPr/>
        <w:t>Ahli Muda</w:t>
      </w:r>
      <w:r>
        <w:rPr>
          <w:spacing w:val="-1"/>
        </w:rPr>
        <w:t> </w:t>
      </w:r>
      <w:r>
        <w:rPr/>
        <w:t>Bagian Akuntansi mengungkapkan bahwa RSUD Abdoel Wahab Sjahranie dalam menjelaskan terkait informasi biaya dalam laporan realisasi anggaran dan belanja RSUD Abdoel Wahab Sjahranie tertuang dalam Catatan Atas Laporan Keuangan (CALK). Namun untuk biaya lingkungan pengelolaan limbah</w:t>
      </w:r>
      <w:r>
        <w:rPr>
          <w:spacing w:val="-3"/>
        </w:rPr>
        <w:t> </w:t>
      </w:r>
      <w:r>
        <w:rPr/>
        <w:t>B3</w:t>
      </w:r>
      <w:r>
        <w:rPr>
          <w:spacing w:val="-2"/>
        </w:rPr>
        <w:t> </w:t>
      </w:r>
      <w:r>
        <w:rPr/>
        <w:t>belum</w:t>
      </w:r>
      <w:r>
        <w:rPr>
          <w:spacing w:val="-2"/>
        </w:rPr>
        <w:t> </w:t>
      </w:r>
      <w:r>
        <w:rPr/>
        <w:t>diungkapkan</w:t>
      </w:r>
      <w:r>
        <w:rPr>
          <w:spacing w:val="-2"/>
        </w:rPr>
        <w:t> </w:t>
      </w:r>
      <w:r>
        <w:rPr/>
        <w:t>secara</w:t>
      </w:r>
      <w:r>
        <w:rPr>
          <w:spacing w:val="-4"/>
        </w:rPr>
        <w:t> </w:t>
      </w:r>
      <w:r>
        <w:rPr/>
        <w:t>khusus</w:t>
      </w:r>
      <w:r>
        <w:rPr>
          <w:spacing w:val="40"/>
        </w:rPr>
        <w:t> </w:t>
      </w:r>
      <w:r>
        <w:rPr/>
        <w:t>dalam</w:t>
      </w:r>
      <w:r>
        <w:rPr>
          <w:spacing w:val="-2"/>
        </w:rPr>
        <w:t> </w:t>
      </w:r>
      <w:r>
        <w:rPr/>
        <w:t>Catatan</w:t>
      </w:r>
      <w:r>
        <w:rPr>
          <w:spacing w:val="-2"/>
        </w:rPr>
        <w:t> </w:t>
      </w:r>
      <w:r>
        <w:rPr/>
        <w:t>Atas Laporan Keuangan (CALK).</w:t>
      </w:r>
    </w:p>
    <w:p>
      <w:pPr>
        <w:spacing w:line="480" w:lineRule="auto" w:before="2"/>
        <w:ind w:left="1701" w:right="1558" w:firstLine="569"/>
        <w:jc w:val="both"/>
        <w:rPr>
          <w:i/>
          <w:sz w:val="24"/>
        </w:rPr>
      </w:pPr>
      <w:r>
        <w:rPr>
          <w:i/>
          <w:sz w:val="24"/>
        </w:rPr>
        <w:t>“CALK RSUD Abdoel Wahab Sjahranie menjelaskan dan menjabarkan setiap akun dalam laporan keuangan. Namun untuk biaya lingkungan, belum diungkapkan secara khusus dalam CALK RSUD</w:t>
      </w:r>
      <w:r>
        <w:rPr>
          <w:i/>
          <w:spacing w:val="60"/>
          <w:sz w:val="24"/>
        </w:rPr>
        <w:t> </w:t>
      </w:r>
      <w:r>
        <w:rPr>
          <w:i/>
          <w:sz w:val="24"/>
        </w:rPr>
        <w:t>Abdoel</w:t>
      </w:r>
      <w:r>
        <w:rPr>
          <w:i/>
          <w:spacing w:val="65"/>
          <w:sz w:val="24"/>
        </w:rPr>
        <w:t> </w:t>
      </w:r>
      <w:r>
        <w:rPr>
          <w:i/>
          <w:sz w:val="24"/>
        </w:rPr>
        <w:t>Wahab</w:t>
      </w:r>
      <w:r>
        <w:rPr>
          <w:i/>
          <w:spacing w:val="63"/>
          <w:sz w:val="24"/>
        </w:rPr>
        <w:t> </w:t>
      </w:r>
      <w:r>
        <w:rPr>
          <w:i/>
          <w:sz w:val="24"/>
        </w:rPr>
        <w:t>Sjahranie.</w:t>
      </w:r>
      <w:r>
        <w:rPr>
          <w:i/>
          <w:spacing w:val="62"/>
          <w:sz w:val="24"/>
        </w:rPr>
        <w:t> </w:t>
      </w:r>
      <w:r>
        <w:rPr>
          <w:i/>
          <w:sz w:val="24"/>
        </w:rPr>
        <w:t>Biaya</w:t>
      </w:r>
      <w:r>
        <w:rPr>
          <w:i/>
          <w:spacing w:val="63"/>
          <w:sz w:val="24"/>
        </w:rPr>
        <w:t> </w:t>
      </w:r>
      <w:r>
        <w:rPr>
          <w:i/>
          <w:sz w:val="24"/>
        </w:rPr>
        <w:t>lingkungan</w:t>
      </w:r>
      <w:r>
        <w:rPr>
          <w:i/>
          <w:spacing w:val="63"/>
          <w:sz w:val="24"/>
        </w:rPr>
        <w:t> </w:t>
      </w:r>
      <w:r>
        <w:rPr>
          <w:i/>
          <w:spacing w:val="-2"/>
          <w:sz w:val="24"/>
        </w:rPr>
        <w:t>dikelompokkan</w:t>
      </w:r>
    </w:p>
    <w:p>
      <w:pPr>
        <w:spacing w:after="0" w:line="480" w:lineRule="auto"/>
        <w:jc w:val="both"/>
        <w:rPr>
          <w:i/>
          <w:sz w:val="24"/>
        </w:rPr>
        <w:sectPr>
          <w:pgSz w:w="11910" w:h="16840"/>
          <w:pgMar w:header="751" w:footer="0" w:top="1920" w:bottom="280" w:left="1700" w:right="141"/>
        </w:sectPr>
      </w:pPr>
    </w:p>
    <w:p>
      <w:pPr>
        <w:pStyle w:val="BodyText"/>
        <w:spacing w:before="48"/>
        <w:rPr>
          <w:i/>
        </w:rPr>
      </w:pPr>
    </w:p>
    <w:p>
      <w:pPr>
        <w:spacing w:before="0"/>
        <w:ind w:left="1701" w:right="0" w:firstLine="0"/>
        <w:jc w:val="left"/>
        <w:rPr>
          <w:i/>
          <w:sz w:val="24"/>
        </w:rPr>
      </w:pPr>
      <w:r>
        <w:rPr>
          <w:i/>
          <w:sz w:val="24"/>
        </w:rPr>
        <w:t>didalam</w:t>
      </w:r>
      <w:r>
        <w:rPr>
          <w:i/>
          <w:spacing w:val="15"/>
          <w:sz w:val="24"/>
        </w:rPr>
        <w:t> </w:t>
      </w:r>
      <w:r>
        <w:rPr>
          <w:i/>
          <w:sz w:val="24"/>
        </w:rPr>
        <w:t>akun</w:t>
      </w:r>
      <w:r>
        <w:rPr>
          <w:i/>
          <w:spacing w:val="16"/>
          <w:sz w:val="24"/>
        </w:rPr>
        <w:t> </w:t>
      </w:r>
      <w:r>
        <w:rPr>
          <w:i/>
          <w:sz w:val="24"/>
        </w:rPr>
        <w:t>belanja</w:t>
      </w:r>
      <w:r>
        <w:rPr>
          <w:i/>
          <w:spacing w:val="15"/>
          <w:sz w:val="24"/>
        </w:rPr>
        <w:t> </w:t>
      </w:r>
      <w:r>
        <w:rPr>
          <w:i/>
          <w:sz w:val="24"/>
        </w:rPr>
        <w:t>barang</w:t>
      </w:r>
      <w:r>
        <w:rPr>
          <w:i/>
          <w:spacing w:val="16"/>
          <w:sz w:val="24"/>
        </w:rPr>
        <w:t> </w:t>
      </w:r>
      <w:r>
        <w:rPr>
          <w:i/>
          <w:sz w:val="24"/>
        </w:rPr>
        <w:t>jasa</w:t>
      </w:r>
      <w:r>
        <w:rPr>
          <w:i/>
          <w:spacing w:val="17"/>
          <w:sz w:val="24"/>
        </w:rPr>
        <w:t> </w:t>
      </w:r>
      <w:r>
        <w:rPr>
          <w:i/>
          <w:sz w:val="24"/>
        </w:rPr>
        <w:t>dalam</w:t>
      </w:r>
      <w:r>
        <w:rPr>
          <w:i/>
          <w:spacing w:val="15"/>
          <w:sz w:val="24"/>
        </w:rPr>
        <w:t> </w:t>
      </w:r>
      <w:r>
        <w:rPr>
          <w:i/>
          <w:sz w:val="24"/>
        </w:rPr>
        <w:t>laporan</w:t>
      </w:r>
      <w:r>
        <w:rPr>
          <w:i/>
          <w:spacing w:val="16"/>
          <w:sz w:val="24"/>
        </w:rPr>
        <w:t> </w:t>
      </w:r>
      <w:r>
        <w:rPr>
          <w:i/>
          <w:sz w:val="24"/>
        </w:rPr>
        <w:t>realisasi</w:t>
      </w:r>
      <w:r>
        <w:rPr>
          <w:i/>
          <w:spacing w:val="17"/>
          <w:sz w:val="24"/>
        </w:rPr>
        <w:t> </w:t>
      </w:r>
      <w:r>
        <w:rPr>
          <w:i/>
          <w:spacing w:val="-2"/>
          <w:sz w:val="24"/>
        </w:rPr>
        <w:t>anggaran</w:t>
      </w:r>
    </w:p>
    <w:p>
      <w:pPr>
        <w:pStyle w:val="BodyText"/>
        <w:rPr>
          <w:i/>
        </w:rPr>
      </w:pPr>
    </w:p>
    <w:p>
      <w:pPr>
        <w:spacing w:before="0"/>
        <w:ind w:left="1701" w:right="0" w:firstLine="0"/>
        <w:jc w:val="left"/>
        <w:rPr>
          <w:i/>
          <w:sz w:val="24"/>
        </w:rPr>
      </w:pPr>
      <w:r>
        <w:rPr>
          <w:i/>
          <w:sz w:val="24"/>
        </w:rPr>
        <w:t>dan </w:t>
      </w:r>
      <w:r>
        <w:rPr>
          <w:i/>
          <w:spacing w:val="-2"/>
          <w:sz w:val="24"/>
        </w:rPr>
        <w:t>belanja.”</w:t>
      </w:r>
    </w:p>
    <w:p>
      <w:pPr>
        <w:pStyle w:val="BodyText"/>
        <w:spacing w:before="5"/>
        <w:rPr>
          <w:i/>
        </w:rPr>
      </w:pPr>
    </w:p>
    <w:p>
      <w:pPr>
        <w:pStyle w:val="Heading2"/>
        <w:numPr>
          <w:ilvl w:val="4"/>
          <w:numId w:val="5"/>
        </w:numPr>
        <w:tabs>
          <w:tab w:pos="1276" w:val="left" w:leader="none"/>
        </w:tabs>
        <w:spacing w:line="240" w:lineRule="auto" w:before="0" w:after="0"/>
        <w:ind w:left="1276" w:right="0" w:hanging="566"/>
        <w:jc w:val="both"/>
      </w:pPr>
      <w:r>
        <w:rPr/>
        <w:t>Hasil</w:t>
      </w:r>
      <w:r>
        <w:rPr>
          <w:spacing w:val="-5"/>
        </w:rPr>
        <w:t> </w:t>
      </w:r>
      <w:r>
        <w:rPr/>
        <w:t>Analisis</w:t>
      </w:r>
      <w:r>
        <w:rPr>
          <w:spacing w:val="-2"/>
        </w:rPr>
        <w:t> </w:t>
      </w:r>
      <w:r>
        <w:rPr/>
        <w:t>Biaya</w:t>
      </w:r>
      <w:r>
        <w:rPr>
          <w:spacing w:val="-2"/>
        </w:rPr>
        <w:t> </w:t>
      </w:r>
      <w:r>
        <w:rPr/>
        <w:t>Lingkungan</w:t>
      </w:r>
      <w:r>
        <w:rPr>
          <w:spacing w:val="-2"/>
        </w:rPr>
        <w:t> </w:t>
      </w:r>
      <w:r>
        <w:rPr/>
        <w:t>Menurut</w:t>
      </w:r>
      <w:r>
        <w:rPr>
          <w:spacing w:val="-2"/>
        </w:rPr>
        <w:t> </w:t>
      </w:r>
      <w:r>
        <w:rPr/>
        <w:t>Hansen</w:t>
      </w:r>
      <w:r>
        <w:rPr>
          <w:spacing w:val="-2"/>
        </w:rPr>
        <w:t> </w:t>
      </w:r>
      <w:r>
        <w:rPr/>
        <w:t>dan</w:t>
      </w:r>
      <w:r>
        <w:rPr>
          <w:spacing w:val="-2"/>
        </w:rPr>
        <w:t> Mowen</w:t>
      </w:r>
    </w:p>
    <w:p>
      <w:pPr>
        <w:pStyle w:val="BodyText"/>
        <w:spacing w:line="480" w:lineRule="auto" w:before="271"/>
        <w:ind w:left="710" w:right="1556" w:firstLine="720"/>
        <w:jc w:val="both"/>
      </w:pPr>
      <w:r>
        <w:rPr/>
        <w:t>RSUD Abdoel Wahab Sjahranie telah menerapkan biaya lingkungan, akan tetapi belum disajikan secara khusus dalam laporan keuangan. Hal ini dikarenakan RSUD</w:t>
      </w:r>
      <w:r>
        <w:rPr>
          <w:spacing w:val="-1"/>
        </w:rPr>
        <w:t> </w:t>
      </w:r>
      <w:r>
        <w:rPr/>
        <w:t>Abdoel Wahab Sjahranie merupakan Badan Layanan Umum Daerah (BLUD) dalam penyajian laporan keuangan berdasarkan PERMENDAGRI</w:t>
      </w:r>
      <w:r>
        <w:rPr>
          <w:spacing w:val="-4"/>
        </w:rPr>
        <w:t> </w:t>
      </w:r>
      <w:r>
        <w:rPr/>
        <w:t>No.</w:t>
      </w:r>
      <w:r>
        <w:rPr>
          <w:spacing w:val="-2"/>
        </w:rPr>
        <w:t> </w:t>
      </w:r>
      <w:r>
        <w:rPr/>
        <w:t>79 Tahun</w:t>
      </w:r>
      <w:r>
        <w:rPr>
          <w:spacing w:val="-1"/>
        </w:rPr>
        <w:t> </w:t>
      </w:r>
      <w:r>
        <w:rPr/>
        <w:t>2018</w:t>
      </w:r>
      <w:r>
        <w:rPr>
          <w:spacing w:val="-1"/>
        </w:rPr>
        <w:t> </w:t>
      </w:r>
      <w:r>
        <w:rPr/>
        <w:t>tentang</w:t>
      </w:r>
      <w:r>
        <w:rPr>
          <w:spacing w:val="-1"/>
        </w:rPr>
        <w:t> </w:t>
      </w:r>
      <w:r>
        <w:rPr/>
        <w:t>Badan Layanan</w:t>
      </w:r>
      <w:r>
        <w:rPr>
          <w:spacing w:val="-1"/>
        </w:rPr>
        <w:t> </w:t>
      </w:r>
      <w:r>
        <w:rPr/>
        <w:t>Umur Daerah</w:t>
      </w:r>
      <w:r>
        <w:rPr>
          <w:spacing w:val="-1"/>
        </w:rPr>
        <w:t> </w:t>
      </w:r>
      <w:r>
        <w:rPr/>
        <w:t>dan Peraturan Gubernur Kalimantan Timur Nomor 28 Tahun 2010 tentang</w:t>
      </w:r>
      <w:r>
        <w:rPr>
          <w:spacing w:val="40"/>
        </w:rPr>
        <w:t> </w:t>
      </w:r>
      <w:r>
        <w:rPr/>
        <w:t>Kebijakan Sistem Akuntansi Badan Layanan Umur Daerah pada Rumah Sakit Umum Daerah Pemerintah Provinsi Kalimantan Timur, sehingga untuk biaya lingkungan dalam laporan keuangan disajikan</w:t>
      </w:r>
      <w:r>
        <w:rPr>
          <w:spacing w:val="40"/>
        </w:rPr>
        <w:t> </w:t>
      </w:r>
      <w:r>
        <w:rPr/>
        <w:t>kedalam pos akun belanja barang dan jasa dalam Laporan Realisasi Anggaran Pendapatan dan Belanja Daerah (LRAPBD). Sebelum melakukan klasifikasi biaya, peneliti terlebih dahulu mengidentifikasi biaya-biaya lingkungan di RSUD Abdoel Wahab Sjahranie.</w:t>
      </w:r>
    </w:p>
    <w:p>
      <w:pPr>
        <w:pStyle w:val="Heading2"/>
        <w:spacing w:before="7"/>
        <w:ind w:left="3996" w:right="1697" w:hanging="3147"/>
      </w:pPr>
      <w:r>
        <w:rPr/>
        <w:t>Tabel</w:t>
      </w:r>
      <w:r>
        <w:rPr>
          <w:spacing w:val="-5"/>
        </w:rPr>
        <w:t> </w:t>
      </w:r>
      <w:r>
        <w:rPr/>
        <w:t>4.2</w:t>
      </w:r>
      <w:r>
        <w:rPr>
          <w:spacing w:val="-4"/>
        </w:rPr>
        <w:t> </w:t>
      </w:r>
      <w:r>
        <w:rPr/>
        <w:t>Identifikasi</w:t>
      </w:r>
      <w:r>
        <w:rPr>
          <w:spacing w:val="-7"/>
        </w:rPr>
        <w:t> </w:t>
      </w:r>
      <w:r>
        <w:rPr/>
        <w:t>Biaya</w:t>
      </w:r>
      <w:r>
        <w:rPr>
          <w:spacing w:val="-5"/>
        </w:rPr>
        <w:t> </w:t>
      </w:r>
      <w:r>
        <w:rPr/>
        <w:t>Lingkungan</w:t>
      </w:r>
      <w:r>
        <w:rPr>
          <w:spacing w:val="-2"/>
        </w:rPr>
        <w:t> </w:t>
      </w:r>
      <w:r>
        <w:rPr/>
        <w:t>RSUD</w:t>
      </w:r>
      <w:r>
        <w:rPr>
          <w:spacing w:val="-5"/>
        </w:rPr>
        <w:t> </w:t>
      </w:r>
      <w:r>
        <w:rPr/>
        <w:t>Abdoel</w:t>
      </w:r>
      <w:r>
        <w:rPr>
          <w:spacing w:val="-5"/>
        </w:rPr>
        <w:t> </w:t>
      </w:r>
      <w:r>
        <w:rPr/>
        <w:t>Wahab</w:t>
      </w:r>
      <w:r>
        <w:rPr>
          <w:spacing w:val="-5"/>
        </w:rPr>
        <w:t> </w:t>
      </w:r>
      <w:r>
        <w:rPr/>
        <w:t>Sjahranie Tahun 2024</w:t>
      </w:r>
    </w:p>
    <w:p>
      <w:pPr>
        <w:pStyle w:val="BodyText"/>
        <w:spacing w:before="46"/>
        <w:rPr>
          <w:b/>
          <w:sz w:val="20"/>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745"/>
        <w:gridCol w:w="675"/>
        <w:gridCol w:w="1518"/>
      </w:tblGrid>
      <w:tr>
        <w:trPr>
          <w:trHeight w:val="275" w:hRule="atLeast"/>
        </w:trPr>
        <w:tc>
          <w:tcPr>
            <w:tcW w:w="710" w:type="dxa"/>
          </w:tcPr>
          <w:p>
            <w:pPr>
              <w:pStyle w:val="TableParagraph"/>
              <w:spacing w:line="256" w:lineRule="exact"/>
              <w:ind w:left="5" w:right="1"/>
              <w:jc w:val="center"/>
              <w:rPr>
                <w:sz w:val="24"/>
              </w:rPr>
            </w:pPr>
            <w:r>
              <w:rPr>
                <w:spacing w:val="-5"/>
                <w:sz w:val="24"/>
              </w:rPr>
              <w:t>No</w:t>
            </w:r>
          </w:p>
        </w:tc>
        <w:tc>
          <w:tcPr>
            <w:tcW w:w="4745" w:type="dxa"/>
          </w:tcPr>
          <w:p>
            <w:pPr>
              <w:pStyle w:val="TableParagraph"/>
              <w:spacing w:line="256" w:lineRule="exact"/>
              <w:ind w:left="1548"/>
              <w:rPr>
                <w:sz w:val="24"/>
              </w:rPr>
            </w:pPr>
            <w:r>
              <w:rPr>
                <w:sz w:val="24"/>
              </w:rPr>
              <w:t>Uraian</w:t>
            </w:r>
            <w:r>
              <w:rPr>
                <w:spacing w:val="-3"/>
                <w:sz w:val="24"/>
              </w:rPr>
              <w:t> </w:t>
            </w:r>
            <w:r>
              <w:rPr>
                <w:spacing w:val="-2"/>
                <w:sz w:val="24"/>
              </w:rPr>
              <w:t>Transaksi</w:t>
            </w:r>
          </w:p>
        </w:tc>
        <w:tc>
          <w:tcPr>
            <w:tcW w:w="2193" w:type="dxa"/>
            <w:gridSpan w:val="2"/>
          </w:tcPr>
          <w:p>
            <w:pPr>
              <w:pStyle w:val="TableParagraph"/>
              <w:spacing w:line="256" w:lineRule="exact"/>
              <w:ind w:left="8"/>
              <w:jc w:val="center"/>
              <w:rPr>
                <w:sz w:val="24"/>
              </w:rPr>
            </w:pPr>
            <w:r>
              <w:rPr>
                <w:spacing w:val="-2"/>
                <w:sz w:val="24"/>
              </w:rPr>
              <w:t>Biaya</w:t>
            </w:r>
          </w:p>
        </w:tc>
      </w:tr>
      <w:tr>
        <w:trPr>
          <w:trHeight w:val="275" w:hRule="atLeast"/>
        </w:trPr>
        <w:tc>
          <w:tcPr>
            <w:tcW w:w="710" w:type="dxa"/>
          </w:tcPr>
          <w:p>
            <w:pPr>
              <w:pStyle w:val="TableParagraph"/>
              <w:spacing w:line="256" w:lineRule="exact"/>
              <w:ind w:left="5"/>
              <w:jc w:val="center"/>
              <w:rPr>
                <w:sz w:val="24"/>
              </w:rPr>
            </w:pPr>
            <w:r>
              <w:rPr>
                <w:spacing w:val="-10"/>
                <w:sz w:val="24"/>
              </w:rPr>
              <w:t>1</w:t>
            </w:r>
          </w:p>
        </w:tc>
        <w:tc>
          <w:tcPr>
            <w:tcW w:w="4745" w:type="dxa"/>
          </w:tcPr>
          <w:p>
            <w:pPr>
              <w:pStyle w:val="TableParagraph"/>
              <w:spacing w:line="256" w:lineRule="exact"/>
              <w:rPr>
                <w:sz w:val="24"/>
              </w:rPr>
            </w:pPr>
            <w:r>
              <w:rPr>
                <w:sz w:val="24"/>
              </w:rPr>
              <w:t>Pemeriksaan</w:t>
            </w:r>
            <w:r>
              <w:rPr>
                <w:spacing w:val="-5"/>
                <w:sz w:val="24"/>
              </w:rPr>
              <w:t> </w:t>
            </w:r>
            <w:r>
              <w:rPr>
                <w:spacing w:val="-2"/>
                <w:sz w:val="24"/>
              </w:rPr>
              <w:t>udara</w:t>
            </w:r>
          </w:p>
        </w:tc>
        <w:tc>
          <w:tcPr>
            <w:tcW w:w="675" w:type="dxa"/>
            <w:tcBorders>
              <w:right w:val="nil"/>
            </w:tcBorders>
          </w:tcPr>
          <w:p>
            <w:pPr>
              <w:pStyle w:val="TableParagraph"/>
              <w:spacing w:line="256" w:lineRule="exact"/>
              <w:ind w:left="0" w:right="75"/>
              <w:jc w:val="center"/>
              <w:rPr>
                <w:sz w:val="24"/>
              </w:rPr>
            </w:pPr>
            <w:r>
              <w:rPr>
                <w:spacing w:val="-5"/>
                <w:sz w:val="24"/>
              </w:rPr>
              <w:t>Rp.</w:t>
            </w:r>
          </w:p>
        </w:tc>
        <w:tc>
          <w:tcPr>
            <w:tcW w:w="1518" w:type="dxa"/>
            <w:tcBorders>
              <w:left w:val="nil"/>
            </w:tcBorders>
          </w:tcPr>
          <w:p>
            <w:pPr>
              <w:pStyle w:val="TableParagraph"/>
              <w:spacing w:line="256" w:lineRule="exact"/>
              <w:ind w:left="0" w:right="94"/>
              <w:jc w:val="right"/>
              <w:rPr>
                <w:sz w:val="24"/>
              </w:rPr>
            </w:pPr>
            <w:r>
              <w:rPr>
                <w:spacing w:val="-2"/>
                <w:sz w:val="24"/>
              </w:rPr>
              <w:t>58.961.010</w:t>
            </w:r>
          </w:p>
        </w:tc>
      </w:tr>
      <w:tr>
        <w:trPr>
          <w:trHeight w:val="275" w:hRule="atLeast"/>
        </w:trPr>
        <w:tc>
          <w:tcPr>
            <w:tcW w:w="710" w:type="dxa"/>
          </w:tcPr>
          <w:p>
            <w:pPr>
              <w:pStyle w:val="TableParagraph"/>
              <w:spacing w:line="256" w:lineRule="exact"/>
              <w:ind w:left="5"/>
              <w:jc w:val="center"/>
              <w:rPr>
                <w:sz w:val="24"/>
              </w:rPr>
            </w:pPr>
            <w:r>
              <w:rPr>
                <w:spacing w:val="-10"/>
                <w:sz w:val="24"/>
              </w:rPr>
              <w:t>2</w:t>
            </w:r>
          </w:p>
        </w:tc>
        <w:tc>
          <w:tcPr>
            <w:tcW w:w="4745" w:type="dxa"/>
          </w:tcPr>
          <w:p>
            <w:pPr>
              <w:pStyle w:val="TableParagraph"/>
              <w:spacing w:line="256" w:lineRule="exact"/>
              <w:rPr>
                <w:sz w:val="24"/>
              </w:rPr>
            </w:pPr>
            <w:r>
              <w:rPr>
                <w:sz w:val="24"/>
              </w:rPr>
              <w:t>Pemeriksaan</w:t>
            </w:r>
            <w:r>
              <w:rPr>
                <w:spacing w:val="-3"/>
                <w:sz w:val="24"/>
              </w:rPr>
              <w:t> </w:t>
            </w:r>
            <w:r>
              <w:rPr>
                <w:sz w:val="24"/>
              </w:rPr>
              <w:t>uji</w:t>
            </w:r>
            <w:r>
              <w:rPr>
                <w:spacing w:val="-2"/>
                <w:sz w:val="24"/>
              </w:rPr>
              <w:t> emisi</w:t>
            </w:r>
          </w:p>
        </w:tc>
        <w:tc>
          <w:tcPr>
            <w:tcW w:w="675" w:type="dxa"/>
            <w:tcBorders>
              <w:right w:val="nil"/>
            </w:tcBorders>
          </w:tcPr>
          <w:p>
            <w:pPr>
              <w:pStyle w:val="TableParagraph"/>
              <w:spacing w:line="256" w:lineRule="exact"/>
              <w:ind w:left="0" w:right="75"/>
              <w:jc w:val="center"/>
              <w:rPr>
                <w:sz w:val="24"/>
              </w:rPr>
            </w:pPr>
            <w:r>
              <w:rPr>
                <w:spacing w:val="-5"/>
                <w:sz w:val="24"/>
              </w:rPr>
              <w:t>Rp.</w:t>
            </w:r>
          </w:p>
        </w:tc>
        <w:tc>
          <w:tcPr>
            <w:tcW w:w="1518" w:type="dxa"/>
            <w:tcBorders>
              <w:left w:val="nil"/>
            </w:tcBorders>
          </w:tcPr>
          <w:p>
            <w:pPr>
              <w:pStyle w:val="TableParagraph"/>
              <w:spacing w:line="256" w:lineRule="exact"/>
              <w:ind w:left="0" w:right="94"/>
              <w:jc w:val="right"/>
              <w:rPr>
                <w:sz w:val="24"/>
              </w:rPr>
            </w:pPr>
            <w:r>
              <w:rPr>
                <w:spacing w:val="-2"/>
                <w:sz w:val="24"/>
              </w:rPr>
              <w:t>67.044.000</w:t>
            </w:r>
          </w:p>
        </w:tc>
      </w:tr>
      <w:tr>
        <w:trPr>
          <w:trHeight w:val="276" w:hRule="atLeast"/>
        </w:trPr>
        <w:tc>
          <w:tcPr>
            <w:tcW w:w="710" w:type="dxa"/>
          </w:tcPr>
          <w:p>
            <w:pPr>
              <w:pStyle w:val="TableParagraph"/>
              <w:spacing w:line="256" w:lineRule="exact"/>
              <w:ind w:left="5"/>
              <w:jc w:val="center"/>
              <w:rPr>
                <w:sz w:val="24"/>
              </w:rPr>
            </w:pPr>
            <w:r>
              <w:rPr>
                <w:spacing w:val="-10"/>
                <w:sz w:val="24"/>
              </w:rPr>
              <w:t>3</w:t>
            </w:r>
          </w:p>
        </w:tc>
        <w:tc>
          <w:tcPr>
            <w:tcW w:w="4745" w:type="dxa"/>
          </w:tcPr>
          <w:p>
            <w:pPr>
              <w:pStyle w:val="TableParagraph"/>
              <w:spacing w:line="256" w:lineRule="exact"/>
              <w:rPr>
                <w:sz w:val="24"/>
              </w:rPr>
            </w:pPr>
            <w:r>
              <w:rPr>
                <w:sz w:val="24"/>
              </w:rPr>
              <w:t>Pemeriksaan</w:t>
            </w:r>
            <w:r>
              <w:rPr>
                <w:spacing w:val="-5"/>
                <w:sz w:val="24"/>
              </w:rPr>
              <w:t> </w:t>
            </w:r>
            <w:r>
              <w:rPr>
                <w:spacing w:val="-2"/>
                <w:sz w:val="24"/>
              </w:rPr>
              <w:t>kebisingan</w:t>
            </w:r>
          </w:p>
        </w:tc>
        <w:tc>
          <w:tcPr>
            <w:tcW w:w="675" w:type="dxa"/>
            <w:tcBorders>
              <w:right w:val="nil"/>
            </w:tcBorders>
          </w:tcPr>
          <w:p>
            <w:pPr>
              <w:pStyle w:val="TableParagraph"/>
              <w:spacing w:line="256" w:lineRule="exact"/>
              <w:ind w:left="0" w:right="75"/>
              <w:jc w:val="center"/>
              <w:rPr>
                <w:sz w:val="24"/>
              </w:rPr>
            </w:pPr>
            <w:r>
              <w:rPr>
                <w:spacing w:val="-5"/>
                <w:sz w:val="24"/>
              </w:rPr>
              <w:t>Rp.</w:t>
            </w:r>
          </w:p>
        </w:tc>
        <w:tc>
          <w:tcPr>
            <w:tcW w:w="1518" w:type="dxa"/>
            <w:tcBorders>
              <w:left w:val="nil"/>
            </w:tcBorders>
          </w:tcPr>
          <w:p>
            <w:pPr>
              <w:pStyle w:val="TableParagraph"/>
              <w:spacing w:line="256" w:lineRule="exact"/>
              <w:ind w:left="0" w:right="94"/>
              <w:jc w:val="right"/>
              <w:rPr>
                <w:sz w:val="24"/>
              </w:rPr>
            </w:pPr>
            <w:r>
              <w:rPr>
                <w:spacing w:val="-2"/>
                <w:sz w:val="24"/>
              </w:rPr>
              <w:t>11.554.000</w:t>
            </w:r>
          </w:p>
        </w:tc>
      </w:tr>
      <w:tr>
        <w:trPr>
          <w:trHeight w:val="275" w:hRule="atLeast"/>
        </w:trPr>
        <w:tc>
          <w:tcPr>
            <w:tcW w:w="710" w:type="dxa"/>
          </w:tcPr>
          <w:p>
            <w:pPr>
              <w:pStyle w:val="TableParagraph"/>
              <w:spacing w:line="256" w:lineRule="exact"/>
              <w:ind w:left="5"/>
              <w:jc w:val="center"/>
              <w:rPr>
                <w:sz w:val="24"/>
              </w:rPr>
            </w:pPr>
            <w:r>
              <w:rPr>
                <w:spacing w:val="-10"/>
                <w:sz w:val="24"/>
              </w:rPr>
              <w:t>4</w:t>
            </w:r>
          </w:p>
        </w:tc>
        <w:tc>
          <w:tcPr>
            <w:tcW w:w="4745" w:type="dxa"/>
          </w:tcPr>
          <w:p>
            <w:pPr>
              <w:pStyle w:val="TableParagraph"/>
              <w:spacing w:line="256" w:lineRule="exact"/>
              <w:rPr>
                <w:sz w:val="24"/>
              </w:rPr>
            </w:pPr>
            <w:r>
              <w:rPr>
                <w:sz w:val="24"/>
              </w:rPr>
              <w:t>Fee</w:t>
            </w:r>
            <w:r>
              <w:rPr>
                <w:spacing w:val="-2"/>
                <w:sz w:val="24"/>
              </w:rPr>
              <w:t> </w:t>
            </w:r>
            <w:r>
              <w:rPr>
                <w:sz w:val="24"/>
              </w:rPr>
              <w:t>sampling</w:t>
            </w:r>
            <w:r>
              <w:rPr>
                <w:spacing w:val="-3"/>
                <w:sz w:val="24"/>
              </w:rPr>
              <w:t> </w:t>
            </w:r>
            <w:r>
              <w:rPr>
                <w:sz w:val="24"/>
              </w:rPr>
              <w:t>untuk</w:t>
            </w:r>
            <w:r>
              <w:rPr>
                <w:spacing w:val="-1"/>
                <w:sz w:val="24"/>
              </w:rPr>
              <w:t> </w:t>
            </w:r>
            <w:r>
              <w:rPr>
                <w:sz w:val="24"/>
              </w:rPr>
              <w:t>pemeriksaan </w:t>
            </w:r>
            <w:r>
              <w:rPr>
                <w:spacing w:val="-2"/>
                <w:sz w:val="24"/>
              </w:rPr>
              <w:t>parameter</w:t>
            </w:r>
          </w:p>
        </w:tc>
        <w:tc>
          <w:tcPr>
            <w:tcW w:w="675" w:type="dxa"/>
            <w:tcBorders>
              <w:right w:val="nil"/>
            </w:tcBorders>
          </w:tcPr>
          <w:p>
            <w:pPr>
              <w:pStyle w:val="TableParagraph"/>
              <w:spacing w:line="256" w:lineRule="exact"/>
              <w:ind w:left="0" w:right="75"/>
              <w:jc w:val="center"/>
              <w:rPr>
                <w:sz w:val="24"/>
              </w:rPr>
            </w:pPr>
            <w:r>
              <w:rPr>
                <w:spacing w:val="-5"/>
                <w:sz w:val="24"/>
              </w:rPr>
              <w:t>Rp.</w:t>
            </w:r>
          </w:p>
        </w:tc>
        <w:tc>
          <w:tcPr>
            <w:tcW w:w="1518" w:type="dxa"/>
            <w:tcBorders>
              <w:left w:val="nil"/>
            </w:tcBorders>
          </w:tcPr>
          <w:p>
            <w:pPr>
              <w:pStyle w:val="TableParagraph"/>
              <w:spacing w:line="256" w:lineRule="exact"/>
              <w:ind w:left="0" w:right="93"/>
              <w:jc w:val="right"/>
              <w:rPr>
                <w:sz w:val="24"/>
              </w:rPr>
            </w:pPr>
            <w:r>
              <w:rPr>
                <w:spacing w:val="-2"/>
                <w:sz w:val="24"/>
              </w:rPr>
              <w:t>10.476.000</w:t>
            </w:r>
          </w:p>
        </w:tc>
      </w:tr>
      <w:tr>
        <w:trPr>
          <w:trHeight w:val="277" w:hRule="atLeast"/>
        </w:trPr>
        <w:tc>
          <w:tcPr>
            <w:tcW w:w="710" w:type="dxa"/>
          </w:tcPr>
          <w:p>
            <w:pPr>
              <w:pStyle w:val="TableParagraph"/>
              <w:spacing w:line="258" w:lineRule="exact"/>
              <w:ind w:left="5"/>
              <w:jc w:val="center"/>
              <w:rPr>
                <w:sz w:val="24"/>
              </w:rPr>
            </w:pPr>
            <w:r>
              <w:rPr>
                <w:spacing w:val="-10"/>
                <w:sz w:val="24"/>
              </w:rPr>
              <w:t>5</w:t>
            </w:r>
          </w:p>
        </w:tc>
        <w:tc>
          <w:tcPr>
            <w:tcW w:w="4745" w:type="dxa"/>
          </w:tcPr>
          <w:p>
            <w:pPr>
              <w:pStyle w:val="TableParagraph"/>
              <w:spacing w:line="258" w:lineRule="exact"/>
              <w:rPr>
                <w:sz w:val="24"/>
              </w:rPr>
            </w:pPr>
            <w:r>
              <w:rPr>
                <w:sz w:val="24"/>
              </w:rPr>
              <w:t>Pemeriksaan</w:t>
            </w:r>
            <w:r>
              <w:rPr>
                <w:spacing w:val="-5"/>
                <w:sz w:val="24"/>
              </w:rPr>
              <w:t> </w:t>
            </w:r>
            <w:r>
              <w:rPr>
                <w:spacing w:val="-2"/>
                <w:sz w:val="24"/>
              </w:rPr>
              <w:t>mikrobiologi</w:t>
            </w:r>
          </w:p>
        </w:tc>
        <w:tc>
          <w:tcPr>
            <w:tcW w:w="675" w:type="dxa"/>
            <w:tcBorders>
              <w:right w:val="nil"/>
            </w:tcBorders>
          </w:tcPr>
          <w:p>
            <w:pPr>
              <w:pStyle w:val="TableParagraph"/>
              <w:spacing w:line="258" w:lineRule="exact"/>
              <w:ind w:left="0" w:right="75"/>
              <w:jc w:val="center"/>
              <w:rPr>
                <w:sz w:val="24"/>
              </w:rPr>
            </w:pPr>
            <w:r>
              <w:rPr>
                <w:spacing w:val="-5"/>
                <w:sz w:val="24"/>
              </w:rPr>
              <w:t>Rp.</w:t>
            </w:r>
          </w:p>
        </w:tc>
        <w:tc>
          <w:tcPr>
            <w:tcW w:w="1518" w:type="dxa"/>
            <w:tcBorders>
              <w:left w:val="nil"/>
            </w:tcBorders>
          </w:tcPr>
          <w:p>
            <w:pPr>
              <w:pStyle w:val="TableParagraph"/>
              <w:spacing w:line="258" w:lineRule="exact"/>
              <w:ind w:left="0" w:right="94"/>
              <w:jc w:val="right"/>
              <w:rPr>
                <w:sz w:val="24"/>
              </w:rPr>
            </w:pPr>
            <w:r>
              <w:rPr>
                <w:spacing w:val="-2"/>
                <w:sz w:val="24"/>
              </w:rPr>
              <w:t>111.734.000</w:t>
            </w:r>
          </w:p>
        </w:tc>
      </w:tr>
      <w:tr>
        <w:trPr>
          <w:trHeight w:val="275" w:hRule="atLeast"/>
        </w:trPr>
        <w:tc>
          <w:tcPr>
            <w:tcW w:w="710" w:type="dxa"/>
          </w:tcPr>
          <w:p>
            <w:pPr>
              <w:pStyle w:val="TableParagraph"/>
              <w:spacing w:line="256" w:lineRule="exact"/>
              <w:ind w:left="5"/>
              <w:jc w:val="center"/>
              <w:rPr>
                <w:sz w:val="24"/>
              </w:rPr>
            </w:pPr>
            <w:r>
              <w:rPr>
                <w:spacing w:val="-10"/>
                <w:sz w:val="24"/>
              </w:rPr>
              <w:t>6</w:t>
            </w:r>
          </w:p>
        </w:tc>
        <w:tc>
          <w:tcPr>
            <w:tcW w:w="4745" w:type="dxa"/>
          </w:tcPr>
          <w:p>
            <w:pPr>
              <w:pStyle w:val="TableParagraph"/>
              <w:spacing w:line="256" w:lineRule="exact"/>
              <w:rPr>
                <w:sz w:val="24"/>
              </w:rPr>
            </w:pPr>
            <w:r>
              <w:rPr>
                <w:sz w:val="24"/>
              </w:rPr>
              <w:t>Pemeriksaan</w:t>
            </w:r>
            <w:r>
              <w:rPr>
                <w:spacing w:val="-3"/>
                <w:sz w:val="24"/>
              </w:rPr>
              <w:t> </w:t>
            </w:r>
            <w:r>
              <w:rPr>
                <w:sz w:val="24"/>
              </w:rPr>
              <w:t>kualitas</w:t>
            </w:r>
            <w:r>
              <w:rPr>
                <w:spacing w:val="-3"/>
                <w:sz w:val="24"/>
              </w:rPr>
              <w:t> </w:t>
            </w:r>
            <w:r>
              <w:rPr>
                <w:spacing w:val="-5"/>
                <w:sz w:val="24"/>
              </w:rPr>
              <w:t>air</w:t>
            </w:r>
          </w:p>
        </w:tc>
        <w:tc>
          <w:tcPr>
            <w:tcW w:w="675" w:type="dxa"/>
            <w:tcBorders>
              <w:right w:val="nil"/>
            </w:tcBorders>
          </w:tcPr>
          <w:p>
            <w:pPr>
              <w:pStyle w:val="TableParagraph"/>
              <w:spacing w:line="256" w:lineRule="exact"/>
              <w:ind w:left="0" w:right="75"/>
              <w:jc w:val="center"/>
              <w:rPr>
                <w:sz w:val="24"/>
              </w:rPr>
            </w:pPr>
            <w:r>
              <w:rPr>
                <w:spacing w:val="-5"/>
                <w:sz w:val="24"/>
              </w:rPr>
              <w:t>Rp.</w:t>
            </w:r>
          </w:p>
        </w:tc>
        <w:tc>
          <w:tcPr>
            <w:tcW w:w="1518" w:type="dxa"/>
            <w:tcBorders>
              <w:left w:val="nil"/>
            </w:tcBorders>
          </w:tcPr>
          <w:p>
            <w:pPr>
              <w:pStyle w:val="TableParagraph"/>
              <w:spacing w:line="256" w:lineRule="exact"/>
              <w:ind w:left="0" w:right="94"/>
              <w:jc w:val="right"/>
              <w:rPr>
                <w:sz w:val="24"/>
              </w:rPr>
            </w:pPr>
            <w:r>
              <w:rPr>
                <w:spacing w:val="-2"/>
                <w:sz w:val="24"/>
              </w:rPr>
              <w:t>126.846.356</w:t>
            </w:r>
          </w:p>
        </w:tc>
      </w:tr>
      <w:tr>
        <w:trPr>
          <w:trHeight w:val="551" w:hRule="atLeast"/>
        </w:trPr>
        <w:tc>
          <w:tcPr>
            <w:tcW w:w="710" w:type="dxa"/>
          </w:tcPr>
          <w:p>
            <w:pPr>
              <w:pStyle w:val="TableParagraph"/>
              <w:spacing w:line="270" w:lineRule="exact"/>
              <w:ind w:left="5"/>
              <w:jc w:val="center"/>
              <w:rPr>
                <w:sz w:val="24"/>
              </w:rPr>
            </w:pPr>
            <w:r>
              <w:rPr>
                <w:spacing w:val="-10"/>
                <w:sz w:val="24"/>
              </w:rPr>
              <w:t>7</w:t>
            </w:r>
          </w:p>
        </w:tc>
        <w:tc>
          <w:tcPr>
            <w:tcW w:w="4745" w:type="dxa"/>
          </w:tcPr>
          <w:p>
            <w:pPr>
              <w:pStyle w:val="TableParagraph"/>
              <w:tabs>
                <w:tab w:pos="1556" w:val="left" w:leader="none"/>
              </w:tabs>
              <w:spacing w:line="270" w:lineRule="exact"/>
              <w:rPr>
                <w:sz w:val="24"/>
              </w:rPr>
            </w:pPr>
            <w:r>
              <w:rPr>
                <w:spacing w:val="-2"/>
                <w:sz w:val="24"/>
              </w:rPr>
              <w:t>Pemeriksaan</w:t>
            </w:r>
            <w:r>
              <w:rPr>
                <w:sz w:val="24"/>
              </w:rPr>
              <w:tab/>
              <w:t>lantai,</w:t>
            </w:r>
            <w:r>
              <w:rPr>
                <w:spacing w:val="50"/>
                <w:sz w:val="24"/>
              </w:rPr>
              <w:t> </w:t>
            </w:r>
            <w:r>
              <w:rPr>
                <w:sz w:val="24"/>
              </w:rPr>
              <w:t>dinding,</w:t>
            </w:r>
            <w:r>
              <w:rPr>
                <w:spacing w:val="52"/>
                <w:sz w:val="24"/>
              </w:rPr>
              <w:t> </w:t>
            </w:r>
            <w:r>
              <w:rPr>
                <w:sz w:val="24"/>
              </w:rPr>
              <w:t>alat</w:t>
            </w:r>
            <w:r>
              <w:rPr>
                <w:spacing w:val="52"/>
                <w:sz w:val="24"/>
              </w:rPr>
              <w:t> </w:t>
            </w:r>
            <w:r>
              <w:rPr>
                <w:sz w:val="24"/>
              </w:rPr>
              <w:t>dapur</w:t>
            </w:r>
            <w:r>
              <w:rPr>
                <w:spacing w:val="51"/>
                <w:sz w:val="24"/>
              </w:rPr>
              <w:t> </w:t>
            </w:r>
            <w:r>
              <w:rPr>
                <w:spacing w:val="-5"/>
                <w:sz w:val="24"/>
              </w:rPr>
              <w:t>dan</w:t>
            </w:r>
          </w:p>
          <w:p>
            <w:pPr>
              <w:pStyle w:val="TableParagraph"/>
              <w:spacing w:line="261" w:lineRule="exact"/>
              <w:rPr>
                <w:sz w:val="24"/>
              </w:rPr>
            </w:pPr>
            <w:r>
              <w:rPr>
                <w:spacing w:val="-2"/>
                <w:sz w:val="24"/>
              </w:rPr>
              <w:t>masak</w:t>
            </w:r>
          </w:p>
        </w:tc>
        <w:tc>
          <w:tcPr>
            <w:tcW w:w="675" w:type="dxa"/>
            <w:tcBorders>
              <w:right w:val="nil"/>
            </w:tcBorders>
          </w:tcPr>
          <w:p>
            <w:pPr>
              <w:pStyle w:val="TableParagraph"/>
              <w:spacing w:line="270" w:lineRule="exact"/>
              <w:ind w:left="0" w:right="75"/>
              <w:jc w:val="center"/>
              <w:rPr>
                <w:sz w:val="24"/>
              </w:rPr>
            </w:pPr>
            <w:r>
              <w:rPr>
                <w:spacing w:val="-5"/>
                <w:sz w:val="24"/>
              </w:rPr>
              <w:t>Rp.</w:t>
            </w:r>
          </w:p>
        </w:tc>
        <w:tc>
          <w:tcPr>
            <w:tcW w:w="1518" w:type="dxa"/>
            <w:tcBorders>
              <w:left w:val="nil"/>
            </w:tcBorders>
          </w:tcPr>
          <w:p>
            <w:pPr>
              <w:pStyle w:val="TableParagraph"/>
              <w:spacing w:line="270" w:lineRule="exact"/>
              <w:ind w:left="0" w:right="94"/>
              <w:jc w:val="right"/>
              <w:rPr>
                <w:sz w:val="24"/>
              </w:rPr>
            </w:pPr>
            <w:r>
              <w:rPr>
                <w:spacing w:val="-2"/>
                <w:sz w:val="24"/>
              </w:rPr>
              <w:t>78.208.000</w:t>
            </w:r>
          </w:p>
        </w:tc>
      </w:tr>
      <w:tr>
        <w:trPr>
          <w:trHeight w:val="551" w:hRule="atLeast"/>
        </w:trPr>
        <w:tc>
          <w:tcPr>
            <w:tcW w:w="710" w:type="dxa"/>
          </w:tcPr>
          <w:p>
            <w:pPr>
              <w:pStyle w:val="TableParagraph"/>
              <w:spacing w:line="270" w:lineRule="exact"/>
              <w:ind w:left="5"/>
              <w:jc w:val="center"/>
              <w:rPr>
                <w:sz w:val="24"/>
              </w:rPr>
            </w:pPr>
            <w:r>
              <w:rPr>
                <w:spacing w:val="-10"/>
                <w:sz w:val="24"/>
              </w:rPr>
              <w:t>8</w:t>
            </w:r>
          </w:p>
        </w:tc>
        <w:tc>
          <w:tcPr>
            <w:tcW w:w="4745" w:type="dxa"/>
          </w:tcPr>
          <w:p>
            <w:pPr>
              <w:pStyle w:val="TableParagraph"/>
              <w:tabs>
                <w:tab w:pos="1074" w:val="left" w:leader="none"/>
                <w:tab w:pos="1683" w:val="left" w:leader="none"/>
                <w:tab w:pos="2547" w:val="left" w:leader="none"/>
                <w:tab w:pos="4019" w:val="left" w:leader="none"/>
              </w:tabs>
              <w:spacing w:line="270" w:lineRule="exact"/>
              <w:rPr>
                <w:sz w:val="24"/>
              </w:rPr>
            </w:pPr>
            <w:r>
              <w:rPr>
                <w:spacing w:val="-2"/>
                <w:sz w:val="24"/>
              </w:rPr>
              <w:t>Belanja</w:t>
            </w:r>
            <w:r>
              <w:rPr>
                <w:sz w:val="24"/>
              </w:rPr>
              <w:tab/>
            </w:r>
            <w:r>
              <w:rPr>
                <w:spacing w:val="-4"/>
                <w:sz w:val="24"/>
              </w:rPr>
              <w:t>jasa</w:t>
            </w:r>
            <w:r>
              <w:rPr>
                <w:sz w:val="24"/>
              </w:rPr>
              <w:tab/>
            </w:r>
            <w:r>
              <w:rPr>
                <w:spacing w:val="-2"/>
                <w:sz w:val="24"/>
              </w:rPr>
              <w:t>tenaga</w:t>
            </w:r>
            <w:r>
              <w:rPr>
                <w:sz w:val="24"/>
              </w:rPr>
              <w:tab/>
            </w:r>
            <w:r>
              <w:rPr>
                <w:spacing w:val="-2"/>
                <w:sz w:val="24"/>
              </w:rPr>
              <w:t>laboratorium</w:t>
            </w:r>
            <w:r>
              <w:rPr>
                <w:sz w:val="24"/>
              </w:rPr>
              <w:tab/>
            </w:r>
            <w:r>
              <w:rPr>
                <w:spacing w:val="-2"/>
                <w:sz w:val="24"/>
              </w:rPr>
              <w:t>(bayar</w:t>
            </w:r>
          </w:p>
          <w:p>
            <w:pPr>
              <w:pStyle w:val="TableParagraph"/>
              <w:spacing w:line="261" w:lineRule="exact"/>
              <w:rPr>
                <w:sz w:val="24"/>
              </w:rPr>
            </w:pPr>
            <w:r>
              <w:rPr>
                <w:spacing w:val="-2"/>
                <w:sz w:val="24"/>
              </w:rPr>
              <w:t>hutang)</w:t>
            </w:r>
          </w:p>
        </w:tc>
        <w:tc>
          <w:tcPr>
            <w:tcW w:w="675" w:type="dxa"/>
            <w:tcBorders>
              <w:right w:val="nil"/>
            </w:tcBorders>
          </w:tcPr>
          <w:p>
            <w:pPr>
              <w:pStyle w:val="TableParagraph"/>
              <w:spacing w:line="270" w:lineRule="exact"/>
              <w:ind w:left="0" w:right="75"/>
              <w:jc w:val="center"/>
              <w:rPr>
                <w:sz w:val="24"/>
              </w:rPr>
            </w:pPr>
            <w:r>
              <w:rPr>
                <w:spacing w:val="-5"/>
                <w:sz w:val="24"/>
              </w:rPr>
              <w:t>Rp.</w:t>
            </w:r>
          </w:p>
        </w:tc>
        <w:tc>
          <w:tcPr>
            <w:tcW w:w="1518" w:type="dxa"/>
            <w:tcBorders>
              <w:left w:val="nil"/>
            </w:tcBorders>
          </w:tcPr>
          <w:p>
            <w:pPr>
              <w:pStyle w:val="TableParagraph"/>
              <w:spacing w:line="270" w:lineRule="exact"/>
              <w:ind w:left="0" w:right="93"/>
              <w:jc w:val="right"/>
              <w:rPr>
                <w:sz w:val="24"/>
              </w:rPr>
            </w:pPr>
            <w:r>
              <w:rPr>
                <w:spacing w:val="-2"/>
                <w:sz w:val="24"/>
              </w:rPr>
              <w:t>319.044.613</w:t>
            </w:r>
          </w:p>
        </w:tc>
      </w:tr>
      <w:tr>
        <w:trPr>
          <w:trHeight w:val="551" w:hRule="atLeast"/>
        </w:trPr>
        <w:tc>
          <w:tcPr>
            <w:tcW w:w="710" w:type="dxa"/>
          </w:tcPr>
          <w:p>
            <w:pPr>
              <w:pStyle w:val="TableParagraph"/>
              <w:spacing w:line="270" w:lineRule="exact"/>
              <w:ind w:left="5"/>
              <w:jc w:val="center"/>
              <w:rPr>
                <w:sz w:val="24"/>
              </w:rPr>
            </w:pPr>
            <w:r>
              <w:rPr>
                <w:spacing w:val="-10"/>
                <w:sz w:val="24"/>
              </w:rPr>
              <w:t>9</w:t>
            </w:r>
          </w:p>
        </w:tc>
        <w:tc>
          <w:tcPr>
            <w:tcW w:w="4745" w:type="dxa"/>
          </w:tcPr>
          <w:p>
            <w:pPr>
              <w:pStyle w:val="TableParagraph"/>
              <w:spacing w:line="270" w:lineRule="exact"/>
              <w:rPr>
                <w:sz w:val="24"/>
              </w:rPr>
            </w:pPr>
            <w:r>
              <w:rPr>
                <w:sz w:val="24"/>
              </w:rPr>
              <w:t>Penyerahan</w:t>
            </w:r>
            <w:r>
              <w:rPr>
                <w:spacing w:val="64"/>
                <w:sz w:val="24"/>
              </w:rPr>
              <w:t> </w:t>
            </w:r>
            <w:r>
              <w:rPr>
                <w:sz w:val="24"/>
              </w:rPr>
              <w:t>limbah</w:t>
            </w:r>
            <w:r>
              <w:rPr>
                <w:spacing w:val="67"/>
                <w:sz w:val="24"/>
              </w:rPr>
              <w:t> </w:t>
            </w:r>
            <w:r>
              <w:rPr>
                <w:sz w:val="24"/>
              </w:rPr>
              <w:t>B3</w:t>
            </w:r>
            <w:r>
              <w:rPr>
                <w:spacing w:val="68"/>
                <w:sz w:val="24"/>
              </w:rPr>
              <w:t> </w:t>
            </w:r>
            <w:r>
              <w:rPr>
                <w:sz w:val="24"/>
              </w:rPr>
              <w:t>ke</w:t>
            </w:r>
            <w:r>
              <w:rPr>
                <w:spacing w:val="65"/>
                <w:sz w:val="24"/>
              </w:rPr>
              <w:t> </w:t>
            </w:r>
            <w:r>
              <w:rPr>
                <w:sz w:val="24"/>
              </w:rPr>
              <w:t>pihak</w:t>
            </w:r>
            <w:r>
              <w:rPr>
                <w:spacing w:val="65"/>
                <w:sz w:val="24"/>
              </w:rPr>
              <w:t> </w:t>
            </w:r>
            <w:r>
              <w:rPr>
                <w:sz w:val="24"/>
              </w:rPr>
              <w:t>ke</w:t>
            </w:r>
            <w:r>
              <w:rPr>
                <w:spacing w:val="65"/>
                <w:sz w:val="24"/>
              </w:rPr>
              <w:t> </w:t>
            </w:r>
            <w:r>
              <w:rPr>
                <w:sz w:val="24"/>
              </w:rPr>
              <w:t>3</w:t>
            </w:r>
            <w:r>
              <w:rPr>
                <w:spacing w:val="70"/>
                <w:sz w:val="24"/>
              </w:rPr>
              <w:t> </w:t>
            </w:r>
            <w:r>
              <w:rPr>
                <w:spacing w:val="-4"/>
                <w:sz w:val="24"/>
              </w:rPr>
              <w:t>yang</w:t>
            </w:r>
          </w:p>
          <w:p>
            <w:pPr>
              <w:pStyle w:val="TableParagraph"/>
              <w:spacing w:line="261" w:lineRule="exact"/>
              <w:rPr>
                <w:sz w:val="24"/>
              </w:rPr>
            </w:pPr>
            <w:r>
              <w:rPr>
                <w:sz w:val="24"/>
              </w:rPr>
              <w:t>berizin(</w:t>
            </w:r>
            <w:r>
              <w:rPr>
                <w:spacing w:val="-2"/>
                <w:sz w:val="24"/>
              </w:rPr>
              <w:t> </w:t>
            </w:r>
            <w:r>
              <w:rPr>
                <w:sz w:val="24"/>
              </w:rPr>
              <w:t>abu</w:t>
            </w:r>
            <w:r>
              <w:rPr>
                <w:spacing w:val="-1"/>
                <w:sz w:val="24"/>
              </w:rPr>
              <w:t> </w:t>
            </w:r>
            <w:r>
              <w:rPr>
                <w:spacing w:val="-2"/>
                <w:sz w:val="24"/>
              </w:rPr>
              <w:t>incenerator)</w:t>
            </w:r>
          </w:p>
        </w:tc>
        <w:tc>
          <w:tcPr>
            <w:tcW w:w="675" w:type="dxa"/>
            <w:tcBorders>
              <w:right w:val="nil"/>
            </w:tcBorders>
          </w:tcPr>
          <w:p>
            <w:pPr>
              <w:pStyle w:val="TableParagraph"/>
              <w:spacing w:line="270" w:lineRule="exact"/>
              <w:ind w:left="0" w:right="75"/>
              <w:jc w:val="center"/>
              <w:rPr>
                <w:sz w:val="24"/>
              </w:rPr>
            </w:pPr>
            <w:r>
              <w:rPr>
                <w:spacing w:val="-5"/>
                <w:sz w:val="24"/>
              </w:rPr>
              <w:t>Rp.</w:t>
            </w:r>
          </w:p>
        </w:tc>
        <w:tc>
          <w:tcPr>
            <w:tcW w:w="1518" w:type="dxa"/>
            <w:tcBorders>
              <w:left w:val="nil"/>
            </w:tcBorders>
          </w:tcPr>
          <w:p>
            <w:pPr>
              <w:pStyle w:val="TableParagraph"/>
              <w:spacing w:line="270" w:lineRule="exact"/>
              <w:ind w:left="0" w:right="94"/>
              <w:jc w:val="right"/>
              <w:rPr>
                <w:sz w:val="24"/>
              </w:rPr>
            </w:pPr>
            <w:r>
              <w:rPr>
                <w:spacing w:val="-2"/>
                <w:sz w:val="24"/>
              </w:rPr>
              <w:t>600.000.000</w:t>
            </w:r>
          </w:p>
        </w:tc>
      </w:tr>
    </w:tbl>
    <w:p>
      <w:pPr>
        <w:pStyle w:val="TableParagraph"/>
        <w:spacing w:after="0" w:line="270" w:lineRule="exact"/>
        <w:jc w:val="right"/>
        <w:rPr>
          <w:sz w:val="24"/>
        </w:rPr>
        <w:sectPr>
          <w:pgSz w:w="11910" w:h="16840"/>
          <w:pgMar w:header="751" w:footer="0" w:top="1920" w:bottom="280" w:left="1700" w:right="141"/>
        </w:sectPr>
      </w:pPr>
    </w:p>
    <w:p>
      <w:pPr>
        <w:pStyle w:val="BodyText"/>
        <w:spacing w:before="100"/>
        <w:rPr>
          <w:b/>
          <w:sz w:val="20"/>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745"/>
        <w:gridCol w:w="2193"/>
      </w:tblGrid>
      <w:tr>
        <w:trPr>
          <w:trHeight w:val="827" w:hRule="atLeast"/>
        </w:trPr>
        <w:tc>
          <w:tcPr>
            <w:tcW w:w="710" w:type="dxa"/>
          </w:tcPr>
          <w:p>
            <w:pPr>
              <w:pStyle w:val="TableParagraph"/>
              <w:spacing w:line="270" w:lineRule="exact"/>
              <w:ind w:left="5"/>
              <w:jc w:val="center"/>
              <w:rPr>
                <w:sz w:val="24"/>
              </w:rPr>
            </w:pPr>
            <w:r>
              <w:rPr>
                <w:spacing w:val="-5"/>
                <w:sz w:val="24"/>
              </w:rPr>
              <w:t>10</w:t>
            </w:r>
          </w:p>
        </w:tc>
        <w:tc>
          <w:tcPr>
            <w:tcW w:w="4745" w:type="dxa"/>
          </w:tcPr>
          <w:p>
            <w:pPr>
              <w:pStyle w:val="TableParagraph"/>
              <w:rPr>
                <w:sz w:val="24"/>
              </w:rPr>
            </w:pPr>
            <w:r>
              <w:rPr>
                <w:sz w:val="24"/>
              </w:rPr>
              <w:t>Penyerahan</w:t>
            </w:r>
            <w:r>
              <w:rPr>
                <w:spacing w:val="31"/>
                <w:sz w:val="24"/>
              </w:rPr>
              <w:t> </w:t>
            </w:r>
            <w:r>
              <w:rPr>
                <w:sz w:val="24"/>
              </w:rPr>
              <w:t>limbah</w:t>
            </w:r>
            <w:r>
              <w:rPr>
                <w:spacing w:val="31"/>
                <w:sz w:val="24"/>
              </w:rPr>
              <w:t> </w:t>
            </w:r>
            <w:r>
              <w:rPr>
                <w:sz w:val="24"/>
              </w:rPr>
              <w:t>B3</w:t>
            </w:r>
            <w:r>
              <w:rPr>
                <w:spacing w:val="32"/>
                <w:sz w:val="24"/>
              </w:rPr>
              <w:t> </w:t>
            </w:r>
            <w:r>
              <w:rPr>
                <w:sz w:val="24"/>
              </w:rPr>
              <w:t>ke</w:t>
            </w:r>
            <w:r>
              <w:rPr>
                <w:spacing w:val="29"/>
                <w:sz w:val="24"/>
              </w:rPr>
              <w:t> </w:t>
            </w:r>
            <w:r>
              <w:rPr>
                <w:sz w:val="24"/>
              </w:rPr>
              <w:t>pihak</w:t>
            </w:r>
            <w:r>
              <w:rPr>
                <w:spacing w:val="29"/>
                <w:sz w:val="24"/>
              </w:rPr>
              <w:t> </w:t>
            </w:r>
            <w:r>
              <w:rPr>
                <w:sz w:val="24"/>
              </w:rPr>
              <w:t>ke</w:t>
            </w:r>
            <w:r>
              <w:rPr>
                <w:spacing w:val="29"/>
                <w:sz w:val="24"/>
              </w:rPr>
              <w:t> </w:t>
            </w:r>
            <w:r>
              <w:rPr>
                <w:sz w:val="24"/>
              </w:rPr>
              <w:t>3</w:t>
            </w:r>
            <w:r>
              <w:rPr>
                <w:spacing w:val="29"/>
                <w:sz w:val="24"/>
              </w:rPr>
              <w:t> </w:t>
            </w:r>
            <w:r>
              <w:rPr>
                <w:sz w:val="24"/>
              </w:rPr>
              <w:t>(lampu TL,</w:t>
            </w:r>
            <w:r>
              <w:rPr>
                <w:spacing w:val="17"/>
                <w:sz w:val="24"/>
              </w:rPr>
              <w:t> </w:t>
            </w:r>
            <w:r>
              <w:rPr>
                <w:sz w:val="24"/>
              </w:rPr>
              <w:t>produk</w:t>
            </w:r>
            <w:r>
              <w:rPr>
                <w:spacing w:val="17"/>
                <w:sz w:val="24"/>
              </w:rPr>
              <w:t> </w:t>
            </w:r>
            <w:r>
              <w:rPr>
                <w:sz w:val="24"/>
              </w:rPr>
              <w:t>farmasi,</w:t>
            </w:r>
            <w:r>
              <w:rPr>
                <w:spacing w:val="18"/>
                <w:sz w:val="24"/>
              </w:rPr>
              <w:t> </w:t>
            </w:r>
            <w:r>
              <w:rPr>
                <w:sz w:val="24"/>
              </w:rPr>
              <w:t>bahan</w:t>
            </w:r>
            <w:r>
              <w:rPr>
                <w:spacing w:val="17"/>
                <w:sz w:val="24"/>
              </w:rPr>
              <w:t> </w:t>
            </w:r>
            <w:r>
              <w:rPr>
                <w:sz w:val="24"/>
              </w:rPr>
              <w:t>kimia</w:t>
            </w:r>
            <w:r>
              <w:rPr>
                <w:spacing w:val="17"/>
                <w:sz w:val="24"/>
              </w:rPr>
              <w:t> </w:t>
            </w:r>
            <w:r>
              <w:rPr>
                <w:spacing w:val="-2"/>
                <w:sz w:val="24"/>
              </w:rPr>
              <w:t>kadaluwarsa</w:t>
            </w:r>
          </w:p>
          <w:p>
            <w:pPr>
              <w:pStyle w:val="TableParagraph"/>
              <w:spacing w:line="261" w:lineRule="exact"/>
              <w:rPr>
                <w:sz w:val="24"/>
              </w:rPr>
            </w:pPr>
            <w:r>
              <w:rPr>
                <w:spacing w:val="-4"/>
                <w:sz w:val="24"/>
              </w:rPr>
              <w:t>dll)</w:t>
            </w:r>
          </w:p>
        </w:tc>
        <w:tc>
          <w:tcPr>
            <w:tcW w:w="2193" w:type="dxa"/>
          </w:tcPr>
          <w:p>
            <w:pPr>
              <w:pStyle w:val="TableParagraph"/>
              <w:tabs>
                <w:tab w:pos="789" w:val="left" w:leader="none"/>
              </w:tabs>
              <w:spacing w:line="270" w:lineRule="exact"/>
              <w:ind w:left="29"/>
              <w:jc w:val="center"/>
              <w:rPr>
                <w:sz w:val="24"/>
              </w:rPr>
            </w:pPr>
            <w:r>
              <w:rPr>
                <w:spacing w:val="-5"/>
                <w:sz w:val="24"/>
              </w:rPr>
              <w:t>Rp.</w:t>
            </w:r>
            <w:r>
              <w:rPr>
                <w:sz w:val="24"/>
              </w:rPr>
              <w:tab/>
            </w:r>
            <w:r>
              <w:rPr>
                <w:spacing w:val="-2"/>
                <w:sz w:val="24"/>
              </w:rPr>
              <w:t>600.000.000</w:t>
            </w:r>
          </w:p>
        </w:tc>
      </w:tr>
      <w:tr>
        <w:trPr>
          <w:trHeight w:val="275" w:hRule="atLeast"/>
        </w:trPr>
        <w:tc>
          <w:tcPr>
            <w:tcW w:w="710" w:type="dxa"/>
          </w:tcPr>
          <w:p>
            <w:pPr>
              <w:pStyle w:val="TableParagraph"/>
              <w:spacing w:line="256" w:lineRule="exact"/>
              <w:ind w:left="5"/>
              <w:jc w:val="center"/>
              <w:rPr>
                <w:sz w:val="24"/>
              </w:rPr>
            </w:pPr>
            <w:r>
              <w:rPr>
                <w:spacing w:val="-5"/>
                <w:sz w:val="24"/>
              </w:rPr>
              <w:t>11</w:t>
            </w:r>
          </w:p>
        </w:tc>
        <w:tc>
          <w:tcPr>
            <w:tcW w:w="4745" w:type="dxa"/>
          </w:tcPr>
          <w:p>
            <w:pPr>
              <w:pStyle w:val="TableParagraph"/>
              <w:spacing w:line="256" w:lineRule="exact"/>
              <w:rPr>
                <w:sz w:val="24"/>
              </w:rPr>
            </w:pPr>
            <w:r>
              <w:rPr>
                <w:sz w:val="24"/>
              </w:rPr>
              <w:t>Benlanja</w:t>
            </w:r>
            <w:r>
              <w:rPr>
                <w:spacing w:val="-4"/>
                <w:sz w:val="24"/>
              </w:rPr>
              <w:t> </w:t>
            </w:r>
            <w:r>
              <w:rPr>
                <w:sz w:val="24"/>
              </w:rPr>
              <w:t>jasa</w:t>
            </w:r>
            <w:r>
              <w:rPr>
                <w:spacing w:val="-2"/>
                <w:sz w:val="24"/>
              </w:rPr>
              <w:t> </w:t>
            </w:r>
            <w:r>
              <w:rPr>
                <w:sz w:val="24"/>
              </w:rPr>
              <w:t>pihak ke</w:t>
            </w:r>
            <w:r>
              <w:rPr>
                <w:spacing w:val="-2"/>
                <w:sz w:val="24"/>
              </w:rPr>
              <w:t> </w:t>
            </w:r>
            <w:r>
              <w:rPr>
                <w:sz w:val="24"/>
              </w:rPr>
              <w:t>3</w:t>
            </w:r>
            <w:r>
              <w:rPr>
                <w:spacing w:val="2"/>
                <w:sz w:val="24"/>
              </w:rPr>
              <w:t> </w:t>
            </w:r>
            <w:r>
              <w:rPr>
                <w:sz w:val="24"/>
              </w:rPr>
              <w:t>untuk</w:t>
            </w:r>
            <w:r>
              <w:rPr>
                <w:spacing w:val="1"/>
                <w:sz w:val="24"/>
              </w:rPr>
              <w:t> </w:t>
            </w:r>
            <w:r>
              <w:rPr>
                <w:sz w:val="24"/>
              </w:rPr>
              <w:t>sarana</w:t>
            </w:r>
            <w:r>
              <w:rPr>
                <w:spacing w:val="-1"/>
                <w:sz w:val="24"/>
              </w:rPr>
              <w:t> </w:t>
            </w:r>
            <w:r>
              <w:rPr>
                <w:spacing w:val="-4"/>
                <w:sz w:val="24"/>
              </w:rPr>
              <w:t>umum</w:t>
            </w:r>
          </w:p>
        </w:tc>
        <w:tc>
          <w:tcPr>
            <w:tcW w:w="2193" w:type="dxa"/>
          </w:tcPr>
          <w:p>
            <w:pPr>
              <w:pStyle w:val="TableParagraph"/>
              <w:spacing w:line="256" w:lineRule="exact"/>
              <w:ind w:left="29"/>
              <w:jc w:val="center"/>
              <w:rPr>
                <w:sz w:val="24"/>
              </w:rPr>
            </w:pPr>
            <w:r>
              <w:rPr>
                <w:sz w:val="24"/>
              </w:rPr>
              <w:t>Rp.</w:t>
            </w:r>
            <w:r>
              <w:rPr>
                <w:spacing w:val="60"/>
                <w:sz w:val="24"/>
              </w:rPr>
              <w:t> </w:t>
            </w:r>
            <w:r>
              <w:rPr>
                <w:spacing w:val="-2"/>
                <w:sz w:val="24"/>
              </w:rPr>
              <w:t>17.450.000.000</w:t>
            </w:r>
          </w:p>
        </w:tc>
      </w:tr>
      <w:tr>
        <w:trPr>
          <w:trHeight w:val="553" w:hRule="atLeast"/>
        </w:trPr>
        <w:tc>
          <w:tcPr>
            <w:tcW w:w="710" w:type="dxa"/>
          </w:tcPr>
          <w:p>
            <w:pPr>
              <w:pStyle w:val="TableParagraph"/>
              <w:spacing w:line="270" w:lineRule="exact"/>
              <w:ind w:left="5"/>
              <w:jc w:val="center"/>
              <w:rPr>
                <w:sz w:val="24"/>
              </w:rPr>
            </w:pPr>
            <w:r>
              <w:rPr>
                <w:spacing w:val="-5"/>
                <w:sz w:val="24"/>
              </w:rPr>
              <w:t>12</w:t>
            </w:r>
          </w:p>
        </w:tc>
        <w:tc>
          <w:tcPr>
            <w:tcW w:w="4745" w:type="dxa"/>
          </w:tcPr>
          <w:p>
            <w:pPr>
              <w:pStyle w:val="TableParagraph"/>
              <w:spacing w:line="270" w:lineRule="exact"/>
              <w:rPr>
                <w:sz w:val="24"/>
              </w:rPr>
            </w:pPr>
            <w:r>
              <w:rPr>
                <w:sz w:val="24"/>
              </w:rPr>
              <w:t>Belanja</w:t>
            </w:r>
            <w:r>
              <w:rPr>
                <w:spacing w:val="7"/>
                <w:sz w:val="24"/>
              </w:rPr>
              <w:t> </w:t>
            </w:r>
            <w:r>
              <w:rPr>
                <w:sz w:val="24"/>
              </w:rPr>
              <w:t>jasa</w:t>
            </w:r>
            <w:r>
              <w:rPr>
                <w:spacing w:val="11"/>
                <w:sz w:val="24"/>
              </w:rPr>
              <w:t> </w:t>
            </w:r>
            <w:r>
              <w:rPr>
                <w:sz w:val="24"/>
              </w:rPr>
              <w:t>yang</w:t>
            </w:r>
            <w:r>
              <w:rPr>
                <w:spacing w:val="6"/>
                <w:sz w:val="24"/>
              </w:rPr>
              <w:t> </w:t>
            </w:r>
            <w:r>
              <w:rPr>
                <w:sz w:val="24"/>
              </w:rPr>
              <w:t>diberikan</w:t>
            </w:r>
            <w:r>
              <w:rPr>
                <w:spacing w:val="8"/>
                <w:sz w:val="24"/>
              </w:rPr>
              <w:t> </w:t>
            </w:r>
            <w:r>
              <w:rPr>
                <w:sz w:val="24"/>
              </w:rPr>
              <w:t>kepada</w:t>
            </w:r>
            <w:r>
              <w:rPr>
                <w:spacing w:val="8"/>
                <w:sz w:val="24"/>
              </w:rPr>
              <w:t> </w:t>
            </w:r>
            <w:r>
              <w:rPr>
                <w:sz w:val="24"/>
              </w:rPr>
              <w:t>pihak</w:t>
            </w:r>
            <w:r>
              <w:rPr>
                <w:spacing w:val="7"/>
                <w:sz w:val="24"/>
              </w:rPr>
              <w:t> </w:t>
            </w:r>
            <w:r>
              <w:rPr>
                <w:sz w:val="24"/>
              </w:rPr>
              <w:t>ke</w:t>
            </w:r>
            <w:r>
              <w:rPr>
                <w:spacing w:val="8"/>
                <w:sz w:val="24"/>
              </w:rPr>
              <w:t> </w:t>
            </w:r>
            <w:r>
              <w:rPr>
                <w:spacing w:val="-10"/>
                <w:sz w:val="24"/>
              </w:rPr>
              <w:t>3</w:t>
            </w:r>
          </w:p>
          <w:p>
            <w:pPr>
              <w:pStyle w:val="TableParagraph"/>
              <w:spacing w:line="264" w:lineRule="exact"/>
              <w:rPr>
                <w:sz w:val="24"/>
              </w:rPr>
            </w:pPr>
            <w:r>
              <w:rPr>
                <w:sz w:val="24"/>
              </w:rPr>
              <w:t>(bayar</w:t>
            </w:r>
            <w:r>
              <w:rPr>
                <w:spacing w:val="-4"/>
                <w:sz w:val="24"/>
              </w:rPr>
              <w:t> </w:t>
            </w:r>
            <w:r>
              <w:rPr>
                <w:spacing w:val="-2"/>
                <w:sz w:val="24"/>
              </w:rPr>
              <w:t>hutang)</w:t>
            </w:r>
          </w:p>
        </w:tc>
        <w:tc>
          <w:tcPr>
            <w:tcW w:w="2193" w:type="dxa"/>
          </w:tcPr>
          <w:p>
            <w:pPr>
              <w:pStyle w:val="TableParagraph"/>
              <w:tabs>
                <w:tab w:pos="789" w:val="left" w:leader="none"/>
              </w:tabs>
              <w:spacing w:line="270" w:lineRule="exact"/>
              <w:ind w:left="29"/>
              <w:jc w:val="center"/>
              <w:rPr>
                <w:sz w:val="24"/>
              </w:rPr>
            </w:pPr>
            <w:r>
              <w:rPr>
                <w:spacing w:val="-5"/>
                <w:sz w:val="24"/>
              </w:rPr>
              <w:t>Rp.</w:t>
            </w:r>
            <w:r>
              <w:rPr>
                <w:sz w:val="24"/>
              </w:rPr>
              <w:tab/>
            </w:r>
            <w:r>
              <w:rPr>
                <w:spacing w:val="-2"/>
                <w:sz w:val="24"/>
              </w:rPr>
              <w:t>226.888.500</w:t>
            </w:r>
          </w:p>
        </w:tc>
      </w:tr>
    </w:tbl>
    <w:p>
      <w:pPr>
        <w:pStyle w:val="BodyText"/>
        <w:ind w:left="3283"/>
      </w:pPr>
      <w:r>
        <w:rPr/>
        <w:t>Sumber:</w:t>
      </w:r>
      <w:r>
        <w:rPr>
          <w:spacing w:val="-1"/>
        </w:rPr>
        <w:t> </w:t>
      </w:r>
      <w:r>
        <w:rPr/>
        <w:t>Data</w:t>
      </w:r>
      <w:r>
        <w:rPr>
          <w:spacing w:val="-1"/>
        </w:rPr>
        <w:t> </w:t>
      </w:r>
      <w:r>
        <w:rPr/>
        <w:t>diolah</w:t>
      </w:r>
      <w:r>
        <w:rPr>
          <w:spacing w:val="-1"/>
        </w:rPr>
        <w:t> </w:t>
      </w:r>
      <w:r>
        <w:rPr>
          <w:spacing w:val="-2"/>
        </w:rPr>
        <w:t>Peneliti</w:t>
      </w:r>
    </w:p>
    <w:p>
      <w:pPr>
        <w:pStyle w:val="BodyText"/>
        <w:spacing w:line="480" w:lineRule="auto" w:before="272"/>
        <w:ind w:left="710" w:right="1106" w:firstLine="710"/>
      </w:pPr>
      <w:r>
        <w:rPr/>
        <w:t>Pada proses analisis, peneliti mengklasifikasikan biaya tersebut menurut Hansen dan Mowen, melalui tahap sebagai berikut :</w:t>
      </w:r>
    </w:p>
    <w:p>
      <w:pPr>
        <w:pStyle w:val="ListParagraph"/>
        <w:numPr>
          <w:ilvl w:val="0"/>
          <w:numId w:val="8"/>
        </w:numPr>
        <w:tabs>
          <w:tab w:pos="1134" w:val="left" w:leader="none"/>
        </w:tabs>
        <w:spacing w:line="240" w:lineRule="auto" w:before="1" w:after="0"/>
        <w:ind w:left="1134" w:right="0" w:hanging="283"/>
        <w:jc w:val="left"/>
        <w:rPr>
          <w:sz w:val="24"/>
        </w:rPr>
      </w:pPr>
      <w:r>
        <w:rPr>
          <w:sz w:val="24"/>
        </w:rPr>
        <w:t>Biaya</w:t>
      </w:r>
      <w:r>
        <w:rPr>
          <w:spacing w:val="-5"/>
          <w:sz w:val="24"/>
        </w:rPr>
        <w:t> </w:t>
      </w:r>
      <w:r>
        <w:rPr>
          <w:sz w:val="24"/>
        </w:rPr>
        <w:t>pencegahan</w:t>
      </w:r>
      <w:r>
        <w:rPr>
          <w:spacing w:val="-2"/>
          <w:sz w:val="24"/>
        </w:rPr>
        <w:t> </w:t>
      </w:r>
      <w:r>
        <w:rPr>
          <w:sz w:val="24"/>
        </w:rPr>
        <w:t>lingkungan</w:t>
      </w:r>
      <w:r>
        <w:rPr>
          <w:spacing w:val="1"/>
          <w:sz w:val="24"/>
        </w:rPr>
        <w:t> </w:t>
      </w:r>
      <w:r>
        <w:rPr>
          <w:sz w:val="24"/>
        </w:rPr>
        <w:t>(</w:t>
      </w:r>
      <w:r>
        <w:rPr>
          <w:i/>
          <w:sz w:val="24"/>
        </w:rPr>
        <w:t>enviromental</w:t>
      </w:r>
      <w:r>
        <w:rPr>
          <w:i/>
          <w:spacing w:val="-2"/>
          <w:sz w:val="24"/>
        </w:rPr>
        <w:t> </w:t>
      </w:r>
      <w:r>
        <w:rPr>
          <w:i/>
          <w:sz w:val="24"/>
        </w:rPr>
        <w:t>prevention</w:t>
      </w:r>
      <w:r>
        <w:rPr>
          <w:i/>
          <w:spacing w:val="-1"/>
          <w:sz w:val="24"/>
        </w:rPr>
        <w:t> </w:t>
      </w:r>
      <w:r>
        <w:rPr>
          <w:i/>
          <w:spacing w:val="-2"/>
          <w:sz w:val="24"/>
        </w:rPr>
        <w:t>costs</w:t>
      </w:r>
      <w:r>
        <w:rPr>
          <w:spacing w:val="-2"/>
          <w:sz w:val="24"/>
        </w:rPr>
        <w:t>)</w:t>
      </w:r>
    </w:p>
    <w:p>
      <w:pPr>
        <w:pStyle w:val="BodyText"/>
        <w:spacing w:line="480" w:lineRule="auto" w:before="276"/>
        <w:ind w:left="1134" w:right="1559"/>
        <w:jc w:val="both"/>
      </w:pPr>
      <w:r>
        <w:rPr/>
        <w:t>Biaya pencegahan di RSUD Abdoel Wahab Sjahranie merupakan biaya</w:t>
      </w:r>
      <w:r>
        <w:rPr>
          <w:spacing w:val="40"/>
        </w:rPr>
        <w:t> </w:t>
      </w:r>
      <w:r>
        <w:rPr/>
        <w:t>yang dialokasikan untuk mencegah adanya limbah di lingkungan rumah sakit. Berdasarkan Tabel 4.2 Identifikasi Biaya Lingkungan RSUD Abdoel Wahab Sjahranie Tahun 2024, peneliti menganalisis tidak ada biaya pencegahan lingkungan yang di keluarkan oleh RSUD Abdoel Wahab </w:t>
      </w:r>
      <w:r>
        <w:rPr>
          <w:spacing w:val="-2"/>
        </w:rPr>
        <w:t>Sjahranie.</w:t>
      </w:r>
    </w:p>
    <w:p>
      <w:pPr>
        <w:pStyle w:val="ListParagraph"/>
        <w:numPr>
          <w:ilvl w:val="0"/>
          <w:numId w:val="8"/>
        </w:numPr>
        <w:tabs>
          <w:tab w:pos="1134" w:val="left" w:leader="none"/>
        </w:tabs>
        <w:spacing w:line="274" w:lineRule="exact" w:before="0" w:after="0"/>
        <w:ind w:left="1134" w:right="0" w:hanging="283"/>
        <w:jc w:val="left"/>
        <w:rPr>
          <w:i/>
          <w:sz w:val="24"/>
        </w:rPr>
      </w:pPr>
      <w:r>
        <w:rPr>
          <w:sz w:val="24"/>
        </w:rPr>
        <w:t>Biaya</w:t>
      </w:r>
      <w:r>
        <w:rPr>
          <w:spacing w:val="-5"/>
          <w:sz w:val="24"/>
        </w:rPr>
        <w:t> </w:t>
      </w:r>
      <w:r>
        <w:rPr>
          <w:sz w:val="24"/>
        </w:rPr>
        <w:t>deteksi</w:t>
      </w:r>
      <w:r>
        <w:rPr>
          <w:spacing w:val="-1"/>
          <w:sz w:val="24"/>
        </w:rPr>
        <w:t> </w:t>
      </w:r>
      <w:r>
        <w:rPr>
          <w:sz w:val="24"/>
        </w:rPr>
        <w:t>lingkungan</w:t>
      </w:r>
      <w:r>
        <w:rPr>
          <w:spacing w:val="1"/>
          <w:sz w:val="24"/>
        </w:rPr>
        <w:t> </w:t>
      </w:r>
      <w:r>
        <w:rPr>
          <w:sz w:val="24"/>
        </w:rPr>
        <w:t>(</w:t>
      </w:r>
      <w:r>
        <w:rPr>
          <w:i/>
          <w:sz w:val="24"/>
        </w:rPr>
        <w:t>enviromenal</w:t>
      </w:r>
      <w:r>
        <w:rPr>
          <w:i/>
          <w:spacing w:val="-1"/>
          <w:sz w:val="24"/>
        </w:rPr>
        <w:t> </w:t>
      </w:r>
      <w:r>
        <w:rPr>
          <w:i/>
          <w:sz w:val="24"/>
        </w:rPr>
        <w:t>detecion</w:t>
      </w:r>
      <w:r>
        <w:rPr>
          <w:i/>
          <w:spacing w:val="-1"/>
          <w:sz w:val="24"/>
        </w:rPr>
        <w:t> </w:t>
      </w:r>
      <w:r>
        <w:rPr>
          <w:i/>
          <w:spacing w:val="-2"/>
          <w:sz w:val="24"/>
        </w:rPr>
        <w:t>costs)</w:t>
      </w:r>
    </w:p>
    <w:p>
      <w:pPr>
        <w:pStyle w:val="BodyText"/>
        <w:spacing w:line="480" w:lineRule="auto" w:before="276"/>
        <w:ind w:left="1134" w:right="1558"/>
        <w:jc w:val="both"/>
      </w:pPr>
      <w:r>
        <w:rPr/>
        <w:t>Berdasarkan</w:t>
      </w:r>
      <w:r>
        <w:rPr>
          <w:spacing w:val="-5"/>
        </w:rPr>
        <w:t> </w:t>
      </w:r>
      <w:r>
        <w:rPr/>
        <w:t>Tabel</w:t>
      </w:r>
      <w:r>
        <w:rPr>
          <w:spacing w:val="-5"/>
        </w:rPr>
        <w:t> </w:t>
      </w:r>
      <w:r>
        <w:rPr/>
        <w:t>4.2 Identifikasi</w:t>
      </w:r>
      <w:r>
        <w:rPr>
          <w:spacing w:val="-4"/>
        </w:rPr>
        <w:t> </w:t>
      </w:r>
      <w:r>
        <w:rPr/>
        <w:t>Biaya</w:t>
      </w:r>
      <w:r>
        <w:rPr>
          <w:spacing w:val="-2"/>
        </w:rPr>
        <w:t> </w:t>
      </w:r>
      <w:r>
        <w:rPr/>
        <w:t>Lingkungan</w:t>
      </w:r>
      <w:r>
        <w:rPr>
          <w:spacing w:val="-3"/>
        </w:rPr>
        <w:t> </w:t>
      </w:r>
      <w:r>
        <w:rPr/>
        <w:t>RSUD</w:t>
      </w:r>
      <w:r>
        <w:rPr>
          <w:spacing w:val="-6"/>
        </w:rPr>
        <w:t> </w:t>
      </w:r>
      <w:r>
        <w:rPr/>
        <w:t>Abdoel</w:t>
      </w:r>
      <w:r>
        <w:rPr>
          <w:spacing w:val="-5"/>
        </w:rPr>
        <w:t> </w:t>
      </w:r>
      <w:r>
        <w:rPr/>
        <w:t>Wahab Sjahranie</w:t>
      </w:r>
      <w:r>
        <w:rPr>
          <w:spacing w:val="-1"/>
        </w:rPr>
        <w:t> </w:t>
      </w:r>
      <w:r>
        <w:rPr/>
        <w:t>Tahun</w:t>
      </w:r>
      <w:r>
        <w:rPr>
          <w:spacing w:val="-1"/>
        </w:rPr>
        <w:t> </w:t>
      </w:r>
      <w:r>
        <w:rPr/>
        <w:t>2024,</w:t>
      </w:r>
      <w:r>
        <w:rPr>
          <w:spacing w:val="-1"/>
        </w:rPr>
        <w:t> </w:t>
      </w:r>
      <w:r>
        <w:rPr/>
        <w:t>peneliti menganalisis untuk</w:t>
      </w:r>
      <w:r>
        <w:rPr>
          <w:spacing w:val="-1"/>
        </w:rPr>
        <w:t> </w:t>
      </w:r>
      <w:r>
        <w:rPr/>
        <w:t>biaya</w:t>
      </w:r>
      <w:r>
        <w:rPr>
          <w:spacing w:val="-2"/>
        </w:rPr>
        <w:t> </w:t>
      </w:r>
      <w:r>
        <w:rPr/>
        <w:t>deteksi</w:t>
      </w:r>
      <w:r>
        <w:rPr>
          <w:spacing w:val="-1"/>
        </w:rPr>
        <w:t> </w:t>
      </w:r>
      <w:r>
        <w:rPr/>
        <w:t>lingkungan RSUD Abdoel Wahab Sjahranie sebagai berikut :</w:t>
      </w:r>
    </w:p>
    <w:p>
      <w:pPr>
        <w:pStyle w:val="Heading2"/>
        <w:spacing w:before="5"/>
        <w:ind w:left="4209" w:right="1759" w:hanging="2876"/>
      </w:pPr>
      <w:r>
        <w:rPr/>
        <w:t>Tabel</w:t>
      </w:r>
      <w:r>
        <w:rPr>
          <w:spacing w:val="-5"/>
        </w:rPr>
        <w:t> </w:t>
      </w:r>
      <w:r>
        <w:rPr/>
        <w:t>4.3</w:t>
      </w:r>
      <w:r>
        <w:rPr>
          <w:spacing w:val="-4"/>
        </w:rPr>
        <w:t> </w:t>
      </w:r>
      <w:r>
        <w:rPr/>
        <w:t>Biaya</w:t>
      </w:r>
      <w:r>
        <w:rPr>
          <w:spacing w:val="-5"/>
        </w:rPr>
        <w:t> </w:t>
      </w:r>
      <w:r>
        <w:rPr/>
        <w:t>deteksi</w:t>
      </w:r>
      <w:r>
        <w:rPr>
          <w:spacing w:val="-6"/>
        </w:rPr>
        <w:t> </w:t>
      </w:r>
      <w:r>
        <w:rPr/>
        <w:t>lingkungan</w:t>
      </w:r>
      <w:r>
        <w:rPr>
          <w:spacing w:val="-3"/>
        </w:rPr>
        <w:t> </w:t>
      </w:r>
      <w:r>
        <w:rPr/>
        <w:t>RSUD</w:t>
      </w:r>
      <w:r>
        <w:rPr>
          <w:spacing w:val="-5"/>
        </w:rPr>
        <w:t> </w:t>
      </w:r>
      <w:r>
        <w:rPr/>
        <w:t>Abdoel</w:t>
      </w:r>
      <w:r>
        <w:rPr>
          <w:spacing w:val="-5"/>
        </w:rPr>
        <w:t> </w:t>
      </w:r>
      <w:r>
        <w:rPr/>
        <w:t>Wahab</w:t>
      </w:r>
      <w:r>
        <w:rPr>
          <w:spacing w:val="-5"/>
        </w:rPr>
        <w:t> </w:t>
      </w:r>
      <w:r>
        <w:rPr/>
        <w:t>Sjahranie Tahun 2024</w:t>
      </w:r>
    </w:p>
    <w:p>
      <w:pPr>
        <w:pStyle w:val="BodyText"/>
        <w:spacing w:before="47"/>
        <w:rPr>
          <w:b/>
          <w:sz w:val="20"/>
        </w:rPr>
      </w:pPr>
    </w:p>
    <w:tbl>
      <w:tblPr>
        <w:tblW w:w="0" w:type="auto"/>
        <w:jc w:val="left"/>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678"/>
        <w:gridCol w:w="1836"/>
      </w:tblGrid>
      <w:tr>
        <w:trPr>
          <w:trHeight w:val="275" w:hRule="atLeast"/>
        </w:trPr>
        <w:tc>
          <w:tcPr>
            <w:tcW w:w="566" w:type="dxa"/>
          </w:tcPr>
          <w:p>
            <w:pPr>
              <w:pStyle w:val="TableParagraph"/>
              <w:spacing w:line="256" w:lineRule="exact"/>
              <w:ind w:left="9" w:right="5"/>
              <w:jc w:val="center"/>
              <w:rPr>
                <w:sz w:val="24"/>
              </w:rPr>
            </w:pPr>
            <w:r>
              <w:rPr>
                <w:spacing w:val="-5"/>
                <w:sz w:val="24"/>
              </w:rPr>
              <w:t>No</w:t>
            </w:r>
          </w:p>
        </w:tc>
        <w:tc>
          <w:tcPr>
            <w:tcW w:w="4678" w:type="dxa"/>
          </w:tcPr>
          <w:p>
            <w:pPr>
              <w:pStyle w:val="TableParagraph"/>
              <w:spacing w:line="256" w:lineRule="exact"/>
              <w:ind w:left="1515"/>
              <w:rPr>
                <w:sz w:val="24"/>
              </w:rPr>
            </w:pPr>
            <w:r>
              <w:rPr>
                <w:sz w:val="24"/>
              </w:rPr>
              <w:t>Uraian</w:t>
            </w:r>
            <w:r>
              <w:rPr>
                <w:spacing w:val="-3"/>
                <w:sz w:val="24"/>
              </w:rPr>
              <w:t> </w:t>
            </w:r>
            <w:r>
              <w:rPr>
                <w:spacing w:val="-2"/>
                <w:sz w:val="24"/>
              </w:rPr>
              <w:t>Transaksi</w:t>
            </w:r>
          </w:p>
        </w:tc>
        <w:tc>
          <w:tcPr>
            <w:tcW w:w="1836" w:type="dxa"/>
          </w:tcPr>
          <w:p>
            <w:pPr>
              <w:pStyle w:val="TableParagraph"/>
              <w:spacing w:line="256" w:lineRule="exact"/>
              <w:ind w:left="31" w:right="20"/>
              <w:jc w:val="center"/>
              <w:rPr>
                <w:sz w:val="24"/>
              </w:rPr>
            </w:pPr>
            <w:r>
              <w:rPr>
                <w:spacing w:val="-2"/>
                <w:sz w:val="24"/>
              </w:rPr>
              <w:t>Biaya</w:t>
            </w:r>
          </w:p>
        </w:tc>
      </w:tr>
      <w:tr>
        <w:trPr>
          <w:trHeight w:val="277" w:hRule="atLeast"/>
        </w:trPr>
        <w:tc>
          <w:tcPr>
            <w:tcW w:w="566" w:type="dxa"/>
          </w:tcPr>
          <w:p>
            <w:pPr>
              <w:pStyle w:val="TableParagraph"/>
              <w:spacing w:line="258" w:lineRule="exact"/>
              <w:ind w:left="9" w:right="4"/>
              <w:jc w:val="center"/>
              <w:rPr>
                <w:sz w:val="24"/>
              </w:rPr>
            </w:pPr>
            <w:r>
              <w:rPr>
                <w:spacing w:val="-10"/>
                <w:sz w:val="24"/>
              </w:rPr>
              <w:t>1</w:t>
            </w:r>
          </w:p>
        </w:tc>
        <w:tc>
          <w:tcPr>
            <w:tcW w:w="4678" w:type="dxa"/>
          </w:tcPr>
          <w:p>
            <w:pPr>
              <w:pStyle w:val="TableParagraph"/>
              <w:spacing w:line="258" w:lineRule="exact"/>
              <w:rPr>
                <w:sz w:val="24"/>
              </w:rPr>
            </w:pPr>
            <w:r>
              <w:rPr>
                <w:sz w:val="24"/>
              </w:rPr>
              <w:t>Pemeriksaan</w:t>
            </w:r>
            <w:r>
              <w:rPr>
                <w:spacing w:val="-5"/>
                <w:sz w:val="24"/>
              </w:rPr>
              <w:t> </w:t>
            </w:r>
            <w:r>
              <w:rPr>
                <w:spacing w:val="-2"/>
                <w:sz w:val="24"/>
              </w:rPr>
              <w:t>udara</w:t>
            </w:r>
          </w:p>
        </w:tc>
        <w:tc>
          <w:tcPr>
            <w:tcW w:w="1836" w:type="dxa"/>
          </w:tcPr>
          <w:p>
            <w:pPr>
              <w:pStyle w:val="TableParagraph"/>
              <w:spacing w:line="258" w:lineRule="exact"/>
              <w:ind w:left="0" w:right="94"/>
              <w:jc w:val="right"/>
              <w:rPr>
                <w:sz w:val="24"/>
              </w:rPr>
            </w:pPr>
            <w:r>
              <w:rPr>
                <w:sz w:val="24"/>
              </w:rPr>
              <w:t>Rp. </w:t>
            </w:r>
            <w:r>
              <w:rPr>
                <w:spacing w:val="-2"/>
                <w:sz w:val="24"/>
              </w:rPr>
              <w:t>58.961.010</w:t>
            </w:r>
          </w:p>
        </w:tc>
      </w:tr>
      <w:tr>
        <w:trPr>
          <w:trHeight w:val="275" w:hRule="atLeast"/>
        </w:trPr>
        <w:tc>
          <w:tcPr>
            <w:tcW w:w="566" w:type="dxa"/>
          </w:tcPr>
          <w:p>
            <w:pPr>
              <w:pStyle w:val="TableParagraph"/>
              <w:spacing w:line="256" w:lineRule="exact"/>
              <w:ind w:left="9" w:right="4"/>
              <w:jc w:val="center"/>
              <w:rPr>
                <w:sz w:val="24"/>
              </w:rPr>
            </w:pPr>
            <w:r>
              <w:rPr>
                <w:spacing w:val="-10"/>
                <w:sz w:val="24"/>
              </w:rPr>
              <w:t>2</w:t>
            </w:r>
          </w:p>
        </w:tc>
        <w:tc>
          <w:tcPr>
            <w:tcW w:w="4678" w:type="dxa"/>
          </w:tcPr>
          <w:p>
            <w:pPr>
              <w:pStyle w:val="TableParagraph"/>
              <w:spacing w:line="256" w:lineRule="exact"/>
              <w:rPr>
                <w:sz w:val="24"/>
              </w:rPr>
            </w:pPr>
            <w:r>
              <w:rPr>
                <w:sz w:val="24"/>
              </w:rPr>
              <w:t>Pemeriksaan</w:t>
            </w:r>
            <w:r>
              <w:rPr>
                <w:spacing w:val="-3"/>
                <w:sz w:val="24"/>
              </w:rPr>
              <w:t> </w:t>
            </w:r>
            <w:r>
              <w:rPr>
                <w:sz w:val="24"/>
              </w:rPr>
              <w:t>uji</w:t>
            </w:r>
            <w:r>
              <w:rPr>
                <w:spacing w:val="-2"/>
                <w:sz w:val="24"/>
              </w:rPr>
              <w:t> emisi</w:t>
            </w:r>
          </w:p>
        </w:tc>
        <w:tc>
          <w:tcPr>
            <w:tcW w:w="1836" w:type="dxa"/>
          </w:tcPr>
          <w:p>
            <w:pPr>
              <w:pStyle w:val="TableParagraph"/>
              <w:spacing w:line="256" w:lineRule="exact"/>
              <w:ind w:left="0" w:right="95"/>
              <w:jc w:val="right"/>
              <w:rPr>
                <w:sz w:val="24"/>
              </w:rPr>
            </w:pPr>
            <w:r>
              <w:rPr>
                <w:sz w:val="24"/>
              </w:rPr>
              <w:t>Rp. </w:t>
            </w:r>
            <w:r>
              <w:rPr>
                <w:spacing w:val="-2"/>
                <w:sz w:val="24"/>
              </w:rPr>
              <w:t>67.044.000</w:t>
            </w:r>
          </w:p>
        </w:tc>
      </w:tr>
      <w:tr>
        <w:trPr>
          <w:trHeight w:val="275" w:hRule="atLeast"/>
        </w:trPr>
        <w:tc>
          <w:tcPr>
            <w:tcW w:w="566" w:type="dxa"/>
          </w:tcPr>
          <w:p>
            <w:pPr>
              <w:pStyle w:val="TableParagraph"/>
              <w:spacing w:line="256" w:lineRule="exact"/>
              <w:ind w:left="9" w:right="4"/>
              <w:jc w:val="center"/>
              <w:rPr>
                <w:sz w:val="24"/>
              </w:rPr>
            </w:pPr>
            <w:r>
              <w:rPr>
                <w:spacing w:val="-10"/>
                <w:sz w:val="24"/>
              </w:rPr>
              <w:t>3</w:t>
            </w:r>
          </w:p>
        </w:tc>
        <w:tc>
          <w:tcPr>
            <w:tcW w:w="4678" w:type="dxa"/>
          </w:tcPr>
          <w:p>
            <w:pPr>
              <w:pStyle w:val="TableParagraph"/>
              <w:spacing w:line="256" w:lineRule="exact"/>
              <w:rPr>
                <w:sz w:val="24"/>
              </w:rPr>
            </w:pPr>
            <w:r>
              <w:rPr>
                <w:sz w:val="24"/>
              </w:rPr>
              <w:t>Pemeriksaan</w:t>
            </w:r>
            <w:r>
              <w:rPr>
                <w:spacing w:val="-5"/>
                <w:sz w:val="24"/>
              </w:rPr>
              <w:t> </w:t>
            </w:r>
            <w:r>
              <w:rPr>
                <w:spacing w:val="-2"/>
                <w:sz w:val="24"/>
              </w:rPr>
              <w:t>kebisingan</w:t>
            </w:r>
          </w:p>
        </w:tc>
        <w:tc>
          <w:tcPr>
            <w:tcW w:w="1836" w:type="dxa"/>
          </w:tcPr>
          <w:p>
            <w:pPr>
              <w:pStyle w:val="TableParagraph"/>
              <w:spacing w:line="256" w:lineRule="exact"/>
              <w:ind w:left="0" w:right="94"/>
              <w:jc w:val="right"/>
              <w:rPr>
                <w:sz w:val="24"/>
              </w:rPr>
            </w:pPr>
            <w:r>
              <w:rPr>
                <w:sz w:val="24"/>
              </w:rPr>
              <w:t>Rp. </w:t>
            </w:r>
            <w:r>
              <w:rPr>
                <w:spacing w:val="-2"/>
                <w:sz w:val="24"/>
              </w:rPr>
              <w:t>11.554.000</w:t>
            </w:r>
          </w:p>
        </w:tc>
      </w:tr>
      <w:tr>
        <w:trPr>
          <w:trHeight w:val="275" w:hRule="atLeast"/>
        </w:trPr>
        <w:tc>
          <w:tcPr>
            <w:tcW w:w="566" w:type="dxa"/>
          </w:tcPr>
          <w:p>
            <w:pPr>
              <w:pStyle w:val="TableParagraph"/>
              <w:spacing w:line="256" w:lineRule="exact"/>
              <w:ind w:left="9" w:right="4"/>
              <w:jc w:val="center"/>
              <w:rPr>
                <w:sz w:val="24"/>
              </w:rPr>
            </w:pPr>
            <w:r>
              <w:rPr>
                <w:spacing w:val="-10"/>
                <w:sz w:val="24"/>
              </w:rPr>
              <w:t>4</w:t>
            </w:r>
          </w:p>
        </w:tc>
        <w:tc>
          <w:tcPr>
            <w:tcW w:w="4678" w:type="dxa"/>
          </w:tcPr>
          <w:p>
            <w:pPr>
              <w:pStyle w:val="TableParagraph"/>
              <w:spacing w:line="256" w:lineRule="exact"/>
              <w:rPr>
                <w:sz w:val="24"/>
              </w:rPr>
            </w:pPr>
            <w:r>
              <w:rPr>
                <w:sz w:val="24"/>
              </w:rPr>
              <w:t>Fee</w:t>
            </w:r>
            <w:r>
              <w:rPr>
                <w:spacing w:val="-2"/>
                <w:sz w:val="24"/>
              </w:rPr>
              <w:t> </w:t>
            </w:r>
            <w:r>
              <w:rPr>
                <w:sz w:val="24"/>
              </w:rPr>
              <w:t>sampling</w:t>
            </w:r>
            <w:r>
              <w:rPr>
                <w:spacing w:val="-3"/>
                <w:sz w:val="24"/>
              </w:rPr>
              <w:t> </w:t>
            </w:r>
            <w:r>
              <w:rPr>
                <w:sz w:val="24"/>
              </w:rPr>
              <w:t>untuk</w:t>
            </w:r>
            <w:r>
              <w:rPr>
                <w:spacing w:val="-1"/>
                <w:sz w:val="24"/>
              </w:rPr>
              <w:t> </w:t>
            </w:r>
            <w:r>
              <w:rPr>
                <w:sz w:val="24"/>
              </w:rPr>
              <w:t>pemeriksaan </w:t>
            </w:r>
            <w:r>
              <w:rPr>
                <w:spacing w:val="-2"/>
                <w:sz w:val="24"/>
              </w:rPr>
              <w:t>parameter</w:t>
            </w:r>
          </w:p>
        </w:tc>
        <w:tc>
          <w:tcPr>
            <w:tcW w:w="1836" w:type="dxa"/>
          </w:tcPr>
          <w:p>
            <w:pPr>
              <w:pStyle w:val="TableParagraph"/>
              <w:spacing w:line="256" w:lineRule="exact"/>
              <w:ind w:left="0" w:right="94"/>
              <w:jc w:val="right"/>
              <w:rPr>
                <w:sz w:val="24"/>
              </w:rPr>
            </w:pPr>
            <w:r>
              <w:rPr>
                <w:sz w:val="24"/>
              </w:rPr>
              <w:t>Rp. </w:t>
            </w:r>
            <w:r>
              <w:rPr>
                <w:spacing w:val="-2"/>
                <w:sz w:val="24"/>
              </w:rPr>
              <w:t>10.476.000</w:t>
            </w:r>
          </w:p>
        </w:tc>
      </w:tr>
      <w:tr>
        <w:trPr>
          <w:trHeight w:val="275" w:hRule="atLeast"/>
        </w:trPr>
        <w:tc>
          <w:tcPr>
            <w:tcW w:w="566" w:type="dxa"/>
          </w:tcPr>
          <w:p>
            <w:pPr>
              <w:pStyle w:val="TableParagraph"/>
              <w:spacing w:line="256" w:lineRule="exact"/>
              <w:ind w:left="9" w:right="4"/>
              <w:jc w:val="center"/>
              <w:rPr>
                <w:sz w:val="24"/>
              </w:rPr>
            </w:pPr>
            <w:r>
              <w:rPr>
                <w:spacing w:val="-10"/>
                <w:sz w:val="24"/>
              </w:rPr>
              <w:t>5</w:t>
            </w:r>
          </w:p>
        </w:tc>
        <w:tc>
          <w:tcPr>
            <w:tcW w:w="4678" w:type="dxa"/>
          </w:tcPr>
          <w:p>
            <w:pPr>
              <w:pStyle w:val="TableParagraph"/>
              <w:spacing w:line="256" w:lineRule="exact"/>
              <w:rPr>
                <w:sz w:val="24"/>
              </w:rPr>
            </w:pPr>
            <w:r>
              <w:rPr>
                <w:sz w:val="24"/>
              </w:rPr>
              <w:t>Pemeriksaan</w:t>
            </w:r>
            <w:r>
              <w:rPr>
                <w:spacing w:val="-5"/>
                <w:sz w:val="24"/>
              </w:rPr>
              <w:t> </w:t>
            </w:r>
            <w:r>
              <w:rPr>
                <w:spacing w:val="-2"/>
                <w:sz w:val="24"/>
              </w:rPr>
              <w:t>mikrobiologi</w:t>
            </w:r>
          </w:p>
        </w:tc>
        <w:tc>
          <w:tcPr>
            <w:tcW w:w="1836" w:type="dxa"/>
          </w:tcPr>
          <w:p>
            <w:pPr>
              <w:pStyle w:val="TableParagraph"/>
              <w:spacing w:line="256" w:lineRule="exact"/>
              <w:ind w:left="0" w:right="95"/>
              <w:jc w:val="right"/>
              <w:rPr>
                <w:sz w:val="24"/>
              </w:rPr>
            </w:pPr>
            <w:r>
              <w:rPr>
                <w:sz w:val="24"/>
              </w:rPr>
              <w:t>Rp. </w:t>
            </w:r>
            <w:r>
              <w:rPr>
                <w:spacing w:val="-2"/>
                <w:sz w:val="24"/>
              </w:rPr>
              <w:t>111.734.000</w:t>
            </w:r>
          </w:p>
        </w:tc>
      </w:tr>
      <w:tr>
        <w:trPr>
          <w:trHeight w:val="275" w:hRule="atLeast"/>
        </w:trPr>
        <w:tc>
          <w:tcPr>
            <w:tcW w:w="566" w:type="dxa"/>
          </w:tcPr>
          <w:p>
            <w:pPr>
              <w:pStyle w:val="TableParagraph"/>
              <w:spacing w:line="256" w:lineRule="exact"/>
              <w:ind w:left="9" w:right="4"/>
              <w:jc w:val="center"/>
              <w:rPr>
                <w:sz w:val="24"/>
              </w:rPr>
            </w:pPr>
            <w:r>
              <w:rPr>
                <w:spacing w:val="-10"/>
                <w:sz w:val="24"/>
              </w:rPr>
              <w:t>6</w:t>
            </w:r>
          </w:p>
        </w:tc>
        <w:tc>
          <w:tcPr>
            <w:tcW w:w="4678" w:type="dxa"/>
          </w:tcPr>
          <w:p>
            <w:pPr>
              <w:pStyle w:val="TableParagraph"/>
              <w:spacing w:line="256" w:lineRule="exact"/>
              <w:rPr>
                <w:sz w:val="24"/>
              </w:rPr>
            </w:pPr>
            <w:r>
              <w:rPr>
                <w:sz w:val="24"/>
              </w:rPr>
              <w:t>Pemeriksaan</w:t>
            </w:r>
            <w:r>
              <w:rPr>
                <w:spacing w:val="-3"/>
                <w:sz w:val="24"/>
              </w:rPr>
              <w:t> </w:t>
            </w:r>
            <w:r>
              <w:rPr>
                <w:sz w:val="24"/>
              </w:rPr>
              <w:t>kualitas</w:t>
            </w:r>
            <w:r>
              <w:rPr>
                <w:spacing w:val="-3"/>
                <w:sz w:val="24"/>
              </w:rPr>
              <w:t> </w:t>
            </w:r>
            <w:r>
              <w:rPr>
                <w:spacing w:val="-5"/>
                <w:sz w:val="24"/>
              </w:rPr>
              <w:t>air</w:t>
            </w:r>
          </w:p>
        </w:tc>
        <w:tc>
          <w:tcPr>
            <w:tcW w:w="1836" w:type="dxa"/>
          </w:tcPr>
          <w:p>
            <w:pPr>
              <w:pStyle w:val="TableParagraph"/>
              <w:spacing w:line="256" w:lineRule="exact"/>
              <w:ind w:left="0" w:right="94"/>
              <w:jc w:val="right"/>
              <w:rPr>
                <w:sz w:val="24"/>
              </w:rPr>
            </w:pPr>
            <w:r>
              <w:rPr>
                <w:sz w:val="24"/>
              </w:rPr>
              <w:t>Rp. </w:t>
            </w:r>
            <w:r>
              <w:rPr>
                <w:spacing w:val="-2"/>
                <w:sz w:val="24"/>
              </w:rPr>
              <w:t>126.846.356</w:t>
            </w:r>
          </w:p>
        </w:tc>
      </w:tr>
      <w:tr>
        <w:trPr>
          <w:trHeight w:val="553" w:hRule="atLeast"/>
        </w:trPr>
        <w:tc>
          <w:tcPr>
            <w:tcW w:w="566" w:type="dxa"/>
          </w:tcPr>
          <w:p>
            <w:pPr>
              <w:pStyle w:val="TableParagraph"/>
              <w:spacing w:line="273" w:lineRule="exact"/>
              <w:ind w:left="9" w:right="4"/>
              <w:jc w:val="center"/>
              <w:rPr>
                <w:sz w:val="24"/>
              </w:rPr>
            </w:pPr>
            <w:r>
              <w:rPr>
                <w:spacing w:val="-10"/>
                <w:sz w:val="24"/>
              </w:rPr>
              <w:t>7</w:t>
            </w:r>
          </w:p>
        </w:tc>
        <w:tc>
          <w:tcPr>
            <w:tcW w:w="4678" w:type="dxa"/>
          </w:tcPr>
          <w:p>
            <w:pPr>
              <w:pStyle w:val="TableParagraph"/>
              <w:tabs>
                <w:tab w:pos="1535" w:val="left" w:leader="none"/>
              </w:tabs>
              <w:spacing w:line="276" w:lineRule="exact"/>
              <w:ind w:right="101"/>
              <w:rPr>
                <w:sz w:val="24"/>
              </w:rPr>
            </w:pPr>
            <w:r>
              <w:rPr>
                <w:spacing w:val="-2"/>
                <w:sz w:val="24"/>
              </w:rPr>
              <w:t>Pemeriksaan</w:t>
            </w:r>
            <w:r>
              <w:rPr>
                <w:sz w:val="24"/>
              </w:rPr>
              <w:tab/>
              <w:t>lantai,</w:t>
            </w:r>
            <w:r>
              <w:rPr>
                <w:spacing w:val="31"/>
                <w:sz w:val="24"/>
              </w:rPr>
              <w:t> </w:t>
            </w:r>
            <w:r>
              <w:rPr>
                <w:sz w:val="24"/>
              </w:rPr>
              <w:t>dinding,</w:t>
            </w:r>
            <w:r>
              <w:rPr>
                <w:spacing w:val="32"/>
                <w:sz w:val="24"/>
              </w:rPr>
              <w:t> </w:t>
            </w:r>
            <w:r>
              <w:rPr>
                <w:sz w:val="24"/>
              </w:rPr>
              <w:t>alat</w:t>
            </w:r>
            <w:r>
              <w:rPr>
                <w:spacing w:val="31"/>
                <w:sz w:val="24"/>
              </w:rPr>
              <w:t> </w:t>
            </w:r>
            <w:r>
              <w:rPr>
                <w:sz w:val="24"/>
              </w:rPr>
              <w:t>dapur</w:t>
            </w:r>
            <w:r>
              <w:rPr>
                <w:spacing w:val="30"/>
                <w:sz w:val="24"/>
              </w:rPr>
              <w:t> </w:t>
            </w:r>
            <w:r>
              <w:rPr>
                <w:sz w:val="24"/>
              </w:rPr>
              <w:t>dan </w:t>
            </w:r>
            <w:r>
              <w:rPr>
                <w:spacing w:val="-2"/>
                <w:sz w:val="24"/>
              </w:rPr>
              <w:t>masak</w:t>
            </w:r>
          </w:p>
        </w:tc>
        <w:tc>
          <w:tcPr>
            <w:tcW w:w="1836" w:type="dxa"/>
          </w:tcPr>
          <w:p>
            <w:pPr>
              <w:pStyle w:val="TableParagraph"/>
              <w:spacing w:line="273" w:lineRule="exact"/>
              <w:ind w:left="0" w:right="94"/>
              <w:jc w:val="right"/>
              <w:rPr>
                <w:sz w:val="24"/>
              </w:rPr>
            </w:pPr>
            <w:r>
              <w:rPr>
                <w:sz w:val="24"/>
              </w:rPr>
              <w:t>Rp. </w:t>
            </w:r>
            <w:r>
              <w:rPr>
                <w:spacing w:val="-2"/>
                <w:sz w:val="24"/>
              </w:rPr>
              <w:t>78.208.000</w:t>
            </w:r>
          </w:p>
        </w:tc>
      </w:tr>
    </w:tbl>
    <w:p>
      <w:pPr>
        <w:pStyle w:val="TableParagraph"/>
        <w:spacing w:after="0" w:line="273" w:lineRule="exact"/>
        <w:jc w:val="right"/>
        <w:rPr>
          <w:sz w:val="24"/>
        </w:rPr>
        <w:sectPr>
          <w:pgSz w:w="11910" w:h="16840"/>
          <w:pgMar w:header="751" w:footer="0" w:top="1920" w:bottom="280" w:left="1700" w:right="141"/>
        </w:sectPr>
      </w:pPr>
    </w:p>
    <w:p>
      <w:pPr>
        <w:pStyle w:val="BodyText"/>
        <w:spacing w:before="48"/>
        <w:rPr>
          <w:b/>
        </w:rPr>
      </w:pPr>
    </w:p>
    <w:p>
      <w:pPr>
        <w:pStyle w:val="BodyText"/>
        <w:ind w:left="3549"/>
      </w:pPr>
      <w:r>
        <w:rPr/>
        <w:t>Sumber</w:t>
      </w:r>
      <w:r>
        <w:rPr>
          <w:spacing w:val="-3"/>
        </w:rPr>
        <w:t> </w:t>
      </w:r>
      <w:r>
        <w:rPr/>
        <w:t>: Data diolah </w:t>
      </w:r>
      <w:r>
        <w:rPr>
          <w:spacing w:val="-2"/>
        </w:rPr>
        <w:t>peneliti</w:t>
      </w:r>
    </w:p>
    <w:p>
      <w:pPr>
        <w:pStyle w:val="BodyText"/>
      </w:pPr>
    </w:p>
    <w:p>
      <w:pPr>
        <w:pStyle w:val="BodyText"/>
      </w:pPr>
    </w:p>
    <w:p>
      <w:pPr>
        <w:pStyle w:val="BodyText"/>
      </w:pPr>
    </w:p>
    <w:p>
      <w:pPr>
        <w:pStyle w:val="BodyText"/>
      </w:pPr>
    </w:p>
    <w:p>
      <w:pPr>
        <w:pStyle w:val="BodyText"/>
      </w:pPr>
    </w:p>
    <w:p>
      <w:pPr>
        <w:pStyle w:val="ListParagraph"/>
        <w:numPr>
          <w:ilvl w:val="0"/>
          <w:numId w:val="8"/>
        </w:numPr>
        <w:tabs>
          <w:tab w:pos="1134" w:val="left" w:leader="none"/>
        </w:tabs>
        <w:spacing w:line="240" w:lineRule="auto" w:before="0" w:after="0"/>
        <w:ind w:left="1134" w:right="0" w:hanging="283"/>
        <w:jc w:val="left"/>
        <w:rPr>
          <w:i/>
          <w:sz w:val="24"/>
        </w:rPr>
      </w:pPr>
      <w:r>
        <w:rPr>
          <w:sz w:val="24"/>
        </w:rPr>
        <w:t>Biaya</w:t>
      </w:r>
      <w:r>
        <w:rPr>
          <w:spacing w:val="-5"/>
          <w:sz w:val="24"/>
        </w:rPr>
        <w:t> </w:t>
      </w:r>
      <w:r>
        <w:rPr>
          <w:sz w:val="24"/>
        </w:rPr>
        <w:t>kegagalan</w:t>
      </w:r>
      <w:r>
        <w:rPr>
          <w:spacing w:val="-2"/>
          <w:sz w:val="24"/>
        </w:rPr>
        <w:t> </w:t>
      </w:r>
      <w:r>
        <w:rPr>
          <w:sz w:val="24"/>
        </w:rPr>
        <w:t>internal (</w:t>
      </w:r>
      <w:r>
        <w:rPr>
          <w:i/>
          <w:sz w:val="24"/>
        </w:rPr>
        <w:t>enviromental</w:t>
      </w:r>
      <w:r>
        <w:rPr>
          <w:i/>
          <w:spacing w:val="-1"/>
          <w:sz w:val="24"/>
        </w:rPr>
        <w:t> </w:t>
      </w:r>
      <w:r>
        <w:rPr>
          <w:i/>
          <w:sz w:val="24"/>
        </w:rPr>
        <w:t>internal</w:t>
      </w:r>
      <w:r>
        <w:rPr>
          <w:i/>
          <w:spacing w:val="-2"/>
          <w:sz w:val="24"/>
        </w:rPr>
        <w:t> </w:t>
      </w:r>
      <w:r>
        <w:rPr>
          <w:i/>
          <w:sz w:val="24"/>
        </w:rPr>
        <w:t>fuilure</w:t>
      </w:r>
      <w:r>
        <w:rPr>
          <w:i/>
          <w:spacing w:val="-1"/>
          <w:sz w:val="24"/>
        </w:rPr>
        <w:t> </w:t>
      </w:r>
      <w:r>
        <w:rPr>
          <w:i/>
          <w:spacing w:val="-2"/>
          <w:sz w:val="24"/>
        </w:rPr>
        <w:t>costs)</w:t>
      </w:r>
    </w:p>
    <w:p>
      <w:pPr>
        <w:pStyle w:val="BodyText"/>
        <w:rPr>
          <w:i/>
        </w:rPr>
      </w:pPr>
    </w:p>
    <w:p>
      <w:pPr>
        <w:pStyle w:val="BodyText"/>
        <w:spacing w:line="480" w:lineRule="auto"/>
        <w:ind w:left="1134" w:right="1558"/>
        <w:jc w:val="both"/>
      </w:pPr>
      <w:r>
        <w:rPr/>
        <w:t>Berdasarkan</w:t>
      </w:r>
      <w:r>
        <w:rPr>
          <w:spacing w:val="-5"/>
        </w:rPr>
        <w:t> </w:t>
      </w:r>
      <w:r>
        <w:rPr/>
        <w:t>Tabel</w:t>
      </w:r>
      <w:r>
        <w:rPr>
          <w:spacing w:val="-5"/>
        </w:rPr>
        <w:t> </w:t>
      </w:r>
      <w:r>
        <w:rPr/>
        <w:t>4.2 Identifikasi</w:t>
      </w:r>
      <w:r>
        <w:rPr>
          <w:spacing w:val="-5"/>
        </w:rPr>
        <w:t> </w:t>
      </w:r>
      <w:r>
        <w:rPr/>
        <w:t>Biaya</w:t>
      </w:r>
      <w:r>
        <w:rPr>
          <w:spacing w:val="-2"/>
        </w:rPr>
        <w:t> </w:t>
      </w:r>
      <w:r>
        <w:rPr/>
        <w:t>Lingkungan</w:t>
      </w:r>
      <w:r>
        <w:rPr>
          <w:spacing w:val="-3"/>
        </w:rPr>
        <w:t> </w:t>
      </w:r>
      <w:r>
        <w:rPr/>
        <w:t>RSUD</w:t>
      </w:r>
      <w:r>
        <w:rPr>
          <w:spacing w:val="-6"/>
        </w:rPr>
        <w:t> </w:t>
      </w:r>
      <w:r>
        <w:rPr/>
        <w:t>Abdoel</w:t>
      </w:r>
      <w:r>
        <w:rPr>
          <w:spacing w:val="-5"/>
        </w:rPr>
        <w:t> </w:t>
      </w:r>
      <w:r>
        <w:rPr/>
        <w:t>Wahab Sjahranie Tahun 2024, peneliti menganalisis untuk biaya lingkungan RSUD Abdoel Wahab Sjahranie sebagai berkut :</w:t>
      </w:r>
    </w:p>
    <w:p>
      <w:pPr>
        <w:pStyle w:val="Heading2"/>
        <w:spacing w:before="6"/>
        <w:ind w:left="4209" w:right="1759" w:hanging="2876"/>
      </w:pPr>
      <w:r>
        <w:rPr/>
        <w:t>Tabel</w:t>
      </w:r>
      <w:r>
        <w:rPr>
          <w:spacing w:val="-5"/>
        </w:rPr>
        <w:t> </w:t>
      </w:r>
      <w:r>
        <w:rPr/>
        <w:t>4.4</w:t>
      </w:r>
      <w:r>
        <w:rPr>
          <w:spacing w:val="-4"/>
        </w:rPr>
        <w:t> </w:t>
      </w:r>
      <w:r>
        <w:rPr/>
        <w:t>Biaya</w:t>
      </w:r>
      <w:r>
        <w:rPr>
          <w:spacing w:val="-5"/>
        </w:rPr>
        <w:t> </w:t>
      </w:r>
      <w:r>
        <w:rPr/>
        <w:t>kegagalan</w:t>
      </w:r>
      <w:r>
        <w:rPr>
          <w:spacing w:val="-5"/>
        </w:rPr>
        <w:t> </w:t>
      </w:r>
      <w:r>
        <w:rPr/>
        <w:t>Internal</w:t>
      </w:r>
      <w:r>
        <w:rPr>
          <w:spacing w:val="-3"/>
        </w:rPr>
        <w:t> </w:t>
      </w:r>
      <w:r>
        <w:rPr/>
        <w:t>RSUD</w:t>
      </w:r>
      <w:r>
        <w:rPr>
          <w:spacing w:val="-5"/>
        </w:rPr>
        <w:t> </w:t>
      </w:r>
      <w:r>
        <w:rPr/>
        <w:t>Abdoel</w:t>
      </w:r>
      <w:r>
        <w:rPr>
          <w:spacing w:val="-5"/>
        </w:rPr>
        <w:t> </w:t>
      </w:r>
      <w:r>
        <w:rPr/>
        <w:t>Wahab</w:t>
      </w:r>
      <w:r>
        <w:rPr>
          <w:spacing w:val="-5"/>
        </w:rPr>
        <w:t> </w:t>
      </w:r>
      <w:r>
        <w:rPr/>
        <w:t>Sjahranie Tahun 2024</w:t>
      </w:r>
    </w:p>
    <w:tbl>
      <w:tblPr>
        <w:tblW w:w="0" w:type="auto"/>
        <w:jc w:val="left"/>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395"/>
        <w:gridCol w:w="2119"/>
      </w:tblGrid>
      <w:tr>
        <w:trPr>
          <w:trHeight w:val="275" w:hRule="atLeast"/>
        </w:trPr>
        <w:tc>
          <w:tcPr>
            <w:tcW w:w="566" w:type="dxa"/>
          </w:tcPr>
          <w:p>
            <w:pPr>
              <w:pStyle w:val="TableParagraph"/>
              <w:spacing w:line="256" w:lineRule="exact"/>
              <w:ind w:left="9" w:right="5"/>
              <w:jc w:val="center"/>
              <w:rPr>
                <w:sz w:val="24"/>
              </w:rPr>
            </w:pPr>
            <w:r>
              <w:rPr>
                <w:spacing w:val="-5"/>
                <w:sz w:val="24"/>
              </w:rPr>
              <w:t>No</w:t>
            </w:r>
          </w:p>
        </w:tc>
        <w:tc>
          <w:tcPr>
            <w:tcW w:w="4395" w:type="dxa"/>
          </w:tcPr>
          <w:p>
            <w:pPr>
              <w:pStyle w:val="TableParagraph"/>
              <w:spacing w:line="256" w:lineRule="exact"/>
              <w:ind w:left="1373"/>
              <w:rPr>
                <w:sz w:val="24"/>
              </w:rPr>
            </w:pPr>
            <w:r>
              <w:rPr>
                <w:sz w:val="24"/>
              </w:rPr>
              <w:t>Uraian</w:t>
            </w:r>
            <w:r>
              <w:rPr>
                <w:spacing w:val="-3"/>
                <w:sz w:val="24"/>
              </w:rPr>
              <w:t> </w:t>
            </w:r>
            <w:r>
              <w:rPr>
                <w:spacing w:val="-2"/>
                <w:sz w:val="24"/>
              </w:rPr>
              <w:t>Transaksi</w:t>
            </w:r>
          </w:p>
        </w:tc>
        <w:tc>
          <w:tcPr>
            <w:tcW w:w="2119" w:type="dxa"/>
          </w:tcPr>
          <w:p>
            <w:pPr>
              <w:pStyle w:val="TableParagraph"/>
              <w:spacing w:line="256" w:lineRule="exact"/>
              <w:ind w:left="10"/>
              <w:jc w:val="center"/>
              <w:rPr>
                <w:sz w:val="24"/>
              </w:rPr>
            </w:pPr>
            <w:r>
              <w:rPr>
                <w:spacing w:val="-2"/>
                <w:sz w:val="24"/>
              </w:rPr>
              <w:t>Biaya</w:t>
            </w:r>
          </w:p>
        </w:tc>
      </w:tr>
      <w:tr>
        <w:trPr>
          <w:trHeight w:val="551" w:hRule="atLeast"/>
        </w:trPr>
        <w:tc>
          <w:tcPr>
            <w:tcW w:w="566" w:type="dxa"/>
          </w:tcPr>
          <w:p>
            <w:pPr>
              <w:pStyle w:val="TableParagraph"/>
              <w:spacing w:line="270" w:lineRule="exact"/>
              <w:ind w:left="9" w:right="4"/>
              <w:jc w:val="center"/>
              <w:rPr>
                <w:sz w:val="24"/>
              </w:rPr>
            </w:pPr>
            <w:r>
              <w:rPr>
                <w:spacing w:val="-10"/>
                <w:sz w:val="24"/>
              </w:rPr>
              <w:t>1</w:t>
            </w:r>
          </w:p>
        </w:tc>
        <w:tc>
          <w:tcPr>
            <w:tcW w:w="4395" w:type="dxa"/>
          </w:tcPr>
          <w:p>
            <w:pPr>
              <w:pStyle w:val="TableParagraph"/>
              <w:spacing w:line="270" w:lineRule="exact"/>
              <w:rPr>
                <w:sz w:val="24"/>
              </w:rPr>
            </w:pPr>
            <w:r>
              <w:rPr>
                <w:sz w:val="24"/>
              </w:rPr>
              <w:t>Belanja</w:t>
            </w:r>
            <w:r>
              <w:rPr>
                <w:spacing w:val="25"/>
                <w:sz w:val="24"/>
              </w:rPr>
              <w:t>  </w:t>
            </w:r>
            <w:r>
              <w:rPr>
                <w:sz w:val="24"/>
              </w:rPr>
              <w:t>jasa</w:t>
            </w:r>
            <w:r>
              <w:rPr>
                <w:spacing w:val="25"/>
                <w:sz w:val="24"/>
              </w:rPr>
              <w:t>  </w:t>
            </w:r>
            <w:r>
              <w:rPr>
                <w:sz w:val="24"/>
              </w:rPr>
              <w:t>pihak</w:t>
            </w:r>
            <w:r>
              <w:rPr>
                <w:spacing w:val="26"/>
                <w:sz w:val="24"/>
              </w:rPr>
              <w:t>  </w:t>
            </w:r>
            <w:r>
              <w:rPr>
                <w:sz w:val="24"/>
              </w:rPr>
              <w:t>ke</w:t>
            </w:r>
            <w:r>
              <w:rPr>
                <w:spacing w:val="26"/>
                <w:sz w:val="24"/>
              </w:rPr>
              <w:t>  </w:t>
            </w:r>
            <w:r>
              <w:rPr>
                <w:sz w:val="24"/>
              </w:rPr>
              <w:t>3</w:t>
            </w:r>
            <w:r>
              <w:rPr>
                <w:spacing w:val="26"/>
                <w:sz w:val="24"/>
              </w:rPr>
              <w:t>  </w:t>
            </w:r>
            <w:r>
              <w:rPr>
                <w:sz w:val="24"/>
              </w:rPr>
              <w:t>untuk</w:t>
            </w:r>
            <w:r>
              <w:rPr>
                <w:spacing w:val="27"/>
                <w:sz w:val="24"/>
              </w:rPr>
              <w:t>  </w:t>
            </w:r>
            <w:r>
              <w:rPr>
                <w:spacing w:val="-2"/>
                <w:sz w:val="24"/>
              </w:rPr>
              <w:t>sarana</w:t>
            </w:r>
          </w:p>
          <w:p>
            <w:pPr>
              <w:pStyle w:val="TableParagraph"/>
              <w:spacing w:line="261" w:lineRule="exact"/>
              <w:rPr>
                <w:sz w:val="24"/>
              </w:rPr>
            </w:pPr>
            <w:r>
              <w:rPr>
                <w:spacing w:val="-4"/>
                <w:sz w:val="24"/>
              </w:rPr>
              <w:t>umum</w:t>
            </w:r>
          </w:p>
        </w:tc>
        <w:tc>
          <w:tcPr>
            <w:tcW w:w="2119" w:type="dxa"/>
          </w:tcPr>
          <w:p>
            <w:pPr>
              <w:pStyle w:val="TableParagraph"/>
              <w:spacing w:line="270" w:lineRule="exact"/>
              <w:ind w:left="0" w:right="95"/>
              <w:jc w:val="right"/>
              <w:rPr>
                <w:sz w:val="24"/>
              </w:rPr>
            </w:pPr>
            <w:r>
              <w:rPr>
                <w:sz w:val="24"/>
              </w:rPr>
              <w:t>Rp. </w:t>
            </w:r>
            <w:r>
              <w:rPr>
                <w:spacing w:val="-2"/>
                <w:sz w:val="24"/>
              </w:rPr>
              <w:t>17.450.000.000</w:t>
            </w:r>
          </w:p>
        </w:tc>
      </w:tr>
      <w:tr>
        <w:trPr>
          <w:trHeight w:val="551" w:hRule="atLeast"/>
        </w:trPr>
        <w:tc>
          <w:tcPr>
            <w:tcW w:w="566" w:type="dxa"/>
          </w:tcPr>
          <w:p>
            <w:pPr>
              <w:pStyle w:val="TableParagraph"/>
              <w:spacing w:line="270" w:lineRule="exact"/>
              <w:ind w:left="9" w:right="4"/>
              <w:jc w:val="center"/>
              <w:rPr>
                <w:sz w:val="24"/>
              </w:rPr>
            </w:pPr>
            <w:r>
              <w:rPr>
                <w:spacing w:val="-10"/>
                <w:sz w:val="24"/>
              </w:rPr>
              <w:t>2</w:t>
            </w:r>
          </w:p>
        </w:tc>
        <w:tc>
          <w:tcPr>
            <w:tcW w:w="4395" w:type="dxa"/>
          </w:tcPr>
          <w:p>
            <w:pPr>
              <w:pStyle w:val="TableParagraph"/>
              <w:spacing w:line="270" w:lineRule="exact"/>
              <w:rPr>
                <w:sz w:val="24"/>
              </w:rPr>
            </w:pPr>
            <w:r>
              <w:rPr>
                <w:sz w:val="24"/>
              </w:rPr>
              <w:t>Belanja</w:t>
            </w:r>
            <w:r>
              <w:rPr>
                <w:spacing w:val="33"/>
                <w:sz w:val="24"/>
              </w:rPr>
              <w:t> </w:t>
            </w:r>
            <w:r>
              <w:rPr>
                <w:sz w:val="24"/>
              </w:rPr>
              <w:t>jasa</w:t>
            </w:r>
            <w:r>
              <w:rPr>
                <w:spacing w:val="38"/>
                <w:sz w:val="24"/>
              </w:rPr>
              <w:t> </w:t>
            </w:r>
            <w:r>
              <w:rPr>
                <w:sz w:val="24"/>
              </w:rPr>
              <w:t>yang</w:t>
            </w:r>
            <w:r>
              <w:rPr>
                <w:spacing w:val="34"/>
                <w:sz w:val="24"/>
              </w:rPr>
              <w:t> </w:t>
            </w:r>
            <w:r>
              <w:rPr>
                <w:sz w:val="24"/>
              </w:rPr>
              <w:t>diberikan</w:t>
            </w:r>
            <w:r>
              <w:rPr>
                <w:spacing w:val="35"/>
                <w:sz w:val="24"/>
              </w:rPr>
              <w:t> </w:t>
            </w:r>
            <w:r>
              <w:rPr>
                <w:sz w:val="24"/>
              </w:rPr>
              <w:t>kepada</w:t>
            </w:r>
            <w:r>
              <w:rPr>
                <w:spacing w:val="36"/>
                <w:sz w:val="24"/>
              </w:rPr>
              <w:t> </w:t>
            </w:r>
            <w:r>
              <w:rPr>
                <w:spacing w:val="-2"/>
                <w:sz w:val="24"/>
              </w:rPr>
              <w:t>pihak</w:t>
            </w:r>
          </w:p>
          <w:p>
            <w:pPr>
              <w:pStyle w:val="TableParagraph"/>
              <w:spacing w:line="261" w:lineRule="exact"/>
              <w:rPr>
                <w:sz w:val="24"/>
              </w:rPr>
            </w:pPr>
            <w:r>
              <w:rPr>
                <w:sz w:val="24"/>
              </w:rPr>
              <w:t>ke</w:t>
            </w:r>
            <w:r>
              <w:rPr>
                <w:spacing w:val="-2"/>
                <w:sz w:val="24"/>
              </w:rPr>
              <w:t> </w:t>
            </w:r>
            <w:r>
              <w:rPr>
                <w:sz w:val="24"/>
              </w:rPr>
              <w:t>3</w:t>
            </w:r>
            <w:r>
              <w:rPr>
                <w:spacing w:val="-1"/>
                <w:sz w:val="24"/>
              </w:rPr>
              <w:t> </w:t>
            </w:r>
            <w:r>
              <w:rPr>
                <w:sz w:val="24"/>
              </w:rPr>
              <w:t>(bayar </w:t>
            </w:r>
            <w:r>
              <w:rPr>
                <w:spacing w:val="-2"/>
                <w:sz w:val="24"/>
              </w:rPr>
              <w:t>hutang)</w:t>
            </w:r>
          </w:p>
        </w:tc>
        <w:tc>
          <w:tcPr>
            <w:tcW w:w="2119" w:type="dxa"/>
          </w:tcPr>
          <w:p>
            <w:pPr>
              <w:pStyle w:val="TableParagraph"/>
              <w:spacing w:line="270" w:lineRule="exact"/>
              <w:ind w:left="0" w:right="94"/>
              <w:jc w:val="right"/>
              <w:rPr>
                <w:sz w:val="24"/>
              </w:rPr>
            </w:pPr>
            <w:r>
              <w:rPr>
                <w:sz w:val="24"/>
              </w:rPr>
              <w:t>Rp. </w:t>
            </w:r>
            <w:r>
              <w:rPr>
                <w:spacing w:val="-2"/>
                <w:sz w:val="24"/>
              </w:rPr>
              <w:t>226.888.500</w:t>
            </w:r>
          </w:p>
        </w:tc>
      </w:tr>
    </w:tbl>
    <w:p>
      <w:pPr>
        <w:pStyle w:val="BodyText"/>
        <w:ind w:left="3549"/>
      </w:pPr>
      <w:r>
        <w:rPr/>
        <w:t>Sumber</w:t>
      </w:r>
      <w:r>
        <w:rPr>
          <w:spacing w:val="-3"/>
        </w:rPr>
        <w:t> </w:t>
      </w:r>
      <w:r>
        <w:rPr/>
        <w:t>: Data diolah </w:t>
      </w:r>
      <w:r>
        <w:rPr>
          <w:spacing w:val="-2"/>
        </w:rPr>
        <w:t>peneliti</w:t>
      </w:r>
    </w:p>
    <w:p>
      <w:pPr>
        <w:pStyle w:val="ListParagraph"/>
        <w:numPr>
          <w:ilvl w:val="0"/>
          <w:numId w:val="8"/>
        </w:numPr>
        <w:tabs>
          <w:tab w:pos="1134" w:val="left" w:leader="none"/>
        </w:tabs>
        <w:spacing w:line="240" w:lineRule="auto" w:before="272" w:after="0"/>
        <w:ind w:left="1134" w:right="0" w:hanging="283"/>
        <w:jc w:val="left"/>
        <w:rPr>
          <w:i/>
          <w:sz w:val="24"/>
        </w:rPr>
      </w:pPr>
      <w:r>
        <w:rPr>
          <w:sz w:val="24"/>
        </w:rPr>
        <w:t>Biaya</w:t>
      </w:r>
      <w:r>
        <w:rPr>
          <w:spacing w:val="-4"/>
          <w:sz w:val="24"/>
        </w:rPr>
        <w:t> </w:t>
      </w:r>
      <w:r>
        <w:rPr>
          <w:sz w:val="24"/>
        </w:rPr>
        <w:t>kegagalan</w:t>
      </w:r>
      <w:r>
        <w:rPr>
          <w:spacing w:val="-1"/>
          <w:sz w:val="24"/>
        </w:rPr>
        <w:t> </w:t>
      </w:r>
      <w:r>
        <w:rPr>
          <w:sz w:val="24"/>
        </w:rPr>
        <w:t>eksternal</w:t>
      </w:r>
      <w:r>
        <w:rPr>
          <w:spacing w:val="-1"/>
          <w:sz w:val="24"/>
        </w:rPr>
        <w:t> </w:t>
      </w:r>
      <w:r>
        <w:rPr>
          <w:sz w:val="24"/>
        </w:rPr>
        <w:t>(</w:t>
      </w:r>
      <w:r>
        <w:rPr>
          <w:i/>
          <w:sz w:val="24"/>
        </w:rPr>
        <w:t>enviromental</w:t>
      </w:r>
      <w:r>
        <w:rPr>
          <w:i/>
          <w:spacing w:val="-1"/>
          <w:sz w:val="24"/>
        </w:rPr>
        <w:t> </w:t>
      </w:r>
      <w:r>
        <w:rPr>
          <w:i/>
          <w:sz w:val="24"/>
        </w:rPr>
        <w:t>external</w:t>
      </w:r>
      <w:r>
        <w:rPr>
          <w:i/>
          <w:spacing w:val="-1"/>
          <w:sz w:val="24"/>
        </w:rPr>
        <w:t> </w:t>
      </w:r>
      <w:r>
        <w:rPr>
          <w:i/>
          <w:sz w:val="24"/>
        </w:rPr>
        <w:t>faulire</w:t>
      </w:r>
      <w:r>
        <w:rPr>
          <w:i/>
          <w:spacing w:val="-1"/>
          <w:sz w:val="24"/>
        </w:rPr>
        <w:t> </w:t>
      </w:r>
      <w:r>
        <w:rPr>
          <w:i/>
          <w:spacing w:val="-2"/>
          <w:sz w:val="24"/>
        </w:rPr>
        <w:t>costs)</w:t>
      </w:r>
    </w:p>
    <w:p>
      <w:pPr>
        <w:pStyle w:val="BodyText"/>
        <w:rPr>
          <w:i/>
        </w:rPr>
      </w:pPr>
    </w:p>
    <w:p>
      <w:pPr>
        <w:pStyle w:val="BodyText"/>
        <w:spacing w:line="480" w:lineRule="auto"/>
        <w:ind w:left="1134" w:right="1554"/>
        <w:jc w:val="both"/>
      </w:pPr>
      <w:r>
        <w:rPr/>
        <w:t>Berdasarkan</w:t>
      </w:r>
      <w:r>
        <w:rPr>
          <w:spacing w:val="-5"/>
        </w:rPr>
        <w:t> </w:t>
      </w:r>
      <w:r>
        <w:rPr/>
        <w:t>Tabel</w:t>
      </w:r>
      <w:r>
        <w:rPr>
          <w:spacing w:val="-5"/>
        </w:rPr>
        <w:t> </w:t>
      </w:r>
      <w:r>
        <w:rPr/>
        <w:t>4.2 Identifikasi</w:t>
      </w:r>
      <w:r>
        <w:rPr>
          <w:spacing w:val="-5"/>
        </w:rPr>
        <w:t> </w:t>
      </w:r>
      <w:r>
        <w:rPr/>
        <w:t>Biaya</w:t>
      </w:r>
      <w:r>
        <w:rPr>
          <w:spacing w:val="-2"/>
        </w:rPr>
        <w:t> </w:t>
      </w:r>
      <w:r>
        <w:rPr/>
        <w:t>Lingkungan</w:t>
      </w:r>
      <w:r>
        <w:rPr>
          <w:spacing w:val="-3"/>
        </w:rPr>
        <w:t> </w:t>
      </w:r>
      <w:r>
        <w:rPr/>
        <w:t>RSUD</w:t>
      </w:r>
      <w:r>
        <w:rPr>
          <w:spacing w:val="-6"/>
        </w:rPr>
        <w:t> </w:t>
      </w:r>
      <w:r>
        <w:rPr/>
        <w:t>Abdoel</w:t>
      </w:r>
      <w:r>
        <w:rPr>
          <w:spacing w:val="-5"/>
        </w:rPr>
        <w:t> </w:t>
      </w:r>
      <w:r>
        <w:rPr/>
        <w:t>Wahab Sjahranie Tahun 2024, peneliti menganalisis untuk biaya</w:t>
      </w:r>
      <w:r>
        <w:rPr>
          <w:spacing w:val="-1"/>
        </w:rPr>
        <w:t> </w:t>
      </w:r>
      <w:r>
        <w:rPr/>
        <w:t>deteksi lingkungan RSUD Abdoel Wahab Sjahranie sebagai berikut :</w:t>
      </w:r>
    </w:p>
    <w:p>
      <w:pPr>
        <w:pStyle w:val="Heading2"/>
        <w:spacing w:before="5"/>
        <w:ind w:left="4209" w:right="1679" w:hanging="2955"/>
      </w:pPr>
      <w:r>
        <w:rPr/>
        <w:t>Tabel</w:t>
      </w:r>
      <w:r>
        <w:rPr>
          <w:spacing w:val="-5"/>
        </w:rPr>
        <w:t> </w:t>
      </w:r>
      <w:r>
        <w:rPr/>
        <w:t>4.5</w:t>
      </w:r>
      <w:r>
        <w:rPr>
          <w:spacing w:val="-5"/>
        </w:rPr>
        <w:t> </w:t>
      </w:r>
      <w:r>
        <w:rPr/>
        <w:t>Biaya</w:t>
      </w:r>
      <w:r>
        <w:rPr>
          <w:spacing w:val="-5"/>
        </w:rPr>
        <w:t> </w:t>
      </w:r>
      <w:r>
        <w:rPr/>
        <w:t>kegagalan</w:t>
      </w:r>
      <w:r>
        <w:rPr>
          <w:spacing w:val="-5"/>
        </w:rPr>
        <w:t> </w:t>
      </w:r>
      <w:r>
        <w:rPr/>
        <w:t>Eksternal</w:t>
      </w:r>
      <w:r>
        <w:rPr>
          <w:spacing w:val="-3"/>
        </w:rPr>
        <w:t> </w:t>
      </w:r>
      <w:r>
        <w:rPr/>
        <w:t>RSUD</w:t>
      </w:r>
      <w:r>
        <w:rPr>
          <w:spacing w:val="-5"/>
        </w:rPr>
        <w:t> </w:t>
      </w:r>
      <w:r>
        <w:rPr/>
        <w:t>Abdoel</w:t>
      </w:r>
      <w:r>
        <w:rPr>
          <w:spacing w:val="-5"/>
        </w:rPr>
        <w:t> </w:t>
      </w:r>
      <w:r>
        <w:rPr/>
        <w:t>Wahab</w:t>
      </w:r>
      <w:r>
        <w:rPr>
          <w:spacing w:val="-5"/>
        </w:rPr>
        <w:t> </w:t>
      </w:r>
      <w:r>
        <w:rPr/>
        <w:t>Sjahranie Tahun 2024</w:t>
      </w:r>
    </w:p>
    <w:p>
      <w:pPr>
        <w:pStyle w:val="BodyText"/>
        <w:spacing w:before="47"/>
        <w:rPr>
          <w:b/>
          <w:sz w:val="20"/>
        </w:rPr>
      </w:pPr>
    </w:p>
    <w:tbl>
      <w:tblPr>
        <w:tblW w:w="0" w:type="auto"/>
        <w:jc w:val="left"/>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678"/>
        <w:gridCol w:w="1836"/>
      </w:tblGrid>
      <w:tr>
        <w:trPr>
          <w:trHeight w:val="275" w:hRule="atLeast"/>
        </w:trPr>
        <w:tc>
          <w:tcPr>
            <w:tcW w:w="710" w:type="dxa"/>
          </w:tcPr>
          <w:p>
            <w:pPr>
              <w:pStyle w:val="TableParagraph"/>
              <w:spacing w:line="256" w:lineRule="exact"/>
              <w:ind w:left="5" w:right="1"/>
              <w:jc w:val="center"/>
              <w:rPr>
                <w:sz w:val="24"/>
              </w:rPr>
            </w:pPr>
            <w:r>
              <w:rPr>
                <w:spacing w:val="-5"/>
                <w:sz w:val="24"/>
              </w:rPr>
              <w:t>No</w:t>
            </w:r>
          </w:p>
        </w:tc>
        <w:tc>
          <w:tcPr>
            <w:tcW w:w="4678" w:type="dxa"/>
          </w:tcPr>
          <w:p>
            <w:pPr>
              <w:pStyle w:val="TableParagraph"/>
              <w:spacing w:line="256" w:lineRule="exact"/>
              <w:ind w:left="1515"/>
              <w:rPr>
                <w:sz w:val="24"/>
              </w:rPr>
            </w:pPr>
            <w:r>
              <w:rPr>
                <w:sz w:val="24"/>
              </w:rPr>
              <w:t>Uraian</w:t>
            </w:r>
            <w:r>
              <w:rPr>
                <w:spacing w:val="-3"/>
                <w:sz w:val="24"/>
              </w:rPr>
              <w:t> </w:t>
            </w:r>
            <w:r>
              <w:rPr>
                <w:spacing w:val="-2"/>
                <w:sz w:val="24"/>
              </w:rPr>
              <w:t>Transaksi</w:t>
            </w:r>
          </w:p>
        </w:tc>
        <w:tc>
          <w:tcPr>
            <w:tcW w:w="1836" w:type="dxa"/>
          </w:tcPr>
          <w:p>
            <w:pPr>
              <w:pStyle w:val="TableParagraph"/>
              <w:spacing w:line="256" w:lineRule="exact"/>
              <w:ind w:left="31" w:right="20"/>
              <w:jc w:val="center"/>
              <w:rPr>
                <w:sz w:val="24"/>
              </w:rPr>
            </w:pPr>
            <w:r>
              <w:rPr>
                <w:spacing w:val="-2"/>
                <w:sz w:val="24"/>
              </w:rPr>
              <w:t>Biaya</w:t>
            </w:r>
          </w:p>
        </w:tc>
      </w:tr>
      <w:tr>
        <w:trPr>
          <w:trHeight w:val="554" w:hRule="atLeast"/>
        </w:trPr>
        <w:tc>
          <w:tcPr>
            <w:tcW w:w="710" w:type="dxa"/>
          </w:tcPr>
          <w:p>
            <w:pPr>
              <w:pStyle w:val="TableParagraph"/>
              <w:spacing w:line="273" w:lineRule="exact"/>
              <w:ind w:left="5"/>
              <w:jc w:val="center"/>
              <w:rPr>
                <w:sz w:val="24"/>
              </w:rPr>
            </w:pPr>
            <w:r>
              <w:rPr>
                <w:spacing w:val="-10"/>
                <w:sz w:val="24"/>
              </w:rPr>
              <w:t>1</w:t>
            </w:r>
          </w:p>
        </w:tc>
        <w:tc>
          <w:tcPr>
            <w:tcW w:w="4678" w:type="dxa"/>
          </w:tcPr>
          <w:p>
            <w:pPr>
              <w:pStyle w:val="TableParagraph"/>
              <w:tabs>
                <w:tab w:pos="1057" w:val="left" w:leader="none"/>
                <w:tab w:pos="1650" w:val="left" w:leader="none"/>
                <w:tab w:pos="2499" w:val="left" w:leader="none"/>
                <w:tab w:pos="3955" w:val="left" w:leader="none"/>
              </w:tabs>
              <w:spacing w:line="273" w:lineRule="exact"/>
              <w:rPr>
                <w:sz w:val="24"/>
              </w:rPr>
            </w:pPr>
            <w:r>
              <w:rPr>
                <w:spacing w:val="-2"/>
                <w:sz w:val="24"/>
              </w:rPr>
              <w:t>Belanja</w:t>
            </w:r>
            <w:r>
              <w:rPr>
                <w:sz w:val="24"/>
              </w:rPr>
              <w:tab/>
            </w:r>
            <w:r>
              <w:rPr>
                <w:spacing w:val="-4"/>
                <w:sz w:val="24"/>
              </w:rPr>
              <w:t>jasa</w:t>
            </w:r>
            <w:r>
              <w:rPr>
                <w:sz w:val="24"/>
              </w:rPr>
              <w:tab/>
            </w:r>
            <w:r>
              <w:rPr>
                <w:spacing w:val="-2"/>
                <w:sz w:val="24"/>
              </w:rPr>
              <w:t>tenaga</w:t>
            </w:r>
            <w:r>
              <w:rPr>
                <w:sz w:val="24"/>
              </w:rPr>
              <w:tab/>
            </w:r>
            <w:r>
              <w:rPr>
                <w:spacing w:val="-2"/>
                <w:sz w:val="24"/>
              </w:rPr>
              <w:t>laboratorium</w:t>
            </w:r>
            <w:r>
              <w:rPr>
                <w:sz w:val="24"/>
              </w:rPr>
              <w:tab/>
            </w:r>
            <w:r>
              <w:rPr>
                <w:spacing w:val="-2"/>
                <w:sz w:val="24"/>
              </w:rPr>
              <w:t>(bayar</w:t>
            </w:r>
          </w:p>
          <w:p>
            <w:pPr>
              <w:pStyle w:val="TableParagraph"/>
              <w:spacing w:line="261" w:lineRule="exact"/>
              <w:rPr>
                <w:sz w:val="24"/>
              </w:rPr>
            </w:pPr>
            <w:r>
              <w:rPr>
                <w:spacing w:val="-2"/>
                <w:sz w:val="24"/>
              </w:rPr>
              <w:t>hutang)</w:t>
            </w:r>
          </w:p>
        </w:tc>
        <w:tc>
          <w:tcPr>
            <w:tcW w:w="1836" w:type="dxa"/>
          </w:tcPr>
          <w:p>
            <w:pPr>
              <w:pStyle w:val="TableParagraph"/>
              <w:spacing w:line="273" w:lineRule="exact"/>
              <w:ind w:left="31"/>
              <w:jc w:val="center"/>
              <w:rPr>
                <w:sz w:val="24"/>
              </w:rPr>
            </w:pPr>
            <w:r>
              <w:rPr>
                <w:sz w:val="24"/>
              </w:rPr>
              <w:t>Rp. </w:t>
            </w:r>
            <w:r>
              <w:rPr>
                <w:spacing w:val="-2"/>
                <w:sz w:val="24"/>
              </w:rPr>
              <w:t>319.044.613</w:t>
            </w:r>
          </w:p>
        </w:tc>
      </w:tr>
      <w:tr>
        <w:trPr>
          <w:trHeight w:val="551" w:hRule="atLeast"/>
        </w:trPr>
        <w:tc>
          <w:tcPr>
            <w:tcW w:w="710" w:type="dxa"/>
          </w:tcPr>
          <w:p>
            <w:pPr>
              <w:pStyle w:val="TableParagraph"/>
              <w:spacing w:line="270" w:lineRule="exact"/>
              <w:ind w:left="5"/>
              <w:jc w:val="center"/>
              <w:rPr>
                <w:sz w:val="24"/>
              </w:rPr>
            </w:pPr>
            <w:r>
              <w:rPr>
                <w:spacing w:val="-10"/>
                <w:sz w:val="24"/>
              </w:rPr>
              <w:t>2</w:t>
            </w:r>
          </w:p>
        </w:tc>
        <w:tc>
          <w:tcPr>
            <w:tcW w:w="4678" w:type="dxa"/>
          </w:tcPr>
          <w:p>
            <w:pPr>
              <w:pStyle w:val="TableParagraph"/>
              <w:spacing w:line="270" w:lineRule="exact"/>
              <w:rPr>
                <w:sz w:val="24"/>
              </w:rPr>
            </w:pPr>
            <w:r>
              <w:rPr>
                <w:sz w:val="24"/>
              </w:rPr>
              <w:t>Penyerahan</w:t>
            </w:r>
            <w:r>
              <w:rPr>
                <w:spacing w:val="55"/>
                <w:sz w:val="24"/>
              </w:rPr>
              <w:t> </w:t>
            </w:r>
            <w:r>
              <w:rPr>
                <w:sz w:val="24"/>
              </w:rPr>
              <w:t>limbah</w:t>
            </w:r>
            <w:r>
              <w:rPr>
                <w:spacing w:val="60"/>
                <w:sz w:val="24"/>
              </w:rPr>
              <w:t> </w:t>
            </w:r>
            <w:r>
              <w:rPr>
                <w:sz w:val="24"/>
              </w:rPr>
              <w:t>B3</w:t>
            </w:r>
            <w:r>
              <w:rPr>
                <w:spacing w:val="58"/>
                <w:sz w:val="24"/>
              </w:rPr>
              <w:t> </w:t>
            </w:r>
            <w:r>
              <w:rPr>
                <w:sz w:val="24"/>
              </w:rPr>
              <w:t>ke</w:t>
            </w:r>
            <w:r>
              <w:rPr>
                <w:spacing w:val="55"/>
                <w:sz w:val="24"/>
              </w:rPr>
              <w:t> </w:t>
            </w:r>
            <w:r>
              <w:rPr>
                <w:sz w:val="24"/>
              </w:rPr>
              <w:t>pihak</w:t>
            </w:r>
            <w:r>
              <w:rPr>
                <w:spacing w:val="55"/>
                <w:sz w:val="24"/>
              </w:rPr>
              <w:t> </w:t>
            </w:r>
            <w:r>
              <w:rPr>
                <w:sz w:val="24"/>
              </w:rPr>
              <w:t>ke</w:t>
            </w:r>
            <w:r>
              <w:rPr>
                <w:spacing w:val="55"/>
                <w:sz w:val="24"/>
              </w:rPr>
              <w:t> </w:t>
            </w:r>
            <w:r>
              <w:rPr>
                <w:sz w:val="24"/>
              </w:rPr>
              <w:t>3</w:t>
            </w:r>
            <w:r>
              <w:rPr>
                <w:spacing w:val="61"/>
                <w:sz w:val="24"/>
              </w:rPr>
              <w:t> </w:t>
            </w:r>
            <w:r>
              <w:rPr>
                <w:spacing w:val="-4"/>
                <w:sz w:val="24"/>
              </w:rPr>
              <w:t>yang</w:t>
            </w:r>
          </w:p>
          <w:p>
            <w:pPr>
              <w:pStyle w:val="TableParagraph"/>
              <w:spacing w:line="261" w:lineRule="exact"/>
              <w:rPr>
                <w:sz w:val="24"/>
              </w:rPr>
            </w:pPr>
            <w:r>
              <w:rPr>
                <w:sz w:val="24"/>
              </w:rPr>
              <w:t>berizin</w:t>
            </w:r>
            <w:r>
              <w:rPr>
                <w:spacing w:val="-1"/>
                <w:sz w:val="24"/>
              </w:rPr>
              <w:t> </w:t>
            </w:r>
            <w:r>
              <w:rPr>
                <w:sz w:val="24"/>
              </w:rPr>
              <w:t>(abu</w:t>
            </w:r>
            <w:r>
              <w:rPr>
                <w:spacing w:val="-1"/>
                <w:sz w:val="24"/>
              </w:rPr>
              <w:t> </w:t>
            </w:r>
            <w:r>
              <w:rPr>
                <w:spacing w:val="-2"/>
                <w:sz w:val="24"/>
              </w:rPr>
              <w:t>incenerator)</w:t>
            </w:r>
          </w:p>
        </w:tc>
        <w:tc>
          <w:tcPr>
            <w:tcW w:w="1836" w:type="dxa"/>
          </w:tcPr>
          <w:p>
            <w:pPr>
              <w:pStyle w:val="TableParagraph"/>
              <w:spacing w:line="270" w:lineRule="exact"/>
              <w:ind w:left="31"/>
              <w:jc w:val="center"/>
              <w:rPr>
                <w:sz w:val="24"/>
              </w:rPr>
            </w:pPr>
            <w:r>
              <w:rPr>
                <w:sz w:val="24"/>
              </w:rPr>
              <w:t>Rp. </w:t>
            </w:r>
            <w:r>
              <w:rPr>
                <w:spacing w:val="-2"/>
                <w:sz w:val="24"/>
              </w:rPr>
              <w:t>600.000.000</w:t>
            </w:r>
          </w:p>
        </w:tc>
      </w:tr>
      <w:tr>
        <w:trPr>
          <w:trHeight w:val="827" w:hRule="atLeast"/>
        </w:trPr>
        <w:tc>
          <w:tcPr>
            <w:tcW w:w="710" w:type="dxa"/>
          </w:tcPr>
          <w:p>
            <w:pPr>
              <w:pStyle w:val="TableParagraph"/>
              <w:spacing w:line="270" w:lineRule="exact"/>
              <w:ind w:left="5"/>
              <w:jc w:val="center"/>
              <w:rPr>
                <w:sz w:val="24"/>
              </w:rPr>
            </w:pPr>
            <w:r>
              <w:rPr>
                <w:spacing w:val="-10"/>
                <w:sz w:val="24"/>
              </w:rPr>
              <w:t>3</w:t>
            </w:r>
          </w:p>
        </w:tc>
        <w:tc>
          <w:tcPr>
            <w:tcW w:w="4678" w:type="dxa"/>
          </w:tcPr>
          <w:p>
            <w:pPr>
              <w:pStyle w:val="TableParagraph"/>
              <w:spacing w:line="270" w:lineRule="exact"/>
              <w:rPr>
                <w:sz w:val="24"/>
              </w:rPr>
            </w:pPr>
            <w:r>
              <w:rPr>
                <w:sz w:val="24"/>
              </w:rPr>
              <w:t>Penyerahan</w:t>
            </w:r>
            <w:r>
              <w:rPr>
                <w:spacing w:val="27"/>
                <w:sz w:val="24"/>
              </w:rPr>
              <w:t> </w:t>
            </w:r>
            <w:r>
              <w:rPr>
                <w:sz w:val="24"/>
              </w:rPr>
              <w:t>limbah</w:t>
            </w:r>
            <w:r>
              <w:rPr>
                <w:spacing w:val="27"/>
                <w:sz w:val="24"/>
              </w:rPr>
              <w:t> </w:t>
            </w:r>
            <w:r>
              <w:rPr>
                <w:sz w:val="24"/>
              </w:rPr>
              <w:t>B3</w:t>
            </w:r>
            <w:r>
              <w:rPr>
                <w:spacing w:val="26"/>
                <w:sz w:val="24"/>
              </w:rPr>
              <w:t> </w:t>
            </w:r>
            <w:r>
              <w:rPr>
                <w:sz w:val="24"/>
              </w:rPr>
              <w:t>ke</w:t>
            </w:r>
            <w:r>
              <w:rPr>
                <w:spacing w:val="24"/>
                <w:sz w:val="24"/>
              </w:rPr>
              <w:t> </w:t>
            </w:r>
            <w:r>
              <w:rPr>
                <w:sz w:val="24"/>
              </w:rPr>
              <w:t>pihak</w:t>
            </w:r>
            <w:r>
              <w:rPr>
                <w:spacing w:val="25"/>
                <w:sz w:val="24"/>
              </w:rPr>
              <w:t> </w:t>
            </w:r>
            <w:r>
              <w:rPr>
                <w:sz w:val="24"/>
              </w:rPr>
              <w:t>ke</w:t>
            </w:r>
            <w:r>
              <w:rPr>
                <w:spacing w:val="24"/>
                <w:sz w:val="24"/>
              </w:rPr>
              <w:t> </w:t>
            </w:r>
            <w:r>
              <w:rPr>
                <w:sz w:val="24"/>
              </w:rPr>
              <w:t>3</w:t>
            </w:r>
            <w:r>
              <w:rPr>
                <w:spacing w:val="26"/>
                <w:sz w:val="24"/>
              </w:rPr>
              <w:t> </w:t>
            </w:r>
            <w:r>
              <w:rPr>
                <w:spacing w:val="-2"/>
                <w:sz w:val="24"/>
              </w:rPr>
              <w:t>(lampu</w:t>
            </w:r>
          </w:p>
          <w:p>
            <w:pPr>
              <w:pStyle w:val="TableParagraph"/>
              <w:spacing w:line="270" w:lineRule="atLeast"/>
              <w:rPr>
                <w:sz w:val="24"/>
              </w:rPr>
            </w:pPr>
            <w:r>
              <w:rPr>
                <w:sz w:val="24"/>
              </w:rPr>
              <w:t>TL,</w:t>
            </w:r>
            <w:r>
              <w:rPr>
                <w:spacing w:val="-3"/>
                <w:sz w:val="24"/>
              </w:rPr>
              <w:t> </w:t>
            </w:r>
            <w:r>
              <w:rPr>
                <w:sz w:val="24"/>
              </w:rPr>
              <w:t>produk</w:t>
            </w:r>
            <w:r>
              <w:rPr>
                <w:spacing w:val="-3"/>
                <w:sz w:val="24"/>
              </w:rPr>
              <w:t> </w:t>
            </w:r>
            <w:r>
              <w:rPr>
                <w:sz w:val="24"/>
              </w:rPr>
              <w:t>farmasi,</w:t>
            </w:r>
            <w:r>
              <w:rPr>
                <w:spacing w:val="-2"/>
                <w:sz w:val="24"/>
              </w:rPr>
              <w:t> </w:t>
            </w:r>
            <w:r>
              <w:rPr>
                <w:sz w:val="24"/>
              </w:rPr>
              <w:t>bahan</w:t>
            </w:r>
            <w:r>
              <w:rPr>
                <w:spacing w:val="-3"/>
                <w:sz w:val="24"/>
              </w:rPr>
              <w:t> </w:t>
            </w:r>
            <w:r>
              <w:rPr>
                <w:sz w:val="24"/>
              </w:rPr>
              <w:t>kimia</w:t>
            </w:r>
            <w:r>
              <w:rPr>
                <w:spacing w:val="-3"/>
                <w:sz w:val="24"/>
              </w:rPr>
              <w:t> </w:t>
            </w:r>
            <w:r>
              <w:rPr>
                <w:sz w:val="24"/>
              </w:rPr>
              <w:t>kadaluwarsa </w:t>
            </w:r>
            <w:r>
              <w:rPr>
                <w:spacing w:val="-4"/>
                <w:sz w:val="24"/>
              </w:rPr>
              <w:t>dll)</w:t>
            </w:r>
          </w:p>
        </w:tc>
        <w:tc>
          <w:tcPr>
            <w:tcW w:w="1836" w:type="dxa"/>
          </w:tcPr>
          <w:p>
            <w:pPr>
              <w:pStyle w:val="TableParagraph"/>
              <w:spacing w:line="270" w:lineRule="exact"/>
              <w:ind w:left="31"/>
              <w:jc w:val="center"/>
              <w:rPr>
                <w:sz w:val="24"/>
              </w:rPr>
            </w:pPr>
            <w:r>
              <w:rPr>
                <w:sz w:val="24"/>
              </w:rPr>
              <w:t>Rp. </w:t>
            </w:r>
            <w:r>
              <w:rPr>
                <w:spacing w:val="-2"/>
                <w:sz w:val="24"/>
              </w:rPr>
              <w:t>600.000.000</w:t>
            </w:r>
          </w:p>
        </w:tc>
      </w:tr>
    </w:tbl>
    <w:p>
      <w:pPr>
        <w:pStyle w:val="BodyText"/>
        <w:ind w:left="3497"/>
      </w:pPr>
      <w:r>
        <w:rPr/>
        <w:t>Sumber:</w:t>
      </w:r>
      <w:r>
        <w:rPr>
          <w:spacing w:val="-2"/>
        </w:rPr>
        <w:t> </w:t>
      </w:r>
      <w:r>
        <w:rPr/>
        <w:t>Data</w:t>
      </w:r>
      <w:r>
        <w:rPr>
          <w:spacing w:val="-1"/>
        </w:rPr>
        <w:t> </w:t>
      </w:r>
      <w:r>
        <w:rPr/>
        <w:t>diolah</w:t>
      </w:r>
      <w:r>
        <w:rPr>
          <w:spacing w:val="-1"/>
        </w:rPr>
        <w:t> </w:t>
      </w:r>
      <w:r>
        <w:rPr>
          <w:spacing w:val="-2"/>
        </w:rPr>
        <w:t>peneliti</w:t>
      </w:r>
    </w:p>
    <w:p>
      <w:pPr>
        <w:pStyle w:val="BodyText"/>
        <w:spacing w:before="1"/>
      </w:pPr>
    </w:p>
    <w:p>
      <w:pPr>
        <w:pStyle w:val="Heading2"/>
        <w:numPr>
          <w:ilvl w:val="1"/>
          <w:numId w:val="9"/>
        </w:numPr>
        <w:tabs>
          <w:tab w:pos="709" w:val="left" w:leader="none"/>
        </w:tabs>
        <w:spacing w:line="240" w:lineRule="auto" w:before="0" w:after="0"/>
        <w:ind w:left="709" w:right="0" w:hanging="424"/>
        <w:jc w:val="left"/>
      </w:pPr>
      <w:r>
        <w:rPr>
          <w:spacing w:val="-2"/>
        </w:rPr>
        <w:t>Pembahasan</w:t>
      </w:r>
    </w:p>
    <w:p>
      <w:pPr>
        <w:pStyle w:val="Heading2"/>
        <w:spacing w:after="0" w:line="240" w:lineRule="auto"/>
        <w:jc w:val="left"/>
        <w:sectPr>
          <w:pgSz w:w="11910" w:h="16840"/>
          <w:pgMar w:header="751" w:footer="0" w:top="1920" w:bottom="280" w:left="1700" w:right="141"/>
        </w:sectPr>
      </w:pPr>
    </w:p>
    <w:p>
      <w:pPr>
        <w:pStyle w:val="BodyText"/>
        <w:spacing w:before="53"/>
        <w:rPr>
          <w:b/>
        </w:rPr>
      </w:pPr>
    </w:p>
    <w:p>
      <w:pPr>
        <w:pStyle w:val="ListParagraph"/>
        <w:numPr>
          <w:ilvl w:val="2"/>
          <w:numId w:val="9"/>
        </w:numPr>
        <w:tabs>
          <w:tab w:pos="1276" w:val="left" w:leader="none"/>
        </w:tabs>
        <w:spacing w:line="480" w:lineRule="auto" w:before="0" w:after="0"/>
        <w:ind w:left="1276" w:right="1558" w:hanging="567"/>
        <w:jc w:val="both"/>
        <w:rPr>
          <w:b/>
          <w:sz w:val="24"/>
        </w:rPr>
      </w:pPr>
      <w:r>
        <w:rPr>
          <w:b/>
          <w:sz w:val="24"/>
        </w:rPr>
        <w:t>Tahap-Tahap Pengalokasian Biaya Lingkungan Menurut PSAP Tahun 2010 No. 1 Penyajian Laporan Keuangan</w:t>
      </w:r>
    </w:p>
    <w:p>
      <w:pPr>
        <w:pStyle w:val="BodyText"/>
        <w:spacing w:line="480" w:lineRule="auto"/>
        <w:ind w:left="710" w:right="1555" w:firstLine="710"/>
        <w:jc w:val="both"/>
      </w:pPr>
      <w:r>
        <w:rPr/>
        <w:t>Bedasarkan analisis data diatas untuk tahap-tahap pengalokasian biaya menurut menurut PSAP Tahun 2010 No. 1 Penyajian Laporan Keuangan maka dapat dibandingkan RSUD Abdoel Wahab Sjahranie dalam mengalokasikan biaya</w:t>
      </w:r>
      <w:r>
        <w:rPr>
          <w:spacing w:val="-1"/>
        </w:rPr>
        <w:t> </w:t>
      </w:r>
      <w:r>
        <w:rPr/>
        <w:t>lingkungan dengan PSAP Tahun 2010 No.</w:t>
      </w:r>
      <w:r>
        <w:rPr>
          <w:spacing w:val="-3"/>
        </w:rPr>
        <w:t> </w:t>
      </w:r>
      <w:r>
        <w:rPr/>
        <w:t>1 Penyajian Laporan Keuangan sebagai berikut:</w:t>
      </w:r>
    </w:p>
    <w:p>
      <w:pPr>
        <w:pStyle w:val="Heading2"/>
        <w:spacing w:before="1"/>
        <w:ind w:left="2726" w:right="1729" w:hanging="1849"/>
      </w:pPr>
      <w:r>
        <w:rPr/>
        <w:t>Tabel</w:t>
      </w:r>
      <w:r>
        <w:rPr>
          <w:spacing w:val="-4"/>
        </w:rPr>
        <w:t> </w:t>
      </w:r>
      <w:r>
        <w:rPr/>
        <w:t>4.6</w:t>
      </w:r>
      <w:r>
        <w:rPr>
          <w:spacing w:val="-4"/>
        </w:rPr>
        <w:t> </w:t>
      </w:r>
      <w:r>
        <w:rPr/>
        <w:t>Perbandingan</w:t>
      </w:r>
      <w:r>
        <w:rPr>
          <w:spacing w:val="-4"/>
        </w:rPr>
        <w:t> </w:t>
      </w:r>
      <w:r>
        <w:rPr/>
        <w:t>Alokasi</w:t>
      </w:r>
      <w:r>
        <w:rPr>
          <w:spacing w:val="-4"/>
        </w:rPr>
        <w:t> </w:t>
      </w:r>
      <w:r>
        <w:rPr/>
        <w:t>Biaya</w:t>
      </w:r>
      <w:r>
        <w:rPr>
          <w:spacing w:val="-2"/>
        </w:rPr>
        <w:t> </w:t>
      </w:r>
      <w:r>
        <w:rPr/>
        <w:t>Menurut</w:t>
      </w:r>
      <w:r>
        <w:rPr>
          <w:spacing w:val="-4"/>
        </w:rPr>
        <w:t> </w:t>
      </w:r>
      <w:r>
        <w:rPr/>
        <w:t>PSAP</w:t>
      </w:r>
      <w:r>
        <w:rPr>
          <w:spacing w:val="-6"/>
        </w:rPr>
        <w:t> </w:t>
      </w:r>
      <w:r>
        <w:rPr/>
        <w:t>Tahun</w:t>
      </w:r>
      <w:r>
        <w:rPr>
          <w:spacing w:val="-4"/>
        </w:rPr>
        <w:t> </w:t>
      </w:r>
      <w:r>
        <w:rPr/>
        <w:t>2010</w:t>
      </w:r>
      <w:r>
        <w:rPr>
          <w:spacing w:val="-4"/>
        </w:rPr>
        <w:t> </w:t>
      </w:r>
      <w:r>
        <w:rPr/>
        <w:t>No.</w:t>
      </w:r>
      <w:r>
        <w:rPr>
          <w:spacing w:val="-4"/>
        </w:rPr>
        <w:t> </w:t>
      </w:r>
      <w:r>
        <w:rPr/>
        <w:t>1 dan RSUD Abdoel Wahab Sjahranie</w:t>
      </w:r>
    </w:p>
    <w:p>
      <w:pPr>
        <w:pStyle w:val="BodyText"/>
        <w:spacing w:before="47"/>
        <w:rPr>
          <w:b/>
          <w:sz w:val="20"/>
        </w:rPr>
      </w:pPr>
    </w:p>
    <w:tbl>
      <w:tblPr>
        <w:tblW w:w="0" w:type="auto"/>
        <w:jc w:val="lef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542"/>
        <w:gridCol w:w="2962"/>
        <w:gridCol w:w="1436"/>
      </w:tblGrid>
      <w:tr>
        <w:trPr>
          <w:trHeight w:val="827" w:hRule="atLeast"/>
        </w:trPr>
        <w:tc>
          <w:tcPr>
            <w:tcW w:w="571" w:type="dxa"/>
          </w:tcPr>
          <w:p>
            <w:pPr>
              <w:pStyle w:val="TableParagraph"/>
              <w:spacing w:line="275" w:lineRule="exact"/>
              <w:ind w:left="7"/>
              <w:jc w:val="center"/>
              <w:rPr>
                <w:b/>
                <w:sz w:val="24"/>
              </w:rPr>
            </w:pPr>
            <w:r>
              <w:rPr>
                <w:b/>
                <w:spacing w:val="-5"/>
                <w:sz w:val="24"/>
              </w:rPr>
              <w:t>No.</w:t>
            </w:r>
          </w:p>
        </w:tc>
        <w:tc>
          <w:tcPr>
            <w:tcW w:w="2542" w:type="dxa"/>
          </w:tcPr>
          <w:p>
            <w:pPr>
              <w:pStyle w:val="TableParagraph"/>
              <w:spacing w:line="275" w:lineRule="exact"/>
              <w:ind w:left="8" w:right="3"/>
              <w:jc w:val="center"/>
              <w:rPr>
                <w:b/>
                <w:sz w:val="24"/>
              </w:rPr>
            </w:pPr>
            <w:r>
              <w:rPr>
                <w:b/>
                <w:sz w:val="24"/>
              </w:rPr>
              <w:t>PSAP</w:t>
            </w:r>
            <w:r>
              <w:rPr>
                <w:b/>
                <w:spacing w:val="-4"/>
                <w:sz w:val="24"/>
              </w:rPr>
              <w:t> </w:t>
            </w:r>
            <w:r>
              <w:rPr>
                <w:b/>
                <w:sz w:val="24"/>
              </w:rPr>
              <w:t>Tahun</w:t>
            </w:r>
            <w:r>
              <w:rPr>
                <w:b/>
                <w:spacing w:val="-1"/>
                <w:sz w:val="24"/>
              </w:rPr>
              <w:t> </w:t>
            </w:r>
            <w:r>
              <w:rPr>
                <w:b/>
                <w:spacing w:val="-4"/>
                <w:sz w:val="24"/>
              </w:rPr>
              <w:t>2010</w:t>
            </w:r>
          </w:p>
          <w:p>
            <w:pPr>
              <w:pStyle w:val="TableParagraph"/>
              <w:ind w:left="8"/>
              <w:jc w:val="center"/>
              <w:rPr>
                <w:b/>
                <w:sz w:val="24"/>
              </w:rPr>
            </w:pPr>
            <w:r>
              <w:rPr>
                <w:b/>
                <w:sz w:val="24"/>
              </w:rPr>
              <w:t>No. </w:t>
            </w:r>
            <w:r>
              <w:rPr>
                <w:b/>
                <w:spacing w:val="-10"/>
                <w:sz w:val="24"/>
              </w:rPr>
              <w:t>1</w:t>
            </w:r>
          </w:p>
        </w:tc>
        <w:tc>
          <w:tcPr>
            <w:tcW w:w="2962" w:type="dxa"/>
          </w:tcPr>
          <w:p>
            <w:pPr>
              <w:pStyle w:val="TableParagraph"/>
              <w:spacing w:line="276" w:lineRule="exact"/>
              <w:ind w:left="112" w:right="102"/>
              <w:jc w:val="center"/>
              <w:rPr>
                <w:b/>
                <w:sz w:val="24"/>
              </w:rPr>
            </w:pPr>
            <w:r>
              <w:rPr>
                <w:b/>
                <w:sz w:val="24"/>
              </w:rPr>
              <w:t>Alokasi</w:t>
            </w:r>
            <w:r>
              <w:rPr>
                <w:b/>
                <w:spacing w:val="-15"/>
                <w:sz w:val="24"/>
              </w:rPr>
              <w:t> </w:t>
            </w:r>
            <w:r>
              <w:rPr>
                <w:b/>
                <w:sz w:val="24"/>
              </w:rPr>
              <w:t>Biaya</w:t>
            </w:r>
            <w:r>
              <w:rPr>
                <w:b/>
                <w:spacing w:val="-15"/>
                <w:sz w:val="24"/>
              </w:rPr>
              <w:t> </w:t>
            </w:r>
            <w:r>
              <w:rPr>
                <w:b/>
                <w:sz w:val="24"/>
              </w:rPr>
              <w:t>Lingkungan Pada RSUD Abdoel Wahab Sjahranie</w:t>
            </w:r>
          </w:p>
        </w:tc>
        <w:tc>
          <w:tcPr>
            <w:tcW w:w="1436" w:type="dxa"/>
          </w:tcPr>
          <w:p>
            <w:pPr>
              <w:pStyle w:val="TableParagraph"/>
              <w:spacing w:line="275" w:lineRule="exact"/>
              <w:ind w:left="8" w:right="2"/>
              <w:jc w:val="center"/>
              <w:rPr>
                <w:b/>
                <w:sz w:val="24"/>
              </w:rPr>
            </w:pPr>
            <w:r>
              <w:rPr>
                <w:b/>
                <w:spacing w:val="-2"/>
                <w:sz w:val="24"/>
              </w:rPr>
              <w:t>Keterangan</w:t>
            </w:r>
          </w:p>
        </w:tc>
      </w:tr>
      <w:tr>
        <w:trPr>
          <w:trHeight w:val="3036" w:hRule="atLeast"/>
        </w:trPr>
        <w:tc>
          <w:tcPr>
            <w:tcW w:w="571" w:type="dxa"/>
          </w:tcPr>
          <w:p>
            <w:pPr>
              <w:pStyle w:val="TableParagraph"/>
              <w:spacing w:line="270" w:lineRule="exact"/>
              <w:ind w:left="7" w:right="2"/>
              <w:jc w:val="center"/>
              <w:rPr>
                <w:sz w:val="24"/>
              </w:rPr>
            </w:pPr>
            <w:r>
              <w:rPr>
                <w:spacing w:val="-10"/>
                <w:sz w:val="24"/>
              </w:rPr>
              <w:t>1</w:t>
            </w:r>
          </w:p>
        </w:tc>
        <w:tc>
          <w:tcPr>
            <w:tcW w:w="2542" w:type="dxa"/>
          </w:tcPr>
          <w:p>
            <w:pPr>
              <w:pStyle w:val="TableParagraph"/>
              <w:tabs>
                <w:tab w:pos="1259" w:val="left" w:leader="none"/>
                <w:tab w:pos="1405" w:val="left" w:leader="none"/>
                <w:tab w:pos="1739" w:val="left" w:leader="none"/>
              </w:tabs>
              <w:ind w:left="107" w:right="98"/>
              <w:rPr>
                <w:sz w:val="24"/>
              </w:rPr>
            </w:pPr>
            <w:r>
              <w:rPr>
                <w:sz w:val="24"/>
              </w:rPr>
              <w:t>Indentifikasi Biaya : </w:t>
            </w:r>
            <w:r>
              <w:rPr>
                <w:spacing w:val="-2"/>
                <w:sz w:val="24"/>
              </w:rPr>
              <w:t>identifikasi</w:t>
            </w:r>
            <w:r>
              <w:rPr>
                <w:sz w:val="24"/>
              </w:rPr>
              <w:tab/>
              <w:tab/>
            </w:r>
            <w:r>
              <w:rPr>
                <w:spacing w:val="-2"/>
                <w:sz w:val="24"/>
              </w:rPr>
              <w:t>diperlukan untuk</w:t>
            </w:r>
            <w:r>
              <w:rPr>
                <w:sz w:val="24"/>
              </w:rPr>
              <w:tab/>
            </w:r>
            <w:r>
              <w:rPr>
                <w:spacing w:val="-2"/>
                <w:sz w:val="24"/>
              </w:rPr>
              <w:t>menentukan </w:t>
            </w:r>
            <w:r>
              <w:rPr>
                <w:sz w:val="24"/>
              </w:rPr>
              <w:t>biaya pengelolaan</w:t>
            </w:r>
            <w:r>
              <w:rPr>
                <w:spacing w:val="12"/>
                <w:sz w:val="24"/>
              </w:rPr>
              <w:t> </w:t>
            </w:r>
            <w:r>
              <w:rPr>
                <w:sz w:val="24"/>
              </w:rPr>
              <w:t>yang </w:t>
            </w:r>
            <w:r>
              <w:rPr>
                <w:spacing w:val="-2"/>
                <w:sz w:val="24"/>
              </w:rPr>
              <w:t>terkait</w:t>
            </w:r>
            <w:r>
              <w:rPr>
                <w:sz w:val="24"/>
              </w:rPr>
              <w:tab/>
              <w:tab/>
              <w:tab/>
            </w:r>
            <w:r>
              <w:rPr>
                <w:spacing w:val="-2"/>
                <w:sz w:val="24"/>
              </w:rPr>
              <w:t>dengan</w:t>
            </w:r>
          </w:p>
          <w:p>
            <w:pPr>
              <w:pStyle w:val="TableParagraph"/>
              <w:tabs>
                <w:tab w:pos="1511" w:val="left" w:leader="none"/>
              </w:tabs>
              <w:spacing w:line="270" w:lineRule="atLeast"/>
              <w:ind w:left="107" w:right="98"/>
              <w:jc w:val="both"/>
              <w:rPr>
                <w:sz w:val="24"/>
              </w:rPr>
            </w:pPr>
            <w:r>
              <w:rPr>
                <w:sz w:val="24"/>
              </w:rPr>
              <w:t>lingkungan. </w:t>
            </w:r>
            <w:r>
              <w:rPr>
                <w:sz w:val="24"/>
              </w:rPr>
              <w:t>Setelah peristiwa ekonomi ini diidentifikasi, meraka dicatat sebagai jalur </w:t>
            </w:r>
            <w:r>
              <w:rPr>
                <w:spacing w:val="-2"/>
                <w:sz w:val="24"/>
              </w:rPr>
              <w:t>aktifitas</w:t>
            </w:r>
            <w:r>
              <w:rPr>
                <w:sz w:val="24"/>
              </w:rPr>
              <w:tab/>
            </w:r>
            <w:r>
              <w:rPr>
                <w:spacing w:val="-2"/>
                <w:sz w:val="24"/>
              </w:rPr>
              <w:t>keuangan perusahaan.</w:t>
            </w:r>
          </w:p>
        </w:tc>
        <w:tc>
          <w:tcPr>
            <w:tcW w:w="2962" w:type="dxa"/>
          </w:tcPr>
          <w:p>
            <w:pPr>
              <w:pStyle w:val="TableParagraph"/>
              <w:tabs>
                <w:tab w:pos="2293" w:val="left" w:leader="none"/>
              </w:tabs>
              <w:ind w:right="99"/>
              <w:rPr>
                <w:sz w:val="24"/>
              </w:rPr>
            </w:pPr>
            <w:r>
              <w:rPr>
                <w:spacing w:val="-2"/>
                <w:sz w:val="24"/>
              </w:rPr>
              <w:t>Indentifikasi</w:t>
            </w:r>
            <w:r>
              <w:rPr>
                <w:sz w:val="24"/>
              </w:rPr>
              <w:tab/>
            </w:r>
            <w:r>
              <w:rPr>
                <w:spacing w:val="-4"/>
                <w:sz w:val="24"/>
              </w:rPr>
              <w:t>Biaya </w:t>
            </w:r>
            <w:r>
              <w:rPr>
                <w:spacing w:val="-2"/>
                <w:sz w:val="24"/>
              </w:rPr>
              <w:t>Lingkungan:</w:t>
            </w:r>
          </w:p>
          <w:p>
            <w:pPr>
              <w:pStyle w:val="TableParagraph"/>
              <w:tabs>
                <w:tab w:pos="1108" w:val="left" w:leader="none"/>
                <w:tab w:pos="2173" w:val="left" w:leader="none"/>
                <w:tab w:pos="2387" w:val="left" w:leader="none"/>
              </w:tabs>
              <w:ind w:right="96"/>
              <w:rPr>
                <w:sz w:val="24"/>
              </w:rPr>
            </w:pPr>
            <w:r>
              <w:rPr>
                <w:spacing w:val="-4"/>
                <w:sz w:val="24"/>
              </w:rPr>
              <w:t>RSUD</w:t>
            </w:r>
            <w:r>
              <w:rPr>
                <w:sz w:val="24"/>
              </w:rPr>
              <w:tab/>
            </w:r>
            <w:r>
              <w:rPr>
                <w:spacing w:val="-2"/>
                <w:sz w:val="24"/>
              </w:rPr>
              <w:t>Abdoel</w:t>
            </w:r>
            <w:r>
              <w:rPr>
                <w:sz w:val="24"/>
              </w:rPr>
              <w:tab/>
            </w:r>
            <w:r>
              <w:rPr>
                <w:spacing w:val="-4"/>
                <w:sz w:val="24"/>
              </w:rPr>
              <w:t>Wahab </w:t>
            </w:r>
            <w:r>
              <w:rPr>
                <w:spacing w:val="-2"/>
                <w:sz w:val="24"/>
              </w:rPr>
              <w:t>Sjahranie</w:t>
            </w:r>
            <w:r>
              <w:rPr>
                <w:sz w:val="24"/>
              </w:rPr>
              <w:tab/>
              <w:tab/>
              <w:tab/>
            </w:r>
            <w:r>
              <w:rPr>
                <w:spacing w:val="-2"/>
                <w:sz w:val="24"/>
              </w:rPr>
              <w:t>telah</w:t>
            </w:r>
          </w:p>
          <w:p>
            <w:pPr>
              <w:pStyle w:val="TableParagraph"/>
              <w:tabs>
                <w:tab w:pos="2332" w:val="left" w:leader="none"/>
              </w:tabs>
              <w:rPr>
                <w:sz w:val="24"/>
              </w:rPr>
            </w:pPr>
            <w:r>
              <w:rPr>
                <w:spacing w:val="-2"/>
                <w:sz w:val="24"/>
              </w:rPr>
              <w:t>mengeluarkan</w:t>
            </w:r>
            <w:r>
              <w:rPr>
                <w:sz w:val="24"/>
              </w:rPr>
              <w:tab/>
            </w:r>
            <w:r>
              <w:rPr>
                <w:spacing w:val="-4"/>
                <w:sz w:val="24"/>
              </w:rPr>
              <w:t>biaya</w:t>
            </w:r>
          </w:p>
          <w:p>
            <w:pPr>
              <w:pStyle w:val="TableParagraph"/>
              <w:tabs>
                <w:tab w:pos="2305" w:val="left" w:leader="none"/>
              </w:tabs>
              <w:ind w:right="95"/>
              <w:rPr>
                <w:sz w:val="24"/>
              </w:rPr>
            </w:pPr>
            <w:r>
              <w:rPr>
                <w:spacing w:val="-2"/>
                <w:sz w:val="24"/>
              </w:rPr>
              <w:t>lingkungan</w:t>
            </w:r>
            <w:r>
              <w:rPr>
                <w:sz w:val="24"/>
              </w:rPr>
              <w:tab/>
            </w:r>
            <w:r>
              <w:rPr>
                <w:spacing w:val="-4"/>
                <w:sz w:val="24"/>
              </w:rPr>
              <w:t>untuk </w:t>
            </w:r>
            <w:r>
              <w:rPr>
                <w:sz w:val="24"/>
              </w:rPr>
              <w:t>pengelolaan limbah B3.</w:t>
            </w:r>
          </w:p>
        </w:tc>
        <w:tc>
          <w:tcPr>
            <w:tcW w:w="1436" w:type="dxa"/>
          </w:tcPr>
          <w:p>
            <w:pPr>
              <w:pStyle w:val="TableParagraph"/>
              <w:spacing w:line="270" w:lineRule="exact"/>
              <w:ind w:left="8" w:right="1"/>
              <w:jc w:val="center"/>
              <w:rPr>
                <w:sz w:val="24"/>
              </w:rPr>
            </w:pPr>
            <w:r>
              <w:rPr>
                <w:spacing w:val="-2"/>
                <w:sz w:val="24"/>
              </w:rPr>
              <w:t>Sesuai</w:t>
            </w:r>
          </w:p>
        </w:tc>
      </w:tr>
      <w:tr>
        <w:trPr>
          <w:trHeight w:val="3864" w:hRule="atLeast"/>
        </w:trPr>
        <w:tc>
          <w:tcPr>
            <w:tcW w:w="571" w:type="dxa"/>
          </w:tcPr>
          <w:p>
            <w:pPr>
              <w:pStyle w:val="TableParagraph"/>
              <w:spacing w:line="270" w:lineRule="exact"/>
              <w:ind w:left="7" w:right="2"/>
              <w:jc w:val="center"/>
              <w:rPr>
                <w:sz w:val="24"/>
              </w:rPr>
            </w:pPr>
            <w:r>
              <w:rPr>
                <w:spacing w:val="-10"/>
                <w:sz w:val="24"/>
              </w:rPr>
              <w:t>2</w:t>
            </w:r>
          </w:p>
        </w:tc>
        <w:tc>
          <w:tcPr>
            <w:tcW w:w="2542" w:type="dxa"/>
          </w:tcPr>
          <w:p>
            <w:pPr>
              <w:pStyle w:val="TableParagraph"/>
              <w:ind w:left="107" w:right="1224"/>
              <w:jc w:val="both"/>
              <w:rPr>
                <w:sz w:val="24"/>
              </w:rPr>
            </w:pPr>
            <w:r>
              <w:rPr>
                <w:sz w:val="24"/>
              </w:rPr>
              <w:t>Pengakuan</w:t>
            </w:r>
            <w:r>
              <w:rPr>
                <w:spacing w:val="-15"/>
                <w:sz w:val="24"/>
              </w:rPr>
              <w:t> </w:t>
            </w:r>
            <w:r>
              <w:rPr>
                <w:sz w:val="24"/>
              </w:rPr>
              <w:t>: </w:t>
            </w:r>
            <w:r>
              <w:rPr>
                <w:spacing w:val="-2"/>
                <w:sz w:val="24"/>
              </w:rPr>
              <w:t>Berdasarkan</w:t>
            </w:r>
          </w:p>
          <w:p>
            <w:pPr>
              <w:pStyle w:val="TableParagraph"/>
              <w:tabs>
                <w:tab w:pos="2431" w:val="right" w:leader="none"/>
              </w:tabs>
              <w:ind w:left="107" w:right="97"/>
              <w:jc w:val="both"/>
              <w:rPr>
                <w:sz w:val="24"/>
              </w:rPr>
            </w:pPr>
            <w:r>
              <w:rPr>
                <w:sz w:val="24"/>
              </w:rPr>
              <w:t>Pernyataan </w:t>
            </w:r>
            <w:r>
              <w:rPr>
                <w:sz w:val="24"/>
              </w:rPr>
              <w:t>Standar Akuntansi Pemerintah (PSAP)</w:t>
            </w:r>
            <w:r>
              <w:rPr>
                <w:spacing w:val="-12"/>
                <w:sz w:val="24"/>
              </w:rPr>
              <w:t> </w:t>
            </w:r>
            <w:r>
              <w:rPr>
                <w:sz w:val="24"/>
              </w:rPr>
              <w:t>No.1</w:t>
            </w:r>
            <w:r>
              <w:rPr>
                <w:spacing w:val="-12"/>
                <w:sz w:val="24"/>
              </w:rPr>
              <w:t> </w:t>
            </w:r>
            <w:r>
              <w:rPr>
                <w:sz w:val="24"/>
              </w:rPr>
              <w:t>Paragraf</w:t>
            </w:r>
            <w:r>
              <w:rPr>
                <w:spacing w:val="-10"/>
                <w:sz w:val="24"/>
              </w:rPr>
              <w:t> </w:t>
            </w:r>
            <w:r>
              <w:rPr>
                <w:sz w:val="24"/>
              </w:rPr>
              <w:t>5 </w:t>
            </w:r>
            <w:r>
              <w:rPr>
                <w:spacing w:val="-4"/>
                <w:sz w:val="24"/>
              </w:rPr>
              <w:t>Tahun</w:t>
            </w:r>
            <w:r>
              <w:rPr>
                <w:sz w:val="24"/>
              </w:rPr>
              <w:tab/>
            </w:r>
            <w:r>
              <w:rPr>
                <w:spacing w:val="-4"/>
                <w:sz w:val="24"/>
              </w:rPr>
              <w:t>2010</w:t>
            </w:r>
          </w:p>
          <w:p>
            <w:pPr>
              <w:pStyle w:val="TableParagraph"/>
              <w:tabs>
                <w:tab w:pos="1696" w:val="left" w:leader="none"/>
              </w:tabs>
              <w:spacing w:line="270" w:lineRule="atLeast"/>
              <w:ind w:left="107" w:right="98"/>
              <w:jc w:val="both"/>
              <w:rPr>
                <w:sz w:val="24"/>
              </w:rPr>
            </w:pPr>
            <w:r>
              <w:rPr>
                <w:sz w:val="24"/>
              </w:rPr>
              <w:t>mengatakan </w:t>
            </w:r>
            <w:r>
              <w:rPr>
                <w:sz w:val="24"/>
              </w:rPr>
              <w:t>laporan </w:t>
            </w:r>
            <w:r>
              <w:rPr>
                <w:spacing w:val="-2"/>
                <w:sz w:val="24"/>
              </w:rPr>
              <w:t>keuangan</w:t>
            </w:r>
            <w:r>
              <w:rPr>
                <w:sz w:val="24"/>
              </w:rPr>
              <w:tab/>
            </w:r>
            <w:r>
              <w:rPr>
                <w:spacing w:val="-2"/>
                <w:sz w:val="24"/>
              </w:rPr>
              <w:t>disusun </w:t>
            </w:r>
            <w:r>
              <w:rPr>
                <w:sz w:val="24"/>
              </w:rPr>
              <w:t>dengan menggunakan basis akrual, kecuali untuk laporan realisasi anggaran yang disusun dengan basis kas menuju akrual.</w:t>
            </w:r>
          </w:p>
        </w:tc>
        <w:tc>
          <w:tcPr>
            <w:tcW w:w="2962" w:type="dxa"/>
          </w:tcPr>
          <w:p>
            <w:pPr>
              <w:pStyle w:val="TableParagraph"/>
              <w:tabs>
                <w:tab w:pos="2293" w:val="left" w:leader="none"/>
              </w:tabs>
              <w:ind w:right="99"/>
              <w:jc w:val="both"/>
              <w:rPr>
                <w:sz w:val="24"/>
              </w:rPr>
            </w:pPr>
            <w:r>
              <w:rPr>
                <w:spacing w:val="-2"/>
                <w:sz w:val="24"/>
              </w:rPr>
              <w:t>Pengakuan</w:t>
            </w:r>
            <w:r>
              <w:rPr>
                <w:sz w:val="24"/>
              </w:rPr>
              <w:tab/>
            </w:r>
            <w:r>
              <w:rPr>
                <w:spacing w:val="-4"/>
                <w:sz w:val="24"/>
              </w:rPr>
              <w:t>Biaya </w:t>
            </w:r>
            <w:r>
              <w:rPr>
                <w:sz w:val="24"/>
              </w:rPr>
              <w:t>Lingkungan :</w:t>
            </w:r>
          </w:p>
          <w:p>
            <w:pPr>
              <w:pStyle w:val="TableParagraph"/>
              <w:ind w:right="93"/>
              <w:jc w:val="both"/>
              <w:rPr>
                <w:sz w:val="24"/>
              </w:rPr>
            </w:pPr>
            <w:r>
              <w:rPr>
                <w:sz w:val="24"/>
              </w:rPr>
              <w:t>RSUD Abdoel </w:t>
            </w:r>
            <w:r>
              <w:rPr>
                <w:sz w:val="24"/>
              </w:rPr>
              <w:t>Wahab Sjahranie dalam pengakuan akuntansinya menggunakan metode kas basis. Hal itu dapat dikatakan biaya apabila telah terjadi pengeluaran kas. Biaya tersebut dialokasikan dalam belanja barang dan jasa.</w:t>
            </w:r>
          </w:p>
        </w:tc>
        <w:tc>
          <w:tcPr>
            <w:tcW w:w="1436" w:type="dxa"/>
          </w:tcPr>
          <w:p>
            <w:pPr>
              <w:pStyle w:val="TableParagraph"/>
              <w:ind w:left="404" w:right="387" w:firstLine="33"/>
              <w:rPr>
                <w:sz w:val="24"/>
              </w:rPr>
            </w:pPr>
            <w:r>
              <w:rPr>
                <w:spacing w:val="-2"/>
                <w:sz w:val="24"/>
              </w:rPr>
              <w:t>Tidak Sesuai</w:t>
            </w:r>
          </w:p>
        </w:tc>
      </w:tr>
      <w:tr>
        <w:trPr>
          <w:trHeight w:val="275" w:hRule="atLeast"/>
        </w:trPr>
        <w:tc>
          <w:tcPr>
            <w:tcW w:w="571" w:type="dxa"/>
          </w:tcPr>
          <w:p>
            <w:pPr>
              <w:pStyle w:val="TableParagraph"/>
              <w:spacing w:line="256" w:lineRule="exact"/>
              <w:ind w:left="7" w:right="2"/>
              <w:jc w:val="center"/>
              <w:rPr>
                <w:sz w:val="24"/>
              </w:rPr>
            </w:pPr>
            <w:r>
              <w:rPr>
                <w:spacing w:val="-10"/>
                <w:sz w:val="24"/>
              </w:rPr>
              <w:t>3</w:t>
            </w:r>
          </w:p>
        </w:tc>
        <w:tc>
          <w:tcPr>
            <w:tcW w:w="2542" w:type="dxa"/>
          </w:tcPr>
          <w:p>
            <w:pPr>
              <w:pStyle w:val="TableParagraph"/>
              <w:spacing w:line="256" w:lineRule="exact"/>
              <w:ind w:left="107"/>
              <w:rPr>
                <w:sz w:val="24"/>
              </w:rPr>
            </w:pPr>
            <w:r>
              <w:rPr>
                <w:sz w:val="24"/>
              </w:rPr>
              <w:t>Pengukuran</w:t>
            </w:r>
            <w:r>
              <w:rPr>
                <w:spacing w:val="-5"/>
                <w:sz w:val="24"/>
              </w:rPr>
              <w:t> </w:t>
            </w:r>
            <w:r>
              <w:rPr>
                <w:spacing w:val="-12"/>
                <w:sz w:val="24"/>
              </w:rPr>
              <w:t>:</w:t>
            </w:r>
          </w:p>
        </w:tc>
        <w:tc>
          <w:tcPr>
            <w:tcW w:w="2962" w:type="dxa"/>
          </w:tcPr>
          <w:p>
            <w:pPr>
              <w:pStyle w:val="TableParagraph"/>
              <w:tabs>
                <w:tab w:pos="2293" w:val="left" w:leader="none"/>
              </w:tabs>
              <w:spacing w:line="256" w:lineRule="exact"/>
              <w:rPr>
                <w:sz w:val="24"/>
              </w:rPr>
            </w:pPr>
            <w:r>
              <w:rPr>
                <w:spacing w:val="-2"/>
                <w:sz w:val="24"/>
              </w:rPr>
              <w:t>Pengukuran</w:t>
            </w:r>
            <w:r>
              <w:rPr>
                <w:sz w:val="24"/>
              </w:rPr>
              <w:tab/>
            </w:r>
            <w:r>
              <w:rPr>
                <w:spacing w:val="-4"/>
                <w:sz w:val="24"/>
              </w:rPr>
              <w:t>Biaya</w:t>
            </w:r>
          </w:p>
        </w:tc>
        <w:tc>
          <w:tcPr>
            <w:tcW w:w="1436" w:type="dxa"/>
          </w:tcPr>
          <w:p>
            <w:pPr>
              <w:pStyle w:val="TableParagraph"/>
              <w:spacing w:line="256" w:lineRule="exact"/>
              <w:ind w:left="8" w:right="1"/>
              <w:jc w:val="center"/>
              <w:rPr>
                <w:sz w:val="24"/>
              </w:rPr>
            </w:pPr>
            <w:r>
              <w:rPr>
                <w:spacing w:val="-2"/>
                <w:sz w:val="24"/>
              </w:rPr>
              <w:t>Sesuai</w:t>
            </w:r>
          </w:p>
        </w:tc>
      </w:tr>
    </w:tbl>
    <w:p>
      <w:pPr>
        <w:pStyle w:val="TableParagraph"/>
        <w:spacing w:after="0" w:line="256" w:lineRule="exact"/>
        <w:jc w:val="center"/>
        <w:rPr>
          <w:sz w:val="24"/>
        </w:rPr>
        <w:sectPr>
          <w:pgSz w:w="11910" w:h="16840"/>
          <w:pgMar w:header="751" w:footer="0" w:top="1920" w:bottom="280" w:left="1700" w:right="141"/>
        </w:sectPr>
      </w:pPr>
    </w:p>
    <w:p>
      <w:pPr>
        <w:pStyle w:val="BodyText"/>
        <w:spacing w:before="100"/>
        <w:rPr>
          <w:b/>
          <w:sz w:val="20"/>
        </w:rPr>
      </w:pPr>
    </w:p>
    <w:tbl>
      <w:tblPr>
        <w:tblW w:w="0" w:type="auto"/>
        <w:jc w:val="lef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542"/>
        <w:gridCol w:w="2962"/>
        <w:gridCol w:w="1436"/>
      </w:tblGrid>
      <w:tr>
        <w:trPr>
          <w:trHeight w:val="3588" w:hRule="atLeast"/>
        </w:trPr>
        <w:tc>
          <w:tcPr>
            <w:tcW w:w="571" w:type="dxa"/>
          </w:tcPr>
          <w:p>
            <w:pPr>
              <w:pStyle w:val="TableParagraph"/>
              <w:ind w:left="0"/>
              <w:rPr>
                <w:sz w:val="24"/>
              </w:rPr>
            </w:pPr>
          </w:p>
        </w:tc>
        <w:tc>
          <w:tcPr>
            <w:tcW w:w="2542" w:type="dxa"/>
          </w:tcPr>
          <w:p>
            <w:pPr>
              <w:pStyle w:val="TableParagraph"/>
              <w:spacing w:line="270" w:lineRule="exact"/>
              <w:ind w:left="107"/>
              <w:rPr>
                <w:sz w:val="24"/>
              </w:rPr>
            </w:pPr>
            <w:r>
              <w:rPr>
                <w:spacing w:val="-2"/>
                <w:sz w:val="24"/>
              </w:rPr>
              <w:t>Berdasarkan</w:t>
            </w:r>
          </w:p>
          <w:p>
            <w:pPr>
              <w:pStyle w:val="TableParagraph"/>
              <w:tabs>
                <w:tab w:pos="1951" w:val="left" w:leader="none"/>
              </w:tabs>
              <w:ind w:left="107" w:right="98"/>
              <w:jc w:val="both"/>
              <w:rPr>
                <w:sz w:val="24"/>
              </w:rPr>
            </w:pPr>
            <w:r>
              <w:rPr>
                <w:sz w:val="24"/>
              </w:rPr>
              <w:t>Pernyataan </w:t>
            </w:r>
            <w:r>
              <w:rPr>
                <w:sz w:val="24"/>
              </w:rPr>
              <w:t>Standar Akuntansi Pemerintah (PSAP)</w:t>
            </w:r>
            <w:r>
              <w:rPr>
                <w:spacing w:val="-12"/>
                <w:sz w:val="24"/>
              </w:rPr>
              <w:t> </w:t>
            </w:r>
            <w:r>
              <w:rPr>
                <w:sz w:val="24"/>
              </w:rPr>
              <w:t>No.1</w:t>
            </w:r>
            <w:r>
              <w:rPr>
                <w:spacing w:val="-12"/>
                <w:sz w:val="24"/>
              </w:rPr>
              <w:t> </w:t>
            </w:r>
            <w:r>
              <w:rPr>
                <w:sz w:val="24"/>
              </w:rPr>
              <w:t>Paragraf</w:t>
            </w:r>
            <w:r>
              <w:rPr>
                <w:spacing w:val="-10"/>
                <w:sz w:val="24"/>
              </w:rPr>
              <w:t> </w:t>
            </w:r>
            <w:r>
              <w:rPr>
                <w:sz w:val="24"/>
              </w:rPr>
              <w:t>6 </w:t>
            </w:r>
            <w:r>
              <w:rPr>
                <w:spacing w:val="-4"/>
                <w:sz w:val="24"/>
              </w:rPr>
              <w:t>Tahun</w:t>
            </w:r>
            <w:r>
              <w:rPr>
                <w:sz w:val="24"/>
              </w:rPr>
              <w:tab/>
            </w:r>
            <w:r>
              <w:rPr>
                <w:spacing w:val="-4"/>
                <w:sz w:val="24"/>
              </w:rPr>
              <w:t>2010</w:t>
            </w:r>
          </w:p>
          <w:p>
            <w:pPr>
              <w:pStyle w:val="TableParagraph"/>
              <w:ind w:left="107"/>
              <w:jc w:val="both"/>
              <w:rPr>
                <w:sz w:val="24"/>
              </w:rPr>
            </w:pPr>
            <w:r>
              <w:rPr>
                <w:sz w:val="24"/>
              </w:rPr>
              <w:t>mengatakan</w:t>
            </w:r>
            <w:r>
              <w:rPr>
                <w:spacing w:val="73"/>
                <w:sz w:val="24"/>
              </w:rPr>
              <w:t>    </w:t>
            </w:r>
            <w:r>
              <w:rPr>
                <w:spacing w:val="-4"/>
                <w:sz w:val="24"/>
              </w:rPr>
              <w:t>bahwa</w:t>
            </w:r>
          </w:p>
          <w:p>
            <w:pPr>
              <w:pStyle w:val="TableParagraph"/>
              <w:tabs>
                <w:tab w:pos="1458" w:val="left" w:leader="none"/>
                <w:tab w:pos="1713" w:val="left" w:leader="none"/>
                <w:tab w:pos="2085" w:val="left" w:leader="none"/>
              </w:tabs>
              <w:ind w:left="107" w:right="99"/>
              <w:jc w:val="both"/>
              <w:rPr>
                <w:sz w:val="24"/>
              </w:rPr>
            </w:pPr>
            <w:r>
              <w:rPr>
                <w:sz w:val="24"/>
              </w:rPr>
              <w:t>Pengukuran </w:t>
            </w:r>
            <w:r>
              <w:rPr>
                <w:sz w:val="24"/>
              </w:rPr>
              <w:t>adalah </w:t>
            </w:r>
            <w:r>
              <w:rPr>
                <w:spacing w:val="-2"/>
                <w:sz w:val="24"/>
              </w:rPr>
              <w:t>proses</w:t>
            </w:r>
            <w:r>
              <w:rPr>
                <w:sz w:val="24"/>
              </w:rPr>
              <w:tab/>
            </w:r>
            <w:r>
              <w:rPr>
                <w:spacing w:val="-2"/>
                <w:sz w:val="24"/>
              </w:rPr>
              <w:t>penetapan </w:t>
            </w:r>
            <w:r>
              <w:rPr>
                <w:sz w:val="24"/>
              </w:rPr>
              <w:t>jumlah uang untuk </w:t>
            </w:r>
            <w:r>
              <w:rPr>
                <w:spacing w:val="-2"/>
                <w:sz w:val="24"/>
              </w:rPr>
              <w:t>mengakui</w:t>
            </w:r>
            <w:r>
              <w:rPr>
                <w:sz w:val="24"/>
              </w:rPr>
              <w:tab/>
              <w:tab/>
              <w:tab/>
            </w:r>
            <w:r>
              <w:rPr>
                <w:spacing w:val="-4"/>
                <w:sz w:val="24"/>
              </w:rPr>
              <w:t>dan </w:t>
            </w:r>
            <w:r>
              <w:rPr>
                <w:sz w:val="24"/>
              </w:rPr>
              <w:t>memasukkan setiap pos </w:t>
            </w:r>
            <w:r>
              <w:rPr>
                <w:spacing w:val="-4"/>
                <w:sz w:val="24"/>
              </w:rPr>
              <w:t>dalam</w:t>
            </w:r>
            <w:r>
              <w:rPr>
                <w:sz w:val="24"/>
              </w:rPr>
              <w:tab/>
              <w:tab/>
            </w:r>
            <w:r>
              <w:rPr>
                <w:spacing w:val="-2"/>
                <w:sz w:val="24"/>
              </w:rPr>
              <w:t>laporan</w:t>
            </w:r>
          </w:p>
          <w:p>
            <w:pPr>
              <w:pStyle w:val="TableParagraph"/>
              <w:spacing w:line="261" w:lineRule="exact" w:before="1"/>
              <w:ind w:left="107"/>
              <w:rPr>
                <w:sz w:val="24"/>
              </w:rPr>
            </w:pPr>
            <w:r>
              <w:rPr>
                <w:spacing w:val="-2"/>
                <w:sz w:val="24"/>
              </w:rPr>
              <w:t>keuangan.</w:t>
            </w:r>
          </w:p>
        </w:tc>
        <w:tc>
          <w:tcPr>
            <w:tcW w:w="2962" w:type="dxa"/>
          </w:tcPr>
          <w:p>
            <w:pPr>
              <w:pStyle w:val="TableParagraph"/>
              <w:spacing w:line="270" w:lineRule="exact"/>
              <w:jc w:val="both"/>
              <w:rPr>
                <w:sz w:val="24"/>
              </w:rPr>
            </w:pPr>
            <w:r>
              <w:rPr>
                <w:sz w:val="24"/>
              </w:rPr>
              <w:t>Lingkungan</w:t>
            </w:r>
            <w:r>
              <w:rPr>
                <w:spacing w:val="-6"/>
                <w:sz w:val="24"/>
              </w:rPr>
              <w:t> </w:t>
            </w:r>
            <w:r>
              <w:rPr>
                <w:spacing w:val="-10"/>
                <w:sz w:val="24"/>
              </w:rPr>
              <w:t>:</w:t>
            </w:r>
          </w:p>
          <w:p>
            <w:pPr>
              <w:pStyle w:val="TableParagraph"/>
              <w:tabs>
                <w:tab w:pos="1772" w:val="left" w:leader="none"/>
                <w:tab w:pos="2238" w:val="left" w:leader="none"/>
              </w:tabs>
              <w:ind w:right="96"/>
              <w:jc w:val="both"/>
              <w:rPr>
                <w:sz w:val="24"/>
              </w:rPr>
            </w:pPr>
            <w:r>
              <w:rPr>
                <w:sz w:val="24"/>
              </w:rPr>
              <w:t>RSUD Abdoel </w:t>
            </w:r>
            <w:r>
              <w:rPr>
                <w:sz w:val="24"/>
              </w:rPr>
              <w:t>Wahab Sjahranie mengeluarkan </w:t>
            </w:r>
            <w:r>
              <w:rPr>
                <w:spacing w:val="-2"/>
                <w:sz w:val="24"/>
              </w:rPr>
              <w:t>biaya</w:t>
            </w:r>
            <w:r>
              <w:rPr>
                <w:sz w:val="24"/>
              </w:rPr>
              <w:tab/>
            </w:r>
            <w:r>
              <w:rPr>
                <w:spacing w:val="-2"/>
                <w:sz w:val="24"/>
              </w:rPr>
              <w:t>lingkungan menggunakan</w:t>
            </w:r>
            <w:r>
              <w:rPr>
                <w:sz w:val="24"/>
              </w:rPr>
              <w:tab/>
              <w:tab/>
            </w:r>
            <w:r>
              <w:rPr>
                <w:spacing w:val="-2"/>
                <w:sz w:val="24"/>
              </w:rPr>
              <w:t>satuan Rupiah.</w:t>
            </w:r>
          </w:p>
        </w:tc>
        <w:tc>
          <w:tcPr>
            <w:tcW w:w="1436" w:type="dxa"/>
          </w:tcPr>
          <w:p>
            <w:pPr>
              <w:pStyle w:val="TableParagraph"/>
              <w:ind w:left="0"/>
              <w:rPr>
                <w:sz w:val="24"/>
              </w:rPr>
            </w:pPr>
          </w:p>
        </w:tc>
      </w:tr>
      <w:tr>
        <w:trPr>
          <w:trHeight w:val="8832" w:hRule="atLeast"/>
        </w:trPr>
        <w:tc>
          <w:tcPr>
            <w:tcW w:w="571" w:type="dxa"/>
          </w:tcPr>
          <w:p>
            <w:pPr>
              <w:pStyle w:val="TableParagraph"/>
              <w:spacing w:line="270" w:lineRule="exact"/>
              <w:ind w:left="7" w:right="2"/>
              <w:jc w:val="center"/>
              <w:rPr>
                <w:sz w:val="24"/>
              </w:rPr>
            </w:pPr>
            <w:r>
              <w:rPr>
                <w:spacing w:val="-10"/>
                <w:sz w:val="24"/>
              </w:rPr>
              <w:t>4</w:t>
            </w:r>
          </w:p>
        </w:tc>
        <w:tc>
          <w:tcPr>
            <w:tcW w:w="2542" w:type="dxa"/>
          </w:tcPr>
          <w:p>
            <w:pPr>
              <w:pStyle w:val="TableParagraph"/>
              <w:ind w:left="107" w:right="1224"/>
              <w:jc w:val="both"/>
              <w:rPr>
                <w:sz w:val="24"/>
              </w:rPr>
            </w:pPr>
            <w:r>
              <w:rPr>
                <w:sz w:val="24"/>
              </w:rPr>
              <w:t>Penyajian : </w:t>
            </w:r>
            <w:r>
              <w:rPr>
                <w:spacing w:val="-2"/>
                <w:sz w:val="24"/>
              </w:rPr>
              <w:t>Berdasarkan</w:t>
            </w:r>
          </w:p>
          <w:p>
            <w:pPr>
              <w:pStyle w:val="TableParagraph"/>
              <w:tabs>
                <w:tab w:pos="2431" w:val="right" w:leader="none"/>
              </w:tabs>
              <w:ind w:left="107" w:right="98"/>
              <w:jc w:val="both"/>
              <w:rPr>
                <w:sz w:val="24"/>
              </w:rPr>
            </w:pPr>
            <w:r>
              <w:rPr>
                <w:sz w:val="24"/>
              </w:rPr>
              <w:t>Pernyataan </w:t>
            </w:r>
            <w:r>
              <w:rPr>
                <w:sz w:val="24"/>
              </w:rPr>
              <w:t>Standar Akuntansi Pemerintah (PSAP)</w:t>
            </w:r>
            <w:r>
              <w:rPr>
                <w:spacing w:val="-12"/>
                <w:sz w:val="24"/>
              </w:rPr>
              <w:t> </w:t>
            </w:r>
            <w:r>
              <w:rPr>
                <w:sz w:val="24"/>
              </w:rPr>
              <w:t>No.1</w:t>
            </w:r>
            <w:r>
              <w:rPr>
                <w:spacing w:val="-12"/>
                <w:sz w:val="24"/>
              </w:rPr>
              <w:t> </w:t>
            </w:r>
            <w:r>
              <w:rPr>
                <w:sz w:val="24"/>
              </w:rPr>
              <w:t>Paragraf</w:t>
            </w:r>
            <w:r>
              <w:rPr>
                <w:spacing w:val="-10"/>
                <w:sz w:val="24"/>
              </w:rPr>
              <w:t> </w:t>
            </w:r>
            <w:r>
              <w:rPr>
                <w:sz w:val="24"/>
              </w:rPr>
              <w:t>3 </w:t>
            </w:r>
            <w:r>
              <w:rPr>
                <w:spacing w:val="-4"/>
                <w:sz w:val="24"/>
              </w:rPr>
              <w:t>Tahun</w:t>
            </w:r>
            <w:r>
              <w:rPr>
                <w:sz w:val="24"/>
              </w:rPr>
              <w:tab/>
            </w:r>
            <w:r>
              <w:rPr>
                <w:spacing w:val="-4"/>
                <w:sz w:val="24"/>
              </w:rPr>
              <w:t>2010</w:t>
            </w:r>
          </w:p>
          <w:p>
            <w:pPr>
              <w:pStyle w:val="TableParagraph"/>
              <w:ind w:left="107"/>
              <w:jc w:val="both"/>
              <w:rPr>
                <w:sz w:val="24"/>
              </w:rPr>
            </w:pPr>
            <w:r>
              <w:rPr>
                <w:sz w:val="24"/>
              </w:rPr>
              <w:t>mengatakan</w:t>
            </w:r>
            <w:r>
              <w:rPr>
                <w:spacing w:val="73"/>
                <w:sz w:val="24"/>
              </w:rPr>
              <w:t>    </w:t>
            </w:r>
            <w:r>
              <w:rPr>
                <w:spacing w:val="-4"/>
                <w:sz w:val="24"/>
              </w:rPr>
              <w:t>bahwa</w:t>
            </w:r>
          </w:p>
          <w:p>
            <w:pPr>
              <w:pStyle w:val="TableParagraph"/>
              <w:tabs>
                <w:tab w:pos="1538" w:val="left" w:leader="none"/>
                <w:tab w:pos="1709" w:val="left" w:leader="none"/>
                <w:tab w:pos="1844" w:val="left" w:leader="none"/>
                <w:tab w:pos="1967" w:val="left" w:leader="none"/>
              </w:tabs>
              <w:ind w:left="107" w:right="97"/>
              <w:jc w:val="both"/>
              <w:rPr>
                <w:sz w:val="24"/>
              </w:rPr>
            </w:pPr>
            <w:r>
              <w:rPr>
                <w:spacing w:val="-2"/>
                <w:sz w:val="24"/>
              </w:rPr>
              <w:t>Penyajian</w:t>
            </w:r>
            <w:r>
              <w:rPr>
                <w:sz w:val="24"/>
              </w:rPr>
              <w:tab/>
              <w:tab/>
            </w:r>
            <w:r>
              <w:rPr>
                <w:spacing w:val="-2"/>
                <w:sz w:val="24"/>
              </w:rPr>
              <w:t>laporan </w:t>
            </w:r>
            <w:r>
              <w:rPr>
                <w:sz w:val="24"/>
              </w:rPr>
              <w:t>keuangan dimaksudkan untuk memberikan </w:t>
            </w:r>
            <w:r>
              <w:rPr>
                <w:spacing w:val="-2"/>
                <w:sz w:val="24"/>
              </w:rPr>
              <w:t>informasi</w:t>
            </w:r>
            <w:r>
              <w:rPr>
                <w:sz w:val="24"/>
              </w:rPr>
              <w:tab/>
              <w:tab/>
              <w:tab/>
              <w:tab/>
            </w:r>
            <w:r>
              <w:rPr>
                <w:spacing w:val="-4"/>
                <w:sz w:val="24"/>
              </w:rPr>
              <w:t>yang </w:t>
            </w:r>
            <w:r>
              <w:rPr>
                <w:sz w:val="24"/>
              </w:rPr>
              <w:t>bermanfaat bagi para </w:t>
            </w:r>
            <w:r>
              <w:rPr>
                <w:spacing w:val="-2"/>
                <w:sz w:val="24"/>
              </w:rPr>
              <w:t>pengguna</w:t>
            </w:r>
            <w:r>
              <w:rPr>
                <w:sz w:val="24"/>
              </w:rPr>
              <w:tab/>
              <w:tab/>
              <w:tab/>
            </w:r>
            <w:r>
              <w:rPr>
                <w:spacing w:val="-4"/>
                <w:sz w:val="24"/>
              </w:rPr>
              <w:t>dalam </w:t>
            </w:r>
            <w:r>
              <w:rPr>
                <w:sz w:val="24"/>
              </w:rPr>
              <w:t>menilai akuntabilitas </w:t>
            </w:r>
            <w:r>
              <w:rPr>
                <w:spacing w:val="-4"/>
                <w:sz w:val="24"/>
              </w:rPr>
              <w:t>dan</w:t>
            </w:r>
            <w:r>
              <w:rPr>
                <w:sz w:val="24"/>
              </w:rPr>
              <w:tab/>
            </w:r>
            <w:r>
              <w:rPr>
                <w:spacing w:val="-2"/>
                <w:sz w:val="24"/>
              </w:rPr>
              <w:t>membuat </w:t>
            </w:r>
            <w:r>
              <w:rPr>
                <w:sz w:val="24"/>
              </w:rPr>
              <w:t>keputusan ekonomi, sosial, dan politik dan pada</w:t>
            </w:r>
            <w:r>
              <w:rPr>
                <w:spacing w:val="67"/>
                <w:w w:val="150"/>
                <w:sz w:val="24"/>
              </w:rPr>
              <w:t>  </w:t>
            </w:r>
            <w:r>
              <w:rPr>
                <w:sz w:val="24"/>
              </w:rPr>
              <w:t>paragraf</w:t>
            </w:r>
            <w:r>
              <w:rPr>
                <w:spacing w:val="68"/>
                <w:w w:val="150"/>
                <w:sz w:val="24"/>
              </w:rPr>
              <w:t>    </w:t>
            </w:r>
            <w:r>
              <w:rPr>
                <w:spacing w:val="-10"/>
                <w:sz w:val="24"/>
              </w:rPr>
              <w:t>4</w:t>
            </w:r>
          </w:p>
          <w:p>
            <w:pPr>
              <w:pStyle w:val="TableParagraph"/>
              <w:tabs>
                <w:tab w:pos="1967" w:val="left" w:leader="none"/>
              </w:tabs>
              <w:ind w:left="107" w:right="97"/>
              <w:jc w:val="both"/>
              <w:rPr>
                <w:sz w:val="24"/>
              </w:rPr>
            </w:pPr>
            <w:r>
              <w:rPr>
                <w:sz w:val="24"/>
              </w:rPr>
              <w:t>mengatakan </w:t>
            </w:r>
            <w:r>
              <w:rPr>
                <w:sz w:val="24"/>
              </w:rPr>
              <w:t>Laporan </w:t>
            </w:r>
            <w:r>
              <w:rPr>
                <w:spacing w:val="-2"/>
                <w:sz w:val="24"/>
              </w:rPr>
              <w:t>keuangan</w:t>
            </w:r>
            <w:r>
              <w:rPr>
                <w:sz w:val="24"/>
              </w:rPr>
              <w:tab/>
            </w:r>
            <w:r>
              <w:rPr>
                <w:spacing w:val="-4"/>
                <w:sz w:val="24"/>
              </w:rPr>
              <w:t>yang </w:t>
            </w:r>
            <w:r>
              <w:rPr>
                <w:sz w:val="24"/>
              </w:rPr>
              <w:t>disajikan</w:t>
            </w:r>
            <w:r>
              <w:rPr>
                <w:spacing w:val="47"/>
                <w:sz w:val="24"/>
              </w:rPr>
              <w:t>  </w:t>
            </w:r>
            <w:r>
              <w:rPr>
                <w:sz w:val="24"/>
              </w:rPr>
              <w:t>terdiri</w:t>
            </w:r>
            <w:r>
              <w:rPr>
                <w:spacing w:val="47"/>
                <w:sz w:val="24"/>
              </w:rPr>
              <w:t>  </w:t>
            </w:r>
            <w:r>
              <w:rPr>
                <w:spacing w:val="-4"/>
                <w:sz w:val="24"/>
              </w:rPr>
              <w:t>dari:</w:t>
            </w:r>
          </w:p>
          <w:p>
            <w:pPr>
              <w:pStyle w:val="TableParagraph"/>
              <w:tabs>
                <w:tab w:pos="1883" w:val="left" w:leader="none"/>
                <w:tab w:pos="2164" w:val="left" w:leader="none"/>
              </w:tabs>
              <w:ind w:left="107" w:right="98"/>
              <w:jc w:val="both"/>
              <w:rPr>
                <w:sz w:val="24"/>
              </w:rPr>
            </w:pPr>
            <w:r>
              <w:rPr>
                <w:sz w:val="24"/>
              </w:rPr>
              <w:t>(a) Laporan </w:t>
            </w:r>
            <w:r>
              <w:rPr>
                <w:sz w:val="24"/>
              </w:rPr>
              <w:t>Realisasi Anggaran; (b) Laporan </w:t>
            </w:r>
            <w:r>
              <w:rPr>
                <w:spacing w:val="-2"/>
                <w:sz w:val="24"/>
              </w:rPr>
              <w:t>Perubahan</w:t>
            </w:r>
            <w:r>
              <w:rPr>
                <w:sz w:val="24"/>
              </w:rPr>
              <w:tab/>
            </w:r>
            <w:r>
              <w:rPr>
                <w:spacing w:val="-4"/>
                <w:sz w:val="24"/>
              </w:rPr>
              <w:t>Saldo </w:t>
            </w:r>
            <w:r>
              <w:rPr>
                <w:sz w:val="24"/>
              </w:rPr>
              <w:t>Anggaran Lebih; (c) Neraca; (d) Laporan </w:t>
            </w:r>
            <w:r>
              <w:rPr>
                <w:spacing w:val="-2"/>
                <w:sz w:val="24"/>
              </w:rPr>
              <w:t>Operasional;</w:t>
            </w:r>
            <w:r>
              <w:rPr>
                <w:sz w:val="24"/>
              </w:rPr>
              <w:tab/>
              <w:tab/>
            </w:r>
            <w:r>
              <w:rPr>
                <w:spacing w:val="-4"/>
                <w:sz w:val="24"/>
              </w:rPr>
              <w:t>(e) </w:t>
            </w:r>
            <w:r>
              <w:rPr>
                <w:sz w:val="24"/>
              </w:rPr>
              <w:t>Laporan Arus Kas; (f) Laporan Perubahan Ekuitas; dan (g)</w:t>
            </w:r>
            <w:r>
              <w:rPr>
                <w:spacing w:val="80"/>
                <w:sz w:val="24"/>
              </w:rPr>
              <w:t> </w:t>
            </w:r>
            <w:r>
              <w:rPr>
                <w:sz w:val="24"/>
              </w:rPr>
              <w:t>Catatan</w:t>
            </w:r>
            <w:r>
              <w:rPr>
                <w:spacing w:val="43"/>
                <w:sz w:val="24"/>
              </w:rPr>
              <w:t>  </w:t>
            </w:r>
            <w:r>
              <w:rPr>
                <w:sz w:val="24"/>
              </w:rPr>
              <w:t>atas</w:t>
            </w:r>
            <w:r>
              <w:rPr>
                <w:spacing w:val="45"/>
                <w:sz w:val="24"/>
              </w:rPr>
              <w:t>  </w:t>
            </w:r>
            <w:r>
              <w:rPr>
                <w:spacing w:val="-2"/>
                <w:sz w:val="24"/>
              </w:rPr>
              <w:t>Laporan</w:t>
            </w:r>
          </w:p>
          <w:p>
            <w:pPr>
              <w:pStyle w:val="TableParagraph"/>
              <w:spacing w:line="261" w:lineRule="exact"/>
              <w:ind w:left="107"/>
              <w:rPr>
                <w:sz w:val="24"/>
              </w:rPr>
            </w:pPr>
            <w:r>
              <w:rPr>
                <w:spacing w:val="-2"/>
                <w:sz w:val="24"/>
              </w:rPr>
              <w:t>Keuangan.</w:t>
            </w:r>
          </w:p>
        </w:tc>
        <w:tc>
          <w:tcPr>
            <w:tcW w:w="2962" w:type="dxa"/>
          </w:tcPr>
          <w:p>
            <w:pPr>
              <w:pStyle w:val="TableParagraph"/>
              <w:tabs>
                <w:tab w:pos="2293" w:val="left" w:leader="none"/>
              </w:tabs>
              <w:ind w:right="98"/>
              <w:jc w:val="both"/>
              <w:rPr>
                <w:sz w:val="24"/>
              </w:rPr>
            </w:pPr>
            <w:r>
              <w:rPr>
                <w:spacing w:val="-2"/>
                <w:sz w:val="24"/>
              </w:rPr>
              <w:t>Penyajian</w:t>
            </w:r>
            <w:r>
              <w:rPr>
                <w:sz w:val="24"/>
              </w:rPr>
              <w:tab/>
            </w:r>
            <w:r>
              <w:rPr>
                <w:spacing w:val="-4"/>
                <w:sz w:val="24"/>
              </w:rPr>
              <w:t>Biaya </w:t>
            </w:r>
            <w:r>
              <w:rPr>
                <w:spacing w:val="-2"/>
                <w:sz w:val="24"/>
              </w:rPr>
              <w:t>Lingkungan:</w:t>
            </w:r>
          </w:p>
          <w:p>
            <w:pPr>
              <w:pStyle w:val="TableParagraph"/>
              <w:ind w:right="95"/>
              <w:jc w:val="both"/>
              <w:rPr>
                <w:sz w:val="24"/>
              </w:rPr>
            </w:pPr>
            <w:r>
              <w:rPr>
                <w:sz w:val="24"/>
              </w:rPr>
              <w:t>RSUD Abdoel </w:t>
            </w:r>
            <w:r>
              <w:rPr>
                <w:sz w:val="24"/>
              </w:rPr>
              <w:t>Wahab Sjahranie melaporkan biaya lingkungan ke dalam laporan realisasi anggaran dan belanja dalam akun belanja barang dan jasa.Biaya lingkungan tidak disajikan secara khusus dalam laporan keuangan.</w:t>
            </w:r>
          </w:p>
        </w:tc>
        <w:tc>
          <w:tcPr>
            <w:tcW w:w="1436" w:type="dxa"/>
          </w:tcPr>
          <w:p>
            <w:pPr>
              <w:pStyle w:val="TableParagraph"/>
              <w:spacing w:line="270" w:lineRule="exact"/>
              <w:ind w:left="8" w:right="1"/>
              <w:jc w:val="center"/>
              <w:rPr>
                <w:sz w:val="24"/>
              </w:rPr>
            </w:pPr>
            <w:r>
              <w:rPr>
                <w:spacing w:val="-2"/>
                <w:sz w:val="24"/>
              </w:rPr>
              <w:t>Sesuai</w:t>
            </w:r>
          </w:p>
        </w:tc>
      </w:tr>
      <w:tr>
        <w:trPr>
          <w:trHeight w:val="275" w:hRule="atLeast"/>
        </w:trPr>
        <w:tc>
          <w:tcPr>
            <w:tcW w:w="571" w:type="dxa"/>
          </w:tcPr>
          <w:p>
            <w:pPr>
              <w:pStyle w:val="TableParagraph"/>
              <w:spacing w:line="256" w:lineRule="exact"/>
              <w:ind w:left="7" w:right="2"/>
              <w:jc w:val="center"/>
              <w:rPr>
                <w:sz w:val="24"/>
              </w:rPr>
            </w:pPr>
            <w:r>
              <w:rPr>
                <w:spacing w:val="-10"/>
                <w:sz w:val="24"/>
              </w:rPr>
              <w:t>5</w:t>
            </w:r>
          </w:p>
        </w:tc>
        <w:tc>
          <w:tcPr>
            <w:tcW w:w="2542" w:type="dxa"/>
          </w:tcPr>
          <w:p>
            <w:pPr>
              <w:pStyle w:val="TableParagraph"/>
              <w:spacing w:line="256" w:lineRule="exact"/>
              <w:ind w:left="107"/>
              <w:rPr>
                <w:sz w:val="24"/>
              </w:rPr>
            </w:pPr>
            <w:r>
              <w:rPr>
                <w:sz w:val="24"/>
              </w:rPr>
              <w:t>Pengungkapan</w:t>
            </w:r>
            <w:r>
              <w:rPr>
                <w:spacing w:val="-4"/>
                <w:sz w:val="24"/>
              </w:rPr>
              <w:t> </w:t>
            </w:r>
            <w:r>
              <w:rPr>
                <w:spacing w:val="-10"/>
                <w:sz w:val="24"/>
              </w:rPr>
              <w:t>:</w:t>
            </w:r>
          </w:p>
        </w:tc>
        <w:tc>
          <w:tcPr>
            <w:tcW w:w="2962" w:type="dxa"/>
          </w:tcPr>
          <w:p>
            <w:pPr>
              <w:pStyle w:val="TableParagraph"/>
              <w:tabs>
                <w:tab w:pos="2293" w:val="left" w:leader="none"/>
              </w:tabs>
              <w:spacing w:line="256" w:lineRule="exact"/>
              <w:rPr>
                <w:sz w:val="24"/>
              </w:rPr>
            </w:pPr>
            <w:r>
              <w:rPr>
                <w:spacing w:val="-2"/>
                <w:sz w:val="24"/>
              </w:rPr>
              <w:t>Pengungkapan</w:t>
            </w:r>
            <w:r>
              <w:rPr>
                <w:sz w:val="24"/>
              </w:rPr>
              <w:tab/>
            </w:r>
            <w:r>
              <w:rPr>
                <w:spacing w:val="-4"/>
                <w:sz w:val="24"/>
              </w:rPr>
              <w:t>Biaya</w:t>
            </w:r>
          </w:p>
        </w:tc>
        <w:tc>
          <w:tcPr>
            <w:tcW w:w="1436" w:type="dxa"/>
          </w:tcPr>
          <w:p>
            <w:pPr>
              <w:pStyle w:val="TableParagraph"/>
              <w:spacing w:line="256" w:lineRule="exact"/>
              <w:ind w:left="8"/>
              <w:jc w:val="center"/>
              <w:rPr>
                <w:sz w:val="24"/>
              </w:rPr>
            </w:pPr>
            <w:r>
              <w:rPr>
                <w:spacing w:val="-2"/>
                <w:sz w:val="24"/>
              </w:rPr>
              <w:t>Tidak</w:t>
            </w:r>
          </w:p>
        </w:tc>
      </w:tr>
    </w:tbl>
    <w:p>
      <w:pPr>
        <w:pStyle w:val="TableParagraph"/>
        <w:spacing w:after="0" w:line="256" w:lineRule="exact"/>
        <w:jc w:val="center"/>
        <w:rPr>
          <w:sz w:val="24"/>
        </w:rPr>
        <w:sectPr>
          <w:pgSz w:w="11910" w:h="16840"/>
          <w:pgMar w:header="751" w:footer="0" w:top="1920" w:bottom="280" w:left="1700" w:right="141"/>
        </w:sectPr>
      </w:pPr>
    </w:p>
    <w:p>
      <w:pPr>
        <w:pStyle w:val="BodyText"/>
        <w:spacing w:before="100"/>
        <w:rPr>
          <w:b/>
          <w:sz w:val="20"/>
        </w:rPr>
      </w:pPr>
    </w:p>
    <w:tbl>
      <w:tblPr>
        <w:tblW w:w="0" w:type="auto"/>
        <w:jc w:val="lef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542"/>
        <w:gridCol w:w="2962"/>
        <w:gridCol w:w="1436"/>
      </w:tblGrid>
      <w:tr>
        <w:trPr>
          <w:trHeight w:val="5520" w:hRule="atLeast"/>
        </w:trPr>
        <w:tc>
          <w:tcPr>
            <w:tcW w:w="571" w:type="dxa"/>
          </w:tcPr>
          <w:p>
            <w:pPr>
              <w:pStyle w:val="TableParagraph"/>
              <w:ind w:left="0"/>
              <w:rPr>
                <w:sz w:val="24"/>
              </w:rPr>
            </w:pPr>
          </w:p>
        </w:tc>
        <w:tc>
          <w:tcPr>
            <w:tcW w:w="2542" w:type="dxa"/>
          </w:tcPr>
          <w:p>
            <w:pPr>
              <w:pStyle w:val="TableParagraph"/>
              <w:spacing w:line="270" w:lineRule="exact"/>
              <w:ind w:left="107"/>
              <w:rPr>
                <w:sz w:val="24"/>
              </w:rPr>
            </w:pPr>
            <w:r>
              <w:rPr>
                <w:spacing w:val="-2"/>
                <w:sz w:val="24"/>
              </w:rPr>
              <w:t>Berdasarkan</w:t>
            </w:r>
          </w:p>
          <w:p>
            <w:pPr>
              <w:pStyle w:val="TableParagraph"/>
              <w:tabs>
                <w:tab w:pos="1497" w:val="left" w:leader="none"/>
                <w:tab w:pos="1845" w:val="left" w:leader="none"/>
              </w:tabs>
              <w:ind w:left="107" w:right="98"/>
              <w:jc w:val="both"/>
              <w:rPr>
                <w:sz w:val="24"/>
              </w:rPr>
            </w:pPr>
            <w:r>
              <w:rPr>
                <w:sz w:val="24"/>
              </w:rPr>
              <w:t>Pernyataan </w:t>
            </w:r>
            <w:r>
              <w:rPr>
                <w:sz w:val="24"/>
              </w:rPr>
              <w:t>Standar Akuntansi Pemerintah (PSAP)</w:t>
            </w:r>
            <w:r>
              <w:rPr>
                <w:spacing w:val="-12"/>
                <w:sz w:val="24"/>
              </w:rPr>
              <w:t> </w:t>
            </w:r>
            <w:r>
              <w:rPr>
                <w:sz w:val="24"/>
              </w:rPr>
              <w:t>No.1</w:t>
            </w:r>
            <w:r>
              <w:rPr>
                <w:spacing w:val="-12"/>
                <w:sz w:val="24"/>
              </w:rPr>
              <w:t> </w:t>
            </w:r>
            <w:r>
              <w:rPr>
                <w:sz w:val="24"/>
              </w:rPr>
              <w:t>Paragraf</w:t>
            </w:r>
            <w:r>
              <w:rPr>
                <w:spacing w:val="-10"/>
                <w:sz w:val="24"/>
              </w:rPr>
              <w:t> </w:t>
            </w:r>
            <w:r>
              <w:rPr>
                <w:sz w:val="24"/>
              </w:rPr>
              <w:t>7 Tahun 2010 mengatakn bahwa Pengungkapan </w:t>
            </w:r>
            <w:r>
              <w:rPr>
                <w:spacing w:val="-2"/>
                <w:sz w:val="24"/>
              </w:rPr>
              <w:t>adalah</w:t>
            </w:r>
            <w:r>
              <w:rPr>
                <w:sz w:val="24"/>
              </w:rPr>
              <w:tab/>
            </w:r>
            <w:r>
              <w:rPr>
                <w:spacing w:val="-2"/>
                <w:sz w:val="24"/>
              </w:rPr>
              <w:t>penyajian informasi</w:t>
            </w:r>
            <w:r>
              <w:rPr>
                <w:sz w:val="24"/>
              </w:rPr>
              <w:tab/>
              <w:tab/>
            </w:r>
            <w:r>
              <w:rPr>
                <w:spacing w:val="-4"/>
                <w:sz w:val="24"/>
              </w:rPr>
              <w:t>dalam </w:t>
            </w:r>
            <w:r>
              <w:rPr>
                <w:spacing w:val="-2"/>
                <w:sz w:val="24"/>
              </w:rPr>
              <w:t>laporan</w:t>
            </w:r>
            <w:r>
              <w:rPr>
                <w:sz w:val="24"/>
              </w:rPr>
              <w:tab/>
            </w:r>
            <w:r>
              <w:rPr>
                <w:spacing w:val="-15"/>
                <w:sz w:val="24"/>
              </w:rPr>
              <w:t> </w:t>
            </w:r>
            <w:r>
              <w:rPr>
                <w:spacing w:val="-6"/>
                <w:sz w:val="24"/>
              </w:rPr>
              <w:t>keuangan </w:t>
            </w:r>
            <w:r>
              <w:rPr>
                <w:sz w:val="24"/>
              </w:rPr>
              <w:t>dan/atau catatan atas </w:t>
            </w:r>
            <w:r>
              <w:rPr>
                <w:spacing w:val="-2"/>
                <w:sz w:val="24"/>
              </w:rPr>
              <w:t>laporan</w:t>
            </w:r>
            <w:r>
              <w:rPr>
                <w:sz w:val="24"/>
              </w:rPr>
              <w:tab/>
            </w:r>
            <w:r>
              <w:rPr>
                <w:spacing w:val="-47"/>
                <w:sz w:val="24"/>
              </w:rPr>
              <w:t> </w:t>
            </w:r>
            <w:r>
              <w:rPr>
                <w:spacing w:val="-2"/>
                <w:sz w:val="24"/>
              </w:rPr>
              <w:t>keuangan</w:t>
            </w:r>
          </w:p>
          <w:p>
            <w:pPr>
              <w:pStyle w:val="TableParagraph"/>
              <w:tabs>
                <w:tab w:pos="1309" w:val="left" w:leader="none"/>
                <w:tab w:pos="1669" w:val="left" w:leader="none"/>
                <w:tab w:pos="1968" w:val="left" w:leader="none"/>
              </w:tabs>
              <w:spacing w:line="270" w:lineRule="atLeast"/>
              <w:ind w:left="107" w:right="96"/>
              <w:jc w:val="both"/>
              <w:rPr>
                <w:sz w:val="24"/>
              </w:rPr>
            </w:pPr>
            <w:r>
              <w:rPr>
                <w:spacing w:val="-2"/>
                <w:sz w:val="24"/>
              </w:rPr>
              <w:t>(CALK)</w:t>
            </w:r>
            <w:r>
              <w:rPr>
                <w:sz w:val="24"/>
              </w:rPr>
              <w:tab/>
              <w:tab/>
              <w:tab/>
            </w:r>
            <w:r>
              <w:rPr>
                <w:spacing w:val="-4"/>
                <w:sz w:val="24"/>
              </w:rPr>
              <w:t>yang </w:t>
            </w:r>
            <w:r>
              <w:rPr>
                <w:sz w:val="24"/>
              </w:rPr>
              <w:t>diperlukan agar laporan </w:t>
            </w:r>
            <w:r>
              <w:rPr>
                <w:spacing w:val="-2"/>
                <w:sz w:val="24"/>
              </w:rPr>
              <w:t>keuangan</w:t>
            </w:r>
            <w:r>
              <w:rPr>
                <w:sz w:val="24"/>
              </w:rPr>
              <w:tab/>
              <w:tab/>
            </w:r>
            <w:r>
              <w:rPr>
                <w:spacing w:val="-2"/>
                <w:sz w:val="24"/>
              </w:rPr>
              <w:t>tersebut wajar</w:t>
            </w:r>
            <w:r>
              <w:rPr>
                <w:sz w:val="24"/>
              </w:rPr>
              <w:tab/>
            </w:r>
            <w:r>
              <w:rPr>
                <w:spacing w:val="-2"/>
                <w:sz w:val="24"/>
              </w:rPr>
              <w:t>menyajikan </w:t>
            </w:r>
            <w:r>
              <w:rPr>
                <w:sz w:val="24"/>
              </w:rPr>
              <w:t>posisi keuangan dan transaksi-transaksi</w:t>
            </w:r>
            <w:r>
              <w:rPr>
                <w:spacing w:val="-15"/>
                <w:sz w:val="24"/>
              </w:rPr>
              <w:t> </w:t>
            </w:r>
            <w:r>
              <w:rPr>
                <w:sz w:val="24"/>
              </w:rPr>
              <w:t>yang dilakukan oleh suatu entitas selama satu periode pelaporan.</w:t>
            </w:r>
          </w:p>
        </w:tc>
        <w:tc>
          <w:tcPr>
            <w:tcW w:w="2962" w:type="dxa"/>
          </w:tcPr>
          <w:p>
            <w:pPr>
              <w:pStyle w:val="TableParagraph"/>
              <w:spacing w:line="270" w:lineRule="exact"/>
              <w:jc w:val="both"/>
              <w:rPr>
                <w:sz w:val="24"/>
              </w:rPr>
            </w:pPr>
            <w:r>
              <w:rPr>
                <w:sz w:val="24"/>
              </w:rPr>
              <w:t>Lingkungan</w:t>
            </w:r>
            <w:r>
              <w:rPr>
                <w:spacing w:val="-6"/>
                <w:sz w:val="24"/>
              </w:rPr>
              <w:t> </w:t>
            </w:r>
            <w:r>
              <w:rPr>
                <w:spacing w:val="-10"/>
                <w:sz w:val="24"/>
              </w:rPr>
              <w:t>:</w:t>
            </w:r>
          </w:p>
          <w:p>
            <w:pPr>
              <w:pStyle w:val="TableParagraph"/>
              <w:tabs>
                <w:tab w:pos="1878" w:val="left" w:leader="none"/>
                <w:tab w:pos="2267" w:val="left" w:leader="none"/>
              </w:tabs>
              <w:ind w:right="94"/>
              <w:jc w:val="both"/>
              <w:rPr>
                <w:sz w:val="24"/>
              </w:rPr>
            </w:pPr>
            <w:r>
              <w:rPr>
                <w:sz w:val="24"/>
              </w:rPr>
              <w:t>RSUD Abdoel </w:t>
            </w:r>
            <w:r>
              <w:rPr>
                <w:sz w:val="24"/>
              </w:rPr>
              <w:t>Wahab </w:t>
            </w:r>
            <w:r>
              <w:rPr>
                <w:spacing w:val="-2"/>
                <w:sz w:val="24"/>
              </w:rPr>
              <w:t>Sjahranie</w:t>
            </w:r>
            <w:r>
              <w:rPr>
                <w:sz w:val="24"/>
              </w:rPr>
              <w:tab/>
              <w:tab/>
            </w:r>
            <w:r>
              <w:rPr>
                <w:spacing w:val="-2"/>
                <w:sz w:val="24"/>
              </w:rPr>
              <w:t>dalam </w:t>
            </w:r>
            <w:r>
              <w:rPr>
                <w:sz w:val="24"/>
              </w:rPr>
              <w:t>mengungkapkan informasi mengenai laporan keuangan tertuang</w:t>
            </w:r>
            <w:r>
              <w:rPr>
                <w:spacing w:val="-8"/>
                <w:sz w:val="24"/>
              </w:rPr>
              <w:t> </w:t>
            </w:r>
            <w:r>
              <w:rPr>
                <w:sz w:val="24"/>
              </w:rPr>
              <w:t>dalam</w:t>
            </w:r>
            <w:r>
              <w:rPr>
                <w:spacing w:val="-6"/>
                <w:sz w:val="24"/>
              </w:rPr>
              <w:t> </w:t>
            </w:r>
            <w:r>
              <w:rPr>
                <w:sz w:val="24"/>
              </w:rPr>
              <w:t>Catatan</w:t>
            </w:r>
            <w:r>
              <w:rPr>
                <w:spacing w:val="-4"/>
                <w:sz w:val="24"/>
              </w:rPr>
              <w:t> </w:t>
            </w:r>
            <w:r>
              <w:rPr>
                <w:sz w:val="24"/>
              </w:rPr>
              <w:t>Atas </w:t>
            </w:r>
            <w:r>
              <w:rPr>
                <w:spacing w:val="-2"/>
                <w:sz w:val="24"/>
              </w:rPr>
              <w:t>Laporan</w:t>
            </w:r>
            <w:r>
              <w:rPr>
                <w:sz w:val="24"/>
              </w:rPr>
              <w:tab/>
            </w:r>
            <w:r>
              <w:rPr>
                <w:spacing w:val="-2"/>
                <w:sz w:val="24"/>
              </w:rPr>
              <w:t>Keuangan </w:t>
            </w:r>
            <w:r>
              <w:rPr>
                <w:sz w:val="24"/>
              </w:rPr>
              <w:t>(CALK). Biaya lingkungan tidak diungkapkan secara khusus pada CALK tetapi hanya di ungkapkan pada Laporan</w:t>
            </w:r>
            <w:r>
              <w:rPr>
                <w:spacing w:val="-12"/>
                <w:sz w:val="24"/>
              </w:rPr>
              <w:t> </w:t>
            </w:r>
            <w:r>
              <w:rPr>
                <w:sz w:val="24"/>
              </w:rPr>
              <w:t>Realisasi</w:t>
            </w:r>
            <w:r>
              <w:rPr>
                <w:spacing w:val="-11"/>
                <w:sz w:val="24"/>
              </w:rPr>
              <w:t> </w:t>
            </w:r>
            <w:r>
              <w:rPr>
                <w:sz w:val="24"/>
              </w:rPr>
              <w:t>Anggaran </w:t>
            </w:r>
            <w:r>
              <w:rPr>
                <w:spacing w:val="-2"/>
                <w:sz w:val="24"/>
              </w:rPr>
              <w:t>(LRA).</w:t>
            </w:r>
          </w:p>
        </w:tc>
        <w:tc>
          <w:tcPr>
            <w:tcW w:w="1436" w:type="dxa"/>
          </w:tcPr>
          <w:p>
            <w:pPr>
              <w:pStyle w:val="TableParagraph"/>
              <w:spacing w:line="270" w:lineRule="exact"/>
              <w:ind w:left="404"/>
              <w:rPr>
                <w:sz w:val="24"/>
              </w:rPr>
            </w:pPr>
            <w:r>
              <w:rPr>
                <w:spacing w:val="-2"/>
                <w:sz w:val="24"/>
              </w:rPr>
              <w:t>Sesuai</w:t>
            </w:r>
          </w:p>
        </w:tc>
      </w:tr>
    </w:tbl>
    <w:p>
      <w:pPr>
        <w:pStyle w:val="BodyText"/>
        <w:ind w:left="3329"/>
      </w:pPr>
      <w:r>
        <w:rPr/>
        <w:t>Sumber</w:t>
      </w:r>
      <w:r>
        <w:rPr>
          <w:spacing w:val="-3"/>
        </w:rPr>
        <w:t> </w:t>
      </w:r>
      <w:r>
        <w:rPr/>
        <w:t>: Data diolah </w:t>
      </w:r>
      <w:r>
        <w:rPr>
          <w:spacing w:val="-2"/>
        </w:rPr>
        <w:t>Peneliti</w:t>
      </w:r>
    </w:p>
    <w:p>
      <w:pPr>
        <w:pStyle w:val="BodyText"/>
        <w:spacing w:line="480" w:lineRule="auto" w:before="270"/>
        <w:ind w:left="710" w:right="1559" w:firstLine="710"/>
        <w:jc w:val="both"/>
      </w:pPr>
      <w:r>
        <w:rPr/>
        <w:t>Pada tahap identifikasi biaya lingkungan, RSUD Abdoel Wahab Sjahranie telah mengidentifikasi biaya-biaya untuk lingkungan dalam pengelolaan limbah B3. Mengenai hal tersebut dibuktikan dari hasil wawancara peneliti dengan bagian terkait. Meskipun dalam data sekunder peneliti tidak menemukan bukti secara khusus pengidentifikasian terkait biaya lingkungan pada laporan keuangan RSUD Abdoel Wahab Sjahranie. RSUD Abdoel Wahab Sjahranie</w:t>
      </w:r>
      <w:r>
        <w:rPr>
          <w:spacing w:val="-4"/>
        </w:rPr>
        <w:t> </w:t>
      </w:r>
      <w:r>
        <w:rPr/>
        <w:t>telah</w:t>
      </w:r>
      <w:r>
        <w:rPr>
          <w:spacing w:val="-3"/>
        </w:rPr>
        <w:t> </w:t>
      </w:r>
      <w:r>
        <w:rPr/>
        <w:t>mengidentifikasi</w:t>
      </w:r>
      <w:r>
        <w:rPr>
          <w:spacing w:val="-3"/>
        </w:rPr>
        <w:t> </w:t>
      </w:r>
      <w:r>
        <w:rPr/>
        <w:t>biaya</w:t>
      </w:r>
      <w:r>
        <w:rPr>
          <w:spacing w:val="-4"/>
        </w:rPr>
        <w:t> </w:t>
      </w:r>
      <w:r>
        <w:rPr/>
        <w:t>lingkungan</w:t>
      </w:r>
      <w:r>
        <w:rPr>
          <w:spacing w:val="-1"/>
        </w:rPr>
        <w:t> </w:t>
      </w:r>
      <w:r>
        <w:rPr/>
        <w:t>untuk</w:t>
      </w:r>
      <w:r>
        <w:rPr>
          <w:spacing w:val="-3"/>
        </w:rPr>
        <w:t> </w:t>
      </w:r>
      <w:r>
        <w:rPr/>
        <w:t>pengelolaan</w:t>
      </w:r>
      <w:r>
        <w:rPr>
          <w:spacing w:val="-3"/>
        </w:rPr>
        <w:t> </w:t>
      </w:r>
      <w:r>
        <w:rPr/>
        <w:t>limbah</w:t>
      </w:r>
      <w:r>
        <w:rPr>
          <w:spacing w:val="-4"/>
        </w:rPr>
        <w:t> </w:t>
      </w:r>
      <w:r>
        <w:rPr/>
        <w:t>B3, sesuai dengan PSAP Tahun 2010 No. 1 Penyajian laporan keuangan.</w:t>
      </w:r>
    </w:p>
    <w:p>
      <w:pPr>
        <w:pStyle w:val="BodyText"/>
        <w:spacing w:line="480" w:lineRule="auto" w:before="1"/>
        <w:ind w:left="710" w:right="1556" w:firstLine="710"/>
        <w:jc w:val="both"/>
      </w:pPr>
      <w:r>
        <w:rPr/>
        <w:t>Tahap pengakuan pada pengalokasian biaya lingkungan, RSUD Abdoel Wahab Sjahranie tidak sesuai dengan PSAP No. 1 Tentang Penyajian laporan keuangan Tahun 2010. Hal tersebut dibuktikan</w:t>
      </w:r>
      <w:r>
        <w:rPr>
          <w:spacing w:val="40"/>
        </w:rPr>
        <w:t> </w:t>
      </w:r>
      <w:r>
        <w:rPr/>
        <w:t>dalam pengakuan akuntansinya RSUD</w:t>
      </w:r>
      <w:r>
        <w:rPr>
          <w:spacing w:val="57"/>
        </w:rPr>
        <w:t> </w:t>
      </w:r>
      <w:r>
        <w:rPr/>
        <w:t>Abdoel</w:t>
      </w:r>
      <w:r>
        <w:rPr>
          <w:spacing w:val="61"/>
        </w:rPr>
        <w:t> </w:t>
      </w:r>
      <w:r>
        <w:rPr/>
        <w:t>Wahab</w:t>
      </w:r>
      <w:r>
        <w:rPr>
          <w:spacing w:val="63"/>
        </w:rPr>
        <w:t> </w:t>
      </w:r>
      <w:r>
        <w:rPr/>
        <w:t>Sjahranie</w:t>
      </w:r>
      <w:r>
        <w:rPr>
          <w:spacing w:val="60"/>
        </w:rPr>
        <w:t> </w:t>
      </w:r>
      <w:r>
        <w:rPr/>
        <w:t>menggunkan</w:t>
      </w:r>
      <w:r>
        <w:rPr>
          <w:spacing w:val="65"/>
        </w:rPr>
        <w:t> </w:t>
      </w:r>
      <w:r>
        <w:rPr/>
        <w:t>metode</w:t>
      </w:r>
      <w:r>
        <w:rPr>
          <w:spacing w:val="60"/>
        </w:rPr>
        <w:t> </w:t>
      </w:r>
      <w:r>
        <w:rPr/>
        <w:t>kas</w:t>
      </w:r>
      <w:r>
        <w:rPr>
          <w:spacing w:val="61"/>
        </w:rPr>
        <w:t> </w:t>
      </w:r>
      <w:r>
        <w:rPr/>
        <w:t>basis</w:t>
      </w:r>
      <w:r>
        <w:rPr>
          <w:spacing w:val="61"/>
        </w:rPr>
        <w:t> </w:t>
      </w:r>
      <w:r>
        <w:rPr>
          <w:spacing w:val="-2"/>
        </w:rPr>
        <w:t>sedangkann</w:t>
      </w:r>
    </w:p>
    <w:p>
      <w:pPr>
        <w:pStyle w:val="BodyText"/>
        <w:spacing w:after="0" w:line="480" w:lineRule="auto"/>
        <w:jc w:val="both"/>
        <w:sectPr>
          <w:pgSz w:w="11910" w:h="16840"/>
          <w:pgMar w:header="751" w:footer="0" w:top="1920" w:bottom="280" w:left="1700" w:right="141"/>
        </w:sectPr>
      </w:pPr>
    </w:p>
    <w:p>
      <w:pPr>
        <w:pStyle w:val="BodyText"/>
        <w:spacing w:before="48"/>
      </w:pPr>
    </w:p>
    <w:p>
      <w:pPr>
        <w:pStyle w:val="BodyText"/>
        <w:spacing w:line="480" w:lineRule="auto"/>
        <w:ind w:left="710" w:right="1560"/>
        <w:jc w:val="both"/>
      </w:pPr>
      <w:r>
        <w:rPr/>
        <w:t>menurut PSAP No. 1 Tentang Penyajian laporan keuangan Tahun 2010 pengkuan akuntansi menggunkan metode basis akrual.</w:t>
      </w:r>
    </w:p>
    <w:p>
      <w:pPr>
        <w:pStyle w:val="BodyText"/>
        <w:spacing w:line="480" w:lineRule="auto"/>
        <w:ind w:left="710" w:right="1563" w:firstLine="710"/>
        <w:jc w:val="both"/>
      </w:pPr>
      <w:r>
        <w:rPr/>
        <w:t>Tahap pengukuran pada pengalokasian biaya lingkungan, RSUD Abdoel Wahab Sjahranie dalam mengukur biaya lingkungan menggunakan satuan Rupiah, sehingga untuk pengukuran biaya lingkungan RSUD Abdoel Wahab Sjahranie telah sesuai menurut PSAP Tahun 2010 No. 1 Penyajian laporan </w:t>
      </w:r>
      <w:r>
        <w:rPr>
          <w:spacing w:val="-2"/>
        </w:rPr>
        <w:t>keuangan.</w:t>
      </w:r>
    </w:p>
    <w:p>
      <w:pPr>
        <w:pStyle w:val="BodyText"/>
        <w:spacing w:line="480" w:lineRule="auto" w:before="1"/>
        <w:ind w:left="710" w:right="1559" w:firstLine="710"/>
        <w:jc w:val="both"/>
      </w:pPr>
      <w:r>
        <w:rPr/>
        <w:t>Tahap penyajian pada pengalokasian biaya lingkungan, RSUD Abdoel Wahab Sjahranie telah menyajikan biaya lingkunga sesuai dengan PSAP Tahun 2010 No. 1 Penyajian laporan keuangan dikarenakan RSUD Abdoel Wahab Sjahranie dalam menyajikan biaya lingkungan disajikan didalam laporan</w:t>
      </w:r>
      <w:r>
        <w:rPr>
          <w:spacing w:val="40"/>
        </w:rPr>
        <w:t> </w:t>
      </w:r>
      <w:r>
        <w:rPr/>
        <w:t>realisasi anggaran dalam akun belanja barang dan jasa. RSUD Abdoel Wahab Sjahranie tidak memiliki laporan biaya lingkungan secara khusus.</w:t>
      </w:r>
    </w:p>
    <w:p>
      <w:pPr>
        <w:pStyle w:val="BodyText"/>
        <w:spacing w:line="480" w:lineRule="auto" w:before="1"/>
        <w:ind w:left="710" w:right="1557" w:firstLine="710"/>
        <w:jc w:val="both"/>
      </w:pPr>
      <w:r>
        <w:rPr/>
        <w:t>Tahap pengungkapan pada pengalokasian biaya lingkungan, RSUD Abdoel Wahab Sjahranie dalam mengungkapkan biaya lingkungan tidak diungkapkan secara khusus didalam Catatan Atas Laporan Keuangan (CALK) dikarenakan</w:t>
      </w:r>
      <w:r>
        <w:rPr>
          <w:spacing w:val="-2"/>
        </w:rPr>
        <w:t> </w:t>
      </w:r>
      <w:r>
        <w:rPr/>
        <w:t>biaya</w:t>
      </w:r>
      <w:r>
        <w:rPr>
          <w:spacing w:val="-3"/>
        </w:rPr>
        <w:t> </w:t>
      </w:r>
      <w:r>
        <w:rPr/>
        <w:t>lingkungan</w:t>
      </w:r>
      <w:r>
        <w:rPr>
          <w:spacing w:val="-2"/>
        </w:rPr>
        <w:t> </w:t>
      </w:r>
      <w:r>
        <w:rPr/>
        <w:t>tidak</w:t>
      </w:r>
      <w:r>
        <w:rPr>
          <w:spacing w:val="-2"/>
        </w:rPr>
        <w:t> </w:t>
      </w:r>
      <w:r>
        <w:rPr/>
        <w:t>dilaporkan</w:t>
      </w:r>
      <w:r>
        <w:rPr>
          <w:spacing w:val="-2"/>
        </w:rPr>
        <w:t> </w:t>
      </w:r>
      <w:r>
        <w:rPr/>
        <w:t>secara</w:t>
      </w:r>
      <w:r>
        <w:rPr>
          <w:spacing w:val="-4"/>
        </w:rPr>
        <w:t> </w:t>
      </w:r>
      <w:r>
        <w:rPr/>
        <w:t>khusus</w:t>
      </w:r>
      <w:r>
        <w:rPr>
          <w:spacing w:val="-2"/>
        </w:rPr>
        <w:t> </w:t>
      </w:r>
      <w:r>
        <w:rPr/>
        <w:t>dan</w:t>
      </w:r>
      <w:r>
        <w:rPr>
          <w:spacing w:val="-2"/>
        </w:rPr>
        <w:t> </w:t>
      </w:r>
      <w:r>
        <w:rPr/>
        <w:t>tidak</w:t>
      </w:r>
      <w:r>
        <w:rPr>
          <w:spacing w:val="-2"/>
        </w:rPr>
        <w:t> </w:t>
      </w:r>
      <w:r>
        <w:rPr/>
        <w:t>memiliki nomor akun didalam laporan keuangan RSUD Abdoel Wahab Sjahranie. Berdasarkan penjelasan diatas RSUD Abdoel Wahab Sjahranie dalam mengungkapkan biaya lingkungan tidak sesuai dengan PSAP Tahun 2010 No. 1 Penyajian laporan keuangan.</w:t>
      </w:r>
    </w:p>
    <w:p>
      <w:pPr>
        <w:pStyle w:val="Heading2"/>
        <w:numPr>
          <w:ilvl w:val="2"/>
          <w:numId w:val="9"/>
        </w:numPr>
        <w:tabs>
          <w:tab w:pos="1276" w:val="left" w:leader="none"/>
        </w:tabs>
        <w:spacing w:line="240" w:lineRule="auto" w:before="5" w:after="0"/>
        <w:ind w:left="1276" w:right="0" w:hanging="566"/>
        <w:jc w:val="both"/>
      </w:pPr>
      <w:r>
        <w:rPr/>
        <w:t>Biaya</w:t>
      </w:r>
      <w:r>
        <w:rPr>
          <w:spacing w:val="-2"/>
        </w:rPr>
        <w:t> </w:t>
      </w:r>
      <w:r>
        <w:rPr/>
        <w:t>Lingkungan</w:t>
      </w:r>
      <w:r>
        <w:rPr>
          <w:spacing w:val="-2"/>
        </w:rPr>
        <w:t> </w:t>
      </w:r>
      <w:r>
        <w:rPr/>
        <w:t>Menurut</w:t>
      </w:r>
      <w:r>
        <w:rPr>
          <w:spacing w:val="-1"/>
        </w:rPr>
        <w:t> </w:t>
      </w:r>
      <w:r>
        <w:rPr/>
        <w:t>Hansen</w:t>
      </w:r>
      <w:r>
        <w:rPr>
          <w:spacing w:val="-2"/>
        </w:rPr>
        <w:t> </w:t>
      </w:r>
      <w:r>
        <w:rPr/>
        <w:t>dan</w:t>
      </w:r>
      <w:r>
        <w:rPr>
          <w:spacing w:val="-1"/>
        </w:rPr>
        <w:t> </w:t>
      </w:r>
      <w:r>
        <w:rPr>
          <w:spacing w:val="-4"/>
        </w:rPr>
        <w:t>Mowen</w:t>
      </w:r>
    </w:p>
    <w:p>
      <w:pPr>
        <w:pStyle w:val="Heading2"/>
        <w:spacing w:after="0" w:line="240" w:lineRule="auto"/>
        <w:jc w:val="both"/>
        <w:sectPr>
          <w:pgSz w:w="11910" w:h="16840"/>
          <w:pgMar w:header="751" w:footer="0" w:top="1920" w:bottom="280" w:left="1700" w:right="141"/>
        </w:sectPr>
      </w:pPr>
    </w:p>
    <w:p>
      <w:pPr>
        <w:pStyle w:val="BodyText"/>
        <w:spacing w:before="48"/>
        <w:rPr>
          <w:b/>
        </w:rPr>
      </w:pPr>
    </w:p>
    <w:p>
      <w:pPr>
        <w:pStyle w:val="BodyText"/>
        <w:spacing w:line="480" w:lineRule="auto"/>
        <w:ind w:left="710" w:right="1560" w:firstLine="710"/>
        <w:jc w:val="both"/>
      </w:pPr>
      <w:r>
        <w:rPr/>
        <w:t>Berikut tabel kesesuaian kategori biaya lingkungan menurut Hansen dan Mowen dengan biaya lingkungan yang dikeluarkan oleh RSUD Abdoel Wahab </w:t>
      </w:r>
      <w:r>
        <w:rPr>
          <w:spacing w:val="-2"/>
        </w:rPr>
        <w:t>Sjahranie.</w:t>
      </w:r>
    </w:p>
    <w:p>
      <w:pPr>
        <w:pStyle w:val="Heading2"/>
        <w:spacing w:before="5"/>
        <w:ind w:left="1273" w:right="1682" w:hanging="444"/>
      </w:pPr>
      <w:r>
        <w:rPr/>
        <w:t>Tabel</w:t>
      </w:r>
      <w:r>
        <w:rPr>
          <w:spacing w:val="-5"/>
        </w:rPr>
        <w:t> </w:t>
      </w:r>
      <w:r>
        <w:rPr/>
        <w:t>4.7</w:t>
      </w:r>
      <w:r>
        <w:rPr>
          <w:spacing w:val="-5"/>
        </w:rPr>
        <w:t> </w:t>
      </w:r>
      <w:r>
        <w:rPr/>
        <w:t>Tabel</w:t>
      </w:r>
      <w:r>
        <w:rPr>
          <w:spacing w:val="-5"/>
        </w:rPr>
        <w:t> </w:t>
      </w:r>
      <w:r>
        <w:rPr/>
        <w:t>Kesesuaian</w:t>
      </w:r>
      <w:r>
        <w:rPr>
          <w:spacing w:val="-4"/>
        </w:rPr>
        <w:t> </w:t>
      </w:r>
      <w:r>
        <w:rPr/>
        <w:t>Kategori</w:t>
      </w:r>
      <w:r>
        <w:rPr>
          <w:spacing w:val="-5"/>
        </w:rPr>
        <w:t> </w:t>
      </w:r>
      <w:r>
        <w:rPr/>
        <w:t>Biaya</w:t>
      </w:r>
      <w:r>
        <w:rPr>
          <w:spacing w:val="-5"/>
        </w:rPr>
        <w:t> </w:t>
      </w:r>
      <w:r>
        <w:rPr/>
        <w:t>Lingkungan</w:t>
      </w:r>
      <w:r>
        <w:rPr>
          <w:spacing w:val="-5"/>
        </w:rPr>
        <w:t> </w:t>
      </w:r>
      <w:r>
        <w:rPr/>
        <w:t>Menurut</w:t>
      </w:r>
      <w:r>
        <w:rPr>
          <w:spacing w:val="-5"/>
        </w:rPr>
        <w:t> </w:t>
      </w:r>
      <w:r>
        <w:rPr/>
        <w:t>Hansen dan Mowen dengan RSUD Abdoel Wahab Sjahranie Tahun 2024</w:t>
      </w:r>
    </w:p>
    <w:p>
      <w:pPr>
        <w:pStyle w:val="BodyText"/>
        <w:spacing w:before="47"/>
        <w:rPr>
          <w:b/>
          <w:sz w:val="20"/>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284"/>
        <w:gridCol w:w="1262"/>
        <w:gridCol w:w="3101"/>
        <w:gridCol w:w="1431"/>
      </w:tblGrid>
      <w:tr>
        <w:trPr>
          <w:trHeight w:val="828" w:hRule="atLeast"/>
        </w:trPr>
        <w:tc>
          <w:tcPr>
            <w:tcW w:w="571" w:type="dxa"/>
          </w:tcPr>
          <w:p>
            <w:pPr>
              <w:pStyle w:val="TableParagraph"/>
              <w:spacing w:line="275" w:lineRule="exact"/>
              <w:ind w:left="7"/>
              <w:jc w:val="center"/>
              <w:rPr>
                <w:b/>
                <w:sz w:val="24"/>
              </w:rPr>
            </w:pPr>
            <w:r>
              <w:rPr>
                <w:b/>
                <w:spacing w:val="-5"/>
                <w:sz w:val="24"/>
              </w:rPr>
              <w:t>No.</w:t>
            </w:r>
          </w:p>
        </w:tc>
        <w:tc>
          <w:tcPr>
            <w:tcW w:w="2546" w:type="dxa"/>
            <w:gridSpan w:val="2"/>
          </w:tcPr>
          <w:p>
            <w:pPr>
              <w:pStyle w:val="TableParagraph"/>
              <w:spacing w:line="275" w:lineRule="exact"/>
              <w:ind w:left="156" w:firstLine="340"/>
              <w:rPr>
                <w:b/>
                <w:sz w:val="24"/>
              </w:rPr>
            </w:pPr>
            <w:r>
              <w:rPr>
                <w:b/>
                <w:sz w:val="24"/>
              </w:rPr>
              <w:t>Kategori</w:t>
            </w:r>
            <w:r>
              <w:rPr>
                <w:b/>
                <w:spacing w:val="-3"/>
                <w:sz w:val="24"/>
              </w:rPr>
              <w:t> </w:t>
            </w:r>
            <w:r>
              <w:rPr>
                <w:b/>
                <w:spacing w:val="-2"/>
                <w:sz w:val="24"/>
              </w:rPr>
              <w:t>Biaya</w:t>
            </w:r>
          </w:p>
          <w:p>
            <w:pPr>
              <w:pStyle w:val="TableParagraph"/>
              <w:spacing w:line="270" w:lineRule="atLeast"/>
              <w:ind w:left="254" w:right="141" w:hanging="99"/>
              <w:rPr>
                <w:b/>
                <w:sz w:val="24"/>
              </w:rPr>
            </w:pPr>
            <w:r>
              <w:rPr>
                <w:b/>
                <w:sz w:val="24"/>
              </w:rPr>
              <w:t>Lingkungan</w:t>
            </w:r>
            <w:r>
              <w:rPr>
                <w:b/>
                <w:spacing w:val="-15"/>
                <w:sz w:val="24"/>
              </w:rPr>
              <w:t> </w:t>
            </w:r>
            <w:r>
              <w:rPr>
                <w:b/>
                <w:sz w:val="24"/>
              </w:rPr>
              <w:t>Menurut Hansen dan Mowen</w:t>
            </w:r>
          </w:p>
        </w:tc>
        <w:tc>
          <w:tcPr>
            <w:tcW w:w="3101" w:type="dxa"/>
          </w:tcPr>
          <w:p>
            <w:pPr>
              <w:pStyle w:val="TableParagraph"/>
              <w:ind w:left="250" w:hanging="8"/>
              <w:rPr>
                <w:b/>
                <w:sz w:val="24"/>
              </w:rPr>
            </w:pPr>
            <w:r>
              <w:rPr>
                <w:b/>
                <w:sz w:val="24"/>
              </w:rPr>
              <w:t>Biaya</w:t>
            </w:r>
            <w:r>
              <w:rPr>
                <w:b/>
                <w:spacing w:val="-15"/>
                <w:sz w:val="24"/>
              </w:rPr>
              <w:t> </w:t>
            </w:r>
            <w:r>
              <w:rPr>
                <w:b/>
                <w:sz w:val="24"/>
              </w:rPr>
              <w:t>Lingkungan</w:t>
            </w:r>
            <w:r>
              <w:rPr>
                <w:b/>
                <w:spacing w:val="-15"/>
                <w:sz w:val="24"/>
              </w:rPr>
              <w:t> </w:t>
            </w:r>
            <w:r>
              <w:rPr>
                <w:b/>
                <w:sz w:val="24"/>
              </w:rPr>
              <w:t>RSUD Abdoel Wahab</w:t>
            </w:r>
            <w:r>
              <w:rPr>
                <w:b/>
                <w:spacing w:val="1"/>
                <w:sz w:val="24"/>
              </w:rPr>
              <w:t> </w:t>
            </w:r>
            <w:r>
              <w:rPr>
                <w:b/>
                <w:spacing w:val="-2"/>
                <w:sz w:val="24"/>
              </w:rPr>
              <w:t>Sjahranie</w:t>
            </w:r>
          </w:p>
        </w:tc>
        <w:tc>
          <w:tcPr>
            <w:tcW w:w="1431" w:type="dxa"/>
          </w:tcPr>
          <w:p>
            <w:pPr>
              <w:pStyle w:val="TableParagraph"/>
              <w:spacing w:line="275" w:lineRule="exact"/>
              <w:ind w:left="9"/>
              <w:jc w:val="center"/>
              <w:rPr>
                <w:b/>
                <w:sz w:val="24"/>
              </w:rPr>
            </w:pPr>
            <w:r>
              <w:rPr>
                <w:b/>
                <w:spacing w:val="-2"/>
                <w:sz w:val="24"/>
              </w:rPr>
              <w:t>Keterangan</w:t>
            </w:r>
          </w:p>
        </w:tc>
      </w:tr>
      <w:tr>
        <w:trPr>
          <w:trHeight w:val="551" w:hRule="atLeast"/>
        </w:trPr>
        <w:tc>
          <w:tcPr>
            <w:tcW w:w="571" w:type="dxa"/>
          </w:tcPr>
          <w:p>
            <w:pPr>
              <w:pStyle w:val="TableParagraph"/>
              <w:spacing w:line="270" w:lineRule="exact"/>
              <w:ind w:left="7" w:right="2"/>
              <w:jc w:val="center"/>
              <w:rPr>
                <w:sz w:val="24"/>
              </w:rPr>
            </w:pPr>
            <w:r>
              <w:rPr>
                <w:spacing w:val="-10"/>
                <w:sz w:val="24"/>
              </w:rPr>
              <w:t>1</w:t>
            </w:r>
          </w:p>
        </w:tc>
        <w:tc>
          <w:tcPr>
            <w:tcW w:w="1284" w:type="dxa"/>
            <w:tcBorders>
              <w:right w:val="nil"/>
            </w:tcBorders>
          </w:tcPr>
          <w:p>
            <w:pPr>
              <w:pStyle w:val="TableParagraph"/>
              <w:spacing w:line="270" w:lineRule="exact"/>
              <w:rPr>
                <w:sz w:val="24"/>
              </w:rPr>
            </w:pPr>
            <w:r>
              <w:rPr>
                <w:spacing w:val="-2"/>
                <w:sz w:val="24"/>
              </w:rPr>
              <w:t>Biaya</w:t>
            </w:r>
          </w:p>
          <w:p>
            <w:pPr>
              <w:pStyle w:val="TableParagraph"/>
              <w:spacing w:line="261" w:lineRule="exact"/>
              <w:rPr>
                <w:sz w:val="24"/>
              </w:rPr>
            </w:pPr>
            <w:r>
              <w:rPr>
                <w:spacing w:val="-2"/>
                <w:sz w:val="24"/>
              </w:rPr>
              <w:t>lingkungan</w:t>
            </w:r>
          </w:p>
        </w:tc>
        <w:tc>
          <w:tcPr>
            <w:tcW w:w="1262" w:type="dxa"/>
            <w:tcBorders>
              <w:left w:val="nil"/>
            </w:tcBorders>
          </w:tcPr>
          <w:p>
            <w:pPr>
              <w:pStyle w:val="TableParagraph"/>
              <w:spacing w:line="270" w:lineRule="exact"/>
              <w:ind w:left="0" w:right="97"/>
              <w:jc w:val="right"/>
              <w:rPr>
                <w:sz w:val="24"/>
              </w:rPr>
            </w:pPr>
            <w:r>
              <w:rPr>
                <w:spacing w:val="-2"/>
                <w:sz w:val="24"/>
              </w:rPr>
              <w:t>pencegahan</w:t>
            </w:r>
          </w:p>
        </w:tc>
        <w:tc>
          <w:tcPr>
            <w:tcW w:w="3101" w:type="dxa"/>
          </w:tcPr>
          <w:p>
            <w:pPr>
              <w:pStyle w:val="TableParagraph"/>
              <w:tabs>
                <w:tab w:pos="1858" w:val="left" w:leader="none"/>
              </w:tabs>
              <w:spacing w:line="270" w:lineRule="exact"/>
              <w:ind w:left="109"/>
              <w:rPr>
                <w:sz w:val="24"/>
              </w:rPr>
            </w:pPr>
            <w:r>
              <w:rPr>
                <w:spacing w:val="-2"/>
                <w:sz w:val="24"/>
              </w:rPr>
              <w:t>Biaya</w:t>
            </w:r>
            <w:r>
              <w:rPr>
                <w:sz w:val="24"/>
              </w:rPr>
              <w:tab/>
            </w:r>
            <w:r>
              <w:rPr>
                <w:spacing w:val="-2"/>
                <w:sz w:val="24"/>
              </w:rPr>
              <w:t>pencegahan</w:t>
            </w:r>
          </w:p>
          <w:p>
            <w:pPr>
              <w:pStyle w:val="TableParagraph"/>
              <w:spacing w:line="261" w:lineRule="exact"/>
              <w:ind w:left="109"/>
              <w:rPr>
                <w:sz w:val="24"/>
              </w:rPr>
            </w:pPr>
            <w:r>
              <w:rPr>
                <w:spacing w:val="-2"/>
                <w:sz w:val="24"/>
              </w:rPr>
              <w:t>lingkungan</w:t>
            </w:r>
          </w:p>
        </w:tc>
        <w:tc>
          <w:tcPr>
            <w:tcW w:w="1431" w:type="dxa"/>
          </w:tcPr>
          <w:p>
            <w:pPr>
              <w:pStyle w:val="TableParagraph"/>
              <w:spacing w:line="270" w:lineRule="exact"/>
              <w:ind w:left="436"/>
              <w:rPr>
                <w:sz w:val="24"/>
              </w:rPr>
            </w:pPr>
            <w:r>
              <w:rPr>
                <w:spacing w:val="-2"/>
                <w:sz w:val="24"/>
              </w:rPr>
              <w:t>Tidak</w:t>
            </w:r>
          </w:p>
          <w:p>
            <w:pPr>
              <w:pStyle w:val="TableParagraph"/>
              <w:spacing w:line="261" w:lineRule="exact"/>
              <w:ind w:left="402"/>
              <w:rPr>
                <w:sz w:val="24"/>
              </w:rPr>
            </w:pPr>
            <w:r>
              <w:rPr>
                <w:spacing w:val="-2"/>
                <w:sz w:val="24"/>
              </w:rPr>
              <w:t>Sesuai</w:t>
            </w:r>
          </w:p>
        </w:tc>
      </w:tr>
      <w:tr>
        <w:trPr>
          <w:trHeight w:val="4415" w:hRule="atLeast"/>
        </w:trPr>
        <w:tc>
          <w:tcPr>
            <w:tcW w:w="571" w:type="dxa"/>
          </w:tcPr>
          <w:p>
            <w:pPr>
              <w:pStyle w:val="TableParagraph"/>
              <w:spacing w:line="270" w:lineRule="exact"/>
              <w:ind w:left="7" w:right="2"/>
              <w:jc w:val="center"/>
              <w:rPr>
                <w:sz w:val="24"/>
              </w:rPr>
            </w:pPr>
            <w:r>
              <w:rPr>
                <w:spacing w:val="-10"/>
                <w:sz w:val="24"/>
              </w:rPr>
              <w:t>2</w:t>
            </w:r>
          </w:p>
        </w:tc>
        <w:tc>
          <w:tcPr>
            <w:tcW w:w="1284" w:type="dxa"/>
            <w:tcBorders>
              <w:right w:val="nil"/>
            </w:tcBorders>
          </w:tcPr>
          <w:p>
            <w:pPr>
              <w:pStyle w:val="TableParagraph"/>
              <w:ind w:right="11"/>
              <w:rPr>
                <w:sz w:val="24"/>
              </w:rPr>
            </w:pPr>
            <w:r>
              <w:rPr>
                <w:spacing w:val="-2"/>
                <w:sz w:val="24"/>
              </w:rPr>
              <w:t>Biaya Lingkungan</w:t>
            </w:r>
          </w:p>
        </w:tc>
        <w:tc>
          <w:tcPr>
            <w:tcW w:w="1262" w:type="dxa"/>
            <w:tcBorders>
              <w:left w:val="nil"/>
            </w:tcBorders>
          </w:tcPr>
          <w:p>
            <w:pPr>
              <w:pStyle w:val="TableParagraph"/>
              <w:spacing w:line="270" w:lineRule="exact"/>
              <w:ind w:left="0" w:right="96"/>
              <w:jc w:val="right"/>
              <w:rPr>
                <w:sz w:val="24"/>
              </w:rPr>
            </w:pPr>
            <w:r>
              <w:rPr>
                <w:spacing w:val="-2"/>
                <w:sz w:val="24"/>
              </w:rPr>
              <w:t>Deteksi</w:t>
            </w:r>
          </w:p>
        </w:tc>
        <w:tc>
          <w:tcPr>
            <w:tcW w:w="3101" w:type="dxa"/>
          </w:tcPr>
          <w:p>
            <w:pPr>
              <w:pStyle w:val="TableParagraph"/>
              <w:spacing w:line="270" w:lineRule="exact"/>
              <w:ind w:left="109"/>
              <w:jc w:val="both"/>
              <w:rPr>
                <w:sz w:val="24"/>
              </w:rPr>
            </w:pPr>
            <w:r>
              <w:rPr>
                <w:sz w:val="24"/>
              </w:rPr>
              <w:t>Biaya</w:t>
            </w:r>
            <w:r>
              <w:rPr>
                <w:spacing w:val="-6"/>
                <w:sz w:val="24"/>
              </w:rPr>
              <w:t> </w:t>
            </w:r>
            <w:r>
              <w:rPr>
                <w:sz w:val="24"/>
              </w:rPr>
              <w:t>Deteksi Lingkungan</w:t>
            </w:r>
            <w:r>
              <w:rPr>
                <w:spacing w:val="-2"/>
                <w:sz w:val="24"/>
              </w:rPr>
              <w:t> </w:t>
            </w:r>
            <w:r>
              <w:rPr>
                <w:spacing w:val="-10"/>
                <w:sz w:val="24"/>
              </w:rPr>
              <w:t>:</w:t>
            </w:r>
          </w:p>
          <w:p>
            <w:pPr>
              <w:pStyle w:val="TableParagraph"/>
              <w:numPr>
                <w:ilvl w:val="0"/>
                <w:numId w:val="10"/>
              </w:numPr>
              <w:tabs>
                <w:tab w:pos="468" w:val="left" w:leader="none"/>
              </w:tabs>
              <w:spacing w:line="240" w:lineRule="auto" w:before="0" w:after="0"/>
              <w:ind w:left="468" w:right="0" w:hanging="359"/>
              <w:jc w:val="both"/>
              <w:rPr>
                <w:sz w:val="24"/>
              </w:rPr>
            </w:pPr>
            <w:r>
              <w:rPr>
                <w:sz w:val="24"/>
              </w:rPr>
              <w:t>Biaya</w:t>
            </w:r>
            <w:r>
              <w:rPr>
                <w:spacing w:val="-6"/>
                <w:sz w:val="24"/>
              </w:rPr>
              <w:t> </w:t>
            </w:r>
            <w:r>
              <w:rPr>
                <w:sz w:val="24"/>
              </w:rPr>
              <w:t>Pemeriksaan</w:t>
            </w:r>
            <w:r>
              <w:rPr>
                <w:spacing w:val="-2"/>
                <w:sz w:val="24"/>
              </w:rPr>
              <w:t> </w:t>
            </w:r>
            <w:r>
              <w:rPr>
                <w:spacing w:val="-4"/>
                <w:sz w:val="24"/>
              </w:rPr>
              <w:t>Udara</w:t>
            </w:r>
          </w:p>
          <w:p>
            <w:pPr>
              <w:pStyle w:val="TableParagraph"/>
              <w:numPr>
                <w:ilvl w:val="0"/>
                <w:numId w:val="10"/>
              </w:numPr>
              <w:tabs>
                <w:tab w:pos="469" w:val="left" w:leader="none"/>
              </w:tabs>
              <w:spacing w:line="240" w:lineRule="auto" w:before="0" w:after="0"/>
              <w:ind w:left="469" w:right="97" w:hanging="360"/>
              <w:jc w:val="both"/>
              <w:rPr>
                <w:sz w:val="24"/>
              </w:rPr>
            </w:pPr>
            <w:r>
              <w:rPr>
                <w:sz w:val="24"/>
              </w:rPr>
              <w:t>Biaya Pemeriksaan </w:t>
            </w:r>
            <w:r>
              <w:rPr>
                <w:sz w:val="24"/>
              </w:rPr>
              <w:t>Uji </w:t>
            </w:r>
            <w:r>
              <w:rPr>
                <w:spacing w:val="-2"/>
                <w:sz w:val="24"/>
              </w:rPr>
              <w:t>Emisi</w:t>
            </w:r>
          </w:p>
          <w:p>
            <w:pPr>
              <w:pStyle w:val="TableParagraph"/>
              <w:numPr>
                <w:ilvl w:val="0"/>
                <w:numId w:val="10"/>
              </w:numPr>
              <w:tabs>
                <w:tab w:pos="469" w:val="left" w:leader="none"/>
                <w:tab w:pos="1764" w:val="left" w:leader="none"/>
              </w:tabs>
              <w:spacing w:line="240" w:lineRule="auto" w:before="0" w:after="0"/>
              <w:ind w:left="469" w:right="96" w:hanging="360"/>
              <w:jc w:val="both"/>
              <w:rPr>
                <w:sz w:val="24"/>
              </w:rPr>
            </w:pPr>
            <w:r>
              <w:rPr>
                <w:spacing w:val="-2"/>
                <w:sz w:val="24"/>
              </w:rPr>
              <w:t>Biaya</w:t>
            </w:r>
            <w:r>
              <w:rPr>
                <w:sz w:val="24"/>
              </w:rPr>
              <w:tab/>
            </w:r>
            <w:r>
              <w:rPr>
                <w:spacing w:val="-2"/>
                <w:sz w:val="24"/>
              </w:rPr>
              <w:t>Pemeriksaan Kebisingan</w:t>
            </w:r>
          </w:p>
          <w:p>
            <w:pPr>
              <w:pStyle w:val="TableParagraph"/>
              <w:numPr>
                <w:ilvl w:val="0"/>
                <w:numId w:val="10"/>
              </w:numPr>
              <w:tabs>
                <w:tab w:pos="469" w:val="left" w:leader="none"/>
                <w:tab w:pos="1767" w:val="left" w:leader="none"/>
              </w:tabs>
              <w:spacing w:line="240" w:lineRule="auto" w:before="0" w:after="0"/>
              <w:ind w:left="469" w:right="96" w:hanging="360"/>
              <w:jc w:val="both"/>
              <w:rPr>
                <w:sz w:val="24"/>
              </w:rPr>
            </w:pPr>
            <w:r>
              <w:rPr>
                <w:sz w:val="24"/>
              </w:rPr>
              <w:t>Biaya Fee </w:t>
            </w:r>
            <w:r>
              <w:rPr>
                <w:sz w:val="24"/>
              </w:rPr>
              <w:t>Sampling</w:t>
            </w:r>
            <w:r>
              <w:rPr>
                <w:spacing w:val="40"/>
                <w:sz w:val="24"/>
              </w:rPr>
              <w:t> </w:t>
            </w:r>
            <w:r>
              <w:rPr>
                <w:spacing w:val="-2"/>
                <w:sz w:val="24"/>
              </w:rPr>
              <w:t>untuk</w:t>
            </w:r>
            <w:r>
              <w:rPr>
                <w:sz w:val="24"/>
              </w:rPr>
              <w:tab/>
            </w:r>
            <w:r>
              <w:rPr>
                <w:spacing w:val="-2"/>
                <w:sz w:val="24"/>
              </w:rPr>
              <w:t>Pemeriksaan Parameter</w:t>
            </w:r>
          </w:p>
          <w:p>
            <w:pPr>
              <w:pStyle w:val="TableParagraph"/>
              <w:numPr>
                <w:ilvl w:val="0"/>
                <w:numId w:val="10"/>
              </w:numPr>
              <w:tabs>
                <w:tab w:pos="469" w:val="left" w:leader="none"/>
                <w:tab w:pos="1764" w:val="left" w:leader="none"/>
              </w:tabs>
              <w:spacing w:line="240" w:lineRule="auto" w:before="0" w:after="0"/>
              <w:ind w:left="469" w:right="96" w:hanging="360"/>
              <w:jc w:val="both"/>
              <w:rPr>
                <w:sz w:val="24"/>
              </w:rPr>
            </w:pPr>
            <w:r>
              <w:rPr>
                <w:spacing w:val="-2"/>
                <w:sz w:val="24"/>
              </w:rPr>
              <w:t>Biaya</w:t>
            </w:r>
            <w:r>
              <w:rPr>
                <w:sz w:val="24"/>
              </w:rPr>
              <w:tab/>
            </w:r>
            <w:r>
              <w:rPr>
                <w:spacing w:val="-2"/>
                <w:sz w:val="24"/>
              </w:rPr>
              <w:t>Pemeriksaan Mikrobiologi</w:t>
            </w:r>
          </w:p>
          <w:p>
            <w:pPr>
              <w:pStyle w:val="TableParagraph"/>
              <w:numPr>
                <w:ilvl w:val="0"/>
                <w:numId w:val="10"/>
              </w:numPr>
              <w:tabs>
                <w:tab w:pos="469" w:val="left" w:leader="none"/>
                <w:tab w:pos="1764" w:val="left" w:leader="none"/>
              </w:tabs>
              <w:spacing w:line="240" w:lineRule="auto" w:before="0" w:after="0"/>
              <w:ind w:left="469" w:right="96" w:hanging="360"/>
              <w:jc w:val="both"/>
              <w:rPr>
                <w:sz w:val="24"/>
              </w:rPr>
            </w:pPr>
            <w:r>
              <w:rPr>
                <w:spacing w:val="-2"/>
                <w:sz w:val="24"/>
              </w:rPr>
              <w:t>Biaya</w:t>
            </w:r>
            <w:r>
              <w:rPr>
                <w:sz w:val="24"/>
              </w:rPr>
              <w:tab/>
            </w:r>
            <w:r>
              <w:rPr>
                <w:spacing w:val="-2"/>
                <w:sz w:val="24"/>
              </w:rPr>
              <w:t>Pemeriksaan </w:t>
            </w:r>
            <w:r>
              <w:rPr>
                <w:sz w:val="24"/>
              </w:rPr>
              <w:t>Kualitas Air</w:t>
            </w:r>
          </w:p>
          <w:p>
            <w:pPr>
              <w:pStyle w:val="TableParagraph"/>
              <w:numPr>
                <w:ilvl w:val="0"/>
                <w:numId w:val="10"/>
              </w:numPr>
              <w:tabs>
                <w:tab w:pos="469" w:val="left" w:leader="none"/>
                <w:tab w:pos="1764" w:val="left" w:leader="none"/>
              </w:tabs>
              <w:spacing w:line="270" w:lineRule="atLeast" w:before="0" w:after="0"/>
              <w:ind w:left="469" w:right="96" w:hanging="360"/>
              <w:jc w:val="both"/>
              <w:rPr>
                <w:sz w:val="24"/>
              </w:rPr>
            </w:pPr>
            <w:r>
              <w:rPr>
                <w:spacing w:val="-2"/>
                <w:sz w:val="24"/>
              </w:rPr>
              <w:t>Biaya</w:t>
            </w:r>
            <w:r>
              <w:rPr>
                <w:sz w:val="24"/>
              </w:rPr>
              <w:tab/>
            </w:r>
            <w:r>
              <w:rPr>
                <w:spacing w:val="-2"/>
                <w:sz w:val="24"/>
              </w:rPr>
              <w:t>Pemeriksaan </w:t>
            </w:r>
            <w:r>
              <w:rPr>
                <w:sz w:val="24"/>
              </w:rPr>
              <w:t>Lantai, Dinding, Alat Dapur dan masak</w:t>
            </w:r>
          </w:p>
        </w:tc>
        <w:tc>
          <w:tcPr>
            <w:tcW w:w="1431" w:type="dxa"/>
          </w:tcPr>
          <w:p>
            <w:pPr>
              <w:pStyle w:val="TableParagraph"/>
              <w:spacing w:line="270" w:lineRule="exact"/>
              <w:ind w:left="9"/>
              <w:jc w:val="center"/>
              <w:rPr>
                <w:sz w:val="24"/>
              </w:rPr>
            </w:pPr>
            <w:r>
              <w:rPr>
                <w:spacing w:val="-2"/>
                <w:sz w:val="24"/>
              </w:rPr>
              <w:t>Sesuai</w:t>
            </w:r>
          </w:p>
        </w:tc>
      </w:tr>
      <w:tr>
        <w:trPr>
          <w:trHeight w:val="1655" w:hRule="atLeast"/>
        </w:trPr>
        <w:tc>
          <w:tcPr>
            <w:tcW w:w="571" w:type="dxa"/>
          </w:tcPr>
          <w:p>
            <w:pPr>
              <w:pStyle w:val="TableParagraph"/>
              <w:spacing w:line="270" w:lineRule="exact"/>
              <w:ind w:left="7" w:right="2"/>
              <w:jc w:val="center"/>
              <w:rPr>
                <w:sz w:val="24"/>
              </w:rPr>
            </w:pPr>
            <w:r>
              <w:rPr>
                <w:spacing w:val="-10"/>
                <w:sz w:val="24"/>
              </w:rPr>
              <w:t>3</w:t>
            </w:r>
          </w:p>
        </w:tc>
        <w:tc>
          <w:tcPr>
            <w:tcW w:w="1284" w:type="dxa"/>
            <w:tcBorders>
              <w:right w:val="nil"/>
            </w:tcBorders>
          </w:tcPr>
          <w:p>
            <w:pPr>
              <w:pStyle w:val="TableParagraph"/>
              <w:ind w:right="420"/>
              <w:rPr>
                <w:sz w:val="24"/>
              </w:rPr>
            </w:pPr>
            <w:r>
              <w:rPr>
                <w:spacing w:val="-2"/>
                <w:sz w:val="24"/>
              </w:rPr>
              <w:t>Biaya Internal</w:t>
            </w:r>
          </w:p>
        </w:tc>
        <w:tc>
          <w:tcPr>
            <w:tcW w:w="1262" w:type="dxa"/>
            <w:tcBorders>
              <w:left w:val="nil"/>
            </w:tcBorders>
          </w:tcPr>
          <w:p>
            <w:pPr>
              <w:pStyle w:val="TableParagraph"/>
              <w:spacing w:line="270" w:lineRule="exact"/>
              <w:ind w:left="0" w:right="96"/>
              <w:jc w:val="right"/>
              <w:rPr>
                <w:sz w:val="24"/>
              </w:rPr>
            </w:pPr>
            <w:r>
              <w:rPr>
                <w:spacing w:val="-2"/>
                <w:sz w:val="24"/>
              </w:rPr>
              <w:t>Kegagalan</w:t>
            </w:r>
          </w:p>
        </w:tc>
        <w:tc>
          <w:tcPr>
            <w:tcW w:w="3101" w:type="dxa"/>
          </w:tcPr>
          <w:p>
            <w:pPr>
              <w:pStyle w:val="TableParagraph"/>
              <w:spacing w:line="270" w:lineRule="exact"/>
              <w:ind w:left="109"/>
              <w:jc w:val="both"/>
              <w:rPr>
                <w:sz w:val="24"/>
              </w:rPr>
            </w:pPr>
            <w:r>
              <w:rPr>
                <w:sz w:val="24"/>
              </w:rPr>
              <w:t>Biaya</w:t>
            </w:r>
            <w:r>
              <w:rPr>
                <w:spacing w:val="-3"/>
                <w:sz w:val="24"/>
              </w:rPr>
              <w:t> </w:t>
            </w:r>
            <w:r>
              <w:rPr>
                <w:sz w:val="24"/>
              </w:rPr>
              <w:t>Kegagalan</w:t>
            </w:r>
            <w:r>
              <w:rPr>
                <w:spacing w:val="-1"/>
                <w:sz w:val="24"/>
              </w:rPr>
              <w:t> </w:t>
            </w:r>
            <w:r>
              <w:rPr>
                <w:spacing w:val="-2"/>
                <w:sz w:val="24"/>
              </w:rPr>
              <w:t>Internal:</w:t>
            </w:r>
          </w:p>
          <w:p>
            <w:pPr>
              <w:pStyle w:val="TableParagraph"/>
              <w:numPr>
                <w:ilvl w:val="0"/>
                <w:numId w:val="11"/>
              </w:numPr>
              <w:tabs>
                <w:tab w:pos="469" w:val="left" w:leader="none"/>
              </w:tabs>
              <w:spacing w:line="240" w:lineRule="auto" w:before="0" w:after="0"/>
              <w:ind w:left="469" w:right="97" w:hanging="360"/>
              <w:jc w:val="both"/>
              <w:rPr>
                <w:sz w:val="24"/>
              </w:rPr>
            </w:pPr>
            <w:r>
              <w:rPr>
                <w:sz w:val="24"/>
              </w:rPr>
              <w:t>Belanja jasa pihak ke </w:t>
            </w:r>
            <w:r>
              <w:rPr>
                <w:sz w:val="24"/>
              </w:rPr>
              <w:t>3 untuk sarana umum</w:t>
            </w:r>
          </w:p>
          <w:p>
            <w:pPr>
              <w:pStyle w:val="TableParagraph"/>
              <w:numPr>
                <w:ilvl w:val="0"/>
                <w:numId w:val="11"/>
              </w:numPr>
              <w:tabs>
                <w:tab w:pos="469" w:val="left" w:leader="none"/>
              </w:tabs>
              <w:spacing w:line="270" w:lineRule="atLeast" w:before="0" w:after="0"/>
              <w:ind w:left="469" w:right="96" w:hanging="360"/>
              <w:jc w:val="both"/>
              <w:rPr>
                <w:sz w:val="24"/>
              </w:rPr>
            </w:pPr>
            <w:r>
              <w:rPr>
                <w:sz w:val="24"/>
              </w:rPr>
              <w:t>Belanja jasa </w:t>
            </w:r>
            <w:r>
              <w:rPr>
                <w:sz w:val="24"/>
              </w:rPr>
              <w:t>yang diberikan kepada pihak</w:t>
            </w:r>
            <w:r>
              <w:rPr>
                <w:spacing w:val="80"/>
                <w:sz w:val="24"/>
              </w:rPr>
              <w:t> </w:t>
            </w:r>
            <w:r>
              <w:rPr>
                <w:sz w:val="24"/>
              </w:rPr>
              <w:t>ke 3 (bayar hutang)</w:t>
            </w:r>
          </w:p>
        </w:tc>
        <w:tc>
          <w:tcPr>
            <w:tcW w:w="1431" w:type="dxa"/>
          </w:tcPr>
          <w:p>
            <w:pPr>
              <w:pStyle w:val="TableParagraph"/>
              <w:spacing w:line="270" w:lineRule="exact"/>
              <w:ind w:left="9"/>
              <w:jc w:val="center"/>
              <w:rPr>
                <w:sz w:val="24"/>
              </w:rPr>
            </w:pPr>
            <w:r>
              <w:rPr>
                <w:spacing w:val="-2"/>
                <w:sz w:val="24"/>
              </w:rPr>
              <w:t>Sesuai</w:t>
            </w:r>
          </w:p>
        </w:tc>
      </w:tr>
      <w:tr>
        <w:trPr>
          <w:trHeight w:val="2762" w:hRule="atLeast"/>
        </w:trPr>
        <w:tc>
          <w:tcPr>
            <w:tcW w:w="571" w:type="dxa"/>
          </w:tcPr>
          <w:p>
            <w:pPr>
              <w:pStyle w:val="TableParagraph"/>
              <w:spacing w:line="271" w:lineRule="exact"/>
              <w:ind w:left="7" w:right="2"/>
              <w:jc w:val="center"/>
              <w:rPr>
                <w:sz w:val="24"/>
              </w:rPr>
            </w:pPr>
            <w:r>
              <w:rPr>
                <w:spacing w:val="-10"/>
                <w:sz w:val="24"/>
              </w:rPr>
              <w:t>4</w:t>
            </w:r>
          </w:p>
        </w:tc>
        <w:tc>
          <w:tcPr>
            <w:tcW w:w="1284" w:type="dxa"/>
            <w:tcBorders>
              <w:right w:val="nil"/>
            </w:tcBorders>
          </w:tcPr>
          <w:p>
            <w:pPr>
              <w:pStyle w:val="TableParagraph"/>
              <w:ind w:right="262"/>
              <w:rPr>
                <w:sz w:val="24"/>
              </w:rPr>
            </w:pPr>
            <w:r>
              <w:rPr>
                <w:spacing w:val="-2"/>
                <w:sz w:val="24"/>
              </w:rPr>
              <w:t>Biaya Eksternal</w:t>
            </w:r>
          </w:p>
        </w:tc>
        <w:tc>
          <w:tcPr>
            <w:tcW w:w="1262" w:type="dxa"/>
            <w:tcBorders>
              <w:left w:val="nil"/>
            </w:tcBorders>
          </w:tcPr>
          <w:p>
            <w:pPr>
              <w:pStyle w:val="TableParagraph"/>
              <w:spacing w:line="271" w:lineRule="exact"/>
              <w:ind w:left="0" w:right="96"/>
              <w:jc w:val="right"/>
              <w:rPr>
                <w:sz w:val="24"/>
              </w:rPr>
            </w:pPr>
            <w:r>
              <w:rPr>
                <w:spacing w:val="-2"/>
                <w:sz w:val="24"/>
              </w:rPr>
              <w:t>Kegagalan</w:t>
            </w:r>
          </w:p>
        </w:tc>
        <w:tc>
          <w:tcPr>
            <w:tcW w:w="3101" w:type="dxa"/>
          </w:tcPr>
          <w:p>
            <w:pPr>
              <w:pStyle w:val="TableParagraph"/>
              <w:spacing w:line="271" w:lineRule="exact"/>
              <w:ind w:left="109"/>
              <w:jc w:val="both"/>
              <w:rPr>
                <w:sz w:val="24"/>
              </w:rPr>
            </w:pPr>
            <w:r>
              <w:rPr>
                <w:sz w:val="24"/>
              </w:rPr>
              <w:t>Biaya</w:t>
            </w:r>
            <w:r>
              <w:rPr>
                <w:spacing w:val="-3"/>
                <w:sz w:val="24"/>
              </w:rPr>
              <w:t> </w:t>
            </w:r>
            <w:r>
              <w:rPr>
                <w:sz w:val="24"/>
              </w:rPr>
              <w:t>Kegagalan</w:t>
            </w:r>
            <w:r>
              <w:rPr>
                <w:spacing w:val="-2"/>
                <w:sz w:val="24"/>
              </w:rPr>
              <w:t> Eksternal:</w:t>
            </w:r>
          </w:p>
          <w:p>
            <w:pPr>
              <w:pStyle w:val="TableParagraph"/>
              <w:numPr>
                <w:ilvl w:val="0"/>
                <w:numId w:val="12"/>
              </w:numPr>
              <w:tabs>
                <w:tab w:pos="469" w:val="left" w:leader="none"/>
                <w:tab w:pos="2378" w:val="left" w:leader="none"/>
              </w:tabs>
              <w:spacing w:line="240" w:lineRule="auto" w:before="0" w:after="0"/>
              <w:ind w:left="469" w:right="98" w:hanging="360"/>
              <w:jc w:val="both"/>
              <w:rPr>
                <w:sz w:val="24"/>
              </w:rPr>
            </w:pPr>
            <w:r>
              <w:rPr>
                <w:sz w:val="24"/>
              </w:rPr>
              <w:t>Belanja jasa </w:t>
            </w:r>
            <w:r>
              <w:rPr>
                <w:sz w:val="24"/>
              </w:rPr>
              <w:t>tenaga </w:t>
            </w:r>
            <w:r>
              <w:rPr>
                <w:spacing w:val="-2"/>
                <w:sz w:val="24"/>
              </w:rPr>
              <w:t>laboratorium</w:t>
            </w:r>
            <w:r>
              <w:rPr>
                <w:sz w:val="24"/>
              </w:rPr>
              <w:tab/>
            </w:r>
            <w:r>
              <w:rPr>
                <w:spacing w:val="-2"/>
                <w:sz w:val="24"/>
              </w:rPr>
              <w:t>(bayar hutang)</w:t>
            </w:r>
          </w:p>
          <w:p>
            <w:pPr>
              <w:pStyle w:val="TableParagraph"/>
              <w:numPr>
                <w:ilvl w:val="0"/>
                <w:numId w:val="12"/>
              </w:numPr>
              <w:tabs>
                <w:tab w:pos="469" w:val="left" w:leader="none"/>
              </w:tabs>
              <w:spacing w:line="240" w:lineRule="auto" w:before="0" w:after="0"/>
              <w:ind w:left="469" w:right="97" w:hanging="360"/>
              <w:jc w:val="both"/>
              <w:rPr>
                <w:sz w:val="24"/>
              </w:rPr>
            </w:pPr>
            <w:r>
              <w:rPr>
                <w:sz w:val="24"/>
              </w:rPr>
              <w:t>Penyerahan limbah B3 </w:t>
            </w:r>
            <w:r>
              <w:rPr>
                <w:sz w:val="24"/>
              </w:rPr>
              <w:t>ke pihak ke 3 yang berizin (abu incenetaror)</w:t>
            </w:r>
          </w:p>
          <w:p>
            <w:pPr>
              <w:pStyle w:val="TableParagraph"/>
              <w:numPr>
                <w:ilvl w:val="0"/>
                <w:numId w:val="12"/>
              </w:numPr>
              <w:tabs>
                <w:tab w:pos="469" w:val="left" w:leader="none"/>
              </w:tabs>
              <w:spacing w:line="270" w:lineRule="atLeast" w:before="0" w:after="0"/>
              <w:ind w:left="469" w:right="96" w:hanging="360"/>
              <w:jc w:val="both"/>
              <w:rPr>
                <w:sz w:val="24"/>
              </w:rPr>
            </w:pPr>
            <w:r>
              <w:rPr>
                <w:sz w:val="24"/>
              </w:rPr>
              <w:t>Penyerahan limbah B3 </w:t>
            </w:r>
            <w:r>
              <w:rPr>
                <w:sz w:val="24"/>
              </w:rPr>
              <w:t>ke pihak ke 3 (lampu TL, produk</w:t>
            </w:r>
            <w:r>
              <w:rPr>
                <w:spacing w:val="80"/>
                <w:w w:val="150"/>
                <w:sz w:val="24"/>
              </w:rPr>
              <w:t> </w:t>
            </w:r>
            <w:r>
              <w:rPr>
                <w:sz w:val="24"/>
              </w:rPr>
              <w:t>farmasi,</w:t>
            </w:r>
            <w:r>
              <w:rPr>
                <w:spacing w:val="80"/>
                <w:w w:val="150"/>
                <w:sz w:val="24"/>
              </w:rPr>
              <w:t> </w:t>
            </w:r>
            <w:r>
              <w:rPr>
                <w:sz w:val="24"/>
              </w:rPr>
              <w:t>bahan</w:t>
            </w:r>
          </w:p>
        </w:tc>
        <w:tc>
          <w:tcPr>
            <w:tcW w:w="1431" w:type="dxa"/>
          </w:tcPr>
          <w:p>
            <w:pPr>
              <w:pStyle w:val="TableParagraph"/>
              <w:spacing w:line="271" w:lineRule="exact"/>
              <w:ind w:left="9"/>
              <w:jc w:val="center"/>
              <w:rPr>
                <w:sz w:val="24"/>
              </w:rPr>
            </w:pPr>
            <w:r>
              <w:rPr>
                <w:spacing w:val="-2"/>
                <w:sz w:val="24"/>
              </w:rPr>
              <w:t>Sesuai</w:t>
            </w:r>
          </w:p>
        </w:tc>
      </w:tr>
    </w:tbl>
    <w:p>
      <w:pPr>
        <w:pStyle w:val="TableParagraph"/>
        <w:spacing w:after="0" w:line="271" w:lineRule="exact"/>
        <w:jc w:val="center"/>
        <w:rPr>
          <w:sz w:val="24"/>
        </w:rPr>
        <w:sectPr>
          <w:pgSz w:w="11910" w:h="16840"/>
          <w:pgMar w:header="751" w:footer="0" w:top="1920" w:bottom="280" w:left="1700" w:right="141"/>
        </w:sectPr>
      </w:pPr>
    </w:p>
    <w:p>
      <w:pPr>
        <w:pStyle w:val="BodyText"/>
        <w:spacing w:before="100"/>
        <w:rPr>
          <w:b/>
          <w:sz w:val="20"/>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547"/>
        <w:gridCol w:w="3101"/>
        <w:gridCol w:w="1431"/>
      </w:tblGrid>
      <w:tr>
        <w:trPr>
          <w:trHeight w:val="551" w:hRule="atLeast"/>
        </w:trPr>
        <w:tc>
          <w:tcPr>
            <w:tcW w:w="571" w:type="dxa"/>
          </w:tcPr>
          <w:p>
            <w:pPr>
              <w:pStyle w:val="TableParagraph"/>
              <w:ind w:left="0"/>
              <w:rPr>
                <w:sz w:val="24"/>
              </w:rPr>
            </w:pPr>
          </w:p>
        </w:tc>
        <w:tc>
          <w:tcPr>
            <w:tcW w:w="2547" w:type="dxa"/>
          </w:tcPr>
          <w:p>
            <w:pPr>
              <w:pStyle w:val="TableParagraph"/>
              <w:ind w:left="0"/>
              <w:rPr>
                <w:sz w:val="24"/>
              </w:rPr>
            </w:pPr>
          </w:p>
        </w:tc>
        <w:tc>
          <w:tcPr>
            <w:tcW w:w="3101" w:type="dxa"/>
          </w:tcPr>
          <w:p>
            <w:pPr>
              <w:pStyle w:val="TableParagraph"/>
              <w:spacing w:line="270" w:lineRule="exact"/>
              <w:ind w:left="468"/>
              <w:rPr>
                <w:sz w:val="24"/>
              </w:rPr>
            </w:pPr>
            <w:r>
              <w:rPr>
                <w:sz w:val="24"/>
              </w:rPr>
              <w:t>kimia</w:t>
            </w:r>
            <w:r>
              <w:rPr>
                <w:spacing w:val="-4"/>
                <w:sz w:val="24"/>
              </w:rPr>
              <w:t> </w:t>
            </w:r>
            <w:r>
              <w:rPr>
                <w:sz w:val="24"/>
              </w:rPr>
              <w:t>kadaluwarsa</w:t>
            </w:r>
            <w:r>
              <w:rPr>
                <w:spacing w:val="-2"/>
                <w:sz w:val="24"/>
              </w:rPr>
              <w:t> </w:t>
            </w:r>
            <w:r>
              <w:rPr>
                <w:spacing w:val="-4"/>
                <w:sz w:val="24"/>
              </w:rPr>
              <w:t>dll)</w:t>
            </w:r>
          </w:p>
        </w:tc>
        <w:tc>
          <w:tcPr>
            <w:tcW w:w="1431" w:type="dxa"/>
          </w:tcPr>
          <w:p>
            <w:pPr>
              <w:pStyle w:val="TableParagraph"/>
              <w:ind w:left="0"/>
              <w:rPr>
                <w:sz w:val="24"/>
              </w:rPr>
            </w:pPr>
          </w:p>
        </w:tc>
      </w:tr>
    </w:tbl>
    <w:p>
      <w:pPr>
        <w:pStyle w:val="BodyText"/>
        <w:ind w:left="3257"/>
      </w:pPr>
      <w:r>
        <w:rPr/>
        <w:t>Sumber</w:t>
      </w:r>
      <w:r>
        <w:rPr>
          <w:spacing w:val="-3"/>
        </w:rPr>
        <w:t> </w:t>
      </w:r>
      <w:r>
        <w:rPr/>
        <w:t>: Data diolah </w:t>
      </w:r>
      <w:r>
        <w:rPr>
          <w:spacing w:val="-2"/>
        </w:rPr>
        <w:t>Peneliti</w:t>
      </w:r>
    </w:p>
    <w:p>
      <w:pPr>
        <w:pStyle w:val="BodyText"/>
        <w:spacing w:line="480" w:lineRule="auto" w:before="270"/>
        <w:ind w:left="710" w:right="1561" w:firstLine="710"/>
        <w:jc w:val="both"/>
      </w:pPr>
      <w:r>
        <w:rPr/>
        <w:t>Berdasarkan Tabel 4.6 diatas dapat diketahui bahwa penerapan biaya lingkungan tahun 2024 pada RSUD Abdoel Wahab Sjahranie menurut Hansen dan Mowen masih terdapat ketidaksesuaian terkait biaya pencegahan dan biaya kegagalan internal.</w:t>
      </w:r>
    </w:p>
    <w:p>
      <w:pPr>
        <w:pStyle w:val="BodyText"/>
        <w:spacing w:line="480" w:lineRule="auto" w:before="1"/>
        <w:ind w:left="710" w:right="1558" w:firstLine="710"/>
        <w:jc w:val="both"/>
      </w:pPr>
      <w:r>
        <w:rPr/>
        <w:t>RSUD Abdoel Wahab Sjahranie dalam mengalokasikan biaya deteksi lingkungan adalah dengan adanya biaya lingkungan yang dikeluarkan seperti yang dijelaskan didalam tabel 4.6 . hal tersebut sesuai dengan teori Hansen dan Mowen mengenai biaya lingkungan untuk biaya deteksi mengetahui kegiatan usahanya telah memenui standar lingkungan.</w:t>
      </w:r>
    </w:p>
    <w:p>
      <w:pPr>
        <w:pStyle w:val="BodyText"/>
        <w:spacing w:line="480" w:lineRule="auto"/>
        <w:ind w:left="710" w:right="1557" w:firstLine="710"/>
        <w:jc w:val="both"/>
      </w:pPr>
      <w:r>
        <w:rPr/>
        <w:t>RSUD Abdoel Wahab Sjahranie dalam mengalokasikan biaya kegagalan eksternal adalah dengan adanya biaya lingkungan yang dikeluarakan seperti</w:t>
      </w:r>
      <w:r>
        <w:rPr>
          <w:spacing w:val="40"/>
        </w:rPr>
        <w:t> </w:t>
      </w:r>
      <w:r>
        <w:rPr/>
        <w:t>yang dijelaskan didalam tabel 4.6. Hal tersebut sesuai dengan teori Hansen dan Mowen mengenai biaya lingkungan.</w:t>
      </w:r>
    </w:p>
    <w:p>
      <w:pPr>
        <w:pStyle w:val="BodyText"/>
        <w:spacing w:after="0" w:line="480" w:lineRule="auto"/>
        <w:jc w:val="both"/>
        <w:sectPr>
          <w:pgSz w:w="11910" w:h="16840"/>
          <w:pgMar w:header="751" w:footer="0" w:top="1920" w:bottom="280" w:left="1700" w:right="141"/>
        </w:sectPr>
      </w:pPr>
    </w:p>
    <w:p>
      <w:pPr>
        <w:pStyle w:val="BodyText"/>
        <w:spacing w:before="53"/>
      </w:pPr>
    </w:p>
    <w:p>
      <w:pPr>
        <w:pStyle w:val="Heading1"/>
        <w:spacing w:line="480" w:lineRule="auto"/>
        <w:ind w:left="3710" w:right="3140" w:firstLine="1183"/>
        <w:jc w:val="left"/>
      </w:pPr>
      <w:r>
        <w:rPr/>
        <w:t>BAB V KESIMPULAN</w:t>
      </w:r>
      <w:r>
        <w:rPr>
          <w:spacing w:val="-15"/>
        </w:rPr>
        <w:t> </w:t>
      </w:r>
      <w:r>
        <w:rPr/>
        <w:t>DAN</w:t>
      </w:r>
      <w:r>
        <w:rPr>
          <w:spacing w:val="-15"/>
        </w:rPr>
        <w:t> </w:t>
      </w:r>
      <w:r>
        <w:rPr/>
        <w:t>SARAN</w:t>
      </w:r>
    </w:p>
    <w:p>
      <w:pPr>
        <w:pStyle w:val="Heading2"/>
        <w:numPr>
          <w:ilvl w:val="1"/>
          <w:numId w:val="13"/>
        </w:numPr>
        <w:tabs>
          <w:tab w:pos="769" w:val="left" w:leader="none"/>
        </w:tabs>
        <w:spacing w:line="240" w:lineRule="auto" w:before="0" w:after="0"/>
        <w:ind w:left="769" w:right="0" w:hanging="484"/>
        <w:jc w:val="both"/>
      </w:pPr>
      <w:r>
        <w:rPr>
          <w:spacing w:val="-2"/>
        </w:rPr>
        <w:t>Kesimpulan</w:t>
      </w:r>
    </w:p>
    <w:p>
      <w:pPr>
        <w:pStyle w:val="BodyText"/>
        <w:spacing w:line="480" w:lineRule="auto" w:before="271"/>
        <w:ind w:left="285" w:right="1554" w:firstLine="566"/>
        <w:jc w:val="both"/>
      </w:pPr>
      <w:r>
        <w:rPr/>
        <w:t>Berdasarkan hasil analisis data dan pembahasan yang dilakukan oleh penulis mengenai penerapan akuntansi lingkungan dalam pengelolaan limbah B3 di RSUD Abdoel Wahab Sjahranie, maka disimpulkan sebagai berikut :</w:t>
      </w:r>
    </w:p>
    <w:p>
      <w:pPr>
        <w:pStyle w:val="ListParagraph"/>
        <w:numPr>
          <w:ilvl w:val="2"/>
          <w:numId w:val="13"/>
        </w:numPr>
        <w:tabs>
          <w:tab w:pos="851" w:val="left" w:leader="none"/>
        </w:tabs>
        <w:spacing w:line="480" w:lineRule="auto" w:before="1" w:after="0"/>
        <w:ind w:left="851" w:right="1558" w:hanging="425"/>
        <w:jc w:val="both"/>
        <w:rPr>
          <w:sz w:val="24"/>
        </w:rPr>
      </w:pPr>
      <w:r>
        <w:rPr>
          <w:sz w:val="24"/>
        </w:rPr>
        <w:t>RSUD Abdoel Wahab Sjahranie dalam melaksanakan kegiatan pelayanan kesehatan kepada masyarakat menghasilkan limbah B3. Limbah B3 yang dihasilkan tidak hanya dikategorikan ke limbah infeksius seperti limbah yang terkontaminasi dengan pasien pada saat kegiatan perawatan kesehatan tetapi juga ada limbah sisa pakai atau habis pakai pada saat kegiatan pelayanan kesehatan di rumah sakit, sebagai contoh oli bekas, batrai/aki bekas, dan catridge printer.</w:t>
      </w:r>
    </w:p>
    <w:p>
      <w:pPr>
        <w:pStyle w:val="ListParagraph"/>
        <w:numPr>
          <w:ilvl w:val="2"/>
          <w:numId w:val="13"/>
        </w:numPr>
        <w:tabs>
          <w:tab w:pos="851" w:val="left" w:leader="none"/>
        </w:tabs>
        <w:spacing w:line="480" w:lineRule="auto" w:before="1" w:after="0"/>
        <w:ind w:left="851" w:right="1560" w:hanging="425"/>
        <w:jc w:val="both"/>
        <w:rPr>
          <w:sz w:val="24"/>
        </w:rPr>
      </w:pPr>
      <w:r>
        <w:rPr>
          <w:sz w:val="24"/>
        </w:rPr>
        <w:t>RSUD</w:t>
      </w:r>
      <w:r>
        <w:rPr>
          <w:spacing w:val="-4"/>
          <w:sz w:val="24"/>
        </w:rPr>
        <w:t> </w:t>
      </w:r>
      <w:r>
        <w:rPr>
          <w:sz w:val="24"/>
        </w:rPr>
        <w:t>Abdoel</w:t>
      </w:r>
      <w:r>
        <w:rPr>
          <w:spacing w:val="-3"/>
          <w:sz w:val="24"/>
        </w:rPr>
        <w:t> </w:t>
      </w:r>
      <w:r>
        <w:rPr>
          <w:sz w:val="24"/>
        </w:rPr>
        <w:t>Wahab</w:t>
      </w:r>
      <w:r>
        <w:rPr>
          <w:spacing w:val="-3"/>
          <w:sz w:val="24"/>
        </w:rPr>
        <w:t> </w:t>
      </w:r>
      <w:r>
        <w:rPr>
          <w:sz w:val="24"/>
        </w:rPr>
        <w:t>Sjahranie</w:t>
      </w:r>
      <w:r>
        <w:rPr>
          <w:spacing w:val="-4"/>
          <w:sz w:val="24"/>
        </w:rPr>
        <w:t> </w:t>
      </w:r>
      <w:r>
        <w:rPr>
          <w:sz w:val="24"/>
        </w:rPr>
        <w:t>dalam</w:t>
      </w:r>
      <w:r>
        <w:rPr>
          <w:spacing w:val="-3"/>
          <w:sz w:val="24"/>
        </w:rPr>
        <w:t> </w:t>
      </w:r>
      <w:r>
        <w:rPr>
          <w:sz w:val="24"/>
        </w:rPr>
        <w:t>mengalokasikan</w:t>
      </w:r>
      <w:r>
        <w:rPr>
          <w:spacing w:val="-4"/>
          <w:sz w:val="24"/>
        </w:rPr>
        <w:t> </w:t>
      </w:r>
      <w:r>
        <w:rPr>
          <w:sz w:val="24"/>
        </w:rPr>
        <w:t>biaya</w:t>
      </w:r>
      <w:r>
        <w:rPr>
          <w:spacing w:val="-2"/>
          <w:sz w:val="24"/>
        </w:rPr>
        <w:t> </w:t>
      </w:r>
      <w:r>
        <w:rPr>
          <w:sz w:val="24"/>
        </w:rPr>
        <w:t>lingkungan</w:t>
      </w:r>
      <w:r>
        <w:rPr>
          <w:spacing w:val="-3"/>
          <w:sz w:val="24"/>
        </w:rPr>
        <w:t> </w:t>
      </w:r>
      <w:r>
        <w:rPr>
          <w:sz w:val="24"/>
        </w:rPr>
        <w:t>tidak sesuai dengan PSAP Tahun 2010 No. 1 Penyajian laporan keuangan. Hal ini dikarenakan</w:t>
      </w:r>
      <w:r>
        <w:rPr>
          <w:spacing w:val="-4"/>
          <w:sz w:val="24"/>
        </w:rPr>
        <w:t> </w:t>
      </w:r>
      <w:r>
        <w:rPr>
          <w:sz w:val="24"/>
        </w:rPr>
        <w:t>dalam</w:t>
      </w:r>
      <w:r>
        <w:rPr>
          <w:spacing w:val="-4"/>
          <w:sz w:val="24"/>
        </w:rPr>
        <w:t> </w:t>
      </w:r>
      <w:r>
        <w:rPr>
          <w:sz w:val="24"/>
        </w:rPr>
        <w:t>tahap</w:t>
      </w:r>
      <w:r>
        <w:rPr>
          <w:spacing w:val="-2"/>
          <w:sz w:val="24"/>
        </w:rPr>
        <w:t> </w:t>
      </w:r>
      <w:r>
        <w:rPr>
          <w:sz w:val="24"/>
        </w:rPr>
        <w:t>pengungkapan</w:t>
      </w:r>
      <w:r>
        <w:rPr>
          <w:spacing w:val="-4"/>
          <w:sz w:val="24"/>
        </w:rPr>
        <w:t> </w:t>
      </w:r>
      <w:r>
        <w:rPr>
          <w:sz w:val="24"/>
        </w:rPr>
        <w:t>tidak</w:t>
      </w:r>
      <w:r>
        <w:rPr>
          <w:spacing w:val="-4"/>
          <w:sz w:val="24"/>
        </w:rPr>
        <w:t> </w:t>
      </w:r>
      <w:r>
        <w:rPr>
          <w:sz w:val="24"/>
        </w:rPr>
        <w:t>sesuai</w:t>
      </w:r>
      <w:r>
        <w:rPr>
          <w:spacing w:val="-4"/>
          <w:sz w:val="24"/>
        </w:rPr>
        <w:t> </w:t>
      </w:r>
      <w:r>
        <w:rPr>
          <w:sz w:val="24"/>
        </w:rPr>
        <w:t>dengan</w:t>
      </w:r>
      <w:r>
        <w:rPr>
          <w:spacing w:val="-2"/>
          <w:sz w:val="24"/>
        </w:rPr>
        <w:t> </w:t>
      </w:r>
      <w:r>
        <w:rPr>
          <w:sz w:val="24"/>
        </w:rPr>
        <w:t>PSAP</w:t>
      </w:r>
      <w:r>
        <w:rPr>
          <w:spacing w:val="-4"/>
          <w:sz w:val="24"/>
        </w:rPr>
        <w:t> </w:t>
      </w:r>
      <w:r>
        <w:rPr>
          <w:sz w:val="24"/>
        </w:rPr>
        <w:t>Tahun</w:t>
      </w:r>
      <w:r>
        <w:rPr>
          <w:spacing w:val="-2"/>
          <w:sz w:val="24"/>
        </w:rPr>
        <w:t> </w:t>
      </w:r>
      <w:r>
        <w:rPr>
          <w:sz w:val="24"/>
        </w:rPr>
        <w:t>2010 No. 1 Penyajian laporan keuangan, laporan biaya lingkungan tidak disajikan secara khusus didalam laporan keuangan RSUD Abdoel Wahab Sjahranie dan tidak diungkapkan informasi mengenai biaya lingkungan dalam Catatan Atas Laporan Keuangan (CALK) RSUD Abdoel Wahab Sjahranie.</w:t>
      </w:r>
    </w:p>
    <w:p>
      <w:pPr>
        <w:pStyle w:val="ListParagraph"/>
        <w:numPr>
          <w:ilvl w:val="2"/>
          <w:numId w:val="13"/>
        </w:numPr>
        <w:tabs>
          <w:tab w:pos="851" w:val="left" w:leader="none"/>
        </w:tabs>
        <w:spacing w:line="480" w:lineRule="auto" w:before="1" w:after="0"/>
        <w:ind w:left="851" w:right="1561" w:hanging="425"/>
        <w:jc w:val="both"/>
        <w:rPr>
          <w:sz w:val="24"/>
        </w:rPr>
      </w:pPr>
      <w:r>
        <w:rPr>
          <w:sz w:val="24"/>
        </w:rPr>
        <w:t>RSUD</w:t>
      </w:r>
      <w:r>
        <w:rPr>
          <w:spacing w:val="-4"/>
          <w:sz w:val="24"/>
        </w:rPr>
        <w:t> </w:t>
      </w:r>
      <w:r>
        <w:rPr>
          <w:sz w:val="24"/>
        </w:rPr>
        <w:t>Abdoel</w:t>
      </w:r>
      <w:r>
        <w:rPr>
          <w:spacing w:val="-3"/>
          <w:sz w:val="24"/>
        </w:rPr>
        <w:t> </w:t>
      </w:r>
      <w:r>
        <w:rPr>
          <w:sz w:val="24"/>
        </w:rPr>
        <w:t>Wahab</w:t>
      </w:r>
      <w:r>
        <w:rPr>
          <w:spacing w:val="-1"/>
          <w:sz w:val="24"/>
        </w:rPr>
        <w:t> </w:t>
      </w:r>
      <w:r>
        <w:rPr>
          <w:sz w:val="24"/>
        </w:rPr>
        <w:t>Sjahranie</w:t>
      </w:r>
      <w:r>
        <w:rPr>
          <w:spacing w:val="-4"/>
          <w:sz w:val="24"/>
        </w:rPr>
        <w:t> </w:t>
      </w:r>
      <w:r>
        <w:rPr>
          <w:sz w:val="24"/>
        </w:rPr>
        <w:t>dalam</w:t>
      </w:r>
      <w:r>
        <w:rPr>
          <w:spacing w:val="-3"/>
          <w:sz w:val="24"/>
        </w:rPr>
        <w:t> </w:t>
      </w:r>
      <w:r>
        <w:rPr>
          <w:sz w:val="24"/>
        </w:rPr>
        <w:t>mengalokasikan</w:t>
      </w:r>
      <w:r>
        <w:rPr>
          <w:spacing w:val="-4"/>
          <w:sz w:val="24"/>
        </w:rPr>
        <w:t> </w:t>
      </w:r>
      <w:r>
        <w:rPr>
          <w:sz w:val="24"/>
        </w:rPr>
        <w:t>biaya</w:t>
      </w:r>
      <w:r>
        <w:rPr>
          <w:spacing w:val="-2"/>
          <w:sz w:val="24"/>
        </w:rPr>
        <w:t> </w:t>
      </w:r>
      <w:r>
        <w:rPr>
          <w:sz w:val="24"/>
        </w:rPr>
        <w:t>lingkungan</w:t>
      </w:r>
      <w:r>
        <w:rPr>
          <w:spacing w:val="-3"/>
          <w:sz w:val="24"/>
        </w:rPr>
        <w:t> </w:t>
      </w:r>
      <w:r>
        <w:rPr>
          <w:sz w:val="24"/>
        </w:rPr>
        <w:t>tidak sesuai</w:t>
      </w:r>
      <w:r>
        <w:rPr>
          <w:spacing w:val="40"/>
          <w:sz w:val="24"/>
        </w:rPr>
        <w:t> </w:t>
      </w:r>
      <w:r>
        <w:rPr>
          <w:sz w:val="24"/>
        </w:rPr>
        <w:t>dengan</w:t>
      </w:r>
      <w:r>
        <w:rPr>
          <w:spacing w:val="40"/>
          <w:sz w:val="24"/>
        </w:rPr>
        <w:t> </w:t>
      </w:r>
      <w:r>
        <w:rPr>
          <w:sz w:val="24"/>
        </w:rPr>
        <w:t>terori</w:t>
      </w:r>
      <w:r>
        <w:rPr>
          <w:spacing w:val="40"/>
          <w:sz w:val="24"/>
        </w:rPr>
        <w:t> </w:t>
      </w:r>
      <w:r>
        <w:rPr>
          <w:sz w:val="24"/>
        </w:rPr>
        <w:t>Hansen</w:t>
      </w:r>
      <w:r>
        <w:rPr>
          <w:spacing w:val="40"/>
          <w:sz w:val="24"/>
        </w:rPr>
        <w:t> </w:t>
      </w:r>
      <w:r>
        <w:rPr>
          <w:sz w:val="24"/>
        </w:rPr>
        <w:t>dan</w:t>
      </w:r>
      <w:r>
        <w:rPr>
          <w:spacing w:val="40"/>
          <w:sz w:val="24"/>
        </w:rPr>
        <w:t> </w:t>
      </w:r>
      <w:r>
        <w:rPr>
          <w:sz w:val="24"/>
        </w:rPr>
        <w:t>Mowen,</w:t>
      </w:r>
      <w:r>
        <w:rPr>
          <w:spacing w:val="40"/>
          <w:sz w:val="24"/>
        </w:rPr>
        <w:t> </w:t>
      </w:r>
      <w:r>
        <w:rPr>
          <w:sz w:val="24"/>
        </w:rPr>
        <w:t>hal</w:t>
      </w:r>
      <w:r>
        <w:rPr>
          <w:spacing w:val="40"/>
          <w:sz w:val="24"/>
        </w:rPr>
        <w:t> </w:t>
      </w:r>
      <w:r>
        <w:rPr>
          <w:sz w:val="24"/>
        </w:rPr>
        <w:t>ini</w:t>
      </w:r>
      <w:r>
        <w:rPr>
          <w:spacing w:val="40"/>
          <w:sz w:val="24"/>
        </w:rPr>
        <w:t> </w:t>
      </w:r>
      <w:r>
        <w:rPr>
          <w:sz w:val="24"/>
        </w:rPr>
        <w:t>dikarenakan</w:t>
      </w:r>
      <w:r>
        <w:rPr>
          <w:spacing w:val="40"/>
          <w:sz w:val="24"/>
        </w:rPr>
        <w:t> </w:t>
      </w:r>
      <w:r>
        <w:rPr>
          <w:sz w:val="24"/>
        </w:rPr>
        <w:t>untuk</w:t>
      </w:r>
      <w:r>
        <w:rPr>
          <w:spacing w:val="40"/>
          <w:sz w:val="24"/>
        </w:rPr>
        <w:t> </w:t>
      </w:r>
      <w:r>
        <w:rPr>
          <w:sz w:val="24"/>
        </w:rPr>
        <w:t>biaya</w:t>
      </w:r>
    </w:p>
    <w:p>
      <w:pPr>
        <w:pStyle w:val="ListParagraph"/>
        <w:spacing w:after="0" w:line="480" w:lineRule="auto"/>
        <w:jc w:val="both"/>
        <w:rPr>
          <w:sz w:val="24"/>
        </w:rPr>
        <w:sectPr>
          <w:pgSz w:w="11910" w:h="16840"/>
          <w:pgMar w:header="751" w:footer="0" w:top="1920" w:bottom="280" w:left="1700" w:right="141"/>
        </w:sectPr>
      </w:pPr>
    </w:p>
    <w:p>
      <w:pPr>
        <w:pStyle w:val="BodyText"/>
        <w:spacing w:before="48"/>
      </w:pPr>
    </w:p>
    <w:p>
      <w:pPr>
        <w:pStyle w:val="BodyText"/>
        <w:spacing w:line="480" w:lineRule="auto"/>
        <w:ind w:left="851" w:right="1106"/>
      </w:pPr>
      <w:r>
        <w:rPr/>
        <w:t>pencegahan</w:t>
      </w:r>
      <w:r>
        <w:rPr>
          <w:spacing w:val="36"/>
        </w:rPr>
        <w:t> </w:t>
      </w:r>
      <w:r>
        <w:rPr/>
        <w:t>lingkungan</w:t>
      </w:r>
      <w:r>
        <w:rPr>
          <w:spacing w:val="38"/>
        </w:rPr>
        <w:t> </w:t>
      </w:r>
      <w:r>
        <w:rPr/>
        <w:t>dan</w:t>
      </w:r>
      <w:r>
        <w:rPr>
          <w:spacing w:val="36"/>
        </w:rPr>
        <w:t> </w:t>
      </w:r>
      <w:r>
        <w:rPr/>
        <w:t>biaya</w:t>
      </w:r>
      <w:r>
        <w:rPr>
          <w:spacing w:val="35"/>
        </w:rPr>
        <w:t> </w:t>
      </w:r>
      <w:r>
        <w:rPr/>
        <w:t>kegagalan</w:t>
      </w:r>
      <w:r>
        <w:rPr>
          <w:spacing w:val="36"/>
        </w:rPr>
        <w:t> </w:t>
      </w:r>
      <w:r>
        <w:rPr/>
        <w:t>eksternal</w:t>
      </w:r>
      <w:r>
        <w:rPr>
          <w:spacing w:val="37"/>
        </w:rPr>
        <w:t> </w:t>
      </w:r>
      <w:r>
        <w:rPr/>
        <w:t>tahun</w:t>
      </w:r>
      <w:r>
        <w:rPr>
          <w:spacing w:val="36"/>
        </w:rPr>
        <w:t> </w:t>
      </w:r>
      <w:r>
        <w:rPr/>
        <w:t>2024</w:t>
      </w:r>
      <w:r>
        <w:rPr>
          <w:spacing w:val="36"/>
        </w:rPr>
        <w:t> </w:t>
      </w:r>
      <w:r>
        <w:rPr/>
        <w:t>tidak</w:t>
      </w:r>
      <w:r>
        <w:rPr>
          <w:spacing w:val="38"/>
        </w:rPr>
        <w:t> </w:t>
      </w:r>
      <w:r>
        <w:rPr/>
        <w:t>ada biaya yang dikeluarkan oleh RSUD Abdoel Wahab Sjahranie.</w:t>
      </w:r>
    </w:p>
    <w:p>
      <w:pPr>
        <w:pStyle w:val="BodyText"/>
      </w:pPr>
    </w:p>
    <w:p>
      <w:pPr>
        <w:pStyle w:val="BodyText"/>
        <w:spacing w:before="5"/>
      </w:pPr>
    </w:p>
    <w:p>
      <w:pPr>
        <w:pStyle w:val="Heading2"/>
        <w:numPr>
          <w:ilvl w:val="1"/>
          <w:numId w:val="13"/>
        </w:numPr>
        <w:tabs>
          <w:tab w:pos="769" w:val="left" w:leader="none"/>
        </w:tabs>
        <w:spacing w:line="240" w:lineRule="auto" w:before="0" w:after="0"/>
        <w:ind w:left="769" w:right="0" w:hanging="484"/>
        <w:jc w:val="both"/>
      </w:pPr>
      <w:r>
        <w:rPr>
          <w:spacing w:val="-4"/>
        </w:rPr>
        <w:t>Saran</w:t>
      </w:r>
    </w:p>
    <w:p>
      <w:pPr>
        <w:pStyle w:val="BodyText"/>
        <w:spacing w:line="480" w:lineRule="auto" w:before="271"/>
        <w:ind w:left="285" w:right="1565" w:firstLine="566"/>
        <w:jc w:val="both"/>
      </w:pPr>
      <w:r>
        <w:rPr/>
        <w:t>Berdasarkan hasil penelitian yang telah dilakukan oleh penulis dapat</w:t>
      </w:r>
      <w:r>
        <w:rPr>
          <w:spacing w:val="40"/>
        </w:rPr>
        <w:t> </w:t>
      </w:r>
      <w:r>
        <w:rPr/>
        <w:t>disarankan kepada RSUD Abdoel Wahab Sjahranie agar lebih baik yaitu sebagai berikut :</w:t>
      </w:r>
    </w:p>
    <w:p>
      <w:pPr>
        <w:pStyle w:val="ListParagraph"/>
        <w:numPr>
          <w:ilvl w:val="2"/>
          <w:numId w:val="13"/>
        </w:numPr>
        <w:tabs>
          <w:tab w:pos="851" w:val="left" w:leader="none"/>
        </w:tabs>
        <w:spacing w:line="480" w:lineRule="auto" w:before="1" w:after="0"/>
        <w:ind w:left="851" w:right="1564" w:hanging="425"/>
        <w:jc w:val="both"/>
        <w:rPr>
          <w:sz w:val="24"/>
        </w:rPr>
      </w:pPr>
      <w:r>
        <w:rPr>
          <w:sz w:val="24"/>
        </w:rPr>
        <w:t>Penulis berharap RSUD Abdoel Wahab Sjahranie dapat menyusun laporan biaya lingkungan (biaya terkait pengelolaan limbah B3) secara eksplisit dalam laporan keuangan RSUD Abdoel Wahab Sjahranie untuk memberikan informasi mengenai pengendalian lingkungan dan pengelolaan limbah B3 sebagai bentuk tanggung jawab lingkungan sesuai dengan PSAP Tahun 2010 No. 1 Penyajian Laporan Keuangan.</w:t>
      </w:r>
    </w:p>
    <w:p>
      <w:pPr>
        <w:pStyle w:val="ListParagraph"/>
        <w:numPr>
          <w:ilvl w:val="2"/>
          <w:numId w:val="13"/>
        </w:numPr>
        <w:tabs>
          <w:tab w:pos="851" w:val="left" w:leader="none"/>
        </w:tabs>
        <w:spacing w:line="480" w:lineRule="auto" w:before="1" w:after="0"/>
        <w:ind w:left="851" w:right="1556" w:hanging="425"/>
        <w:jc w:val="both"/>
        <w:rPr>
          <w:i/>
          <w:sz w:val="24"/>
        </w:rPr>
      </w:pPr>
      <w:r>
        <w:rPr>
          <w:sz w:val="24"/>
        </w:rPr>
        <w:t>Penulis berharap RSUD Abdoel Wahab Sjahranie dalam menyusun laporan biaya lingkungan dapat diklasifikasikan berdasarkan teori Hansen dan Mowen yang terdiri dari Biaya pencegahan lingkungan (</w:t>
      </w:r>
      <w:r>
        <w:rPr>
          <w:i/>
          <w:sz w:val="24"/>
        </w:rPr>
        <w:t>enviromental prevention</w:t>
      </w:r>
      <w:r>
        <w:rPr>
          <w:i/>
          <w:spacing w:val="40"/>
          <w:sz w:val="24"/>
        </w:rPr>
        <w:t> </w:t>
      </w:r>
      <w:r>
        <w:rPr>
          <w:i/>
          <w:sz w:val="24"/>
        </w:rPr>
        <w:t>costs</w:t>
      </w:r>
      <w:r>
        <w:rPr>
          <w:sz w:val="24"/>
        </w:rPr>
        <w:t>), Biaya deteksi lingkungan (</w:t>
      </w:r>
      <w:r>
        <w:rPr>
          <w:i/>
          <w:sz w:val="24"/>
        </w:rPr>
        <w:t>enviromenal detecion costs), </w:t>
      </w:r>
      <w:r>
        <w:rPr>
          <w:sz w:val="24"/>
        </w:rPr>
        <w:t>Biaya</w:t>
      </w:r>
      <w:r>
        <w:rPr>
          <w:spacing w:val="40"/>
          <w:sz w:val="24"/>
        </w:rPr>
        <w:t> </w:t>
      </w:r>
      <w:r>
        <w:rPr>
          <w:sz w:val="24"/>
        </w:rPr>
        <w:t>kegagalan internal </w:t>
      </w:r>
      <w:r>
        <w:rPr>
          <w:i/>
          <w:sz w:val="24"/>
        </w:rPr>
        <w:t>(enviromental internal fuilure costs), </w:t>
      </w:r>
      <w:r>
        <w:rPr>
          <w:sz w:val="24"/>
        </w:rPr>
        <w:t>Biaya kegagalan eksternal </w:t>
      </w:r>
      <w:r>
        <w:rPr>
          <w:i/>
          <w:sz w:val="24"/>
        </w:rPr>
        <w:t>(enviromental external faulire costs).</w:t>
      </w:r>
    </w:p>
    <w:p>
      <w:pPr>
        <w:pStyle w:val="ListParagraph"/>
        <w:spacing w:after="0" w:line="480" w:lineRule="auto"/>
        <w:jc w:val="both"/>
        <w:rPr>
          <w:i/>
          <w:sz w:val="24"/>
        </w:rPr>
        <w:sectPr>
          <w:pgSz w:w="11910" w:h="16840"/>
          <w:pgMar w:header="751" w:footer="0" w:top="1920" w:bottom="280" w:left="1700" w:right="141"/>
        </w:sectPr>
      </w:pPr>
    </w:p>
    <w:p>
      <w:pPr>
        <w:pStyle w:val="BodyText"/>
        <w:spacing w:before="53"/>
        <w:rPr>
          <w:i/>
        </w:rPr>
      </w:pPr>
    </w:p>
    <w:p>
      <w:pPr>
        <w:pStyle w:val="Heading1"/>
        <w:ind w:right="993"/>
      </w:pPr>
      <w:r>
        <w:rPr/>
        <w:t>DAFTAR</w:t>
      </w:r>
      <w:r>
        <w:rPr>
          <w:spacing w:val="-1"/>
        </w:rPr>
        <w:t> </w:t>
      </w:r>
      <w:r>
        <w:rPr>
          <w:spacing w:val="-2"/>
        </w:rPr>
        <w:t>PUSTAKA</w:t>
      </w:r>
    </w:p>
    <w:p>
      <w:pPr>
        <w:spacing w:before="271"/>
        <w:ind w:left="1288" w:right="1557" w:hanging="720"/>
        <w:jc w:val="both"/>
        <w:rPr>
          <w:sz w:val="24"/>
        </w:rPr>
      </w:pPr>
      <w:r>
        <w:rPr>
          <w:sz w:val="24"/>
        </w:rPr>
        <w:t>Anam, H. (2020). Penerapan akuntansi lingkungan pada Rumah Sakit Umum Daerah Dr.Kanujoso Djatiwibowo Kota Balikpapan. </w:t>
      </w:r>
      <w:r>
        <w:rPr>
          <w:i/>
          <w:sz w:val="24"/>
        </w:rPr>
        <w:t>Jurnal Riset Akuntansi Dan Auditing "GOODWILL</w:t>
      </w:r>
      <w:r>
        <w:rPr>
          <w:sz w:val="24"/>
        </w:rPr>
        <w:t>, </w:t>
      </w:r>
      <w:r>
        <w:rPr>
          <w:i/>
          <w:sz w:val="24"/>
        </w:rPr>
        <w:t>11</w:t>
      </w:r>
      <w:r>
        <w:rPr>
          <w:sz w:val="24"/>
        </w:rPr>
        <w:t>(2), 131–140.</w:t>
      </w:r>
    </w:p>
    <w:p>
      <w:pPr>
        <w:pStyle w:val="BodyText"/>
        <w:ind w:left="1288" w:right="1557" w:hanging="720"/>
        <w:jc w:val="both"/>
      </w:pPr>
      <w:r>
        <w:rPr/>
        <w:t>Anna Sutrisna, S. (2019). Penerapan Akuntansi Lingkungan Terhadap</w:t>
      </w:r>
      <w:r>
        <w:rPr>
          <w:spacing w:val="40"/>
        </w:rPr>
        <w:t> </w:t>
      </w:r>
      <w:r>
        <w:rPr/>
        <w:t>Pengelolaan Limbah Bahan Berbahaya Beracun ( B3 ). </w:t>
      </w:r>
      <w:r>
        <w:rPr>
          <w:i/>
        </w:rPr>
        <w:t>Riset Terapan Akuntansi</w:t>
      </w:r>
      <w:r>
        <w:rPr/>
        <w:t>, </w:t>
      </w:r>
      <w:r>
        <w:rPr>
          <w:i/>
        </w:rPr>
        <w:t>2</w:t>
      </w:r>
      <w:r>
        <w:rPr/>
        <w:t>(3), 89–105.</w:t>
      </w:r>
    </w:p>
    <w:p>
      <w:pPr>
        <w:pStyle w:val="BodyText"/>
        <w:ind w:left="1288" w:right="1554" w:hanging="720"/>
        <w:jc w:val="both"/>
      </w:pPr>
      <w:r>
        <w:rPr/>
        <w:t>Annas Lalo, &amp; Muhammad Irwan Nur Hamiddin. (2021). Pengaruh Biaya Lingkungan Dan Kinerja Lingkungan Terhadap Profitabilitas Pada Perusahaan</w:t>
      </w:r>
      <w:r>
        <w:rPr>
          <w:spacing w:val="40"/>
        </w:rPr>
        <w:t> </w:t>
      </w:r>
      <w:r>
        <w:rPr/>
        <w:t>Manufaktur</w:t>
      </w:r>
      <w:r>
        <w:rPr>
          <w:spacing w:val="40"/>
        </w:rPr>
        <w:t> </w:t>
      </w:r>
      <w:r>
        <w:rPr/>
        <w:t>Yang Terdaftar</w:t>
      </w:r>
      <w:r>
        <w:rPr>
          <w:spacing w:val="40"/>
        </w:rPr>
        <w:t> </w:t>
      </w:r>
      <w:r>
        <w:rPr/>
        <w:t>Di</w:t>
      </w:r>
      <w:r>
        <w:rPr>
          <w:spacing w:val="40"/>
        </w:rPr>
        <w:t> </w:t>
      </w:r>
      <w:r>
        <w:rPr/>
        <w:t>Bursa</w:t>
      </w:r>
      <w:r>
        <w:rPr>
          <w:spacing w:val="40"/>
        </w:rPr>
        <w:t> </w:t>
      </w:r>
      <w:r>
        <w:rPr/>
        <w:t>Efek</w:t>
      </w:r>
      <w:r>
        <w:rPr>
          <w:spacing w:val="40"/>
        </w:rPr>
        <w:t> </w:t>
      </w:r>
      <w:r>
        <w:rPr/>
        <w:t>Indonesia. </w:t>
      </w:r>
      <w:r>
        <w:rPr>
          <w:i/>
        </w:rPr>
        <w:t>Kompak</w:t>
      </w:r>
      <w:r>
        <w:rPr>
          <w:i/>
          <w:spacing w:val="-15"/>
        </w:rPr>
        <w:t> </w:t>
      </w:r>
      <w:r>
        <w:rPr>
          <w:i/>
        </w:rPr>
        <w:t>:Jurnal Ilmiah Komputerisasi Akuntansi</w:t>
      </w:r>
      <w:r>
        <w:rPr/>
        <w:t>, </w:t>
      </w:r>
      <w:r>
        <w:rPr>
          <w:i/>
        </w:rPr>
        <w:t>14</w:t>
      </w:r>
      <w:r>
        <w:rPr/>
        <w:t>(1), 196–204. </w:t>
      </w:r>
      <w:r>
        <w:rPr>
          <w:spacing w:val="-2"/>
        </w:rPr>
        <w:t>https://doi.org/10.51903/kompak.v14i1.229</w:t>
      </w:r>
    </w:p>
    <w:p>
      <w:pPr>
        <w:pStyle w:val="BodyText"/>
        <w:spacing w:line="225" w:lineRule="auto" w:before="14"/>
        <w:ind w:left="1288" w:right="1566" w:hanging="720"/>
        <w:jc w:val="both"/>
      </w:pPr>
      <w:r>
        <w:rPr/>
        <w:t>Annisa, S. (2015). Akuntansi Lingkungan pada Limbah Bahan Berbahaya dan Bereacun (B3). </w:t>
      </w:r>
      <w:r>
        <w:rPr>
          <w:i/>
        </w:rPr>
        <w:t>Nhk</w:t>
      </w:r>
      <w:r>
        <w:rPr>
          <w:rFonts w:ascii="Microsoft YaHei" w:hAnsi="Microsoft YaHei" w:eastAsia="Microsoft YaHei"/>
          <w:sz w:val="25"/>
        </w:rPr>
        <w:t>技研</w:t>
      </w:r>
      <w:r>
        <w:rPr/>
        <w:t>, </w:t>
      </w:r>
      <w:r>
        <w:rPr>
          <w:i/>
        </w:rPr>
        <w:t>151</w:t>
      </w:r>
      <w:r>
        <w:rPr/>
        <w:t>, 10–17.</w:t>
      </w:r>
    </w:p>
    <w:p>
      <w:pPr>
        <w:spacing w:line="256" w:lineRule="exact" w:before="0"/>
        <w:ind w:left="0" w:right="1561" w:firstLine="0"/>
        <w:jc w:val="right"/>
        <w:rPr>
          <w:i/>
          <w:sz w:val="24"/>
        </w:rPr>
      </w:pPr>
      <w:r>
        <w:rPr>
          <w:sz w:val="24"/>
        </w:rPr>
        <w:t>Ardhani,</w:t>
      </w:r>
      <w:r>
        <w:rPr>
          <w:spacing w:val="27"/>
          <w:sz w:val="24"/>
        </w:rPr>
        <w:t> </w:t>
      </w:r>
      <w:r>
        <w:rPr>
          <w:sz w:val="24"/>
        </w:rPr>
        <w:t>R.</w:t>
      </w:r>
      <w:r>
        <w:rPr>
          <w:spacing w:val="27"/>
          <w:sz w:val="24"/>
        </w:rPr>
        <w:t> </w:t>
      </w:r>
      <w:r>
        <w:rPr>
          <w:sz w:val="24"/>
        </w:rPr>
        <w:t>M.</w:t>
      </w:r>
      <w:r>
        <w:rPr>
          <w:spacing w:val="26"/>
          <w:sz w:val="24"/>
        </w:rPr>
        <w:t> </w:t>
      </w:r>
      <w:r>
        <w:rPr>
          <w:sz w:val="24"/>
        </w:rPr>
        <w:t>(2019).</w:t>
      </w:r>
      <w:r>
        <w:rPr>
          <w:spacing w:val="28"/>
          <w:sz w:val="24"/>
        </w:rPr>
        <w:t> </w:t>
      </w:r>
      <w:r>
        <w:rPr>
          <w:i/>
          <w:sz w:val="24"/>
        </w:rPr>
        <w:t>PENGELOLAAN</w:t>
      </w:r>
      <w:r>
        <w:rPr>
          <w:i/>
          <w:spacing w:val="27"/>
          <w:sz w:val="24"/>
        </w:rPr>
        <w:t> </w:t>
      </w:r>
      <w:r>
        <w:rPr>
          <w:i/>
          <w:sz w:val="24"/>
        </w:rPr>
        <w:t>LIMBAH</w:t>
      </w:r>
      <w:r>
        <w:rPr>
          <w:i/>
          <w:spacing w:val="25"/>
          <w:sz w:val="24"/>
        </w:rPr>
        <w:t> </w:t>
      </w:r>
      <w:r>
        <w:rPr>
          <w:i/>
          <w:sz w:val="24"/>
        </w:rPr>
        <w:t>MEDIS</w:t>
      </w:r>
      <w:r>
        <w:rPr>
          <w:i/>
          <w:spacing w:val="26"/>
          <w:sz w:val="24"/>
        </w:rPr>
        <w:t> </w:t>
      </w:r>
      <w:r>
        <w:rPr>
          <w:i/>
          <w:sz w:val="24"/>
        </w:rPr>
        <w:t>PADAT</w:t>
      </w:r>
      <w:r>
        <w:rPr>
          <w:i/>
          <w:spacing w:val="28"/>
          <w:sz w:val="24"/>
        </w:rPr>
        <w:t> </w:t>
      </w:r>
      <w:r>
        <w:rPr>
          <w:i/>
          <w:sz w:val="24"/>
        </w:rPr>
        <w:t>DI</w:t>
      </w:r>
      <w:r>
        <w:rPr>
          <w:i/>
          <w:spacing w:val="26"/>
          <w:sz w:val="24"/>
        </w:rPr>
        <w:t> </w:t>
      </w:r>
      <w:r>
        <w:rPr>
          <w:i/>
          <w:spacing w:val="-2"/>
          <w:sz w:val="24"/>
        </w:rPr>
        <w:t>RUMAH</w:t>
      </w:r>
    </w:p>
    <w:p>
      <w:pPr>
        <w:tabs>
          <w:tab w:pos="914" w:val="left" w:leader="none"/>
          <w:tab w:pos="1585" w:val="left" w:leader="none"/>
          <w:tab w:pos="2341" w:val="left" w:leader="none"/>
          <w:tab w:pos="3228" w:val="left" w:leader="none"/>
          <w:tab w:pos="4181" w:val="left" w:leader="none"/>
          <w:tab w:pos="5617" w:val="left" w:leader="none"/>
          <w:tab w:pos="6678" w:val="left" w:leader="none"/>
        </w:tabs>
        <w:spacing w:before="0"/>
        <w:ind w:left="0" w:right="1551" w:firstLine="0"/>
        <w:jc w:val="right"/>
        <w:rPr>
          <w:sz w:val="24"/>
        </w:rPr>
      </w:pPr>
      <w:r>
        <w:rPr>
          <w:i/>
          <w:spacing w:val="-2"/>
          <w:sz w:val="24"/>
        </w:rPr>
        <w:t>SAKIT</w:t>
      </w:r>
      <w:r>
        <w:rPr>
          <w:i/>
          <w:sz w:val="24"/>
        </w:rPr>
        <w:tab/>
      </w:r>
      <w:r>
        <w:rPr>
          <w:i/>
          <w:spacing w:val="-5"/>
          <w:sz w:val="24"/>
        </w:rPr>
        <w:t>IBU</w:t>
      </w:r>
      <w:r>
        <w:rPr>
          <w:i/>
          <w:sz w:val="24"/>
        </w:rPr>
        <w:tab/>
      </w:r>
      <w:r>
        <w:rPr>
          <w:i/>
          <w:spacing w:val="-5"/>
          <w:sz w:val="24"/>
        </w:rPr>
        <w:t>DAN</w:t>
      </w:r>
      <w:r>
        <w:rPr>
          <w:i/>
          <w:sz w:val="24"/>
        </w:rPr>
        <w:tab/>
      </w:r>
      <w:r>
        <w:rPr>
          <w:i/>
          <w:spacing w:val="-4"/>
          <w:sz w:val="24"/>
        </w:rPr>
        <w:t>ANAK</w:t>
      </w:r>
      <w:r>
        <w:rPr>
          <w:i/>
          <w:sz w:val="24"/>
        </w:rPr>
        <w:tab/>
      </w:r>
      <w:r>
        <w:rPr>
          <w:i/>
          <w:spacing w:val="-2"/>
          <w:sz w:val="24"/>
        </w:rPr>
        <w:t>PUTRI</w:t>
      </w:r>
      <w:r>
        <w:rPr>
          <w:i/>
          <w:sz w:val="24"/>
        </w:rPr>
        <w:tab/>
      </w:r>
      <w:r>
        <w:rPr>
          <w:i/>
          <w:spacing w:val="-2"/>
          <w:sz w:val="24"/>
        </w:rPr>
        <w:t>SURABAYA</w:t>
      </w:r>
      <w:r>
        <w:rPr>
          <w:i/>
          <w:sz w:val="24"/>
        </w:rPr>
        <w:tab/>
      </w:r>
      <w:r>
        <w:rPr>
          <w:i/>
          <w:spacing w:val="-2"/>
          <w:sz w:val="24"/>
        </w:rPr>
        <w:t>TAHUN</w:t>
      </w:r>
      <w:r>
        <w:rPr>
          <w:i/>
          <w:sz w:val="24"/>
        </w:rPr>
        <w:tab/>
      </w:r>
      <w:r>
        <w:rPr>
          <w:i/>
          <w:spacing w:val="-2"/>
          <w:sz w:val="24"/>
        </w:rPr>
        <w:t>2019</w:t>
      </w:r>
      <w:r>
        <w:rPr>
          <w:spacing w:val="-2"/>
          <w:sz w:val="24"/>
        </w:rPr>
        <w:t>.</w:t>
      </w:r>
    </w:p>
    <w:p>
      <w:pPr>
        <w:pStyle w:val="BodyText"/>
        <w:ind w:left="1288"/>
      </w:pPr>
      <w:r>
        <w:rPr>
          <w:spacing w:val="-2"/>
        </w:rPr>
        <w:t>https://repository.stikes-yrsds.ac.id/id/eprint/251/</w:t>
      </w:r>
    </w:p>
    <w:p>
      <w:pPr>
        <w:spacing w:before="0"/>
        <w:ind w:left="1288" w:right="1559" w:hanging="720"/>
        <w:jc w:val="both"/>
        <w:rPr>
          <w:sz w:val="24"/>
        </w:rPr>
      </w:pPr>
      <w:r>
        <w:rPr>
          <w:sz w:val="24"/>
        </w:rPr>
        <w:t>Darsani, H., &amp; Amelia, R. (2023). </w:t>
      </w:r>
      <w:r>
        <w:rPr>
          <w:i/>
          <w:sz w:val="24"/>
        </w:rPr>
        <w:t>Analisis Penerapan Akuntansi Lingkungan Pada Pengolahan Limbah Rumah Sakit ( Studi Kasus Rumah Sakit Umum Daerah Dr . Pirngadi Kota Medan )</w:t>
      </w:r>
      <w:r>
        <w:rPr>
          <w:sz w:val="24"/>
        </w:rPr>
        <w:t>. </w:t>
      </w:r>
      <w:r>
        <w:rPr>
          <w:i/>
          <w:sz w:val="24"/>
        </w:rPr>
        <w:t>1</w:t>
      </w:r>
      <w:r>
        <w:rPr>
          <w:sz w:val="24"/>
        </w:rPr>
        <w:t>(5).</w:t>
      </w:r>
    </w:p>
    <w:p>
      <w:pPr>
        <w:spacing w:before="1"/>
        <w:ind w:left="0" w:right="1557" w:firstLine="0"/>
        <w:jc w:val="right"/>
        <w:rPr>
          <w:sz w:val="24"/>
        </w:rPr>
      </w:pPr>
      <w:r>
        <w:rPr>
          <w:sz w:val="24"/>
        </w:rPr>
        <w:t>Don</w:t>
      </w:r>
      <w:r>
        <w:rPr>
          <w:spacing w:val="-3"/>
          <w:sz w:val="24"/>
        </w:rPr>
        <w:t> </w:t>
      </w:r>
      <w:r>
        <w:rPr>
          <w:sz w:val="24"/>
        </w:rPr>
        <w:t>R.</w:t>
      </w:r>
      <w:r>
        <w:rPr>
          <w:spacing w:val="-1"/>
          <w:sz w:val="24"/>
        </w:rPr>
        <w:t> </w:t>
      </w:r>
      <w:r>
        <w:rPr>
          <w:sz w:val="24"/>
        </w:rPr>
        <w:t>Hansen,</w:t>
      </w:r>
      <w:r>
        <w:rPr>
          <w:spacing w:val="-1"/>
          <w:sz w:val="24"/>
        </w:rPr>
        <w:t> </w:t>
      </w:r>
      <w:r>
        <w:rPr>
          <w:sz w:val="24"/>
        </w:rPr>
        <w:t>M.</w:t>
      </w:r>
      <w:r>
        <w:rPr>
          <w:spacing w:val="2"/>
          <w:sz w:val="24"/>
        </w:rPr>
        <w:t> </w:t>
      </w:r>
      <w:r>
        <w:rPr>
          <w:sz w:val="24"/>
        </w:rPr>
        <w:t>M.</w:t>
      </w:r>
      <w:r>
        <w:rPr>
          <w:spacing w:val="1"/>
          <w:sz w:val="24"/>
        </w:rPr>
        <w:t> </w:t>
      </w:r>
      <w:r>
        <w:rPr>
          <w:sz w:val="24"/>
        </w:rPr>
        <w:t>M.</w:t>
      </w:r>
      <w:r>
        <w:rPr>
          <w:spacing w:val="-1"/>
          <w:sz w:val="24"/>
        </w:rPr>
        <w:t> </w:t>
      </w:r>
      <w:r>
        <w:rPr>
          <w:sz w:val="24"/>
        </w:rPr>
        <w:t>(2009). </w:t>
      </w:r>
      <w:r>
        <w:rPr>
          <w:i/>
          <w:sz w:val="24"/>
        </w:rPr>
        <w:t>AKUNTANSI</w:t>
      </w:r>
      <w:r>
        <w:rPr>
          <w:i/>
          <w:spacing w:val="1"/>
          <w:sz w:val="24"/>
        </w:rPr>
        <w:t> </w:t>
      </w:r>
      <w:r>
        <w:rPr>
          <w:i/>
          <w:sz w:val="24"/>
        </w:rPr>
        <w:t>MANAJERIAL</w:t>
      </w:r>
      <w:r>
        <w:rPr>
          <w:i/>
          <w:spacing w:val="1"/>
          <w:sz w:val="24"/>
        </w:rPr>
        <w:t> </w:t>
      </w:r>
      <w:r>
        <w:rPr>
          <w:sz w:val="24"/>
        </w:rPr>
        <w:t>(8th</w:t>
      </w:r>
      <w:r>
        <w:rPr>
          <w:spacing w:val="-1"/>
          <w:sz w:val="24"/>
        </w:rPr>
        <w:t> </w:t>
      </w:r>
      <w:r>
        <w:rPr>
          <w:sz w:val="24"/>
        </w:rPr>
        <w:t>ed.).</w:t>
      </w:r>
      <w:r>
        <w:rPr>
          <w:spacing w:val="4"/>
          <w:sz w:val="24"/>
        </w:rPr>
        <w:t> </w:t>
      </w:r>
      <w:r>
        <w:rPr>
          <w:spacing w:val="-2"/>
          <w:sz w:val="24"/>
        </w:rPr>
        <w:t>Salemba</w:t>
      </w:r>
    </w:p>
    <w:p>
      <w:pPr>
        <w:pStyle w:val="BodyText"/>
        <w:ind w:left="1288"/>
      </w:pPr>
      <w:r>
        <w:rPr>
          <w:spacing w:val="-2"/>
        </w:rPr>
        <w:t>Empat.</w:t>
      </w:r>
    </w:p>
    <w:p>
      <w:pPr>
        <w:pStyle w:val="BodyText"/>
        <w:ind w:left="1288" w:right="1556" w:hanging="720"/>
        <w:jc w:val="both"/>
      </w:pPr>
      <w:r>
        <w:rPr/>
        <w:t>Hanako, A., &amp; Trihadiningrum, Y. (2021). Kajian Pengelolaan Limbah Padat B3 di Rumah Sakit X Surabaya. </w:t>
      </w:r>
      <w:r>
        <w:rPr>
          <w:i/>
        </w:rPr>
        <w:t>Jurnal Teknik ITS</w:t>
      </w:r>
      <w:r>
        <w:rPr/>
        <w:t>, </w:t>
      </w:r>
      <w:r>
        <w:rPr>
          <w:i/>
        </w:rPr>
        <w:t>9</w:t>
      </w:r>
      <w:r>
        <w:rPr/>
        <w:t>(2). </w:t>
      </w:r>
      <w:r>
        <w:rPr>
          <w:spacing w:val="-2"/>
        </w:rPr>
        <w:t>https://doi.org/10.12962/j23373539.v9i2.55026</w:t>
      </w:r>
    </w:p>
    <w:p>
      <w:pPr>
        <w:spacing w:before="0"/>
        <w:ind w:left="1288" w:right="1560" w:hanging="720"/>
        <w:jc w:val="both"/>
        <w:rPr>
          <w:sz w:val="24"/>
        </w:rPr>
      </w:pPr>
      <w:r>
        <w:rPr>
          <w:sz w:val="24"/>
        </w:rPr>
        <w:t>Hayuni Julia P. (2022). </w:t>
      </w:r>
      <w:r>
        <w:rPr>
          <w:i/>
          <w:sz w:val="24"/>
        </w:rPr>
        <w:t>Skripsi Analisis Pengelolaan Limbah Bahan Berbahaya Dan Beracun (B3) Di Rumah Sakit Umum Daerah Haji Abdoel Madjid Batoe (Rsud Hamba) Kabupaten Batanghari Provinsi Jambi Tahun 2021</w:t>
      </w:r>
      <w:r>
        <w:rPr>
          <w:sz w:val="24"/>
        </w:rPr>
        <w:t>.</w:t>
      </w:r>
    </w:p>
    <w:p>
      <w:pPr>
        <w:spacing w:before="0"/>
        <w:ind w:left="1288" w:right="1558" w:hanging="720"/>
        <w:jc w:val="both"/>
        <w:rPr>
          <w:sz w:val="24"/>
        </w:rPr>
      </w:pPr>
      <w:r>
        <w:rPr>
          <w:sz w:val="24"/>
        </w:rPr>
        <w:t>Hirdariani, Atma, B., Fitriyah, N., &amp; S, Bayu, A. (2022). Analisis Penerapan Akuntansi Lingkungan DI Rumah Sakit Umum Daerah Kota Mataram Selama Masa Pandemi COVID-19. </w:t>
      </w:r>
      <w:r>
        <w:rPr>
          <w:i/>
          <w:sz w:val="24"/>
        </w:rPr>
        <w:t>Jurnal Manajemen Risiko Dan Keuangan Syariah</w:t>
      </w:r>
      <w:r>
        <w:rPr>
          <w:sz w:val="24"/>
        </w:rPr>
        <w:t>, </w:t>
      </w:r>
      <w:r>
        <w:rPr>
          <w:i/>
          <w:sz w:val="24"/>
        </w:rPr>
        <w:t>1</w:t>
      </w:r>
      <w:r>
        <w:rPr>
          <w:sz w:val="24"/>
        </w:rPr>
        <w:t>, 1–12.</w:t>
      </w:r>
    </w:p>
    <w:p>
      <w:pPr>
        <w:pStyle w:val="BodyText"/>
        <w:ind w:left="1288" w:right="1556" w:hanging="720"/>
        <w:jc w:val="both"/>
      </w:pPr>
      <w:r>
        <w:rPr/>
        <w:t>Husni, M., Wardani, R., Pagalung, G., &amp; Ryketeng, M. (2022). Analisis</w:t>
      </w:r>
      <w:r>
        <w:rPr>
          <w:spacing w:val="40"/>
        </w:rPr>
        <w:t> </w:t>
      </w:r>
      <w:r>
        <w:rPr/>
        <w:t>Penerapan Akuntansi Lingkungan pada Rumah Sakit X di Masa Pandemi. </w:t>
      </w:r>
      <w:r>
        <w:rPr>
          <w:i/>
        </w:rPr>
        <w:t>JIMAT (Jurnal Ilmiah Mahasiswa Akuntansi) Undiksha</w:t>
      </w:r>
      <w:r>
        <w:rPr/>
        <w:t>, </w:t>
      </w:r>
      <w:r>
        <w:rPr>
          <w:i/>
        </w:rPr>
        <w:t>13</w:t>
      </w:r>
      <w:r>
        <w:rPr/>
        <w:t>(02), 515–520. </w:t>
      </w:r>
      <w:r>
        <w:rPr>
          <w:spacing w:val="-2"/>
        </w:rPr>
        <w:t>https://doi.org/https://doi.org/10.23887/jimat.v13i02.41878</w:t>
      </w:r>
    </w:p>
    <w:p>
      <w:pPr>
        <w:pStyle w:val="BodyText"/>
        <w:spacing w:before="1"/>
        <w:ind w:left="1288" w:right="1557" w:hanging="720"/>
        <w:jc w:val="both"/>
      </w:pPr>
      <w:r>
        <w:rPr/>
        <w:t>Indrawati, N. M., &amp; Intan Saputra Rini, I. G. A. (2018). Analisis Penerapan Akuntansi Lingkungan Pada Badan Rumah Sakit Umum Daerah (Brsud) Tabanan. </w:t>
      </w:r>
      <w:r>
        <w:rPr>
          <w:i/>
        </w:rPr>
        <w:t>KRISNA: Kumpulan Riset Akuntansi</w:t>
      </w:r>
      <w:r>
        <w:rPr/>
        <w:t>, </w:t>
      </w:r>
      <w:r>
        <w:rPr>
          <w:i/>
        </w:rPr>
        <w:t>9</w:t>
      </w:r>
      <w:r>
        <w:rPr/>
        <w:t>(2), </w:t>
      </w:r>
      <w:r>
        <w:rPr/>
        <w:t>85. </w:t>
      </w:r>
      <w:r>
        <w:rPr>
          <w:spacing w:val="-2"/>
        </w:rPr>
        <w:t>https://doi.org/10.22225/kr.9.2.480.85-95</w:t>
      </w:r>
    </w:p>
    <w:p>
      <w:pPr>
        <w:pStyle w:val="BodyText"/>
        <w:ind w:left="1288" w:right="1561" w:hanging="720"/>
        <w:jc w:val="right"/>
      </w:pPr>
      <w:r>
        <w:rPr/>
        <w:t>Jannah,</w:t>
      </w:r>
      <w:r>
        <w:rPr>
          <w:spacing w:val="26"/>
        </w:rPr>
        <w:t> </w:t>
      </w:r>
      <w:r>
        <w:rPr/>
        <w:t>I. R. (2020). ANALISIS PENERAPAN AKUNTANSI LINGKUNGAN DI</w:t>
      </w:r>
      <w:r>
        <w:rPr>
          <w:spacing w:val="69"/>
          <w:w w:val="150"/>
        </w:rPr>
        <w:t> </w:t>
      </w:r>
      <w:r>
        <w:rPr/>
        <w:t>RUMAH</w:t>
      </w:r>
      <w:r>
        <w:rPr>
          <w:spacing w:val="76"/>
          <w:w w:val="150"/>
        </w:rPr>
        <w:t> </w:t>
      </w:r>
      <w:r>
        <w:rPr/>
        <w:t>SAKIT</w:t>
      </w:r>
      <w:r>
        <w:rPr>
          <w:spacing w:val="76"/>
          <w:w w:val="150"/>
        </w:rPr>
        <w:t> </w:t>
      </w:r>
      <w:r>
        <w:rPr/>
        <w:t>SURYA</w:t>
      </w:r>
      <w:r>
        <w:rPr>
          <w:spacing w:val="76"/>
          <w:w w:val="150"/>
        </w:rPr>
        <w:t> </w:t>
      </w:r>
      <w:r>
        <w:rPr/>
        <w:t>MEDIKA</w:t>
      </w:r>
      <w:r>
        <w:rPr>
          <w:spacing w:val="76"/>
          <w:w w:val="150"/>
        </w:rPr>
        <w:t> </w:t>
      </w:r>
      <w:r>
        <w:rPr/>
        <w:t>PKU</w:t>
      </w:r>
      <w:r>
        <w:rPr>
          <w:spacing w:val="76"/>
          <w:w w:val="150"/>
        </w:rPr>
        <w:t> </w:t>
      </w:r>
      <w:r>
        <w:rPr>
          <w:spacing w:val="-2"/>
        </w:rPr>
        <w:t>MUHAMMADIYAH</w:t>
      </w:r>
    </w:p>
    <w:p>
      <w:pPr>
        <w:spacing w:before="0"/>
        <w:ind w:left="1288" w:right="0" w:firstLine="0"/>
        <w:jc w:val="left"/>
        <w:rPr>
          <w:sz w:val="24"/>
        </w:rPr>
      </w:pPr>
      <w:r>
        <w:rPr>
          <w:sz w:val="24"/>
        </w:rPr>
        <w:t>SUMBAWA.</w:t>
      </w:r>
      <w:r>
        <w:rPr>
          <w:spacing w:val="-1"/>
          <w:sz w:val="24"/>
        </w:rPr>
        <w:t> </w:t>
      </w:r>
      <w:r>
        <w:rPr>
          <w:i/>
          <w:sz w:val="24"/>
        </w:rPr>
        <w:t>Journal of Accounting,</w:t>
      </w:r>
      <w:r>
        <w:rPr>
          <w:i/>
          <w:spacing w:val="-1"/>
          <w:sz w:val="24"/>
        </w:rPr>
        <w:t> </w:t>
      </w:r>
      <w:r>
        <w:rPr>
          <w:i/>
          <w:sz w:val="24"/>
        </w:rPr>
        <w:t>Finance, and Auditing</w:t>
      </w:r>
      <w:r>
        <w:rPr>
          <w:sz w:val="24"/>
        </w:rPr>
        <w:t>, </w:t>
      </w:r>
      <w:r>
        <w:rPr>
          <w:i/>
          <w:spacing w:val="-5"/>
          <w:sz w:val="24"/>
        </w:rPr>
        <w:t>2</w:t>
      </w:r>
      <w:r>
        <w:rPr>
          <w:spacing w:val="-5"/>
          <w:sz w:val="24"/>
        </w:rPr>
        <w:t>.</w:t>
      </w:r>
    </w:p>
    <w:p>
      <w:pPr>
        <w:pStyle w:val="BodyText"/>
        <w:ind w:left="1288" w:right="1560" w:hanging="720"/>
        <w:jc w:val="both"/>
      </w:pPr>
      <w:r>
        <w:rPr/>
        <w:t>Permen LHK No. 18 Tahun 2020 tentang Pemanfaatan Limbah Bahan Berbahaya dan Beracun, (2020).</w:t>
      </w:r>
    </w:p>
    <w:p>
      <w:pPr>
        <w:pStyle w:val="BodyText"/>
        <w:spacing w:after="0"/>
        <w:jc w:val="both"/>
        <w:sectPr>
          <w:pgSz w:w="11910" w:h="16840"/>
          <w:pgMar w:header="751" w:footer="0" w:top="1920" w:bottom="280" w:left="1700" w:right="141"/>
        </w:sectPr>
      </w:pPr>
    </w:p>
    <w:p>
      <w:pPr>
        <w:pStyle w:val="BodyText"/>
      </w:pPr>
    </w:p>
    <w:p>
      <w:pPr>
        <w:pStyle w:val="BodyText"/>
        <w:spacing w:before="48"/>
      </w:pPr>
    </w:p>
    <w:p>
      <w:pPr>
        <w:tabs>
          <w:tab w:pos="3846" w:val="left" w:leader="none"/>
          <w:tab w:pos="6659" w:val="left" w:leader="none"/>
        </w:tabs>
        <w:spacing w:before="0"/>
        <w:ind w:left="1288" w:right="1554" w:hanging="720"/>
        <w:jc w:val="both"/>
        <w:rPr>
          <w:sz w:val="24"/>
        </w:rPr>
      </w:pPr>
      <w:r>
        <w:rPr>
          <w:sz w:val="24"/>
        </w:rPr>
        <w:t>Komite Standar Akuntansi Pemerintahan. (2010). </w:t>
      </w:r>
      <w:r>
        <w:rPr>
          <w:i/>
          <w:sz w:val="24"/>
        </w:rPr>
        <w:t>PERATURAN PEMERINTAH REPUBLIK INDONESIA NOMOR 71 TAHUN 2010 TENTANG</w:t>
      </w:r>
      <w:r>
        <w:rPr>
          <w:i/>
          <w:spacing w:val="80"/>
          <w:sz w:val="24"/>
        </w:rPr>
        <w:t> </w:t>
      </w:r>
      <w:r>
        <w:rPr>
          <w:i/>
          <w:spacing w:val="-2"/>
          <w:sz w:val="24"/>
        </w:rPr>
        <w:t>STANDAR</w:t>
      </w:r>
      <w:r>
        <w:rPr>
          <w:i/>
          <w:sz w:val="24"/>
        </w:rPr>
        <w:tab/>
      </w:r>
      <w:r>
        <w:rPr>
          <w:i/>
          <w:spacing w:val="-2"/>
          <w:sz w:val="24"/>
        </w:rPr>
        <w:t>AKUNTANSI</w:t>
      </w:r>
      <w:r>
        <w:rPr>
          <w:i/>
          <w:sz w:val="24"/>
        </w:rPr>
        <w:tab/>
      </w:r>
      <w:r>
        <w:rPr>
          <w:i/>
          <w:spacing w:val="-2"/>
          <w:sz w:val="24"/>
        </w:rPr>
        <w:t>PEMERINTAHAN</w:t>
      </w:r>
      <w:r>
        <w:rPr>
          <w:spacing w:val="-2"/>
          <w:sz w:val="24"/>
        </w:rPr>
        <w:t>.</w:t>
      </w:r>
    </w:p>
    <w:p>
      <w:pPr>
        <w:pStyle w:val="BodyText"/>
        <w:ind w:left="1288" w:right="3140"/>
      </w:pPr>
      <w:r>
        <w:rPr>
          <w:spacing w:val="-2"/>
        </w:rPr>
        <w:t>https:/</w:t>
      </w:r>
      <w:hyperlink r:id="rId20">
        <w:r>
          <w:rPr>
            <w:spacing w:val="-2"/>
          </w:rPr>
          <w:t>/www.ksap.org/sap/wp-</w:t>
        </w:r>
      </w:hyperlink>
      <w:r>
        <w:rPr>
          <w:spacing w:val="-2"/>
        </w:rPr>
        <w:t> content/uploads/2012/08/PP_71_TAHUN_2010-_-</w:t>
      </w:r>
      <w:r>
        <w:rPr>
          <w:spacing w:val="-2"/>
        </w:rPr>
        <w:t>oke.pdf</w:t>
      </w:r>
    </w:p>
    <w:p>
      <w:pPr>
        <w:pStyle w:val="BodyText"/>
        <w:ind w:left="1288" w:right="1556" w:hanging="720"/>
        <w:jc w:val="both"/>
      </w:pPr>
      <w:r>
        <w:rPr/>
        <w:t>Liana, A. N., Hendri, N., &amp; Darmayanti, E. F. (2021). Analisis Penerapan Akuntansi Lingkungan Terhadap Pengelolaan Limbah Sebagai Salah Satu Bentuk Pertanggungjawaban Sosial (Studi Kasus Pabrik Singkong Di Dusun Vi Kelurahan Sidodadi Kecamatan Pekalongan Kabupaten Lampung Timur). </w:t>
      </w:r>
      <w:r>
        <w:rPr>
          <w:i/>
        </w:rPr>
        <w:t>Jurnal Akuntansi AKTIVA</w:t>
      </w:r>
      <w:r>
        <w:rPr/>
        <w:t>, </w:t>
      </w:r>
      <w:r>
        <w:rPr>
          <w:i/>
        </w:rPr>
        <w:t>2</w:t>
      </w:r>
      <w:r>
        <w:rPr/>
        <w:t>(2), 204–209. </w:t>
      </w:r>
      <w:r>
        <w:rPr>
          <w:spacing w:val="-2"/>
        </w:rPr>
        <w:t>https://eprints.ummetro.ac.id/</w:t>
      </w:r>
    </w:p>
    <w:p>
      <w:pPr>
        <w:spacing w:before="1"/>
        <w:ind w:left="1288" w:right="1560" w:hanging="720"/>
        <w:jc w:val="both"/>
        <w:rPr>
          <w:sz w:val="24"/>
        </w:rPr>
      </w:pPr>
      <w:r>
        <w:rPr>
          <w:sz w:val="24"/>
        </w:rPr>
        <w:t>Pancawati, D. (2024). </w:t>
      </w:r>
      <w:r>
        <w:rPr>
          <w:i/>
          <w:sz w:val="24"/>
        </w:rPr>
        <w:t>GREEN ACCOUNTING UNTUK KEBERLANJUTAN LINGKUNGAN HIDUP PADA PEMERINTAH DAERAH KABUPATEN SLEMAN</w:t>
      </w:r>
      <w:r>
        <w:rPr>
          <w:sz w:val="24"/>
        </w:rPr>
        <w:t>. </w:t>
      </w:r>
      <w:r>
        <w:rPr>
          <w:i/>
          <w:sz w:val="24"/>
        </w:rPr>
        <w:t>2015</w:t>
      </w:r>
      <w:r>
        <w:rPr>
          <w:sz w:val="24"/>
        </w:rPr>
        <w:t>, 1–23.</w:t>
      </w:r>
    </w:p>
    <w:p>
      <w:pPr>
        <w:pStyle w:val="BodyText"/>
        <w:ind w:left="1288" w:right="1556" w:hanging="720"/>
        <w:jc w:val="both"/>
      </w:pPr>
      <w:r>
        <w:rPr/>
        <w:t>Rahim, F. K., Diniah, B. N., Akbar, F. M., Al’Faridz, M. I., &amp; Sucipto, M. R. (2023). Gambaran pengelolaan dan timbulan limbah medis bahan Berbahaya dan Beracun (B3) pada fasilitas dan pelayanan kesehatan di Wilayah Jawa Barat tahun 2022. </w:t>
      </w:r>
      <w:r>
        <w:rPr>
          <w:i/>
        </w:rPr>
        <w:t>Journal of Public Health Innovation</w:t>
      </w:r>
      <w:r>
        <w:rPr/>
        <w:t>, </w:t>
      </w:r>
      <w:r>
        <w:rPr>
          <w:i/>
        </w:rPr>
        <w:t>3</w:t>
      </w:r>
      <w:r>
        <w:rPr/>
        <w:t>(02), 198–204. https://doi.org/10.34305/jphi.v3i02.648</w:t>
      </w:r>
    </w:p>
    <w:p>
      <w:pPr>
        <w:pStyle w:val="BodyText"/>
        <w:ind w:left="1288" w:right="1557" w:hanging="720"/>
        <w:jc w:val="both"/>
      </w:pPr>
      <w:r>
        <w:rPr/>
        <w:t>Ratulangi, A. V. J., Pangemanan, S., &amp; Tirayoh, V. (2018). Analisis Penerapan Akuntansi Lingkungan Terhadap Biaya Operasional Pengelolahan Limbah Pada Rumah Sakit Pancaran Kasih Manado. </w:t>
      </w:r>
      <w:r>
        <w:rPr>
          <w:i/>
        </w:rPr>
        <w:t>Going Concern</w:t>
      </w:r>
      <w:r>
        <w:rPr>
          <w:i/>
          <w:spacing w:val="-14"/>
        </w:rPr>
        <w:t> </w:t>
      </w:r>
      <w:r>
        <w:rPr>
          <w:i/>
        </w:rPr>
        <w:t>: Jurnal Riset Akuntansi</w:t>
      </w:r>
      <w:r>
        <w:rPr/>
        <w:t>,</w:t>
      </w:r>
      <w:r>
        <w:rPr>
          <w:spacing w:val="-1"/>
        </w:rPr>
        <w:t> </w:t>
      </w:r>
      <w:r>
        <w:rPr>
          <w:i/>
        </w:rPr>
        <w:t>13</w:t>
      </w:r>
      <w:r>
        <w:rPr/>
        <w:t>(04), 410–418. </w:t>
      </w:r>
      <w:r>
        <w:rPr>
          <w:spacing w:val="-2"/>
        </w:rPr>
        <w:t>https://doi.org/10.32400/gc.13.03.20292.2018</w:t>
      </w:r>
    </w:p>
    <w:p>
      <w:pPr>
        <w:pStyle w:val="BodyText"/>
        <w:spacing w:before="1"/>
        <w:ind w:left="1288" w:right="1560" w:hanging="720"/>
        <w:jc w:val="both"/>
      </w:pPr>
      <w:r>
        <w:rPr/>
        <w:t>Safitri, E. A., Askandar, N. S., &amp; Junaidi. (2022). Analisi Penerapan Akuntansi Lingkungan dalam Penyajian Laporan Keuangan. </w:t>
      </w:r>
      <w:r>
        <w:rPr>
          <w:i/>
        </w:rPr>
        <w:t>E-Jra</w:t>
      </w:r>
      <w:r>
        <w:rPr/>
        <w:t>, </w:t>
      </w:r>
      <w:r>
        <w:rPr>
          <w:i/>
        </w:rPr>
        <w:t>11</w:t>
      </w:r>
      <w:r>
        <w:rPr/>
        <w:t>(09), 82–92.</w:t>
      </w:r>
    </w:p>
    <w:p>
      <w:pPr>
        <w:spacing w:before="0"/>
        <w:ind w:left="1288" w:right="1562" w:hanging="720"/>
        <w:jc w:val="both"/>
        <w:rPr>
          <w:sz w:val="24"/>
        </w:rPr>
      </w:pPr>
      <w:r>
        <w:rPr>
          <w:sz w:val="24"/>
        </w:rPr>
        <w:t>Salim, H. (2019). </w:t>
      </w:r>
      <w:r>
        <w:rPr>
          <w:i/>
          <w:sz w:val="24"/>
        </w:rPr>
        <w:t>PENERAPAN AKUNTANSI BIAYA LINGKUNGAN PADA RUMAH SAKIT SITTI KHADIJAH MUHAMMADIYAH MAKASSAR</w:t>
      </w:r>
      <w:r>
        <w:rPr>
          <w:sz w:val="24"/>
        </w:rPr>
        <w:t>. 90.</w:t>
      </w:r>
    </w:p>
    <w:p>
      <w:pPr>
        <w:pStyle w:val="BodyText"/>
        <w:ind w:left="1288" w:right="1559" w:hanging="720"/>
        <w:jc w:val="both"/>
      </w:pPr>
      <w:r>
        <w:rPr/>
        <w:t>Samsiar, S., Lewaru, T. S., &amp; Anakotta, F. M. (2020). Penerapan Akuntansi Lingkungan Pada RSUD Cenderawasih Kabupaten Kepulauan Aru (Studi Kualitatif). </w:t>
      </w:r>
      <w:r>
        <w:rPr>
          <w:i/>
        </w:rPr>
        <w:t>Accounting Research Unit (ARU Journal)</w:t>
      </w:r>
      <w:r>
        <w:rPr/>
        <w:t>, </w:t>
      </w:r>
      <w:r>
        <w:rPr>
          <w:i/>
        </w:rPr>
        <w:t>1</w:t>
      </w:r>
      <w:r>
        <w:rPr/>
        <w:t>(1), 1–12. </w:t>
      </w:r>
      <w:r>
        <w:rPr>
          <w:spacing w:val="-2"/>
        </w:rPr>
        <w:t>https://doi.org/10.30598/arujournalvol1iss1pp1-12</w:t>
      </w:r>
    </w:p>
    <w:p>
      <w:pPr>
        <w:pStyle w:val="BodyText"/>
        <w:ind w:left="1288" w:right="1556" w:hanging="720"/>
        <w:jc w:val="both"/>
      </w:pPr>
      <w:r>
        <w:rPr/>
        <w:t>Sela, A. Y., Karamoy, H., &amp; Mawikere, L. M. (2019). Analisis penerapan akuntansi</w:t>
      </w:r>
      <w:r>
        <w:rPr>
          <w:spacing w:val="-1"/>
        </w:rPr>
        <w:t> </w:t>
      </w:r>
      <w:r>
        <w:rPr/>
        <w:t>lingkungan</w:t>
      </w:r>
      <w:r>
        <w:rPr>
          <w:spacing w:val="-1"/>
        </w:rPr>
        <w:t> </w:t>
      </w:r>
      <w:r>
        <w:rPr/>
        <w:t>pada</w:t>
      </w:r>
      <w:r>
        <w:rPr>
          <w:spacing w:val="-2"/>
        </w:rPr>
        <w:t> </w:t>
      </w:r>
      <w:r>
        <w:rPr/>
        <w:t>RSUD</w:t>
      </w:r>
      <w:r>
        <w:rPr>
          <w:spacing w:val="-2"/>
        </w:rPr>
        <w:t> </w:t>
      </w:r>
      <w:r>
        <w:rPr/>
        <w:t>DR.</w:t>
      </w:r>
      <w:r>
        <w:rPr>
          <w:spacing w:val="-1"/>
        </w:rPr>
        <w:t> </w:t>
      </w:r>
      <w:r>
        <w:rPr/>
        <w:t>Sam</w:t>
      </w:r>
      <w:r>
        <w:rPr>
          <w:spacing w:val="-3"/>
        </w:rPr>
        <w:t> </w:t>
      </w:r>
      <w:r>
        <w:rPr/>
        <w:t>Ratulangi Tondano. </w:t>
      </w:r>
      <w:r>
        <w:rPr>
          <w:i/>
        </w:rPr>
        <w:t>Indonesia Accounting Journal</w:t>
      </w:r>
      <w:r>
        <w:rPr/>
        <w:t>, </w:t>
      </w:r>
      <w:r>
        <w:rPr>
          <w:i/>
        </w:rPr>
        <w:t>1</w:t>
      </w:r>
      <w:r>
        <w:rPr/>
        <w:t>(2), 63. https://doi.org/10.32400/iaj.26649</w:t>
      </w:r>
    </w:p>
    <w:p>
      <w:pPr>
        <w:pStyle w:val="BodyText"/>
        <w:ind w:left="1288" w:right="1555" w:hanging="720"/>
        <w:jc w:val="both"/>
      </w:pPr>
      <w:r>
        <w:rPr/>
        <w:t>Student, M. T., Kumar, R. R., Omments, R. E. C., Prajapati, A., Blockchain, T.- A.,</w:t>
      </w:r>
      <w:r>
        <w:rPr>
          <w:spacing w:val="39"/>
        </w:rPr>
        <w:t> </w:t>
      </w:r>
      <w:r>
        <w:rPr/>
        <w:t>Ml,</w:t>
      </w:r>
      <w:r>
        <w:rPr>
          <w:spacing w:val="40"/>
        </w:rPr>
        <w:t> </w:t>
      </w:r>
      <w:r>
        <w:rPr/>
        <w:t>A.</w:t>
      </w:r>
      <w:r>
        <w:rPr>
          <w:spacing w:val="41"/>
        </w:rPr>
        <w:t> </w:t>
      </w:r>
      <w:r>
        <w:rPr/>
        <w:t>I.,</w:t>
      </w:r>
      <w:r>
        <w:rPr>
          <w:spacing w:val="39"/>
        </w:rPr>
        <w:t> </w:t>
      </w:r>
      <w:r>
        <w:rPr/>
        <w:t>Randive,</w:t>
      </w:r>
      <w:r>
        <w:rPr>
          <w:spacing w:val="41"/>
        </w:rPr>
        <w:t> </w:t>
      </w:r>
      <w:r>
        <w:rPr/>
        <w:t>P.</w:t>
      </w:r>
      <w:r>
        <w:rPr>
          <w:spacing w:val="39"/>
        </w:rPr>
        <w:t> </w:t>
      </w:r>
      <w:r>
        <w:rPr/>
        <w:t>S.</w:t>
      </w:r>
      <w:r>
        <w:rPr>
          <w:spacing w:val="39"/>
        </w:rPr>
        <w:t> </w:t>
      </w:r>
      <w:r>
        <w:rPr/>
        <w:t>N.,</w:t>
      </w:r>
      <w:r>
        <w:rPr>
          <w:spacing w:val="39"/>
        </w:rPr>
        <w:t> </w:t>
      </w:r>
      <w:r>
        <w:rPr/>
        <w:t>Chaudhari,</w:t>
      </w:r>
      <w:r>
        <w:rPr>
          <w:spacing w:val="39"/>
        </w:rPr>
        <w:t> </w:t>
      </w:r>
      <w:r>
        <w:rPr/>
        <w:t>S.,</w:t>
      </w:r>
      <w:r>
        <w:rPr>
          <w:spacing w:val="39"/>
        </w:rPr>
        <w:t> </w:t>
      </w:r>
      <w:r>
        <w:rPr/>
        <w:t>Barde,</w:t>
      </w:r>
      <w:r>
        <w:rPr>
          <w:spacing w:val="39"/>
        </w:rPr>
        <w:t> </w:t>
      </w:r>
      <w:r>
        <w:rPr/>
        <w:t>S.,</w:t>
      </w:r>
      <w:r>
        <w:rPr>
          <w:spacing w:val="39"/>
        </w:rPr>
        <w:t> </w:t>
      </w:r>
      <w:r>
        <w:rPr/>
        <w:t>Devices,</w:t>
      </w:r>
      <w:r>
        <w:rPr>
          <w:spacing w:val="40"/>
        </w:rPr>
        <w:t> </w:t>
      </w:r>
      <w:r>
        <w:rPr>
          <w:spacing w:val="-5"/>
        </w:rPr>
        <w:t>E.,</w:t>
      </w:r>
    </w:p>
    <w:p>
      <w:pPr>
        <w:pStyle w:val="BodyText"/>
        <w:spacing w:before="1"/>
        <w:ind w:left="1288"/>
      </w:pPr>
      <w:r>
        <w:rPr/>
        <w:t>Mittal,</w:t>
      </w:r>
      <w:r>
        <w:rPr>
          <w:spacing w:val="77"/>
        </w:rPr>
        <w:t> </w:t>
      </w:r>
      <w:r>
        <w:rPr/>
        <w:t>S.,</w:t>
      </w:r>
      <w:r>
        <w:rPr>
          <w:spacing w:val="77"/>
        </w:rPr>
        <w:t> </w:t>
      </w:r>
      <w:r>
        <w:rPr/>
        <w:t>Schmidt,</w:t>
      </w:r>
      <w:r>
        <w:rPr>
          <w:spacing w:val="78"/>
        </w:rPr>
        <w:t> </w:t>
      </w:r>
      <w:r>
        <w:rPr/>
        <w:t>M.</w:t>
      </w:r>
      <w:r>
        <w:rPr>
          <w:spacing w:val="75"/>
        </w:rPr>
        <w:t> </w:t>
      </w:r>
      <w:r>
        <w:rPr/>
        <w:t>W.</w:t>
      </w:r>
      <w:r>
        <w:rPr>
          <w:spacing w:val="77"/>
        </w:rPr>
        <w:t> </w:t>
      </w:r>
      <w:r>
        <w:rPr/>
        <w:t>M.,</w:t>
      </w:r>
      <w:r>
        <w:rPr>
          <w:spacing w:val="50"/>
          <w:w w:val="150"/>
        </w:rPr>
        <w:t> </w:t>
      </w:r>
      <w:r>
        <w:rPr/>
        <w:t>Id,</w:t>
      </w:r>
      <w:r>
        <w:rPr>
          <w:spacing w:val="50"/>
          <w:w w:val="150"/>
        </w:rPr>
        <w:t> </w:t>
      </w:r>
      <w:r>
        <w:rPr/>
        <w:t>S.</w:t>
      </w:r>
      <w:r>
        <w:rPr>
          <w:spacing w:val="77"/>
        </w:rPr>
        <w:t> </w:t>
      </w:r>
      <w:r>
        <w:rPr/>
        <w:t>N.</w:t>
      </w:r>
      <w:r>
        <w:rPr>
          <w:spacing w:val="77"/>
        </w:rPr>
        <w:t> </w:t>
      </w:r>
      <w:r>
        <w:rPr/>
        <w:t>A.,</w:t>
      </w:r>
      <w:r>
        <w:rPr>
          <w:spacing w:val="79"/>
        </w:rPr>
        <w:t> </w:t>
      </w:r>
      <w:r>
        <w:rPr/>
        <w:t>PREISER,</w:t>
      </w:r>
      <w:r>
        <w:rPr>
          <w:spacing w:val="78"/>
        </w:rPr>
        <w:t> </w:t>
      </w:r>
      <w:r>
        <w:rPr/>
        <w:t>W.</w:t>
      </w:r>
      <w:r>
        <w:rPr>
          <w:spacing w:val="77"/>
        </w:rPr>
        <w:t> </w:t>
      </w:r>
      <w:r>
        <w:rPr/>
        <w:t>F.</w:t>
      </w:r>
      <w:r>
        <w:rPr>
          <w:spacing w:val="78"/>
        </w:rPr>
        <w:t> </w:t>
      </w:r>
      <w:r>
        <w:rPr>
          <w:spacing w:val="-5"/>
        </w:rPr>
        <w:t>E.,</w:t>
      </w:r>
    </w:p>
    <w:p>
      <w:pPr>
        <w:pStyle w:val="BodyText"/>
        <w:ind w:left="1288" w:right="1556"/>
        <w:jc w:val="both"/>
      </w:pPr>
      <w:r>
        <w:rPr/>
        <w:t>OSTROFF, E., Choudhary, R., Bit-cell, M., In, S. S., Fullfillment, P., … Fellowship, W. (2021). Analisis Penerapan Akuntansi Lingkungan Pada Rumah Sakit Umum Daerah (Rsud) Brebes. </w:t>
      </w:r>
      <w:r>
        <w:rPr>
          <w:i/>
        </w:rPr>
        <w:t>Frontiers in Neuroscience</w:t>
      </w:r>
      <w:r>
        <w:rPr/>
        <w:t>, </w:t>
      </w:r>
      <w:r>
        <w:rPr>
          <w:i/>
        </w:rPr>
        <w:t>14</w:t>
      </w:r>
      <w:r>
        <w:rPr/>
        <w:t>(1), 1–13.</w:t>
      </w:r>
    </w:p>
    <w:p>
      <w:pPr>
        <w:spacing w:before="0"/>
        <w:ind w:left="568" w:right="0" w:firstLine="0"/>
        <w:jc w:val="both"/>
        <w:rPr>
          <w:sz w:val="24"/>
        </w:rPr>
      </w:pPr>
      <w:r>
        <w:rPr>
          <w:sz w:val="24"/>
        </w:rPr>
        <w:t>UEPA.</w:t>
      </w:r>
      <w:r>
        <w:rPr>
          <w:spacing w:val="8"/>
          <w:sz w:val="24"/>
        </w:rPr>
        <w:t> </w:t>
      </w:r>
      <w:r>
        <w:rPr>
          <w:sz w:val="24"/>
        </w:rPr>
        <w:t>(2012).</w:t>
      </w:r>
      <w:r>
        <w:rPr>
          <w:spacing w:val="11"/>
          <w:sz w:val="24"/>
        </w:rPr>
        <w:t> </w:t>
      </w:r>
      <w:r>
        <w:rPr>
          <w:i/>
          <w:sz w:val="24"/>
        </w:rPr>
        <w:t>United</w:t>
      </w:r>
      <w:r>
        <w:rPr>
          <w:i/>
          <w:spacing w:val="13"/>
          <w:sz w:val="24"/>
        </w:rPr>
        <w:t> </w:t>
      </w:r>
      <w:r>
        <w:rPr>
          <w:i/>
          <w:sz w:val="24"/>
        </w:rPr>
        <w:t>States</w:t>
      </w:r>
      <w:r>
        <w:rPr>
          <w:i/>
          <w:spacing w:val="11"/>
          <w:sz w:val="24"/>
        </w:rPr>
        <w:t> </w:t>
      </w:r>
      <w:r>
        <w:rPr>
          <w:i/>
          <w:sz w:val="24"/>
        </w:rPr>
        <w:t>Environment</w:t>
      </w:r>
      <w:r>
        <w:rPr>
          <w:i/>
          <w:spacing w:val="12"/>
          <w:sz w:val="24"/>
        </w:rPr>
        <w:t> </w:t>
      </w:r>
      <w:r>
        <w:rPr>
          <w:i/>
          <w:sz w:val="24"/>
        </w:rPr>
        <w:t>Protection</w:t>
      </w:r>
      <w:r>
        <w:rPr>
          <w:i/>
          <w:spacing w:val="10"/>
          <w:sz w:val="24"/>
        </w:rPr>
        <w:t> </w:t>
      </w:r>
      <w:r>
        <w:rPr>
          <w:i/>
          <w:sz w:val="24"/>
        </w:rPr>
        <w:t>Agency:</w:t>
      </w:r>
      <w:r>
        <w:rPr>
          <w:i/>
          <w:spacing w:val="13"/>
          <w:sz w:val="24"/>
        </w:rPr>
        <w:t> </w:t>
      </w:r>
      <w:r>
        <w:rPr>
          <w:i/>
          <w:sz w:val="24"/>
        </w:rPr>
        <w:t>Sulfer</w:t>
      </w:r>
      <w:r>
        <w:rPr>
          <w:i/>
          <w:spacing w:val="11"/>
          <w:sz w:val="24"/>
        </w:rPr>
        <w:t> </w:t>
      </w:r>
      <w:r>
        <w:rPr>
          <w:i/>
          <w:sz w:val="24"/>
        </w:rPr>
        <w:t>Dioxide</w:t>
      </w:r>
      <w:r>
        <w:rPr>
          <w:sz w:val="24"/>
        </w:rPr>
        <w:t>.</w:t>
      </w:r>
      <w:r>
        <w:rPr>
          <w:spacing w:val="11"/>
          <w:sz w:val="24"/>
        </w:rPr>
        <w:t> </w:t>
      </w:r>
      <w:r>
        <w:rPr>
          <w:spacing w:val="-5"/>
          <w:sz w:val="24"/>
        </w:rPr>
        <w:t>1–</w:t>
      </w:r>
    </w:p>
    <w:p>
      <w:pPr>
        <w:pStyle w:val="BodyText"/>
        <w:ind w:left="1288"/>
        <w:jc w:val="both"/>
      </w:pPr>
      <w:r>
        <w:rPr/>
        <w:t>26. </w:t>
      </w:r>
      <w:hyperlink r:id="rId21">
        <w:r>
          <w:rPr>
            <w:spacing w:val="-2"/>
          </w:rPr>
          <w:t>http://www.epa.gov/airtrends/sulfur.html</w:t>
        </w:r>
      </w:hyperlink>
    </w:p>
    <w:p>
      <w:pPr>
        <w:pStyle w:val="BodyText"/>
        <w:ind w:left="1288" w:right="1564" w:hanging="720"/>
        <w:jc w:val="both"/>
      </w:pPr>
      <w:r>
        <w:rPr/>
        <w:t>Wulaningrum, R., &amp; Kusrihandayani, D. (2020). Pengaruh Pengungkapan Lingkungan,</w:t>
      </w:r>
      <w:r>
        <w:rPr>
          <w:spacing w:val="42"/>
        </w:rPr>
        <w:t>  </w:t>
      </w:r>
      <w:r>
        <w:rPr/>
        <w:t>Biaya</w:t>
      </w:r>
      <w:r>
        <w:rPr>
          <w:spacing w:val="44"/>
        </w:rPr>
        <w:t>  </w:t>
      </w:r>
      <w:r>
        <w:rPr/>
        <w:t>Lingkungan</w:t>
      </w:r>
      <w:r>
        <w:rPr>
          <w:spacing w:val="43"/>
        </w:rPr>
        <w:t>  </w:t>
      </w:r>
      <w:r>
        <w:rPr/>
        <w:t>Dan</w:t>
      </w:r>
      <w:r>
        <w:rPr>
          <w:spacing w:val="41"/>
        </w:rPr>
        <w:t>  </w:t>
      </w:r>
      <w:r>
        <w:rPr/>
        <w:t>Profitabilitas</w:t>
      </w:r>
      <w:r>
        <w:rPr>
          <w:spacing w:val="42"/>
        </w:rPr>
        <w:t>  </w:t>
      </w:r>
      <w:r>
        <w:rPr/>
        <w:t>Terhadap</w:t>
      </w:r>
      <w:r>
        <w:rPr>
          <w:spacing w:val="42"/>
        </w:rPr>
        <w:t>  </w:t>
      </w:r>
      <w:r>
        <w:rPr>
          <w:spacing w:val="-2"/>
        </w:rPr>
        <w:t>Nilai</w:t>
      </w:r>
    </w:p>
    <w:p>
      <w:pPr>
        <w:pStyle w:val="BodyText"/>
        <w:spacing w:after="0"/>
        <w:jc w:val="both"/>
        <w:sectPr>
          <w:pgSz w:w="11910" w:h="16840"/>
          <w:pgMar w:header="751" w:footer="0" w:top="1920" w:bottom="280" w:left="1700" w:right="141"/>
        </w:sectPr>
      </w:pPr>
    </w:p>
    <w:p>
      <w:pPr>
        <w:pStyle w:val="BodyText"/>
        <w:spacing w:before="48"/>
      </w:pPr>
    </w:p>
    <w:p>
      <w:pPr>
        <w:spacing w:before="0"/>
        <w:ind w:left="1288" w:right="1558" w:firstLine="0"/>
        <w:jc w:val="both"/>
        <w:rPr>
          <w:sz w:val="24"/>
        </w:rPr>
      </w:pPr>
      <w:r>
        <w:rPr>
          <w:sz w:val="24"/>
        </w:rPr>
        <w:t>Perusahaan. </w:t>
      </w:r>
      <w:r>
        <w:rPr>
          <w:i/>
          <w:sz w:val="24"/>
        </w:rPr>
        <w:t>Seminar Nasional Penelitian &amp; Pengabdian Kepada Masyarakat</w:t>
      </w:r>
      <w:r>
        <w:rPr>
          <w:sz w:val="24"/>
        </w:rPr>
        <w:t>, 97–103.</w:t>
      </w:r>
    </w:p>
    <w:p>
      <w:pPr>
        <w:pStyle w:val="BodyText"/>
        <w:ind w:left="1288" w:right="1556" w:hanging="720"/>
        <w:jc w:val="both"/>
      </w:pPr>
      <w:r>
        <w:rPr/>
        <w:t>Yurnalisdel, Y. (2023). Analisis Pengelolaan Limbah Bahan Berbahaya dan Beracun (B3) di Indonesia. </w:t>
      </w:r>
      <w:r>
        <w:rPr>
          <w:i/>
        </w:rPr>
        <w:t>Jurnal Syntax Admiration</w:t>
      </w:r>
      <w:r>
        <w:rPr/>
        <w:t>, </w:t>
      </w:r>
      <w:r>
        <w:rPr>
          <w:i/>
        </w:rPr>
        <w:t>4</w:t>
      </w:r>
      <w:r>
        <w:rPr/>
        <w:t>(2), 201–208. </w:t>
      </w:r>
      <w:r>
        <w:rPr>
          <w:spacing w:val="-2"/>
        </w:rPr>
        <w:t>https://doi.org/10.46799/jsa.v4i2.562</w:t>
      </w:r>
    </w:p>
    <w:p>
      <w:pPr>
        <w:pStyle w:val="BodyText"/>
        <w:spacing w:after="0"/>
        <w:jc w:val="both"/>
        <w:sectPr>
          <w:pgSz w:w="11910" w:h="16840"/>
          <w:pgMar w:header="751" w:footer="0" w:top="1920" w:bottom="280" w:left="1700" w:right="141"/>
        </w:sectPr>
      </w:pPr>
    </w:p>
    <w:p>
      <w:pPr>
        <w:pStyle w:val="BodyText"/>
        <w:spacing w:before="53"/>
      </w:pPr>
    </w:p>
    <w:p>
      <w:pPr>
        <w:pStyle w:val="Heading1"/>
        <w:ind w:right="992"/>
      </w:pPr>
      <w:r>
        <w:rPr>
          <w:spacing w:val="-2"/>
        </w:rPr>
        <w:t>LAMPIRAN</w:t>
      </w:r>
    </w:p>
    <w:p>
      <w:pPr>
        <w:spacing w:before="271"/>
        <w:ind w:left="568" w:right="0" w:firstLine="0"/>
        <w:jc w:val="left"/>
        <w:rPr>
          <w:sz w:val="24"/>
        </w:rPr>
      </w:pPr>
      <w:r>
        <w:rPr>
          <w:b/>
          <w:sz w:val="24"/>
        </w:rPr>
        <w:t>Lampiran</w:t>
      </w:r>
      <w:r>
        <w:rPr>
          <w:b/>
          <w:spacing w:val="-3"/>
          <w:sz w:val="24"/>
        </w:rPr>
        <w:t> </w:t>
      </w:r>
      <w:r>
        <w:rPr>
          <w:b/>
          <w:sz w:val="24"/>
        </w:rPr>
        <w:t>1.</w:t>
      </w:r>
      <w:r>
        <w:rPr>
          <w:b/>
          <w:spacing w:val="-2"/>
          <w:sz w:val="24"/>
        </w:rPr>
        <w:t> </w:t>
      </w:r>
      <w:r>
        <w:rPr>
          <w:sz w:val="24"/>
        </w:rPr>
        <w:t>Daftar</w:t>
      </w:r>
      <w:r>
        <w:rPr>
          <w:spacing w:val="-3"/>
          <w:sz w:val="24"/>
        </w:rPr>
        <w:t> </w:t>
      </w:r>
      <w:r>
        <w:rPr>
          <w:sz w:val="24"/>
        </w:rPr>
        <w:t>Pertanyaan</w:t>
      </w:r>
      <w:r>
        <w:rPr>
          <w:spacing w:val="-2"/>
          <w:sz w:val="24"/>
        </w:rPr>
        <w:t> Wawancara</w:t>
      </w:r>
    </w:p>
    <w:p>
      <w:pPr>
        <w:pStyle w:val="Heading2"/>
        <w:numPr>
          <w:ilvl w:val="3"/>
          <w:numId w:val="13"/>
        </w:numPr>
        <w:tabs>
          <w:tab w:pos="928" w:val="left" w:leader="none"/>
        </w:tabs>
        <w:spacing w:line="360" w:lineRule="auto" w:before="142" w:after="0"/>
        <w:ind w:left="928" w:right="1889" w:hanging="360"/>
        <w:jc w:val="left"/>
      </w:pPr>
      <w:r>
        <w:rPr/>
        <w:t>Daftar</w:t>
      </w:r>
      <w:r>
        <w:rPr>
          <w:spacing w:val="-7"/>
        </w:rPr>
        <w:t> </w:t>
      </w:r>
      <w:r>
        <w:rPr/>
        <w:t>Pertanyaan</w:t>
      </w:r>
      <w:r>
        <w:rPr>
          <w:spacing w:val="-5"/>
        </w:rPr>
        <w:t> </w:t>
      </w:r>
      <w:r>
        <w:rPr/>
        <w:t>Wawancara</w:t>
      </w:r>
      <w:r>
        <w:rPr>
          <w:spacing w:val="-6"/>
        </w:rPr>
        <w:t> </w:t>
      </w:r>
      <w:r>
        <w:rPr/>
        <w:t>Bagian</w:t>
      </w:r>
      <w:r>
        <w:rPr>
          <w:spacing w:val="-5"/>
        </w:rPr>
        <w:t> </w:t>
      </w:r>
      <w:r>
        <w:rPr/>
        <w:t>KesLing</w:t>
      </w:r>
      <w:r>
        <w:rPr>
          <w:spacing w:val="-6"/>
        </w:rPr>
        <w:t> </w:t>
      </w:r>
      <w:r>
        <w:rPr/>
        <w:t>RSUD</w:t>
      </w:r>
      <w:r>
        <w:rPr>
          <w:spacing w:val="-6"/>
        </w:rPr>
        <w:t> </w:t>
      </w:r>
      <w:r>
        <w:rPr/>
        <w:t>Abdoel</w:t>
      </w:r>
      <w:r>
        <w:rPr>
          <w:spacing w:val="-6"/>
        </w:rPr>
        <w:t> </w:t>
      </w:r>
      <w:r>
        <w:rPr/>
        <w:t>Wahab </w:t>
      </w:r>
      <w:r>
        <w:rPr>
          <w:spacing w:val="-2"/>
        </w:rPr>
        <w:t>Sjahranie</w:t>
      </w:r>
    </w:p>
    <w:p>
      <w:pPr>
        <w:pStyle w:val="ListParagraph"/>
        <w:numPr>
          <w:ilvl w:val="4"/>
          <w:numId w:val="13"/>
        </w:numPr>
        <w:tabs>
          <w:tab w:pos="1288" w:val="left" w:leader="none"/>
        </w:tabs>
        <w:spacing w:line="360" w:lineRule="auto" w:before="0" w:after="0"/>
        <w:ind w:left="1288" w:right="1555" w:hanging="360"/>
        <w:jc w:val="left"/>
        <w:rPr>
          <w:sz w:val="24"/>
        </w:rPr>
      </w:pPr>
      <w:r>
        <w:rPr>
          <w:sz w:val="24"/>
        </w:rPr>
        <w:t>Limbah B3 apa saja yang hasilkan oleh RSUD</w:t>
      </w:r>
      <w:r>
        <w:rPr>
          <w:spacing w:val="31"/>
          <w:sz w:val="24"/>
        </w:rPr>
        <w:t> </w:t>
      </w:r>
      <w:r>
        <w:rPr>
          <w:sz w:val="24"/>
        </w:rPr>
        <w:t>Abdoel Wahab Sjahranie</w:t>
      </w:r>
      <w:r>
        <w:rPr>
          <w:spacing w:val="40"/>
          <w:sz w:val="24"/>
        </w:rPr>
        <w:t> </w:t>
      </w:r>
      <w:r>
        <w:rPr>
          <w:sz w:val="24"/>
        </w:rPr>
        <w:t>dalam kegiatan operasionalnya?</w:t>
      </w:r>
    </w:p>
    <w:p>
      <w:pPr>
        <w:pStyle w:val="ListParagraph"/>
        <w:numPr>
          <w:ilvl w:val="4"/>
          <w:numId w:val="13"/>
        </w:numPr>
        <w:tabs>
          <w:tab w:pos="1288" w:val="left" w:leader="none"/>
        </w:tabs>
        <w:spacing w:line="362" w:lineRule="auto" w:before="0" w:after="0"/>
        <w:ind w:left="1288" w:right="1558" w:hanging="360"/>
        <w:jc w:val="left"/>
        <w:rPr>
          <w:sz w:val="24"/>
        </w:rPr>
      </w:pPr>
      <w:r>
        <w:rPr>
          <w:sz w:val="24"/>
        </w:rPr>
        <w:t>Mohon</w:t>
      </w:r>
      <w:r>
        <w:rPr>
          <w:spacing w:val="29"/>
          <w:sz w:val="24"/>
        </w:rPr>
        <w:t> </w:t>
      </w:r>
      <w:r>
        <w:rPr>
          <w:sz w:val="24"/>
        </w:rPr>
        <w:t>dijelaskan</w:t>
      </w:r>
      <w:r>
        <w:rPr>
          <w:spacing w:val="29"/>
          <w:sz w:val="24"/>
        </w:rPr>
        <w:t> </w:t>
      </w:r>
      <w:r>
        <w:rPr>
          <w:sz w:val="24"/>
        </w:rPr>
        <w:t>masing –</w:t>
      </w:r>
      <w:r>
        <w:rPr>
          <w:spacing w:val="29"/>
          <w:sz w:val="24"/>
        </w:rPr>
        <w:t> </w:t>
      </w:r>
      <w:r>
        <w:rPr>
          <w:sz w:val="24"/>
        </w:rPr>
        <w:t>masing dari</w:t>
      </w:r>
      <w:r>
        <w:rPr>
          <w:spacing w:val="29"/>
          <w:sz w:val="24"/>
        </w:rPr>
        <w:t> </w:t>
      </w:r>
      <w:r>
        <w:rPr>
          <w:sz w:val="24"/>
        </w:rPr>
        <w:t>limbah</w:t>
      </w:r>
      <w:r>
        <w:rPr>
          <w:spacing w:val="30"/>
          <w:sz w:val="24"/>
        </w:rPr>
        <w:t> </w:t>
      </w:r>
      <w:r>
        <w:rPr>
          <w:sz w:val="24"/>
        </w:rPr>
        <w:t>B3</w:t>
      </w:r>
      <w:r>
        <w:rPr>
          <w:spacing w:val="31"/>
          <w:sz w:val="24"/>
        </w:rPr>
        <w:t> </w:t>
      </w:r>
      <w:r>
        <w:rPr>
          <w:sz w:val="24"/>
        </w:rPr>
        <w:t>yang dihasilkan</w:t>
      </w:r>
      <w:r>
        <w:rPr>
          <w:spacing w:val="29"/>
          <w:sz w:val="24"/>
        </w:rPr>
        <w:t> </w:t>
      </w:r>
      <w:r>
        <w:rPr>
          <w:sz w:val="24"/>
        </w:rPr>
        <w:t>dan contoh limbahnya?</w:t>
      </w:r>
    </w:p>
    <w:p>
      <w:pPr>
        <w:pStyle w:val="ListParagraph"/>
        <w:numPr>
          <w:ilvl w:val="4"/>
          <w:numId w:val="13"/>
        </w:numPr>
        <w:tabs>
          <w:tab w:pos="1288" w:val="left" w:leader="none"/>
        </w:tabs>
        <w:spacing w:line="360" w:lineRule="auto" w:before="0" w:after="0"/>
        <w:ind w:left="1288" w:right="1557" w:hanging="360"/>
        <w:jc w:val="left"/>
        <w:rPr>
          <w:sz w:val="24"/>
        </w:rPr>
      </w:pPr>
      <w:r>
        <w:rPr>
          <w:sz w:val="24"/>
        </w:rPr>
        <w:t>Bagaimana</w:t>
      </w:r>
      <w:r>
        <w:rPr>
          <w:spacing w:val="80"/>
          <w:sz w:val="24"/>
        </w:rPr>
        <w:t> </w:t>
      </w:r>
      <w:r>
        <w:rPr>
          <w:sz w:val="24"/>
        </w:rPr>
        <w:t>proses</w:t>
      </w:r>
      <w:r>
        <w:rPr>
          <w:spacing w:val="80"/>
          <w:sz w:val="24"/>
        </w:rPr>
        <w:t> </w:t>
      </w:r>
      <w:r>
        <w:rPr>
          <w:sz w:val="24"/>
        </w:rPr>
        <w:t>pengelolaan</w:t>
      </w:r>
      <w:r>
        <w:rPr>
          <w:spacing w:val="80"/>
          <w:sz w:val="24"/>
        </w:rPr>
        <w:t> </w:t>
      </w:r>
      <w:r>
        <w:rPr>
          <w:sz w:val="24"/>
        </w:rPr>
        <w:t>limbah</w:t>
      </w:r>
      <w:r>
        <w:rPr>
          <w:spacing w:val="80"/>
          <w:sz w:val="24"/>
        </w:rPr>
        <w:t> </w:t>
      </w:r>
      <w:r>
        <w:rPr>
          <w:sz w:val="24"/>
        </w:rPr>
        <w:t>B3</w:t>
      </w:r>
      <w:r>
        <w:rPr>
          <w:spacing w:val="80"/>
          <w:sz w:val="24"/>
        </w:rPr>
        <w:t> </w:t>
      </w:r>
      <w:r>
        <w:rPr>
          <w:sz w:val="24"/>
        </w:rPr>
        <w:t>di</w:t>
      </w:r>
      <w:r>
        <w:rPr>
          <w:spacing w:val="80"/>
          <w:sz w:val="24"/>
        </w:rPr>
        <w:t> </w:t>
      </w:r>
      <w:r>
        <w:rPr>
          <w:sz w:val="24"/>
        </w:rPr>
        <w:t>RSUD</w:t>
      </w:r>
      <w:r>
        <w:rPr>
          <w:spacing w:val="80"/>
          <w:sz w:val="24"/>
        </w:rPr>
        <w:t> </w:t>
      </w:r>
      <w:r>
        <w:rPr>
          <w:sz w:val="24"/>
        </w:rPr>
        <w:t>Abdoel</w:t>
      </w:r>
      <w:r>
        <w:rPr>
          <w:spacing w:val="80"/>
          <w:sz w:val="24"/>
        </w:rPr>
        <w:t> </w:t>
      </w:r>
      <w:r>
        <w:rPr>
          <w:sz w:val="24"/>
        </w:rPr>
        <w:t>Wahab </w:t>
      </w:r>
      <w:r>
        <w:rPr>
          <w:spacing w:val="-2"/>
          <w:sz w:val="24"/>
        </w:rPr>
        <w:t>Sjahranie?</w:t>
      </w:r>
    </w:p>
    <w:p>
      <w:pPr>
        <w:pStyle w:val="ListParagraph"/>
        <w:numPr>
          <w:ilvl w:val="4"/>
          <w:numId w:val="13"/>
        </w:numPr>
        <w:tabs>
          <w:tab w:pos="1288" w:val="left" w:leader="none"/>
        </w:tabs>
        <w:spacing w:line="360" w:lineRule="auto" w:before="0" w:after="0"/>
        <w:ind w:left="1288" w:right="1560" w:hanging="360"/>
        <w:jc w:val="left"/>
        <w:rPr>
          <w:sz w:val="24"/>
        </w:rPr>
      </w:pPr>
      <w:r>
        <w:rPr>
          <w:sz w:val="24"/>
        </w:rPr>
        <w:t>Apakah</w:t>
      </w:r>
      <w:r>
        <w:rPr>
          <w:spacing w:val="80"/>
          <w:sz w:val="24"/>
        </w:rPr>
        <w:t> </w:t>
      </w:r>
      <w:r>
        <w:rPr>
          <w:sz w:val="24"/>
        </w:rPr>
        <w:t>pengelolaan</w:t>
      </w:r>
      <w:r>
        <w:rPr>
          <w:spacing w:val="80"/>
          <w:sz w:val="24"/>
        </w:rPr>
        <w:t> </w:t>
      </w:r>
      <w:r>
        <w:rPr>
          <w:sz w:val="24"/>
        </w:rPr>
        <w:t>limbah</w:t>
      </w:r>
      <w:r>
        <w:rPr>
          <w:spacing w:val="80"/>
          <w:sz w:val="24"/>
        </w:rPr>
        <w:t> </w:t>
      </w:r>
      <w:r>
        <w:rPr>
          <w:sz w:val="24"/>
        </w:rPr>
        <w:t>B3</w:t>
      </w:r>
      <w:r>
        <w:rPr>
          <w:spacing w:val="80"/>
          <w:sz w:val="24"/>
        </w:rPr>
        <w:t> </w:t>
      </w:r>
      <w:r>
        <w:rPr>
          <w:sz w:val="24"/>
        </w:rPr>
        <w:t>di</w:t>
      </w:r>
      <w:r>
        <w:rPr>
          <w:spacing w:val="80"/>
          <w:sz w:val="24"/>
        </w:rPr>
        <w:t> </w:t>
      </w:r>
      <w:r>
        <w:rPr>
          <w:sz w:val="24"/>
        </w:rPr>
        <w:t>RSUD</w:t>
      </w:r>
      <w:r>
        <w:rPr>
          <w:spacing w:val="80"/>
          <w:sz w:val="24"/>
        </w:rPr>
        <w:t> </w:t>
      </w:r>
      <w:r>
        <w:rPr>
          <w:sz w:val="24"/>
        </w:rPr>
        <w:t>Abdoel</w:t>
      </w:r>
      <w:r>
        <w:rPr>
          <w:spacing w:val="80"/>
          <w:sz w:val="24"/>
        </w:rPr>
        <w:t> </w:t>
      </w:r>
      <w:r>
        <w:rPr>
          <w:sz w:val="24"/>
        </w:rPr>
        <w:t>Wahab</w:t>
      </w:r>
      <w:r>
        <w:rPr>
          <w:spacing w:val="80"/>
          <w:sz w:val="24"/>
        </w:rPr>
        <w:t> </w:t>
      </w:r>
      <w:r>
        <w:rPr>
          <w:sz w:val="24"/>
        </w:rPr>
        <w:t>Sjahranie dikelola sendiri atau melibatkan pihak ketiga?</w:t>
      </w:r>
    </w:p>
    <w:p>
      <w:pPr>
        <w:pStyle w:val="ListParagraph"/>
        <w:numPr>
          <w:ilvl w:val="4"/>
          <w:numId w:val="13"/>
        </w:numPr>
        <w:tabs>
          <w:tab w:pos="1288" w:val="left" w:leader="none"/>
        </w:tabs>
        <w:spacing w:line="360" w:lineRule="auto" w:before="0" w:after="0"/>
        <w:ind w:left="1288" w:right="1561" w:hanging="360"/>
        <w:jc w:val="left"/>
        <w:rPr>
          <w:sz w:val="24"/>
        </w:rPr>
      </w:pPr>
      <w:r>
        <w:rPr>
          <w:sz w:val="24"/>
        </w:rPr>
        <w:t>Biaya apa saja yang dikeluarkan untuk pengelolaan limbah B3 di RSUD</w:t>
      </w:r>
      <w:r>
        <w:rPr>
          <w:spacing w:val="40"/>
          <w:sz w:val="24"/>
        </w:rPr>
        <w:t> </w:t>
      </w:r>
      <w:r>
        <w:rPr>
          <w:sz w:val="24"/>
        </w:rPr>
        <w:t>Abdoel Wahab Sjahranie?</w:t>
      </w:r>
    </w:p>
    <w:p>
      <w:pPr>
        <w:pStyle w:val="Heading2"/>
        <w:numPr>
          <w:ilvl w:val="3"/>
          <w:numId w:val="13"/>
        </w:numPr>
        <w:tabs>
          <w:tab w:pos="928" w:val="left" w:leader="none"/>
        </w:tabs>
        <w:spacing w:line="362" w:lineRule="auto" w:before="0" w:after="0"/>
        <w:ind w:left="928" w:right="1685" w:hanging="360"/>
        <w:jc w:val="left"/>
      </w:pPr>
      <w:r>
        <w:rPr/>
        <w:t>Daftar</w:t>
      </w:r>
      <w:r>
        <w:rPr>
          <w:spacing w:val="-7"/>
        </w:rPr>
        <w:t> </w:t>
      </w:r>
      <w:r>
        <w:rPr/>
        <w:t>Pertanyaan</w:t>
      </w:r>
      <w:r>
        <w:rPr>
          <w:spacing w:val="-5"/>
        </w:rPr>
        <w:t> </w:t>
      </w:r>
      <w:r>
        <w:rPr/>
        <w:t>Wawancara</w:t>
      </w:r>
      <w:r>
        <w:rPr>
          <w:spacing w:val="-5"/>
        </w:rPr>
        <w:t> </w:t>
      </w:r>
      <w:r>
        <w:rPr/>
        <w:t>Bagian</w:t>
      </w:r>
      <w:r>
        <w:rPr>
          <w:spacing w:val="-4"/>
        </w:rPr>
        <w:t> </w:t>
      </w:r>
      <w:r>
        <w:rPr/>
        <w:t>Akuntansi</w:t>
      </w:r>
      <w:r>
        <w:rPr>
          <w:spacing w:val="-3"/>
        </w:rPr>
        <w:t> </w:t>
      </w:r>
      <w:r>
        <w:rPr/>
        <w:t>RSUD</w:t>
      </w:r>
      <w:r>
        <w:rPr>
          <w:spacing w:val="-5"/>
        </w:rPr>
        <w:t> </w:t>
      </w:r>
      <w:r>
        <w:rPr/>
        <w:t>Abdoel</w:t>
      </w:r>
      <w:r>
        <w:rPr>
          <w:spacing w:val="-5"/>
        </w:rPr>
        <w:t> </w:t>
      </w:r>
      <w:r>
        <w:rPr/>
        <w:t>Wahab </w:t>
      </w:r>
      <w:r>
        <w:rPr>
          <w:spacing w:val="-2"/>
        </w:rPr>
        <w:t>Sjahranie</w:t>
      </w:r>
    </w:p>
    <w:p>
      <w:pPr>
        <w:pStyle w:val="ListParagraph"/>
        <w:numPr>
          <w:ilvl w:val="4"/>
          <w:numId w:val="13"/>
        </w:numPr>
        <w:tabs>
          <w:tab w:pos="1276" w:val="left" w:leader="none"/>
        </w:tabs>
        <w:spacing w:line="360" w:lineRule="auto" w:before="0" w:after="0"/>
        <w:ind w:left="1276" w:right="2065" w:hanging="360"/>
        <w:jc w:val="left"/>
        <w:rPr>
          <w:sz w:val="24"/>
        </w:rPr>
      </w:pPr>
      <w:r>
        <w:rPr>
          <w:sz w:val="24"/>
        </w:rPr>
        <w:t>RSUD</w:t>
      </w:r>
      <w:r>
        <w:rPr>
          <w:spacing w:val="-7"/>
          <w:sz w:val="24"/>
        </w:rPr>
        <w:t> </w:t>
      </w:r>
      <w:r>
        <w:rPr>
          <w:sz w:val="24"/>
        </w:rPr>
        <w:t>Abdoel</w:t>
      </w:r>
      <w:r>
        <w:rPr>
          <w:spacing w:val="-6"/>
          <w:sz w:val="24"/>
        </w:rPr>
        <w:t> </w:t>
      </w:r>
      <w:r>
        <w:rPr>
          <w:sz w:val="24"/>
        </w:rPr>
        <w:t>Wahab</w:t>
      </w:r>
      <w:r>
        <w:rPr>
          <w:spacing w:val="-6"/>
          <w:sz w:val="24"/>
        </w:rPr>
        <w:t> </w:t>
      </w:r>
      <w:r>
        <w:rPr>
          <w:sz w:val="24"/>
        </w:rPr>
        <w:t>Sjahranie</w:t>
      </w:r>
      <w:r>
        <w:rPr>
          <w:spacing w:val="-6"/>
          <w:sz w:val="24"/>
        </w:rPr>
        <w:t> </w:t>
      </w:r>
      <w:r>
        <w:rPr>
          <w:sz w:val="24"/>
        </w:rPr>
        <w:t>dalam</w:t>
      </w:r>
      <w:r>
        <w:rPr>
          <w:spacing w:val="-6"/>
          <w:sz w:val="24"/>
        </w:rPr>
        <w:t> </w:t>
      </w:r>
      <w:r>
        <w:rPr>
          <w:sz w:val="24"/>
        </w:rPr>
        <w:t>penyusunan</w:t>
      </w:r>
      <w:r>
        <w:rPr>
          <w:spacing w:val="-6"/>
          <w:sz w:val="24"/>
        </w:rPr>
        <w:t> </w:t>
      </w:r>
      <w:r>
        <w:rPr>
          <w:sz w:val="24"/>
        </w:rPr>
        <w:t>laporan</w:t>
      </w:r>
      <w:r>
        <w:rPr>
          <w:spacing w:val="-6"/>
          <w:sz w:val="24"/>
        </w:rPr>
        <w:t> </w:t>
      </w:r>
      <w:r>
        <w:rPr>
          <w:sz w:val="24"/>
        </w:rPr>
        <w:t>keuangan mengacu pada peraturan apa?</w:t>
      </w:r>
    </w:p>
    <w:p>
      <w:pPr>
        <w:pStyle w:val="ListParagraph"/>
        <w:numPr>
          <w:ilvl w:val="4"/>
          <w:numId w:val="13"/>
        </w:numPr>
        <w:tabs>
          <w:tab w:pos="1276" w:val="left" w:leader="none"/>
        </w:tabs>
        <w:spacing w:line="360" w:lineRule="auto" w:before="0" w:after="0"/>
        <w:ind w:left="1276" w:right="2538" w:hanging="360"/>
        <w:jc w:val="left"/>
        <w:rPr>
          <w:sz w:val="24"/>
        </w:rPr>
      </w:pPr>
      <w:r>
        <w:rPr>
          <w:sz w:val="24"/>
        </w:rPr>
        <w:t>Bagaimana</w:t>
      </w:r>
      <w:r>
        <w:rPr>
          <w:spacing w:val="-6"/>
          <w:sz w:val="24"/>
        </w:rPr>
        <w:t> </w:t>
      </w:r>
      <w:r>
        <w:rPr>
          <w:sz w:val="24"/>
        </w:rPr>
        <w:t>RSUD</w:t>
      </w:r>
      <w:r>
        <w:rPr>
          <w:spacing w:val="-7"/>
          <w:sz w:val="24"/>
        </w:rPr>
        <w:t> </w:t>
      </w:r>
      <w:r>
        <w:rPr>
          <w:sz w:val="24"/>
        </w:rPr>
        <w:t>Abdoel</w:t>
      </w:r>
      <w:r>
        <w:rPr>
          <w:spacing w:val="-6"/>
          <w:sz w:val="24"/>
        </w:rPr>
        <w:t> </w:t>
      </w:r>
      <w:r>
        <w:rPr>
          <w:sz w:val="24"/>
        </w:rPr>
        <w:t>Wahab</w:t>
      </w:r>
      <w:r>
        <w:rPr>
          <w:spacing w:val="-6"/>
          <w:sz w:val="24"/>
        </w:rPr>
        <w:t> </w:t>
      </w:r>
      <w:r>
        <w:rPr>
          <w:sz w:val="24"/>
        </w:rPr>
        <w:t>Sjahranie</w:t>
      </w:r>
      <w:r>
        <w:rPr>
          <w:spacing w:val="-6"/>
          <w:sz w:val="24"/>
        </w:rPr>
        <w:t> </w:t>
      </w:r>
      <w:r>
        <w:rPr>
          <w:sz w:val="24"/>
        </w:rPr>
        <w:t>mengeluarkan</w:t>
      </w:r>
      <w:r>
        <w:rPr>
          <w:spacing w:val="-6"/>
          <w:sz w:val="24"/>
        </w:rPr>
        <w:t> </w:t>
      </w:r>
      <w:r>
        <w:rPr>
          <w:sz w:val="24"/>
        </w:rPr>
        <w:t>biaya lingkungan untuk pengelolaan limbah B3?</w:t>
      </w:r>
    </w:p>
    <w:p>
      <w:pPr>
        <w:pStyle w:val="ListParagraph"/>
        <w:numPr>
          <w:ilvl w:val="4"/>
          <w:numId w:val="13"/>
        </w:numPr>
        <w:tabs>
          <w:tab w:pos="1276" w:val="left" w:leader="none"/>
        </w:tabs>
        <w:spacing w:line="360" w:lineRule="auto" w:before="0" w:after="0"/>
        <w:ind w:left="1276" w:right="1819" w:hanging="360"/>
        <w:jc w:val="left"/>
        <w:rPr>
          <w:sz w:val="24"/>
        </w:rPr>
      </w:pPr>
      <w:r>
        <w:rPr>
          <w:sz w:val="24"/>
        </w:rPr>
        <w:t>Bagaimana</w:t>
      </w:r>
      <w:r>
        <w:rPr>
          <w:spacing w:val="-5"/>
          <w:sz w:val="24"/>
        </w:rPr>
        <w:t> </w:t>
      </w:r>
      <w:r>
        <w:rPr>
          <w:sz w:val="24"/>
        </w:rPr>
        <w:t>laporan</w:t>
      </w:r>
      <w:r>
        <w:rPr>
          <w:spacing w:val="-5"/>
          <w:sz w:val="24"/>
        </w:rPr>
        <w:t> </w:t>
      </w:r>
      <w:r>
        <w:rPr>
          <w:sz w:val="24"/>
        </w:rPr>
        <w:t>terkait</w:t>
      </w:r>
      <w:r>
        <w:rPr>
          <w:spacing w:val="-5"/>
          <w:sz w:val="24"/>
        </w:rPr>
        <w:t> </w:t>
      </w:r>
      <w:r>
        <w:rPr>
          <w:sz w:val="24"/>
        </w:rPr>
        <w:t>mengenai</w:t>
      </w:r>
      <w:r>
        <w:rPr>
          <w:spacing w:val="-5"/>
          <w:sz w:val="24"/>
        </w:rPr>
        <w:t> </w:t>
      </w:r>
      <w:r>
        <w:rPr>
          <w:sz w:val="24"/>
        </w:rPr>
        <w:t>laporan</w:t>
      </w:r>
      <w:r>
        <w:rPr>
          <w:spacing w:val="-5"/>
          <w:sz w:val="24"/>
        </w:rPr>
        <w:t> </w:t>
      </w:r>
      <w:r>
        <w:rPr>
          <w:sz w:val="24"/>
        </w:rPr>
        <w:t>biaya</w:t>
      </w:r>
      <w:r>
        <w:rPr>
          <w:spacing w:val="-6"/>
          <w:sz w:val="24"/>
        </w:rPr>
        <w:t> </w:t>
      </w:r>
      <w:r>
        <w:rPr>
          <w:sz w:val="24"/>
        </w:rPr>
        <w:t>lingkungan</w:t>
      </w:r>
      <w:r>
        <w:rPr>
          <w:spacing w:val="-5"/>
          <w:sz w:val="24"/>
        </w:rPr>
        <w:t> </w:t>
      </w:r>
      <w:r>
        <w:rPr>
          <w:sz w:val="24"/>
        </w:rPr>
        <w:t>di</w:t>
      </w:r>
      <w:r>
        <w:rPr>
          <w:spacing w:val="-5"/>
          <w:sz w:val="24"/>
        </w:rPr>
        <w:t> </w:t>
      </w:r>
      <w:r>
        <w:rPr>
          <w:sz w:val="24"/>
        </w:rPr>
        <w:t>RSUD Abdoel Wahab Sjahranie apakah memiliki laporan tersendiri?</w:t>
      </w:r>
    </w:p>
    <w:p>
      <w:pPr>
        <w:pStyle w:val="ListParagraph"/>
        <w:numPr>
          <w:ilvl w:val="4"/>
          <w:numId w:val="13"/>
        </w:numPr>
        <w:tabs>
          <w:tab w:pos="1276" w:val="left" w:leader="none"/>
        </w:tabs>
        <w:spacing w:line="360" w:lineRule="auto" w:before="0" w:after="0"/>
        <w:ind w:left="1276" w:right="1597" w:hanging="360"/>
        <w:jc w:val="left"/>
        <w:rPr>
          <w:sz w:val="24"/>
        </w:rPr>
      </w:pPr>
      <w:r>
        <w:rPr>
          <w:sz w:val="24"/>
        </w:rPr>
        <w:t>Bagaimana</w:t>
      </w:r>
      <w:r>
        <w:rPr>
          <w:spacing w:val="-7"/>
          <w:sz w:val="24"/>
        </w:rPr>
        <w:t> </w:t>
      </w:r>
      <w:r>
        <w:rPr>
          <w:sz w:val="24"/>
        </w:rPr>
        <w:t>pengakuan</w:t>
      </w:r>
      <w:r>
        <w:rPr>
          <w:spacing w:val="-5"/>
          <w:sz w:val="24"/>
        </w:rPr>
        <w:t> </w:t>
      </w:r>
      <w:r>
        <w:rPr>
          <w:sz w:val="24"/>
        </w:rPr>
        <w:t>biaya</w:t>
      </w:r>
      <w:r>
        <w:rPr>
          <w:spacing w:val="-5"/>
          <w:sz w:val="24"/>
        </w:rPr>
        <w:t> </w:t>
      </w:r>
      <w:r>
        <w:rPr>
          <w:sz w:val="24"/>
        </w:rPr>
        <w:t>lingkungkan</w:t>
      </w:r>
      <w:r>
        <w:rPr>
          <w:spacing w:val="-4"/>
          <w:sz w:val="24"/>
        </w:rPr>
        <w:t> </w:t>
      </w:r>
      <w:r>
        <w:rPr>
          <w:sz w:val="24"/>
        </w:rPr>
        <w:t>terhadap</w:t>
      </w:r>
      <w:r>
        <w:rPr>
          <w:spacing w:val="-6"/>
          <w:sz w:val="24"/>
        </w:rPr>
        <w:t> </w:t>
      </w:r>
      <w:r>
        <w:rPr>
          <w:sz w:val="24"/>
        </w:rPr>
        <w:t>pengelolaan</w:t>
      </w:r>
      <w:r>
        <w:rPr>
          <w:spacing w:val="-6"/>
          <w:sz w:val="24"/>
        </w:rPr>
        <w:t> </w:t>
      </w:r>
      <w:r>
        <w:rPr>
          <w:sz w:val="24"/>
        </w:rPr>
        <w:t>limbah</w:t>
      </w:r>
      <w:r>
        <w:rPr>
          <w:spacing w:val="-5"/>
          <w:sz w:val="24"/>
        </w:rPr>
        <w:t> </w:t>
      </w:r>
      <w:r>
        <w:rPr>
          <w:sz w:val="24"/>
        </w:rPr>
        <w:t>B3 di RSUD Abdoel Wahab Sjahranie?</w:t>
      </w:r>
    </w:p>
    <w:p>
      <w:pPr>
        <w:pStyle w:val="ListParagraph"/>
        <w:numPr>
          <w:ilvl w:val="4"/>
          <w:numId w:val="13"/>
        </w:numPr>
        <w:tabs>
          <w:tab w:pos="1276" w:val="left" w:leader="none"/>
        </w:tabs>
        <w:spacing w:line="360" w:lineRule="auto" w:before="0" w:after="0"/>
        <w:ind w:left="1276" w:right="1843" w:hanging="360"/>
        <w:jc w:val="left"/>
        <w:rPr>
          <w:sz w:val="24"/>
        </w:rPr>
      </w:pPr>
      <w:r>
        <w:rPr>
          <w:sz w:val="24"/>
        </w:rPr>
        <w:t>Bagaimana</w:t>
      </w:r>
      <w:r>
        <w:rPr>
          <w:spacing w:val="-8"/>
          <w:sz w:val="24"/>
        </w:rPr>
        <w:t> </w:t>
      </w:r>
      <w:r>
        <w:rPr>
          <w:sz w:val="24"/>
        </w:rPr>
        <w:t>pengukuran</w:t>
      </w:r>
      <w:r>
        <w:rPr>
          <w:spacing w:val="-5"/>
          <w:sz w:val="24"/>
        </w:rPr>
        <w:t> </w:t>
      </w:r>
      <w:r>
        <w:rPr>
          <w:sz w:val="24"/>
        </w:rPr>
        <w:t>biaya</w:t>
      </w:r>
      <w:r>
        <w:rPr>
          <w:spacing w:val="-6"/>
          <w:sz w:val="24"/>
        </w:rPr>
        <w:t> </w:t>
      </w:r>
      <w:r>
        <w:rPr>
          <w:sz w:val="24"/>
        </w:rPr>
        <w:t>lingkungkan</w:t>
      </w:r>
      <w:r>
        <w:rPr>
          <w:spacing w:val="-5"/>
          <w:sz w:val="24"/>
        </w:rPr>
        <w:t> </w:t>
      </w:r>
      <w:r>
        <w:rPr>
          <w:sz w:val="24"/>
        </w:rPr>
        <w:t>terhadap</w:t>
      </w:r>
      <w:r>
        <w:rPr>
          <w:spacing w:val="-7"/>
          <w:sz w:val="24"/>
        </w:rPr>
        <w:t> </w:t>
      </w:r>
      <w:r>
        <w:rPr>
          <w:sz w:val="24"/>
        </w:rPr>
        <w:t>pengelolaan</w:t>
      </w:r>
      <w:r>
        <w:rPr>
          <w:spacing w:val="-7"/>
          <w:sz w:val="24"/>
        </w:rPr>
        <w:t> </w:t>
      </w:r>
      <w:r>
        <w:rPr>
          <w:sz w:val="24"/>
        </w:rPr>
        <w:t>limbah B3 di RSUD Abdoel Wahab Sjahranie?</w:t>
      </w:r>
    </w:p>
    <w:p>
      <w:pPr>
        <w:pStyle w:val="ListParagraph"/>
        <w:numPr>
          <w:ilvl w:val="4"/>
          <w:numId w:val="13"/>
        </w:numPr>
        <w:tabs>
          <w:tab w:pos="1276" w:val="left" w:leader="none"/>
        </w:tabs>
        <w:spacing w:line="360" w:lineRule="auto" w:before="0" w:after="0"/>
        <w:ind w:left="1276" w:right="1703" w:hanging="360"/>
        <w:jc w:val="left"/>
        <w:rPr>
          <w:sz w:val="24"/>
        </w:rPr>
      </w:pPr>
      <w:r>
        <w:rPr>
          <w:sz w:val="24"/>
        </w:rPr>
        <w:t>Bagaimana</w:t>
      </w:r>
      <w:r>
        <w:rPr>
          <w:spacing w:val="-7"/>
          <w:sz w:val="24"/>
        </w:rPr>
        <w:t> </w:t>
      </w:r>
      <w:r>
        <w:rPr>
          <w:sz w:val="24"/>
        </w:rPr>
        <w:t>penyajian</w:t>
      </w:r>
      <w:r>
        <w:rPr>
          <w:spacing w:val="-4"/>
          <w:sz w:val="24"/>
        </w:rPr>
        <w:t> </w:t>
      </w:r>
      <w:r>
        <w:rPr>
          <w:sz w:val="24"/>
        </w:rPr>
        <w:t>biaya</w:t>
      </w:r>
      <w:r>
        <w:rPr>
          <w:spacing w:val="-5"/>
          <w:sz w:val="24"/>
        </w:rPr>
        <w:t> </w:t>
      </w:r>
      <w:r>
        <w:rPr>
          <w:sz w:val="24"/>
        </w:rPr>
        <w:t>lingkungkan</w:t>
      </w:r>
      <w:r>
        <w:rPr>
          <w:spacing w:val="-5"/>
          <w:sz w:val="24"/>
        </w:rPr>
        <w:t> </w:t>
      </w:r>
      <w:r>
        <w:rPr>
          <w:sz w:val="24"/>
        </w:rPr>
        <w:t>terhadap</w:t>
      </w:r>
      <w:r>
        <w:rPr>
          <w:spacing w:val="-4"/>
          <w:sz w:val="24"/>
        </w:rPr>
        <w:t> </w:t>
      </w:r>
      <w:r>
        <w:rPr>
          <w:sz w:val="24"/>
        </w:rPr>
        <w:t>pengelolaan</w:t>
      </w:r>
      <w:r>
        <w:rPr>
          <w:spacing w:val="-6"/>
          <w:sz w:val="24"/>
        </w:rPr>
        <w:t> </w:t>
      </w:r>
      <w:r>
        <w:rPr>
          <w:sz w:val="24"/>
        </w:rPr>
        <w:t>limbah</w:t>
      </w:r>
      <w:r>
        <w:rPr>
          <w:spacing w:val="-5"/>
          <w:sz w:val="24"/>
        </w:rPr>
        <w:t> </w:t>
      </w:r>
      <w:r>
        <w:rPr>
          <w:sz w:val="24"/>
        </w:rPr>
        <w:t>B3 di RSUD Abdoel Wahab Sjahranie?</w:t>
      </w:r>
    </w:p>
    <w:p>
      <w:pPr>
        <w:pStyle w:val="ListParagraph"/>
        <w:numPr>
          <w:ilvl w:val="4"/>
          <w:numId w:val="13"/>
        </w:numPr>
        <w:tabs>
          <w:tab w:pos="1276" w:val="left" w:leader="none"/>
        </w:tabs>
        <w:spacing w:line="360" w:lineRule="auto" w:before="0" w:after="0"/>
        <w:ind w:left="1276" w:right="1577" w:hanging="360"/>
        <w:jc w:val="left"/>
        <w:rPr>
          <w:sz w:val="24"/>
        </w:rPr>
      </w:pPr>
      <w:r>
        <w:rPr>
          <w:sz w:val="24"/>
        </w:rPr>
        <w:t>Bagaimana</w:t>
      </w:r>
      <w:r>
        <w:rPr>
          <w:spacing w:val="-7"/>
          <w:sz w:val="24"/>
        </w:rPr>
        <w:t> </w:t>
      </w:r>
      <w:r>
        <w:rPr>
          <w:sz w:val="24"/>
        </w:rPr>
        <w:t>pengungkapan</w:t>
      </w:r>
      <w:r>
        <w:rPr>
          <w:spacing w:val="-6"/>
          <w:sz w:val="24"/>
        </w:rPr>
        <w:t> </w:t>
      </w:r>
      <w:r>
        <w:rPr>
          <w:sz w:val="24"/>
        </w:rPr>
        <w:t>biaya</w:t>
      </w:r>
      <w:r>
        <w:rPr>
          <w:spacing w:val="-6"/>
          <w:sz w:val="24"/>
        </w:rPr>
        <w:t> </w:t>
      </w:r>
      <w:r>
        <w:rPr>
          <w:sz w:val="24"/>
        </w:rPr>
        <w:t>lingkungkan</w:t>
      </w:r>
      <w:r>
        <w:rPr>
          <w:spacing w:val="-6"/>
          <w:sz w:val="24"/>
        </w:rPr>
        <w:t> </w:t>
      </w:r>
      <w:r>
        <w:rPr>
          <w:sz w:val="24"/>
        </w:rPr>
        <w:t>terhadap</w:t>
      </w:r>
      <w:r>
        <w:rPr>
          <w:spacing w:val="-6"/>
          <w:sz w:val="24"/>
        </w:rPr>
        <w:t> </w:t>
      </w:r>
      <w:r>
        <w:rPr>
          <w:sz w:val="24"/>
        </w:rPr>
        <w:t>pengelolaan</w:t>
      </w:r>
      <w:r>
        <w:rPr>
          <w:spacing w:val="-6"/>
          <w:sz w:val="24"/>
        </w:rPr>
        <w:t> </w:t>
      </w:r>
      <w:r>
        <w:rPr>
          <w:sz w:val="24"/>
        </w:rPr>
        <w:t>limbah B3 di RSUD Abdoel Wahab Sjahranie?</w:t>
      </w:r>
    </w:p>
    <w:p>
      <w:pPr>
        <w:pStyle w:val="ListParagraph"/>
        <w:spacing w:after="0" w:line="360" w:lineRule="auto"/>
        <w:jc w:val="left"/>
        <w:rPr>
          <w:sz w:val="24"/>
        </w:rPr>
        <w:sectPr>
          <w:pgSz w:w="11910" w:h="16840"/>
          <w:pgMar w:header="751" w:footer="0" w:top="1920" w:bottom="280" w:left="1700" w:right="141"/>
        </w:sectPr>
      </w:pPr>
    </w:p>
    <w:p>
      <w:pPr>
        <w:pStyle w:val="BodyText"/>
        <w:spacing w:before="48"/>
      </w:pPr>
    </w:p>
    <w:p>
      <w:pPr>
        <w:spacing w:before="0"/>
        <w:ind w:left="568" w:right="0" w:firstLine="0"/>
        <w:jc w:val="left"/>
        <w:rPr>
          <w:sz w:val="24"/>
        </w:rPr>
      </w:pPr>
      <w:r>
        <w:rPr>
          <w:b/>
          <w:sz w:val="24"/>
        </w:rPr>
        <w:t>Lampiran</w:t>
      </w:r>
      <w:r>
        <w:rPr>
          <w:b/>
          <w:spacing w:val="-2"/>
          <w:sz w:val="24"/>
        </w:rPr>
        <w:t> </w:t>
      </w:r>
      <w:r>
        <w:rPr>
          <w:b/>
          <w:sz w:val="24"/>
        </w:rPr>
        <w:t>2.</w:t>
      </w:r>
      <w:r>
        <w:rPr>
          <w:b/>
          <w:spacing w:val="-1"/>
          <w:sz w:val="24"/>
        </w:rPr>
        <w:t> </w:t>
      </w:r>
      <w:r>
        <w:rPr>
          <w:sz w:val="24"/>
        </w:rPr>
        <w:t>Transkrip</w:t>
      </w:r>
      <w:r>
        <w:rPr>
          <w:spacing w:val="-1"/>
          <w:sz w:val="24"/>
        </w:rPr>
        <w:t> </w:t>
      </w:r>
      <w:r>
        <w:rPr>
          <w:sz w:val="24"/>
        </w:rPr>
        <w:t>dan</w:t>
      </w:r>
      <w:r>
        <w:rPr>
          <w:spacing w:val="-1"/>
          <w:sz w:val="24"/>
        </w:rPr>
        <w:t> </w:t>
      </w:r>
      <w:r>
        <w:rPr>
          <w:sz w:val="24"/>
        </w:rPr>
        <w:t>Koding</w:t>
      </w:r>
      <w:r>
        <w:rPr>
          <w:spacing w:val="-4"/>
          <w:sz w:val="24"/>
        </w:rPr>
        <w:t> </w:t>
      </w:r>
      <w:r>
        <w:rPr>
          <w:spacing w:val="-2"/>
          <w:sz w:val="24"/>
        </w:rPr>
        <w:t>Wawancara</w:t>
      </w:r>
    </w:p>
    <w:p>
      <w:pPr>
        <w:pStyle w:val="Heading2"/>
        <w:numPr>
          <w:ilvl w:val="0"/>
          <w:numId w:val="14"/>
        </w:numPr>
        <w:tabs>
          <w:tab w:pos="995" w:val="left" w:leader="none"/>
        </w:tabs>
        <w:spacing w:line="350" w:lineRule="auto" w:before="144" w:after="0"/>
        <w:ind w:left="995" w:right="2221" w:hanging="360"/>
        <w:jc w:val="left"/>
      </w:pPr>
      <w:r>
        <w:rPr/>
        <w:t>Hasil</w:t>
      </w:r>
      <w:r>
        <w:rPr>
          <w:spacing w:val="-5"/>
        </w:rPr>
        <w:t> </w:t>
      </w:r>
      <w:r>
        <w:rPr/>
        <w:t>Wawancara</w:t>
      </w:r>
      <w:r>
        <w:rPr>
          <w:spacing w:val="-5"/>
        </w:rPr>
        <w:t> </w:t>
      </w:r>
      <w:r>
        <w:rPr/>
        <w:t>demgan</w:t>
      </w:r>
      <w:r>
        <w:rPr>
          <w:spacing w:val="-5"/>
        </w:rPr>
        <w:t> </w:t>
      </w:r>
      <w:r>
        <w:rPr/>
        <w:t>Bagian</w:t>
      </w:r>
      <w:r>
        <w:rPr>
          <w:spacing w:val="-5"/>
        </w:rPr>
        <w:t> </w:t>
      </w:r>
      <w:r>
        <w:rPr/>
        <w:t>KesLing</w:t>
      </w:r>
      <w:r>
        <w:rPr>
          <w:spacing w:val="-5"/>
        </w:rPr>
        <w:t> </w:t>
      </w:r>
      <w:r>
        <w:rPr/>
        <w:t>RSUD</w:t>
      </w:r>
      <w:r>
        <w:rPr>
          <w:spacing w:val="-6"/>
        </w:rPr>
        <w:t> </w:t>
      </w:r>
      <w:r>
        <w:rPr/>
        <w:t>Abodoel</w:t>
      </w:r>
      <w:r>
        <w:rPr>
          <w:spacing w:val="-5"/>
        </w:rPr>
        <w:t> </w:t>
      </w:r>
      <w:r>
        <w:rPr/>
        <w:t>Wahab </w:t>
      </w:r>
      <w:r>
        <w:rPr>
          <w:spacing w:val="-2"/>
        </w:rPr>
        <w:t>Sjahranie</w:t>
      </w:r>
    </w:p>
    <w:p>
      <w:pPr>
        <w:pStyle w:val="ListParagraph"/>
        <w:numPr>
          <w:ilvl w:val="0"/>
          <w:numId w:val="14"/>
        </w:numPr>
        <w:tabs>
          <w:tab w:pos="995" w:val="left" w:leader="none"/>
        </w:tabs>
        <w:spacing w:line="240" w:lineRule="auto" w:before="15" w:after="0"/>
        <w:ind w:left="995" w:right="0" w:hanging="360"/>
        <w:jc w:val="left"/>
        <w:rPr>
          <w:b/>
          <w:sz w:val="24"/>
        </w:rPr>
      </w:pPr>
      <w:r>
        <w:rPr>
          <w:b/>
          <w:sz w:val="24"/>
        </w:rPr>
        <w:t>Profile</w:t>
      </w:r>
      <w:r>
        <w:rPr>
          <w:b/>
          <w:spacing w:val="-3"/>
          <w:sz w:val="24"/>
        </w:rPr>
        <w:t> </w:t>
      </w:r>
      <w:r>
        <w:rPr>
          <w:b/>
          <w:sz w:val="24"/>
        </w:rPr>
        <w:t>Narasumber</w:t>
      </w:r>
      <w:r>
        <w:rPr>
          <w:b/>
          <w:spacing w:val="-3"/>
          <w:sz w:val="24"/>
        </w:rPr>
        <w:t> </w:t>
      </w:r>
      <w:r>
        <w:rPr>
          <w:b/>
          <w:sz w:val="24"/>
        </w:rPr>
        <w:t>Bagian </w:t>
      </w:r>
      <w:r>
        <w:rPr>
          <w:b/>
          <w:spacing w:val="-2"/>
          <w:sz w:val="24"/>
        </w:rPr>
        <w:t>KesLing</w:t>
      </w:r>
    </w:p>
    <w:p>
      <w:pPr>
        <w:pStyle w:val="BodyText"/>
        <w:tabs>
          <w:tab w:pos="2008" w:val="left" w:leader="none"/>
        </w:tabs>
        <w:spacing w:before="128"/>
        <w:ind w:left="995"/>
      </w:pPr>
      <w:r>
        <w:rPr>
          <w:spacing w:val="-4"/>
        </w:rPr>
        <w:t>Nama</w:t>
      </w:r>
      <w:r>
        <w:rPr/>
        <w:tab/>
        <w:t>:</w:t>
      </w:r>
      <w:r>
        <w:rPr>
          <w:spacing w:val="-1"/>
        </w:rPr>
        <w:t> </w:t>
      </w:r>
      <w:r>
        <w:rPr/>
        <w:t>M. Ade</w:t>
      </w:r>
      <w:r>
        <w:rPr>
          <w:spacing w:val="-2"/>
        </w:rPr>
        <w:t> </w:t>
      </w:r>
      <w:r>
        <w:rPr/>
        <w:t>Wardani </w:t>
      </w:r>
      <w:r>
        <w:rPr>
          <w:spacing w:val="-2"/>
        </w:rPr>
        <w:t>Saputra</w:t>
      </w:r>
    </w:p>
    <w:p>
      <w:pPr>
        <w:pStyle w:val="BodyText"/>
        <w:tabs>
          <w:tab w:pos="2008" w:val="left" w:leader="none"/>
        </w:tabs>
        <w:spacing w:before="140"/>
        <w:ind w:left="995"/>
      </w:pPr>
      <w:r>
        <w:rPr>
          <w:spacing w:val="-2"/>
        </w:rPr>
        <w:t>Jabatan</w:t>
      </w:r>
      <w:r>
        <w:rPr/>
        <w:tab/>
        <w:t>:</w:t>
      </w:r>
      <w:r>
        <w:rPr>
          <w:spacing w:val="-5"/>
        </w:rPr>
        <w:t> </w:t>
      </w:r>
      <w:r>
        <w:rPr/>
        <w:t>Tenaga</w:t>
      </w:r>
      <w:r>
        <w:rPr>
          <w:spacing w:val="-4"/>
        </w:rPr>
        <w:t> </w:t>
      </w:r>
      <w:r>
        <w:rPr/>
        <w:t>Sanitasi</w:t>
      </w:r>
      <w:r>
        <w:rPr>
          <w:spacing w:val="-1"/>
        </w:rPr>
        <w:t> </w:t>
      </w:r>
      <w:r>
        <w:rPr/>
        <w:t>Lingkungan</w:t>
      </w:r>
      <w:r>
        <w:rPr>
          <w:spacing w:val="-2"/>
        </w:rPr>
        <w:t> Terampil</w:t>
      </w:r>
    </w:p>
    <w:p>
      <w:pPr>
        <w:pStyle w:val="BodyText"/>
        <w:spacing w:before="4"/>
        <w:rPr>
          <w:sz w:val="12"/>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3688"/>
        <w:gridCol w:w="3971"/>
      </w:tblGrid>
      <w:tr>
        <w:trPr>
          <w:trHeight w:val="318" w:hRule="atLeast"/>
        </w:trPr>
        <w:tc>
          <w:tcPr>
            <w:tcW w:w="850" w:type="dxa"/>
          </w:tcPr>
          <w:p>
            <w:pPr>
              <w:pStyle w:val="TableParagraph"/>
              <w:spacing w:line="275" w:lineRule="exact"/>
              <w:ind w:left="11"/>
              <w:jc w:val="center"/>
              <w:rPr>
                <w:b/>
                <w:sz w:val="24"/>
              </w:rPr>
            </w:pPr>
            <w:r>
              <w:rPr>
                <w:b/>
                <w:spacing w:val="-5"/>
                <w:sz w:val="24"/>
              </w:rPr>
              <w:t>No.</w:t>
            </w:r>
          </w:p>
        </w:tc>
        <w:tc>
          <w:tcPr>
            <w:tcW w:w="3688" w:type="dxa"/>
          </w:tcPr>
          <w:p>
            <w:pPr>
              <w:pStyle w:val="TableParagraph"/>
              <w:spacing w:line="275" w:lineRule="exact"/>
              <w:ind w:left="832"/>
              <w:rPr>
                <w:b/>
                <w:sz w:val="24"/>
              </w:rPr>
            </w:pPr>
            <w:r>
              <w:rPr>
                <w:b/>
                <w:sz w:val="24"/>
              </w:rPr>
              <w:t>Pertanyaan </w:t>
            </w:r>
            <w:r>
              <w:rPr>
                <w:b/>
                <w:spacing w:val="-2"/>
                <w:sz w:val="24"/>
              </w:rPr>
              <w:t>Peneliti</w:t>
            </w:r>
          </w:p>
        </w:tc>
        <w:tc>
          <w:tcPr>
            <w:tcW w:w="3971" w:type="dxa"/>
          </w:tcPr>
          <w:p>
            <w:pPr>
              <w:pStyle w:val="TableParagraph"/>
              <w:spacing w:line="275" w:lineRule="exact"/>
              <w:ind w:left="946"/>
              <w:rPr>
                <w:b/>
                <w:sz w:val="24"/>
              </w:rPr>
            </w:pPr>
            <w:r>
              <w:rPr>
                <w:b/>
                <w:sz w:val="24"/>
              </w:rPr>
              <w:t>Jawaban</w:t>
            </w:r>
            <w:r>
              <w:rPr>
                <w:b/>
                <w:spacing w:val="-2"/>
                <w:sz w:val="24"/>
              </w:rPr>
              <w:t> Narasuber</w:t>
            </w:r>
          </w:p>
        </w:tc>
      </w:tr>
      <w:tr>
        <w:trPr>
          <w:trHeight w:val="7832" w:hRule="atLeast"/>
        </w:trPr>
        <w:tc>
          <w:tcPr>
            <w:tcW w:w="850" w:type="dxa"/>
          </w:tcPr>
          <w:p>
            <w:pPr>
              <w:pStyle w:val="TableParagraph"/>
              <w:spacing w:line="271" w:lineRule="exact"/>
              <w:ind w:left="11" w:right="2"/>
              <w:jc w:val="center"/>
              <w:rPr>
                <w:sz w:val="24"/>
              </w:rPr>
            </w:pPr>
            <w:r>
              <w:rPr>
                <w:spacing w:val="-10"/>
                <w:sz w:val="24"/>
              </w:rPr>
              <w:t>1</w:t>
            </w:r>
          </w:p>
        </w:tc>
        <w:tc>
          <w:tcPr>
            <w:tcW w:w="3688" w:type="dxa"/>
          </w:tcPr>
          <w:p>
            <w:pPr>
              <w:pStyle w:val="TableParagraph"/>
              <w:ind w:left="107" w:right="98"/>
              <w:jc w:val="both"/>
              <w:rPr>
                <w:sz w:val="24"/>
              </w:rPr>
            </w:pPr>
            <w:r>
              <w:rPr>
                <w:sz w:val="24"/>
              </w:rPr>
              <w:t>Selamat Pagi Bapak, sebelumnya saya ucupkan</w:t>
            </w:r>
            <w:r>
              <w:rPr>
                <w:spacing w:val="40"/>
                <w:sz w:val="24"/>
              </w:rPr>
              <w:t> </w:t>
            </w:r>
            <w:r>
              <w:rPr>
                <w:sz w:val="24"/>
              </w:rPr>
              <w:t>terima kasih karena telah bersedia </w:t>
            </w:r>
            <w:r>
              <w:rPr>
                <w:sz w:val="24"/>
              </w:rPr>
              <w:t>meluangkan waktunya untuk menjawab</w:t>
            </w:r>
            <w:r>
              <w:rPr>
                <w:spacing w:val="40"/>
                <w:sz w:val="24"/>
              </w:rPr>
              <w:t> </w:t>
            </w:r>
            <w:r>
              <w:rPr>
                <w:sz w:val="24"/>
              </w:rPr>
              <w:t>beberapa pertanyaan penelitian skripsi saya. Baik langsung saja untuk pertanyaan pertama limbah B3 apa saja yang dihasilkan Oleh RSUD Abdoel Wahab Sjahranie dalam kegiatan Operasionalnya?</w:t>
            </w:r>
          </w:p>
        </w:tc>
        <w:tc>
          <w:tcPr>
            <w:tcW w:w="3971" w:type="dxa"/>
          </w:tcPr>
          <w:p>
            <w:pPr>
              <w:pStyle w:val="TableParagraph"/>
              <w:ind w:left="106" w:right="136"/>
              <w:rPr>
                <w:sz w:val="24"/>
              </w:rPr>
            </w:pPr>
            <w:r>
              <w:rPr>
                <w:sz w:val="24"/>
              </w:rPr>
              <w:t>Iya pagi mas untuk Limbah B3 yang dihasilkan dari kegiatan operasional RSUD</w:t>
            </w:r>
            <w:r>
              <w:rPr>
                <w:spacing w:val="-2"/>
                <w:sz w:val="24"/>
              </w:rPr>
              <w:t> </w:t>
            </w:r>
            <w:r>
              <w:rPr>
                <w:sz w:val="24"/>
              </w:rPr>
              <w:t>Abdoel</w:t>
            </w:r>
            <w:r>
              <w:rPr>
                <w:spacing w:val="-1"/>
                <w:sz w:val="24"/>
              </w:rPr>
              <w:t> </w:t>
            </w:r>
            <w:r>
              <w:rPr>
                <w:sz w:val="24"/>
              </w:rPr>
              <w:t>Wahab</w:t>
            </w:r>
            <w:r>
              <w:rPr>
                <w:spacing w:val="-1"/>
                <w:sz w:val="24"/>
              </w:rPr>
              <w:t> </w:t>
            </w:r>
            <w:r>
              <w:rPr>
                <w:sz w:val="24"/>
              </w:rPr>
              <w:t>sjahranie</w:t>
            </w:r>
            <w:r>
              <w:rPr>
                <w:spacing w:val="-1"/>
                <w:sz w:val="24"/>
              </w:rPr>
              <w:t> </w:t>
            </w:r>
            <w:r>
              <w:rPr>
                <w:sz w:val="24"/>
              </w:rPr>
              <w:t>tidak hanya dikategorikan ke limbah infeksius seperti limbah yang terkontaminasi dengan pasien pada saat kegiatan perawatan kesehatan tetapi juga ada limbah sisa pakai atau habis pakai pada saat kegiatan pelayanan kesehatan di rumah sakit, sebagai contoh oli bekas, batrai/aki bekas,</w:t>
            </w:r>
            <w:r>
              <w:rPr>
                <w:spacing w:val="-9"/>
                <w:sz w:val="24"/>
              </w:rPr>
              <w:t> </w:t>
            </w:r>
            <w:r>
              <w:rPr>
                <w:sz w:val="24"/>
              </w:rPr>
              <w:t>dan</w:t>
            </w:r>
            <w:r>
              <w:rPr>
                <w:spacing w:val="-9"/>
                <w:sz w:val="24"/>
              </w:rPr>
              <w:t> </w:t>
            </w:r>
            <w:r>
              <w:rPr>
                <w:sz w:val="24"/>
              </w:rPr>
              <w:t>catridge</w:t>
            </w:r>
            <w:r>
              <w:rPr>
                <w:spacing w:val="-9"/>
                <w:sz w:val="24"/>
              </w:rPr>
              <w:t> </w:t>
            </w:r>
            <w:r>
              <w:rPr>
                <w:sz w:val="24"/>
              </w:rPr>
              <w:t>printer</w:t>
            </w:r>
            <w:r>
              <w:rPr>
                <w:spacing w:val="-6"/>
                <w:sz w:val="24"/>
              </w:rPr>
              <w:t> </w:t>
            </w:r>
            <w:r>
              <w:rPr>
                <w:sz w:val="24"/>
              </w:rPr>
              <w:t>yang</w:t>
            </w:r>
            <w:r>
              <w:rPr>
                <w:spacing w:val="-11"/>
                <w:sz w:val="24"/>
              </w:rPr>
              <w:t> </w:t>
            </w:r>
            <w:r>
              <w:rPr>
                <w:sz w:val="24"/>
              </w:rPr>
              <w:t>dapat menyebabkan kerusakan lingkungan jika tidak dikelola dengan baik.</w:t>
            </w:r>
          </w:p>
          <w:p>
            <w:pPr>
              <w:pStyle w:val="TableParagraph"/>
              <w:ind w:left="106"/>
              <w:rPr>
                <w:sz w:val="24"/>
              </w:rPr>
            </w:pPr>
            <w:r>
              <w:rPr>
                <w:sz w:val="24"/>
              </w:rPr>
              <w:t>Limbah B3 yang dihasilkan RSUD Abdoel</w:t>
            </w:r>
            <w:r>
              <w:rPr>
                <w:spacing w:val="-10"/>
                <w:sz w:val="24"/>
              </w:rPr>
              <w:t> </w:t>
            </w:r>
            <w:r>
              <w:rPr>
                <w:sz w:val="24"/>
              </w:rPr>
              <w:t>Wahab</w:t>
            </w:r>
            <w:r>
              <w:rPr>
                <w:spacing w:val="-10"/>
                <w:sz w:val="24"/>
              </w:rPr>
              <w:t> </w:t>
            </w:r>
            <w:r>
              <w:rPr>
                <w:sz w:val="24"/>
              </w:rPr>
              <w:t>Sjahranie</w:t>
            </w:r>
            <w:r>
              <w:rPr>
                <w:spacing w:val="-10"/>
                <w:sz w:val="24"/>
              </w:rPr>
              <w:t> </w:t>
            </w:r>
            <w:r>
              <w:rPr>
                <w:sz w:val="24"/>
              </w:rPr>
              <w:t>ada</w:t>
            </w:r>
            <w:r>
              <w:rPr>
                <w:spacing w:val="-11"/>
                <w:sz w:val="24"/>
              </w:rPr>
              <w:t> </w:t>
            </w:r>
            <w:r>
              <w:rPr>
                <w:sz w:val="24"/>
              </w:rPr>
              <w:t>beberapa </w:t>
            </w:r>
            <w:r>
              <w:rPr>
                <w:spacing w:val="-2"/>
                <w:sz w:val="24"/>
              </w:rPr>
              <w:t>contohnya:</w:t>
            </w:r>
          </w:p>
          <w:p>
            <w:pPr>
              <w:pStyle w:val="TableParagraph"/>
              <w:numPr>
                <w:ilvl w:val="0"/>
                <w:numId w:val="15"/>
              </w:numPr>
              <w:tabs>
                <w:tab w:pos="466" w:val="left" w:leader="none"/>
              </w:tabs>
              <w:spacing w:line="293" w:lineRule="exact" w:before="0" w:after="0"/>
              <w:ind w:left="466" w:right="0" w:hanging="360"/>
              <w:jc w:val="left"/>
              <w:rPr>
                <w:sz w:val="24"/>
              </w:rPr>
            </w:pPr>
            <w:r>
              <w:rPr>
                <w:sz w:val="24"/>
              </w:rPr>
              <w:t>Limbah</w:t>
            </w:r>
            <w:r>
              <w:rPr>
                <w:spacing w:val="-6"/>
                <w:sz w:val="24"/>
              </w:rPr>
              <w:t> </w:t>
            </w:r>
            <w:r>
              <w:rPr>
                <w:spacing w:val="-2"/>
                <w:sz w:val="24"/>
              </w:rPr>
              <w:t>infeksius</w:t>
            </w:r>
          </w:p>
          <w:p>
            <w:pPr>
              <w:pStyle w:val="TableParagraph"/>
              <w:numPr>
                <w:ilvl w:val="0"/>
                <w:numId w:val="15"/>
              </w:numPr>
              <w:tabs>
                <w:tab w:pos="466" w:val="left" w:leader="none"/>
              </w:tabs>
              <w:spacing w:line="293" w:lineRule="exact" w:before="0" w:after="0"/>
              <w:ind w:left="466" w:right="0" w:hanging="360"/>
              <w:jc w:val="left"/>
              <w:rPr>
                <w:sz w:val="24"/>
              </w:rPr>
            </w:pPr>
            <w:r>
              <w:rPr>
                <w:sz w:val="24"/>
              </w:rPr>
              <w:t>Limbah</w:t>
            </w:r>
            <w:r>
              <w:rPr>
                <w:spacing w:val="-2"/>
                <w:sz w:val="24"/>
              </w:rPr>
              <w:t> </w:t>
            </w:r>
            <w:r>
              <w:rPr>
                <w:sz w:val="24"/>
              </w:rPr>
              <w:t>jarum</w:t>
            </w:r>
            <w:r>
              <w:rPr>
                <w:spacing w:val="-1"/>
                <w:sz w:val="24"/>
              </w:rPr>
              <w:t> </w:t>
            </w:r>
            <w:r>
              <w:rPr>
                <w:spacing w:val="-2"/>
                <w:sz w:val="24"/>
              </w:rPr>
              <w:t>suntik</w:t>
            </w:r>
          </w:p>
          <w:p>
            <w:pPr>
              <w:pStyle w:val="TableParagraph"/>
              <w:numPr>
                <w:ilvl w:val="0"/>
                <w:numId w:val="15"/>
              </w:numPr>
              <w:tabs>
                <w:tab w:pos="466" w:val="left" w:leader="none"/>
              </w:tabs>
              <w:spacing w:line="293" w:lineRule="exact" w:before="0" w:after="0"/>
              <w:ind w:left="466" w:right="0" w:hanging="360"/>
              <w:jc w:val="left"/>
              <w:rPr>
                <w:sz w:val="24"/>
              </w:rPr>
            </w:pPr>
            <w:r>
              <w:rPr>
                <w:sz w:val="24"/>
              </w:rPr>
              <w:t>Obat</w:t>
            </w:r>
            <w:r>
              <w:rPr>
                <w:spacing w:val="-2"/>
                <w:sz w:val="24"/>
              </w:rPr>
              <w:t> kadaluwarsa</w:t>
            </w:r>
          </w:p>
          <w:p>
            <w:pPr>
              <w:pStyle w:val="TableParagraph"/>
              <w:numPr>
                <w:ilvl w:val="0"/>
                <w:numId w:val="15"/>
              </w:numPr>
              <w:tabs>
                <w:tab w:pos="466" w:val="left" w:leader="none"/>
              </w:tabs>
              <w:spacing w:line="240" w:lineRule="auto" w:before="0" w:after="0"/>
              <w:ind w:left="466" w:right="141" w:hanging="360"/>
              <w:jc w:val="left"/>
              <w:rPr>
                <w:sz w:val="24"/>
              </w:rPr>
            </w:pPr>
            <w:r>
              <w:rPr>
                <w:sz w:val="24"/>
              </w:rPr>
              <w:t>Peralatan</w:t>
            </w:r>
            <w:r>
              <w:rPr>
                <w:spacing w:val="-14"/>
                <w:sz w:val="24"/>
              </w:rPr>
              <w:t> </w:t>
            </w:r>
            <w:r>
              <w:rPr>
                <w:sz w:val="24"/>
              </w:rPr>
              <w:t>medis</w:t>
            </w:r>
            <w:r>
              <w:rPr>
                <w:spacing w:val="-10"/>
                <w:sz w:val="24"/>
              </w:rPr>
              <w:t> </w:t>
            </w:r>
            <w:r>
              <w:rPr>
                <w:sz w:val="24"/>
              </w:rPr>
              <w:t>yang</w:t>
            </w:r>
            <w:r>
              <w:rPr>
                <w:spacing w:val="-15"/>
                <w:sz w:val="24"/>
              </w:rPr>
              <w:t> </w:t>
            </w:r>
            <w:r>
              <w:rPr>
                <w:sz w:val="24"/>
              </w:rPr>
              <w:t>mengandung logam berat</w:t>
            </w:r>
          </w:p>
          <w:p>
            <w:pPr>
              <w:pStyle w:val="TableParagraph"/>
              <w:numPr>
                <w:ilvl w:val="0"/>
                <w:numId w:val="15"/>
              </w:numPr>
              <w:tabs>
                <w:tab w:pos="466" w:val="left" w:leader="none"/>
              </w:tabs>
              <w:spacing w:line="293" w:lineRule="exact" w:before="0" w:after="0"/>
              <w:ind w:left="466" w:right="0" w:hanging="360"/>
              <w:jc w:val="left"/>
              <w:rPr>
                <w:sz w:val="24"/>
              </w:rPr>
            </w:pPr>
            <w:r>
              <w:rPr>
                <w:sz w:val="24"/>
              </w:rPr>
              <w:t>Oli </w:t>
            </w:r>
            <w:r>
              <w:rPr>
                <w:spacing w:val="-2"/>
                <w:sz w:val="24"/>
              </w:rPr>
              <w:t>bekas</w:t>
            </w:r>
          </w:p>
          <w:p>
            <w:pPr>
              <w:pStyle w:val="TableParagraph"/>
              <w:numPr>
                <w:ilvl w:val="0"/>
                <w:numId w:val="15"/>
              </w:numPr>
              <w:tabs>
                <w:tab w:pos="466" w:val="left" w:leader="none"/>
              </w:tabs>
              <w:spacing w:line="294" w:lineRule="exact" w:before="0" w:after="0"/>
              <w:ind w:left="466" w:right="0" w:hanging="360"/>
              <w:jc w:val="left"/>
              <w:rPr>
                <w:sz w:val="24"/>
              </w:rPr>
            </w:pPr>
            <w:r>
              <w:rPr>
                <w:sz w:val="24"/>
              </w:rPr>
              <w:t>Lampu</w:t>
            </w:r>
            <w:r>
              <w:rPr>
                <w:spacing w:val="-4"/>
                <w:sz w:val="24"/>
              </w:rPr>
              <w:t> </w:t>
            </w:r>
            <w:r>
              <w:rPr>
                <w:spacing w:val="-5"/>
                <w:sz w:val="24"/>
              </w:rPr>
              <w:t>TL</w:t>
            </w:r>
          </w:p>
          <w:p>
            <w:pPr>
              <w:pStyle w:val="TableParagraph"/>
              <w:ind w:left="106" w:right="136"/>
              <w:rPr>
                <w:sz w:val="24"/>
              </w:rPr>
            </w:pPr>
            <w:r>
              <w:rPr>
                <w:sz w:val="24"/>
              </w:rPr>
              <w:t>Dan</w:t>
            </w:r>
            <w:r>
              <w:rPr>
                <w:spacing w:val="-8"/>
                <w:sz w:val="24"/>
              </w:rPr>
              <w:t> </w:t>
            </w:r>
            <w:r>
              <w:rPr>
                <w:sz w:val="24"/>
              </w:rPr>
              <w:t>untuk</w:t>
            </w:r>
            <w:r>
              <w:rPr>
                <w:spacing w:val="-8"/>
                <w:sz w:val="24"/>
              </w:rPr>
              <w:t> </w:t>
            </w:r>
            <w:r>
              <w:rPr>
                <w:sz w:val="24"/>
              </w:rPr>
              <w:t>lebih</w:t>
            </w:r>
            <w:r>
              <w:rPr>
                <w:spacing w:val="-8"/>
                <w:sz w:val="24"/>
              </w:rPr>
              <w:t> </w:t>
            </w:r>
            <w:r>
              <w:rPr>
                <w:sz w:val="24"/>
              </w:rPr>
              <w:t>lengkapnya</w:t>
            </w:r>
            <w:r>
              <w:rPr>
                <w:spacing w:val="-9"/>
                <w:sz w:val="24"/>
              </w:rPr>
              <w:t> </w:t>
            </w:r>
            <w:r>
              <w:rPr>
                <w:sz w:val="24"/>
              </w:rPr>
              <w:t>mas</w:t>
            </w:r>
            <w:r>
              <w:rPr>
                <w:spacing w:val="-8"/>
                <w:sz w:val="24"/>
              </w:rPr>
              <w:t> </w:t>
            </w:r>
            <w:r>
              <w:rPr>
                <w:sz w:val="24"/>
              </w:rPr>
              <w:t>nanti masnya bisa liat data inventaris Limbah B3 RSUD Abdoel Wahab</w:t>
            </w:r>
          </w:p>
          <w:p>
            <w:pPr>
              <w:pStyle w:val="TableParagraph"/>
              <w:spacing w:line="261" w:lineRule="exact"/>
              <w:ind w:left="106"/>
              <w:rPr>
                <w:sz w:val="24"/>
              </w:rPr>
            </w:pPr>
            <w:r>
              <w:rPr>
                <w:spacing w:val="-2"/>
                <w:sz w:val="24"/>
              </w:rPr>
              <w:t>Sjahranie.</w:t>
            </w:r>
          </w:p>
        </w:tc>
      </w:tr>
      <w:tr>
        <w:trPr>
          <w:trHeight w:val="1931" w:hRule="atLeast"/>
        </w:trPr>
        <w:tc>
          <w:tcPr>
            <w:tcW w:w="850" w:type="dxa"/>
          </w:tcPr>
          <w:p>
            <w:pPr>
              <w:pStyle w:val="TableParagraph"/>
              <w:spacing w:line="270" w:lineRule="exact"/>
              <w:ind w:left="11" w:right="2"/>
              <w:jc w:val="center"/>
              <w:rPr>
                <w:sz w:val="24"/>
              </w:rPr>
            </w:pPr>
            <w:r>
              <w:rPr>
                <w:spacing w:val="-10"/>
                <w:sz w:val="24"/>
              </w:rPr>
              <w:t>2</w:t>
            </w:r>
          </w:p>
        </w:tc>
        <w:tc>
          <w:tcPr>
            <w:tcW w:w="3688" w:type="dxa"/>
          </w:tcPr>
          <w:p>
            <w:pPr>
              <w:pStyle w:val="TableParagraph"/>
              <w:ind w:left="107"/>
              <w:rPr>
                <w:sz w:val="24"/>
              </w:rPr>
            </w:pPr>
            <w:r>
              <w:rPr>
                <w:sz w:val="24"/>
              </w:rPr>
              <w:t>Bagaimana proses pengelolaan limbah</w:t>
            </w:r>
            <w:r>
              <w:rPr>
                <w:spacing w:val="-8"/>
                <w:sz w:val="24"/>
              </w:rPr>
              <w:t> </w:t>
            </w:r>
            <w:r>
              <w:rPr>
                <w:sz w:val="24"/>
              </w:rPr>
              <w:t>B3</w:t>
            </w:r>
            <w:r>
              <w:rPr>
                <w:spacing w:val="-8"/>
                <w:sz w:val="24"/>
              </w:rPr>
              <w:t> </w:t>
            </w:r>
            <w:r>
              <w:rPr>
                <w:sz w:val="24"/>
              </w:rPr>
              <w:t>di</w:t>
            </w:r>
            <w:r>
              <w:rPr>
                <w:spacing w:val="-8"/>
                <w:sz w:val="24"/>
              </w:rPr>
              <w:t> </w:t>
            </w:r>
            <w:r>
              <w:rPr>
                <w:sz w:val="24"/>
              </w:rPr>
              <w:t>RSUD</w:t>
            </w:r>
            <w:r>
              <w:rPr>
                <w:spacing w:val="-9"/>
                <w:sz w:val="24"/>
              </w:rPr>
              <w:t> </w:t>
            </w:r>
            <w:r>
              <w:rPr>
                <w:sz w:val="24"/>
              </w:rPr>
              <w:t>Abdoel</w:t>
            </w:r>
            <w:r>
              <w:rPr>
                <w:spacing w:val="-8"/>
                <w:sz w:val="24"/>
              </w:rPr>
              <w:t> </w:t>
            </w:r>
            <w:r>
              <w:rPr>
                <w:sz w:val="24"/>
              </w:rPr>
              <w:t>Wahab </w:t>
            </w:r>
            <w:r>
              <w:rPr>
                <w:spacing w:val="-2"/>
                <w:sz w:val="24"/>
              </w:rPr>
              <w:t>Sjahranie?</w:t>
            </w:r>
          </w:p>
        </w:tc>
        <w:tc>
          <w:tcPr>
            <w:tcW w:w="3971" w:type="dxa"/>
          </w:tcPr>
          <w:p>
            <w:pPr>
              <w:pStyle w:val="TableParagraph"/>
              <w:ind w:left="106" w:right="101"/>
              <w:jc w:val="both"/>
              <w:rPr>
                <w:sz w:val="24"/>
              </w:rPr>
            </w:pPr>
            <w:r>
              <w:rPr>
                <w:sz w:val="24"/>
              </w:rPr>
              <w:t>Untuk prosesnya setiap ruangan ada jam pengangkutan sampah dalam satu hari</w:t>
            </w:r>
            <w:r>
              <w:rPr>
                <w:spacing w:val="-6"/>
                <w:sz w:val="24"/>
              </w:rPr>
              <w:t> </w:t>
            </w:r>
            <w:r>
              <w:rPr>
                <w:sz w:val="24"/>
              </w:rPr>
              <w:t>ada</w:t>
            </w:r>
            <w:r>
              <w:rPr>
                <w:spacing w:val="-4"/>
                <w:sz w:val="24"/>
              </w:rPr>
              <w:t> </w:t>
            </w:r>
            <w:r>
              <w:rPr>
                <w:sz w:val="24"/>
              </w:rPr>
              <w:t>tiga</w:t>
            </w:r>
            <w:r>
              <w:rPr>
                <w:spacing w:val="-6"/>
                <w:sz w:val="24"/>
              </w:rPr>
              <w:t> </w:t>
            </w:r>
            <w:r>
              <w:rPr>
                <w:sz w:val="24"/>
              </w:rPr>
              <w:t>kali</w:t>
            </w:r>
            <w:r>
              <w:rPr>
                <w:spacing w:val="-5"/>
                <w:sz w:val="24"/>
              </w:rPr>
              <w:t> </w:t>
            </w:r>
            <w:r>
              <w:rPr>
                <w:sz w:val="24"/>
              </w:rPr>
              <w:t>pengangkutan</w:t>
            </w:r>
            <w:r>
              <w:rPr>
                <w:spacing w:val="-6"/>
                <w:sz w:val="24"/>
              </w:rPr>
              <w:t> </w:t>
            </w:r>
            <w:r>
              <w:rPr>
                <w:sz w:val="24"/>
              </w:rPr>
              <w:t>setelah proses pengankutan sampah </w:t>
            </w:r>
            <w:r>
              <w:rPr>
                <w:sz w:val="24"/>
              </w:rPr>
              <w:t>tersebut dibawa</w:t>
            </w:r>
            <w:r>
              <w:rPr>
                <w:spacing w:val="61"/>
                <w:sz w:val="24"/>
              </w:rPr>
              <w:t> </w:t>
            </w:r>
            <w:r>
              <w:rPr>
                <w:sz w:val="24"/>
              </w:rPr>
              <w:t>ke</w:t>
            </w:r>
            <w:r>
              <w:rPr>
                <w:spacing w:val="62"/>
                <w:sz w:val="24"/>
              </w:rPr>
              <w:t> </w:t>
            </w:r>
            <w:r>
              <w:rPr>
                <w:sz w:val="24"/>
              </w:rPr>
              <w:t>TPS</w:t>
            </w:r>
            <w:r>
              <w:rPr>
                <w:spacing w:val="64"/>
                <w:sz w:val="24"/>
              </w:rPr>
              <w:t> </w:t>
            </w:r>
            <w:r>
              <w:rPr>
                <w:sz w:val="24"/>
              </w:rPr>
              <w:t>internal</w:t>
            </w:r>
            <w:r>
              <w:rPr>
                <w:spacing w:val="64"/>
                <w:sz w:val="24"/>
              </w:rPr>
              <w:t> </w:t>
            </w:r>
            <w:r>
              <w:rPr>
                <w:sz w:val="24"/>
              </w:rPr>
              <w:t>rumah</w:t>
            </w:r>
            <w:r>
              <w:rPr>
                <w:spacing w:val="63"/>
                <w:sz w:val="24"/>
              </w:rPr>
              <w:t> </w:t>
            </w:r>
            <w:r>
              <w:rPr>
                <w:spacing w:val="-4"/>
                <w:sz w:val="24"/>
              </w:rPr>
              <w:t>sakit</w:t>
            </w:r>
          </w:p>
          <w:p>
            <w:pPr>
              <w:pStyle w:val="TableParagraph"/>
              <w:spacing w:line="270" w:lineRule="atLeast"/>
              <w:ind w:left="106" w:right="103"/>
              <w:jc w:val="both"/>
              <w:rPr>
                <w:sz w:val="24"/>
              </w:rPr>
            </w:pPr>
            <w:r>
              <w:rPr>
                <w:sz w:val="24"/>
              </w:rPr>
              <w:t>nanti limbah dimasukkan pada </w:t>
            </w:r>
            <w:r>
              <w:rPr>
                <w:sz w:val="24"/>
              </w:rPr>
              <w:t>limbah infeksius</w:t>
            </w:r>
            <w:r>
              <w:rPr>
                <w:spacing w:val="30"/>
                <w:sz w:val="24"/>
              </w:rPr>
              <w:t> </w:t>
            </w:r>
            <w:r>
              <w:rPr>
                <w:sz w:val="24"/>
              </w:rPr>
              <w:t>untuk</w:t>
            </w:r>
            <w:r>
              <w:rPr>
                <w:spacing w:val="32"/>
                <w:sz w:val="24"/>
              </w:rPr>
              <w:t> </w:t>
            </w:r>
            <w:r>
              <w:rPr>
                <w:sz w:val="24"/>
              </w:rPr>
              <w:t>durasi</w:t>
            </w:r>
            <w:r>
              <w:rPr>
                <w:spacing w:val="35"/>
                <w:sz w:val="24"/>
              </w:rPr>
              <w:t> </w:t>
            </w:r>
            <w:r>
              <w:rPr>
                <w:sz w:val="24"/>
              </w:rPr>
              <w:t>waktu</w:t>
            </w:r>
            <w:r>
              <w:rPr>
                <w:spacing w:val="32"/>
                <w:sz w:val="24"/>
              </w:rPr>
              <w:t> </w:t>
            </w:r>
            <w:r>
              <w:rPr>
                <w:sz w:val="24"/>
              </w:rPr>
              <w:t>hanya</w:t>
            </w:r>
            <w:r>
              <w:rPr>
                <w:spacing w:val="33"/>
                <w:sz w:val="24"/>
              </w:rPr>
              <w:t> </w:t>
            </w:r>
            <w:r>
              <w:rPr>
                <w:spacing w:val="-10"/>
                <w:sz w:val="24"/>
              </w:rPr>
              <w:t>2</w:t>
            </w:r>
          </w:p>
        </w:tc>
      </w:tr>
    </w:tbl>
    <w:p>
      <w:pPr>
        <w:pStyle w:val="TableParagraph"/>
        <w:spacing w:after="0" w:line="270" w:lineRule="atLeast"/>
        <w:jc w:val="both"/>
        <w:rPr>
          <w:sz w:val="24"/>
        </w:rPr>
        <w:sectPr>
          <w:pgSz w:w="11910" w:h="16840"/>
          <w:pgMar w:header="751" w:footer="0" w:top="1920" w:bottom="280" w:left="1700" w:right="141"/>
        </w:sectPr>
      </w:pPr>
    </w:p>
    <w:p>
      <w:pPr>
        <w:pStyle w:val="BodyText"/>
        <w:spacing w:before="100"/>
        <w:rPr>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3688"/>
        <w:gridCol w:w="3971"/>
      </w:tblGrid>
      <w:tr>
        <w:trPr>
          <w:trHeight w:val="1931" w:hRule="atLeast"/>
        </w:trPr>
        <w:tc>
          <w:tcPr>
            <w:tcW w:w="850" w:type="dxa"/>
          </w:tcPr>
          <w:p>
            <w:pPr>
              <w:pStyle w:val="TableParagraph"/>
              <w:ind w:left="0"/>
              <w:rPr>
                <w:sz w:val="24"/>
              </w:rPr>
            </w:pPr>
          </w:p>
        </w:tc>
        <w:tc>
          <w:tcPr>
            <w:tcW w:w="3688" w:type="dxa"/>
          </w:tcPr>
          <w:p>
            <w:pPr>
              <w:pStyle w:val="TableParagraph"/>
              <w:ind w:left="0"/>
              <w:rPr>
                <w:sz w:val="24"/>
              </w:rPr>
            </w:pPr>
          </w:p>
        </w:tc>
        <w:tc>
          <w:tcPr>
            <w:tcW w:w="3971" w:type="dxa"/>
          </w:tcPr>
          <w:p>
            <w:pPr>
              <w:pStyle w:val="TableParagraph"/>
              <w:ind w:left="106" w:right="100"/>
              <w:jc w:val="both"/>
              <w:rPr>
                <w:sz w:val="24"/>
              </w:rPr>
            </w:pPr>
            <w:r>
              <w:rPr>
                <w:sz w:val="24"/>
              </w:rPr>
              <w:t>hari untuk proses pembakaran </w:t>
            </w:r>
            <w:r>
              <w:rPr>
                <w:sz w:val="24"/>
              </w:rPr>
              <w:t>pada insinerator setelah melalui proses pembakaran menjadi abu yang dinamakan slag atau bottom ash insineraor. Setelah menjadi slag atau bottom</w:t>
            </w:r>
            <w:r>
              <w:rPr>
                <w:spacing w:val="44"/>
                <w:sz w:val="24"/>
              </w:rPr>
              <w:t> </w:t>
            </w:r>
            <w:r>
              <w:rPr>
                <w:sz w:val="24"/>
              </w:rPr>
              <w:t>ash</w:t>
            </w:r>
            <w:r>
              <w:rPr>
                <w:spacing w:val="47"/>
                <w:sz w:val="24"/>
              </w:rPr>
              <w:t> </w:t>
            </w:r>
            <w:r>
              <w:rPr>
                <w:sz w:val="24"/>
              </w:rPr>
              <w:t>insinerator</w:t>
            </w:r>
            <w:r>
              <w:rPr>
                <w:spacing w:val="47"/>
                <w:sz w:val="24"/>
              </w:rPr>
              <w:t> </w:t>
            </w:r>
            <w:r>
              <w:rPr>
                <w:sz w:val="24"/>
              </w:rPr>
              <w:t>akan</w:t>
            </w:r>
            <w:r>
              <w:rPr>
                <w:spacing w:val="46"/>
                <w:sz w:val="24"/>
              </w:rPr>
              <w:t> </w:t>
            </w:r>
            <w:r>
              <w:rPr>
                <w:spacing w:val="-2"/>
                <w:sz w:val="24"/>
              </w:rPr>
              <w:t>diangkut</w:t>
            </w:r>
          </w:p>
          <w:p>
            <w:pPr>
              <w:pStyle w:val="TableParagraph"/>
              <w:spacing w:line="261" w:lineRule="exact"/>
              <w:ind w:left="106"/>
              <w:jc w:val="both"/>
              <w:rPr>
                <w:sz w:val="24"/>
              </w:rPr>
            </w:pPr>
            <w:r>
              <w:rPr>
                <w:sz w:val="24"/>
              </w:rPr>
              <w:t>oleh</w:t>
            </w:r>
            <w:r>
              <w:rPr>
                <w:spacing w:val="-1"/>
                <w:sz w:val="24"/>
              </w:rPr>
              <w:t> </w:t>
            </w:r>
            <w:r>
              <w:rPr>
                <w:sz w:val="24"/>
              </w:rPr>
              <w:t>pihak </w:t>
            </w:r>
            <w:r>
              <w:rPr>
                <w:spacing w:val="-2"/>
                <w:sz w:val="24"/>
              </w:rPr>
              <w:t>ketiga.</w:t>
            </w:r>
          </w:p>
        </w:tc>
      </w:tr>
      <w:tr>
        <w:trPr>
          <w:trHeight w:val="1932" w:hRule="atLeast"/>
        </w:trPr>
        <w:tc>
          <w:tcPr>
            <w:tcW w:w="850" w:type="dxa"/>
          </w:tcPr>
          <w:p>
            <w:pPr>
              <w:pStyle w:val="TableParagraph"/>
              <w:spacing w:line="270" w:lineRule="exact"/>
              <w:ind w:left="11" w:right="2"/>
              <w:jc w:val="center"/>
              <w:rPr>
                <w:sz w:val="24"/>
              </w:rPr>
            </w:pPr>
            <w:r>
              <w:rPr>
                <w:spacing w:val="-10"/>
                <w:sz w:val="24"/>
              </w:rPr>
              <w:t>3</w:t>
            </w:r>
          </w:p>
        </w:tc>
        <w:tc>
          <w:tcPr>
            <w:tcW w:w="3688" w:type="dxa"/>
          </w:tcPr>
          <w:p>
            <w:pPr>
              <w:pStyle w:val="TableParagraph"/>
              <w:ind w:left="107"/>
              <w:rPr>
                <w:sz w:val="24"/>
              </w:rPr>
            </w:pPr>
            <w:r>
              <w:rPr>
                <w:sz w:val="24"/>
              </w:rPr>
              <w:t>Apakah</w:t>
            </w:r>
            <w:r>
              <w:rPr>
                <w:spacing w:val="-11"/>
                <w:sz w:val="24"/>
              </w:rPr>
              <w:t> </w:t>
            </w:r>
            <w:r>
              <w:rPr>
                <w:sz w:val="24"/>
              </w:rPr>
              <w:t>pengelolaan</w:t>
            </w:r>
            <w:r>
              <w:rPr>
                <w:spacing w:val="-11"/>
                <w:sz w:val="24"/>
              </w:rPr>
              <w:t> </w:t>
            </w:r>
            <w:r>
              <w:rPr>
                <w:sz w:val="24"/>
              </w:rPr>
              <w:t>limbah</w:t>
            </w:r>
            <w:r>
              <w:rPr>
                <w:spacing w:val="-11"/>
                <w:sz w:val="24"/>
              </w:rPr>
              <w:t> </w:t>
            </w:r>
            <w:r>
              <w:rPr>
                <w:sz w:val="24"/>
              </w:rPr>
              <w:t>B3</w:t>
            </w:r>
            <w:r>
              <w:rPr>
                <w:spacing w:val="-11"/>
                <w:sz w:val="24"/>
              </w:rPr>
              <w:t> </w:t>
            </w:r>
            <w:r>
              <w:rPr>
                <w:sz w:val="24"/>
              </w:rPr>
              <w:t>di RSUD Abdoel Wahab Sjaranie dikelola sendiri atau melibatkan pihak ketiga?</w:t>
            </w:r>
          </w:p>
        </w:tc>
        <w:tc>
          <w:tcPr>
            <w:tcW w:w="3971" w:type="dxa"/>
          </w:tcPr>
          <w:p>
            <w:pPr>
              <w:pStyle w:val="TableParagraph"/>
              <w:ind w:left="106" w:right="99"/>
              <w:jc w:val="both"/>
              <w:rPr>
                <w:sz w:val="24"/>
              </w:rPr>
            </w:pPr>
            <w:r>
              <w:rPr>
                <w:sz w:val="24"/>
              </w:rPr>
              <w:t>Untuk pengelolaan limbah B3 di RSUD Abdoel Wahab Sjahranie dikelola sendiri dan melibatkan </w:t>
            </w:r>
            <w:r>
              <w:rPr>
                <w:sz w:val="24"/>
              </w:rPr>
              <w:t>pihak ketiga juga seperti slag atau mottom ash</w:t>
            </w:r>
            <w:r>
              <w:rPr>
                <w:spacing w:val="31"/>
                <w:sz w:val="24"/>
              </w:rPr>
              <w:t> </w:t>
            </w:r>
            <w:r>
              <w:rPr>
                <w:sz w:val="24"/>
              </w:rPr>
              <w:t>insinerator</w:t>
            </w:r>
            <w:r>
              <w:rPr>
                <w:spacing w:val="34"/>
                <w:sz w:val="24"/>
              </w:rPr>
              <w:t> </w:t>
            </w:r>
            <w:r>
              <w:rPr>
                <w:sz w:val="24"/>
              </w:rPr>
              <w:t>rumah</w:t>
            </w:r>
            <w:r>
              <w:rPr>
                <w:spacing w:val="34"/>
                <w:sz w:val="24"/>
              </w:rPr>
              <w:t> </w:t>
            </w:r>
            <w:r>
              <w:rPr>
                <w:sz w:val="24"/>
              </w:rPr>
              <w:t>sakit</w:t>
            </w:r>
            <w:r>
              <w:rPr>
                <w:spacing w:val="33"/>
                <w:sz w:val="24"/>
              </w:rPr>
              <w:t> </w:t>
            </w:r>
            <w:r>
              <w:rPr>
                <w:sz w:val="24"/>
              </w:rPr>
              <w:t>tidak</w:t>
            </w:r>
            <w:r>
              <w:rPr>
                <w:spacing w:val="32"/>
                <w:sz w:val="24"/>
              </w:rPr>
              <w:t> </w:t>
            </w:r>
            <w:r>
              <w:rPr>
                <w:spacing w:val="-4"/>
                <w:sz w:val="24"/>
              </w:rPr>
              <w:t>bisa</w:t>
            </w:r>
          </w:p>
          <w:p>
            <w:pPr>
              <w:pStyle w:val="TableParagraph"/>
              <w:spacing w:line="270" w:lineRule="atLeast"/>
              <w:ind w:left="106" w:right="102"/>
              <w:jc w:val="both"/>
              <w:rPr>
                <w:sz w:val="24"/>
              </w:rPr>
            </w:pPr>
            <w:r>
              <w:rPr>
                <w:sz w:val="24"/>
              </w:rPr>
              <w:t>mengelola sendiri harus </w:t>
            </w:r>
            <w:r>
              <w:rPr>
                <w:sz w:val="24"/>
              </w:rPr>
              <w:t>melibatkan pihak ketiga.</w:t>
            </w:r>
          </w:p>
        </w:tc>
      </w:tr>
      <w:tr>
        <w:trPr>
          <w:trHeight w:val="1931" w:hRule="atLeast"/>
        </w:trPr>
        <w:tc>
          <w:tcPr>
            <w:tcW w:w="850" w:type="dxa"/>
          </w:tcPr>
          <w:p>
            <w:pPr>
              <w:pStyle w:val="TableParagraph"/>
              <w:spacing w:line="270" w:lineRule="exact"/>
              <w:ind w:left="107"/>
              <w:rPr>
                <w:sz w:val="24"/>
              </w:rPr>
            </w:pPr>
            <w:r>
              <w:rPr>
                <w:spacing w:val="-10"/>
                <w:sz w:val="24"/>
              </w:rPr>
              <w:t>4</w:t>
            </w:r>
          </w:p>
        </w:tc>
        <w:tc>
          <w:tcPr>
            <w:tcW w:w="3688" w:type="dxa"/>
          </w:tcPr>
          <w:p>
            <w:pPr>
              <w:pStyle w:val="TableParagraph"/>
              <w:ind w:left="107"/>
              <w:rPr>
                <w:sz w:val="24"/>
              </w:rPr>
            </w:pPr>
            <w:r>
              <w:rPr>
                <w:sz w:val="24"/>
              </w:rPr>
              <w:t>Biaya apa saja yang dikeluarkan untuk pengelolaan limbah B3 di RSUD</w:t>
            </w:r>
            <w:r>
              <w:rPr>
                <w:spacing w:val="-14"/>
                <w:sz w:val="24"/>
              </w:rPr>
              <w:t> </w:t>
            </w:r>
            <w:r>
              <w:rPr>
                <w:sz w:val="24"/>
              </w:rPr>
              <w:t>Abdoel</w:t>
            </w:r>
            <w:r>
              <w:rPr>
                <w:spacing w:val="-14"/>
                <w:sz w:val="24"/>
              </w:rPr>
              <w:t> </w:t>
            </w:r>
            <w:r>
              <w:rPr>
                <w:sz w:val="24"/>
              </w:rPr>
              <w:t>Wahab</w:t>
            </w:r>
            <w:r>
              <w:rPr>
                <w:spacing w:val="-14"/>
                <w:sz w:val="24"/>
              </w:rPr>
              <w:t> </w:t>
            </w:r>
            <w:r>
              <w:rPr>
                <w:sz w:val="24"/>
              </w:rPr>
              <w:t>Sjahranie?</w:t>
            </w:r>
          </w:p>
        </w:tc>
        <w:tc>
          <w:tcPr>
            <w:tcW w:w="3971" w:type="dxa"/>
          </w:tcPr>
          <w:p>
            <w:pPr>
              <w:pStyle w:val="TableParagraph"/>
              <w:ind w:left="106" w:right="136"/>
              <w:rPr>
                <w:sz w:val="24"/>
              </w:rPr>
            </w:pPr>
            <w:r>
              <w:rPr>
                <w:sz w:val="24"/>
              </w:rPr>
              <w:t>Untuk biaya yang dikeluarkan itu seperti</w:t>
            </w:r>
            <w:r>
              <w:rPr>
                <w:spacing w:val="-11"/>
                <w:sz w:val="24"/>
              </w:rPr>
              <w:t> </w:t>
            </w:r>
            <w:r>
              <w:rPr>
                <w:sz w:val="24"/>
              </w:rPr>
              <w:t>biaya</w:t>
            </w:r>
            <w:r>
              <w:rPr>
                <w:spacing w:val="-11"/>
                <w:sz w:val="24"/>
              </w:rPr>
              <w:t> </w:t>
            </w:r>
            <w:r>
              <w:rPr>
                <w:sz w:val="24"/>
              </w:rPr>
              <w:t>petugas,</w:t>
            </w:r>
            <w:r>
              <w:rPr>
                <w:spacing w:val="-11"/>
                <w:sz w:val="24"/>
              </w:rPr>
              <w:t> </w:t>
            </w:r>
            <w:r>
              <w:rPr>
                <w:sz w:val="24"/>
              </w:rPr>
              <w:t>biaya</w:t>
            </w:r>
            <w:r>
              <w:rPr>
                <w:spacing w:val="-10"/>
                <w:sz w:val="24"/>
              </w:rPr>
              <w:t> </w:t>
            </w:r>
            <w:r>
              <w:rPr>
                <w:sz w:val="24"/>
              </w:rPr>
              <w:t>pembelian plastik, dan biaya pemeliharan insinerator. Untuk lebih lengkapnya nanti bisa diliat di Renstra bagian kesling untuk biaya apa saja yang</w:t>
            </w:r>
          </w:p>
          <w:p>
            <w:pPr>
              <w:pStyle w:val="TableParagraph"/>
              <w:spacing w:line="261" w:lineRule="exact"/>
              <w:ind w:left="106"/>
              <w:rPr>
                <w:sz w:val="24"/>
              </w:rPr>
            </w:pPr>
            <w:r>
              <w:rPr>
                <w:spacing w:val="-2"/>
                <w:sz w:val="24"/>
              </w:rPr>
              <w:t>dikeluarkan.</w:t>
            </w:r>
          </w:p>
        </w:tc>
      </w:tr>
    </w:tbl>
    <w:p>
      <w:pPr>
        <w:pStyle w:val="BodyText"/>
        <w:spacing w:before="2"/>
      </w:pPr>
    </w:p>
    <w:p>
      <w:pPr>
        <w:pStyle w:val="Heading2"/>
        <w:numPr>
          <w:ilvl w:val="0"/>
          <w:numId w:val="14"/>
        </w:numPr>
        <w:tabs>
          <w:tab w:pos="928" w:val="left" w:leader="none"/>
        </w:tabs>
        <w:spacing w:line="350" w:lineRule="auto" w:before="0" w:after="0"/>
        <w:ind w:left="928" w:right="2087" w:hanging="360"/>
        <w:jc w:val="both"/>
      </w:pPr>
      <w:r>
        <w:rPr/>
        <w:t>Hasil</w:t>
      </w:r>
      <w:r>
        <w:rPr>
          <w:spacing w:val="-5"/>
        </w:rPr>
        <w:t> </w:t>
      </w:r>
      <w:r>
        <w:rPr/>
        <w:t>Wawancara</w:t>
      </w:r>
      <w:r>
        <w:rPr>
          <w:spacing w:val="-5"/>
        </w:rPr>
        <w:t> </w:t>
      </w:r>
      <w:r>
        <w:rPr/>
        <w:t>demgan</w:t>
      </w:r>
      <w:r>
        <w:rPr>
          <w:spacing w:val="-5"/>
        </w:rPr>
        <w:t> </w:t>
      </w:r>
      <w:r>
        <w:rPr/>
        <w:t>Bagian</w:t>
      </w:r>
      <w:r>
        <w:rPr>
          <w:spacing w:val="-4"/>
        </w:rPr>
        <w:t> </w:t>
      </w:r>
      <w:r>
        <w:rPr/>
        <w:t>Akuntansi</w:t>
      </w:r>
      <w:r>
        <w:rPr>
          <w:spacing w:val="-5"/>
        </w:rPr>
        <w:t> </w:t>
      </w:r>
      <w:r>
        <w:rPr/>
        <w:t>RSUD</w:t>
      </w:r>
      <w:r>
        <w:rPr>
          <w:spacing w:val="-6"/>
        </w:rPr>
        <w:t> </w:t>
      </w:r>
      <w:r>
        <w:rPr/>
        <w:t>Abodoel</w:t>
      </w:r>
      <w:r>
        <w:rPr>
          <w:spacing w:val="-5"/>
        </w:rPr>
        <w:t> </w:t>
      </w:r>
      <w:r>
        <w:rPr/>
        <w:t>Wahab </w:t>
      </w:r>
      <w:r>
        <w:rPr>
          <w:spacing w:val="-2"/>
        </w:rPr>
        <w:t>Sjahranie</w:t>
      </w:r>
    </w:p>
    <w:p>
      <w:pPr>
        <w:pStyle w:val="ListParagraph"/>
        <w:numPr>
          <w:ilvl w:val="0"/>
          <w:numId w:val="14"/>
        </w:numPr>
        <w:tabs>
          <w:tab w:pos="928" w:val="left" w:leader="none"/>
        </w:tabs>
        <w:spacing w:line="352" w:lineRule="auto" w:before="15" w:after="13"/>
        <w:ind w:left="928" w:right="5268" w:hanging="360"/>
        <w:jc w:val="both"/>
        <w:rPr>
          <w:sz w:val="24"/>
        </w:rPr>
      </w:pPr>
      <w:r>
        <w:rPr>
          <w:b/>
          <w:sz w:val="24"/>
        </w:rPr>
        <w:t>Profile Narasumber Bagian Akuntasi </w:t>
      </w:r>
      <w:r>
        <w:rPr>
          <w:sz w:val="24"/>
        </w:rPr>
        <w:t>Nama</w:t>
      </w:r>
      <w:r>
        <w:rPr>
          <w:spacing w:val="80"/>
          <w:w w:val="150"/>
          <w:sz w:val="24"/>
        </w:rPr>
        <w:t> </w:t>
      </w:r>
      <w:r>
        <w:rPr>
          <w:sz w:val="24"/>
        </w:rPr>
        <w:t>:</w:t>
      </w:r>
      <w:r>
        <w:rPr>
          <w:spacing w:val="-3"/>
          <w:sz w:val="24"/>
        </w:rPr>
        <w:t> </w:t>
      </w:r>
      <w:r>
        <w:rPr>
          <w:sz w:val="24"/>
        </w:rPr>
        <w:t>Dicky</w:t>
      </w:r>
      <w:r>
        <w:rPr>
          <w:spacing w:val="-8"/>
          <w:sz w:val="24"/>
        </w:rPr>
        <w:t> </w:t>
      </w:r>
      <w:r>
        <w:rPr>
          <w:sz w:val="24"/>
        </w:rPr>
        <w:t>Judo</w:t>
      </w:r>
      <w:r>
        <w:rPr>
          <w:spacing w:val="-3"/>
          <w:sz w:val="24"/>
        </w:rPr>
        <w:t> </w:t>
      </w:r>
      <w:r>
        <w:rPr>
          <w:sz w:val="24"/>
        </w:rPr>
        <w:t>Trilaksono,</w:t>
      </w:r>
      <w:r>
        <w:rPr>
          <w:spacing w:val="-3"/>
          <w:sz w:val="24"/>
        </w:rPr>
        <w:t> </w:t>
      </w:r>
      <w:r>
        <w:rPr>
          <w:sz w:val="24"/>
        </w:rPr>
        <w:t>SE. Jabatan</w:t>
      </w:r>
      <w:r>
        <w:rPr>
          <w:spacing w:val="80"/>
          <w:sz w:val="24"/>
        </w:rPr>
        <w:t>  </w:t>
      </w:r>
      <w:r>
        <w:rPr>
          <w:sz w:val="24"/>
        </w:rPr>
        <w:t>: Perencana Ahli Muda</w:t>
      </w: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3687"/>
        <w:gridCol w:w="3828"/>
      </w:tblGrid>
      <w:tr>
        <w:trPr>
          <w:trHeight w:val="318" w:hRule="atLeast"/>
        </w:trPr>
        <w:tc>
          <w:tcPr>
            <w:tcW w:w="991" w:type="dxa"/>
          </w:tcPr>
          <w:p>
            <w:pPr>
              <w:pStyle w:val="TableParagraph"/>
              <w:spacing w:line="275" w:lineRule="exact"/>
              <w:ind w:left="12" w:right="3"/>
              <w:jc w:val="center"/>
              <w:rPr>
                <w:b/>
                <w:sz w:val="24"/>
              </w:rPr>
            </w:pPr>
            <w:r>
              <w:rPr>
                <w:b/>
                <w:spacing w:val="-5"/>
                <w:sz w:val="24"/>
              </w:rPr>
              <w:t>No.</w:t>
            </w:r>
          </w:p>
        </w:tc>
        <w:tc>
          <w:tcPr>
            <w:tcW w:w="3687" w:type="dxa"/>
          </w:tcPr>
          <w:p>
            <w:pPr>
              <w:pStyle w:val="TableParagraph"/>
              <w:spacing w:line="275" w:lineRule="exact"/>
              <w:ind w:left="832"/>
              <w:rPr>
                <w:b/>
                <w:sz w:val="24"/>
              </w:rPr>
            </w:pPr>
            <w:r>
              <w:rPr>
                <w:b/>
                <w:sz w:val="24"/>
              </w:rPr>
              <w:t>Pertanyaan </w:t>
            </w:r>
            <w:r>
              <w:rPr>
                <w:b/>
                <w:spacing w:val="-2"/>
                <w:sz w:val="24"/>
              </w:rPr>
              <w:t>Peneliti</w:t>
            </w:r>
          </w:p>
        </w:tc>
        <w:tc>
          <w:tcPr>
            <w:tcW w:w="3828" w:type="dxa"/>
          </w:tcPr>
          <w:p>
            <w:pPr>
              <w:pStyle w:val="TableParagraph"/>
              <w:spacing w:line="275" w:lineRule="exact"/>
              <w:ind w:left="876"/>
              <w:rPr>
                <w:b/>
                <w:sz w:val="24"/>
              </w:rPr>
            </w:pPr>
            <w:r>
              <w:rPr>
                <w:b/>
                <w:sz w:val="24"/>
              </w:rPr>
              <w:t>Jawaban</w:t>
            </w:r>
            <w:r>
              <w:rPr>
                <w:b/>
                <w:spacing w:val="-2"/>
                <w:sz w:val="24"/>
              </w:rPr>
              <w:t> Narasuber</w:t>
            </w:r>
          </w:p>
        </w:tc>
      </w:tr>
      <w:tr>
        <w:trPr>
          <w:trHeight w:val="3312" w:hRule="atLeast"/>
        </w:trPr>
        <w:tc>
          <w:tcPr>
            <w:tcW w:w="991" w:type="dxa"/>
          </w:tcPr>
          <w:p>
            <w:pPr>
              <w:pStyle w:val="TableParagraph"/>
              <w:spacing w:line="270" w:lineRule="exact"/>
              <w:ind w:left="12"/>
              <w:jc w:val="center"/>
              <w:rPr>
                <w:sz w:val="24"/>
              </w:rPr>
            </w:pPr>
            <w:r>
              <w:rPr>
                <w:spacing w:val="-10"/>
                <w:sz w:val="24"/>
              </w:rPr>
              <w:t>1</w:t>
            </w:r>
          </w:p>
        </w:tc>
        <w:tc>
          <w:tcPr>
            <w:tcW w:w="3687" w:type="dxa"/>
          </w:tcPr>
          <w:p>
            <w:pPr>
              <w:pStyle w:val="TableParagraph"/>
              <w:ind w:left="107" w:right="97"/>
              <w:jc w:val="both"/>
              <w:rPr>
                <w:sz w:val="24"/>
              </w:rPr>
            </w:pPr>
            <w:r>
              <w:rPr>
                <w:sz w:val="24"/>
              </w:rPr>
              <w:t>Selamat siang Bapak, sebelumnya saya ucuapkan</w:t>
            </w:r>
            <w:r>
              <w:rPr>
                <w:spacing w:val="40"/>
                <w:sz w:val="24"/>
              </w:rPr>
              <w:t> </w:t>
            </w:r>
            <w:r>
              <w:rPr>
                <w:sz w:val="24"/>
              </w:rPr>
              <w:t>terima kasih karena telah bersedia </w:t>
            </w:r>
            <w:r>
              <w:rPr>
                <w:sz w:val="24"/>
              </w:rPr>
              <w:t>meluangkan waktunya untuk menjawab</w:t>
            </w:r>
            <w:r>
              <w:rPr>
                <w:spacing w:val="40"/>
                <w:sz w:val="24"/>
              </w:rPr>
              <w:t> </w:t>
            </w:r>
            <w:r>
              <w:rPr>
                <w:sz w:val="24"/>
              </w:rPr>
              <w:t>beberapa pertanyaan penelitian skripsi saya. Baik langsung saja untuk pertanyaan pertama RSUD Abdoel Wahab Sjahranie dalam penyusunan laporan keuangan mengacu pada peraturan apa?</w:t>
            </w:r>
          </w:p>
        </w:tc>
        <w:tc>
          <w:tcPr>
            <w:tcW w:w="3828" w:type="dxa"/>
          </w:tcPr>
          <w:p>
            <w:pPr>
              <w:pStyle w:val="TableParagraph"/>
              <w:ind w:right="96"/>
              <w:jc w:val="both"/>
              <w:rPr>
                <w:sz w:val="24"/>
              </w:rPr>
            </w:pPr>
            <w:r>
              <w:rPr>
                <w:sz w:val="24"/>
              </w:rPr>
              <w:t>siang mas untuk </w:t>
            </w:r>
            <w:r>
              <w:rPr>
                <w:sz w:val="24"/>
              </w:rPr>
              <w:t>penyusunan pelaporan keuangan RSUD Abdoel Wahab Sjahranie mengacu pada peraturan PERMENDAGRI No. 79 Tahun 2018 tentang Badan Layanan Umur Daerah dan Peraturan Gubernur</w:t>
            </w:r>
            <w:r>
              <w:rPr>
                <w:spacing w:val="35"/>
                <w:sz w:val="24"/>
              </w:rPr>
              <w:t> </w:t>
            </w:r>
            <w:r>
              <w:rPr>
                <w:sz w:val="24"/>
              </w:rPr>
              <w:t>Kalimantan</w:t>
            </w:r>
            <w:r>
              <w:rPr>
                <w:spacing w:val="37"/>
                <w:sz w:val="24"/>
              </w:rPr>
              <w:t> </w:t>
            </w:r>
            <w:r>
              <w:rPr>
                <w:sz w:val="24"/>
              </w:rPr>
              <w:t>Timur</w:t>
            </w:r>
            <w:r>
              <w:rPr>
                <w:spacing w:val="36"/>
                <w:sz w:val="24"/>
              </w:rPr>
              <w:t> </w:t>
            </w:r>
            <w:r>
              <w:rPr>
                <w:spacing w:val="-2"/>
                <w:sz w:val="24"/>
              </w:rPr>
              <w:t>Nomor</w:t>
            </w:r>
          </w:p>
          <w:p>
            <w:pPr>
              <w:pStyle w:val="TableParagraph"/>
              <w:spacing w:line="270" w:lineRule="atLeast"/>
              <w:ind w:right="97"/>
              <w:jc w:val="both"/>
              <w:rPr>
                <w:sz w:val="24"/>
              </w:rPr>
            </w:pPr>
            <w:r>
              <w:rPr>
                <w:sz w:val="24"/>
              </w:rPr>
              <w:t>28 Tahun 2010 tentang </w:t>
            </w:r>
            <w:r>
              <w:rPr>
                <w:sz w:val="24"/>
              </w:rPr>
              <w:t>Kebijaka</w:t>
            </w:r>
            <w:r>
              <w:rPr>
                <w:sz w:val="24"/>
              </w:rPr>
              <w:t>n Sistem Akuntansi Badan Layanan Umur Daerah pada Rumah </w:t>
            </w:r>
            <w:r>
              <w:rPr>
                <w:sz w:val="24"/>
              </w:rPr>
              <w:t>Sakit Umum Daerah Pemerintah </w:t>
            </w:r>
            <w:r>
              <w:rPr>
                <w:sz w:val="24"/>
              </w:rPr>
              <w:t>Provinsi Kalimantan Timur</w:t>
            </w:r>
          </w:p>
        </w:tc>
      </w:tr>
      <w:tr>
        <w:trPr>
          <w:trHeight w:val="837" w:hRule="atLeast"/>
        </w:trPr>
        <w:tc>
          <w:tcPr>
            <w:tcW w:w="991" w:type="dxa"/>
          </w:tcPr>
          <w:p>
            <w:pPr>
              <w:pStyle w:val="TableParagraph"/>
              <w:spacing w:line="270" w:lineRule="exact"/>
              <w:ind w:left="12"/>
              <w:jc w:val="center"/>
              <w:rPr>
                <w:sz w:val="24"/>
              </w:rPr>
            </w:pPr>
            <w:r>
              <w:rPr>
                <w:spacing w:val="-10"/>
                <w:sz w:val="24"/>
              </w:rPr>
              <w:t>2</w:t>
            </w:r>
          </w:p>
        </w:tc>
        <w:tc>
          <w:tcPr>
            <w:tcW w:w="3687" w:type="dxa"/>
          </w:tcPr>
          <w:p>
            <w:pPr>
              <w:pStyle w:val="TableParagraph"/>
              <w:spacing w:line="270" w:lineRule="exact"/>
              <w:ind w:left="107"/>
              <w:rPr>
                <w:sz w:val="24"/>
              </w:rPr>
            </w:pPr>
            <w:r>
              <w:rPr>
                <w:sz w:val="24"/>
              </w:rPr>
              <w:t>Apakah</w:t>
            </w:r>
            <w:r>
              <w:rPr>
                <w:spacing w:val="-2"/>
                <w:sz w:val="24"/>
              </w:rPr>
              <w:t> </w:t>
            </w:r>
            <w:r>
              <w:rPr>
                <w:sz w:val="24"/>
              </w:rPr>
              <w:t>RSUD</w:t>
            </w:r>
            <w:r>
              <w:rPr>
                <w:spacing w:val="-3"/>
                <w:sz w:val="24"/>
              </w:rPr>
              <w:t> </w:t>
            </w:r>
            <w:r>
              <w:rPr>
                <w:sz w:val="24"/>
              </w:rPr>
              <w:t>Abdoel</w:t>
            </w:r>
            <w:r>
              <w:rPr>
                <w:spacing w:val="1"/>
                <w:sz w:val="24"/>
              </w:rPr>
              <w:t> </w:t>
            </w:r>
            <w:r>
              <w:rPr>
                <w:spacing w:val="-2"/>
                <w:sz w:val="24"/>
              </w:rPr>
              <w:t>Wahab</w:t>
            </w:r>
          </w:p>
          <w:p>
            <w:pPr>
              <w:pStyle w:val="TableParagraph"/>
              <w:spacing w:line="270" w:lineRule="atLeast"/>
              <w:ind w:left="107"/>
              <w:rPr>
                <w:sz w:val="24"/>
              </w:rPr>
            </w:pPr>
            <w:r>
              <w:rPr>
                <w:sz w:val="24"/>
              </w:rPr>
              <w:t>Sjahranie</w:t>
            </w:r>
            <w:r>
              <w:rPr>
                <w:spacing w:val="-15"/>
                <w:sz w:val="24"/>
              </w:rPr>
              <w:t> </w:t>
            </w:r>
            <w:r>
              <w:rPr>
                <w:sz w:val="24"/>
              </w:rPr>
              <w:t>mengeluarkan</w:t>
            </w:r>
            <w:r>
              <w:rPr>
                <w:spacing w:val="-15"/>
                <w:sz w:val="24"/>
              </w:rPr>
              <w:t> </w:t>
            </w:r>
            <w:r>
              <w:rPr>
                <w:sz w:val="24"/>
              </w:rPr>
              <w:t>biaya lingkungan</w:t>
            </w:r>
            <w:r>
              <w:rPr>
                <w:spacing w:val="-3"/>
                <w:sz w:val="24"/>
              </w:rPr>
              <w:t> </w:t>
            </w:r>
            <w:r>
              <w:rPr>
                <w:sz w:val="24"/>
              </w:rPr>
              <w:t>untuk</w:t>
            </w:r>
            <w:r>
              <w:rPr>
                <w:spacing w:val="-2"/>
                <w:sz w:val="24"/>
              </w:rPr>
              <w:t> pengelolaan</w:t>
            </w:r>
          </w:p>
        </w:tc>
        <w:tc>
          <w:tcPr>
            <w:tcW w:w="3828" w:type="dxa"/>
          </w:tcPr>
          <w:p>
            <w:pPr>
              <w:pStyle w:val="TableParagraph"/>
              <w:spacing w:line="270" w:lineRule="exact"/>
              <w:rPr>
                <w:sz w:val="24"/>
              </w:rPr>
            </w:pPr>
            <w:r>
              <w:rPr>
                <w:sz w:val="24"/>
              </w:rPr>
              <w:t>Iya</w:t>
            </w:r>
            <w:r>
              <w:rPr>
                <w:spacing w:val="61"/>
                <w:sz w:val="24"/>
              </w:rPr>
              <w:t> </w:t>
            </w:r>
            <w:r>
              <w:rPr>
                <w:sz w:val="24"/>
              </w:rPr>
              <w:t>mas</w:t>
            </w:r>
            <w:r>
              <w:rPr>
                <w:spacing w:val="62"/>
                <w:sz w:val="24"/>
              </w:rPr>
              <w:t> </w:t>
            </w:r>
            <w:r>
              <w:rPr>
                <w:sz w:val="24"/>
              </w:rPr>
              <w:t>rumah</w:t>
            </w:r>
            <w:r>
              <w:rPr>
                <w:spacing w:val="60"/>
                <w:sz w:val="24"/>
              </w:rPr>
              <w:t> </w:t>
            </w:r>
            <w:r>
              <w:rPr>
                <w:sz w:val="24"/>
              </w:rPr>
              <w:t>sakit</w:t>
            </w:r>
            <w:r>
              <w:rPr>
                <w:spacing w:val="61"/>
                <w:sz w:val="24"/>
              </w:rPr>
              <w:t> </w:t>
            </w:r>
            <w:r>
              <w:rPr>
                <w:spacing w:val="-2"/>
                <w:sz w:val="24"/>
              </w:rPr>
              <w:t>mengeluarkan</w:t>
            </w:r>
          </w:p>
          <w:p>
            <w:pPr>
              <w:pStyle w:val="TableParagraph"/>
              <w:tabs>
                <w:tab w:pos="683" w:val="left" w:leader="none"/>
                <w:tab w:pos="2676" w:val="left" w:leader="none"/>
              </w:tabs>
              <w:spacing w:line="270" w:lineRule="atLeast"/>
              <w:ind w:right="100"/>
              <w:rPr>
                <w:sz w:val="24"/>
              </w:rPr>
            </w:pPr>
            <w:r>
              <w:rPr>
                <w:sz w:val="24"/>
              </w:rPr>
              <w:t>biaya</w:t>
            </w:r>
            <w:r>
              <w:rPr>
                <w:spacing w:val="40"/>
                <w:sz w:val="24"/>
              </w:rPr>
              <w:t> </w:t>
            </w:r>
            <w:r>
              <w:rPr>
                <w:sz w:val="24"/>
              </w:rPr>
              <w:t>lingkungan,</w:t>
            </w:r>
            <w:r>
              <w:rPr>
                <w:spacing w:val="40"/>
                <w:sz w:val="24"/>
              </w:rPr>
              <w:t> </w:t>
            </w:r>
            <w:r>
              <w:rPr>
                <w:sz w:val="24"/>
              </w:rPr>
              <w:t>untuk</w:t>
            </w:r>
            <w:r>
              <w:rPr>
                <w:spacing w:val="40"/>
                <w:sz w:val="24"/>
              </w:rPr>
              <w:t> </w:t>
            </w:r>
            <w:r>
              <w:rPr>
                <w:sz w:val="24"/>
              </w:rPr>
              <w:t>biaya</w:t>
            </w:r>
            <w:r>
              <w:rPr>
                <w:spacing w:val="40"/>
                <w:sz w:val="24"/>
              </w:rPr>
              <w:t> </w:t>
            </w:r>
            <w:r>
              <w:rPr>
                <w:sz w:val="24"/>
              </w:rPr>
              <w:t>apa </w:t>
            </w:r>
            <w:r>
              <w:rPr>
                <w:spacing w:val="-4"/>
                <w:sz w:val="24"/>
              </w:rPr>
              <w:t>saja</w:t>
            </w:r>
            <w:r>
              <w:rPr>
                <w:sz w:val="24"/>
              </w:rPr>
              <w:tab/>
              <w:t>yang</w:t>
            </w:r>
            <w:r>
              <w:rPr>
                <w:spacing w:val="36"/>
                <w:sz w:val="24"/>
              </w:rPr>
              <w:t>  </w:t>
            </w:r>
            <w:r>
              <w:rPr>
                <w:spacing w:val="-2"/>
                <w:sz w:val="24"/>
              </w:rPr>
              <w:t>dikeluarkan</w:t>
            </w:r>
            <w:r>
              <w:rPr>
                <w:sz w:val="24"/>
              </w:rPr>
              <w:tab/>
              <w:t>itu</w:t>
            </w:r>
            <w:r>
              <w:rPr>
                <w:spacing w:val="39"/>
                <w:sz w:val="24"/>
              </w:rPr>
              <w:t>  </w:t>
            </w:r>
            <w:r>
              <w:rPr>
                <w:spacing w:val="-2"/>
                <w:sz w:val="24"/>
              </w:rPr>
              <w:t>sesuai</w:t>
            </w:r>
          </w:p>
        </w:tc>
      </w:tr>
    </w:tbl>
    <w:p>
      <w:pPr>
        <w:pStyle w:val="TableParagraph"/>
        <w:spacing w:after="0" w:line="270" w:lineRule="atLeast"/>
        <w:rPr>
          <w:sz w:val="24"/>
        </w:rPr>
        <w:sectPr>
          <w:pgSz w:w="11910" w:h="16840"/>
          <w:pgMar w:header="751" w:footer="0" w:top="1920" w:bottom="280" w:left="1700" w:right="141"/>
        </w:sectPr>
      </w:pPr>
    </w:p>
    <w:p>
      <w:pPr>
        <w:pStyle w:val="BodyText"/>
        <w:spacing w:before="100"/>
        <w:rPr>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3687"/>
        <w:gridCol w:w="3828"/>
      </w:tblGrid>
      <w:tr>
        <w:trPr>
          <w:trHeight w:val="1103" w:hRule="atLeast"/>
        </w:trPr>
        <w:tc>
          <w:tcPr>
            <w:tcW w:w="991" w:type="dxa"/>
          </w:tcPr>
          <w:p>
            <w:pPr>
              <w:pStyle w:val="TableParagraph"/>
              <w:ind w:left="0"/>
              <w:rPr>
                <w:sz w:val="24"/>
              </w:rPr>
            </w:pPr>
          </w:p>
        </w:tc>
        <w:tc>
          <w:tcPr>
            <w:tcW w:w="3687" w:type="dxa"/>
          </w:tcPr>
          <w:p>
            <w:pPr>
              <w:pStyle w:val="TableParagraph"/>
              <w:spacing w:line="270" w:lineRule="exact"/>
              <w:ind w:left="107"/>
              <w:rPr>
                <w:sz w:val="24"/>
              </w:rPr>
            </w:pPr>
            <w:r>
              <w:rPr>
                <w:sz w:val="24"/>
              </w:rPr>
              <w:t>limbah </w:t>
            </w:r>
            <w:r>
              <w:rPr>
                <w:spacing w:val="-5"/>
                <w:sz w:val="24"/>
              </w:rPr>
              <w:t>B3?</w:t>
            </w:r>
          </w:p>
          <w:p>
            <w:pPr>
              <w:pStyle w:val="TableParagraph"/>
              <w:spacing w:line="270" w:lineRule="atLeast"/>
              <w:ind w:left="107" w:right="164"/>
              <w:rPr>
                <w:sz w:val="24"/>
              </w:rPr>
            </w:pPr>
            <w:r>
              <w:rPr>
                <w:sz w:val="24"/>
              </w:rPr>
              <w:t>Jika</w:t>
            </w:r>
            <w:r>
              <w:rPr>
                <w:spacing w:val="-8"/>
                <w:sz w:val="24"/>
              </w:rPr>
              <w:t> </w:t>
            </w:r>
            <w:r>
              <w:rPr>
                <w:sz w:val="24"/>
              </w:rPr>
              <w:t>ada</w:t>
            </w:r>
            <w:r>
              <w:rPr>
                <w:spacing w:val="-9"/>
                <w:sz w:val="24"/>
              </w:rPr>
              <w:t> </w:t>
            </w:r>
            <w:r>
              <w:rPr>
                <w:sz w:val="24"/>
              </w:rPr>
              <w:t>biaya</w:t>
            </w:r>
            <w:r>
              <w:rPr>
                <w:spacing w:val="-9"/>
                <w:sz w:val="24"/>
              </w:rPr>
              <w:t> </w:t>
            </w:r>
            <w:r>
              <w:rPr>
                <w:sz w:val="24"/>
              </w:rPr>
              <w:t>lingkungan</w:t>
            </w:r>
            <w:r>
              <w:rPr>
                <w:spacing w:val="-8"/>
                <w:sz w:val="24"/>
              </w:rPr>
              <w:t> </w:t>
            </w:r>
            <w:r>
              <w:rPr>
                <w:sz w:val="24"/>
              </w:rPr>
              <w:t>apa</w:t>
            </w:r>
            <w:r>
              <w:rPr>
                <w:spacing w:val="-9"/>
                <w:sz w:val="24"/>
              </w:rPr>
              <w:t> </w:t>
            </w:r>
            <w:r>
              <w:rPr>
                <w:sz w:val="24"/>
              </w:rPr>
              <w:t>saja yang dikeluarkan untuk pengelolaan limbah B3?</w:t>
            </w:r>
          </w:p>
        </w:tc>
        <w:tc>
          <w:tcPr>
            <w:tcW w:w="3828" w:type="dxa"/>
          </w:tcPr>
          <w:p>
            <w:pPr>
              <w:pStyle w:val="TableParagraph"/>
              <w:spacing w:line="270" w:lineRule="exact"/>
              <w:rPr>
                <w:sz w:val="24"/>
              </w:rPr>
            </w:pPr>
            <w:r>
              <w:rPr>
                <w:sz w:val="24"/>
              </w:rPr>
              <w:t>usulan</w:t>
            </w:r>
            <w:r>
              <w:rPr>
                <w:spacing w:val="-4"/>
                <w:sz w:val="24"/>
              </w:rPr>
              <w:t> </w:t>
            </w:r>
            <w:r>
              <w:rPr>
                <w:sz w:val="24"/>
              </w:rPr>
              <w:t>dari</w:t>
            </w:r>
            <w:r>
              <w:rPr>
                <w:spacing w:val="-1"/>
                <w:sz w:val="24"/>
              </w:rPr>
              <w:t> </w:t>
            </w:r>
            <w:r>
              <w:rPr>
                <w:sz w:val="24"/>
              </w:rPr>
              <w:t>Bagian</w:t>
            </w:r>
            <w:r>
              <w:rPr>
                <w:spacing w:val="-1"/>
                <w:sz w:val="24"/>
              </w:rPr>
              <w:t> </w:t>
            </w:r>
            <w:r>
              <w:rPr>
                <w:sz w:val="24"/>
              </w:rPr>
              <w:t>KesLing</w:t>
            </w:r>
            <w:r>
              <w:rPr>
                <w:spacing w:val="-4"/>
                <w:sz w:val="24"/>
              </w:rPr>
              <w:t> mas.</w:t>
            </w:r>
          </w:p>
        </w:tc>
      </w:tr>
      <w:tr>
        <w:trPr>
          <w:trHeight w:val="1379" w:hRule="atLeast"/>
        </w:trPr>
        <w:tc>
          <w:tcPr>
            <w:tcW w:w="991" w:type="dxa"/>
          </w:tcPr>
          <w:p>
            <w:pPr>
              <w:pStyle w:val="TableParagraph"/>
              <w:spacing w:line="270" w:lineRule="exact"/>
              <w:ind w:left="12"/>
              <w:jc w:val="center"/>
              <w:rPr>
                <w:sz w:val="24"/>
              </w:rPr>
            </w:pPr>
            <w:r>
              <w:rPr>
                <w:spacing w:val="-10"/>
                <w:sz w:val="24"/>
              </w:rPr>
              <w:t>3</w:t>
            </w:r>
          </w:p>
        </w:tc>
        <w:tc>
          <w:tcPr>
            <w:tcW w:w="3687" w:type="dxa"/>
          </w:tcPr>
          <w:p>
            <w:pPr>
              <w:pStyle w:val="TableParagraph"/>
              <w:ind w:left="107" w:right="65"/>
              <w:rPr>
                <w:sz w:val="24"/>
              </w:rPr>
            </w:pPr>
            <w:r>
              <w:rPr>
                <w:sz w:val="24"/>
              </w:rPr>
              <w:t>Apakah ada laporan terkait mengenai</w:t>
            </w:r>
            <w:r>
              <w:rPr>
                <w:spacing w:val="-2"/>
                <w:sz w:val="24"/>
              </w:rPr>
              <w:t> </w:t>
            </w:r>
            <w:r>
              <w:rPr>
                <w:sz w:val="24"/>
              </w:rPr>
              <w:t>laporan</w:t>
            </w:r>
            <w:r>
              <w:rPr>
                <w:spacing w:val="-2"/>
                <w:sz w:val="24"/>
              </w:rPr>
              <w:t> </w:t>
            </w:r>
            <w:r>
              <w:rPr>
                <w:sz w:val="24"/>
              </w:rPr>
              <w:t>biaya</w:t>
            </w:r>
            <w:r>
              <w:rPr>
                <w:spacing w:val="-3"/>
                <w:sz w:val="24"/>
              </w:rPr>
              <w:t> </w:t>
            </w:r>
            <w:r>
              <w:rPr>
                <w:sz w:val="24"/>
              </w:rPr>
              <w:t>lingkungan di</w:t>
            </w:r>
            <w:r>
              <w:rPr>
                <w:spacing w:val="-10"/>
                <w:sz w:val="24"/>
              </w:rPr>
              <w:t> </w:t>
            </w:r>
            <w:r>
              <w:rPr>
                <w:sz w:val="24"/>
              </w:rPr>
              <w:t>RSUD</w:t>
            </w:r>
            <w:r>
              <w:rPr>
                <w:spacing w:val="-11"/>
                <w:sz w:val="24"/>
              </w:rPr>
              <w:t> </w:t>
            </w:r>
            <w:r>
              <w:rPr>
                <w:sz w:val="24"/>
              </w:rPr>
              <w:t>Abdoel</w:t>
            </w:r>
            <w:r>
              <w:rPr>
                <w:spacing w:val="-10"/>
                <w:sz w:val="24"/>
              </w:rPr>
              <w:t> </w:t>
            </w:r>
            <w:r>
              <w:rPr>
                <w:sz w:val="24"/>
              </w:rPr>
              <w:t>Wahab</w:t>
            </w:r>
            <w:r>
              <w:rPr>
                <w:spacing w:val="-10"/>
                <w:sz w:val="24"/>
              </w:rPr>
              <w:t> </w:t>
            </w:r>
            <w:r>
              <w:rPr>
                <w:sz w:val="24"/>
              </w:rPr>
              <w:t>Sjahranie? Jika ada apakah memiliki laporan</w:t>
            </w:r>
          </w:p>
          <w:p>
            <w:pPr>
              <w:pStyle w:val="TableParagraph"/>
              <w:spacing w:line="261" w:lineRule="exact"/>
              <w:ind w:left="107"/>
              <w:rPr>
                <w:sz w:val="24"/>
              </w:rPr>
            </w:pPr>
            <w:r>
              <w:rPr>
                <w:spacing w:val="-2"/>
                <w:sz w:val="24"/>
              </w:rPr>
              <w:t>tersendiri?</w:t>
            </w:r>
          </w:p>
        </w:tc>
        <w:tc>
          <w:tcPr>
            <w:tcW w:w="3828" w:type="dxa"/>
          </w:tcPr>
          <w:p>
            <w:pPr>
              <w:pStyle w:val="TableParagraph"/>
              <w:ind w:right="98"/>
              <w:jc w:val="both"/>
              <w:rPr>
                <w:sz w:val="24"/>
              </w:rPr>
            </w:pPr>
            <w:r>
              <w:rPr>
                <w:sz w:val="24"/>
              </w:rPr>
              <w:t>Untuk laporan biaya lingkungan itu ada mas tetapi tidak </w:t>
            </w:r>
            <w:r>
              <w:rPr>
                <w:sz w:val="24"/>
              </w:rPr>
              <w:t>memiliki</w:t>
            </w:r>
            <w:r>
              <w:rPr>
                <w:spacing w:val="40"/>
                <w:sz w:val="24"/>
              </w:rPr>
              <w:t> </w:t>
            </w:r>
            <w:r>
              <w:rPr>
                <w:sz w:val="24"/>
              </w:rPr>
              <w:t>laporan tersendiri untuk laporan</w:t>
            </w:r>
            <w:r>
              <w:rPr>
                <w:spacing w:val="40"/>
                <w:sz w:val="24"/>
              </w:rPr>
              <w:t> </w:t>
            </w:r>
            <w:r>
              <w:rPr>
                <w:sz w:val="24"/>
              </w:rPr>
              <w:t>biaya</w:t>
            </w:r>
            <w:r>
              <w:rPr>
                <w:spacing w:val="77"/>
                <w:sz w:val="24"/>
              </w:rPr>
              <w:t> </w:t>
            </w:r>
            <w:r>
              <w:rPr>
                <w:sz w:val="24"/>
              </w:rPr>
              <w:t>lingkungan</w:t>
            </w:r>
            <w:r>
              <w:rPr>
                <w:spacing w:val="78"/>
                <w:sz w:val="24"/>
              </w:rPr>
              <w:t> </w:t>
            </w:r>
            <w:r>
              <w:rPr>
                <w:sz w:val="24"/>
              </w:rPr>
              <w:t>itu</w:t>
            </w:r>
            <w:r>
              <w:rPr>
                <w:spacing w:val="78"/>
                <w:sz w:val="24"/>
              </w:rPr>
              <w:t> </w:t>
            </w:r>
            <w:r>
              <w:rPr>
                <w:sz w:val="24"/>
              </w:rPr>
              <w:t>masuknya</w:t>
            </w:r>
            <w:r>
              <w:rPr>
                <w:spacing w:val="78"/>
                <w:sz w:val="24"/>
              </w:rPr>
              <w:t> </w:t>
            </w:r>
            <w:r>
              <w:rPr>
                <w:spacing w:val="-5"/>
                <w:sz w:val="24"/>
              </w:rPr>
              <w:t>ke</w:t>
            </w:r>
          </w:p>
          <w:p>
            <w:pPr>
              <w:pStyle w:val="TableParagraph"/>
              <w:spacing w:line="261" w:lineRule="exact"/>
              <w:jc w:val="both"/>
              <w:rPr>
                <w:sz w:val="24"/>
              </w:rPr>
            </w:pPr>
            <w:r>
              <w:rPr>
                <w:sz w:val="24"/>
              </w:rPr>
              <w:t>barang</w:t>
            </w:r>
            <w:r>
              <w:rPr>
                <w:spacing w:val="-4"/>
                <w:sz w:val="24"/>
              </w:rPr>
              <w:t> </w:t>
            </w:r>
            <w:r>
              <w:rPr>
                <w:sz w:val="24"/>
              </w:rPr>
              <w:t>dan</w:t>
            </w:r>
            <w:r>
              <w:rPr>
                <w:spacing w:val="-1"/>
                <w:sz w:val="24"/>
              </w:rPr>
              <w:t> </w:t>
            </w:r>
            <w:r>
              <w:rPr>
                <w:spacing w:val="-4"/>
                <w:sz w:val="24"/>
              </w:rPr>
              <w:t>jasa.</w:t>
            </w:r>
          </w:p>
        </w:tc>
      </w:tr>
      <w:tr>
        <w:trPr>
          <w:trHeight w:val="3036" w:hRule="atLeast"/>
        </w:trPr>
        <w:tc>
          <w:tcPr>
            <w:tcW w:w="991" w:type="dxa"/>
          </w:tcPr>
          <w:p>
            <w:pPr>
              <w:pStyle w:val="TableParagraph"/>
              <w:spacing w:line="270" w:lineRule="exact"/>
              <w:ind w:left="12"/>
              <w:jc w:val="center"/>
              <w:rPr>
                <w:sz w:val="24"/>
              </w:rPr>
            </w:pPr>
            <w:r>
              <w:rPr>
                <w:spacing w:val="-10"/>
                <w:sz w:val="24"/>
              </w:rPr>
              <w:t>4</w:t>
            </w:r>
          </w:p>
        </w:tc>
        <w:tc>
          <w:tcPr>
            <w:tcW w:w="3687" w:type="dxa"/>
          </w:tcPr>
          <w:p>
            <w:pPr>
              <w:pStyle w:val="TableParagraph"/>
              <w:ind w:left="107"/>
              <w:rPr>
                <w:sz w:val="24"/>
              </w:rPr>
            </w:pPr>
            <w:r>
              <w:rPr>
                <w:sz w:val="24"/>
              </w:rPr>
              <w:t>Bagaimana pengakuan biaya lingkungan</w:t>
            </w:r>
            <w:r>
              <w:rPr>
                <w:spacing w:val="-15"/>
                <w:sz w:val="24"/>
              </w:rPr>
              <w:t> </w:t>
            </w:r>
            <w:r>
              <w:rPr>
                <w:sz w:val="24"/>
              </w:rPr>
              <w:t>terhadap</w:t>
            </w:r>
            <w:r>
              <w:rPr>
                <w:spacing w:val="-15"/>
                <w:sz w:val="24"/>
              </w:rPr>
              <w:t> </w:t>
            </w:r>
            <w:r>
              <w:rPr>
                <w:sz w:val="24"/>
              </w:rPr>
              <w:t>pengelolaan limbah B3?</w:t>
            </w:r>
          </w:p>
        </w:tc>
        <w:tc>
          <w:tcPr>
            <w:tcW w:w="3828" w:type="dxa"/>
          </w:tcPr>
          <w:p>
            <w:pPr>
              <w:pStyle w:val="TableParagraph"/>
              <w:ind w:right="97"/>
              <w:jc w:val="both"/>
              <w:rPr>
                <w:sz w:val="24"/>
              </w:rPr>
            </w:pPr>
            <w:r>
              <w:rPr>
                <w:sz w:val="24"/>
              </w:rPr>
              <w:t>untuk pengakuan biaya kami mengakui setelah kami </w:t>
            </w:r>
            <w:r>
              <w:rPr>
                <w:sz w:val="24"/>
              </w:rPr>
              <w:t>melakukan transaksi atau pembayaran. Seperti limbah B3 yang dikelola oleh pihak ketiga ketika limbah sudah</w:t>
            </w:r>
            <w:r>
              <w:rPr>
                <w:spacing w:val="80"/>
                <w:sz w:val="24"/>
              </w:rPr>
              <w:t> </w:t>
            </w:r>
            <w:r>
              <w:rPr>
                <w:sz w:val="24"/>
              </w:rPr>
              <w:t>ditimbang dan dapat diketahui biaya yang ingin dikeluarkan maka akan diajukan kepada kami bagian akuntansi</w:t>
            </w:r>
            <w:r>
              <w:rPr>
                <w:spacing w:val="34"/>
                <w:sz w:val="24"/>
              </w:rPr>
              <w:t>  </w:t>
            </w:r>
            <w:r>
              <w:rPr>
                <w:sz w:val="24"/>
              </w:rPr>
              <w:t>untuk</w:t>
            </w:r>
            <w:r>
              <w:rPr>
                <w:spacing w:val="34"/>
                <w:sz w:val="24"/>
              </w:rPr>
              <w:t>  </w:t>
            </w:r>
            <w:r>
              <w:rPr>
                <w:sz w:val="24"/>
              </w:rPr>
              <w:t>dapat</w:t>
            </w:r>
            <w:r>
              <w:rPr>
                <w:spacing w:val="36"/>
                <w:sz w:val="24"/>
              </w:rPr>
              <w:t>  </w:t>
            </w:r>
            <w:r>
              <w:rPr>
                <w:spacing w:val="-2"/>
                <w:sz w:val="24"/>
              </w:rPr>
              <w:t>melakukan</w:t>
            </w:r>
          </w:p>
          <w:p>
            <w:pPr>
              <w:pStyle w:val="TableParagraph"/>
              <w:spacing w:line="270" w:lineRule="atLeast"/>
              <w:ind w:right="99"/>
              <w:jc w:val="both"/>
              <w:rPr>
                <w:sz w:val="24"/>
              </w:rPr>
            </w:pPr>
            <w:r>
              <w:rPr>
                <w:sz w:val="24"/>
              </w:rPr>
              <w:t>proses pembayaran kepada </w:t>
            </w:r>
            <w:r>
              <w:rPr>
                <w:sz w:val="24"/>
              </w:rPr>
              <w:t>pihak ketiga selaku pengelola limbah B3</w:t>
            </w:r>
          </w:p>
        </w:tc>
      </w:tr>
      <w:tr>
        <w:trPr>
          <w:trHeight w:val="2208" w:hRule="atLeast"/>
        </w:trPr>
        <w:tc>
          <w:tcPr>
            <w:tcW w:w="991" w:type="dxa"/>
          </w:tcPr>
          <w:p>
            <w:pPr>
              <w:pStyle w:val="TableParagraph"/>
              <w:spacing w:line="270" w:lineRule="exact"/>
              <w:ind w:left="12"/>
              <w:jc w:val="center"/>
              <w:rPr>
                <w:sz w:val="24"/>
              </w:rPr>
            </w:pPr>
            <w:r>
              <w:rPr>
                <w:spacing w:val="-10"/>
                <w:sz w:val="24"/>
              </w:rPr>
              <w:t>5</w:t>
            </w:r>
          </w:p>
        </w:tc>
        <w:tc>
          <w:tcPr>
            <w:tcW w:w="3687" w:type="dxa"/>
          </w:tcPr>
          <w:p>
            <w:pPr>
              <w:pStyle w:val="TableParagraph"/>
              <w:ind w:left="107"/>
              <w:rPr>
                <w:sz w:val="24"/>
              </w:rPr>
            </w:pPr>
            <w:r>
              <w:rPr>
                <w:sz w:val="24"/>
              </w:rPr>
              <w:t>Bagaimana pengukuran biaya lingkungan</w:t>
            </w:r>
            <w:r>
              <w:rPr>
                <w:spacing w:val="-15"/>
                <w:sz w:val="24"/>
              </w:rPr>
              <w:t> </w:t>
            </w:r>
            <w:r>
              <w:rPr>
                <w:sz w:val="24"/>
              </w:rPr>
              <w:t>terhadap</w:t>
            </w:r>
            <w:r>
              <w:rPr>
                <w:spacing w:val="-15"/>
                <w:sz w:val="24"/>
              </w:rPr>
              <w:t> </w:t>
            </w:r>
            <w:r>
              <w:rPr>
                <w:sz w:val="24"/>
              </w:rPr>
              <w:t>pengelolaan limbah B3?</w:t>
            </w:r>
          </w:p>
        </w:tc>
        <w:tc>
          <w:tcPr>
            <w:tcW w:w="3828" w:type="dxa"/>
          </w:tcPr>
          <w:p>
            <w:pPr>
              <w:pStyle w:val="TableParagraph"/>
              <w:ind w:right="97"/>
              <w:jc w:val="both"/>
              <w:rPr>
                <w:sz w:val="24"/>
              </w:rPr>
            </w:pPr>
            <w:r>
              <w:rPr>
                <w:sz w:val="24"/>
              </w:rPr>
              <w:t>RSUD Abdoel Wahab Sjahranie dalam pengukuran biaya </w:t>
            </w:r>
            <w:r>
              <w:rPr>
                <w:sz w:val="24"/>
              </w:rPr>
              <w:t>lingkungan untuk pengelolaan limbah B3 menggunakan satuan rupiah, untuk besaran biaya yang dikeluarkan</w:t>
            </w:r>
            <w:r>
              <w:rPr>
                <w:spacing w:val="80"/>
                <w:sz w:val="24"/>
              </w:rPr>
              <w:t> </w:t>
            </w:r>
            <w:r>
              <w:rPr>
                <w:sz w:val="24"/>
              </w:rPr>
              <w:t>dapat</w:t>
            </w:r>
            <w:r>
              <w:rPr>
                <w:spacing w:val="56"/>
                <w:w w:val="150"/>
                <w:sz w:val="24"/>
              </w:rPr>
              <w:t>  </w:t>
            </w:r>
            <w:r>
              <w:rPr>
                <w:sz w:val="24"/>
              </w:rPr>
              <w:t>dilihat</w:t>
            </w:r>
            <w:r>
              <w:rPr>
                <w:spacing w:val="55"/>
                <w:w w:val="150"/>
                <w:sz w:val="24"/>
              </w:rPr>
              <w:t>  </w:t>
            </w:r>
            <w:r>
              <w:rPr>
                <w:sz w:val="24"/>
              </w:rPr>
              <w:t>dari</w:t>
            </w:r>
            <w:r>
              <w:rPr>
                <w:spacing w:val="57"/>
                <w:w w:val="150"/>
                <w:sz w:val="24"/>
              </w:rPr>
              <w:t>  </w:t>
            </w:r>
            <w:r>
              <w:rPr>
                <w:sz w:val="24"/>
              </w:rPr>
              <w:t>uang</w:t>
            </w:r>
            <w:r>
              <w:rPr>
                <w:spacing w:val="56"/>
                <w:w w:val="150"/>
                <w:sz w:val="24"/>
              </w:rPr>
              <w:t>  </w:t>
            </w:r>
            <w:r>
              <w:rPr>
                <w:spacing w:val="-4"/>
                <w:sz w:val="24"/>
              </w:rPr>
              <w:t>yang</w:t>
            </w:r>
          </w:p>
          <w:p>
            <w:pPr>
              <w:pStyle w:val="TableParagraph"/>
              <w:spacing w:line="270" w:lineRule="atLeast"/>
              <w:ind w:right="99"/>
              <w:jc w:val="both"/>
              <w:rPr>
                <w:sz w:val="24"/>
              </w:rPr>
            </w:pPr>
            <w:r>
              <w:rPr>
                <w:sz w:val="24"/>
              </w:rPr>
              <w:t>dikeluarkan saat itu </w:t>
            </w:r>
            <w:r>
              <w:rPr>
                <w:sz w:val="24"/>
              </w:rPr>
              <w:t>ataupun</w:t>
            </w:r>
            <w:r>
              <w:rPr>
                <w:spacing w:val="40"/>
                <w:sz w:val="24"/>
              </w:rPr>
              <w:t> </w:t>
            </w:r>
            <w:r>
              <w:rPr>
                <w:sz w:val="24"/>
              </w:rPr>
              <w:t>anggaran dari tahun sebelumnya</w:t>
            </w:r>
          </w:p>
        </w:tc>
      </w:tr>
      <w:tr>
        <w:trPr>
          <w:trHeight w:val="3588" w:hRule="atLeast"/>
        </w:trPr>
        <w:tc>
          <w:tcPr>
            <w:tcW w:w="991" w:type="dxa"/>
          </w:tcPr>
          <w:p>
            <w:pPr>
              <w:pStyle w:val="TableParagraph"/>
              <w:spacing w:line="273" w:lineRule="exact"/>
              <w:ind w:left="12"/>
              <w:jc w:val="center"/>
              <w:rPr>
                <w:sz w:val="24"/>
              </w:rPr>
            </w:pPr>
            <w:r>
              <w:rPr>
                <w:spacing w:val="-10"/>
                <w:sz w:val="24"/>
              </w:rPr>
              <w:t>6</w:t>
            </w:r>
          </w:p>
        </w:tc>
        <w:tc>
          <w:tcPr>
            <w:tcW w:w="3687" w:type="dxa"/>
          </w:tcPr>
          <w:p>
            <w:pPr>
              <w:pStyle w:val="TableParagraph"/>
              <w:ind w:left="107"/>
              <w:rPr>
                <w:sz w:val="24"/>
              </w:rPr>
            </w:pPr>
            <w:r>
              <w:rPr>
                <w:sz w:val="24"/>
              </w:rPr>
              <w:t>Bagaimana penyajian biaya lingkungan</w:t>
            </w:r>
            <w:r>
              <w:rPr>
                <w:spacing w:val="-15"/>
                <w:sz w:val="24"/>
              </w:rPr>
              <w:t> </w:t>
            </w:r>
            <w:r>
              <w:rPr>
                <w:sz w:val="24"/>
              </w:rPr>
              <w:t>terhadap</w:t>
            </w:r>
            <w:r>
              <w:rPr>
                <w:spacing w:val="-15"/>
                <w:sz w:val="24"/>
              </w:rPr>
              <w:t> </w:t>
            </w:r>
            <w:r>
              <w:rPr>
                <w:sz w:val="24"/>
              </w:rPr>
              <w:t>pengelolaan limbah B3?</w:t>
            </w:r>
          </w:p>
        </w:tc>
        <w:tc>
          <w:tcPr>
            <w:tcW w:w="3828" w:type="dxa"/>
          </w:tcPr>
          <w:p>
            <w:pPr>
              <w:pStyle w:val="TableParagraph"/>
              <w:ind w:right="97"/>
              <w:jc w:val="both"/>
              <w:rPr>
                <w:sz w:val="24"/>
              </w:rPr>
            </w:pPr>
            <w:r>
              <w:rPr>
                <w:sz w:val="24"/>
              </w:rPr>
              <w:t>Penyajian biaya lingkungan untuk pengelolaan limbah B3 tidak memiliki laporan tersendiri </w:t>
            </w:r>
            <w:r>
              <w:rPr>
                <w:sz w:val="24"/>
              </w:rPr>
              <w:t>atau</w:t>
            </w:r>
            <w:r>
              <w:rPr>
                <w:spacing w:val="80"/>
                <w:sz w:val="24"/>
              </w:rPr>
              <w:t> </w:t>
            </w:r>
            <w:r>
              <w:rPr>
                <w:sz w:val="24"/>
              </w:rPr>
              <w:t>tidak ada laporan biaya lingkungan. Hal ini dikarenakan RSUD Abdoel Wahab Sjahranie merupakan instansi pemerintah dengan status BLUD sehingga memiliki regulasi tersendiri dalam penyusunan laporan</w:t>
            </w:r>
            <w:r>
              <w:rPr>
                <w:spacing w:val="80"/>
                <w:sz w:val="24"/>
              </w:rPr>
              <w:t> </w:t>
            </w:r>
            <w:r>
              <w:rPr>
                <w:sz w:val="24"/>
              </w:rPr>
              <w:t>keuangan. Biaya lingkungan disajikan didalam laporan belanja operasi</w:t>
            </w:r>
            <w:r>
              <w:rPr>
                <w:spacing w:val="68"/>
                <w:sz w:val="24"/>
              </w:rPr>
              <w:t> </w:t>
            </w:r>
            <w:r>
              <w:rPr>
                <w:sz w:val="24"/>
              </w:rPr>
              <w:t>dalam</w:t>
            </w:r>
            <w:r>
              <w:rPr>
                <w:spacing w:val="70"/>
                <w:sz w:val="24"/>
              </w:rPr>
              <w:t> </w:t>
            </w:r>
            <w:r>
              <w:rPr>
                <w:sz w:val="24"/>
              </w:rPr>
              <w:t>akun</w:t>
            </w:r>
            <w:r>
              <w:rPr>
                <w:spacing w:val="68"/>
                <w:sz w:val="24"/>
              </w:rPr>
              <w:t> </w:t>
            </w:r>
            <w:r>
              <w:rPr>
                <w:sz w:val="24"/>
              </w:rPr>
              <w:t>belanja</w:t>
            </w:r>
            <w:r>
              <w:rPr>
                <w:spacing w:val="67"/>
                <w:sz w:val="24"/>
              </w:rPr>
              <w:t> </w:t>
            </w:r>
            <w:r>
              <w:rPr>
                <w:spacing w:val="-2"/>
                <w:sz w:val="24"/>
              </w:rPr>
              <w:t>barang</w:t>
            </w:r>
          </w:p>
          <w:p>
            <w:pPr>
              <w:pStyle w:val="TableParagraph"/>
              <w:spacing w:line="260" w:lineRule="exact"/>
              <w:jc w:val="both"/>
              <w:rPr>
                <w:i/>
                <w:sz w:val="24"/>
              </w:rPr>
            </w:pPr>
            <w:r>
              <w:rPr>
                <w:sz w:val="24"/>
              </w:rPr>
              <w:t>dan</w:t>
            </w:r>
            <w:r>
              <w:rPr>
                <w:spacing w:val="-1"/>
                <w:sz w:val="24"/>
              </w:rPr>
              <w:t> </w:t>
            </w:r>
            <w:r>
              <w:rPr>
                <w:spacing w:val="-2"/>
                <w:sz w:val="24"/>
              </w:rPr>
              <w:t>jasa</w:t>
            </w:r>
            <w:r>
              <w:rPr>
                <w:i/>
                <w:spacing w:val="-2"/>
                <w:sz w:val="24"/>
              </w:rPr>
              <w:t>.</w:t>
            </w:r>
          </w:p>
        </w:tc>
      </w:tr>
      <w:tr>
        <w:trPr>
          <w:trHeight w:val="1381" w:hRule="atLeast"/>
        </w:trPr>
        <w:tc>
          <w:tcPr>
            <w:tcW w:w="991" w:type="dxa"/>
          </w:tcPr>
          <w:p>
            <w:pPr>
              <w:pStyle w:val="TableParagraph"/>
              <w:spacing w:line="273" w:lineRule="exact"/>
              <w:ind w:left="12"/>
              <w:jc w:val="center"/>
              <w:rPr>
                <w:sz w:val="24"/>
              </w:rPr>
            </w:pPr>
            <w:r>
              <w:rPr>
                <w:spacing w:val="-10"/>
                <w:sz w:val="24"/>
              </w:rPr>
              <w:t>7</w:t>
            </w:r>
          </w:p>
        </w:tc>
        <w:tc>
          <w:tcPr>
            <w:tcW w:w="3687" w:type="dxa"/>
          </w:tcPr>
          <w:p>
            <w:pPr>
              <w:pStyle w:val="TableParagraph"/>
              <w:ind w:left="107" w:right="384"/>
              <w:jc w:val="both"/>
              <w:rPr>
                <w:sz w:val="24"/>
              </w:rPr>
            </w:pPr>
            <w:r>
              <w:rPr>
                <w:sz w:val="24"/>
              </w:rPr>
              <w:t>Bagaimana pengungkapan biaya lingkungan</w:t>
            </w:r>
            <w:r>
              <w:rPr>
                <w:spacing w:val="-15"/>
                <w:sz w:val="24"/>
              </w:rPr>
              <w:t> </w:t>
            </w:r>
            <w:r>
              <w:rPr>
                <w:sz w:val="24"/>
              </w:rPr>
              <w:t>terhadap</w:t>
            </w:r>
            <w:r>
              <w:rPr>
                <w:spacing w:val="-15"/>
                <w:sz w:val="24"/>
              </w:rPr>
              <w:t> </w:t>
            </w:r>
            <w:r>
              <w:rPr>
                <w:sz w:val="24"/>
              </w:rPr>
              <w:t>pengelolaan limbah B3?</w:t>
            </w:r>
          </w:p>
        </w:tc>
        <w:tc>
          <w:tcPr>
            <w:tcW w:w="3828" w:type="dxa"/>
          </w:tcPr>
          <w:p>
            <w:pPr>
              <w:pStyle w:val="TableParagraph"/>
              <w:tabs>
                <w:tab w:pos="1300" w:val="left" w:leader="none"/>
                <w:tab w:pos="3118" w:val="left" w:leader="none"/>
              </w:tabs>
              <w:spacing w:line="276" w:lineRule="exact"/>
              <w:ind w:right="98"/>
              <w:jc w:val="both"/>
              <w:rPr>
                <w:sz w:val="24"/>
              </w:rPr>
            </w:pPr>
            <w:r>
              <w:rPr>
                <w:sz w:val="24"/>
              </w:rPr>
              <w:t>CALK RSUD Abdoel Wahab Sjahranie menjelaskan </w:t>
            </w:r>
            <w:r>
              <w:rPr>
                <w:sz w:val="24"/>
              </w:rPr>
              <w:t>dan menjabarkan setiap akun dalam laporan keuangan. Namun untuk </w:t>
            </w:r>
            <w:r>
              <w:rPr>
                <w:spacing w:val="-2"/>
                <w:sz w:val="24"/>
              </w:rPr>
              <w:t>biaya</w:t>
            </w:r>
            <w:r>
              <w:rPr>
                <w:sz w:val="24"/>
              </w:rPr>
              <w:tab/>
            </w:r>
            <w:r>
              <w:rPr>
                <w:spacing w:val="-2"/>
                <w:sz w:val="24"/>
              </w:rPr>
              <w:t>lingkungan,</w:t>
            </w:r>
            <w:r>
              <w:rPr>
                <w:sz w:val="24"/>
              </w:rPr>
              <w:tab/>
            </w:r>
            <w:r>
              <w:rPr>
                <w:spacing w:val="-4"/>
                <w:sz w:val="24"/>
              </w:rPr>
              <w:t>belum</w:t>
            </w:r>
          </w:p>
        </w:tc>
      </w:tr>
    </w:tbl>
    <w:p>
      <w:pPr>
        <w:pStyle w:val="TableParagraph"/>
        <w:spacing w:after="0" w:line="276" w:lineRule="exact"/>
        <w:jc w:val="both"/>
        <w:rPr>
          <w:sz w:val="24"/>
        </w:rPr>
        <w:sectPr>
          <w:pgSz w:w="11910" w:h="16840"/>
          <w:pgMar w:header="751" w:footer="0" w:top="1920" w:bottom="280" w:left="1700" w:right="141"/>
        </w:sectPr>
      </w:pPr>
    </w:p>
    <w:p>
      <w:pPr>
        <w:pStyle w:val="BodyText"/>
        <w:spacing w:before="100"/>
        <w:rPr>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3687"/>
        <w:gridCol w:w="3828"/>
      </w:tblGrid>
      <w:tr>
        <w:trPr>
          <w:trHeight w:val="1655" w:hRule="atLeast"/>
        </w:trPr>
        <w:tc>
          <w:tcPr>
            <w:tcW w:w="991" w:type="dxa"/>
          </w:tcPr>
          <w:p>
            <w:pPr>
              <w:pStyle w:val="TableParagraph"/>
              <w:ind w:left="0"/>
              <w:rPr>
                <w:sz w:val="22"/>
              </w:rPr>
            </w:pPr>
          </w:p>
        </w:tc>
        <w:tc>
          <w:tcPr>
            <w:tcW w:w="3687" w:type="dxa"/>
          </w:tcPr>
          <w:p>
            <w:pPr>
              <w:pStyle w:val="TableParagraph"/>
              <w:ind w:left="0"/>
              <w:rPr>
                <w:sz w:val="22"/>
              </w:rPr>
            </w:pPr>
          </w:p>
        </w:tc>
        <w:tc>
          <w:tcPr>
            <w:tcW w:w="3828" w:type="dxa"/>
          </w:tcPr>
          <w:p>
            <w:pPr>
              <w:pStyle w:val="TableParagraph"/>
              <w:ind w:right="99"/>
              <w:jc w:val="both"/>
              <w:rPr>
                <w:sz w:val="24"/>
              </w:rPr>
            </w:pPr>
            <w:r>
              <w:rPr>
                <w:sz w:val="24"/>
              </w:rPr>
              <w:t>diungkapkan secara khusus </w:t>
            </w:r>
            <w:r>
              <w:rPr>
                <w:sz w:val="24"/>
              </w:rPr>
              <w:t>dalam CALK RSUD Abdoel Wahab Sjahranie. Biaya lingkungan dikelompokkan</w:t>
            </w:r>
            <w:r>
              <w:rPr>
                <w:spacing w:val="-13"/>
                <w:sz w:val="24"/>
              </w:rPr>
              <w:t> </w:t>
            </w:r>
            <w:r>
              <w:rPr>
                <w:sz w:val="24"/>
              </w:rPr>
              <w:t>didalam</w:t>
            </w:r>
            <w:r>
              <w:rPr>
                <w:spacing w:val="-12"/>
                <w:sz w:val="24"/>
              </w:rPr>
              <w:t> </w:t>
            </w:r>
            <w:r>
              <w:rPr>
                <w:sz w:val="24"/>
              </w:rPr>
              <w:t>akun</w:t>
            </w:r>
            <w:r>
              <w:rPr>
                <w:spacing w:val="-12"/>
                <w:sz w:val="24"/>
              </w:rPr>
              <w:t> </w:t>
            </w:r>
            <w:r>
              <w:rPr>
                <w:sz w:val="24"/>
              </w:rPr>
              <w:t>belanja barang</w:t>
            </w:r>
            <w:r>
              <w:rPr>
                <w:spacing w:val="59"/>
                <w:sz w:val="24"/>
              </w:rPr>
              <w:t> </w:t>
            </w:r>
            <w:r>
              <w:rPr>
                <w:sz w:val="24"/>
              </w:rPr>
              <w:t>jasa</w:t>
            </w:r>
            <w:r>
              <w:rPr>
                <w:spacing w:val="61"/>
                <w:sz w:val="24"/>
              </w:rPr>
              <w:t> </w:t>
            </w:r>
            <w:r>
              <w:rPr>
                <w:sz w:val="24"/>
              </w:rPr>
              <w:t>dalam</w:t>
            </w:r>
            <w:r>
              <w:rPr>
                <w:spacing w:val="62"/>
                <w:sz w:val="24"/>
              </w:rPr>
              <w:t> </w:t>
            </w:r>
            <w:r>
              <w:rPr>
                <w:sz w:val="24"/>
              </w:rPr>
              <w:t>laporan</w:t>
            </w:r>
            <w:r>
              <w:rPr>
                <w:spacing w:val="62"/>
                <w:sz w:val="24"/>
              </w:rPr>
              <w:t> </w:t>
            </w:r>
            <w:r>
              <w:rPr>
                <w:spacing w:val="-2"/>
                <w:sz w:val="24"/>
              </w:rPr>
              <w:t>realisasi</w:t>
            </w:r>
          </w:p>
          <w:p>
            <w:pPr>
              <w:pStyle w:val="TableParagraph"/>
              <w:spacing w:line="261" w:lineRule="exact"/>
              <w:jc w:val="both"/>
              <w:rPr>
                <w:sz w:val="24"/>
              </w:rPr>
            </w:pPr>
            <w:r>
              <w:rPr>
                <w:sz w:val="24"/>
              </w:rPr>
              <w:t>anggaran</w:t>
            </w:r>
            <w:r>
              <w:rPr>
                <w:spacing w:val="-2"/>
                <w:sz w:val="24"/>
              </w:rPr>
              <w:t> </w:t>
            </w:r>
            <w:r>
              <w:rPr>
                <w:sz w:val="24"/>
              </w:rPr>
              <w:t>dan</w:t>
            </w:r>
            <w:r>
              <w:rPr>
                <w:spacing w:val="-1"/>
                <w:sz w:val="24"/>
              </w:rPr>
              <w:t> </w:t>
            </w:r>
            <w:r>
              <w:rPr>
                <w:spacing w:val="-2"/>
                <w:sz w:val="24"/>
              </w:rPr>
              <w:t>belanja.</w:t>
            </w:r>
          </w:p>
        </w:tc>
      </w:tr>
    </w:tbl>
    <w:p>
      <w:pPr>
        <w:pStyle w:val="TableParagraph"/>
        <w:spacing w:after="0" w:line="261" w:lineRule="exact"/>
        <w:jc w:val="both"/>
        <w:rPr>
          <w:sz w:val="24"/>
        </w:rPr>
        <w:sectPr>
          <w:pgSz w:w="11910" w:h="16840"/>
          <w:pgMar w:header="751" w:footer="0" w:top="1920" w:bottom="280" w:left="1700" w:right="141"/>
        </w:sectPr>
      </w:pPr>
    </w:p>
    <w:p>
      <w:pPr>
        <w:pStyle w:val="BodyText"/>
        <w:spacing w:before="55"/>
      </w:pPr>
    </w:p>
    <w:p>
      <w:pPr>
        <w:pStyle w:val="Heading2"/>
        <w:numPr>
          <w:ilvl w:val="0"/>
          <w:numId w:val="14"/>
        </w:numPr>
        <w:tabs>
          <w:tab w:pos="928" w:val="left" w:leader="none"/>
        </w:tabs>
        <w:spacing w:line="350" w:lineRule="auto" w:before="0" w:after="12"/>
        <w:ind w:left="928" w:right="2191" w:hanging="360"/>
        <w:jc w:val="left"/>
      </w:pPr>
      <w:r>
        <w:rPr/>
        <w:t>Koding</w:t>
      </w:r>
      <w:r>
        <w:rPr>
          <w:spacing w:val="-5"/>
        </w:rPr>
        <w:t> </w:t>
      </w:r>
      <w:r>
        <w:rPr/>
        <w:t>wawancara</w:t>
      </w:r>
      <w:r>
        <w:rPr>
          <w:spacing w:val="-5"/>
        </w:rPr>
        <w:t> </w:t>
      </w:r>
      <w:r>
        <w:rPr/>
        <w:t>dengan</w:t>
      </w:r>
      <w:r>
        <w:rPr>
          <w:spacing w:val="-5"/>
        </w:rPr>
        <w:t> </w:t>
      </w:r>
      <w:r>
        <w:rPr/>
        <w:t>Bagian</w:t>
      </w:r>
      <w:r>
        <w:rPr>
          <w:spacing w:val="-4"/>
        </w:rPr>
        <w:t> </w:t>
      </w:r>
      <w:r>
        <w:rPr/>
        <w:t>KesLing</w:t>
      </w:r>
      <w:r>
        <w:rPr>
          <w:spacing w:val="-3"/>
        </w:rPr>
        <w:t> </w:t>
      </w:r>
      <w:r>
        <w:rPr/>
        <w:t>RSUD</w:t>
      </w:r>
      <w:r>
        <w:rPr>
          <w:spacing w:val="-6"/>
        </w:rPr>
        <w:t> </w:t>
      </w:r>
      <w:r>
        <w:rPr/>
        <w:t>Abodoel</w:t>
      </w:r>
      <w:r>
        <w:rPr>
          <w:spacing w:val="-5"/>
        </w:rPr>
        <w:t> </w:t>
      </w:r>
      <w:r>
        <w:rPr/>
        <w:t>Wahab </w:t>
      </w:r>
      <w:r>
        <w:rPr>
          <w:spacing w:val="-2"/>
        </w:rPr>
        <w:t>Sjahranie</w:t>
      </w: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3"/>
        <w:gridCol w:w="283"/>
        <w:gridCol w:w="5701"/>
      </w:tblGrid>
      <w:tr>
        <w:trPr>
          <w:trHeight w:val="275" w:hRule="atLeast"/>
        </w:trPr>
        <w:tc>
          <w:tcPr>
            <w:tcW w:w="2523" w:type="dxa"/>
          </w:tcPr>
          <w:p>
            <w:pPr>
              <w:pStyle w:val="TableParagraph"/>
              <w:spacing w:line="256" w:lineRule="exact"/>
              <w:ind w:left="107"/>
              <w:rPr>
                <w:sz w:val="24"/>
              </w:rPr>
            </w:pPr>
            <w:r>
              <w:rPr>
                <w:sz w:val="24"/>
              </w:rPr>
              <w:t>No. </w:t>
            </w:r>
            <w:r>
              <w:rPr>
                <w:spacing w:val="-2"/>
                <w:sz w:val="24"/>
              </w:rPr>
              <w:t>Wawancara</w:t>
            </w:r>
          </w:p>
        </w:tc>
        <w:tc>
          <w:tcPr>
            <w:tcW w:w="283" w:type="dxa"/>
          </w:tcPr>
          <w:p>
            <w:pPr>
              <w:pStyle w:val="TableParagraph"/>
              <w:spacing w:line="256" w:lineRule="exact"/>
              <w:ind w:left="10" w:right="1"/>
              <w:jc w:val="center"/>
              <w:rPr>
                <w:sz w:val="24"/>
              </w:rPr>
            </w:pPr>
            <w:r>
              <w:rPr>
                <w:spacing w:val="-10"/>
                <w:sz w:val="24"/>
              </w:rPr>
              <w:t>:</w:t>
            </w:r>
          </w:p>
        </w:tc>
        <w:tc>
          <w:tcPr>
            <w:tcW w:w="5701" w:type="dxa"/>
          </w:tcPr>
          <w:p>
            <w:pPr>
              <w:pStyle w:val="TableParagraph"/>
              <w:spacing w:line="256" w:lineRule="exact"/>
              <w:ind w:left="107"/>
              <w:rPr>
                <w:sz w:val="24"/>
              </w:rPr>
            </w:pPr>
            <w:r>
              <w:rPr>
                <w:spacing w:val="-10"/>
                <w:sz w:val="24"/>
              </w:rPr>
              <w:t>1</w:t>
            </w:r>
          </w:p>
        </w:tc>
      </w:tr>
      <w:tr>
        <w:trPr>
          <w:trHeight w:val="275" w:hRule="atLeast"/>
        </w:trPr>
        <w:tc>
          <w:tcPr>
            <w:tcW w:w="2523" w:type="dxa"/>
          </w:tcPr>
          <w:p>
            <w:pPr>
              <w:pStyle w:val="TableParagraph"/>
              <w:spacing w:line="256" w:lineRule="exact"/>
              <w:ind w:left="107"/>
              <w:rPr>
                <w:sz w:val="24"/>
              </w:rPr>
            </w:pPr>
            <w:r>
              <w:rPr>
                <w:sz w:val="24"/>
              </w:rPr>
              <w:t>Nama</w:t>
            </w:r>
            <w:r>
              <w:rPr>
                <w:spacing w:val="-1"/>
                <w:sz w:val="24"/>
              </w:rPr>
              <w:t> </w:t>
            </w:r>
            <w:r>
              <w:rPr>
                <w:spacing w:val="-2"/>
                <w:sz w:val="24"/>
              </w:rPr>
              <w:t>Informan</w:t>
            </w:r>
          </w:p>
        </w:tc>
        <w:tc>
          <w:tcPr>
            <w:tcW w:w="283" w:type="dxa"/>
          </w:tcPr>
          <w:p>
            <w:pPr>
              <w:pStyle w:val="TableParagraph"/>
              <w:spacing w:line="256" w:lineRule="exact"/>
              <w:ind w:left="10" w:right="1"/>
              <w:jc w:val="center"/>
              <w:rPr>
                <w:sz w:val="24"/>
              </w:rPr>
            </w:pPr>
            <w:r>
              <w:rPr>
                <w:spacing w:val="-10"/>
                <w:sz w:val="24"/>
              </w:rPr>
              <w:t>:</w:t>
            </w:r>
          </w:p>
        </w:tc>
        <w:tc>
          <w:tcPr>
            <w:tcW w:w="5701" w:type="dxa"/>
          </w:tcPr>
          <w:p>
            <w:pPr>
              <w:pStyle w:val="TableParagraph"/>
              <w:spacing w:line="256" w:lineRule="exact"/>
              <w:ind w:left="107"/>
              <w:rPr>
                <w:sz w:val="24"/>
              </w:rPr>
            </w:pPr>
            <w:r>
              <w:rPr>
                <w:sz w:val="24"/>
              </w:rPr>
              <w:t>M.</w:t>
            </w:r>
            <w:r>
              <w:rPr>
                <w:spacing w:val="-1"/>
                <w:sz w:val="24"/>
              </w:rPr>
              <w:t> </w:t>
            </w:r>
            <w:r>
              <w:rPr>
                <w:sz w:val="24"/>
              </w:rPr>
              <w:t>Ade</w:t>
            </w:r>
            <w:r>
              <w:rPr>
                <w:spacing w:val="-3"/>
                <w:sz w:val="24"/>
              </w:rPr>
              <w:t> </w:t>
            </w:r>
            <w:r>
              <w:rPr>
                <w:sz w:val="24"/>
              </w:rPr>
              <w:t>Wardani </w:t>
            </w:r>
            <w:r>
              <w:rPr>
                <w:spacing w:val="-2"/>
                <w:sz w:val="24"/>
              </w:rPr>
              <w:t>Saputra</w:t>
            </w:r>
          </w:p>
        </w:tc>
      </w:tr>
      <w:tr>
        <w:trPr>
          <w:trHeight w:val="277" w:hRule="atLeast"/>
        </w:trPr>
        <w:tc>
          <w:tcPr>
            <w:tcW w:w="2523" w:type="dxa"/>
          </w:tcPr>
          <w:p>
            <w:pPr>
              <w:pStyle w:val="TableParagraph"/>
              <w:spacing w:line="258" w:lineRule="exact"/>
              <w:ind w:left="107"/>
              <w:rPr>
                <w:sz w:val="24"/>
              </w:rPr>
            </w:pPr>
            <w:r>
              <w:rPr>
                <w:sz w:val="24"/>
              </w:rPr>
              <w:t>Jabatan </w:t>
            </w:r>
            <w:r>
              <w:rPr>
                <w:spacing w:val="-2"/>
                <w:sz w:val="24"/>
              </w:rPr>
              <w:t>Pekerjaan</w:t>
            </w:r>
          </w:p>
        </w:tc>
        <w:tc>
          <w:tcPr>
            <w:tcW w:w="283" w:type="dxa"/>
          </w:tcPr>
          <w:p>
            <w:pPr>
              <w:pStyle w:val="TableParagraph"/>
              <w:spacing w:line="258" w:lineRule="exact"/>
              <w:ind w:left="10" w:right="1"/>
              <w:jc w:val="center"/>
              <w:rPr>
                <w:sz w:val="24"/>
              </w:rPr>
            </w:pPr>
            <w:r>
              <w:rPr>
                <w:spacing w:val="-10"/>
                <w:sz w:val="24"/>
              </w:rPr>
              <w:t>:</w:t>
            </w:r>
          </w:p>
        </w:tc>
        <w:tc>
          <w:tcPr>
            <w:tcW w:w="5701" w:type="dxa"/>
          </w:tcPr>
          <w:p>
            <w:pPr>
              <w:pStyle w:val="TableParagraph"/>
              <w:spacing w:line="258" w:lineRule="exact"/>
              <w:ind w:left="107"/>
              <w:rPr>
                <w:sz w:val="24"/>
              </w:rPr>
            </w:pPr>
            <w:r>
              <w:rPr>
                <w:sz w:val="24"/>
              </w:rPr>
              <w:t>Tenaga</w:t>
            </w:r>
            <w:r>
              <w:rPr>
                <w:spacing w:val="-5"/>
                <w:sz w:val="24"/>
              </w:rPr>
              <w:t> </w:t>
            </w:r>
            <w:r>
              <w:rPr>
                <w:sz w:val="24"/>
              </w:rPr>
              <w:t>Sanitasi</w:t>
            </w:r>
            <w:r>
              <w:rPr>
                <w:spacing w:val="-3"/>
                <w:sz w:val="24"/>
              </w:rPr>
              <w:t> </w:t>
            </w:r>
            <w:r>
              <w:rPr>
                <w:sz w:val="24"/>
              </w:rPr>
              <w:t>Lingkungan</w:t>
            </w:r>
            <w:r>
              <w:rPr>
                <w:spacing w:val="-3"/>
                <w:sz w:val="24"/>
              </w:rPr>
              <w:t> </w:t>
            </w:r>
            <w:r>
              <w:rPr>
                <w:spacing w:val="-2"/>
                <w:sz w:val="24"/>
              </w:rPr>
              <w:t>Terampil</w:t>
            </w:r>
          </w:p>
        </w:tc>
      </w:tr>
      <w:tr>
        <w:trPr>
          <w:trHeight w:val="275" w:hRule="atLeast"/>
        </w:trPr>
        <w:tc>
          <w:tcPr>
            <w:tcW w:w="2523" w:type="dxa"/>
          </w:tcPr>
          <w:p>
            <w:pPr>
              <w:pStyle w:val="TableParagraph"/>
              <w:spacing w:line="256" w:lineRule="exact"/>
              <w:ind w:left="107"/>
              <w:rPr>
                <w:sz w:val="24"/>
              </w:rPr>
            </w:pPr>
            <w:r>
              <w:rPr>
                <w:spacing w:val="-2"/>
                <w:sz w:val="24"/>
              </w:rPr>
              <w:t>Peneliti</w:t>
            </w:r>
          </w:p>
        </w:tc>
        <w:tc>
          <w:tcPr>
            <w:tcW w:w="283" w:type="dxa"/>
          </w:tcPr>
          <w:p>
            <w:pPr>
              <w:pStyle w:val="TableParagraph"/>
              <w:spacing w:line="256" w:lineRule="exact"/>
              <w:ind w:left="10" w:right="1"/>
              <w:jc w:val="center"/>
              <w:rPr>
                <w:sz w:val="24"/>
              </w:rPr>
            </w:pPr>
            <w:r>
              <w:rPr>
                <w:spacing w:val="-10"/>
                <w:sz w:val="24"/>
              </w:rPr>
              <w:t>:</w:t>
            </w:r>
          </w:p>
        </w:tc>
        <w:tc>
          <w:tcPr>
            <w:tcW w:w="5701" w:type="dxa"/>
          </w:tcPr>
          <w:p>
            <w:pPr>
              <w:pStyle w:val="TableParagraph"/>
              <w:spacing w:line="256" w:lineRule="exact"/>
              <w:ind w:left="107"/>
              <w:rPr>
                <w:sz w:val="24"/>
              </w:rPr>
            </w:pPr>
            <w:r>
              <w:rPr>
                <w:sz w:val="24"/>
              </w:rPr>
              <w:t>Yaser</w:t>
            </w:r>
            <w:r>
              <w:rPr>
                <w:spacing w:val="-3"/>
                <w:sz w:val="24"/>
              </w:rPr>
              <w:t> </w:t>
            </w:r>
            <w:r>
              <w:rPr>
                <w:sz w:val="24"/>
              </w:rPr>
              <w:t>Mubarak</w:t>
            </w:r>
            <w:r>
              <w:rPr>
                <w:spacing w:val="-2"/>
                <w:sz w:val="24"/>
              </w:rPr>
              <w:t> Syahab</w:t>
            </w:r>
          </w:p>
        </w:tc>
      </w:tr>
      <w:tr>
        <w:trPr>
          <w:trHeight w:val="275" w:hRule="atLeast"/>
        </w:trPr>
        <w:tc>
          <w:tcPr>
            <w:tcW w:w="2523" w:type="dxa"/>
          </w:tcPr>
          <w:p>
            <w:pPr>
              <w:pStyle w:val="TableParagraph"/>
              <w:spacing w:line="256" w:lineRule="exact"/>
              <w:ind w:left="107"/>
              <w:rPr>
                <w:sz w:val="24"/>
              </w:rPr>
            </w:pPr>
            <w:r>
              <w:rPr>
                <w:sz w:val="24"/>
              </w:rPr>
              <w:t>Jenis</w:t>
            </w:r>
            <w:r>
              <w:rPr>
                <w:spacing w:val="-1"/>
                <w:sz w:val="24"/>
              </w:rPr>
              <w:t> </w:t>
            </w:r>
            <w:r>
              <w:rPr>
                <w:spacing w:val="-2"/>
                <w:sz w:val="24"/>
              </w:rPr>
              <w:t>Wawancara</w:t>
            </w:r>
          </w:p>
        </w:tc>
        <w:tc>
          <w:tcPr>
            <w:tcW w:w="283" w:type="dxa"/>
          </w:tcPr>
          <w:p>
            <w:pPr>
              <w:pStyle w:val="TableParagraph"/>
              <w:spacing w:line="256" w:lineRule="exact"/>
              <w:ind w:left="10" w:right="1"/>
              <w:jc w:val="center"/>
              <w:rPr>
                <w:sz w:val="24"/>
              </w:rPr>
            </w:pPr>
            <w:r>
              <w:rPr>
                <w:spacing w:val="-10"/>
                <w:sz w:val="24"/>
              </w:rPr>
              <w:t>:</w:t>
            </w:r>
          </w:p>
        </w:tc>
        <w:tc>
          <w:tcPr>
            <w:tcW w:w="5701" w:type="dxa"/>
          </w:tcPr>
          <w:p>
            <w:pPr>
              <w:pStyle w:val="TableParagraph"/>
              <w:spacing w:line="256" w:lineRule="exact"/>
              <w:ind w:left="107"/>
              <w:rPr>
                <w:sz w:val="24"/>
              </w:rPr>
            </w:pPr>
            <w:r>
              <w:rPr>
                <w:spacing w:val="-2"/>
                <w:sz w:val="24"/>
              </w:rPr>
              <w:t>Terstruktur</w:t>
            </w:r>
          </w:p>
        </w:tc>
      </w:tr>
      <w:tr>
        <w:trPr>
          <w:trHeight w:val="275" w:hRule="atLeast"/>
        </w:trPr>
        <w:tc>
          <w:tcPr>
            <w:tcW w:w="2523" w:type="dxa"/>
          </w:tcPr>
          <w:p>
            <w:pPr>
              <w:pStyle w:val="TableParagraph"/>
              <w:spacing w:line="256" w:lineRule="exact"/>
              <w:ind w:left="107"/>
              <w:rPr>
                <w:sz w:val="24"/>
              </w:rPr>
            </w:pPr>
            <w:r>
              <w:rPr>
                <w:spacing w:val="-2"/>
                <w:sz w:val="24"/>
              </w:rPr>
              <w:t>Hari/Tanggal</w:t>
            </w:r>
          </w:p>
        </w:tc>
        <w:tc>
          <w:tcPr>
            <w:tcW w:w="283" w:type="dxa"/>
          </w:tcPr>
          <w:p>
            <w:pPr>
              <w:pStyle w:val="TableParagraph"/>
              <w:spacing w:line="256" w:lineRule="exact"/>
              <w:ind w:left="10" w:right="1"/>
              <w:jc w:val="center"/>
              <w:rPr>
                <w:sz w:val="24"/>
              </w:rPr>
            </w:pPr>
            <w:r>
              <w:rPr>
                <w:spacing w:val="-10"/>
                <w:sz w:val="24"/>
              </w:rPr>
              <w:t>:</w:t>
            </w:r>
          </w:p>
        </w:tc>
        <w:tc>
          <w:tcPr>
            <w:tcW w:w="5701" w:type="dxa"/>
          </w:tcPr>
          <w:p>
            <w:pPr>
              <w:pStyle w:val="TableParagraph"/>
              <w:spacing w:line="256" w:lineRule="exact"/>
              <w:ind w:left="107"/>
              <w:rPr>
                <w:sz w:val="24"/>
              </w:rPr>
            </w:pPr>
            <w:r>
              <w:rPr>
                <w:sz w:val="24"/>
              </w:rPr>
              <w:t>9 Januari </w:t>
            </w:r>
            <w:r>
              <w:rPr>
                <w:spacing w:val="-4"/>
                <w:sz w:val="24"/>
              </w:rPr>
              <w:t>2025</w:t>
            </w:r>
          </w:p>
        </w:tc>
      </w:tr>
      <w:tr>
        <w:trPr>
          <w:trHeight w:val="552" w:hRule="atLeast"/>
        </w:trPr>
        <w:tc>
          <w:tcPr>
            <w:tcW w:w="2523" w:type="dxa"/>
          </w:tcPr>
          <w:p>
            <w:pPr>
              <w:pStyle w:val="TableParagraph"/>
              <w:spacing w:line="270" w:lineRule="exact"/>
              <w:ind w:left="107"/>
              <w:rPr>
                <w:sz w:val="24"/>
              </w:rPr>
            </w:pPr>
            <w:r>
              <w:rPr>
                <w:spacing w:val="-2"/>
                <w:sz w:val="24"/>
              </w:rPr>
              <w:t>Lokasi</w:t>
            </w:r>
          </w:p>
        </w:tc>
        <w:tc>
          <w:tcPr>
            <w:tcW w:w="283" w:type="dxa"/>
          </w:tcPr>
          <w:p>
            <w:pPr>
              <w:pStyle w:val="TableParagraph"/>
              <w:spacing w:line="270" w:lineRule="exact"/>
              <w:ind w:left="10" w:right="1"/>
              <w:jc w:val="center"/>
              <w:rPr>
                <w:sz w:val="24"/>
              </w:rPr>
            </w:pPr>
            <w:r>
              <w:rPr>
                <w:spacing w:val="-10"/>
                <w:sz w:val="24"/>
              </w:rPr>
              <w:t>:</w:t>
            </w:r>
          </w:p>
        </w:tc>
        <w:tc>
          <w:tcPr>
            <w:tcW w:w="5701" w:type="dxa"/>
          </w:tcPr>
          <w:p>
            <w:pPr>
              <w:pStyle w:val="TableParagraph"/>
              <w:spacing w:line="270" w:lineRule="exact"/>
              <w:ind w:left="107"/>
              <w:rPr>
                <w:sz w:val="24"/>
              </w:rPr>
            </w:pPr>
            <w:r>
              <w:rPr>
                <w:sz w:val="24"/>
              </w:rPr>
              <w:t>Ruangan</w:t>
            </w:r>
            <w:r>
              <w:rPr>
                <w:spacing w:val="-1"/>
                <w:sz w:val="24"/>
              </w:rPr>
              <w:t> </w:t>
            </w:r>
            <w:r>
              <w:rPr>
                <w:sz w:val="24"/>
              </w:rPr>
              <w:t>Bagian</w:t>
            </w:r>
            <w:r>
              <w:rPr>
                <w:spacing w:val="-2"/>
                <w:sz w:val="24"/>
              </w:rPr>
              <w:t> </w:t>
            </w:r>
            <w:r>
              <w:rPr>
                <w:sz w:val="24"/>
              </w:rPr>
              <w:t>KesLing</w:t>
            </w:r>
            <w:r>
              <w:rPr>
                <w:spacing w:val="-4"/>
                <w:sz w:val="24"/>
              </w:rPr>
              <w:t> </w:t>
            </w:r>
            <w:r>
              <w:rPr>
                <w:sz w:val="24"/>
              </w:rPr>
              <w:t>RSUD</w:t>
            </w:r>
            <w:r>
              <w:rPr>
                <w:spacing w:val="-3"/>
                <w:sz w:val="24"/>
              </w:rPr>
              <w:t> </w:t>
            </w:r>
            <w:r>
              <w:rPr>
                <w:sz w:val="24"/>
              </w:rPr>
              <w:t>Abdoel</w:t>
            </w:r>
            <w:r>
              <w:rPr>
                <w:spacing w:val="-2"/>
                <w:sz w:val="24"/>
              </w:rPr>
              <w:t> </w:t>
            </w:r>
            <w:r>
              <w:rPr>
                <w:spacing w:val="-4"/>
                <w:sz w:val="24"/>
              </w:rPr>
              <w:t>Wahab</w:t>
            </w:r>
          </w:p>
          <w:p>
            <w:pPr>
              <w:pStyle w:val="TableParagraph"/>
              <w:spacing w:line="261" w:lineRule="exact"/>
              <w:ind w:left="107"/>
              <w:rPr>
                <w:sz w:val="24"/>
              </w:rPr>
            </w:pPr>
            <w:r>
              <w:rPr>
                <w:spacing w:val="-2"/>
                <w:sz w:val="24"/>
              </w:rPr>
              <w:t>Sjahranie</w:t>
            </w:r>
          </w:p>
        </w:tc>
      </w:tr>
      <w:tr>
        <w:trPr>
          <w:trHeight w:val="278" w:hRule="atLeast"/>
        </w:trPr>
        <w:tc>
          <w:tcPr>
            <w:tcW w:w="2523" w:type="dxa"/>
          </w:tcPr>
          <w:p>
            <w:pPr>
              <w:pStyle w:val="TableParagraph"/>
              <w:spacing w:line="258" w:lineRule="exact"/>
              <w:ind w:left="107"/>
              <w:rPr>
                <w:sz w:val="24"/>
              </w:rPr>
            </w:pPr>
            <w:r>
              <w:rPr>
                <w:spacing w:val="-2"/>
                <w:sz w:val="24"/>
              </w:rPr>
              <w:t>Waktu</w:t>
            </w:r>
          </w:p>
        </w:tc>
        <w:tc>
          <w:tcPr>
            <w:tcW w:w="283" w:type="dxa"/>
          </w:tcPr>
          <w:p>
            <w:pPr>
              <w:pStyle w:val="TableParagraph"/>
              <w:spacing w:line="258" w:lineRule="exact"/>
              <w:ind w:left="10" w:right="1"/>
              <w:jc w:val="center"/>
              <w:rPr>
                <w:sz w:val="24"/>
              </w:rPr>
            </w:pPr>
            <w:r>
              <w:rPr>
                <w:spacing w:val="-10"/>
                <w:sz w:val="24"/>
              </w:rPr>
              <w:t>:</w:t>
            </w:r>
          </w:p>
        </w:tc>
        <w:tc>
          <w:tcPr>
            <w:tcW w:w="5701" w:type="dxa"/>
          </w:tcPr>
          <w:p>
            <w:pPr>
              <w:pStyle w:val="TableParagraph"/>
              <w:spacing w:line="258" w:lineRule="exact"/>
              <w:ind w:left="107"/>
              <w:rPr>
                <w:sz w:val="24"/>
              </w:rPr>
            </w:pPr>
            <w:r>
              <w:rPr>
                <w:sz w:val="24"/>
              </w:rPr>
              <w:t>10.00</w:t>
            </w:r>
            <w:r>
              <w:rPr>
                <w:spacing w:val="-2"/>
                <w:sz w:val="24"/>
              </w:rPr>
              <w:t> </w:t>
            </w:r>
            <w:r>
              <w:rPr>
                <w:spacing w:val="-4"/>
                <w:sz w:val="24"/>
              </w:rPr>
              <w:t>WITA</w:t>
            </w:r>
          </w:p>
        </w:tc>
      </w:tr>
    </w:tbl>
    <w:p>
      <w:pPr>
        <w:pStyle w:val="BodyText"/>
        <w:spacing w:before="3"/>
        <w:rPr>
          <w:b/>
          <w:sz w:val="18"/>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891"/>
        <w:gridCol w:w="2059"/>
        <w:gridCol w:w="1980"/>
      </w:tblGrid>
      <w:tr>
        <w:trPr>
          <w:trHeight w:val="275" w:hRule="atLeast"/>
        </w:trPr>
        <w:tc>
          <w:tcPr>
            <w:tcW w:w="571" w:type="dxa"/>
          </w:tcPr>
          <w:p>
            <w:pPr>
              <w:pStyle w:val="TableParagraph"/>
              <w:spacing w:line="256" w:lineRule="exact"/>
              <w:ind w:left="107"/>
              <w:rPr>
                <w:sz w:val="24"/>
              </w:rPr>
            </w:pPr>
            <w:r>
              <w:rPr>
                <w:spacing w:val="-5"/>
                <w:sz w:val="24"/>
              </w:rPr>
              <w:t>No.</w:t>
            </w:r>
          </w:p>
        </w:tc>
        <w:tc>
          <w:tcPr>
            <w:tcW w:w="3891" w:type="dxa"/>
          </w:tcPr>
          <w:p>
            <w:pPr>
              <w:pStyle w:val="TableParagraph"/>
              <w:spacing w:line="256" w:lineRule="exact"/>
              <w:ind w:left="4"/>
              <w:jc w:val="center"/>
              <w:rPr>
                <w:sz w:val="24"/>
              </w:rPr>
            </w:pPr>
            <w:r>
              <w:rPr>
                <w:spacing w:val="-2"/>
                <w:sz w:val="24"/>
              </w:rPr>
              <w:t>Pernyataan</w:t>
            </w:r>
          </w:p>
        </w:tc>
        <w:tc>
          <w:tcPr>
            <w:tcW w:w="2059" w:type="dxa"/>
          </w:tcPr>
          <w:p>
            <w:pPr>
              <w:pStyle w:val="TableParagraph"/>
              <w:spacing w:line="256" w:lineRule="exact"/>
              <w:ind w:left="480"/>
              <w:rPr>
                <w:sz w:val="24"/>
              </w:rPr>
            </w:pPr>
            <w:r>
              <w:rPr>
                <w:sz w:val="24"/>
              </w:rPr>
              <w:t>Kata</w:t>
            </w:r>
            <w:r>
              <w:rPr>
                <w:spacing w:val="-5"/>
                <w:sz w:val="24"/>
              </w:rPr>
              <w:t> </w:t>
            </w:r>
            <w:r>
              <w:rPr>
                <w:spacing w:val="-2"/>
                <w:sz w:val="24"/>
              </w:rPr>
              <w:t>Kunci</w:t>
            </w:r>
          </w:p>
        </w:tc>
        <w:tc>
          <w:tcPr>
            <w:tcW w:w="1980" w:type="dxa"/>
          </w:tcPr>
          <w:p>
            <w:pPr>
              <w:pStyle w:val="TableParagraph"/>
              <w:spacing w:line="256" w:lineRule="exact"/>
              <w:ind w:left="7"/>
              <w:jc w:val="center"/>
              <w:rPr>
                <w:sz w:val="24"/>
              </w:rPr>
            </w:pPr>
            <w:r>
              <w:rPr>
                <w:spacing w:val="-4"/>
                <w:sz w:val="24"/>
              </w:rPr>
              <w:t>Tema</w:t>
            </w:r>
          </w:p>
        </w:tc>
      </w:tr>
      <w:tr>
        <w:trPr>
          <w:trHeight w:val="3864" w:hRule="atLeast"/>
        </w:trPr>
        <w:tc>
          <w:tcPr>
            <w:tcW w:w="571" w:type="dxa"/>
          </w:tcPr>
          <w:p>
            <w:pPr>
              <w:pStyle w:val="TableParagraph"/>
              <w:spacing w:line="270" w:lineRule="exact"/>
              <w:ind w:left="107"/>
              <w:rPr>
                <w:sz w:val="24"/>
              </w:rPr>
            </w:pPr>
            <w:r>
              <w:rPr>
                <w:spacing w:val="-5"/>
                <w:sz w:val="24"/>
              </w:rPr>
              <w:t>`1.</w:t>
            </w:r>
          </w:p>
        </w:tc>
        <w:tc>
          <w:tcPr>
            <w:tcW w:w="3891" w:type="dxa"/>
          </w:tcPr>
          <w:p>
            <w:pPr>
              <w:pStyle w:val="TableParagraph"/>
              <w:ind w:left="105" w:right="97"/>
              <w:jc w:val="both"/>
              <w:rPr>
                <w:sz w:val="24"/>
              </w:rPr>
            </w:pPr>
            <w:r>
              <w:rPr>
                <w:sz w:val="24"/>
              </w:rPr>
              <w:t>mas untuk Limbah B3 </w:t>
            </w:r>
            <w:r>
              <w:rPr>
                <w:sz w:val="24"/>
              </w:rPr>
              <w:t>yang</w:t>
            </w:r>
            <w:r>
              <w:rPr>
                <w:spacing w:val="40"/>
                <w:sz w:val="24"/>
              </w:rPr>
              <w:t> </w:t>
            </w:r>
            <w:r>
              <w:rPr>
                <w:sz w:val="24"/>
              </w:rPr>
              <w:t>dihasilkan dari kegiatan operasional RSUD Abdoel Wahab sjahranie tidak hanya dikategorikan ke limbah infeksius seperti limbah yang terkontaminasi dengan pasien pada saat kegiatan perawatan kesehatan tetapi juga ada limbah sisa pakai atau habis pakai pada saat kegiatan pelayanan kesehatan di rumah sakit, sebagai contoh oli bekas, batrai/aki bekas,</w:t>
            </w:r>
            <w:r>
              <w:rPr>
                <w:spacing w:val="-4"/>
                <w:sz w:val="24"/>
              </w:rPr>
              <w:t> </w:t>
            </w:r>
            <w:r>
              <w:rPr>
                <w:sz w:val="24"/>
              </w:rPr>
              <w:t>dan</w:t>
            </w:r>
            <w:r>
              <w:rPr>
                <w:spacing w:val="-2"/>
                <w:sz w:val="24"/>
              </w:rPr>
              <w:t> </w:t>
            </w:r>
            <w:r>
              <w:rPr>
                <w:sz w:val="24"/>
              </w:rPr>
              <w:t>catridge</w:t>
            </w:r>
            <w:r>
              <w:rPr>
                <w:spacing w:val="-5"/>
                <w:sz w:val="24"/>
              </w:rPr>
              <w:t> </w:t>
            </w:r>
            <w:r>
              <w:rPr>
                <w:sz w:val="24"/>
              </w:rPr>
              <w:t>printer yang</w:t>
            </w:r>
            <w:r>
              <w:rPr>
                <w:spacing w:val="-5"/>
                <w:sz w:val="24"/>
              </w:rPr>
              <w:t> </w:t>
            </w:r>
            <w:r>
              <w:rPr>
                <w:sz w:val="24"/>
              </w:rPr>
              <w:t>dapat menyebabkan</w:t>
            </w:r>
            <w:r>
              <w:rPr>
                <w:spacing w:val="52"/>
                <w:w w:val="150"/>
                <w:sz w:val="24"/>
              </w:rPr>
              <w:t> </w:t>
            </w:r>
            <w:r>
              <w:rPr>
                <w:sz w:val="24"/>
              </w:rPr>
              <w:t>kerusakan</w:t>
            </w:r>
            <w:r>
              <w:rPr>
                <w:spacing w:val="55"/>
                <w:w w:val="150"/>
                <w:sz w:val="24"/>
              </w:rPr>
              <w:t> </w:t>
            </w:r>
            <w:r>
              <w:rPr>
                <w:spacing w:val="-2"/>
                <w:sz w:val="24"/>
              </w:rPr>
              <w:t>lingkungan</w:t>
            </w:r>
          </w:p>
          <w:p>
            <w:pPr>
              <w:pStyle w:val="TableParagraph"/>
              <w:spacing w:line="261" w:lineRule="exact"/>
              <w:ind w:left="105"/>
              <w:jc w:val="both"/>
              <w:rPr>
                <w:sz w:val="24"/>
              </w:rPr>
            </w:pPr>
            <w:r>
              <w:rPr>
                <w:sz w:val="24"/>
              </w:rPr>
              <w:t>jika</w:t>
            </w:r>
            <w:r>
              <w:rPr>
                <w:spacing w:val="-2"/>
                <w:sz w:val="24"/>
              </w:rPr>
              <w:t> </w:t>
            </w:r>
            <w:r>
              <w:rPr>
                <w:sz w:val="24"/>
              </w:rPr>
              <w:t>tidak dikelola</w:t>
            </w:r>
            <w:r>
              <w:rPr>
                <w:spacing w:val="-1"/>
                <w:sz w:val="24"/>
              </w:rPr>
              <w:t> </w:t>
            </w:r>
            <w:r>
              <w:rPr>
                <w:sz w:val="24"/>
              </w:rPr>
              <w:t>dengan </w:t>
            </w:r>
            <w:r>
              <w:rPr>
                <w:spacing w:val="-2"/>
                <w:sz w:val="24"/>
              </w:rPr>
              <w:t>baik.</w:t>
            </w:r>
          </w:p>
        </w:tc>
        <w:tc>
          <w:tcPr>
            <w:tcW w:w="2059" w:type="dxa"/>
          </w:tcPr>
          <w:p>
            <w:pPr>
              <w:pStyle w:val="TableParagraph"/>
              <w:ind w:right="327"/>
              <w:rPr>
                <w:sz w:val="24"/>
              </w:rPr>
            </w:pPr>
            <w:r>
              <w:rPr>
                <w:sz w:val="24"/>
              </w:rPr>
              <w:t>Limbah</w:t>
            </w:r>
            <w:r>
              <w:rPr>
                <w:spacing w:val="-15"/>
                <w:sz w:val="24"/>
              </w:rPr>
              <w:t> </w:t>
            </w:r>
            <w:r>
              <w:rPr>
                <w:sz w:val="24"/>
              </w:rPr>
              <w:t>B3</w:t>
            </w:r>
            <w:r>
              <w:rPr>
                <w:spacing w:val="-15"/>
                <w:sz w:val="24"/>
              </w:rPr>
              <w:t> </w:t>
            </w:r>
            <w:r>
              <w:rPr>
                <w:sz w:val="24"/>
              </w:rPr>
              <w:t>yang </w:t>
            </w:r>
            <w:r>
              <w:rPr>
                <w:spacing w:val="-2"/>
                <w:sz w:val="24"/>
              </w:rPr>
              <w:t>dihasilkan</w:t>
            </w:r>
          </w:p>
        </w:tc>
        <w:tc>
          <w:tcPr>
            <w:tcW w:w="1980" w:type="dxa"/>
          </w:tcPr>
          <w:p>
            <w:pPr>
              <w:pStyle w:val="TableParagraph"/>
              <w:tabs>
                <w:tab w:pos="1084" w:val="left" w:leader="none"/>
                <w:tab w:pos="1296" w:val="left" w:leader="none"/>
              </w:tabs>
              <w:ind w:right="96"/>
              <w:rPr>
                <w:sz w:val="24"/>
              </w:rPr>
            </w:pPr>
            <w:r>
              <w:rPr>
                <w:spacing w:val="-2"/>
                <w:sz w:val="24"/>
              </w:rPr>
              <w:t>Hasil</w:t>
            </w:r>
            <w:r>
              <w:rPr>
                <w:sz w:val="24"/>
              </w:rPr>
              <w:tab/>
            </w:r>
            <w:r>
              <w:rPr>
                <w:spacing w:val="-2"/>
                <w:sz w:val="24"/>
              </w:rPr>
              <w:t>Analisis Pangalokasian Biaya</w:t>
            </w:r>
            <w:r>
              <w:rPr>
                <w:spacing w:val="80"/>
                <w:sz w:val="24"/>
              </w:rPr>
              <w:t> </w:t>
            </w:r>
            <w:r>
              <w:rPr>
                <w:spacing w:val="-2"/>
                <w:sz w:val="24"/>
              </w:rPr>
              <w:t>Lingkungan Menurut</w:t>
            </w:r>
            <w:r>
              <w:rPr>
                <w:sz w:val="24"/>
              </w:rPr>
              <w:tab/>
              <w:tab/>
            </w:r>
            <w:r>
              <w:rPr>
                <w:spacing w:val="-4"/>
                <w:sz w:val="24"/>
              </w:rPr>
              <w:t>PSAP </w:t>
            </w:r>
            <w:r>
              <w:rPr>
                <w:sz w:val="24"/>
              </w:rPr>
              <w:t>Tahun</w:t>
            </w:r>
            <w:r>
              <w:rPr>
                <w:spacing w:val="-8"/>
                <w:sz w:val="24"/>
              </w:rPr>
              <w:t> </w:t>
            </w:r>
            <w:r>
              <w:rPr>
                <w:sz w:val="24"/>
              </w:rPr>
              <w:t>2010</w:t>
            </w:r>
            <w:r>
              <w:rPr>
                <w:spacing w:val="-8"/>
                <w:sz w:val="24"/>
              </w:rPr>
              <w:t> </w:t>
            </w:r>
            <w:r>
              <w:rPr>
                <w:sz w:val="24"/>
              </w:rPr>
              <w:t>No.</w:t>
            </w:r>
            <w:r>
              <w:rPr>
                <w:spacing w:val="-6"/>
                <w:sz w:val="24"/>
              </w:rPr>
              <w:t> </w:t>
            </w:r>
            <w:r>
              <w:rPr>
                <w:sz w:val="24"/>
              </w:rPr>
              <w:t>1 </w:t>
            </w:r>
            <w:r>
              <w:rPr>
                <w:spacing w:val="-2"/>
                <w:sz w:val="24"/>
              </w:rPr>
              <w:t>Penyajian</w:t>
            </w:r>
            <w:r>
              <w:rPr>
                <w:spacing w:val="40"/>
                <w:sz w:val="24"/>
              </w:rPr>
              <w:t> </w:t>
            </w:r>
            <w:r>
              <w:rPr>
                <w:spacing w:val="-2"/>
                <w:sz w:val="24"/>
              </w:rPr>
              <w:t>Laporan</w:t>
            </w:r>
            <w:r>
              <w:rPr>
                <w:spacing w:val="40"/>
                <w:sz w:val="24"/>
              </w:rPr>
              <w:t> </w:t>
            </w:r>
            <w:r>
              <w:rPr>
                <w:spacing w:val="-2"/>
                <w:sz w:val="24"/>
              </w:rPr>
              <w:t>Keuangan</w:t>
            </w:r>
          </w:p>
        </w:tc>
      </w:tr>
      <w:tr>
        <w:trPr>
          <w:trHeight w:val="3864" w:hRule="atLeast"/>
        </w:trPr>
        <w:tc>
          <w:tcPr>
            <w:tcW w:w="571" w:type="dxa"/>
          </w:tcPr>
          <w:p>
            <w:pPr>
              <w:pStyle w:val="TableParagraph"/>
              <w:spacing w:line="270" w:lineRule="exact"/>
              <w:ind w:left="107"/>
              <w:rPr>
                <w:sz w:val="24"/>
              </w:rPr>
            </w:pPr>
            <w:r>
              <w:rPr>
                <w:spacing w:val="-5"/>
                <w:sz w:val="24"/>
              </w:rPr>
              <w:t>2.</w:t>
            </w:r>
          </w:p>
        </w:tc>
        <w:tc>
          <w:tcPr>
            <w:tcW w:w="3891" w:type="dxa"/>
          </w:tcPr>
          <w:p>
            <w:pPr>
              <w:pStyle w:val="TableParagraph"/>
              <w:ind w:left="105" w:right="96"/>
              <w:jc w:val="both"/>
              <w:rPr>
                <w:sz w:val="24"/>
              </w:rPr>
            </w:pPr>
            <w:r>
              <w:rPr>
                <w:sz w:val="24"/>
              </w:rPr>
              <w:t>Untuk prosesnya setiap ruangan ada jam</w:t>
            </w:r>
            <w:r>
              <w:rPr>
                <w:spacing w:val="-4"/>
                <w:sz w:val="24"/>
              </w:rPr>
              <w:t> </w:t>
            </w:r>
            <w:r>
              <w:rPr>
                <w:sz w:val="24"/>
              </w:rPr>
              <w:t>pengangkutan</w:t>
            </w:r>
            <w:r>
              <w:rPr>
                <w:spacing w:val="-2"/>
                <w:sz w:val="24"/>
              </w:rPr>
              <w:t> </w:t>
            </w:r>
            <w:r>
              <w:rPr>
                <w:sz w:val="24"/>
              </w:rPr>
              <w:t>sampah</w:t>
            </w:r>
            <w:r>
              <w:rPr>
                <w:spacing w:val="-4"/>
                <w:sz w:val="24"/>
              </w:rPr>
              <w:t> </w:t>
            </w:r>
            <w:r>
              <w:rPr>
                <w:sz w:val="24"/>
              </w:rPr>
              <w:t>dalam</w:t>
            </w:r>
            <w:r>
              <w:rPr>
                <w:spacing w:val="-4"/>
                <w:sz w:val="24"/>
              </w:rPr>
              <w:t> </w:t>
            </w:r>
            <w:r>
              <w:rPr>
                <w:sz w:val="24"/>
              </w:rPr>
              <w:t>satu hari ada tiga kali pengangkutan setelah proses pengankutan sampah tersebut dibawa ke TPS internal rumah sakit nanti limbah dimasukkan pada limbah infeksius untuk </w:t>
            </w:r>
            <w:r>
              <w:rPr>
                <w:sz w:val="24"/>
              </w:rPr>
              <w:t>durasi waktu hanya 2 hari untuk proses pembakaran pada insinerator setelah melalui proses pembakaran menjadi abu yang</w:t>
            </w:r>
            <w:r>
              <w:rPr>
                <w:spacing w:val="-1"/>
                <w:sz w:val="24"/>
              </w:rPr>
              <w:t> </w:t>
            </w:r>
            <w:r>
              <w:rPr>
                <w:sz w:val="24"/>
              </w:rPr>
              <w:t>dinamakan slag</w:t>
            </w:r>
            <w:r>
              <w:rPr>
                <w:spacing w:val="-1"/>
                <w:sz w:val="24"/>
              </w:rPr>
              <w:t> </w:t>
            </w:r>
            <w:r>
              <w:rPr>
                <w:sz w:val="24"/>
              </w:rPr>
              <w:t>atau bottom ash insineraor. Setelah menjadi slag atau</w:t>
            </w:r>
            <w:r>
              <w:rPr>
                <w:spacing w:val="38"/>
                <w:sz w:val="24"/>
              </w:rPr>
              <w:t>  </w:t>
            </w:r>
            <w:r>
              <w:rPr>
                <w:sz w:val="24"/>
              </w:rPr>
              <w:t>bottom</w:t>
            </w:r>
            <w:r>
              <w:rPr>
                <w:spacing w:val="39"/>
                <w:sz w:val="24"/>
              </w:rPr>
              <w:t>  </w:t>
            </w:r>
            <w:r>
              <w:rPr>
                <w:sz w:val="24"/>
              </w:rPr>
              <w:t>ash</w:t>
            </w:r>
            <w:r>
              <w:rPr>
                <w:spacing w:val="39"/>
                <w:sz w:val="24"/>
              </w:rPr>
              <w:t>  </w:t>
            </w:r>
            <w:r>
              <w:rPr>
                <w:sz w:val="24"/>
              </w:rPr>
              <w:t>insinerator</w:t>
            </w:r>
            <w:r>
              <w:rPr>
                <w:spacing w:val="40"/>
                <w:sz w:val="24"/>
              </w:rPr>
              <w:t>  </w:t>
            </w:r>
            <w:r>
              <w:rPr>
                <w:spacing w:val="-4"/>
                <w:sz w:val="24"/>
              </w:rPr>
              <w:t>akan</w:t>
            </w:r>
          </w:p>
          <w:p>
            <w:pPr>
              <w:pStyle w:val="TableParagraph"/>
              <w:spacing w:line="261" w:lineRule="exact"/>
              <w:ind w:left="105"/>
              <w:jc w:val="both"/>
              <w:rPr>
                <w:sz w:val="24"/>
              </w:rPr>
            </w:pPr>
            <w:r>
              <w:rPr>
                <w:sz w:val="24"/>
              </w:rPr>
              <w:t>diangkut</w:t>
            </w:r>
            <w:r>
              <w:rPr>
                <w:spacing w:val="-2"/>
                <w:sz w:val="24"/>
              </w:rPr>
              <w:t> </w:t>
            </w:r>
            <w:r>
              <w:rPr>
                <w:sz w:val="24"/>
              </w:rPr>
              <w:t>oleh</w:t>
            </w:r>
            <w:r>
              <w:rPr>
                <w:spacing w:val="-1"/>
                <w:sz w:val="24"/>
              </w:rPr>
              <w:t> </w:t>
            </w:r>
            <w:r>
              <w:rPr>
                <w:sz w:val="24"/>
              </w:rPr>
              <w:t>pihak</w:t>
            </w:r>
            <w:r>
              <w:rPr>
                <w:spacing w:val="-1"/>
                <w:sz w:val="24"/>
              </w:rPr>
              <w:t> </w:t>
            </w:r>
            <w:r>
              <w:rPr>
                <w:spacing w:val="-2"/>
                <w:sz w:val="24"/>
              </w:rPr>
              <w:t>ketiga.</w:t>
            </w:r>
          </w:p>
        </w:tc>
        <w:tc>
          <w:tcPr>
            <w:tcW w:w="2059" w:type="dxa"/>
          </w:tcPr>
          <w:p>
            <w:pPr>
              <w:pStyle w:val="TableParagraph"/>
              <w:ind w:right="129"/>
              <w:rPr>
                <w:sz w:val="24"/>
              </w:rPr>
            </w:pPr>
            <w:r>
              <w:rPr>
                <w:sz w:val="24"/>
              </w:rPr>
              <w:t>Proses</w:t>
            </w:r>
            <w:r>
              <w:rPr>
                <w:spacing w:val="-15"/>
                <w:sz w:val="24"/>
              </w:rPr>
              <w:t> </w:t>
            </w:r>
            <w:r>
              <w:rPr>
                <w:sz w:val="24"/>
              </w:rPr>
              <w:t>Pengelohan Limbah B3</w:t>
            </w:r>
          </w:p>
        </w:tc>
        <w:tc>
          <w:tcPr>
            <w:tcW w:w="1980" w:type="dxa"/>
          </w:tcPr>
          <w:p>
            <w:pPr>
              <w:pStyle w:val="TableParagraph"/>
              <w:tabs>
                <w:tab w:pos="1127" w:val="left" w:leader="none"/>
                <w:tab w:pos="1163" w:val="left" w:leader="none"/>
                <w:tab w:pos="1681" w:val="left" w:leader="none"/>
              </w:tabs>
              <w:ind w:right="99"/>
              <w:rPr>
                <w:sz w:val="24"/>
              </w:rPr>
            </w:pPr>
            <w:r>
              <w:rPr>
                <w:spacing w:val="-2"/>
                <w:sz w:val="24"/>
              </w:rPr>
              <w:t>Deskripsi Pengelolahan Limbah</w:t>
            </w:r>
            <w:r>
              <w:rPr>
                <w:sz w:val="24"/>
              </w:rPr>
              <w:tab/>
            </w:r>
            <w:r>
              <w:rPr>
                <w:spacing w:val="-6"/>
                <w:sz w:val="24"/>
              </w:rPr>
              <w:t>B3</w:t>
            </w:r>
            <w:r>
              <w:rPr>
                <w:sz w:val="24"/>
              </w:rPr>
              <w:tab/>
            </w:r>
            <w:r>
              <w:rPr>
                <w:spacing w:val="-6"/>
                <w:sz w:val="24"/>
              </w:rPr>
              <w:t>di </w:t>
            </w:r>
            <w:r>
              <w:rPr>
                <w:spacing w:val="-4"/>
                <w:sz w:val="24"/>
              </w:rPr>
              <w:t>RSUD</w:t>
            </w:r>
            <w:r>
              <w:rPr>
                <w:sz w:val="24"/>
              </w:rPr>
              <w:tab/>
              <w:tab/>
            </w:r>
            <w:r>
              <w:rPr>
                <w:spacing w:val="-2"/>
                <w:sz w:val="24"/>
              </w:rPr>
              <w:t>Abdoel </w:t>
            </w:r>
            <w:r>
              <w:rPr>
                <w:sz w:val="24"/>
              </w:rPr>
              <w:t>Wahab Sjahranie</w:t>
            </w:r>
          </w:p>
        </w:tc>
      </w:tr>
      <w:tr>
        <w:trPr>
          <w:trHeight w:val="1379" w:hRule="atLeast"/>
        </w:trPr>
        <w:tc>
          <w:tcPr>
            <w:tcW w:w="571" w:type="dxa"/>
          </w:tcPr>
          <w:p>
            <w:pPr>
              <w:pStyle w:val="TableParagraph"/>
              <w:spacing w:line="270" w:lineRule="exact"/>
              <w:ind w:left="107"/>
              <w:rPr>
                <w:sz w:val="24"/>
              </w:rPr>
            </w:pPr>
            <w:r>
              <w:rPr>
                <w:spacing w:val="-5"/>
                <w:sz w:val="24"/>
              </w:rPr>
              <w:t>3.</w:t>
            </w:r>
          </w:p>
        </w:tc>
        <w:tc>
          <w:tcPr>
            <w:tcW w:w="3891" w:type="dxa"/>
          </w:tcPr>
          <w:p>
            <w:pPr>
              <w:pStyle w:val="TableParagraph"/>
              <w:ind w:left="105" w:right="98"/>
              <w:jc w:val="both"/>
              <w:rPr>
                <w:sz w:val="24"/>
              </w:rPr>
            </w:pPr>
            <w:r>
              <w:rPr>
                <w:sz w:val="24"/>
              </w:rPr>
              <w:t>Untuk pengelolaan limbah B3 </w:t>
            </w:r>
            <w:r>
              <w:rPr>
                <w:sz w:val="24"/>
              </w:rPr>
              <w:t>di RSUD Abdoel Wahab Sjahranie dikelola sendiri dan melibatkan pihak ketiga</w:t>
            </w:r>
            <w:r>
              <w:rPr>
                <w:spacing w:val="38"/>
                <w:sz w:val="24"/>
              </w:rPr>
              <w:t> </w:t>
            </w:r>
            <w:r>
              <w:rPr>
                <w:sz w:val="24"/>
              </w:rPr>
              <w:t>juga</w:t>
            </w:r>
            <w:r>
              <w:rPr>
                <w:spacing w:val="38"/>
                <w:sz w:val="24"/>
              </w:rPr>
              <w:t> </w:t>
            </w:r>
            <w:r>
              <w:rPr>
                <w:sz w:val="24"/>
              </w:rPr>
              <w:t>seperti</w:t>
            </w:r>
            <w:r>
              <w:rPr>
                <w:spacing w:val="39"/>
                <w:sz w:val="24"/>
              </w:rPr>
              <w:t> </w:t>
            </w:r>
            <w:r>
              <w:rPr>
                <w:sz w:val="24"/>
              </w:rPr>
              <w:t>slag</w:t>
            </w:r>
            <w:r>
              <w:rPr>
                <w:spacing w:val="39"/>
                <w:sz w:val="24"/>
              </w:rPr>
              <w:t> </w:t>
            </w:r>
            <w:r>
              <w:rPr>
                <w:sz w:val="24"/>
              </w:rPr>
              <w:t>atau</w:t>
            </w:r>
            <w:r>
              <w:rPr>
                <w:spacing w:val="40"/>
                <w:sz w:val="24"/>
              </w:rPr>
              <w:t> </w:t>
            </w:r>
            <w:r>
              <w:rPr>
                <w:spacing w:val="-2"/>
                <w:sz w:val="24"/>
              </w:rPr>
              <w:t>mottom</w:t>
            </w:r>
          </w:p>
          <w:p>
            <w:pPr>
              <w:pStyle w:val="TableParagraph"/>
              <w:spacing w:line="261" w:lineRule="exact"/>
              <w:ind w:left="105"/>
              <w:jc w:val="both"/>
              <w:rPr>
                <w:sz w:val="24"/>
              </w:rPr>
            </w:pPr>
            <w:r>
              <w:rPr>
                <w:sz w:val="24"/>
              </w:rPr>
              <w:t>ash</w:t>
            </w:r>
            <w:r>
              <w:rPr>
                <w:spacing w:val="18"/>
                <w:sz w:val="24"/>
              </w:rPr>
              <w:t> </w:t>
            </w:r>
            <w:r>
              <w:rPr>
                <w:sz w:val="24"/>
              </w:rPr>
              <w:t>insinerator</w:t>
            </w:r>
            <w:r>
              <w:rPr>
                <w:spacing w:val="17"/>
                <w:sz w:val="24"/>
              </w:rPr>
              <w:t> </w:t>
            </w:r>
            <w:r>
              <w:rPr>
                <w:sz w:val="24"/>
              </w:rPr>
              <w:t>rumah</w:t>
            </w:r>
            <w:r>
              <w:rPr>
                <w:spacing w:val="17"/>
                <w:sz w:val="24"/>
              </w:rPr>
              <w:t> </w:t>
            </w:r>
            <w:r>
              <w:rPr>
                <w:sz w:val="24"/>
              </w:rPr>
              <w:t>sakit</w:t>
            </w:r>
            <w:r>
              <w:rPr>
                <w:spacing w:val="18"/>
                <w:sz w:val="24"/>
              </w:rPr>
              <w:t> </w:t>
            </w:r>
            <w:r>
              <w:rPr>
                <w:sz w:val="24"/>
              </w:rPr>
              <w:t>tidak</w:t>
            </w:r>
            <w:r>
              <w:rPr>
                <w:spacing w:val="18"/>
                <w:sz w:val="24"/>
              </w:rPr>
              <w:t> </w:t>
            </w:r>
            <w:r>
              <w:rPr>
                <w:spacing w:val="-4"/>
                <w:sz w:val="24"/>
              </w:rPr>
              <w:t>bisa</w:t>
            </w:r>
          </w:p>
        </w:tc>
        <w:tc>
          <w:tcPr>
            <w:tcW w:w="2059" w:type="dxa"/>
          </w:tcPr>
          <w:p>
            <w:pPr>
              <w:pStyle w:val="TableParagraph"/>
              <w:ind w:right="98"/>
              <w:jc w:val="both"/>
              <w:rPr>
                <w:sz w:val="24"/>
              </w:rPr>
            </w:pPr>
            <w:r>
              <w:rPr>
                <w:sz w:val="24"/>
              </w:rPr>
              <w:t>Mengelola </w:t>
            </w:r>
            <w:r>
              <w:rPr>
                <w:sz w:val="24"/>
              </w:rPr>
              <w:t>sendiri dan melibatkan pihak 3</w:t>
            </w:r>
          </w:p>
        </w:tc>
        <w:tc>
          <w:tcPr>
            <w:tcW w:w="1980" w:type="dxa"/>
          </w:tcPr>
          <w:p>
            <w:pPr>
              <w:pStyle w:val="TableParagraph"/>
              <w:tabs>
                <w:tab w:pos="1127" w:val="left" w:leader="none"/>
                <w:tab w:pos="1163" w:val="left" w:leader="none"/>
                <w:tab w:pos="1681" w:val="left" w:leader="none"/>
              </w:tabs>
              <w:ind w:right="99"/>
              <w:rPr>
                <w:sz w:val="24"/>
              </w:rPr>
            </w:pPr>
            <w:r>
              <w:rPr>
                <w:spacing w:val="-2"/>
                <w:sz w:val="24"/>
              </w:rPr>
              <w:t>Deskripsi Pengelolahan Limbah</w:t>
            </w:r>
            <w:r>
              <w:rPr>
                <w:sz w:val="24"/>
              </w:rPr>
              <w:tab/>
            </w:r>
            <w:r>
              <w:rPr>
                <w:spacing w:val="-6"/>
                <w:sz w:val="24"/>
              </w:rPr>
              <w:t>B3</w:t>
            </w:r>
            <w:r>
              <w:rPr>
                <w:sz w:val="24"/>
              </w:rPr>
              <w:tab/>
            </w:r>
            <w:r>
              <w:rPr>
                <w:spacing w:val="-6"/>
                <w:sz w:val="24"/>
              </w:rPr>
              <w:t>di </w:t>
            </w:r>
            <w:r>
              <w:rPr>
                <w:spacing w:val="-4"/>
                <w:sz w:val="24"/>
              </w:rPr>
              <w:t>RSUD</w:t>
            </w:r>
            <w:r>
              <w:rPr>
                <w:sz w:val="24"/>
              </w:rPr>
              <w:tab/>
              <w:tab/>
            </w:r>
            <w:r>
              <w:rPr>
                <w:spacing w:val="-2"/>
                <w:sz w:val="24"/>
              </w:rPr>
              <w:t>Abdoel</w:t>
            </w:r>
          </w:p>
          <w:p>
            <w:pPr>
              <w:pStyle w:val="TableParagraph"/>
              <w:spacing w:line="261" w:lineRule="exact"/>
              <w:rPr>
                <w:sz w:val="24"/>
              </w:rPr>
            </w:pPr>
            <w:r>
              <w:rPr>
                <w:sz w:val="24"/>
              </w:rPr>
              <w:t>Wahab</w:t>
            </w:r>
            <w:r>
              <w:rPr>
                <w:spacing w:val="-1"/>
                <w:sz w:val="24"/>
              </w:rPr>
              <w:t> </w:t>
            </w:r>
            <w:r>
              <w:rPr>
                <w:spacing w:val="-2"/>
                <w:sz w:val="24"/>
              </w:rPr>
              <w:t>Sjahranie</w:t>
            </w:r>
          </w:p>
        </w:tc>
      </w:tr>
    </w:tbl>
    <w:p>
      <w:pPr>
        <w:pStyle w:val="TableParagraph"/>
        <w:spacing w:after="0" w:line="261" w:lineRule="exact"/>
        <w:rPr>
          <w:sz w:val="24"/>
        </w:rPr>
        <w:sectPr>
          <w:pgSz w:w="11910" w:h="16840"/>
          <w:pgMar w:header="751" w:footer="0" w:top="1920" w:bottom="280" w:left="1700" w:right="141"/>
        </w:sectPr>
      </w:pPr>
    </w:p>
    <w:p>
      <w:pPr>
        <w:pStyle w:val="BodyText"/>
        <w:spacing w:before="100"/>
        <w:rPr>
          <w:b/>
          <w:sz w:val="20"/>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891"/>
        <w:gridCol w:w="2059"/>
        <w:gridCol w:w="1980"/>
      </w:tblGrid>
      <w:tr>
        <w:trPr>
          <w:trHeight w:val="551" w:hRule="atLeast"/>
        </w:trPr>
        <w:tc>
          <w:tcPr>
            <w:tcW w:w="571" w:type="dxa"/>
          </w:tcPr>
          <w:p>
            <w:pPr>
              <w:pStyle w:val="TableParagraph"/>
              <w:ind w:left="0"/>
              <w:rPr>
                <w:sz w:val="22"/>
              </w:rPr>
            </w:pPr>
          </w:p>
        </w:tc>
        <w:tc>
          <w:tcPr>
            <w:tcW w:w="3891" w:type="dxa"/>
          </w:tcPr>
          <w:p>
            <w:pPr>
              <w:pStyle w:val="TableParagraph"/>
              <w:spacing w:line="270" w:lineRule="exact"/>
              <w:ind w:left="105"/>
              <w:rPr>
                <w:sz w:val="24"/>
              </w:rPr>
            </w:pPr>
            <w:r>
              <w:rPr>
                <w:sz w:val="24"/>
              </w:rPr>
              <w:t>mengelola</w:t>
            </w:r>
            <w:r>
              <w:rPr>
                <w:spacing w:val="54"/>
                <w:w w:val="150"/>
                <w:sz w:val="24"/>
              </w:rPr>
              <w:t> </w:t>
            </w:r>
            <w:r>
              <w:rPr>
                <w:sz w:val="24"/>
              </w:rPr>
              <w:t>sendiri</w:t>
            </w:r>
            <w:r>
              <w:rPr>
                <w:spacing w:val="55"/>
                <w:w w:val="150"/>
                <w:sz w:val="24"/>
              </w:rPr>
              <w:t> </w:t>
            </w:r>
            <w:r>
              <w:rPr>
                <w:sz w:val="24"/>
              </w:rPr>
              <w:t>harus</w:t>
            </w:r>
            <w:r>
              <w:rPr>
                <w:spacing w:val="55"/>
                <w:w w:val="150"/>
                <w:sz w:val="24"/>
              </w:rPr>
              <w:t> </w:t>
            </w:r>
            <w:r>
              <w:rPr>
                <w:spacing w:val="-2"/>
                <w:sz w:val="24"/>
              </w:rPr>
              <w:t>melibatkan</w:t>
            </w:r>
          </w:p>
          <w:p>
            <w:pPr>
              <w:pStyle w:val="TableParagraph"/>
              <w:spacing w:line="261" w:lineRule="exact"/>
              <w:ind w:left="105"/>
              <w:rPr>
                <w:sz w:val="24"/>
              </w:rPr>
            </w:pPr>
            <w:r>
              <w:rPr>
                <w:sz w:val="24"/>
              </w:rPr>
              <w:t>pihak </w:t>
            </w:r>
            <w:r>
              <w:rPr>
                <w:spacing w:val="-2"/>
                <w:sz w:val="24"/>
              </w:rPr>
              <w:t>ketiga.</w:t>
            </w:r>
          </w:p>
        </w:tc>
        <w:tc>
          <w:tcPr>
            <w:tcW w:w="2059" w:type="dxa"/>
          </w:tcPr>
          <w:p>
            <w:pPr>
              <w:pStyle w:val="TableParagraph"/>
              <w:ind w:left="0"/>
              <w:rPr>
                <w:sz w:val="22"/>
              </w:rPr>
            </w:pPr>
          </w:p>
        </w:tc>
        <w:tc>
          <w:tcPr>
            <w:tcW w:w="1980" w:type="dxa"/>
          </w:tcPr>
          <w:p>
            <w:pPr>
              <w:pStyle w:val="TableParagraph"/>
              <w:ind w:left="0"/>
              <w:rPr>
                <w:sz w:val="22"/>
              </w:rPr>
            </w:pPr>
          </w:p>
        </w:tc>
      </w:tr>
      <w:tr>
        <w:trPr>
          <w:trHeight w:val="1931" w:hRule="atLeast"/>
        </w:trPr>
        <w:tc>
          <w:tcPr>
            <w:tcW w:w="571" w:type="dxa"/>
          </w:tcPr>
          <w:p>
            <w:pPr>
              <w:pStyle w:val="TableParagraph"/>
              <w:spacing w:line="270" w:lineRule="exact"/>
              <w:ind w:left="107"/>
              <w:rPr>
                <w:sz w:val="24"/>
              </w:rPr>
            </w:pPr>
            <w:r>
              <w:rPr>
                <w:spacing w:val="-5"/>
                <w:sz w:val="24"/>
              </w:rPr>
              <w:t>4.</w:t>
            </w:r>
          </w:p>
        </w:tc>
        <w:tc>
          <w:tcPr>
            <w:tcW w:w="3891" w:type="dxa"/>
          </w:tcPr>
          <w:p>
            <w:pPr>
              <w:pStyle w:val="TableParagraph"/>
              <w:ind w:left="105" w:right="97"/>
              <w:jc w:val="both"/>
              <w:rPr>
                <w:sz w:val="24"/>
              </w:rPr>
            </w:pPr>
            <w:r>
              <w:rPr>
                <w:sz w:val="24"/>
              </w:rPr>
              <w:t>Untuk biaya yang dikeluarkan itu seperti biaya petugas, biaya</w:t>
            </w:r>
            <w:r>
              <w:rPr>
                <w:spacing w:val="40"/>
                <w:sz w:val="24"/>
              </w:rPr>
              <w:t> </w:t>
            </w:r>
            <w:r>
              <w:rPr>
                <w:sz w:val="24"/>
              </w:rPr>
              <w:t>pembelian plastik, dan </w:t>
            </w:r>
            <w:r>
              <w:rPr>
                <w:sz w:val="24"/>
              </w:rPr>
              <w:t>biaya pemeliharan insinerator. Untuk lebih lengkapnya nanti bisa diliat di</w:t>
            </w:r>
            <w:r>
              <w:rPr>
                <w:spacing w:val="40"/>
                <w:sz w:val="24"/>
              </w:rPr>
              <w:t> </w:t>
            </w:r>
            <w:r>
              <w:rPr>
                <w:sz w:val="24"/>
              </w:rPr>
              <w:t>Renstra</w:t>
            </w:r>
            <w:r>
              <w:rPr>
                <w:spacing w:val="74"/>
                <w:sz w:val="24"/>
              </w:rPr>
              <w:t> </w:t>
            </w:r>
            <w:r>
              <w:rPr>
                <w:sz w:val="24"/>
              </w:rPr>
              <w:t>bagian</w:t>
            </w:r>
            <w:r>
              <w:rPr>
                <w:spacing w:val="75"/>
                <w:sz w:val="24"/>
              </w:rPr>
              <w:t> </w:t>
            </w:r>
            <w:r>
              <w:rPr>
                <w:sz w:val="24"/>
              </w:rPr>
              <w:t>kesling</w:t>
            </w:r>
            <w:r>
              <w:rPr>
                <w:spacing w:val="75"/>
                <w:sz w:val="24"/>
              </w:rPr>
              <w:t> </w:t>
            </w:r>
            <w:r>
              <w:rPr>
                <w:sz w:val="24"/>
              </w:rPr>
              <w:t>untuk</w:t>
            </w:r>
            <w:r>
              <w:rPr>
                <w:spacing w:val="76"/>
                <w:sz w:val="24"/>
              </w:rPr>
              <w:t> </w:t>
            </w:r>
            <w:r>
              <w:rPr>
                <w:spacing w:val="-4"/>
                <w:sz w:val="24"/>
              </w:rPr>
              <w:t>biaya</w:t>
            </w:r>
          </w:p>
          <w:p>
            <w:pPr>
              <w:pStyle w:val="TableParagraph"/>
              <w:spacing w:line="261" w:lineRule="exact"/>
              <w:ind w:left="105"/>
              <w:jc w:val="both"/>
              <w:rPr>
                <w:sz w:val="24"/>
              </w:rPr>
            </w:pPr>
            <w:r>
              <w:rPr>
                <w:sz w:val="24"/>
              </w:rPr>
              <w:t>apa</w:t>
            </w:r>
            <w:r>
              <w:rPr>
                <w:spacing w:val="-3"/>
                <w:sz w:val="24"/>
              </w:rPr>
              <w:t> </w:t>
            </w:r>
            <w:r>
              <w:rPr>
                <w:sz w:val="24"/>
              </w:rPr>
              <w:t>saja</w:t>
            </w:r>
            <w:r>
              <w:rPr>
                <w:spacing w:val="3"/>
                <w:sz w:val="24"/>
              </w:rPr>
              <w:t> </w:t>
            </w:r>
            <w:r>
              <w:rPr>
                <w:sz w:val="24"/>
              </w:rPr>
              <w:t>yang</w:t>
            </w:r>
            <w:r>
              <w:rPr>
                <w:spacing w:val="-4"/>
                <w:sz w:val="24"/>
              </w:rPr>
              <w:t> </w:t>
            </w:r>
            <w:r>
              <w:rPr>
                <w:spacing w:val="-2"/>
                <w:sz w:val="24"/>
              </w:rPr>
              <w:t>dikeluarkan.</w:t>
            </w:r>
          </w:p>
        </w:tc>
        <w:tc>
          <w:tcPr>
            <w:tcW w:w="2059" w:type="dxa"/>
          </w:tcPr>
          <w:p>
            <w:pPr>
              <w:pStyle w:val="TableParagraph"/>
              <w:tabs>
                <w:tab w:pos="1487" w:val="left" w:leader="none"/>
              </w:tabs>
              <w:ind w:right="96"/>
              <w:rPr>
                <w:sz w:val="24"/>
              </w:rPr>
            </w:pPr>
            <w:r>
              <w:rPr>
                <w:spacing w:val="-2"/>
                <w:sz w:val="24"/>
              </w:rPr>
              <w:t>Biaya</w:t>
            </w:r>
            <w:r>
              <w:rPr>
                <w:sz w:val="24"/>
              </w:rPr>
              <w:tab/>
            </w:r>
            <w:r>
              <w:rPr>
                <w:spacing w:val="-4"/>
                <w:sz w:val="24"/>
              </w:rPr>
              <w:t>yang </w:t>
            </w:r>
            <w:r>
              <w:rPr>
                <w:sz w:val="24"/>
              </w:rPr>
              <w:t>dikeluarkan</w:t>
            </w:r>
            <w:r>
              <w:rPr>
                <w:spacing w:val="65"/>
                <w:sz w:val="24"/>
              </w:rPr>
              <w:t> </w:t>
            </w:r>
            <w:r>
              <w:rPr>
                <w:sz w:val="24"/>
              </w:rPr>
              <w:t>untuk </w:t>
            </w:r>
            <w:r>
              <w:rPr>
                <w:spacing w:val="-2"/>
                <w:sz w:val="24"/>
              </w:rPr>
              <w:t>pengelolaan </w:t>
            </w:r>
            <w:r>
              <w:rPr>
                <w:sz w:val="24"/>
              </w:rPr>
              <w:t>Limbah B3</w:t>
            </w:r>
          </w:p>
        </w:tc>
        <w:tc>
          <w:tcPr>
            <w:tcW w:w="1980" w:type="dxa"/>
          </w:tcPr>
          <w:p>
            <w:pPr>
              <w:pStyle w:val="TableParagraph"/>
              <w:tabs>
                <w:tab w:pos="1127" w:val="left" w:leader="none"/>
                <w:tab w:pos="1163" w:val="left" w:leader="none"/>
                <w:tab w:pos="1681" w:val="left" w:leader="none"/>
              </w:tabs>
              <w:ind w:right="99"/>
              <w:rPr>
                <w:sz w:val="24"/>
              </w:rPr>
            </w:pPr>
            <w:r>
              <w:rPr>
                <w:spacing w:val="-2"/>
                <w:sz w:val="24"/>
              </w:rPr>
              <w:t>Deskripsi Pengelolahan Limbah</w:t>
            </w:r>
            <w:r>
              <w:rPr>
                <w:sz w:val="24"/>
              </w:rPr>
              <w:tab/>
            </w:r>
            <w:r>
              <w:rPr>
                <w:spacing w:val="-6"/>
                <w:sz w:val="24"/>
              </w:rPr>
              <w:t>B3</w:t>
            </w:r>
            <w:r>
              <w:rPr>
                <w:sz w:val="24"/>
              </w:rPr>
              <w:tab/>
            </w:r>
            <w:r>
              <w:rPr>
                <w:spacing w:val="-6"/>
                <w:sz w:val="24"/>
              </w:rPr>
              <w:t>di </w:t>
            </w:r>
            <w:r>
              <w:rPr>
                <w:spacing w:val="-4"/>
                <w:sz w:val="24"/>
              </w:rPr>
              <w:t>RSUD</w:t>
            </w:r>
            <w:r>
              <w:rPr>
                <w:sz w:val="24"/>
              </w:rPr>
              <w:tab/>
              <w:tab/>
            </w:r>
            <w:r>
              <w:rPr>
                <w:spacing w:val="-2"/>
                <w:sz w:val="24"/>
              </w:rPr>
              <w:t>Abdoel </w:t>
            </w:r>
            <w:r>
              <w:rPr>
                <w:sz w:val="24"/>
              </w:rPr>
              <w:t>Wahab Sjahranie</w:t>
            </w:r>
          </w:p>
        </w:tc>
      </w:tr>
    </w:tbl>
    <w:p>
      <w:pPr>
        <w:pStyle w:val="TableParagraph"/>
        <w:spacing w:after="0"/>
        <w:rPr>
          <w:sz w:val="24"/>
        </w:rPr>
        <w:sectPr>
          <w:pgSz w:w="11910" w:h="16840"/>
          <w:pgMar w:header="751" w:footer="0" w:top="1920" w:bottom="280" w:left="1700" w:right="141"/>
        </w:sectPr>
      </w:pPr>
    </w:p>
    <w:p>
      <w:pPr>
        <w:pStyle w:val="BodyText"/>
        <w:spacing w:before="52"/>
        <w:rPr>
          <w:b/>
        </w:rPr>
      </w:pPr>
    </w:p>
    <w:p>
      <w:pPr>
        <w:pStyle w:val="ListParagraph"/>
        <w:numPr>
          <w:ilvl w:val="0"/>
          <w:numId w:val="14"/>
        </w:numPr>
        <w:tabs>
          <w:tab w:pos="928" w:val="left" w:leader="none"/>
        </w:tabs>
        <w:spacing w:line="465" w:lineRule="auto" w:before="0" w:after="0"/>
        <w:ind w:left="928" w:right="1993" w:hanging="360"/>
        <w:jc w:val="left"/>
        <w:rPr>
          <w:b/>
          <w:sz w:val="24"/>
        </w:rPr>
      </w:pPr>
      <w:r>
        <w:rPr>
          <w:b/>
          <w:sz w:val="24"/>
        </w:rPr>
        <w:t>Koding</w:t>
      </w:r>
      <w:r>
        <w:rPr>
          <w:b/>
          <w:spacing w:val="-5"/>
          <w:sz w:val="24"/>
        </w:rPr>
        <w:t> </w:t>
      </w:r>
      <w:r>
        <w:rPr>
          <w:b/>
          <w:sz w:val="24"/>
        </w:rPr>
        <w:t>wawancara</w:t>
      </w:r>
      <w:r>
        <w:rPr>
          <w:b/>
          <w:spacing w:val="-5"/>
          <w:sz w:val="24"/>
        </w:rPr>
        <w:t> </w:t>
      </w:r>
      <w:r>
        <w:rPr>
          <w:b/>
          <w:sz w:val="24"/>
        </w:rPr>
        <w:t>dengan</w:t>
      </w:r>
      <w:r>
        <w:rPr>
          <w:b/>
          <w:spacing w:val="-5"/>
          <w:sz w:val="24"/>
        </w:rPr>
        <w:t> </w:t>
      </w:r>
      <w:r>
        <w:rPr>
          <w:b/>
          <w:sz w:val="24"/>
        </w:rPr>
        <w:t>Bagian</w:t>
      </w:r>
      <w:r>
        <w:rPr>
          <w:b/>
          <w:spacing w:val="-5"/>
          <w:sz w:val="24"/>
        </w:rPr>
        <w:t> </w:t>
      </w:r>
      <w:r>
        <w:rPr>
          <w:b/>
          <w:sz w:val="24"/>
        </w:rPr>
        <w:t>Akuntansi</w:t>
      </w:r>
      <w:r>
        <w:rPr>
          <w:b/>
          <w:spacing w:val="-5"/>
          <w:sz w:val="24"/>
        </w:rPr>
        <w:t> </w:t>
      </w:r>
      <w:r>
        <w:rPr>
          <w:b/>
          <w:sz w:val="24"/>
        </w:rPr>
        <w:t>RSUD</w:t>
      </w:r>
      <w:r>
        <w:rPr>
          <w:b/>
          <w:spacing w:val="-5"/>
          <w:sz w:val="24"/>
        </w:rPr>
        <w:t> </w:t>
      </w:r>
      <w:r>
        <w:rPr>
          <w:b/>
          <w:sz w:val="24"/>
        </w:rPr>
        <w:t>Abodoel</w:t>
      </w:r>
      <w:r>
        <w:rPr>
          <w:b/>
          <w:spacing w:val="-5"/>
          <w:sz w:val="24"/>
        </w:rPr>
        <w:t> </w:t>
      </w:r>
      <w:r>
        <w:rPr>
          <w:b/>
          <w:sz w:val="24"/>
        </w:rPr>
        <w:t>Wahab </w:t>
      </w:r>
      <w:r>
        <w:rPr>
          <w:b/>
          <w:spacing w:val="-2"/>
          <w:sz w:val="24"/>
        </w:rPr>
        <w:t>Sjahranie</w:t>
      </w:r>
    </w:p>
    <w:p>
      <w:pPr>
        <w:pStyle w:val="BodyText"/>
        <w:spacing w:before="10"/>
        <w:rPr>
          <w:b/>
          <w:sz w:val="6"/>
        </w:rPr>
      </w:pP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3"/>
        <w:gridCol w:w="283"/>
        <w:gridCol w:w="5809"/>
      </w:tblGrid>
      <w:tr>
        <w:trPr>
          <w:trHeight w:val="292" w:hRule="atLeast"/>
        </w:trPr>
        <w:tc>
          <w:tcPr>
            <w:tcW w:w="2273" w:type="dxa"/>
          </w:tcPr>
          <w:p>
            <w:pPr>
              <w:pStyle w:val="TableParagraph"/>
              <w:numPr>
                <w:ilvl w:val="0"/>
                <w:numId w:val="16"/>
              </w:numPr>
              <w:tabs>
                <w:tab w:pos="467" w:val="left" w:leader="none"/>
              </w:tabs>
              <w:spacing w:line="272" w:lineRule="exact" w:before="0" w:after="0"/>
              <w:ind w:left="467" w:right="0" w:hanging="360"/>
              <w:jc w:val="left"/>
              <w:rPr>
                <w:sz w:val="24"/>
              </w:rPr>
            </w:pPr>
            <w:r>
              <w:rPr>
                <w:sz w:val="24"/>
              </w:rPr>
              <w:t>No. </w:t>
            </w:r>
            <w:r>
              <w:rPr>
                <w:spacing w:val="-2"/>
                <w:sz w:val="24"/>
              </w:rPr>
              <w:t>Wawancara</w:t>
            </w:r>
          </w:p>
        </w:tc>
        <w:tc>
          <w:tcPr>
            <w:tcW w:w="283" w:type="dxa"/>
          </w:tcPr>
          <w:p>
            <w:pPr>
              <w:pStyle w:val="TableParagraph"/>
              <w:spacing w:line="270" w:lineRule="exact"/>
              <w:ind w:left="10"/>
              <w:jc w:val="center"/>
              <w:rPr>
                <w:sz w:val="24"/>
              </w:rPr>
            </w:pPr>
            <w:r>
              <w:rPr>
                <w:spacing w:val="-10"/>
                <w:sz w:val="24"/>
              </w:rPr>
              <w:t>:</w:t>
            </w:r>
          </w:p>
        </w:tc>
        <w:tc>
          <w:tcPr>
            <w:tcW w:w="5809" w:type="dxa"/>
          </w:tcPr>
          <w:p>
            <w:pPr>
              <w:pStyle w:val="TableParagraph"/>
              <w:spacing w:line="270" w:lineRule="exact"/>
              <w:rPr>
                <w:sz w:val="24"/>
              </w:rPr>
            </w:pPr>
            <w:r>
              <w:rPr>
                <w:spacing w:val="-10"/>
                <w:sz w:val="24"/>
              </w:rPr>
              <w:t>2</w:t>
            </w:r>
          </w:p>
        </w:tc>
      </w:tr>
      <w:tr>
        <w:trPr>
          <w:trHeight w:val="275" w:hRule="atLeast"/>
        </w:trPr>
        <w:tc>
          <w:tcPr>
            <w:tcW w:w="2273" w:type="dxa"/>
          </w:tcPr>
          <w:p>
            <w:pPr>
              <w:pStyle w:val="TableParagraph"/>
              <w:spacing w:line="256" w:lineRule="exact"/>
              <w:ind w:left="107"/>
              <w:rPr>
                <w:sz w:val="24"/>
              </w:rPr>
            </w:pPr>
            <w:r>
              <w:rPr>
                <w:sz w:val="24"/>
              </w:rPr>
              <w:t>Nama</w:t>
            </w:r>
            <w:r>
              <w:rPr>
                <w:spacing w:val="-1"/>
                <w:sz w:val="24"/>
              </w:rPr>
              <w:t> </w:t>
            </w:r>
            <w:r>
              <w:rPr>
                <w:spacing w:val="-2"/>
                <w:sz w:val="24"/>
              </w:rPr>
              <w:t>Informan</w:t>
            </w:r>
          </w:p>
        </w:tc>
        <w:tc>
          <w:tcPr>
            <w:tcW w:w="283" w:type="dxa"/>
          </w:tcPr>
          <w:p>
            <w:pPr>
              <w:pStyle w:val="TableParagraph"/>
              <w:spacing w:line="256" w:lineRule="exact"/>
              <w:ind w:left="10"/>
              <w:jc w:val="center"/>
              <w:rPr>
                <w:sz w:val="24"/>
              </w:rPr>
            </w:pPr>
            <w:r>
              <w:rPr>
                <w:spacing w:val="-10"/>
                <w:sz w:val="24"/>
              </w:rPr>
              <w:t>:</w:t>
            </w:r>
          </w:p>
        </w:tc>
        <w:tc>
          <w:tcPr>
            <w:tcW w:w="5809" w:type="dxa"/>
          </w:tcPr>
          <w:p>
            <w:pPr>
              <w:pStyle w:val="TableParagraph"/>
              <w:spacing w:line="256" w:lineRule="exact"/>
              <w:rPr>
                <w:sz w:val="24"/>
              </w:rPr>
            </w:pPr>
            <w:r>
              <w:rPr>
                <w:sz w:val="24"/>
              </w:rPr>
              <w:t>Dicky</w:t>
            </w:r>
            <w:r>
              <w:rPr>
                <w:spacing w:val="-5"/>
                <w:sz w:val="24"/>
              </w:rPr>
              <w:t> </w:t>
            </w:r>
            <w:r>
              <w:rPr>
                <w:sz w:val="24"/>
              </w:rPr>
              <w:t>Judo Trilaksono,</w:t>
            </w:r>
            <w:r>
              <w:rPr>
                <w:spacing w:val="1"/>
                <w:sz w:val="24"/>
              </w:rPr>
              <w:t> </w:t>
            </w:r>
            <w:r>
              <w:rPr>
                <w:spacing w:val="-5"/>
                <w:sz w:val="24"/>
              </w:rPr>
              <w:t>SE.</w:t>
            </w:r>
          </w:p>
        </w:tc>
      </w:tr>
      <w:tr>
        <w:trPr>
          <w:trHeight w:val="275" w:hRule="atLeast"/>
        </w:trPr>
        <w:tc>
          <w:tcPr>
            <w:tcW w:w="2273" w:type="dxa"/>
          </w:tcPr>
          <w:p>
            <w:pPr>
              <w:pStyle w:val="TableParagraph"/>
              <w:spacing w:line="256" w:lineRule="exact"/>
              <w:ind w:left="107"/>
              <w:rPr>
                <w:sz w:val="24"/>
              </w:rPr>
            </w:pPr>
            <w:r>
              <w:rPr>
                <w:sz w:val="24"/>
              </w:rPr>
              <w:t>Jabatan </w:t>
            </w:r>
            <w:r>
              <w:rPr>
                <w:spacing w:val="-2"/>
                <w:sz w:val="24"/>
              </w:rPr>
              <w:t>Pekerjaan</w:t>
            </w:r>
          </w:p>
        </w:tc>
        <w:tc>
          <w:tcPr>
            <w:tcW w:w="283" w:type="dxa"/>
          </w:tcPr>
          <w:p>
            <w:pPr>
              <w:pStyle w:val="TableParagraph"/>
              <w:spacing w:line="256" w:lineRule="exact"/>
              <w:ind w:left="10"/>
              <w:jc w:val="center"/>
              <w:rPr>
                <w:sz w:val="24"/>
              </w:rPr>
            </w:pPr>
            <w:r>
              <w:rPr>
                <w:spacing w:val="-10"/>
                <w:sz w:val="24"/>
              </w:rPr>
              <w:t>:</w:t>
            </w:r>
          </w:p>
        </w:tc>
        <w:tc>
          <w:tcPr>
            <w:tcW w:w="5809" w:type="dxa"/>
          </w:tcPr>
          <w:p>
            <w:pPr>
              <w:pStyle w:val="TableParagraph"/>
              <w:spacing w:line="256" w:lineRule="exact"/>
              <w:rPr>
                <w:sz w:val="24"/>
              </w:rPr>
            </w:pPr>
            <w:r>
              <w:rPr>
                <w:sz w:val="24"/>
              </w:rPr>
              <w:t>Perencana</w:t>
            </w:r>
            <w:r>
              <w:rPr>
                <w:spacing w:val="-3"/>
                <w:sz w:val="24"/>
              </w:rPr>
              <w:t> </w:t>
            </w:r>
            <w:r>
              <w:rPr>
                <w:sz w:val="24"/>
              </w:rPr>
              <w:t>Ahli</w:t>
            </w:r>
            <w:r>
              <w:rPr>
                <w:spacing w:val="-1"/>
                <w:sz w:val="24"/>
              </w:rPr>
              <w:t> </w:t>
            </w:r>
            <w:r>
              <w:rPr>
                <w:spacing w:val="-4"/>
                <w:sz w:val="24"/>
              </w:rPr>
              <w:t>Muda</w:t>
            </w:r>
          </w:p>
        </w:tc>
      </w:tr>
      <w:tr>
        <w:trPr>
          <w:trHeight w:val="275" w:hRule="atLeast"/>
        </w:trPr>
        <w:tc>
          <w:tcPr>
            <w:tcW w:w="2273" w:type="dxa"/>
          </w:tcPr>
          <w:p>
            <w:pPr>
              <w:pStyle w:val="TableParagraph"/>
              <w:spacing w:line="256" w:lineRule="exact"/>
              <w:ind w:left="107"/>
              <w:rPr>
                <w:sz w:val="24"/>
              </w:rPr>
            </w:pPr>
            <w:r>
              <w:rPr>
                <w:spacing w:val="-2"/>
                <w:sz w:val="24"/>
              </w:rPr>
              <w:t>Peneliti</w:t>
            </w:r>
          </w:p>
        </w:tc>
        <w:tc>
          <w:tcPr>
            <w:tcW w:w="283" w:type="dxa"/>
          </w:tcPr>
          <w:p>
            <w:pPr>
              <w:pStyle w:val="TableParagraph"/>
              <w:spacing w:line="256" w:lineRule="exact"/>
              <w:ind w:left="10"/>
              <w:jc w:val="center"/>
              <w:rPr>
                <w:sz w:val="24"/>
              </w:rPr>
            </w:pPr>
            <w:r>
              <w:rPr>
                <w:spacing w:val="-10"/>
                <w:sz w:val="24"/>
              </w:rPr>
              <w:t>:</w:t>
            </w:r>
          </w:p>
        </w:tc>
        <w:tc>
          <w:tcPr>
            <w:tcW w:w="5809" w:type="dxa"/>
          </w:tcPr>
          <w:p>
            <w:pPr>
              <w:pStyle w:val="TableParagraph"/>
              <w:spacing w:line="256" w:lineRule="exact"/>
              <w:rPr>
                <w:sz w:val="24"/>
              </w:rPr>
            </w:pPr>
            <w:r>
              <w:rPr>
                <w:sz w:val="24"/>
              </w:rPr>
              <w:t>Yaser</w:t>
            </w:r>
            <w:r>
              <w:rPr>
                <w:spacing w:val="-3"/>
                <w:sz w:val="24"/>
              </w:rPr>
              <w:t> </w:t>
            </w:r>
            <w:r>
              <w:rPr>
                <w:sz w:val="24"/>
              </w:rPr>
              <w:t>Mubarak</w:t>
            </w:r>
            <w:r>
              <w:rPr>
                <w:spacing w:val="-2"/>
                <w:sz w:val="24"/>
              </w:rPr>
              <w:t> Syahab</w:t>
            </w:r>
          </w:p>
        </w:tc>
      </w:tr>
      <w:tr>
        <w:trPr>
          <w:trHeight w:val="275" w:hRule="atLeast"/>
        </w:trPr>
        <w:tc>
          <w:tcPr>
            <w:tcW w:w="2273" w:type="dxa"/>
          </w:tcPr>
          <w:p>
            <w:pPr>
              <w:pStyle w:val="TableParagraph"/>
              <w:spacing w:line="256" w:lineRule="exact"/>
              <w:ind w:left="107"/>
              <w:rPr>
                <w:sz w:val="24"/>
              </w:rPr>
            </w:pPr>
            <w:r>
              <w:rPr>
                <w:sz w:val="24"/>
              </w:rPr>
              <w:t>Jenis</w:t>
            </w:r>
            <w:r>
              <w:rPr>
                <w:spacing w:val="-1"/>
                <w:sz w:val="24"/>
              </w:rPr>
              <w:t> </w:t>
            </w:r>
            <w:r>
              <w:rPr>
                <w:spacing w:val="-2"/>
                <w:sz w:val="24"/>
              </w:rPr>
              <w:t>Wawancara</w:t>
            </w:r>
          </w:p>
        </w:tc>
        <w:tc>
          <w:tcPr>
            <w:tcW w:w="283" w:type="dxa"/>
          </w:tcPr>
          <w:p>
            <w:pPr>
              <w:pStyle w:val="TableParagraph"/>
              <w:spacing w:line="256" w:lineRule="exact"/>
              <w:ind w:left="10"/>
              <w:jc w:val="center"/>
              <w:rPr>
                <w:sz w:val="24"/>
              </w:rPr>
            </w:pPr>
            <w:r>
              <w:rPr>
                <w:spacing w:val="-10"/>
                <w:sz w:val="24"/>
              </w:rPr>
              <w:t>:</w:t>
            </w:r>
          </w:p>
        </w:tc>
        <w:tc>
          <w:tcPr>
            <w:tcW w:w="5809" w:type="dxa"/>
          </w:tcPr>
          <w:p>
            <w:pPr>
              <w:pStyle w:val="TableParagraph"/>
              <w:spacing w:line="256" w:lineRule="exact"/>
              <w:rPr>
                <w:sz w:val="24"/>
              </w:rPr>
            </w:pPr>
            <w:r>
              <w:rPr>
                <w:spacing w:val="-2"/>
                <w:sz w:val="24"/>
              </w:rPr>
              <w:t>Terstruktur</w:t>
            </w:r>
          </w:p>
        </w:tc>
      </w:tr>
      <w:tr>
        <w:trPr>
          <w:trHeight w:val="277" w:hRule="atLeast"/>
        </w:trPr>
        <w:tc>
          <w:tcPr>
            <w:tcW w:w="2273" w:type="dxa"/>
          </w:tcPr>
          <w:p>
            <w:pPr>
              <w:pStyle w:val="TableParagraph"/>
              <w:spacing w:line="258" w:lineRule="exact"/>
              <w:ind w:left="107"/>
              <w:rPr>
                <w:sz w:val="24"/>
              </w:rPr>
            </w:pPr>
            <w:r>
              <w:rPr>
                <w:spacing w:val="-2"/>
                <w:sz w:val="24"/>
              </w:rPr>
              <w:t>Hari/Tanggal</w:t>
            </w:r>
          </w:p>
        </w:tc>
        <w:tc>
          <w:tcPr>
            <w:tcW w:w="283" w:type="dxa"/>
          </w:tcPr>
          <w:p>
            <w:pPr>
              <w:pStyle w:val="TableParagraph"/>
              <w:spacing w:line="258" w:lineRule="exact"/>
              <w:ind w:left="10"/>
              <w:jc w:val="center"/>
              <w:rPr>
                <w:sz w:val="24"/>
              </w:rPr>
            </w:pPr>
            <w:r>
              <w:rPr>
                <w:spacing w:val="-10"/>
                <w:sz w:val="24"/>
              </w:rPr>
              <w:t>:</w:t>
            </w:r>
          </w:p>
        </w:tc>
        <w:tc>
          <w:tcPr>
            <w:tcW w:w="5809" w:type="dxa"/>
          </w:tcPr>
          <w:p>
            <w:pPr>
              <w:pStyle w:val="TableParagraph"/>
              <w:spacing w:line="258" w:lineRule="exact"/>
              <w:rPr>
                <w:sz w:val="24"/>
              </w:rPr>
            </w:pPr>
            <w:r>
              <w:rPr>
                <w:sz w:val="24"/>
              </w:rPr>
              <w:t>10 Januari </w:t>
            </w:r>
            <w:r>
              <w:rPr>
                <w:spacing w:val="-4"/>
                <w:sz w:val="24"/>
              </w:rPr>
              <w:t>2025</w:t>
            </w:r>
          </w:p>
        </w:tc>
      </w:tr>
      <w:tr>
        <w:trPr>
          <w:trHeight w:val="552" w:hRule="atLeast"/>
        </w:trPr>
        <w:tc>
          <w:tcPr>
            <w:tcW w:w="2273" w:type="dxa"/>
          </w:tcPr>
          <w:p>
            <w:pPr>
              <w:pStyle w:val="TableParagraph"/>
              <w:spacing w:line="271" w:lineRule="exact"/>
              <w:ind w:left="107"/>
              <w:rPr>
                <w:sz w:val="24"/>
              </w:rPr>
            </w:pPr>
            <w:r>
              <w:rPr>
                <w:spacing w:val="-2"/>
                <w:sz w:val="24"/>
              </w:rPr>
              <w:t>Lokasi</w:t>
            </w:r>
          </w:p>
        </w:tc>
        <w:tc>
          <w:tcPr>
            <w:tcW w:w="283" w:type="dxa"/>
          </w:tcPr>
          <w:p>
            <w:pPr>
              <w:pStyle w:val="TableParagraph"/>
              <w:spacing w:line="271" w:lineRule="exact"/>
              <w:ind w:left="10"/>
              <w:jc w:val="center"/>
              <w:rPr>
                <w:sz w:val="24"/>
              </w:rPr>
            </w:pPr>
            <w:r>
              <w:rPr>
                <w:spacing w:val="-10"/>
                <w:sz w:val="24"/>
              </w:rPr>
              <w:t>:</w:t>
            </w:r>
          </w:p>
        </w:tc>
        <w:tc>
          <w:tcPr>
            <w:tcW w:w="5809" w:type="dxa"/>
          </w:tcPr>
          <w:p>
            <w:pPr>
              <w:pStyle w:val="TableParagraph"/>
              <w:spacing w:line="271" w:lineRule="exact"/>
              <w:rPr>
                <w:sz w:val="24"/>
              </w:rPr>
            </w:pPr>
            <w:r>
              <w:rPr>
                <w:sz w:val="24"/>
              </w:rPr>
              <w:t>Ruangan Bagian</w:t>
            </w:r>
            <w:r>
              <w:rPr>
                <w:spacing w:val="-2"/>
                <w:sz w:val="24"/>
              </w:rPr>
              <w:t> </w:t>
            </w:r>
            <w:r>
              <w:rPr>
                <w:sz w:val="24"/>
              </w:rPr>
              <w:t>Akuntansi</w:t>
            </w:r>
            <w:r>
              <w:rPr>
                <w:spacing w:val="-1"/>
                <w:sz w:val="24"/>
              </w:rPr>
              <w:t> </w:t>
            </w:r>
            <w:r>
              <w:rPr>
                <w:sz w:val="24"/>
              </w:rPr>
              <w:t>RSUD</w:t>
            </w:r>
            <w:r>
              <w:rPr>
                <w:spacing w:val="-3"/>
                <w:sz w:val="24"/>
              </w:rPr>
              <w:t> </w:t>
            </w:r>
            <w:r>
              <w:rPr>
                <w:sz w:val="24"/>
              </w:rPr>
              <w:t>Abdoel</w:t>
            </w:r>
            <w:r>
              <w:rPr>
                <w:spacing w:val="-1"/>
                <w:sz w:val="24"/>
              </w:rPr>
              <w:t> </w:t>
            </w:r>
            <w:r>
              <w:rPr>
                <w:spacing w:val="-2"/>
                <w:sz w:val="24"/>
              </w:rPr>
              <w:t>Wahab</w:t>
            </w:r>
          </w:p>
          <w:p>
            <w:pPr>
              <w:pStyle w:val="TableParagraph"/>
              <w:spacing w:line="261" w:lineRule="exact"/>
              <w:rPr>
                <w:sz w:val="24"/>
              </w:rPr>
            </w:pPr>
            <w:r>
              <w:rPr>
                <w:spacing w:val="-2"/>
                <w:sz w:val="24"/>
              </w:rPr>
              <w:t>Sjahranie</w:t>
            </w:r>
          </w:p>
        </w:tc>
      </w:tr>
      <w:tr>
        <w:trPr>
          <w:trHeight w:val="275" w:hRule="atLeast"/>
        </w:trPr>
        <w:tc>
          <w:tcPr>
            <w:tcW w:w="2273" w:type="dxa"/>
          </w:tcPr>
          <w:p>
            <w:pPr>
              <w:pStyle w:val="TableParagraph"/>
              <w:spacing w:line="256" w:lineRule="exact"/>
              <w:ind w:left="107"/>
              <w:rPr>
                <w:sz w:val="24"/>
              </w:rPr>
            </w:pPr>
            <w:r>
              <w:rPr>
                <w:spacing w:val="-2"/>
                <w:sz w:val="24"/>
              </w:rPr>
              <w:t>Waktu</w:t>
            </w:r>
          </w:p>
        </w:tc>
        <w:tc>
          <w:tcPr>
            <w:tcW w:w="283" w:type="dxa"/>
          </w:tcPr>
          <w:p>
            <w:pPr>
              <w:pStyle w:val="TableParagraph"/>
              <w:spacing w:line="256" w:lineRule="exact"/>
              <w:ind w:left="10"/>
              <w:jc w:val="center"/>
              <w:rPr>
                <w:sz w:val="24"/>
              </w:rPr>
            </w:pPr>
            <w:r>
              <w:rPr>
                <w:spacing w:val="-10"/>
                <w:sz w:val="24"/>
              </w:rPr>
              <w:t>:</w:t>
            </w:r>
          </w:p>
        </w:tc>
        <w:tc>
          <w:tcPr>
            <w:tcW w:w="5809" w:type="dxa"/>
          </w:tcPr>
          <w:p>
            <w:pPr>
              <w:pStyle w:val="TableParagraph"/>
              <w:spacing w:line="256" w:lineRule="exact"/>
              <w:rPr>
                <w:sz w:val="24"/>
              </w:rPr>
            </w:pPr>
            <w:r>
              <w:rPr>
                <w:sz w:val="24"/>
              </w:rPr>
              <w:t>14.00</w:t>
            </w:r>
            <w:r>
              <w:rPr>
                <w:spacing w:val="-2"/>
                <w:sz w:val="24"/>
              </w:rPr>
              <w:t> </w:t>
            </w:r>
            <w:r>
              <w:rPr>
                <w:spacing w:val="-4"/>
                <w:sz w:val="24"/>
              </w:rPr>
              <w:t>WITA</w:t>
            </w:r>
          </w:p>
        </w:tc>
      </w:tr>
    </w:tbl>
    <w:p>
      <w:pPr>
        <w:pStyle w:val="BodyText"/>
        <w:spacing w:before="43"/>
        <w:rPr>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511"/>
        <w:gridCol w:w="2325"/>
        <w:gridCol w:w="1958"/>
      </w:tblGrid>
      <w:tr>
        <w:trPr>
          <w:trHeight w:val="275" w:hRule="atLeast"/>
        </w:trPr>
        <w:tc>
          <w:tcPr>
            <w:tcW w:w="710" w:type="dxa"/>
          </w:tcPr>
          <w:p>
            <w:pPr>
              <w:pStyle w:val="TableParagraph"/>
              <w:spacing w:line="256" w:lineRule="exact"/>
              <w:ind w:left="107"/>
              <w:rPr>
                <w:sz w:val="24"/>
              </w:rPr>
            </w:pPr>
            <w:r>
              <w:rPr>
                <w:spacing w:val="-5"/>
                <w:sz w:val="24"/>
              </w:rPr>
              <w:t>No.</w:t>
            </w:r>
          </w:p>
        </w:tc>
        <w:tc>
          <w:tcPr>
            <w:tcW w:w="3511" w:type="dxa"/>
          </w:tcPr>
          <w:p>
            <w:pPr>
              <w:pStyle w:val="TableParagraph"/>
              <w:spacing w:line="256" w:lineRule="exact"/>
              <w:rPr>
                <w:sz w:val="24"/>
              </w:rPr>
            </w:pPr>
            <w:r>
              <w:rPr>
                <w:spacing w:val="-2"/>
                <w:sz w:val="24"/>
              </w:rPr>
              <w:t>Pernyataan</w:t>
            </w:r>
          </w:p>
        </w:tc>
        <w:tc>
          <w:tcPr>
            <w:tcW w:w="2325" w:type="dxa"/>
          </w:tcPr>
          <w:p>
            <w:pPr>
              <w:pStyle w:val="TableParagraph"/>
              <w:spacing w:line="256" w:lineRule="exact"/>
              <w:rPr>
                <w:sz w:val="24"/>
              </w:rPr>
            </w:pPr>
            <w:r>
              <w:rPr>
                <w:sz w:val="24"/>
              </w:rPr>
              <w:t>Kata</w:t>
            </w:r>
            <w:r>
              <w:rPr>
                <w:spacing w:val="-2"/>
                <w:sz w:val="24"/>
              </w:rPr>
              <w:t> Kunci</w:t>
            </w:r>
          </w:p>
        </w:tc>
        <w:tc>
          <w:tcPr>
            <w:tcW w:w="1958" w:type="dxa"/>
          </w:tcPr>
          <w:p>
            <w:pPr>
              <w:pStyle w:val="TableParagraph"/>
              <w:spacing w:line="256" w:lineRule="exact"/>
              <w:ind w:left="107"/>
              <w:rPr>
                <w:sz w:val="24"/>
              </w:rPr>
            </w:pPr>
            <w:r>
              <w:rPr>
                <w:spacing w:val="-4"/>
                <w:sz w:val="24"/>
              </w:rPr>
              <w:t>Tema</w:t>
            </w:r>
          </w:p>
        </w:tc>
      </w:tr>
      <w:tr>
        <w:trPr>
          <w:trHeight w:val="3587" w:hRule="atLeast"/>
        </w:trPr>
        <w:tc>
          <w:tcPr>
            <w:tcW w:w="710" w:type="dxa"/>
          </w:tcPr>
          <w:p>
            <w:pPr>
              <w:pStyle w:val="TableParagraph"/>
              <w:spacing w:line="270" w:lineRule="exact"/>
              <w:ind w:left="107"/>
              <w:rPr>
                <w:sz w:val="24"/>
              </w:rPr>
            </w:pPr>
            <w:r>
              <w:rPr>
                <w:spacing w:val="-5"/>
                <w:sz w:val="24"/>
              </w:rPr>
              <w:t>1.</w:t>
            </w:r>
          </w:p>
        </w:tc>
        <w:tc>
          <w:tcPr>
            <w:tcW w:w="3511" w:type="dxa"/>
          </w:tcPr>
          <w:p>
            <w:pPr>
              <w:pStyle w:val="TableParagraph"/>
              <w:ind w:right="97"/>
              <w:jc w:val="both"/>
              <w:rPr>
                <w:sz w:val="24"/>
              </w:rPr>
            </w:pPr>
            <w:r>
              <w:rPr>
                <w:sz w:val="24"/>
              </w:rPr>
              <w:t>untuk penyusunan </w:t>
            </w:r>
            <w:r>
              <w:rPr>
                <w:sz w:val="24"/>
              </w:rPr>
              <w:t>pelaporan keuangan RSUD Abdoel Wahab Sjahranie mengacu pada</w:t>
            </w:r>
            <w:r>
              <w:rPr>
                <w:spacing w:val="40"/>
                <w:sz w:val="24"/>
              </w:rPr>
              <w:t> </w:t>
            </w:r>
            <w:r>
              <w:rPr>
                <w:sz w:val="24"/>
              </w:rPr>
              <w:t>peraturan</w:t>
            </w:r>
            <w:r>
              <w:rPr>
                <w:spacing w:val="60"/>
                <w:w w:val="150"/>
                <w:sz w:val="24"/>
              </w:rPr>
              <w:t> </w:t>
            </w:r>
            <w:r>
              <w:rPr>
                <w:sz w:val="24"/>
              </w:rPr>
              <w:t>PERMENDAGRI</w:t>
            </w:r>
            <w:r>
              <w:rPr>
                <w:spacing w:val="55"/>
                <w:w w:val="150"/>
                <w:sz w:val="24"/>
              </w:rPr>
              <w:t> </w:t>
            </w:r>
            <w:r>
              <w:rPr>
                <w:spacing w:val="-5"/>
                <w:sz w:val="24"/>
              </w:rPr>
              <w:t>No.</w:t>
            </w:r>
          </w:p>
          <w:p>
            <w:pPr>
              <w:pStyle w:val="TableParagraph"/>
              <w:ind w:right="95"/>
              <w:jc w:val="both"/>
              <w:rPr>
                <w:sz w:val="24"/>
              </w:rPr>
            </w:pPr>
            <w:r>
              <w:rPr>
                <w:sz w:val="24"/>
              </w:rPr>
              <w:t>79 Tahun 2018 tentang Badan Layanan Umur Daerah dan Peraturan Gubernur Kalimantan Timur Nomor 28 Tahun </w:t>
            </w:r>
            <w:r>
              <w:rPr>
                <w:sz w:val="24"/>
              </w:rPr>
              <w:t>2010 tentang Kebijakan </w:t>
            </w:r>
            <w:r>
              <w:rPr>
                <w:sz w:val="24"/>
              </w:rPr>
              <w:t>Siste</w:t>
            </w:r>
            <w:r>
              <w:rPr>
                <w:sz w:val="24"/>
              </w:rPr>
              <w:t>m Akuntansi Badan Layanan Umur Daerah pada Rumah Sakit </w:t>
            </w:r>
            <w:r>
              <w:rPr>
                <w:sz w:val="24"/>
              </w:rPr>
              <w:t>Umum Daerah</w:t>
            </w:r>
            <w:r>
              <w:rPr>
                <w:spacing w:val="56"/>
                <w:sz w:val="24"/>
              </w:rPr>
              <w:t>   </w:t>
            </w:r>
            <w:r>
              <w:rPr>
                <w:sz w:val="24"/>
              </w:rPr>
              <w:t>Pemerintah</w:t>
            </w:r>
            <w:r>
              <w:rPr>
                <w:spacing w:val="296"/>
                <w:sz w:val="24"/>
              </w:rPr>
              <w:t> </w:t>
            </w:r>
            <w:r>
              <w:rPr>
                <w:spacing w:val="-2"/>
                <w:sz w:val="24"/>
              </w:rPr>
              <w:t>Provins</w:t>
            </w:r>
            <w:r>
              <w:rPr>
                <w:spacing w:val="-2"/>
                <w:sz w:val="24"/>
              </w:rPr>
              <w:t>i</w:t>
            </w:r>
          </w:p>
          <w:p>
            <w:pPr>
              <w:pStyle w:val="TableParagraph"/>
              <w:spacing w:line="261" w:lineRule="exact"/>
              <w:jc w:val="both"/>
              <w:rPr>
                <w:sz w:val="24"/>
              </w:rPr>
            </w:pPr>
            <w:r>
              <w:rPr>
                <w:sz w:val="24"/>
              </w:rPr>
              <w:t>Kalimantan</w:t>
            </w:r>
            <w:r>
              <w:rPr>
                <w:spacing w:val="-3"/>
                <w:sz w:val="24"/>
              </w:rPr>
              <w:t> </w:t>
            </w:r>
            <w:r>
              <w:rPr>
                <w:spacing w:val="-2"/>
                <w:sz w:val="24"/>
              </w:rPr>
              <w:t>Timur</w:t>
            </w:r>
          </w:p>
        </w:tc>
        <w:tc>
          <w:tcPr>
            <w:tcW w:w="2325" w:type="dxa"/>
          </w:tcPr>
          <w:p>
            <w:pPr>
              <w:pStyle w:val="TableParagraph"/>
              <w:tabs>
                <w:tab w:pos="1627" w:val="left" w:leader="none"/>
              </w:tabs>
              <w:ind w:right="98"/>
              <w:rPr>
                <w:sz w:val="24"/>
              </w:rPr>
            </w:pPr>
            <w:r>
              <w:rPr>
                <w:spacing w:val="-2"/>
                <w:sz w:val="24"/>
              </w:rPr>
              <w:t>Peraturan</w:t>
            </w:r>
            <w:r>
              <w:rPr>
                <w:sz w:val="24"/>
              </w:rPr>
              <w:tab/>
            </w:r>
            <w:r>
              <w:rPr>
                <w:spacing w:val="-4"/>
                <w:sz w:val="24"/>
              </w:rPr>
              <w:t>dalam </w:t>
            </w:r>
            <w:r>
              <w:rPr>
                <w:spacing w:val="-2"/>
                <w:sz w:val="24"/>
              </w:rPr>
              <w:t>penyusunan</w:t>
            </w:r>
            <w:r>
              <w:rPr>
                <w:spacing w:val="40"/>
                <w:sz w:val="24"/>
              </w:rPr>
              <w:t> </w:t>
            </w:r>
            <w:r>
              <w:rPr>
                <w:sz w:val="24"/>
              </w:rPr>
              <w:t>pelaporan keuangan.</w:t>
            </w:r>
          </w:p>
        </w:tc>
        <w:tc>
          <w:tcPr>
            <w:tcW w:w="1958" w:type="dxa"/>
          </w:tcPr>
          <w:p>
            <w:pPr>
              <w:pStyle w:val="TableParagraph"/>
              <w:ind w:left="107" w:right="96"/>
              <w:jc w:val="both"/>
              <w:rPr>
                <w:sz w:val="24"/>
              </w:rPr>
            </w:pPr>
            <w:r>
              <w:rPr>
                <w:sz w:val="24"/>
              </w:rPr>
              <w:t>Deskripsi </w:t>
            </w:r>
            <w:r>
              <w:rPr>
                <w:sz w:val="24"/>
              </w:rPr>
              <w:t>Data Keuangan RSUD Abdoel Wahab </w:t>
            </w:r>
            <w:r>
              <w:rPr>
                <w:spacing w:val="-2"/>
                <w:sz w:val="24"/>
              </w:rPr>
              <w:t>Sjahranie.</w:t>
            </w:r>
          </w:p>
        </w:tc>
      </w:tr>
      <w:tr>
        <w:trPr>
          <w:trHeight w:val="2484" w:hRule="atLeast"/>
        </w:trPr>
        <w:tc>
          <w:tcPr>
            <w:tcW w:w="710" w:type="dxa"/>
          </w:tcPr>
          <w:p>
            <w:pPr>
              <w:pStyle w:val="TableParagraph"/>
              <w:spacing w:line="270" w:lineRule="exact"/>
              <w:ind w:left="107"/>
              <w:rPr>
                <w:sz w:val="24"/>
              </w:rPr>
            </w:pPr>
            <w:r>
              <w:rPr>
                <w:spacing w:val="-5"/>
                <w:sz w:val="24"/>
              </w:rPr>
              <w:t>2.</w:t>
            </w:r>
          </w:p>
        </w:tc>
        <w:tc>
          <w:tcPr>
            <w:tcW w:w="3511" w:type="dxa"/>
          </w:tcPr>
          <w:p>
            <w:pPr>
              <w:pStyle w:val="TableParagraph"/>
              <w:ind w:right="96"/>
              <w:jc w:val="both"/>
              <w:rPr>
                <w:sz w:val="24"/>
              </w:rPr>
            </w:pPr>
            <w:r>
              <w:rPr>
                <w:sz w:val="24"/>
              </w:rPr>
              <w:t>Untuk laporan biaya lingkungan itu ada mas tetapi tidak </w:t>
            </w:r>
            <w:r>
              <w:rPr>
                <w:sz w:val="24"/>
              </w:rPr>
              <w:t>memiliki laporan tersendiri untuk laporan biaya</w:t>
            </w:r>
            <w:r>
              <w:rPr>
                <w:spacing w:val="-9"/>
                <w:sz w:val="24"/>
              </w:rPr>
              <w:t> </w:t>
            </w:r>
            <w:r>
              <w:rPr>
                <w:sz w:val="24"/>
              </w:rPr>
              <w:t>lingkungan</w:t>
            </w:r>
            <w:r>
              <w:rPr>
                <w:spacing w:val="-10"/>
                <w:sz w:val="24"/>
              </w:rPr>
              <w:t> </w:t>
            </w:r>
            <w:r>
              <w:rPr>
                <w:sz w:val="24"/>
              </w:rPr>
              <w:t>itu</w:t>
            </w:r>
            <w:r>
              <w:rPr>
                <w:spacing w:val="-10"/>
                <w:sz w:val="24"/>
              </w:rPr>
              <w:t> </w:t>
            </w:r>
            <w:r>
              <w:rPr>
                <w:sz w:val="24"/>
              </w:rPr>
              <w:t>masuknya</w:t>
            </w:r>
            <w:r>
              <w:rPr>
                <w:spacing w:val="-9"/>
                <w:sz w:val="24"/>
              </w:rPr>
              <w:t> </w:t>
            </w:r>
            <w:r>
              <w:rPr>
                <w:sz w:val="24"/>
              </w:rPr>
              <w:t>ke barang dan jasa.</w:t>
            </w:r>
          </w:p>
        </w:tc>
        <w:tc>
          <w:tcPr>
            <w:tcW w:w="2325" w:type="dxa"/>
          </w:tcPr>
          <w:p>
            <w:pPr>
              <w:pStyle w:val="TableParagraph"/>
              <w:tabs>
                <w:tab w:pos="1694" w:val="left" w:leader="none"/>
              </w:tabs>
              <w:spacing w:line="270" w:lineRule="exact"/>
              <w:jc w:val="both"/>
              <w:rPr>
                <w:sz w:val="24"/>
              </w:rPr>
            </w:pPr>
            <w:r>
              <w:rPr>
                <w:spacing w:val="-2"/>
                <w:sz w:val="24"/>
              </w:rPr>
              <w:t>Laporan</w:t>
            </w:r>
            <w:r>
              <w:rPr>
                <w:sz w:val="24"/>
              </w:rPr>
              <w:tab/>
            </w:r>
            <w:r>
              <w:rPr>
                <w:spacing w:val="-4"/>
                <w:sz w:val="24"/>
              </w:rPr>
              <w:t>biaya</w:t>
            </w:r>
          </w:p>
          <w:p>
            <w:pPr>
              <w:pStyle w:val="TableParagraph"/>
              <w:ind w:right="97"/>
              <w:jc w:val="both"/>
              <w:rPr>
                <w:sz w:val="24"/>
              </w:rPr>
            </w:pPr>
            <w:r>
              <w:rPr>
                <w:sz w:val="24"/>
              </w:rPr>
              <w:t>lingkungan tidak memiliki </w:t>
            </w:r>
            <w:r>
              <w:rPr>
                <w:sz w:val="24"/>
              </w:rPr>
              <w:t>laporan </w:t>
            </w:r>
            <w:r>
              <w:rPr>
                <w:spacing w:val="-2"/>
                <w:sz w:val="24"/>
              </w:rPr>
              <w:t>tersendiri.</w:t>
            </w:r>
          </w:p>
        </w:tc>
        <w:tc>
          <w:tcPr>
            <w:tcW w:w="1958" w:type="dxa"/>
          </w:tcPr>
          <w:p>
            <w:pPr>
              <w:pStyle w:val="TableParagraph"/>
              <w:tabs>
                <w:tab w:pos="1062" w:val="left" w:leader="none"/>
                <w:tab w:pos="1275" w:val="left" w:leader="none"/>
              </w:tabs>
              <w:ind w:left="107" w:right="94"/>
              <w:rPr>
                <w:sz w:val="24"/>
              </w:rPr>
            </w:pPr>
            <w:r>
              <w:rPr>
                <w:spacing w:val="-2"/>
                <w:sz w:val="24"/>
              </w:rPr>
              <w:t>Hasil</w:t>
            </w:r>
            <w:r>
              <w:rPr>
                <w:sz w:val="24"/>
              </w:rPr>
              <w:tab/>
            </w:r>
            <w:r>
              <w:rPr>
                <w:spacing w:val="-2"/>
                <w:sz w:val="24"/>
              </w:rPr>
              <w:t>Analisis Pangalokasian Biaya</w:t>
            </w:r>
            <w:r>
              <w:rPr>
                <w:spacing w:val="40"/>
                <w:sz w:val="24"/>
              </w:rPr>
              <w:t> </w:t>
            </w:r>
            <w:r>
              <w:rPr>
                <w:spacing w:val="-2"/>
                <w:sz w:val="24"/>
              </w:rPr>
              <w:t>Lingkungan Menurut</w:t>
            </w:r>
            <w:r>
              <w:rPr>
                <w:sz w:val="24"/>
              </w:rPr>
              <w:tab/>
              <w:tab/>
            </w:r>
            <w:r>
              <w:rPr>
                <w:spacing w:val="-4"/>
                <w:sz w:val="24"/>
              </w:rPr>
              <w:t>PSAP </w:t>
            </w:r>
            <w:r>
              <w:rPr>
                <w:sz w:val="24"/>
              </w:rPr>
              <w:t>Tahun</w:t>
            </w:r>
            <w:r>
              <w:rPr>
                <w:spacing w:val="57"/>
                <w:w w:val="150"/>
                <w:sz w:val="24"/>
              </w:rPr>
              <w:t> </w:t>
            </w:r>
            <w:r>
              <w:rPr>
                <w:sz w:val="24"/>
              </w:rPr>
              <w:t>2010</w:t>
            </w:r>
            <w:r>
              <w:rPr>
                <w:spacing w:val="57"/>
                <w:w w:val="150"/>
                <w:sz w:val="24"/>
              </w:rPr>
              <w:t> </w:t>
            </w:r>
            <w:r>
              <w:rPr>
                <w:spacing w:val="-5"/>
                <w:sz w:val="24"/>
              </w:rPr>
              <w:t>No.</w:t>
            </w:r>
          </w:p>
          <w:p>
            <w:pPr>
              <w:pStyle w:val="TableParagraph"/>
              <w:tabs>
                <w:tab w:pos="903" w:val="left" w:leader="none"/>
              </w:tabs>
              <w:ind w:left="107"/>
              <w:rPr>
                <w:sz w:val="24"/>
              </w:rPr>
            </w:pPr>
            <w:r>
              <w:rPr>
                <w:spacing w:val="-10"/>
                <w:sz w:val="24"/>
              </w:rPr>
              <w:t>1</w:t>
            </w:r>
            <w:r>
              <w:rPr>
                <w:sz w:val="24"/>
              </w:rPr>
              <w:tab/>
            </w:r>
            <w:r>
              <w:rPr>
                <w:spacing w:val="-2"/>
                <w:sz w:val="24"/>
              </w:rPr>
              <w:t>Penyajian</w:t>
            </w:r>
          </w:p>
          <w:p>
            <w:pPr>
              <w:pStyle w:val="TableParagraph"/>
              <w:spacing w:line="270" w:lineRule="atLeast"/>
              <w:ind w:left="107" w:right="806"/>
              <w:rPr>
                <w:sz w:val="24"/>
              </w:rPr>
            </w:pPr>
            <w:r>
              <w:rPr>
                <w:spacing w:val="-2"/>
                <w:sz w:val="24"/>
              </w:rPr>
              <w:t>Laporan Keuangan.</w:t>
            </w:r>
          </w:p>
        </w:tc>
      </w:tr>
      <w:tr>
        <w:trPr>
          <w:trHeight w:val="2209" w:hRule="atLeast"/>
        </w:trPr>
        <w:tc>
          <w:tcPr>
            <w:tcW w:w="710" w:type="dxa"/>
          </w:tcPr>
          <w:p>
            <w:pPr>
              <w:pStyle w:val="TableParagraph"/>
              <w:spacing w:line="270" w:lineRule="exact"/>
              <w:ind w:left="107"/>
              <w:rPr>
                <w:sz w:val="24"/>
              </w:rPr>
            </w:pPr>
            <w:r>
              <w:rPr>
                <w:spacing w:val="-5"/>
                <w:sz w:val="24"/>
              </w:rPr>
              <w:t>3.</w:t>
            </w:r>
          </w:p>
        </w:tc>
        <w:tc>
          <w:tcPr>
            <w:tcW w:w="3511" w:type="dxa"/>
          </w:tcPr>
          <w:p>
            <w:pPr>
              <w:pStyle w:val="TableParagraph"/>
              <w:ind w:right="95"/>
              <w:jc w:val="both"/>
              <w:rPr>
                <w:sz w:val="24"/>
              </w:rPr>
            </w:pPr>
            <w:r>
              <w:rPr>
                <w:sz w:val="24"/>
              </w:rPr>
              <w:t>untuk pengakuan biaya kami mengakui setelah </w:t>
            </w:r>
            <w:r>
              <w:rPr>
                <w:sz w:val="24"/>
              </w:rPr>
              <w:t>kami</w:t>
            </w:r>
            <w:r>
              <w:rPr>
                <w:spacing w:val="40"/>
                <w:sz w:val="24"/>
              </w:rPr>
              <w:t> </w:t>
            </w:r>
            <w:r>
              <w:rPr>
                <w:sz w:val="24"/>
              </w:rPr>
              <w:t>melakukan transaksi atau pembayaran. Seperti limbah B3 yang dikelola oleh pihak ketiga ketika</w:t>
            </w:r>
            <w:r>
              <w:rPr>
                <w:spacing w:val="78"/>
                <w:w w:val="150"/>
                <w:sz w:val="24"/>
              </w:rPr>
              <w:t> </w:t>
            </w:r>
            <w:r>
              <w:rPr>
                <w:sz w:val="24"/>
              </w:rPr>
              <w:t>limbah</w:t>
            </w:r>
            <w:r>
              <w:rPr>
                <w:spacing w:val="78"/>
                <w:w w:val="150"/>
                <w:sz w:val="24"/>
              </w:rPr>
              <w:t> </w:t>
            </w:r>
            <w:r>
              <w:rPr>
                <w:sz w:val="24"/>
              </w:rPr>
              <w:t>sudah</w:t>
            </w:r>
            <w:r>
              <w:rPr>
                <w:spacing w:val="25"/>
                <w:sz w:val="24"/>
              </w:rPr>
              <w:t>  </w:t>
            </w:r>
            <w:r>
              <w:rPr>
                <w:spacing w:val="-2"/>
                <w:sz w:val="24"/>
              </w:rPr>
              <w:t>ditimbang</w:t>
            </w:r>
          </w:p>
          <w:p>
            <w:pPr>
              <w:pStyle w:val="TableParagraph"/>
              <w:spacing w:line="270" w:lineRule="atLeast"/>
              <w:ind w:right="98"/>
              <w:jc w:val="both"/>
              <w:rPr>
                <w:sz w:val="24"/>
              </w:rPr>
            </w:pPr>
            <w:r>
              <w:rPr>
                <w:sz w:val="24"/>
              </w:rPr>
              <w:t>dan dapat diketahui biaya </w:t>
            </w:r>
            <w:r>
              <w:rPr>
                <w:sz w:val="24"/>
              </w:rPr>
              <w:t>yang ingin</w:t>
            </w:r>
            <w:r>
              <w:rPr>
                <w:spacing w:val="55"/>
                <w:sz w:val="24"/>
              </w:rPr>
              <w:t>  </w:t>
            </w:r>
            <w:r>
              <w:rPr>
                <w:sz w:val="24"/>
              </w:rPr>
              <w:t>dikeluarkan</w:t>
            </w:r>
            <w:r>
              <w:rPr>
                <w:spacing w:val="56"/>
                <w:sz w:val="24"/>
              </w:rPr>
              <w:t>  </w:t>
            </w:r>
            <w:r>
              <w:rPr>
                <w:sz w:val="24"/>
              </w:rPr>
              <w:t>maka</w:t>
            </w:r>
            <w:r>
              <w:rPr>
                <w:spacing w:val="55"/>
                <w:sz w:val="24"/>
              </w:rPr>
              <w:t>  </w:t>
            </w:r>
            <w:r>
              <w:rPr>
                <w:spacing w:val="-4"/>
                <w:sz w:val="24"/>
              </w:rPr>
              <w:t>akan</w:t>
            </w:r>
          </w:p>
        </w:tc>
        <w:tc>
          <w:tcPr>
            <w:tcW w:w="2325" w:type="dxa"/>
          </w:tcPr>
          <w:p>
            <w:pPr>
              <w:pStyle w:val="TableParagraph"/>
              <w:ind w:right="99"/>
              <w:jc w:val="both"/>
              <w:rPr>
                <w:sz w:val="24"/>
              </w:rPr>
            </w:pPr>
            <w:r>
              <w:rPr>
                <w:sz w:val="24"/>
              </w:rPr>
              <w:t>Pengakuan </w:t>
            </w:r>
            <w:r>
              <w:rPr>
                <w:sz w:val="24"/>
              </w:rPr>
              <w:t>biaya setelah melakukan </w:t>
            </w:r>
            <w:r>
              <w:rPr>
                <w:spacing w:val="-2"/>
                <w:sz w:val="24"/>
              </w:rPr>
              <w:t>transaksi.</w:t>
            </w:r>
          </w:p>
        </w:tc>
        <w:tc>
          <w:tcPr>
            <w:tcW w:w="1958" w:type="dxa"/>
          </w:tcPr>
          <w:p>
            <w:pPr>
              <w:pStyle w:val="TableParagraph"/>
              <w:tabs>
                <w:tab w:pos="1062" w:val="left" w:leader="none"/>
                <w:tab w:pos="1275" w:val="left" w:leader="none"/>
              </w:tabs>
              <w:ind w:left="107" w:right="94"/>
              <w:rPr>
                <w:sz w:val="24"/>
              </w:rPr>
            </w:pPr>
            <w:r>
              <w:rPr>
                <w:spacing w:val="-2"/>
                <w:sz w:val="24"/>
              </w:rPr>
              <w:t>Hasil</w:t>
            </w:r>
            <w:r>
              <w:rPr>
                <w:sz w:val="24"/>
              </w:rPr>
              <w:tab/>
            </w:r>
            <w:r>
              <w:rPr>
                <w:spacing w:val="-2"/>
                <w:sz w:val="24"/>
              </w:rPr>
              <w:t>Analisis Pangalokasian Biaya</w:t>
            </w:r>
            <w:r>
              <w:rPr>
                <w:spacing w:val="40"/>
                <w:sz w:val="24"/>
              </w:rPr>
              <w:t> </w:t>
            </w:r>
            <w:r>
              <w:rPr>
                <w:spacing w:val="-2"/>
                <w:sz w:val="24"/>
              </w:rPr>
              <w:t>Lingkungan Menurut</w:t>
            </w:r>
            <w:r>
              <w:rPr>
                <w:sz w:val="24"/>
              </w:rPr>
              <w:tab/>
              <w:tab/>
            </w:r>
            <w:r>
              <w:rPr>
                <w:spacing w:val="-4"/>
                <w:sz w:val="24"/>
              </w:rPr>
              <w:t>PSAP </w:t>
            </w:r>
            <w:r>
              <w:rPr>
                <w:sz w:val="24"/>
              </w:rPr>
              <w:t>Tahun</w:t>
            </w:r>
            <w:r>
              <w:rPr>
                <w:spacing w:val="57"/>
                <w:w w:val="150"/>
                <w:sz w:val="24"/>
              </w:rPr>
              <w:t> </w:t>
            </w:r>
            <w:r>
              <w:rPr>
                <w:sz w:val="24"/>
              </w:rPr>
              <w:t>2010</w:t>
            </w:r>
            <w:r>
              <w:rPr>
                <w:spacing w:val="57"/>
                <w:w w:val="150"/>
                <w:sz w:val="24"/>
              </w:rPr>
              <w:t> </w:t>
            </w:r>
            <w:r>
              <w:rPr>
                <w:spacing w:val="-5"/>
                <w:sz w:val="24"/>
              </w:rPr>
              <w:t>No.</w:t>
            </w:r>
          </w:p>
          <w:p>
            <w:pPr>
              <w:pStyle w:val="TableParagraph"/>
              <w:tabs>
                <w:tab w:pos="903" w:val="left" w:leader="none"/>
              </w:tabs>
              <w:spacing w:line="270" w:lineRule="atLeast"/>
              <w:ind w:left="107" w:right="99"/>
              <w:rPr>
                <w:sz w:val="24"/>
              </w:rPr>
            </w:pPr>
            <w:r>
              <w:rPr>
                <w:spacing w:val="-10"/>
                <w:sz w:val="24"/>
              </w:rPr>
              <w:t>1</w:t>
            </w:r>
            <w:r>
              <w:rPr>
                <w:sz w:val="24"/>
              </w:rPr>
              <w:tab/>
            </w:r>
            <w:r>
              <w:rPr>
                <w:spacing w:val="-2"/>
                <w:sz w:val="24"/>
              </w:rPr>
              <w:t>Penyajia</w:t>
            </w:r>
            <w:r>
              <w:rPr>
                <w:spacing w:val="-2"/>
                <w:sz w:val="24"/>
              </w:rPr>
              <w:t>n</w:t>
            </w:r>
            <w:r>
              <w:rPr>
                <w:spacing w:val="-2"/>
                <w:sz w:val="24"/>
              </w:rPr>
              <w:t> Laporan</w:t>
            </w:r>
          </w:p>
        </w:tc>
      </w:tr>
    </w:tbl>
    <w:p>
      <w:pPr>
        <w:pStyle w:val="TableParagraph"/>
        <w:spacing w:after="0" w:line="270" w:lineRule="atLeast"/>
        <w:rPr>
          <w:sz w:val="24"/>
        </w:rPr>
        <w:sectPr>
          <w:pgSz w:w="11910" w:h="16840"/>
          <w:pgMar w:header="751" w:footer="0" w:top="1920" w:bottom="280" w:left="1700" w:right="141"/>
        </w:sectPr>
      </w:pPr>
    </w:p>
    <w:p>
      <w:pPr>
        <w:pStyle w:val="BodyText"/>
        <w:spacing w:before="100"/>
        <w:rPr>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511"/>
        <w:gridCol w:w="2325"/>
        <w:gridCol w:w="1958"/>
      </w:tblGrid>
      <w:tr>
        <w:trPr>
          <w:trHeight w:val="1379" w:hRule="atLeast"/>
        </w:trPr>
        <w:tc>
          <w:tcPr>
            <w:tcW w:w="710" w:type="dxa"/>
          </w:tcPr>
          <w:p>
            <w:pPr>
              <w:pStyle w:val="TableParagraph"/>
              <w:ind w:left="0"/>
              <w:rPr>
                <w:sz w:val="24"/>
              </w:rPr>
            </w:pPr>
          </w:p>
        </w:tc>
        <w:tc>
          <w:tcPr>
            <w:tcW w:w="3511" w:type="dxa"/>
          </w:tcPr>
          <w:p>
            <w:pPr>
              <w:pStyle w:val="TableParagraph"/>
              <w:ind w:right="97"/>
              <w:jc w:val="both"/>
              <w:rPr>
                <w:sz w:val="24"/>
              </w:rPr>
            </w:pPr>
            <w:r>
              <w:rPr>
                <w:sz w:val="24"/>
              </w:rPr>
              <w:t>diajukan kepada kami </w:t>
            </w:r>
            <w:r>
              <w:rPr>
                <w:sz w:val="24"/>
              </w:rPr>
              <w:t>bagian akuntansi untuk dapat melakukan proses pembayaran kepada pihak ketiga</w:t>
            </w:r>
            <w:r>
              <w:rPr>
                <w:spacing w:val="73"/>
                <w:w w:val="150"/>
                <w:sz w:val="24"/>
              </w:rPr>
              <w:t> </w:t>
            </w:r>
            <w:r>
              <w:rPr>
                <w:sz w:val="24"/>
              </w:rPr>
              <w:t>selaku</w:t>
            </w:r>
            <w:r>
              <w:rPr>
                <w:spacing w:val="73"/>
                <w:w w:val="150"/>
                <w:sz w:val="24"/>
              </w:rPr>
              <w:t> </w:t>
            </w:r>
            <w:r>
              <w:rPr>
                <w:sz w:val="24"/>
              </w:rPr>
              <w:t>pengelola</w:t>
            </w:r>
            <w:r>
              <w:rPr>
                <w:spacing w:val="73"/>
                <w:w w:val="150"/>
                <w:sz w:val="24"/>
              </w:rPr>
              <w:t> </w:t>
            </w:r>
            <w:r>
              <w:rPr>
                <w:spacing w:val="-2"/>
                <w:sz w:val="24"/>
              </w:rPr>
              <w:t>limbah</w:t>
            </w:r>
          </w:p>
          <w:p>
            <w:pPr>
              <w:pStyle w:val="TableParagraph"/>
              <w:spacing w:line="261" w:lineRule="exact"/>
              <w:rPr>
                <w:sz w:val="24"/>
              </w:rPr>
            </w:pPr>
            <w:r>
              <w:rPr>
                <w:spacing w:val="-5"/>
                <w:sz w:val="24"/>
              </w:rPr>
              <w:t>B3</w:t>
            </w:r>
          </w:p>
        </w:tc>
        <w:tc>
          <w:tcPr>
            <w:tcW w:w="2325" w:type="dxa"/>
          </w:tcPr>
          <w:p>
            <w:pPr>
              <w:pStyle w:val="TableParagraph"/>
              <w:ind w:left="0"/>
              <w:rPr>
                <w:sz w:val="24"/>
              </w:rPr>
            </w:pPr>
          </w:p>
        </w:tc>
        <w:tc>
          <w:tcPr>
            <w:tcW w:w="1958" w:type="dxa"/>
          </w:tcPr>
          <w:p>
            <w:pPr>
              <w:pStyle w:val="TableParagraph"/>
              <w:spacing w:line="270" w:lineRule="exact"/>
              <w:ind w:left="107"/>
              <w:rPr>
                <w:sz w:val="24"/>
              </w:rPr>
            </w:pPr>
            <w:r>
              <w:rPr>
                <w:spacing w:val="-2"/>
                <w:sz w:val="24"/>
              </w:rPr>
              <w:t>Keuangan.</w:t>
            </w:r>
          </w:p>
        </w:tc>
      </w:tr>
      <w:tr>
        <w:trPr>
          <w:trHeight w:val="2760" w:hRule="atLeast"/>
        </w:trPr>
        <w:tc>
          <w:tcPr>
            <w:tcW w:w="710" w:type="dxa"/>
          </w:tcPr>
          <w:p>
            <w:pPr>
              <w:pStyle w:val="TableParagraph"/>
              <w:spacing w:before="270"/>
              <w:ind w:left="107"/>
              <w:rPr>
                <w:sz w:val="24"/>
              </w:rPr>
            </w:pPr>
            <w:r>
              <w:rPr>
                <w:spacing w:val="-5"/>
                <w:sz w:val="24"/>
              </w:rPr>
              <w:t>4.</w:t>
            </w:r>
          </w:p>
        </w:tc>
        <w:tc>
          <w:tcPr>
            <w:tcW w:w="3511" w:type="dxa"/>
          </w:tcPr>
          <w:p>
            <w:pPr>
              <w:pStyle w:val="TableParagraph"/>
              <w:spacing w:before="270"/>
              <w:ind w:right="97"/>
              <w:jc w:val="both"/>
              <w:rPr>
                <w:sz w:val="24"/>
              </w:rPr>
            </w:pPr>
            <w:r>
              <w:rPr>
                <w:sz w:val="24"/>
              </w:rPr>
              <w:t>RSUD Abdoel Wahab </w:t>
            </w:r>
            <w:r>
              <w:rPr>
                <w:sz w:val="24"/>
              </w:rPr>
              <w:t>Sjahranie dalam pengukuran biaya lingkungan untuk pengelolaan limbah B3 menggunakan satuan rupiah, untuk besaran biaya yang dikeluarkan dapat dilihat dari uang yang dikeluarkan saat itu ataupun</w:t>
            </w:r>
            <w:r>
              <w:rPr>
                <w:spacing w:val="63"/>
                <w:sz w:val="24"/>
              </w:rPr>
              <w:t>  </w:t>
            </w:r>
            <w:r>
              <w:rPr>
                <w:sz w:val="24"/>
              </w:rPr>
              <w:t>anggaran</w:t>
            </w:r>
            <w:r>
              <w:rPr>
                <w:spacing w:val="64"/>
                <w:sz w:val="24"/>
              </w:rPr>
              <w:t>  </w:t>
            </w:r>
            <w:r>
              <w:rPr>
                <w:sz w:val="24"/>
              </w:rPr>
              <w:t>dari</w:t>
            </w:r>
            <w:r>
              <w:rPr>
                <w:spacing w:val="65"/>
                <w:sz w:val="24"/>
              </w:rPr>
              <w:t>  </w:t>
            </w:r>
            <w:r>
              <w:rPr>
                <w:spacing w:val="-2"/>
                <w:sz w:val="24"/>
              </w:rPr>
              <w:t>tahun</w:t>
            </w:r>
          </w:p>
          <w:p>
            <w:pPr>
              <w:pStyle w:val="TableParagraph"/>
              <w:spacing w:line="261" w:lineRule="exact" w:before="1"/>
              <w:rPr>
                <w:sz w:val="24"/>
              </w:rPr>
            </w:pPr>
            <w:r>
              <w:rPr>
                <w:spacing w:val="-2"/>
                <w:sz w:val="24"/>
              </w:rPr>
              <w:t>sebelumnya</w:t>
            </w:r>
          </w:p>
        </w:tc>
        <w:tc>
          <w:tcPr>
            <w:tcW w:w="2325" w:type="dxa"/>
          </w:tcPr>
          <w:p>
            <w:pPr>
              <w:pStyle w:val="TableParagraph"/>
              <w:tabs>
                <w:tab w:pos="1694" w:val="left" w:leader="none"/>
              </w:tabs>
              <w:spacing w:before="270"/>
              <w:ind w:right="98"/>
              <w:rPr>
                <w:sz w:val="24"/>
              </w:rPr>
            </w:pPr>
            <w:r>
              <w:rPr>
                <w:spacing w:val="-2"/>
                <w:sz w:val="24"/>
              </w:rPr>
              <w:t>Pengukuran</w:t>
            </w:r>
            <w:r>
              <w:rPr>
                <w:sz w:val="24"/>
              </w:rPr>
              <w:tab/>
            </w:r>
            <w:r>
              <w:rPr>
                <w:spacing w:val="-4"/>
                <w:sz w:val="24"/>
              </w:rPr>
              <w:t>biaya </w:t>
            </w:r>
            <w:r>
              <w:rPr>
                <w:spacing w:val="-2"/>
                <w:sz w:val="24"/>
              </w:rPr>
              <w:t>lingkungan </w:t>
            </w:r>
            <w:r>
              <w:rPr>
                <w:sz w:val="24"/>
              </w:rPr>
              <w:t>menggunakan</w:t>
            </w:r>
            <w:r>
              <w:rPr>
                <w:spacing w:val="40"/>
                <w:sz w:val="24"/>
              </w:rPr>
              <w:t> </w:t>
            </w:r>
            <w:r>
              <w:rPr>
                <w:sz w:val="24"/>
              </w:rPr>
              <w:t>satuan </w:t>
            </w:r>
            <w:r>
              <w:rPr>
                <w:spacing w:val="-2"/>
                <w:sz w:val="24"/>
              </w:rPr>
              <w:t>rupiah.</w:t>
            </w:r>
          </w:p>
        </w:tc>
        <w:tc>
          <w:tcPr>
            <w:tcW w:w="1958" w:type="dxa"/>
          </w:tcPr>
          <w:p>
            <w:pPr>
              <w:pStyle w:val="TableParagraph"/>
              <w:tabs>
                <w:tab w:pos="1062" w:val="left" w:leader="none"/>
                <w:tab w:pos="1275" w:val="left" w:leader="none"/>
              </w:tabs>
              <w:spacing w:before="270"/>
              <w:ind w:left="107" w:right="94"/>
              <w:rPr>
                <w:sz w:val="24"/>
              </w:rPr>
            </w:pPr>
            <w:r>
              <w:rPr>
                <w:spacing w:val="-2"/>
                <w:sz w:val="24"/>
              </w:rPr>
              <w:t>Hasil</w:t>
            </w:r>
            <w:r>
              <w:rPr>
                <w:sz w:val="24"/>
              </w:rPr>
              <w:tab/>
            </w:r>
            <w:r>
              <w:rPr>
                <w:spacing w:val="-2"/>
                <w:sz w:val="24"/>
              </w:rPr>
              <w:t>Analisis Pangalokasian Biaya</w:t>
            </w:r>
            <w:r>
              <w:rPr>
                <w:spacing w:val="40"/>
                <w:sz w:val="24"/>
              </w:rPr>
              <w:t> </w:t>
            </w:r>
            <w:r>
              <w:rPr>
                <w:spacing w:val="-2"/>
                <w:sz w:val="24"/>
              </w:rPr>
              <w:t>Lingkungan Menurut</w:t>
            </w:r>
            <w:r>
              <w:rPr>
                <w:sz w:val="24"/>
              </w:rPr>
              <w:tab/>
              <w:tab/>
            </w:r>
            <w:r>
              <w:rPr>
                <w:spacing w:val="-4"/>
                <w:sz w:val="24"/>
              </w:rPr>
              <w:t>PSAP </w:t>
            </w:r>
            <w:r>
              <w:rPr>
                <w:sz w:val="24"/>
              </w:rPr>
              <w:t>Tahun</w:t>
            </w:r>
            <w:r>
              <w:rPr>
                <w:spacing w:val="57"/>
                <w:w w:val="150"/>
                <w:sz w:val="24"/>
              </w:rPr>
              <w:t> </w:t>
            </w:r>
            <w:r>
              <w:rPr>
                <w:sz w:val="24"/>
              </w:rPr>
              <w:t>2010</w:t>
            </w:r>
            <w:r>
              <w:rPr>
                <w:spacing w:val="57"/>
                <w:w w:val="150"/>
                <w:sz w:val="24"/>
              </w:rPr>
              <w:t> </w:t>
            </w:r>
            <w:r>
              <w:rPr>
                <w:spacing w:val="-5"/>
                <w:sz w:val="24"/>
              </w:rPr>
              <w:t>No.</w:t>
            </w:r>
          </w:p>
          <w:p>
            <w:pPr>
              <w:pStyle w:val="TableParagraph"/>
              <w:tabs>
                <w:tab w:pos="903" w:val="left" w:leader="none"/>
              </w:tabs>
              <w:spacing w:line="270" w:lineRule="atLeast"/>
              <w:ind w:left="107" w:right="99"/>
              <w:rPr>
                <w:sz w:val="24"/>
              </w:rPr>
            </w:pPr>
            <w:r>
              <w:rPr>
                <w:spacing w:val="-10"/>
                <w:sz w:val="24"/>
              </w:rPr>
              <w:t>1</w:t>
            </w:r>
            <w:r>
              <w:rPr>
                <w:sz w:val="24"/>
              </w:rPr>
              <w:tab/>
            </w:r>
            <w:r>
              <w:rPr>
                <w:spacing w:val="-2"/>
                <w:sz w:val="24"/>
              </w:rPr>
              <w:t>Penyajia</w:t>
            </w:r>
            <w:r>
              <w:rPr>
                <w:spacing w:val="-2"/>
                <w:sz w:val="24"/>
              </w:rPr>
              <w:t>n</w:t>
            </w:r>
            <w:r>
              <w:rPr>
                <w:spacing w:val="-2"/>
                <w:sz w:val="24"/>
              </w:rPr>
              <w:t> Laporan Keuangan.</w:t>
            </w:r>
          </w:p>
        </w:tc>
      </w:tr>
      <w:tr>
        <w:trPr>
          <w:trHeight w:val="3864" w:hRule="atLeast"/>
        </w:trPr>
        <w:tc>
          <w:tcPr>
            <w:tcW w:w="710" w:type="dxa"/>
          </w:tcPr>
          <w:p>
            <w:pPr>
              <w:pStyle w:val="TableParagraph"/>
              <w:spacing w:line="270" w:lineRule="exact"/>
              <w:ind w:left="107"/>
              <w:rPr>
                <w:sz w:val="24"/>
              </w:rPr>
            </w:pPr>
            <w:r>
              <w:rPr>
                <w:spacing w:val="-5"/>
                <w:sz w:val="24"/>
              </w:rPr>
              <w:t>5.</w:t>
            </w:r>
          </w:p>
        </w:tc>
        <w:tc>
          <w:tcPr>
            <w:tcW w:w="3511" w:type="dxa"/>
          </w:tcPr>
          <w:p>
            <w:pPr>
              <w:pStyle w:val="TableParagraph"/>
              <w:ind w:right="96"/>
              <w:jc w:val="both"/>
              <w:rPr>
                <w:sz w:val="24"/>
              </w:rPr>
            </w:pPr>
            <w:r>
              <w:rPr>
                <w:sz w:val="24"/>
              </w:rPr>
              <w:t>Penyajian</w:t>
            </w:r>
            <w:r>
              <w:rPr>
                <w:spacing w:val="-6"/>
                <w:sz w:val="24"/>
              </w:rPr>
              <w:t> </w:t>
            </w:r>
            <w:r>
              <w:rPr>
                <w:sz w:val="24"/>
              </w:rPr>
              <w:t>biaya</w:t>
            </w:r>
            <w:r>
              <w:rPr>
                <w:spacing w:val="-6"/>
                <w:sz w:val="24"/>
              </w:rPr>
              <w:t> </w:t>
            </w:r>
            <w:r>
              <w:rPr>
                <w:sz w:val="24"/>
              </w:rPr>
              <w:t>lingkungan</w:t>
            </w:r>
            <w:r>
              <w:rPr>
                <w:spacing w:val="-6"/>
                <w:sz w:val="24"/>
              </w:rPr>
              <w:t> </w:t>
            </w:r>
            <w:r>
              <w:rPr>
                <w:sz w:val="24"/>
              </w:rPr>
              <w:t>untuk pengelolaan limbah B3 tidak memiliki laporan tersendiri </w:t>
            </w:r>
            <w:r>
              <w:rPr>
                <w:sz w:val="24"/>
              </w:rPr>
              <w:t>atau tidak ada laporan biaya lingkungan. Hal ini dikarenakan RSUD Abdoel Wahab Sjahranie merupakan instansi pemerintah dengan status BLUD sehingga memiliki regulasi tersendiri</w:t>
            </w:r>
            <w:r>
              <w:rPr>
                <w:spacing w:val="40"/>
                <w:sz w:val="24"/>
              </w:rPr>
              <w:t> </w:t>
            </w:r>
            <w:r>
              <w:rPr>
                <w:sz w:val="24"/>
              </w:rPr>
              <w:t>dalam penyusunan laporan keuangan. Biaya lingkungan disajikan didalam laporan belanja operasi</w:t>
            </w:r>
            <w:r>
              <w:rPr>
                <w:spacing w:val="52"/>
                <w:w w:val="150"/>
                <w:sz w:val="24"/>
              </w:rPr>
              <w:t>  </w:t>
            </w:r>
            <w:r>
              <w:rPr>
                <w:sz w:val="24"/>
              </w:rPr>
              <w:t>dalam</w:t>
            </w:r>
            <w:r>
              <w:rPr>
                <w:spacing w:val="51"/>
                <w:w w:val="150"/>
                <w:sz w:val="24"/>
              </w:rPr>
              <w:t>  </w:t>
            </w:r>
            <w:r>
              <w:rPr>
                <w:sz w:val="24"/>
              </w:rPr>
              <w:t>akun</w:t>
            </w:r>
            <w:r>
              <w:rPr>
                <w:spacing w:val="53"/>
                <w:w w:val="150"/>
                <w:sz w:val="24"/>
              </w:rPr>
              <w:t>  </w:t>
            </w:r>
            <w:r>
              <w:rPr>
                <w:spacing w:val="-2"/>
                <w:sz w:val="24"/>
              </w:rPr>
              <w:t>belanja</w:t>
            </w:r>
          </w:p>
          <w:p>
            <w:pPr>
              <w:pStyle w:val="TableParagraph"/>
              <w:spacing w:line="261" w:lineRule="exact"/>
              <w:jc w:val="both"/>
              <w:rPr>
                <w:i/>
                <w:sz w:val="24"/>
              </w:rPr>
            </w:pPr>
            <w:r>
              <w:rPr>
                <w:sz w:val="24"/>
              </w:rPr>
              <w:t>barang</w:t>
            </w:r>
            <w:r>
              <w:rPr>
                <w:spacing w:val="-4"/>
                <w:sz w:val="24"/>
              </w:rPr>
              <w:t> </w:t>
            </w:r>
            <w:r>
              <w:rPr>
                <w:sz w:val="24"/>
              </w:rPr>
              <w:t>dan</w:t>
            </w:r>
            <w:r>
              <w:rPr>
                <w:spacing w:val="-1"/>
                <w:sz w:val="24"/>
              </w:rPr>
              <w:t> </w:t>
            </w:r>
            <w:r>
              <w:rPr>
                <w:spacing w:val="-4"/>
                <w:sz w:val="24"/>
              </w:rPr>
              <w:t>jasa</w:t>
            </w:r>
            <w:r>
              <w:rPr>
                <w:i/>
                <w:spacing w:val="-4"/>
                <w:sz w:val="24"/>
              </w:rPr>
              <w:t>.</w:t>
            </w:r>
          </w:p>
        </w:tc>
        <w:tc>
          <w:tcPr>
            <w:tcW w:w="2325" w:type="dxa"/>
          </w:tcPr>
          <w:p>
            <w:pPr>
              <w:pStyle w:val="TableParagraph"/>
              <w:tabs>
                <w:tab w:pos="1693" w:val="left" w:leader="none"/>
              </w:tabs>
              <w:spacing w:line="270" w:lineRule="exact"/>
              <w:jc w:val="both"/>
              <w:rPr>
                <w:sz w:val="24"/>
              </w:rPr>
            </w:pPr>
            <w:r>
              <w:rPr>
                <w:spacing w:val="-2"/>
                <w:sz w:val="24"/>
              </w:rPr>
              <w:t>Penyajian</w:t>
            </w:r>
            <w:r>
              <w:rPr>
                <w:sz w:val="24"/>
              </w:rPr>
              <w:tab/>
            </w:r>
            <w:r>
              <w:rPr>
                <w:spacing w:val="-4"/>
                <w:sz w:val="24"/>
              </w:rPr>
              <w:t>biaya</w:t>
            </w:r>
          </w:p>
          <w:p>
            <w:pPr>
              <w:pStyle w:val="TableParagraph"/>
              <w:ind w:right="97"/>
              <w:jc w:val="both"/>
              <w:rPr>
                <w:sz w:val="24"/>
              </w:rPr>
            </w:pPr>
            <w:r>
              <w:rPr>
                <w:sz w:val="24"/>
              </w:rPr>
              <w:t>lingkungan tidak memiliki </w:t>
            </w:r>
            <w:r>
              <w:rPr>
                <w:sz w:val="24"/>
              </w:rPr>
              <w:t>laporan </w:t>
            </w:r>
            <w:r>
              <w:rPr>
                <w:spacing w:val="-2"/>
                <w:sz w:val="24"/>
              </w:rPr>
              <w:t>tersendiri.</w:t>
            </w:r>
          </w:p>
        </w:tc>
        <w:tc>
          <w:tcPr>
            <w:tcW w:w="1958" w:type="dxa"/>
          </w:tcPr>
          <w:p>
            <w:pPr>
              <w:pStyle w:val="TableParagraph"/>
              <w:tabs>
                <w:tab w:pos="1062" w:val="left" w:leader="none"/>
                <w:tab w:pos="1275" w:val="left" w:leader="none"/>
              </w:tabs>
              <w:ind w:left="107" w:right="94"/>
              <w:rPr>
                <w:sz w:val="24"/>
              </w:rPr>
            </w:pPr>
            <w:r>
              <w:rPr>
                <w:spacing w:val="-2"/>
                <w:sz w:val="24"/>
              </w:rPr>
              <w:t>Hasil</w:t>
            </w:r>
            <w:r>
              <w:rPr>
                <w:sz w:val="24"/>
              </w:rPr>
              <w:tab/>
            </w:r>
            <w:r>
              <w:rPr>
                <w:spacing w:val="-2"/>
                <w:sz w:val="24"/>
              </w:rPr>
              <w:t>Analisis Pangalokasian Biaya</w:t>
            </w:r>
            <w:r>
              <w:rPr>
                <w:spacing w:val="40"/>
                <w:sz w:val="24"/>
              </w:rPr>
              <w:t> </w:t>
            </w:r>
            <w:r>
              <w:rPr>
                <w:spacing w:val="-2"/>
                <w:sz w:val="24"/>
              </w:rPr>
              <w:t>Lingkungan Menurut</w:t>
            </w:r>
            <w:r>
              <w:rPr>
                <w:sz w:val="24"/>
              </w:rPr>
              <w:tab/>
              <w:tab/>
            </w:r>
            <w:r>
              <w:rPr>
                <w:spacing w:val="-4"/>
                <w:sz w:val="24"/>
              </w:rPr>
              <w:t>PSAP </w:t>
            </w:r>
            <w:r>
              <w:rPr>
                <w:sz w:val="24"/>
              </w:rPr>
              <w:t>Tahun</w:t>
            </w:r>
            <w:r>
              <w:rPr>
                <w:spacing w:val="57"/>
                <w:w w:val="150"/>
                <w:sz w:val="24"/>
              </w:rPr>
              <w:t> </w:t>
            </w:r>
            <w:r>
              <w:rPr>
                <w:sz w:val="24"/>
              </w:rPr>
              <w:t>2010</w:t>
            </w:r>
            <w:r>
              <w:rPr>
                <w:spacing w:val="57"/>
                <w:w w:val="150"/>
                <w:sz w:val="24"/>
              </w:rPr>
              <w:t> </w:t>
            </w:r>
            <w:r>
              <w:rPr>
                <w:spacing w:val="-5"/>
                <w:sz w:val="24"/>
              </w:rPr>
              <w:t>No.</w:t>
            </w:r>
          </w:p>
          <w:p>
            <w:pPr>
              <w:pStyle w:val="TableParagraph"/>
              <w:tabs>
                <w:tab w:pos="903" w:val="left" w:leader="none"/>
              </w:tabs>
              <w:ind w:left="107" w:right="99"/>
              <w:rPr>
                <w:sz w:val="24"/>
              </w:rPr>
            </w:pPr>
            <w:r>
              <w:rPr>
                <w:spacing w:val="-10"/>
                <w:sz w:val="24"/>
              </w:rPr>
              <w:t>1</w:t>
            </w:r>
            <w:r>
              <w:rPr>
                <w:sz w:val="24"/>
              </w:rPr>
              <w:tab/>
            </w:r>
            <w:r>
              <w:rPr>
                <w:spacing w:val="-2"/>
                <w:sz w:val="24"/>
              </w:rPr>
              <w:t>Penyajia</w:t>
            </w:r>
            <w:r>
              <w:rPr>
                <w:spacing w:val="-2"/>
                <w:sz w:val="24"/>
              </w:rPr>
              <w:t>n</w:t>
            </w:r>
            <w:r>
              <w:rPr>
                <w:spacing w:val="-2"/>
                <w:sz w:val="24"/>
              </w:rPr>
              <w:t> Laporan Keuangan.</w:t>
            </w:r>
          </w:p>
        </w:tc>
      </w:tr>
      <w:tr>
        <w:trPr>
          <w:trHeight w:val="3036" w:hRule="atLeast"/>
        </w:trPr>
        <w:tc>
          <w:tcPr>
            <w:tcW w:w="710" w:type="dxa"/>
          </w:tcPr>
          <w:p>
            <w:pPr>
              <w:pStyle w:val="TableParagraph"/>
              <w:spacing w:line="270" w:lineRule="exact"/>
              <w:ind w:left="107"/>
              <w:rPr>
                <w:sz w:val="24"/>
              </w:rPr>
            </w:pPr>
            <w:r>
              <w:rPr>
                <w:spacing w:val="-5"/>
                <w:sz w:val="24"/>
              </w:rPr>
              <w:t>6.</w:t>
            </w:r>
          </w:p>
        </w:tc>
        <w:tc>
          <w:tcPr>
            <w:tcW w:w="3511" w:type="dxa"/>
          </w:tcPr>
          <w:p>
            <w:pPr>
              <w:pStyle w:val="TableParagraph"/>
              <w:ind w:right="95"/>
              <w:jc w:val="both"/>
              <w:rPr>
                <w:sz w:val="24"/>
              </w:rPr>
            </w:pPr>
            <w:r>
              <w:rPr>
                <w:sz w:val="24"/>
              </w:rPr>
              <w:t>CALK RSUD Abdoel Wahab Sjahranie menjelaskan </w:t>
            </w:r>
            <w:r>
              <w:rPr>
                <w:sz w:val="24"/>
              </w:rPr>
              <w:t>dan menjabarkan setiap akun dalam laporan keuangan. Namun untuk biaya lingkungan, belum diungkapkan</w:t>
            </w:r>
            <w:r>
              <w:rPr>
                <w:spacing w:val="-6"/>
                <w:sz w:val="24"/>
              </w:rPr>
              <w:t> </w:t>
            </w:r>
            <w:r>
              <w:rPr>
                <w:sz w:val="24"/>
              </w:rPr>
              <w:t>secara</w:t>
            </w:r>
            <w:r>
              <w:rPr>
                <w:spacing w:val="-6"/>
                <w:sz w:val="24"/>
              </w:rPr>
              <w:t> </w:t>
            </w:r>
            <w:r>
              <w:rPr>
                <w:sz w:val="24"/>
              </w:rPr>
              <w:t>khusus</w:t>
            </w:r>
            <w:r>
              <w:rPr>
                <w:spacing w:val="-5"/>
                <w:sz w:val="24"/>
              </w:rPr>
              <w:t> </w:t>
            </w:r>
            <w:r>
              <w:rPr>
                <w:sz w:val="24"/>
              </w:rPr>
              <w:t>dalam CALK RSUD Abdoel Wahab Sjahranie. Biaya lingkungan dikelompokkan</w:t>
            </w:r>
            <w:r>
              <w:rPr>
                <w:spacing w:val="50"/>
                <w:w w:val="150"/>
                <w:sz w:val="24"/>
              </w:rPr>
              <w:t>  </w:t>
            </w:r>
            <w:r>
              <w:rPr>
                <w:sz w:val="24"/>
              </w:rPr>
              <w:t>didalam</w:t>
            </w:r>
            <w:r>
              <w:rPr>
                <w:spacing w:val="51"/>
                <w:w w:val="150"/>
                <w:sz w:val="24"/>
              </w:rPr>
              <w:t>  </w:t>
            </w:r>
            <w:r>
              <w:rPr>
                <w:spacing w:val="-4"/>
                <w:sz w:val="24"/>
              </w:rPr>
              <w:t>akun</w:t>
            </w:r>
          </w:p>
          <w:p>
            <w:pPr>
              <w:pStyle w:val="TableParagraph"/>
              <w:spacing w:line="270" w:lineRule="atLeast"/>
              <w:ind w:right="100"/>
              <w:jc w:val="both"/>
              <w:rPr>
                <w:sz w:val="24"/>
              </w:rPr>
            </w:pPr>
            <w:r>
              <w:rPr>
                <w:sz w:val="24"/>
              </w:rPr>
              <w:t>belanja</w:t>
            </w:r>
            <w:r>
              <w:rPr>
                <w:spacing w:val="-3"/>
                <w:sz w:val="24"/>
              </w:rPr>
              <w:t> </w:t>
            </w:r>
            <w:r>
              <w:rPr>
                <w:sz w:val="24"/>
              </w:rPr>
              <w:t>barang</w:t>
            </w:r>
            <w:r>
              <w:rPr>
                <w:spacing w:val="-5"/>
                <w:sz w:val="24"/>
              </w:rPr>
              <w:t> </w:t>
            </w:r>
            <w:r>
              <w:rPr>
                <w:sz w:val="24"/>
              </w:rPr>
              <w:t>jasa</w:t>
            </w:r>
            <w:r>
              <w:rPr>
                <w:spacing w:val="-3"/>
                <w:sz w:val="24"/>
              </w:rPr>
              <w:t> </w:t>
            </w:r>
            <w:r>
              <w:rPr>
                <w:sz w:val="24"/>
              </w:rPr>
              <w:t>dalam</w:t>
            </w:r>
            <w:r>
              <w:rPr>
                <w:spacing w:val="-2"/>
                <w:sz w:val="24"/>
              </w:rPr>
              <w:t> </w:t>
            </w:r>
            <w:r>
              <w:rPr>
                <w:sz w:val="24"/>
              </w:rPr>
              <w:t>laporan realisasi anggaran dan belanja.</w:t>
            </w:r>
          </w:p>
        </w:tc>
        <w:tc>
          <w:tcPr>
            <w:tcW w:w="2325" w:type="dxa"/>
          </w:tcPr>
          <w:p>
            <w:pPr>
              <w:pStyle w:val="TableParagraph"/>
              <w:tabs>
                <w:tab w:pos="953" w:val="left" w:leader="none"/>
                <w:tab w:pos="1133" w:val="left" w:leader="none"/>
                <w:tab w:pos="1867" w:val="left" w:leader="none"/>
              </w:tabs>
              <w:ind w:right="96"/>
              <w:rPr>
                <w:sz w:val="24"/>
              </w:rPr>
            </w:pPr>
            <w:r>
              <w:rPr>
                <w:spacing w:val="-2"/>
                <w:sz w:val="24"/>
              </w:rPr>
              <w:t>Biaya</w:t>
            </w:r>
            <w:r>
              <w:rPr>
                <w:sz w:val="24"/>
              </w:rPr>
              <w:tab/>
              <w:tab/>
            </w:r>
            <w:r>
              <w:rPr>
                <w:spacing w:val="-2"/>
                <w:sz w:val="24"/>
              </w:rPr>
              <w:t>lingkungan </w:t>
            </w:r>
            <w:r>
              <w:rPr>
                <w:sz w:val="24"/>
              </w:rPr>
              <w:t>belum</w:t>
            </w:r>
            <w:r>
              <w:rPr>
                <w:spacing w:val="40"/>
                <w:sz w:val="24"/>
              </w:rPr>
              <w:t> </w:t>
            </w:r>
            <w:r>
              <w:rPr>
                <w:sz w:val="24"/>
              </w:rPr>
              <w:t>di</w:t>
            </w:r>
            <w:r>
              <w:rPr>
                <w:spacing w:val="40"/>
                <w:sz w:val="24"/>
              </w:rPr>
              <w:t> </w:t>
            </w:r>
            <w:r>
              <w:rPr>
                <w:sz w:val="24"/>
              </w:rPr>
              <w:t>ungkapkan </w:t>
            </w:r>
            <w:r>
              <w:rPr>
                <w:spacing w:val="-2"/>
                <w:sz w:val="24"/>
              </w:rPr>
              <w:t>secara</w:t>
            </w:r>
            <w:r>
              <w:rPr>
                <w:sz w:val="24"/>
              </w:rPr>
              <w:tab/>
            </w:r>
            <w:r>
              <w:rPr>
                <w:spacing w:val="-2"/>
                <w:sz w:val="24"/>
              </w:rPr>
              <w:t>khusus</w:t>
            </w:r>
            <w:r>
              <w:rPr>
                <w:sz w:val="24"/>
              </w:rPr>
              <w:tab/>
            </w:r>
            <w:r>
              <w:rPr>
                <w:spacing w:val="-4"/>
                <w:sz w:val="24"/>
              </w:rPr>
              <w:t>dan </w:t>
            </w:r>
            <w:r>
              <w:rPr>
                <w:spacing w:val="-2"/>
                <w:sz w:val="24"/>
              </w:rPr>
              <w:t>biaya</w:t>
            </w:r>
            <w:r>
              <w:rPr>
                <w:sz w:val="24"/>
              </w:rPr>
              <w:tab/>
              <w:tab/>
            </w:r>
            <w:r>
              <w:rPr>
                <w:spacing w:val="-2"/>
                <w:sz w:val="24"/>
              </w:rPr>
              <w:t>lingkungan dikelompakkan </w:t>
            </w:r>
            <w:r>
              <w:rPr>
                <w:sz w:val="24"/>
              </w:rPr>
              <w:t>didalam akun belanja barang dan jasa.</w:t>
            </w:r>
          </w:p>
        </w:tc>
        <w:tc>
          <w:tcPr>
            <w:tcW w:w="1958" w:type="dxa"/>
          </w:tcPr>
          <w:p>
            <w:pPr>
              <w:pStyle w:val="TableParagraph"/>
              <w:tabs>
                <w:tab w:pos="1062" w:val="left" w:leader="none"/>
                <w:tab w:pos="1275" w:val="left" w:leader="none"/>
              </w:tabs>
              <w:ind w:left="107" w:right="94"/>
              <w:rPr>
                <w:sz w:val="24"/>
              </w:rPr>
            </w:pPr>
            <w:r>
              <w:rPr>
                <w:spacing w:val="-2"/>
                <w:sz w:val="24"/>
              </w:rPr>
              <w:t>Hasil</w:t>
            </w:r>
            <w:r>
              <w:rPr>
                <w:sz w:val="24"/>
              </w:rPr>
              <w:tab/>
            </w:r>
            <w:r>
              <w:rPr>
                <w:spacing w:val="-2"/>
                <w:sz w:val="24"/>
              </w:rPr>
              <w:t>Analisis Pangalokasian Biaya</w:t>
            </w:r>
            <w:r>
              <w:rPr>
                <w:spacing w:val="40"/>
                <w:sz w:val="24"/>
              </w:rPr>
              <w:t> </w:t>
            </w:r>
            <w:r>
              <w:rPr>
                <w:spacing w:val="-2"/>
                <w:sz w:val="24"/>
              </w:rPr>
              <w:t>Lingkungan Menurut</w:t>
            </w:r>
            <w:r>
              <w:rPr>
                <w:sz w:val="24"/>
              </w:rPr>
              <w:tab/>
              <w:tab/>
            </w:r>
            <w:r>
              <w:rPr>
                <w:spacing w:val="-4"/>
                <w:sz w:val="24"/>
              </w:rPr>
              <w:t>PSAP </w:t>
            </w:r>
            <w:r>
              <w:rPr>
                <w:sz w:val="24"/>
              </w:rPr>
              <w:t>Tahun</w:t>
            </w:r>
            <w:r>
              <w:rPr>
                <w:spacing w:val="57"/>
                <w:w w:val="150"/>
                <w:sz w:val="24"/>
              </w:rPr>
              <w:t> </w:t>
            </w:r>
            <w:r>
              <w:rPr>
                <w:sz w:val="24"/>
              </w:rPr>
              <w:t>2010</w:t>
            </w:r>
            <w:r>
              <w:rPr>
                <w:spacing w:val="57"/>
                <w:w w:val="150"/>
                <w:sz w:val="24"/>
              </w:rPr>
              <w:t> </w:t>
            </w:r>
            <w:r>
              <w:rPr>
                <w:spacing w:val="-5"/>
                <w:sz w:val="24"/>
              </w:rPr>
              <w:t>No.</w:t>
            </w:r>
          </w:p>
          <w:p>
            <w:pPr>
              <w:pStyle w:val="TableParagraph"/>
              <w:tabs>
                <w:tab w:pos="903" w:val="left" w:leader="none"/>
              </w:tabs>
              <w:ind w:left="107" w:right="99"/>
              <w:rPr>
                <w:sz w:val="24"/>
              </w:rPr>
            </w:pPr>
            <w:r>
              <w:rPr>
                <w:spacing w:val="-10"/>
                <w:sz w:val="24"/>
              </w:rPr>
              <w:t>1</w:t>
            </w:r>
            <w:r>
              <w:rPr>
                <w:sz w:val="24"/>
              </w:rPr>
              <w:tab/>
            </w:r>
            <w:r>
              <w:rPr>
                <w:spacing w:val="-2"/>
                <w:sz w:val="24"/>
              </w:rPr>
              <w:t>Penyajia</w:t>
            </w:r>
            <w:r>
              <w:rPr>
                <w:spacing w:val="-2"/>
                <w:sz w:val="24"/>
              </w:rPr>
              <w:t>n</w:t>
            </w:r>
            <w:r>
              <w:rPr>
                <w:spacing w:val="-2"/>
                <w:sz w:val="24"/>
              </w:rPr>
              <w:t> Laporan Keuangan.</w:t>
            </w:r>
          </w:p>
        </w:tc>
      </w:tr>
    </w:tbl>
    <w:p>
      <w:pPr>
        <w:pStyle w:val="TableParagraph"/>
        <w:spacing w:after="0"/>
        <w:rPr>
          <w:sz w:val="24"/>
        </w:rPr>
        <w:sectPr>
          <w:pgSz w:w="11910" w:h="16840"/>
          <w:pgMar w:header="751" w:footer="0" w:top="1920" w:bottom="280" w:left="1700" w:right="141"/>
        </w:sectPr>
      </w:pPr>
    </w:p>
    <w:p>
      <w:pPr>
        <w:pStyle w:val="BodyText"/>
        <w:rPr>
          <w:b/>
        </w:rPr>
      </w:pPr>
    </w:p>
    <w:p>
      <w:pPr>
        <w:pStyle w:val="BodyText"/>
        <w:rPr>
          <w:b/>
        </w:rPr>
      </w:pPr>
    </w:p>
    <w:p>
      <w:pPr>
        <w:pStyle w:val="BodyText"/>
        <w:spacing w:before="16"/>
        <w:rPr>
          <w:b/>
        </w:rPr>
      </w:pPr>
    </w:p>
    <w:p>
      <w:pPr>
        <w:pStyle w:val="BodyText"/>
        <w:ind w:left="2"/>
      </w:pPr>
      <w:r>
        <w:rPr>
          <w:b/>
        </w:rPr>
        <w:t>Lampiran</w:t>
      </w:r>
      <w:r>
        <w:rPr>
          <w:b/>
          <w:spacing w:val="-4"/>
        </w:rPr>
        <w:t> </w:t>
      </w:r>
      <w:r>
        <w:rPr>
          <w:b/>
        </w:rPr>
        <w:t>3.</w:t>
      </w:r>
      <w:r>
        <w:rPr>
          <w:b/>
          <w:spacing w:val="-2"/>
        </w:rPr>
        <w:t> </w:t>
      </w:r>
      <w:r>
        <w:rPr/>
        <w:t>Rincian</w:t>
      </w:r>
      <w:r>
        <w:rPr>
          <w:spacing w:val="-2"/>
        </w:rPr>
        <w:t> </w:t>
      </w:r>
      <w:r>
        <w:rPr/>
        <w:t>Biaya</w:t>
      </w:r>
      <w:r>
        <w:rPr>
          <w:spacing w:val="3"/>
        </w:rPr>
        <w:t> </w:t>
      </w:r>
      <w:r>
        <w:rPr/>
        <w:t>yang</w:t>
      </w:r>
      <w:r>
        <w:rPr>
          <w:spacing w:val="-4"/>
        </w:rPr>
        <w:t> </w:t>
      </w:r>
      <w:r>
        <w:rPr/>
        <w:t>dikeluarkan</w:t>
      </w:r>
      <w:r>
        <w:rPr>
          <w:spacing w:val="-2"/>
        </w:rPr>
        <w:t> </w:t>
      </w:r>
      <w:r>
        <w:rPr/>
        <w:t>untuk</w:t>
      </w:r>
      <w:r>
        <w:rPr>
          <w:spacing w:val="-2"/>
        </w:rPr>
        <w:t> </w:t>
      </w:r>
      <w:r>
        <w:rPr/>
        <w:t>Pengelolaan Limbah</w:t>
      </w:r>
      <w:r>
        <w:rPr>
          <w:spacing w:val="1"/>
        </w:rPr>
        <w:t> </w:t>
      </w:r>
      <w:r>
        <w:rPr/>
        <w:t>B3</w:t>
      </w:r>
      <w:r>
        <w:rPr>
          <w:spacing w:val="-2"/>
        </w:rPr>
        <w:t> </w:t>
      </w:r>
      <w:r>
        <w:rPr/>
        <w:t>di</w:t>
      </w:r>
      <w:r>
        <w:rPr>
          <w:spacing w:val="-2"/>
        </w:rPr>
        <w:t> </w:t>
      </w:r>
      <w:r>
        <w:rPr/>
        <w:t>RSUD</w:t>
      </w:r>
      <w:r>
        <w:rPr>
          <w:spacing w:val="-3"/>
        </w:rPr>
        <w:t> </w:t>
      </w:r>
      <w:r>
        <w:rPr/>
        <w:t>Abdoel</w:t>
      </w:r>
      <w:r>
        <w:rPr>
          <w:spacing w:val="-1"/>
        </w:rPr>
        <w:t> </w:t>
      </w:r>
      <w:r>
        <w:rPr/>
        <w:t>Wahab</w:t>
      </w:r>
      <w:r>
        <w:rPr>
          <w:spacing w:val="-2"/>
        </w:rPr>
        <w:t> </w:t>
      </w:r>
      <w:r>
        <w:rPr/>
        <w:t>Sjahranie</w:t>
      </w:r>
      <w:r>
        <w:rPr>
          <w:spacing w:val="-2"/>
        </w:rPr>
        <w:t> </w:t>
      </w:r>
      <w:r>
        <w:rPr/>
        <w:t>Tahun</w:t>
      </w:r>
      <w:r>
        <w:rPr>
          <w:spacing w:val="-1"/>
        </w:rPr>
        <w:t> </w:t>
      </w:r>
      <w:r>
        <w:rPr>
          <w:spacing w:val="-4"/>
        </w:rPr>
        <w:t>2024</w:t>
      </w:r>
    </w:p>
    <w:p>
      <w:pPr>
        <w:pStyle w:val="BodyText"/>
        <w:spacing w:before="38"/>
        <w:rPr>
          <w:sz w:val="20"/>
        </w:rPr>
      </w:pPr>
      <w:r>
        <w:rPr>
          <w:sz w:val="20"/>
        </w:rPr>
        <w:drawing>
          <wp:anchor distT="0" distB="0" distL="0" distR="0" allowOverlap="1" layoutInCell="1" locked="0" behindDoc="1" simplePos="0" relativeHeight="487594496">
            <wp:simplePos x="0" y="0"/>
            <wp:positionH relativeFrom="page">
              <wp:posOffset>1080185</wp:posOffset>
            </wp:positionH>
            <wp:positionV relativeFrom="paragraph">
              <wp:posOffset>185499</wp:posOffset>
            </wp:positionV>
            <wp:extent cx="7962257" cy="3639312"/>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23" cstate="print"/>
                    <a:stretch>
                      <a:fillRect/>
                    </a:stretch>
                  </pic:blipFill>
                  <pic:spPr>
                    <a:xfrm>
                      <a:off x="0" y="0"/>
                      <a:ext cx="7962257" cy="3639312"/>
                    </a:xfrm>
                    <a:prstGeom prst="rect">
                      <a:avLst/>
                    </a:prstGeom>
                  </pic:spPr>
                </pic:pic>
              </a:graphicData>
            </a:graphic>
          </wp:anchor>
        </w:drawing>
      </w:r>
    </w:p>
    <w:p>
      <w:pPr>
        <w:spacing w:before="270"/>
        <w:ind w:left="2" w:right="0" w:firstLine="0"/>
        <w:jc w:val="left"/>
        <w:rPr>
          <w:i/>
          <w:sz w:val="22"/>
        </w:rPr>
      </w:pPr>
      <w:r>
        <w:rPr>
          <w:i/>
          <w:sz w:val="22"/>
        </w:rPr>
        <w:t>Sumber</w:t>
      </w:r>
      <w:r>
        <w:rPr>
          <w:i/>
          <w:spacing w:val="-3"/>
          <w:sz w:val="22"/>
        </w:rPr>
        <w:t> </w:t>
      </w:r>
      <w:r>
        <w:rPr>
          <w:i/>
          <w:sz w:val="22"/>
        </w:rPr>
        <w:t>:</w:t>
      </w:r>
      <w:r>
        <w:rPr>
          <w:i/>
          <w:spacing w:val="-4"/>
          <w:sz w:val="22"/>
        </w:rPr>
        <w:t> </w:t>
      </w:r>
      <w:r>
        <w:rPr>
          <w:i/>
          <w:sz w:val="22"/>
        </w:rPr>
        <w:t>Rsud</w:t>
      </w:r>
      <w:r>
        <w:rPr>
          <w:i/>
          <w:spacing w:val="-2"/>
          <w:sz w:val="22"/>
        </w:rPr>
        <w:t> </w:t>
      </w:r>
      <w:r>
        <w:rPr>
          <w:i/>
          <w:sz w:val="22"/>
        </w:rPr>
        <w:t>Abdoel</w:t>
      </w:r>
      <w:r>
        <w:rPr>
          <w:i/>
          <w:spacing w:val="-1"/>
          <w:sz w:val="22"/>
        </w:rPr>
        <w:t> </w:t>
      </w:r>
      <w:r>
        <w:rPr>
          <w:i/>
          <w:sz w:val="22"/>
        </w:rPr>
        <w:t>Wahab</w:t>
      </w:r>
      <w:r>
        <w:rPr>
          <w:i/>
          <w:spacing w:val="-2"/>
          <w:sz w:val="22"/>
        </w:rPr>
        <w:t> Sjahranie</w:t>
      </w:r>
    </w:p>
    <w:p>
      <w:pPr>
        <w:spacing w:after="0"/>
        <w:jc w:val="left"/>
        <w:rPr>
          <w:i/>
          <w:sz w:val="22"/>
        </w:rPr>
        <w:sectPr>
          <w:headerReference w:type="default" r:id="rId22"/>
          <w:pgSz w:w="16840" w:h="11910" w:orient="landscape"/>
          <w:pgMar w:header="751" w:footer="0" w:top="1400" w:bottom="280" w:left="1700" w:right="2267"/>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rPr>
      </w:pPr>
    </w:p>
    <w:p>
      <w:pPr>
        <w:spacing w:before="0"/>
        <w:ind w:left="2" w:right="0" w:firstLine="0"/>
        <w:jc w:val="left"/>
        <w:rPr>
          <w:i/>
          <w:sz w:val="24"/>
        </w:rPr>
      </w:pPr>
      <w:r>
        <w:rPr>
          <w:i/>
          <w:sz w:val="24"/>
        </w:rPr>
        <w:drawing>
          <wp:anchor distT="0" distB="0" distL="0" distR="0" allowOverlap="1" layoutInCell="1" locked="0" behindDoc="0" simplePos="0" relativeHeight="15735808">
            <wp:simplePos x="0" y="0"/>
            <wp:positionH relativeFrom="page">
              <wp:posOffset>1080008</wp:posOffset>
            </wp:positionH>
            <wp:positionV relativeFrom="paragraph">
              <wp:posOffset>-4185878</wp:posOffset>
            </wp:positionV>
            <wp:extent cx="8164830" cy="4145531"/>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4" cstate="print"/>
                    <a:stretch>
                      <a:fillRect/>
                    </a:stretch>
                  </pic:blipFill>
                  <pic:spPr>
                    <a:xfrm>
                      <a:off x="0" y="0"/>
                      <a:ext cx="8164830" cy="4145531"/>
                    </a:xfrm>
                    <a:prstGeom prst="rect">
                      <a:avLst/>
                    </a:prstGeom>
                  </pic:spPr>
                </pic:pic>
              </a:graphicData>
            </a:graphic>
          </wp:anchor>
        </w:drawing>
      </w:r>
      <w:r>
        <w:rPr>
          <w:i/>
          <w:sz w:val="24"/>
        </w:rPr>
        <w:t>Sumber</w:t>
      </w:r>
      <w:r>
        <w:rPr>
          <w:i/>
          <w:spacing w:val="-1"/>
          <w:sz w:val="24"/>
        </w:rPr>
        <w:t> </w:t>
      </w:r>
      <w:r>
        <w:rPr>
          <w:i/>
          <w:sz w:val="24"/>
        </w:rPr>
        <w:t>:</w:t>
      </w:r>
      <w:r>
        <w:rPr>
          <w:i/>
          <w:spacing w:val="-1"/>
          <w:sz w:val="24"/>
        </w:rPr>
        <w:t> </w:t>
      </w:r>
      <w:r>
        <w:rPr>
          <w:i/>
          <w:sz w:val="24"/>
        </w:rPr>
        <w:t>Rsud</w:t>
      </w:r>
      <w:r>
        <w:rPr>
          <w:i/>
          <w:spacing w:val="-1"/>
          <w:sz w:val="24"/>
        </w:rPr>
        <w:t> </w:t>
      </w:r>
      <w:r>
        <w:rPr>
          <w:i/>
          <w:sz w:val="24"/>
        </w:rPr>
        <w:t>Abdoel</w:t>
      </w:r>
      <w:r>
        <w:rPr>
          <w:i/>
          <w:spacing w:val="1"/>
          <w:sz w:val="24"/>
        </w:rPr>
        <w:t> </w:t>
      </w:r>
      <w:r>
        <w:rPr>
          <w:i/>
          <w:sz w:val="24"/>
        </w:rPr>
        <w:t>Wahab</w:t>
      </w:r>
      <w:r>
        <w:rPr>
          <w:i/>
          <w:spacing w:val="-1"/>
          <w:sz w:val="24"/>
        </w:rPr>
        <w:t> </w:t>
      </w:r>
      <w:r>
        <w:rPr>
          <w:i/>
          <w:spacing w:val="-2"/>
          <w:sz w:val="24"/>
        </w:rPr>
        <w:t>Sjahranie</w:t>
      </w:r>
    </w:p>
    <w:p>
      <w:pPr>
        <w:spacing w:after="0"/>
        <w:jc w:val="left"/>
        <w:rPr>
          <w:i/>
          <w:sz w:val="24"/>
        </w:rPr>
        <w:sectPr>
          <w:pgSz w:w="16840" w:h="11910" w:orient="landscape"/>
          <w:pgMar w:header="751" w:footer="0" w:top="1400" w:bottom="280" w:left="1700" w:right="2267"/>
        </w:sectPr>
      </w:pPr>
    </w:p>
    <w:p>
      <w:pPr>
        <w:pStyle w:val="BodyText"/>
        <w:spacing w:before="252"/>
        <w:ind w:left="568"/>
      </w:pPr>
      <w:r>
        <w:rPr>
          <w:b/>
        </w:rPr>
        <w:t>Lampiran</w:t>
      </w:r>
      <w:r>
        <w:rPr>
          <w:b/>
          <w:spacing w:val="-5"/>
        </w:rPr>
        <w:t> </w:t>
      </w:r>
      <w:r>
        <w:rPr>
          <w:b/>
        </w:rPr>
        <w:t>4.</w:t>
      </w:r>
      <w:r>
        <w:rPr>
          <w:b/>
          <w:spacing w:val="40"/>
        </w:rPr>
        <w:t> </w:t>
      </w:r>
      <w:r>
        <w:rPr/>
        <w:t>Laporan</w:t>
      </w:r>
      <w:r>
        <w:rPr>
          <w:spacing w:val="-5"/>
        </w:rPr>
        <w:t> </w:t>
      </w:r>
      <w:r>
        <w:rPr/>
        <w:t>Realisasi</w:t>
      </w:r>
      <w:r>
        <w:rPr>
          <w:spacing w:val="-3"/>
        </w:rPr>
        <w:t> </w:t>
      </w:r>
      <w:r>
        <w:rPr/>
        <w:t>Anggaran</w:t>
      </w:r>
      <w:r>
        <w:rPr>
          <w:spacing w:val="-5"/>
        </w:rPr>
        <w:t> </w:t>
      </w:r>
      <w:r>
        <w:rPr/>
        <w:t>Pendapatan</w:t>
      </w:r>
      <w:r>
        <w:rPr>
          <w:spacing w:val="-5"/>
        </w:rPr>
        <w:t> </w:t>
      </w:r>
      <w:r>
        <w:rPr/>
        <w:t>dan</w:t>
      </w:r>
      <w:r>
        <w:rPr>
          <w:spacing w:val="-5"/>
        </w:rPr>
        <w:t> </w:t>
      </w:r>
      <w:r>
        <w:rPr/>
        <w:t>Daerah</w:t>
      </w:r>
      <w:r>
        <w:rPr>
          <w:spacing w:val="-5"/>
        </w:rPr>
        <w:t> </w:t>
      </w:r>
      <w:r>
        <w:rPr/>
        <w:t>Tahun</w:t>
      </w:r>
      <w:r>
        <w:rPr>
          <w:spacing w:val="-3"/>
        </w:rPr>
        <w:t> </w:t>
      </w:r>
      <w:r>
        <w:rPr/>
        <w:t>2024 RSUD Abdoel Wahab Sjahranie</w:t>
      </w:r>
    </w:p>
    <w:p>
      <w:pPr>
        <w:pStyle w:val="BodyText"/>
        <w:spacing w:before="27"/>
        <w:rPr>
          <w:sz w:val="20"/>
        </w:rPr>
      </w:pPr>
      <w:r>
        <w:rPr>
          <w:sz w:val="20"/>
        </w:rPr>
        <w:drawing>
          <wp:anchor distT="0" distB="0" distL="0" distR="0" allowOverlap="1" layoutInCell="1" locked="0" behindDoc="1" simplePos="0" relativeHeight="487595520">
            <wp:simplePos x="0" y="0"/>
            <wp:positionH relativeFrom="page">
              <wp:posOffset>1440180</wp:posOffset>
            </wp:positionH>
            <wp:positionV relativeFrom="paragraph">
              <wp:posOffset>178713</wp:posOffset>
            </wp:positionV>
            <wp:extent cx="4960781" cy="7098887"/>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6" cstate="print"/>
                    <a:stretch>
                      <a:fillRect/>
                    </a:stretch>
                  </pic:blipFill>
                  <pic:spPr>
                    <a:xfrm>
                      <a:off x="0" y="0"/>
                      <a:ext cx="4960781" cy="7098887"/>
                    </a:xfrm>
                    <a:prstGeom prst="rect">
                      <a:avLst/>
                    </a:prstGeom>
                  </pic:spPr>
                </pic:pic>
              </a:graphicData>
            </a:graphic>
          </wp:anchor>
        </w:drawing>
      </w:r>
    </w:p>
    <w:p>
      <w:pPr>
        <w:pStyle w:val="BodyText"/>
        <w:spacing w:after="0"/>
        <w:rPr>
          <w:sz w:val="20"/>
        </w:rPr>
        <w:sectPr>
          <w:headerReference w:type="default" r:id="rId25"/>
          <w:pgSz w:w="11910" w:h="16840"/>
          <w:pgMar w:header="751" w:footer="0" w:top="2000" w:bottom="280" w:left="1700" w:right="1417"/>
        </w:sectPr>
      </w:pPr>
    </w:p>
    <w:p>
      <w:pPr>
        <w:spacing w:before="252"/>
        <w:ind w:left="568" w:right="0" w:firstLine="0"/>
        <w:jc w:val="left"/>
        <w:rPr>
          <w:sz w:val="24"/>
        </w:rPr>
      </w:pPr>
      <w:r>
        <w:rPr>
          <w:b/>
          <w:sz w:val="24"/>
        </w:rPr>
        <w:t>Lampiran</w:t>
      </w:r>
      <w:r>
        <w:rPr>
          <w:b/>
          <w:spacing w:val="-3"/>
          <w:sz w:val="24"/>
        </w:rPr>
        <w:t> </w:t>
      </w:r>
      <w:r>
        <w:rPr>
          <w:b/>
          <w:sz w:val="24"/>
        </w:rPr>
        <w:t>5.</w:t>
      </w:r>
      <w:r>
        <w:rPr>
          <w:b/>
          <w:spacing w:val="-3"/>
          <w:sz w:val="24"/>
        </w:rPr>
        <w:t> </w:t>
      </w:r>
      <w:r>
        <w:rPr>
          <w:sz w:val="24"/>
        </w:rPr>
        <w:t>Surat</w:t>
      </w:r>
      <w:r>
        <w:rPr>
          <w:spacing w:val="-1"/>
          <w:sz w:val="24"/>
        </w:rPr>
        <w:t> </w:t>
      </w:r>
      <w:r>
        <w:rPr>
          <w:sz w:val="24"/>
        </w:rPr>
        <w:t>Izin </w:t>
      </w:r>
      <w:r>
        <w:rPr>
          <w:spacing w:val="-2"/>
          <w:sz w:val="24"/>
        </w:rPr>
        <w:t>Penelitian</w:t>
      </w:r>
    </w:p>
    <w:p>
      <w:pPr>
        <w:pStyle w:val="BodyText"/>
        <w:spacing w:before="27"/>
        <w:rPr>
          <w:sz w:val="20"/>
        </w:rPr>
      </w:pPr>
      <w:r>
        <w:rPr>
          <w:sz w:val="20"/>
        </w:rPr>
        <w:drawing>
          <wp:anchor distT="0" distB="0" distL="0" distR="0" allowOverlap="1" layoutInCell="1" locked="0" behindDoc="1" simplePos="0" relativeHeight="487596032">
            <wp:simplePos x="0" y="0"/>
            <wp:positionH relativeFrom="page">
              <wp:posOffset>1440180</wp:posOffset>
            </wp:positionH>
            <wp:positionV relativeFrom="paragraph">
              <wp:posOffset>178698</wp:posOffset>
            </wp:positionV>
            <wp:extent cx="4961429" cy="7140892"/>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27" cstate="print"/>
                    <a:stretch>
                      <a:fillRect/>
                    </a:stretch>
                  </pic:blipFill>
                  <pic:spPr>
                    <a:xfrm>
                      <a:off x="0" y="0"/>
                      <a:ext cx="4961429" cy="7140892"/>
                    </a:xfrm>
                    <a:prstGeom prst="rect">
                      <a:avLst/>
                    </a:prstGeom>
                  </pic:spPr>
                </pic:pic>
              </a:graphicData>
            </a:graphic>
          </wp:anchor>
        </w:drawing>
      </w:r>
    </w:p>
    <w:p>
      <w:pPr>
        <w:pStyle w:val="BodyText"/>
        <w:spacing w:after="0"/>
        <w:rPr>
          <w:sz w:val="20"/>
        </w:rPr>
        <w:sectPr>
          <w:pgSz w:w="11910" w:h="16840"/>
          <w:pgMar w:header="751" w:footer="0" w:top="2000" w:bottom="280" w:left="1700" w:right="1417"/>
        </w:sectPr>
      </w:pPr>
    </w:p>
    <w:p>
      <w:pPr>
        <w:spacing w:before="252"/>
        <w:ind w:left="568" w:right="0" w:firstLine="0"/>
        <w:jc w:val="left"/>
        <w:rPr>
          <w:sz w:val="24"/>
        </w:rPr>
      </w:pPr>
      <w:r>
        <w:rPr>
          <w:b/>
          <w:sz w:val="24"/>
        </w:rPr>
        <w:t>Lampiran</w:t>
      </w:r>
      <w:r>
        <w:rPr>
          <w:b/>
          <w:spacing w:val="-2"/>
          <w:sz w:val="24"/>
        </w:rPr>
        <w:t> </w:t>
      </w:r>
      <w:r>
        <w:rPr>
          <w:b/>
          <w:sz w:val="24"/>
        </w:rPr>
        <w:t>6.</w:t>
      </w:r>
      <w:r>
        <w:rPr>
          <w:b/>
          <w:spacing w:val="-1"/>
          <w:sz w:val="24"/>
        </w:rPr>
        <w:t> </w:t>
      </w:r>
      <w:r>
        <w:rPr>
          <w:sz w:val="24"/>
        </w:rPr>
        <w:t>Dokumentasi</w:t>
      </w:r>
      <w:r>
        <w:rPr>
          <w:spacing w:val="-1"/>
          <w:sz w:val="24"/>
        </w:rPr>
        <w:t> </w:t>
      </w:r>
      <w:r>
        <w:rPr>
          <w:sz w:val="24"/>
        </w:rPr>
        <w:t>Hasil</w:t>
      </w:r>
      <w:r>
        <w:rPr>
          <w:spacing w:val="-1"/>
          <w:sz w:val="24"/>
        </w:rPr>
        <w:t> </w:t>
      </w:r>
      <w:r>
        <w:rPr>
          <w:spacing w:val="-2"/>
          <w:sz w:val="24"/>
        </w:rPr>
        <w:t>Wawancara</w:t>
      </w:r>
    </w:p>
    <w:p>
      <w:pPr>
        <w:pStyle w:val="BodyText"/>
        <w:spacing w:before="101"/>
        <w:rPr>
          <w:sz w:val="20"/>
        </w:rPr>
      </w:pPr>
      <w:r>
        <w:rPr>
          <w:sz w:val="20"/>
        </w:rPr>
        <w:drawing>
          <wp:anchor distT="0" distB="0" distL="0" distR="0" allowOverlap="1" layoutInCell="1" locked="0" behindDoc="1" simplePos="0" relativeHeight="487596544">
            <wp:simplePos x="0" y="0"/>
            <wp:positionH relativeFrom="page">
              <wp:posOffset>1339214</wp:posOffset>
            </wp:positionH>
            <wp:positionV relativeFrom="paragraph">
              <wp:posOffset>225412</wp:posOffset>
            </wp:positionV>
            <wp:extent cx="2539308" cy="1944624"/>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28" cstate="print"/>
                    <a:stretch>
                      <a:fillRect/>
                    </a:stretch>
                  </pic:blipFill>
                  <pic:spPr>
                    <a:xfrm>
                      <a:off x="0" y="0"/>
                      <a:ext cx="2539308" cy="1944624"/>
                    </a:xfrm>
                    <a:prstGeom prst="rect">
                      <a:avLst/>
                    </a:prstGeom>
                  </pic:spPr>
                </pic:pic>
              </a:graphicData>
            </a:graphic>
          </wp:anchor>
        </w:drawing>
      </w:r>
      <w:r>
        <w:rPr>
          <w:sz w:val="20"/>
        </w:rPr>
        <w:drawing>
          <wp:anchor distT="0" distB="0" distL="0" distR="0" allowOverlap="1" layoutInCell="1" locked="0" behindDoc="1" simplePos="0" relativeHeight="487597056">
            <wp:simplePos x="0" y="0"/>
            <wp:positionH relativeFrom="page">
              <wp:posOffset>4029075</wp:posOffset>
            </wp:positionH>
            <wp:positionV relativeFrom="paragraph">
              <wp:posOffset>226047</wp:posOffset>
            </wp:positionV>
            <wp:extent cx="2590333" cy="1987296"/>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29" cstate="print"/>
                    <a:stretch>
                      <a:fillRect/>
                    </a:stretch>
                  </pic:blipFill>
                  <pic:spPr>
                    <a:xfrm>
                      <a:off x="0" y="0"/>
                      <a:ext cx="2590333" cy="1987296"/>
                    </a:xfrm>
                    <a:prstGeom prst="rect">
                      <a:avLst/>
                    </a:prstGeom>
                  </pic:spPr>
                </pic:pic>
              </a:graphicData>
            </a:graphic>
          </wp:anchor>
        </w:drawing>
      </w:r>
    </w:p>
    <w:sectPr>
      <w:pgSz w:w="11910" w:h="16840"/>
      <w:pgMar w:header="751" w:footer="0" w:top="2000" w:bottom="280" w:left="1700"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icrosoft YaHei">
    <w:altName w:val="Microsoft YaHei"/>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0032">
              <wp:simplePos x="0" y="0"/>
              <wp:positionH relativeFrom="page">
                <wp:posOffset>6326885</wp:posOffset>
              </wp:positionH>
              <wp:positionV relativeFrom="page">
                <wp:posOffset>464311</wp:posOffset>
              </wp:positionV>
              <wp:extent cx="20701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8.179993pt;margin-top:36.559982pt;width:16.3pt;height:13.05pt;mso-position-horizontal-relative:page;mso-position-vertical-relative:page;z-index:-17256448"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0544">
              <wp:simplePos x="0" y="0"/>
              <wp:positionH relativeFrom="page">
                <wp:posOffset>9073642</wp:posOffset>
              </wp:positionH>
              <wp:positionV relativeFrom="page">
                <wp:posOffset>464312</wp:posOffset>
              </wp:positionV>
              <wp:extent cx="232410" cy="1657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460022pt;margin-top:36.560009pt;width:18.3pt;height:13.05pt;mso-position-horizontal-relative:page;mso-position-vertical-relative:page;z-index:-17255936" type="#_x0000_t202" id="docshape4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68</w:t>
                    </w:r>
                    <w:r>
                      <w:rPr>
                        <w:rFonts w:ascii="Calibri"/>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1056">
              <wp:simplePos x="0" y="0"/>
              <wp:positionH relativeFrom="page">
                <wp:posOffset>6301485</wp:posOffset>
              </wp:positionH>
              <wp:positionV relativeFrom="page">
                <wp:posOffset>464311</wp:posOffset>
              </wp:positionV>
              <wp:extent cx="232410" cy="1657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179993pt;margin-top:36.559982pt;width:18.3pt;height:13.05pt;mso-position-horizontal-relative:page;mso-position-vertical-relative:page;z-index:-17255424" type="#_x0000_t202" id="docshape4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640" w:hanging="360"/>
      </w:pPr>
      <w:rPr>
        <w:rFonts w:hint="default"/>
        <w:lang w:val="id" w:eastAsia="en-US" w:bidi="ar-SA"/>
      </w:rPr>
    </w:lvl>
    <w:lvl w:ilvl="2">
      <w:start w:val="0"/>
      <w:numFmt w:val="bullet"/>
      <w:lvlText w:val="•"/>
      <w:lvlJc w:val="left"/>
      <w:pPr>
        <w:ind w:left="820" w:hanging="360"/>
      </w:pPr>
      <w:rPr>
        <w:rFonts w:hint="default"/>
        <w:lang w:val="id" w:eastAsia="en-US" w:bidi="ar-SA"/>
      </w:rPr>
    </w:lvl>
    <w:lvl w:ilvl="3">
      <w:start w:val="0"/>
      <w:numFmt w:val="bullet"/>
      <w:lvlText w:val="•"/>
      <w:lvlJc w:val="left"/>
      <w:pPr>
        <w:ind w:left="1000" w:hanging="360"/>
      </w:pPr>
      <w:rPr>
        <w:rFonts w:hint="default"/>
        <w:lang w:val="id" w:eastAsia="en-US" w:bidi="ar-SA"/>
      </w:rPr>
    </w:lvl>
    <w:lvl w:ilvl="4">
      <w:start w:val="0"/>
      <w:numFmt w:val="bullet"/>
      <w:lvlText w:val="•"/>
      <w:lvlJc w:val="left"/>
      <w:pPr>
        <w:ind w:left="1181" w:hanging="360"/>
      </w:pPr>
      <w:rPr>
        <w:rFonts w:hint="default"/>
        <w:lang w:val="id" w:eastAsia="en-US" w:bidi="ar-SA"/>
      </w:rPr>
    </w:lvl>
    <w:lvl w:ilvl="5">
      <w:start w:val="0"/>
      <w:numFmt w:val="bullet"/>
      <w:lvlText w:val="•"/>
      <w:lvlJc w:val="left"/>
      <w:pPr>
        <w:ind w:left="1361" w:hanging="360"/>
      </w:pPr>
      <w:rPr>
        <w:rFonts w:hint="default"/>
        <w:lang w:val="id" w:eastAsia="en-US" w:bidi="ar-SA"/>
      </w:rPr>
    </w:lvl>
    <w:lvl w:ilvl="6">
      <w:start w:val="0"/>
      <w:numFmt w:val="bullet"/>
      <w:lvlText w:val="•"/>
      <w:lvlJc w:val="left"/>
      <w:pPr>
        <w:ind w:left="1541" w:hanging="360"/>
      </w:pPr>
      <w:rPr>
        <w:rFonts w:hint="default"/>
        <w:lang w:val="id" w:eastAsia="en-US" w:bidi="ar-SA"/>
      </w:rPr>
    </w:lvl>
    <w:lvl w:ilvl="7">
      <w:start w:val="0"/>
      <w:numFmt w:val="bullet"/>
      <w:lvlText w:val="•"/>
      <w:lvlJc w:val="left"/>
      <w:pPr>
        <w:ind w:left="1722" w:hanging="360"/>
      </w:pPr>
      <w:rPr>
        <w:rFonts w:hint="default"/>
        <w:lang w:val="id" w:eastAsia="en-US" w:bidi="ar-SA"/>
      </w:rPr>
    </w:lvl>
    <w:lvl w:ilvl="8">
      <w:start w:val="0"/>
      <w:numFmt w:val="bullet"/>
      <w:lvlText w:val="•"/>
      <w:lvlJc w:val="left"/>
      <w:pPr>
        <w:ind w:left="1902" w:hanging="360"/>
      </w:pPr>
      <w:rPr>
        <w:rFonts w:hint="default"/>
        <w:lang w:val="id" w:eastAsia="en-US" w:bidi="ar-SA"/>
      </w:rPr>
    </w:lvl>
  </w:abstractNum>
  <w:abstractNum w:abstractNumId="14">
    <w:multiLevelType w:val="hybridMultilevel"/>
    <w:lvl w:ilvl="0">
      <w:start w:val="0"/>
      <w:numFmt w:val="bullet"/>
      <w:lvlText w:val=""/>
      <w:lvlJc w:val="left"/>
      <w:pPr>
        <w:ind w:left="466"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810" w:hanging="360"/>
      </w:pPr>
      <w:rPr>
        <w:rFonts w:hint="default"/>
        <w:lang w:val="id" w:eastAsia="en-US" w:bidi="ar-SA"/>
      </w:rPr>
    </w:lvl>
    <w:lvl w:ilvl="2">
      <w:start w:val="0"/>
      <w:numFmt w:val="bullet"/>
      <w:lvlText w:val="•"/>
      <w:lvlJc w:val="left"/>
      <w:pPr>
        <w:ind w:left="1160" w:hanging="360"/>
      </w:pPr>
      <w:rPr>
        <w:rFonts w:hint="default"/>
        <w:lang w:val="id" w:eastAsia="en-US" w:bidi="ar-SA"/>
      </w:rPr>
    </w:lvl>
    <w:lvl w:ilvl="3">
      <w:start w:val="0"/>
      <w:numFmt w:val="bullet"/>
      <w:lvlText w:val="•"/>
      <w:lvlJc w:val="left"/>
      <w:pPr>
        <w:ind w:left="1510" w:hanging="360"/>
      </w:pPr>
      <w:rPr>
        <w:rFonts w:hint="default"/>
        <w:lang w:val="id" w:eastAsia="en-US" w:bidi="ar-SA"/>
      </w:rPr>
    </w:lvl>
    <w:lvl w:ilvl="4">
      <w:start w:val="0"/>
      <w:numFmt w:val="bullet"/>
      <w:lvlText w:val="•"/>
      <w:lvlJc w:val="left"/>
      <w:pPr>
        <w:ind w:left="1860" w:hanging="360"/>
      </w:pPr>
      <w:rPr>
        <w:rFonts w:hint="default"/>
        <w:lang w:val="id" w:eastAsia="en-US" w:bidi="ar-SA"/>
      </w:rPr>
    </w:lvl>
    <w:lvl w:ilvl="5">
      <w:start w:val="0"/>
      <w:numFmt w:val="bullet"/>
      <w:lvlText w:val="•"/>
      <w:lvlJc w:val="left"/>
      <w:pPr>
        <w:ind w:left="2210" w:hanging="360"/>
      </w:pPr>
      <w:rPr>
        <w:rFonts w:hint="default"/>
        <w:lang w:val="id" w:eastAsia="en-US" w:bidi="ar-SA"/>
      </w:rPr>
    </w:lvl>
    <w:lvl w:ilvl="6">
      <w:start w:val="0"/>
      <w:numFmt w:val="bullet"/>
      <w:lvlText w:val="•"/>
      <w:lvlJc w:val="left"/>
      <w:pPr>
        <w:ind w:left="2560" w:hanging="360"/>
      </w:pPr>
      <w:rPr>
        <w:rFonts w:hint="default"/>
        <w:lang w:val="id" w:eastAsia="en-US" w:bidi="ar-SA"/>
      </w:rPr>
    </w:lvl>
    <w:lvl w:ilvl="7">
      <w:start w:val="0"/>
      <w:numFmt w:val="bullet"/>
      <w:lvlText w:val="•"/>
      <w:lvlJc w:val="left"/>
      <w:pPr>
        <w:ind w:left="2910" w:hanging="360"/>
      </w:pPr>
      <w:rPr>
        <w:rFonts w:hint="default"/>
        <w:lang w:val="id" w:eastAsia="en-US" w:bidi="ar-SA"/>
      </w:rPr>
    </w:lvl>
    <w:lvl w:ilvl="8">
      <w:start w:val="0"/>
      <w:numFmt w:val="bullet"/>
      <w:lvlText w:val="•"/>
      <w:lvlJc w:val="left"/>
      <w:pPr>
        <w:ind w:left="3260" w:hanging="360"/>
      </w:pPr>
      <w:rPr>
        <w:rFonts w:hint="default"/>
        <w:lang w:val="id" w:eastAsia="en-US" w:bidi="ar-SA"/>
      </w:rPr>
    </w:lvl>
  </w:abstractNum>
  <w:abstractNum w:abstractNumId="13">
    <w:multiLevelType w:val="hybridMultilevel"/>
    <w:lvl w:ilvl="0">
      <w:start w:val="0"/>
      <w:numFmt w:val="bullet"/>
      <w:lvlText w:val=""/>
      <w:lvlJc w:val="left"/>
      <w:pPr>
        <w:ind w:left="995"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1906" w:hanging="360"/>
      </w:pPr>
      <w:rPr>
        <w:rFonts w:hint="default"/>
        <w:lang w:val="id" w:eastAsia="en-US" w:bidi="ar-SA"/>
      </w:rPr>
    </w:lvl>
    <w:lvl w:ilvl="2">
      <w:start w:val="0"/>
      <w:numFmt w:val="bullet"/>
      <w:lvlText w:val="•"/>
      <w:lvlJc w:val="left"/>
      <w:pPr>
        <w:ind w:left="2813" w:hanging="360"/>
      </w:pPr>
      <w:rPr>
        <w:rFonts w:hint="default"/>
        <w:lang w:val="id" w:eastAsia="en-US" w:bidi="ar-SA"/>
      </w:rPr>
    </w:lvl>
    <w:lvl w:ilvl="3">
      <w:start w:val="0"/>
      <w:numFmt w:val="bullet"/>
      <w:lvlText w:val="•"/>
      <w:lvlJc w:val="left"/>
      <w:pPr>
        <w:ind w:left="3719" w:hanging="360"/>
      </w:pPr>
      <w:rPr>
        <w:rFonts w:hint="default"/>
        <w:lang w:val="id" w:eastAsia="en-US" w:bidi="ar-SA"/>
      </w:rPr>
    </w:lvl>
    <w:lvl w:ilvl="4">
      <w:start w:val="0"/>
      <w:numFmt w:val="bullet"/>
      <w:lvlText w:val="•"/>
      <w:lvlJc w:val="left"/>
      <w:pPr>
        <w:ind w:left="4626" w:hanging="360"/>
      </w:pPr>
      <w:rPr>
        <w:rFonts w:hint="default"/>
        <w:lang w:val="id" w:eastAsia="en-US" w:bidi="ar-SA"/>
      </w:rPr>
    </w:lvl>
    <w:lvl w:ilvl="5">
      <w:start w:val="0"/>
      <w:numFmt w:val="bullet"/>
      <w:lvlText w:val="•"/>
      <w:lvlJc w:val="left"/>
      <w:pPr>
        <w:ind w:left="5532" w:hanging="360"/>
      </w:pPr>
      <w:rPr>
        <w:rFonts w:hint="default"/>
        <w:lang w:val="id" w:eastAsia="en-US" w:bidi="ar-SA"/>
      </w:rPr>
    </w:lvl>
    <w:lvl w:ilvl="6">
      <w:start w:val="0"/>
      <w:numFmt w:val="bullet"/>
      <w:lvlText w:val="•"/>
      <w:lvlJc w:val="left"/>
      <w:pPr>
        <w:ind w:left="6439" w:hanging="360"/>
      </w:pPr>
      <w:rPr>
        <w:rFonts w:hint="default"/>
        <w:lang w:val="id" w:eastAsia="en-US" w:bidi="ar-SA"/>
      </w:rPr>
    </w:lvl>
    <w:lvl w:ilvl="7">
      <w:start w:val="0"/>
      <w:numFmt w:val="bullet"/>
      <w:lvlText w:val="•"/>
      <w:lvlJc w:val="left"/>
      <w:pPr>
        <w:ind w:left="7345" w:hanging="360"/>
      </w:pPr>
      <w:rPr>
        <w:rFonts w:hint="default"/>
        <w:lang w:val="id" w:eastAsia="en-US" w:bidi="ar-SA"/>
      </w:rPr>
    </w:lvl>
    <w:lvl w:ilvl="8">
      <w:start w:val="0"/>
      <w:numFmt w:val="bullet"/>
      <w:lvlText w:val="•"/>
      <w:lvlJc w:val="left"/>
      <w:pPr>
        <w:ind w:left="8252" w:hanging="360"/>
      </w:pPr>
      <w:rPr>
        <w:rFonts w:hint="default"/>
        <w:lang w:val="id" w:eastAsia="en-US" w:bidi="ar-SA"/>
      </w:rPr>
    </w:lvl>
  </w:abstractNum>
  <w:abstractNum w:abstractNumId="12">
    <w:multiLevelType w:val="hybridMultilevel"/>
    <w:lvl w:ilvl="0">
      <w:start w:val="5"/>
      <w:numFmt w:val="decimal"/>
      <w:lvlText w:val="%1"/>
      <w:lvlJc w:val="left"/>
      <w:pPr>
        <w:ind w:left="770" w:hanging="485"/>
        <w:jc w:val="left"/>
      </w:pPr>
      <w:rPr>
        <w:rFonts w:hint="default"/>
        <w:lang w:val="id" w:eastAsia="en-US" w:bidi="ar-SA"/>
      </w:rPr>
    </w:lvl>
    <w:lvl w:ilvl="1">
      <w:start w:val="1"/>
      <w:numFmt w:val="decimal"/>
      <w:lvlText w:val="%1.%2."/>
      <w:lvlJc w:val="left"/>
      <w:pPr>
        <w:ind w:left="770" w:hanging="48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851"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upperLetter"/>
      <w:lvlText w:val="%4."/>
      <w:lvlJc w:val="left"/>
      <w:pPr>
        <w:ind w:left="92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4">
      <w:start w:val="1"/>
      <w:numFmt w:val="decimal"/>
      <w:lvlText w:val="%5."/>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0"/>
      <w:numFmt w:val="bullet"/>
      <w:lvlText w:val="•"/>
      <w:lvlJc w:val="left"/>
      <w:pPr>
        <w:ind w:left="3790" w:hanging="360"/>
      </w:pPr>
      <w:rPr>
        <w:rFonts w:hint="default"/>
        <w:lang w:val="id" w:eastAsia="en-US" w:bidi="ar-SA"/>
      </w:rPr>
    </w:lvl>
    <w:lvl w:ilvl="6">
      <w:start w:val="0"/>
      <w:numFmt w:val="bullet"/>
      <w:lvlText w:val="•"/>
      <w:lvlJc w:val="left"/>
      <w:pPr>
        <w:ind w:left="5045" w:hanging="360"/>
      </w:pPr>
      <w:rPr>
        <w:rFonts w:hint="default"/>
        <w:lang w:val="id" w:eastAsia="en-US" w:bidi="ar-SA"/>
      </w:rPr>
    </w:lvl>
    <w:lvl w:ilvl="7">
      <w:start w:val="0"/>
      <w:numFmt w:val="bullet"/>
      <w:lvlText w:val="•"/>
      <w:lvlJc w:val="left"/>
      <w:pPr>
        <w:ind w:left="6300" w:hanging="360"/>
      </w:pPr>
      <w:rPr>
        <w:rFonts w:hint="default"/>
        <w:lang w:val="id" w:eastAsia="en-US" w:bidi="ar-SA"/>
      </w:rPr>
    </w:lvl>
    <w:lvl w:ilvl="8">
      <w:start w:val="0"/>
      <w:numFmt w:val="bullet"/>
      <w:lvlText w:val="•"/>
      <w:lvlJc w:val="left"/>
      <w:pPr>
        <w:ind w:left="7555" w:hanging="360"/>
      </w:pPr>
      <w:rPr>
        <w:rFonts w:hint="default"/>
        <w:lang w:val="id" w:eastAsia="en-US" w:bidi="ar-SA"/>
      </w:rPr>
    </w:lvl>
  </w:abstractNum>
  <w:abstractNum w:abstractNumId="11">
    <w:multiLevelType w:val="hybridMultilevel"/>
    <w:lvl w:ilvl="0">
      <w:start w:val="0"/>
      <w:numFmt w:val="bullet"/>
      <w:lvlText w:val="-"/>
      <w:lvlJc w:val="left"/>
      <w:pPr>
        <w:ind w:left="46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23" w:hanging="360"/>
      </w:pPr>
      <w:rPr>
        <w:rFonts w:hint="default"/>
        <w:lang w:val="id" w:eastAsia="en-US" w:bidi="ar-SA"/>
      </w:rPr>
    </w:lvl>
    <w:lvl w:ilvl="2">
      <w:start w:val="0"/>
      <w:numFmt w:val="bullet"/>
      <w:lvlText w:val="•"/>
      <w:lvlJc w:val="left"/>
      <w:pPr>
        <w:ind w:left="986" w:hanging="360"/>
      </w:pPr>
      <w:rPr>
        <w:rFonts w:hint="default"/>
        <w:lang w:val="id" w:eastAsia="en-US" w:bidi="ar-SA"/>
      </w:rPr>
    </w:lvl>
    <w:lvl w:ilvl="3">
      <w:start w:val="0"/>
      <w:numFmt w:val="bullet"/>
      <w:lvlText w:val="•"/>
      <w:lvlJc w:val="left"/>
      <w:pPr>
        <w:ind w:left="1249" w:hanging="360"/>
      </w:pPr>
      <w:rPr>
        <w:rFonts w:hint="default"/>
        <w:lang w:val="id" w:eastAsia="en-US" w:bidi="ar-SA"/>
      </w:rPr>
    </w:lvl>
    <w:lvl w:ilvl="4">
      <w:start w:val="0"/>
      <w:numFmt w:val="bullet"/>
      <w:lvlText w:val="•"/>
      <w:lvlJc w:val="left"/>
      <w:pPr>
        <w:ind w:left="1512" w:hanging="360"/>
      </w:pPr>
      <w:rPr>
        <w:rFonts w:hint="default"/>
        <w:lang w:val="id" w:eastAsia="en-US" w:bidi="ar-SA"/>
      </w:rPr>
    </w:lvl>
    <w:lvl w:ilvl="5">
      <w:start w:val="0"/>
      <w:numFmt w:val="bullet"/>
      <w:lvlText w:val="•"/>
      <w:lvlJc w:val="left"/>
      <w:pPr>
        <w:ind w:left="1775" w:hanging="360"/>
      </w:pPr>
      <w:rPr>
        <w:rFonts w:hint="default"/>
        <w:lang w:val="id" w:eastAsia="en-US" w:bidi="ar-SA"/>
      </w:rPr>
    </w:lvl>
    <w:lvl w:ilvl="6">
      <w:start w:val="0"/>
      <w:numFmt w:val="bullet"/>
      <w:lvlText w:val="•"/>
      <w:lvlJc w:val="left"/>
      <w:pPr>
        <w:ind w:left="2038" w:hanging="360"/>
      </w:pPr>
      <w:rPr>
        <w:rFonts w:hint="default"/>
        <w:lang w:val="id" w:eastAsia="en-US" w:bidi="ar-SA"/>
      </w:rPr>
    </w:lvl>
    <w:lvl w:ilvl="7">
      <w:start w:val="0"/>
      <w:numFmt w:val="bullet"/>
      <w:lvlText w:val="•"/>
      <w:lvlJc w:val="left"/>
      <w:pPr>
        <w:ind w:left="2301" w:hanging="360"/>
      </w:pPr>
      <w:rPr>
        <w:rFonts w:hint="default"/>
        <w:lang w:val="id" w:eastAsia="en-US" w:bidi="ar-SA"/>
      </w:rPr>
    </w:lvl>
    <w:lvl w:ilvl="8">
      <w:start w:val="0"/>
      <w:numFmt w:val="bullet"/>
      <w:lvlText w:val="•"/>
      <w:lvlJc w:val="left"/>
      <w:pPr>
        <w:ind w:left="2564" w:hanging="360"/>
      </w:pPr>
      <w:rPr>
        <w:rFonts w:hint="default"/>
        <w:lang w:val="id" w:eastAsia="en-US" w:bidi="ar-SA"/>
      </w:rPr>
    </w:lvl>
  </w:abstractNum>
  <w:abstractNum w:abstractNumId="10">
    <w:multiLevelType w:val="hybridMultilevel"/>
    <w:lvl w:ilvl="0">
      <w:start w:val="0"/>
      <w:numFmt w:val="bullet"/>
      <w:lvlText w:val="-"/>
      <w:lvlJc w:val="left"/>
      <w:pPr>
        <w:ind w:left="46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23" w:hanging="360"/>
      </w:pPr>
      <w:rPr>
        <w:rFonts w:hint="default"/>
        <w:lang w:val="id" w:eastAsia="en-US" w:bidi="ar-SA"/>
      </w:rPr>
    </w:lvl>
    <w:lvl w:ilvl="2">
      <w:start w:val="0"/>
      <w:numFmt w:val="bullet"/>
      <w:lvlText w:val="•"/>
      <w:lvlJc w:val="left"/>
      <w:pPr>
        <w:ind w:left="986" w:hanging="360"/>
      </w:pPr>
      <w:rPr>
        <w:rFonts w:hint="default"/>
        <w:lang w:val="id" w:eastAsia="en-US" w:bidi="ar-SA"/>
      </w:rPr>
    </w:lvl>
    <w:lvl w:ilvl="3">
      <w:start w:val="0"/>
      <w:numFmt w:val="bullet"/>
      <w:lvlText w:val="•"/>
      <w:lvlJc w:val="left"/>
      <w:pPr>
        <w:ind w:left="1249" w:hanging="360"/>
      </w:pPr>
      <w:rPr>
        <w:rFonts w:hint="default"/>
        <w:lang w:val="id" w:eastAsia="en-US" w:bidi="ar-SA"/>
      </w:rPr>
    </w:lvl>
    <w:lvl w:ilvl="4">
      <w:start w:val="0"/>
      <w:numFmt w:val="bullet"/>
      <w:lvlText w:val="•"/>
      <w:lvlJc w:val="left"/>
      <w:pPr>
        <w:ind w:left="1512" w:hanging="360"/>
      </w:pPr>
      <w:rPr>
        <w:rFonts w:hint="default"/>
        <w:lang w:val="id" w:eastAsia="en-US" w:bidi="ar-SA"/>
      </w:rPr>
    </w:lvl>
    <w:lvl w:ilvl="5">
      <w:start w:val="0"/>
      <w:numFmt w:val="bullet"/>
      <w:lvlText w:val="•"/>
      <w:lvlJc w:val="left"/>
      <w:pPr>
        <w:ind w:left="1775" w:hanging="360"/>
      </w:pPr>
      <w:rPr>
        <w:rFonts w:hint="default"/>
        <w:lang w:val="id" w:eastAsia="en-US" w:bidi="ar-SA"/>
      </w:rPr>
    </w:lvl>
    <w:lvl w:ilvl="6">
      <w:start w:val="0"/>
      <w:numFmt w:val="bullet"/>
      <w:lvlText w:val="•"/>
      <w:lvlJc w:val="left"/>
      <w:pPr>
        <w:ind w:left="2038" w:hanging="360"/>
      </w:pPr>
      <w:rPr>
        <w:rFonts w:hint="default"/>
        <w:lang w:val="id" w:eastAsia="en-US" w:bidi="ar-SA"/>
      </w:rPr>
    </w:lvl>
    <w:lvl w:ilvl="7">
      <w:start w:val="0"/>
      <w:numFmt w:val="bullet"/>
      <w:lvlText w:val="•"/>
      <w:lvlJc w:val="left"/>
      <w:pPr>
        <w:ind w:left="2301" w:hanging="360"/>
      </w:pPr>
      <w:rPr>
        <w:rFonts w:hint="default"/>
        <w:lang w:val="id" w:eastAsia="en-US" w:bidi="ar-SA"/>
      </w:rPr>
    </w:lvl>
    <w:lvl w:ilvl="8">
      <w:start w:val="0"/>
      <w:numFmt w:val="bullet"/>
      <w:lvlText w:val="•"/>
      <w:lvlJc w:val="left"/>
      <w:pPr>
        <w:ind w:left="2564" w:hanging="360"/>
      </w:pPr>
      <w:rPr>
        <w:rFonts w:hint="default"/>
        <w:lang w:val="id" w:eastAsia="en-US" w:bidi="ar-SA"/>
      </w:rPr>
    </w:lvl>
  </w:abstractNum>
  <w:abstractNum w:abstractNumId="9">
    <w:multiLevelType w:val="hybridMultilevel"/>
    <w:lvl w:ilvl="0">
      <w:start w:val="0"/>
      <w:numFmt w:val="bullet"/>
      <w:lvlText w:val="-"/>
      <w:lvlJc w:val="left"/>
      <w:pPr>
        <w:ind w:left="46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23" w:hanging="360"/>
      </w:pPr>
      <w:rPr>
        <w:rFonts w:hint="default"/>
        <w:lang w:val="id" w:eastAsia="en-US" w:bidi="ar-SA"/>
      </w:rPr>
    </w:lvl>
    <w:lvl w:ilvl="2">
      <w:start w:val="0"/>
      <w:numFmt w:val="bullet"/>
      <w:lvlText w:val="•"/>
      <w:lvlJc w:val="left"/>
      <w:pPr>
        <w:ind w:left="986" w:hanging="360"/>
      </w:pPr>
      <w:rPr>
        <w:rFonts w:hint="default"/>
        <w:lang w:val="id" w:eastAsia="en-US" w:bidi="ar-SA"/>
      </w:rPr>
    </w:lvl>
    <w:lvl w:ilvl="3">
      <w:start w:val="0"/>
      <w:numFmt w:val="bullet"/>
      <w:lvlText w:val="•"/>
      <w:lvlJc w:val="left"/>
      <w:pPr>
        <w:ind w:left="1249" w:hanging="360"/>
      </w:pPr>
      <w:rPr>
        <w:rFonts w:hint="default"/>
        <w:lang w:val="id" w:eastAsia="en-US" w:bidi="ar-SA"/>
      </w:rPr>
    </w:lvl>
    <w:lvl w:ilvl="4">
      <w:start w:val="0"/>
      <w:numFmt w:val="bullet"/>
      <w:lvlText w:val="•"/>
      <w:lvlJc w:val="left"/>
      <w:pPr>
        <w:ind w:left="1512" w:hanging="360"/>
      </w:pPr>
      <w:rPr>
        <w:rFonts w:hint="default"/>
        <w:lang w:val="id" w:eastAsia="en-US" w:bidi="ar-SA"/>
      </w:rPr>
    </w:lvl>
    <w:lvl w:ilvl="5">
      <w:start w:val="0"/>
      <w:numFmt w:val="bullet"/>
      <w:lvlText w:val="•"/>
      <w:lvlJc w:val="left"/>
      <w:pPr>
        <w:ind w:left="1775" w:hanging="360"/>
      </w:pPr>
      <w:rPr>
        <w:rFonts w:hint="default"/>
        <w:lang w:val="id" w:eastAsia="en-US" w:bidi="ar-SA"/>
      </w:rPr>
    </w:lvl>
    <w:lvl w:ilvl="6">
      <w:start w:val="0"/>
      <w:numFmt w:val="bullet"/>
      <w:lvlText w:val="•"/>
      <w:lvlJc w:val="left"/>
      <w:pPr>
        <w:ind w:left="2038" w:hanging="360"/>
      </w:pPr>
      <w:rPr>
        <w:rFonts w:hint="default"/>
        <w:lang w:val="id" w:eastAsia="en-US" w:bidi="ar-SA"/>
      </w:rPr>
    </w:lvl>
    <w:lvl w:ilvl="7">
      <w:start w:val="0"/>
      <w:numFmt w:val="bullet"/>
      <w:lvlText w:val="•"/>
      <w:lvlJc w:val="left"/>
      <w:pPr>
        <w:ind w:left="2301" w:hanging="360"/>
      </w:pPr>
      <w:rPr>
        <w:rFonts w:hint="default"/>
        <w:lang w:val="id" w:eastAsia="en-US" w:bidi="ar-SA"/>
      </w:rPr>
    </w:lvl>
    <w:lvl w:ilvl="8">
      <w:start w:val="0"/>
      <w:numFmt w:val="bullet"/>
      <w:lvlText w:val="•"/>
      <w:lvlJc w:val="left"/>
      <w:pPr>
        <w:ind w:left="2564" w:hanging="360"/>
      </w:pPr>
      <w:rPr>
        <w:rFonts w:hint="default"/>
        <w:lang w:val="id" w:eastAsia="en-US" w:bidi="ar-SA"/>
      </w:rPr>
    </w:lvl>
  </w:abstractNum>
  <w:abstractNum w:abstractNumId="8">
    <w:multiLevelType w:val="hybridMultilevel"/>
    <w:lvl w:ilvl="0">
      <w:start w:val="4"/>
      <w:numFmt w:val="decimal"/>
      <w:lvlText w:val="%1"/>
      <w:lvlJc w:val="left"/>
      <w:pPr>
        <w:ind w:left="710" w:hanging="425"/>
        <w:jc w:val="left"/>
      </w:pPr>
      <w:rPr>
        <w:rFonts w:hint="default"/>
        <w:lang w:val="id" w:eastAsia="en-US" w:bidi="ar-SA"/>
      </w:rPr>
    </w:lvl>
    <w:lvl w:ilvl="1">
      <w:start w:val="3"/>
      <w:numFmt w:val="decimal"/>
      <w:lvlText w:val="%1.%2."/>
      <w:lvlJc w:val="left"/>
      <w:pPr>
        <w:ind w:left="710" w:hanging="42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3"/>
      <w:numFmt w:val="decimal"/>
      <w:lvlText w:val="%1.%2.%3"/>
      <w:lvlJc w:val="left"/>
      <w:pPr>
        <w:ind w:left="1276"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232" w:hanging="567"/>
      </w:pPr>
      <w:rPr>
        <w:rFonts w:hint="default"/>
        <w:lang w:val="id" w:eastAsia="en-US" w:bidi="ar-SA"/>
      </w:rPr>
    </w:lvl>
    <w:lvl w:ilvl="4">
      <w:start w:val="0"/>
      <w:numFmt w:val="bullet"/>
      <w:lvlText w:val="•"/>
      <w:lvlJc w:val="left"/>
      <w:pPr>
        <w:ind w:left="4208" w:hanging="567"/>
      </w:pPr>
      <w:rPr>
        <w:rFonts w:hint="default"/>
        <w:lang w:val="id" w:eastAsia="en-US" w:bidi="ar-SA"/>
      </w:rPr>
    </w:lvl>
    <w:lvl w:ilvl="5">
      <w:start w:val="0"/>
      <w:numFmt w:val="bullet"/>
      <w:lvlText w:val="•"/>
      <w:lvlJc w:val="left"/>
      <w:pPr>
        <w:ind w:left="5184" w:hanging="567"/>
      </w:pPr>
      <w:rPr>
        <w:rFonts w:hint="default"/>
        <w:lang w:val="id" w:eastAsia="en-US" w:bidi="ar-SA"/>
      </w:rPr>
    </w:lvl>
    <w:lvl w:ilvl="6">
      <w:start w:val="0"/>
      <w:numFmt w:val="bullet"/>
      <w:lvlText w:val="•"/>
      <w:lvlJc w:val="left"/>
      <w:pPr>
        <w:ind w:left="6160" w:hanging="567"/>
      </w:pPr>
      <w:rPr>
        <w:rFonts w:hint="default"/>
        <w:lang w:val="id" w:eastAsia="en-US" w:bidi="ar-SA"/>
      </w:rPr>
    </w:lvl>
    <w:lvl w:ilvl="7">
      <w:start w:val="0"/>
      <w:numFmt w:val="bullet"/>
      <w:lvlText w:val="•"/>
      <w:lvlJc w:val="left"/>
      <w:pPr>
        <w:ind w:left="7136" w:hanging="567"/>
      </w:pPr>
      <w:rPr>
        <w:rFonts w:hint="default"/>
        <w:lang w:val="id" w:eastAsia="en-US" w:bidi="ar-SA"/>
      </w:rPr>
    </w:lvl>
    <w:lvl w:ilvl="8">
      <w:start w:val="0"/>
      <w:numFmt w:val="bullet"/>
      <w:lvlText w:val="•"/>
      <w:lvlJc w:val="left"/>
      <w:pPr>
        <w:ind w:left="8113" w:hanging="567"/>
      </w:pPr>
      <w:rPr>
        <w:rFonts w:hint="default"/>
        <w:lang w:val="id" w:eastAsia="en-US" w:bidi="ar-SA"/>
      </w:rPr>
    </w:lvl>
  </w:abstractNum>
  <w:abstractNum w:abstractNumId="7">
    <w:multiLevelType w:val="hybridMultilevel"/>
    <w:lvl w:ilvl="0">
      <w:start w:val="1"/>
      <w:numFmt w:val="decimal"/>
      <w:lvlText w:val="%1."/>
      <w:lvlJc w:val="left"/>
      <w:pPr>
        <w:ind w:left="1134"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2" w:hanging="284"/>
      </w:pPr>
      <w:rPr>
        <w:rFonts w:hint="default"/>
        <w:lang w:val="id" w:eastAsia="en-US" w:bidi="ar-SA"/>
      </w:rPr>
    </w:lvl>
    <w:lvl w:ilvl="2">
      <w:start w:val="0"/>
      <w:numFmt w:val="bullet"/>
      <w:lvlText w:val="•"/>
      <w:lvlJc w:val="left"/>
      <w:pPr>
        <w:ind w:left="2925" w:hanging="284"/>
      </w:pPr>
      <w:rPr>
        <w:rFonts w:hint="default"/>
        <w:lang w:val="id" w:eastAsia="en-US" w:bidi="ar-SA"/>
      </w:rPr>
    </w:lvl>
    <w:lvl w:ilvl="3">
      <w:start w:val="0"/>
      <w:numFmt w:val="bullet"/>
      <w:lvlText w:val="•"/>
      <w:lvlJc w:val="left"/>
      <w:pPr>
        <w:ind w:left="3817" w:hanging="284"/>
      </w:pPr>
      <w:rPr>
        <w:rFonts w:hint="default"/>
        <w:lang w:val="id" w:eastAsia="en-US" w:bidi="ar-SA"/>
      </w:rPr>
    </w:lvl>
    <w:lvl w:ilvl="4">
      <w:start w:val="0"/>
      <w:numFmt w:val="bullet"/>
      <w:lvlText w:val="•"/>
      <w:lvlJc w:val="left"/>
      <w:pPr>
        <w:ind w:left="4710" w:hanging="284"/>
      </w:pPr>
      <w:rPr>
        <w:rFonts w:hint="default"/>
        <w:lang w:val="id" w:eastAsia="en-US" w:bidi="ar-SA"/>
      </w:rPr>
    </w:lvl>
    <w:lvl w:ilvl="5">
      <w:start w:val="0"/>
      <w:numFmt w:val="bullet"/>
      <w:lvlText w:val="•"/>
      <w:lvlJc w:val="left"/>
      <w:pPr>
        <w:ind w:left="5602" w:hanging="284"/>
      </w:pPr>
      <w:rPr>
        <w:rFonts w:hint="default"/>
        <w:lang w:val="id" w:eastAsia="en-US" w:bidi="ar-SA"/>
      </w:rPr>
    </w:lvl>
    <w:lvl w:ilvl="6">
      <w:start w:val="0"/>
      <w:numFmt w:val="bullet"/>
      <w:lvlText w:val="•"/>
      <w:lvlJc w:val="left"/>
      <w:pPr>
        <w:ind w:left="6495" w:hanging="284"/>
      </w:pPr>
      <w:rPr>
        <w:rFonts w:hint="default"/>
        <w:lang w:val="id" w:eastAsia="en-US" w:bidi="ar-SA"/>
      </w:rPr>
    </w:lvl>
    <w:lvl w:ilvl="7">
      <w:start w:val="0"/>
      <w:numFmt w:val="bullet"/>
      <w:lvlText w:val="•"/>
      <w:lvlJc w:val="left"/>
      <w:pPr>
        <w:ind w:left="7387" w:hanging="284"/>
      </w:pPr>
      <w:rPr>
        <w:rFonts w:hint="default"/>
        <w:lang w:val="id" w:eastAsia="en-US" w:bidi="ar-SA"/>
      </w:rPr>
    </w:lvl>
    <w:lvl w:ilvl="8">
      <w:start w:val="0"/>
      <w:numFmt w:val="bullet"/>
      <w:lvlText w:val="•"/>
      <w:lvlJc w:val="left"/>
      <w:pPr>
        <w:ind w:left="8280" w:hanging="284"/>
      </w:pPr>
      <w:rPr>
        <w:rFonts w:hint="default"/>
        <w:lang w:val="id" w:eastAsia="en-US" w:bidi="ar-SA"/>
      </w:rPr>
    </w:lvl>
  </w:abstractNum>
  <w:abstractNum w:abstractNumId="6">
    <w:multiLevelType w:val="hybridMultilevel"/>
    <w:lvl w:ilvl="0">
      <w:start w:val="1"/>
      <w:numFmt w:val="decimal"/>
      <w:lvlText w:val="%1."/>
      <w:lvlJc w:val="left"/>
      <w:pPr>
        <w:ind w:left="46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922" w:hanging="360"/>
      </w:pPr>
      <w:rPr>
        <w:rFonts w:hint="default"/>
        <w:lang w:val="id" w:eastAsia="en-US" w:bidi="ar-SA"/>
      </w:rPr>
    </w:lvl>
    <w:lvl w:ilvl="2">
      <w:start w:val="0"/>
      <w:numFmt w:val="bullet"/>
      <w:lvlText w:val="•"/>
      <w:lvlJc w:val="left"/>
      <w:pPr>
        <w:ind w:left="1385" w:hanging="360"/>
      </w:pPr>
      <w:rPr>
        <w:rFonts w:hint="default"/>
        <w:lang w:val="id" w:eastAsia="en-US" w:bidi="ar-SA"/>
      </w:rPr>
    </w:lvl>
    <w:lvl w:ilvl="3">
      <w:start w:val="0"/>
      <w:numFmt w:val="bullet"/>
      <w:lvlText w:val="•"/>
      <w:lvlJc w:val="left"/>
      <w:pPr>
        <w:ind w:left="1848" w:hanging="360"/>
      </w:pPr>
      <w:rPr>
        <w:rFonts w:hint="default"/>
        <w:lang w:val="id" w:eastAsia="en-US" w:bidi="ar-SA"/>
      </w:rPr>
    </w:lvl>
    <w:lvl w:ilvl="4">
      <w:start w:val="0"/>
      <w:numFmt w:val="bullet"/>
      <w:lvlText w:val="•"/>
      <w:lvlJc w:val="left"/>
      <w:pPr>
        <w:ind w:left="2311" w:hanging="360"/>
      </w:pPr>
      <w:rPr>
        <w:rFonts w:hint="default"/>
        <w:lang w:val="id" w:eastAsia="en-US" w:bidi="ar-SA"/>
      </w:rPr>
    </w:lvl>
    <w:lvl w:ilvl="5">
      <w:start w:val="0"/>
      <w:numFmt w:val="bullet"/>
      <w:lvlText w:val="•"/>
      <w:lvlJc w:val="left"/>
      <w:pPr>
        <w:ind w:left="2774" w:hanging="360"/>
      </w:pPr>
      <w:rPr>
        <w:rFonts w:hint="default"/>
        <w:lang w:val="id" w:eastAsia="en-US" w:bidi="ar-SA"/>
      </w:rPr>
    </w:lvl>
    <w:lvl w:ilvl="6">
      <w:start w:val="0"/>
      <w:numFmt w:val="bullet"/>
      <w:lvlText w:val="•"/>
      <w:lvlJc w:val="left"/>
      <w:pPr>
        <w:ind w:left="3237" w:hanging="360"/>
      </w:pPr>
      <w:rPr>
        <w:rFonts w:hint="default"/>
        <w:lang w:val="id" w:eastAsia="en-US" w:bidi="ar-SA"/>
      </w:rPr>
    </w:lvl>
    <w:lvl w:ilvl="7">
      <w:start w:val="0"/>
      <w:numFmt w:val="bullet"/>
      <w:lvlText w:val="•"/>
      <w:lvlJc w:val="left"/>
      <w:pPr>
        <w:ind w:left="3700" w:hanging="360"/>
      </w:pPr>
      <w:rPr>
        <w:rFonts w:hint="default"/>
        <w:lang w:val="id" w:eastAsia="en-US" w:bidi="ar-SA"/>
      </w:rPr>
    </w:lvl>
    <w:lvl w:ilvl="8">
      <w:start w:val="0"/>
      <w:numFmt w:val="bullet"/>
      <w:lvlText w:val="•"/>
      <w:lvlJc w:val="left"/>
      <w:pPr>
        <w:ind w:left="4163" w:hanging="360"/>
      </w:pPr>
      <w:rPr>
        <w:rFonts w:hint="default"/>
        <w:lang w:val="id" w:eastAsia="en-US" w:bidi="ar-SA"/>
      </w:rPr>
    </w:lvl>
  </w:abstractNum>
  <w:abstractNum w:abstractNumId="5">
    <w:multiLevelType w:val="hybridMultilevel"/>
    <w:lvl w:ilvl="0">
      <w:start w:val="1"/>
      <w:numFmt w:val="decimal"/>
      <w:lvlText w:val="%1."/>
      <w:lvlJc w:val="left"/>
      <w:pPr>
        <w:ind w:left="1276"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58" w:hanging="284"/>
      </w:pPr>
      <w:rPr>
        <w:rFonts w:hint="default"/>
        <w:lang w:val="id" w:eastAsia="en-US" w:bidi="ar-SA"/>
      </w:rPr>
    </w:lvl>
    <w:lvl w:ilvl="2">
      <w:start w:val="0"/>
      <w:numFmt w:val="bullet"/>
      <w:lvlText w:val="•"/>
      <w:lvlJc w:val="left"/>
      <w:pPr>
        <w:ind w:left="3037" w:hanging="284"/>
      </w:pPr>
      <w:rPr>
        <w:rFonts w:hint="default"/>
        <w:lang w:val="id" w:eastAsia="en-US" w:bidi="ar-SA"/>
      </w:rPr>
    </w:lvl>
    <w:lvl w:ilvl="3">
      <w:start w:val="0"/>
      <w:numFmt w:val="bullet"/>
      <w:lvlText w:val="•"/>
      <w:lvlJc w:val="left"/>
      <w:pPr>
        <w:ind w:left="3915" w:hanging="284"/>
      </w:pPr>
      <w:rPr>
        <w:rFonts w:hint="default"/>
        <w:lang w:val="id" w:eastAsia="en-US" w:bidi="ar-SA"/>
      </w:rPr>
    </w:lvl>
    <w:lvl w:ilvl="4">
      <w:start w:val="0"/>
      <w:numFmt w:val="bullet"/>
      <w:lvlText w:val="•"/>
      <w:lvlJc w:val="left"/>
      <w:pPr>
        <w:ind w:left="4794" w:hanging="284"/>
      </w:pPr>
      <w:rPr>
        <w:rFonts w:hint="default"/>
        <w:lang w:val="id" w:eastAsia="en-US" w:bidi="ar-SA"/>
      </w:rPr>
    </w:lvl>
    <w:lvl w:ilvl="5">
      <w:start w:val="0"/>
      <w:numFmt w:val="bullet"/>
      <w:lvlText w:val="•"/>
      <w:lvlJc w:val="left"/>
      <w:pPr>
        <w:ind w:left="5672" w:hanging="284"/>
      </w:pPr>
      <w:rPr>
        <w:rFonts w:hint="default"/>
        <w:lang w:val="id" w:eastAsia="en-US" w:bidi="ar-SA"/>
      </w:rPr>
    </w:lvl>
    <w:lvl w:ilvl="6">
      <w:start w:val="0"/>
      <w:numFmt w:val="bullet"/>
      <w:lvlText w:val="•"/>
      <w:lvlJc w:val="left"/>
      <w:pPr>
        <w:ind w:left="6551" w:hanging="284"/>
      </w:pPr>
      <w:rPr>
        <w:rFonts w:hint="default"/>
        <w:lang w:val="id" w:eastAsia="en-US" w:bidi="ar-SA"/>
      </w:rPr>
    </w:lvl>
    <w:lvl w:ilvl="7">
      <w:start w:val="0"/>
      <w:numFmt w:val="bullet"/>
      <w:lvlText w:val="•"/>
      <w:lvlJc w:val="left"/>
      <w:pPr>
        <w:ind w:left="7429" w:hanging="284"/>
      </w:pPr>
      <w:rPr>
        <w:rFonts w:hint="default"/>
        <w:lang w:val="id" w:eastAsia="en-US" w:bidi="ar-SA"/>
      </w:rPr>
    </w:lvl>
    <w:lvl w:ilvl="8">
      <w:start w:val="0"/>
      <w:numFmt w:val="bullet"/>
      <w:lvlText w:val="•"/>
      <w:lvlJc w:val="left"/>
      <w:pPr>
        <w:ind w:left="8308" w:hanging="284"/>
      </w:pPr>
      <w:rPr>
        <w:rFonts w:hint="default"/>
        <w:lang w:val="id" w:eastAsia="en-US" w:bidi="ar-SA"/>
      </w:rPr>
    </w:lvl>
  </w:abstractNum>
  <w:abstractNum w:abstractNumId="4">
    <w:multiLevelType w:val="hybridMultilevel"/>
    <w:lvl w:ilvl="0">
      <w:start w:val="3"/>
      <w:numFmt w:val="decimal"/>
      <w:lvlText w:val="%1"/>
      <w:lvlJc w:val="left"/>
      <w:pPr>
        <w:ind w:left="830" w:hanging="480"/>
        <w:jc w:val="left"/>
      </w:pPr>
      <w:rPr>
        <w:rFonts w:hint="default"/>
        <w:lang w:val="id" w:eastAsia="en-US" w:bidi="ar-SA"/>
      </w:rPr>
    </w:lvl>
    <w:lvl w:ilvl="1">
      <w:start w:val="1"/>
      <w:numFmt w:val="decimal"/>
      <w:lvlText w:val="%1.%2."/>
      <w:lvlJc w:val="left"/>
      <w:pPr>
        <w:ind w:left="830" w:hanging="48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3.%4."/>
      <w:lvlJc w:val="left"/>
      <w:pPr>
        <w:ind w:left="770" w:hanging="485"/>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decimal"/>
      <w:lvlText w:val="%3.%4.%5"/>
      <w:lvlJc w:val="left"/>
      <w:pPr>
        <w:ind w:left="1276"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5">
      <w:start w:val="1"/>
      <w:numFmt w:val="decimal"/>
      <w:lvlText w:val="%6)"/>
      <w:lvlJc w:val="left"/>
      <w:pPr>
        <w:ind w:left="1420"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6">
      <w:start w:val="0"/>
      <w:numFmt w:val="bullet"/>
      <w:lvlText w:val="•"/>
      <w:lvlJc w:val="left"/>
      <w:pPr>
        <w:ind w:left="3149" w:hanging="425"/>
      </w:pPr>
      <w:rPr>
        <w:rFonts w:hint="default"/>
        <w:lang w:val="id" w:eastAsia="en-US" w:bidi="ar-SA"/>
      </w:rPr>
    </w:lvl>
    <w:lvl w:ilvl="7">
      <w:start w:val="0"/>
      <w:numFmt w:val="bullet"/>
      <w:lvlText w:val="•"/>
      <w:lvlJc w:val="left"/>
      <w:pPr>
        <w:ind w:left="4878" w:hanging="425"/>
      </w:pPr>
      <w:rPr>
        <w:rFonts w:hint="default"/>
        <w:lang w:val="id" w:eastAsia="en-US" w:bidi="ar-SA"/>
      </w:rPr>
    </w:lvl>
    <w:lvl w:ilvl="8">
      <w:start w:val="0"/>
      <w:numFmt w:val="bullet"/>
      <w:lvlText w:val="•"/>
      <w:lvlJc w:val="left"/>
      <w:pPr>
        <w:ind w:left="6607" w:hanging="425"/>
      </w:pPr>
      <w:rPr>
        <w:rFonts w:hint="default"/>
        <w:lang w:val="id" w:eastAsia="en-US" w:bidi="ar-SA"/>
      </w:rPr>
    </w:lvl>
  </w:abstractNum>
  <w:abstractNum w:abstractNumId="3">
    <w:multiLevelType w:val="hybridMultilevel"/>
    <w:lvl w:ilvl="0">
      <w:start w:val="1"/>
      <w:numFmt w:val="decimal"/>
      <w:lvlText w:val="%1."/>
      <w:lvlJc w:val="left"/>
      <w:pPr>
        <w:ind w:left="1420"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84" w:hanging="284"/>
      </w:pPr>
      <w:rPr>
        <w:rFonts w:hint="default"/>
        <w:lang w:val="id" w:eastAsia="en-US" w:bidi="ar-SA"/>
      </w:rPr>
    </w:lvl>
    <w:lvl w:ilvl="2">
      <w:start w:val="0"/>
      <w:numFmt w:val="bullet"/>
      <w:lvlText w:val="•"/>
      <w:lvlJc w:val="left"/>
      <w:pPr>
        <w:ind w:left="3149" w:hanging="284"/>
      </w:pPr>
      <w:rPr>
        <w:rFonts w:hint="default"/>
        <w:lang w:val="id" w:eastAsia="en-US" w:bidi="ar-SA"/>
      </w:rPr>
    </w:lvl>
    <w:lvl w:ilvl="3">
      <w:start w:val="0"/>
      <w:numFmt w:val="bullet"/>
      <w:lvlText w:val="•"/>
      <w:lvlJc w:val="left"/>
      <w:pPr>
        <w:ind w:left="4013" w:hanging="284"/>
      </w:pPr>
      <w:rPr>
        <w:rFonts w:hint="default"/>
        <w:lang w:val="id" w:eastAsia="en-US" w:bidi="ar-SA"/>
      </w:rPr>
    </w:lvl>
    <w:lvl w:ilvl="4">
      <w:start w:val="0"/>
      <w:numFmt w:val="bullet"/>
      <w:lvlText w:val="•"/>
      <w:lvlJc w:val="left"/>
      <w:pPr>
        <w:ind w:left="4878" w:hanging="284"/>
      </w:pPr>
      <w:rPr>
        <w:rFonts w:hint="default"/>
        <w:lang w:val="id" w:eastAsia="en-US" w:bidi="ar-SA"/>
      </w:rPr>
    </w:lvl>
    <w:lvl w:ilvl="5">
      <w:start w:val="0"/>
      <w:numFmt w:val="bullet"/>
      <w:lvlText w:val="•"/>
      <w:lvlJc w:val="left"/>
      <w:pPr>
        <w:ind w:left="5742" w:hanging="284"/>
      </w:pPr>
      <w:rPr>
        <w:rFonts w:hint="default"/>
        <w:lang w:val="id" w:eastAsia="en-US" w:bidi="ar-SA"/>
      </w:rPr>
    </w:lvl>
    <w:lvl w:ilvl="6">
      <w:start w:val="0"/>
      <w:numFmt w:val="bullet"/>
      <w:lvlText w:val="•"/>
      <w:lvlJc w:val="left"/>
      <w:pPr>
        <w:ind w:left="6607" w:hanging="284"/>
      </w:pPr>
      <w:rPr>
        <w:rFonts w:hint="default"/>
        <w:lang w:val="id" w:eastAsia="en-US" w:bidi="ar-SA"/>
      </w:rPr>
    </w:lvl>
    <w:lvl w:ilvl="7">
      <w:start w:val="0"/>
      <w:numFmt w:val="bullet"/>
      <w:lvlText w:val="•"/>
      <w:lvlJc w:val="left"/>
      <w:pPr>
        <w:ind w:left="7471" w:hanging="284"/>
      </w:pPr>
      <w:rPr>
        <w:rFonts w:hint="default"/>
        <w:lang w:val="id" w:eastAsia="en-US" w:bidi="ar-SA"/>
      </w:rPr>
    </w:lvl>
    <w:lvl w:ilvl="8">
      <w:start w:val="0"/>
      <w:numFmt w:val="bullet"/>
      <w:lvlText w:val="•"/>
      <w:lvlJc w:val="left"/>
      <w:pPr>
        <w:ind w:left="8336" w:hanging="284"/>
      </w:pPr>
      <w:rPr>
        <w:rFonts w:hint="default"/>
        <w:lang w:val="id" w:eastAsia="en-US" w:bidi="ar-SA"/>
      </w:rPr>
    </w:lvl>
  </w:abstractNum>
  <w:abstractNum w:abstractNumId="2">
    <w:multiLevelType w:val="hybridMultilevel"/>
    <w:lvl w:ilvl="0">
      <w:start w:val="1"/>
      <w:numFmt w:val="decimal"/>
      <w:lvlText w:val="%1."/>
      <w:lvlJc w:val="left"/>
      <w:pPr>
        <w:ind w:left="113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2" w:hanging="360"/>
      </w:pPr>
      <w:rPr>
        <w:rFonts w:hint="default"/>
        <w:lang w:val="id" w:eastAsia="en-US" w:bidi="ar-SA"/>
      </w:rPr>
    </w:lvl>
    <w:lvl w:ilvl="2">
      <w:start w:val="0"/>
      <w:numFmt w:val="bullet"/>
      <w:lvlText w:val="•"/>
      <w:lvlJc w:val="left"/>
      <w:pPr>
        <w:ind w:left="2925" w:hanging="360"/>
      </w:pPr>
      <w:rPr>
        <w:rFonts w:hint="default"/>
        <w:lang w:val="id" w:eastAsia="en-US" w:bidi="ar-SA"/>
      </w:rPr>
    </w:lvl>
    <w:lvl w:ilvl="3">
      <w:start w:val="0"/>
      <w:numFmt w:val="bullet"/>
      <w:lvlText w:val="•"/>
      <w:lvlJc w:val="left"/>
      <w:pPr>
        <w:ind w:left="3817" w:hanging="360"/>
      </w:pPr>
      <w:rPr>
        <w:rFonts w:hint="default"/>
        <w:lang w:val="id" w:eastAsia="en-US" w:bidi="ar-SA"/>
      </w:rPr>
    </w:lvl>
    <w:lvl w:ilvl="4">
      <w:start w:val="0"/>
      <w:numFmt w:val="bullet"/>
      <w:lvlText w:val="•"/>
      <w:lvlJc w:val="left"/>
      <w:pPr>
        <w:ind w:left="4710" w:hanging="360"/>
      </w:pPr>
      <w:rPr>
        <w:rFonts w:hint="default"/>
        <w:lang w:val="id" w:eastAsia="en-US" w:bidi="ar-SA"/>
      </w:rPr>
    </w:lvl>
    <w:lvl w:ilvl="5">
      <w:start w:val="0"/>
      <w:numFmt w:val="bullet"/>
      <w:lvlText w:val="•"/>
      <w:lvlJc w:val="left"/>
      <w:pPr>
        <w:ind w:left="5602" w:hanging="360"/>
      </w:pPr>
      <w:rPr>
        <w:rFonts w:hint="default"/>
        <w:lang w:val="id" w:eastAsia="en-US" w:bidi="ar-SA"/>
      </w:rPr>
    </w:lvl>
    <w:lvl w:ilvl="6">
      <w:start w:val="0"/>
      <w:numFmt w:val="bullet"/>
      <w:lvlText w:val="•"/>
      <w:lvlJc w:val="left"/>
      <w:pPr>
        <w:ind w:left="6495" w:hanging="360"/>
      </w:pPr>
      <w:rPr>
        <w:rFonts w:hint="default"/>
        <w:lang w:val="id" w:eastAsia="en-US" w:bidi="ar-SA"/>
      </w:rPr>
    </w:lvl>
    <w:lvl w:ilvl="7">
      <w:start w:val="0"/>
      <w:numFmt w:val="bullet"/>
      <w:lvlText w:val="•"/>
      <w:lvlJc w:val="left"/>
      <w:pPr>
        <w:ind w:left="7387" w:hanging="360"/>
      </w:pPr>
      <w:rPr>
        <w:rFonts w:hint="default"/>
        <w:lang w:val="id" w:eastAsia="en-US" w:bidi="ar-SA"/>
      </w:rPr>
    </w:lvl>
    <w:lvl w:ilvl="8">
      <w:start w:val="0"/>
      <w:numFmt w:val="bullet"/>
      <w:lvlText w:val="•"/>
      <w:lvlJc w:val="left"/>
      <w:pPr>
        <w:ind w:left="8280" w:hanging="360"/>
      </w:pPr>
      <w:rPr>
        <w:rFonts w:hint="default"/>
        <w:lang w:val="id" w:eastAsia="en-US" w:bidi="ar-SA"/>
      </w:rPr>
    </w:lvl>
  </w:abstractNum>
  <w:abstractNum w:abstractNumId="1">
    <w:multiLevelType w:val="hybridMultilevel"/>
    <w:lvl w:ilvl="0">
      <w:start w:val="1"/>
      <w:numFmt w:val="decimal"/>
      <w:lvlText w:val="%1"/>
      <w:lvlJc w:val="left"/>
      <w:pPr>
        <w:ind w:left="705" w:hanging="420"/>
        <w:jc w:val="left"/>
      </w:pPr>
      <w:rPr>
        <w:rFonts w:hint="default"/>
        <w:lang w:val="id" w:eastAsia="en-US" w:bidi="ar-SA"/>
      </w:rPr>
    </w:lvl>
    <w:lvl w:ilvl="1">
      <w:start w:val="1"/>
      <w:numFmt w:val="decimal"/>
      <w:lvlText w:val="%1.%2."/>
      <w:lvlJc w:val="left"/>
      <w:pPr>
        <w:ind w:left="705"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13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3.%4."/>
      <w:lvlJc w:val="left"/>
      <w:pPr>
        <w:ind w:left="710" w:hanging="425"/>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decimal"/>
      <w:lvlText w:val="%3.%4.%5"/>
      <w:lvlJc w:val="left"/>
      <w:pPr>
        <w:ind w:left="1276"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5">
      <w:start w:val="1"/>
      <w:numFmt w:val="decimal"/>
      <w:lvlText w:val="%6."/>
      <w:lvlJc w:val="left"/>
      <w:pPr>
        <w:ind w:left="1701" w:hanging="28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6">
      <w:start w:val="1"/>
      <w:numFmt w:val="lowerLetter"/>
      <w:lvlText w:val="%7)"/>
      <w:lvlJc w:val="left"/>
      <w:pPr>
        <w:ind w:left="1845"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7">
      <w:start w:val="0"/>
      <w:numFmt w:val="bullet"/>
      <w:lvlText w:val="•"/>
      <w:lvlJc w:val="left"/>
      <w:pPr>
        <w:ind w:left="1840" w:hanging="360"/>
      </w:pPr>
      <w:rPr>
        <w:rFonts w:hint="default"/>
        <w:lang w:val="id" w:eastAsia="en-US" w:bidi="ar-SA"/>
      </w:rPr>
    </w:lvl>
    <w:lvl w:ilvl="8">
      <w:start w:val="0"/>
      <w:numFmt w:val="bullet"/>
      <w:lvlText w:val="•"/>
      <w:lvlJc w:val="left"/>
      <w:pPr>
        <w:ind w:left="4581" w:hanging="360"/>
      </w:pPr>
      <w:rPr>
        <w:rFonts w:hint="default"/>
        <w:lang w:val="id" w:eastAsia="en-US" w:bidi="ar-SA"/>
      </w:rPr>
    </w:lvl>
  </w:abstractNum>
  <w:abstractNum w:abstractNumId="0">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2" w:hanging="567"/>
      </w:pPr>
      <w:rPr>
        <w:rFonts w:hint="default"/>
        <w:lang w:val="id" w:eastAsia="en-US" w:bidi="ar-SA"/>
      </w:rPr>
    </w:lvl>
    <w:lvl w:ilvl="2">
      <w:start w:val="0"/>
      <w:numFmt w:val="bullet"/>
      <w:lvlText w:val="•"/>
      <w:lvlJc w:val="left"/>
      <w:pPr>
        <w:ind w:left="2925" w:hanging="567"/>
      </w:pPr>
      <w:rPr>
        <w:rFonts w:hint="default"/>
        <w:lang w:val="id" w:eastAsia="en-US" w:bidi="ar-SA"/>
      </w:rPr>
    </w:lvl>
    <w:lvl w:ilvl="3">
      <w:start w:val="0"/>
      <w:numFmt w:val="bullet"/>
      <w:lvlText w:val="•"/>
      <w:lvlJc w:val="left"/>
      <w:pPr>
        <w:ind w:left="3817" w:hanging="567"/>
      </w:pPr>
      <w:rPr>
        <w:rFonts w:hint="default"/>
        <w:lang w:val="id" w:eastAsia="en-US" w:bidi="ar-SA"/>
      </w:rPr>
    </w:lvl>
    <w:lvl w:ilvl="4">
      <w:start w:val="0"/>
      <w:numFmt w:val="bullet"/>
      <w:lvlText w:val="•"/>
      <w:lvlJc w:val="left"/>
      <w:pPr>
        <w:ind w:left="4710" w:hanging="567"/>
      </w:pPr>
      <w:rPr>
        <w:rFonts w:hint="default"/>
        <w:lang w:val="id" w:eastAsia="en-US" w:bidi="ar-SA"/>
      </w:rPr>
    </w:lvl>
    <w:lvl w:ilvl="5">
      <w:start w:val="0"/>
      <w:numFmt w:val="bullet"/>
      <w:lvlText w:val="•"/>
      <w:lvlJc w:val="left"/>
      <w:pPr>
        <w:ind w:left="5602" w:hanging="567"/>
      </w:pPr>
      <w:rPr>
        <w:rFonts w:hint="default"/>
        <w:lang w:val="id" w:eastAsia="en-US" w:bidi="ar-SA"/>
      </w:rPr>
    </w:lvl>
    <w:lvl w:ilvl="6">
      <w:start w:val="0"/>
      <w:numFmt w:val="bullet"/>
      <w:lvlText w:val="•"/>
      <w:lvlJc w:val="left"/>
      <w:pPr>
        <w:ind w:left="6495" w:hanging="567"/>
      </w:pPr>
      <w:rPr>
        <w:rFonts w:hint="default"/>
        <w:lang w:val="id" w:eastAsia="en-US" w:bidi="ar-SA"/>
      </w:rPr>
    </w:lvl>
    <w:lvl w:ilvl="7">
      <w:start w:val="0"/>
      <w:numFmt w:val="bullet"/>
      <w:lvlText w:val="•"/>
      <w:lvlJc w:val="left"/>
      <w:pPr>
        <w:ind w:left="7387" w:hanging="567"/>
      </w:pPr>
      <w:rPr>
        <w:rFonts w:hint="default"/>
        <w:lang w:val="id" w:eastAsia="en-US" w:bidi="ar-SA"/>
      </w:rPr>
    </w:lvl>
    <w:lvl w:ilvl="8">
      <w:start w:val="0"/>
      <w:numFmt w:val="bullet"/>
      <w:lvlText w:val="•"/>
      <w:lvlJc w:val="left"/>
      <w:pPr>
        <w:ind w:left="8280" w:hanging="567"/>
      </w:pPr>
      <w:rPr>
        <w:rFonts w:hint="default"/>
        <w:lang w:val="id"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76"/>
      <w:ind w:left="568"/>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276"/>
      <w:ind w:left="568"/>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right="989"/>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276" w:hanging="566"/>
      <w:jc w:val="both"/>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76"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108"/>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yperlink" Target="http://www.ksap.org/sap/wp-" TargetMode="External"/><Relationship Id="rId21" Type="http://schemas.openxmlformats.org/officeDocument/2006/relationships/hyperlink" Target="http://www.epa.gov/airtrends/sulfur.html" TargetMode="External"/><Relationship Id="rId22" Type="http://schemas.openxmlformats.org/officeDocument/2006/relationships/header" Target="header2.xm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eader" Target="header3.xm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2026-02-12T00:29:15Z</dcterms:created>
  <dcterms:modified xsi:type="dcterms:W3CDTF">2026-02-12T00:29:15Z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Microsoft® Word 2016</vt:lpwstr>
  </property>
  <property fmtid="{D5CDD505-2E9C-101B-9397-08002B2CF9AE}" pid="4" name="LastSaved">
    <vt:filetime>2026-02-12T00:00:00Z</vt:filetime>
  </property>
  <property fmtid="{D5CDD505-2E9C-101B-9397-08002B2CF9AE}" pid="5" name="Producer">
    <vt:lpwstr>iLovePDF</vt:lpwstr>
  </property>
</Properties>
</file>